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53" w:rsidRDefault="00535B53" w:rsidP="00535B53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bookmarkStart w:id="0" w:name="_GoBack"/>
      <w:bookmarkEnd w:id="0"/>
    </w:p>
    <w:p w:rsidR="00853828" w:rsidRPr="00535B53" w:rsidRDefault="00535B53" w:rsidP="00535B5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hAnsi="Calibri" w:cs="Calibri"/>
          <w:b/>
          <w:sz w:val="24"/>
          <w:szCs w:val="24"/>
          <w:shd w:val="clear" w:color="auto" w:fill="F5F5F5"/>
        </w:rPr>
        <w:t>Z p</w:t>
      </w:r>
      <w:r w:rsidR="00853828" w:rsidRPr="00535B53">
        <w:rPr>
          <w:rFonts w:ascii="Calibri" w:hAnsi="Calibri" w:cs="Calibri"/>
          <w:b/>
          <w:sz w:val="24"/>
          <w:szCs w:val="24"/>
          <w:shd w:val="clear" w:color="auto" w:fill="F5F5F5"/>
        </w:rPr>
        <w:t>rojev</w:t>
      </w:r>
      <w:r>
        <w:rPr>
          <w:rFonts w:ascii="Calibri" w:hAnsi="Calibri" w:cs="Calibri"/>
          <w:b/>
          <w:sz w:val="24"/>
          <w:szCs w:val="24"/>
          <w:shd w:val="clear" w:color="auto" w:fill="F5F5F5"/>
        </w:rPr>
        <w:t>u</w:t>
      </w:r>
      <w:r w:rsidR="00853828" w:rsidRPr="00535B53">
        <w:rPr>
          <w:rFonts w:ascii="Calibri" w:hAnsi="Calibri" w:cs="Calibri"/>
          <w:b/>
          <w:sz w:val="24"/>
          <w:szCs w:val="24"/>
          <w:shd w:val="clear" w:color="auto" w:fill="F5F5F5"/>
        </w:rPr>
        <w:t xml:space="preserve"> p</w:t>
      </w:r>
      <w:r>
        <w:rPr>
          <w:rFonts w:ascii="Calibri" w:hAnsi="Calibri" w:cs="Calibri"/>
          <w:b/>
          <w:sz w:val="24"/>
          <w:szCs w:val="24"/>
          <w:shd w:val="clear" w:color="auto" w:fill="F5F5F5"/>
        </w:rPr>
        <w:t>ředsedy</w:t>
      </w:r>
      <w:r w:rsidR="00853828" w:rsidRPr="00535B53">
        <w:rPr>
          <w:rFonts w:ascii="Calibri" w:hAnsi="Calibri" w:cs="Calibri"/>
          <w:b/>
          <w:sz w:val="24"/>
          <w:szCs w:val="24"/>
          <w:shd w:val="clear" w:color="auto" w:fill="F5F5F5"/>
        </w:rPr>
        <w:t xml:space="preserve"> Jean-Clauda Junckera na plenárním zasedání Evropského parlamentu u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 </w:t>
      </w:r>
      <w:r w:rsidR="00853828" w:rsidRPr="00535B53">
        <w:rPr>
          <w:rFonts w:ascii="Calibri" w:hAnsi="Calibri" w:cs="Calibri"/>
          <w:b/>
          <w:sz w:val="24"/>
          <w:szCs w:val="24"/>
          <w:shd w:val="clear" w:color="auto" w:fill="F5F5F5"/>
        </w:rPr>
        <w:t>příležitosti rozpravy o závěrech Evropské rady ze dne 21. a 22. března 2019</w:t>
      </w:r>
      <w:r w:rsidR="00853828" w:rsidRPr="00535B5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</w:p>
    <w:p w:rsidR="00853828" w:rsidRPr="00853828" w:rsidRDefault="00853828" w:rsidP="00535B53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 w:rsidRPr="00EE31A2">
        <w:rPr>
          <w:rFonts w:ascii="Calibri" w:eastAsia="Times New Roman" w:hAnsi="Calibri" w:cs="Calibri"/>
          <w:sz w:val="24"/>
          <w:szCs w:val="24"/>
          <w:lang w:eastAsia="cs-CZ"/>
        </w:rPr>
        <w:t>SPEECH/19/1868</w:t>
      </w:r>
      <w:r w:rsidRPr="00853828">
        <w:rPr>
          <w:rFonts w:ascii="Calibri" w:hAnsi="Calibri" w:cs="Calibri"/>
          <w:sz w:val="24"/>
          <w:szCs w:val="24"/>
        </w:rPr>
        <w:br/>
      </w:r>
      <w:r w:rsidRPr="00853828">
        <w:rPr>
          <w:rFonts w:ascii="Calibri" w:hAnsi="Calibri" w:cs="Calibri"/>
          <w:sz w:val="24"/>
          <w:szCs w:val="24"/>
          <w:shd w:val="clear" w:color="auto" w:fill="F5F5F5"/>
        </w:rPr>
        <w:t>Štrasburk, 27. března 2019</w:t>
      </w:r>
    </w:p>
    <w:p w:rsidR="00535B53" w:rsidRDefault="00535B53" w:rsidP="00535B53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Máme před námi týden plný událostí. Měli jsme, jak řekl právě předseda Evropské rady, zasedání Evropské rady minulý týden a všechny prvky, všechny závěry přednesl elegantně 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předseda 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Evropské </w:t>
      </w:r>
      <w:proofErr w:type="spellStart"/>
      <w:proofErr w:type="gramStart"/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rady.Mluvili</w:t>
      </w:r>
      <w:proofErr w:type="spellEnd"/>
      <w:proofErr w:type="gramEnd"/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 jsme hodně o Číně. Debaty o Číně byly méně komplikované než debaty o Británii, </w:t>
      </w:r>
      <w:proofErr w:type="gramStart"/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ale - ano</w:t>
      </w:r>
      <w:proofErr w:type="gramEnd"/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, některým z vás jsem řekl, že kdybych přirovnal Velkou Británii ke sfin</w:t>
      </w:r>
      <w:r>
        <w:rPr>
          <w:rFonts w:ascii="Calibri" w:hAnsi="Calibri" w:cs="Calibri"/>
          <w:sz w:val="24"/>
          <w:szCs w:val="24"/>
          <w:shd w:val="clear" w:color="auto" w:fill="F5F5F5"/>
        </w:rPr>
        <w:t>ze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, sfinga se mi zdá být knihou otevře</w:t>
      </w:r>
      <w:r>
        <w:rPr>
          <w:rFonts w:ascii="Calibri" w:hAnsi="Calibri" w:cs="Calibri"/>
          <w:sz w:val="24"/>
          <w:szCs w:val="24"/>
          <w:shd w:val="clear" w:color="auto" w:fill="F5F5F5"/>
        </w:rPr>
        <w:t>nou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. A uvidíme během týdne, jak tato kniha začne mluvit. Uvidíme, kdy přijde čas.</w:t>
      </w:r>
    </w:p>
    <w:p w:rsidR="00535B53" w:rsidRDefault="00535B53" w:rsidP="00535B53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Mluvili jsme hodně o Číně. 12. března předložila Komise čínskou strategii. Přijetí tohoto dokumentu bylo příznivé. Žádná hlava státu ani vláda nehovořila proti obecným zásadám čínské strategie, kterou jsme předložili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k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 meditaci Evropské rady.</w:t>
      </w:r>
      <w:r>
        <w:rPr>
          <w:rFonts w:ascii="Calibri" w:hAnsi="Calibri" w:cs="Calibri"/>
          <w:sz w:val="24"/>
          <w:szCs w:val="24"/>
        </w:rPr>
        <w:t xml:space="preserve"> 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Měl jsem příležitost včera na pozvání prezidenta Macrona, abych se setkal s paní Merkelovou</w:t>
      </w: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a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 čínským prezidentem. Byli jsme velmi jasní: chceme, aby Čína v Evropě a Číně jasně ukázala, že jsme strategičtí partneři, že jsme konkurenti a že jsme soupeři.  V některých rozhovorech jsem zjistil, že našim čínským přátelům se nelíbí termín „soupeř“ a „soupeři“. Ale je to kompliment. Jsme soupeři a konkurenti, a proto bude otázkou, zda se Evropa neobjeví jako nabídnutá Evropa, ale jako otevřená Evropa. To má bezprostřední důsledek, že si nárokujeme právo evropských společností soutěžit za normálních podmínek v Číně, stejně jako Čína může bez omezení předkládat své návrhy Evropanům.</w:t>
      </w:r>
    </w:p>
    <w:p w:rsidR="00F3310C" w:rsidRPr="00F11C61" w:rsidRDefault="00535B53" w:rsidP="00535B53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5F5F5"/>
        </w:rPr>
      </w:pPr>
      <w:r>
        <w:rPr>
          <w:rFonts w:ascii="Calibri" w:hAnsi="Calibri" w:cs="Calibri"/>
          <w:sz w:val="24"/>
          <w:szCs w:val="24"/>
          <w:shd w:val="clear" w:color="auto" w:fill="F5F5F5"/>
        </w:rPr>
        <w:t xml:space="preserve">           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>Respektujeme Čínu, ale také chceme, aby nás Čína respektovala, a proto existuje obchodní přístup, který se vyznačuje naprostou vzájemností. Z naší strany požadujeme, abychom se rychle dohodli na investiční dohodě, že Čína přijde k nám, pokud jde o ochranu zeměpisných označení. Chtěli bychom, aby pracovní skupina, která byla zřízena mezi Čínou a Evropskou unií, pokud jde o reformu Světové obchodní organizace, postupovala kupředu, nikoli kroky senátora, ale s určitou rychlostí.</w:t>
      </w:r>
      <w:r w:rsidR="00F11C61">
        <w:rPr>
          <w:rFonts w:ascii="Calibri" w:hAnsi="Calibri" w:cs="Calibri"/>
          <w:sz w:val="24"/>
          <w:szCs w:val="24"/>
          <w:shd w:val="clear" w:color="auto" w:fill="F5F5F5"/>
        </w:rPr>
        <w:t xml:space="preserve"> K</w:t>
      </w:r>
      <w:r w:rsidR="00853828" w:rsidRPr="00853828">
        <w:rPr>
          <w:rFonts w:ascii="Calibri" w:hAnsi="Calibri" w:cs="Calibri"/>
          <w:sz w:val="24"/>
          <w:szCs w:val="24"/>
          <w:shd w:val="clear" w:color="auto" w:fill="F5F5F5"/>
        </w:rPr>
        <w:t xml:space="preserve"> Brexitu nebudu nic říkat, protože všechno bylo řečeno.</w:t>
      </w:r>
    </w:p>
    <w:sectPr w:rsidR="00F3310C" w:rsidRPr="00F11C61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C5BEA"/>
    <w:multiLevelType w:val="multilevel"/>
    <w:tmpl w:val="F58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A2"/>
    <w:rsid w:val="00535B53"/>
    <w:rsid w:val="005F778A"/>
    <w:rsid w:val="0066011A"/>
    <w:rsid w:val="00853828"/>
    <w:rsid w:val="00EE31A2"/>
    <w:rsid w:val="00F11C61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AC87-28EE-47BF-92D5-67F4403E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31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um1">
    <w:name w:val="Datum1"/>
    <w:basedOn w:val="Normln"/>
    <w:rsid w:val="00E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E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EE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1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249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4938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235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0837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070122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2</cp:revision>
  <dcterms:created xsi:type="dcterms:W3CDTF">2019-03-27T13:41:00Z</dcterms:created>
  <dcterms:modified xsi:type="dcterms:W3CDTF">2019-03-27T13:41:00Z</dcterms:modified>
</cp:coreProperties>
</file>