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4FAFD" w14:textId="77777777" w:rsidR="00DE56AE" w:rsidRPr="00250D59" w:rsidRDefault="00DE56AE" w:rsidP="00DE56AE">
      <w:pPr>
        <w:pStyle w:val="Nadpis1"/>
        <w:tabs>
          <w:tab w:val="left" w:pos="2477"/>
          <w:tab w:val="center" w:pos="4536"/>
        </w:tabs>
        <w:ind w:left="0" w:firstLine="0"/>
        <w:jc w:val="center"/>
        <w:rPr>
          <w:color w:val="000000"/>
          <w:sz w:val="24"/>
        </w:rPr>
      </w:pPr>
      <w:r w:rsidRPr="00250D59">
        <w:rPr>
          <w:color w:val="000000"/>
          <w:sz w:val="24"/>
        </w:rPr>
        <w:t>Zápis</w:t>
      </w:r>
    </w:p>
    <w:p w14:paraId="207D87BD" w14:textId="77777777" w:rsidR="00DE56AE" w:rsidRPr="00250D59" w:rsidRDefault="00DE56AE" w:rsidP="00DE56AE">
      <w:pPr>
        <w:jc w:val="both"/>
        <w:rPr>
          <w:b/>
          <w:bCs/>
          <w:color w:val="000000"/>
        </w:rPr>
      </w:pPr>
    </w:p>
    <w:p w14:paraId="0ACD309C" w14:textId="2AF0ED68" w:rsidR="00DE56AE" w:rsidRPr="00250D59" w:rsidRDefault="00DE56AE" w:rsidP="00DE56AE">
      <w:pPr>
        <w:jc w:val="center"/>
        <w:rPr>
          <w:color w:val="000000"/>
        </w:rPr>
      </w:pPr>
      <w:r w:rsidRPr="00250D59">
        <w:rPr>
          <w:b/>
          <w:bCs/>
          <w:color w:val="000000"/>
        </w:rPr>
        <w:t xml:space="preserve">z jednání Pracovního týmu RHSD ČR pro pracovněprávní vztahy, kolektivní vyjednávání a zaměstnanost dne </w:t>
      </w:r>
      <w:r w:rsidR="00D518ED">
        <w:rPr>
          <w:b/>
          <w:bCs/>
          <w:color w:val="000000"/>
        </w:rPr>
        <w:t>17. února 2021</w:t>
      </w:r>
    </w:p>
    <w:p w14:paraId="7CCE8711" w14:textId="77777777" w:rsidR="00DE56AE" w:rsidRPr="00250D59" w:rsidRDefault="00DE56AE" w:rsidP="00DE56AE">
      <w:pPr>
        <w:rPr>
          <w:color w:val="000000"/>
        </w:rPr>
      </w:pPr>
    </w:p>
    <w:p w14:paraId="1A20926F" w14:textId="5FDF2518" w:rsidR="00DE56AE" w:rsidRPr="00250D59" w:rsidRDefault="00DE56AE" w:rsidP="00DE56AE">
      <w:pPr>
        <w:jc w:val="both"/>
        <w:rPr>
          <w:color w:val="000000"/>
        </w:rPr>
      </w:pPr>
      <w:r w:rsidRPr="00250D59">
        <w:rPr>
          <w:b/>
          <w:color w:val="000000"/>
        </w:rPr>
        <w:t>Přítomni:</w:t>
      </w:r>
      <w:r w:rsidRPr="00250D59">
        <w:rPr>
          <w:color w:val="000000"/>
        </w:rPr>
        <w:t xml:space="preserve"> </w:t>
      </w:r>
      <w:r w:rsidR="009A0464">
        <w:rPr>
          <w:color w:val="000000"/>
        </w:rPr>
        <w:t>přiložen printscreen</w:t>
      </w:r>
      <w:r w:rsidR="00D518ED">
        <w:rPr>
          <w:color w:val="000000"/>
        </w:rPr>
        <w:t xml:space="preserve"> + seznam účastníků</w:t>
      </w:r>
    </w:p>
    <w:p w14:paraId="6E9E7E85" w14:textId="77777777" w:rsidR="00C548A8" w:rsidRPr="00250D59" w:rsidRDefault="00C548A8" w:rsidP="00DE56AE">
      <w:pPr>
        <w:jc w:val="both"/>
      </w:pPr>
    </w:p>
    <w:p w14:paraId="1816B0BD" w14:textId="77777777" w:rsidR="00250D59" w:rsidRPr="00250D59" w:rsidRDefault="00250D59" w:rsidP="00250D59">
      <w:pPr>
        <w:jc w:val="both"/>
        <w:rPr>
          <w:u w:val="single"/>
        </w:rPr>
      </w:pPr>
      <w:r w:rsidRPr="00250D59">
        <w:rPr>
          <w:u w:val="single"/>
        </w:rPr>
        <w:t>Program jednání:</w:t>
      </w:r>
    </w:p>
    <w:p w14:paraId="3986FCF5" w14:textId="77777777" w:rsidR="00250D59" w:rsidRPr="00250D59" w:rsidRDefault="00250D59" w:rsidP="00250D59">
      <w:pPr>
        <w:ind w:left="360"/>
        <w:jc w:val="both"/>
      </w:pPr>
    </w:p>
    <w:p w14:paraId="31B95007" w14:textId="33473CB5" w:rsidR="009A0464" w:rsidRDefault="009A0464" w:rsidP="009A0464">
      <w:pPr>
        <w:numPr>
          <w:ilvl w:val="0"/>
          <w:numId w:val="5"/>
        </w:numPr>
        <w:jc w:val="both"/>
        <w:rPr>
          <w:b/>
          <w:bCs/>
        </w:rPr>
      </w:pPr>
      <w:r w:rsidRPr="009A0464">
        <w:rPr>
          <w:b/>
          <w:bCs/>
        </w:rPr>
        <w:t>Návrh směrnice o evropské minimální mzdě – návrh PT RHSD na stažení bodu 1.4</w:t>
      </w:r>
      <w:r>
        <w:rPr>
          <w:b/>
          <w:bCs/>
        </w:rPr>
        <w:t xml:space="preserve"> </w:t>
      </w:r>
      <w:r w:rsidRPr="009A0464">
        <w:rPr>
          <w:b/>
          <w:bCs/>
        </w:rPr>
        <w:t>z programu RH</w:t>
      </w:r>
      <w:r>
        <w:rPr>
          <w:b/>
          <w:bCs/>
        </w:rPr>
        <w:t>SD dne 22.2.2021</w:t>
      </w:r>
    </w:p>
    <w:p w14:paraId="2AA84968" w14:textId="272AD851" w:rsidR="00250D59" w:rsidRPr="008C3C54" w:rsidRDefault="00250D59" w:rsidP="009A0464">
      <w:pPr>
        <w:numPr>
          <w:ilvl w:val="0"/>
          <w:numId w:val="5"/>
        </w:numPr>
        <w:jc w:val="both"/>
        <w:rPr>
          <w:b/>
          <w:bCs/>
        </w:rPr>
      </w:pPr>
      <w:r w:rsidRPr="008C3C54">
        <w:rPr>
          <w:b/>
          <w:bCs/>
        </w:rPr>
        <w:t>Různé</w:t>
      </w:r>
    </w:p>
    <w:p w14:paraId="1514E4BD" w14:textId="77777777" w:rsidR="00250D59" w:rsidRPr="008C3C54" w:rsidRDefault="00250D59" w:rsidP="00250D59">
      <w:pPr>
        <w:jc w:val="both"/>
        <w:rPr>
          <w:b/>
          <w:bCs/>
        </w:rPr>
      </w:pPr>
    </w:p>
    <w:p w14:paraId="2FCC7678" w14:textId="74930AB1" w:rsidR="008C3C54" w:rsidRPr="008C3C54" w:rsidRDefault="008C3C54" w:rsidP="008C3C54">
      <w:pPr>
        <w:jc w:val="both"/>
      </w:pPr>
      <w:r w:rsidRPr="008C3C54">
        <w:t xml:space="preserve">Jednání Pracovního týmu RHSD ČR pro pracovněprávní vztahy, kolektivní vyjednávání a zaměstnanost (dále jen „PT RHSD“) dne </w:t>
      </w:r>
      <w:r w:rsidR="009A0464">
        <w:t>17. února 2021</w:t>
      </w:r>
      <w:r w:rsidRPr="008C3C54">
        <w:t xml:space="preserve"> </w:t>
      </w:r>
      <w:r>
        <w:t xml:space="preserve">zahájil a </w:t>
      </w:r>
      <w:r w:rsidRPr="008C3C54">
        <w:t>řídil Ing. Zdeněk Liška, vedoucí pracovního týmu RHSD ČR pro pracovněprávní vztahy, kolektivní vyjednávání a zaměstnanost.</w:t>
      </w:r>
    </w:p>
    <w:p w14:paraId="27334FE5" w14:textId="77777777" w:rsidR="00250D59" w:rsidRPr="00250D59" w:rsidRDefault="00250D59" w:rsidP="00250D59">
      <w:pPr>
        <w:jc w:val="both"/>
      </w:pPr>
    </w:p>
    <w:p w14:paraId="768CCFB7" w14:textId="77777777" w:rsidR="00250D59" w:rsidRPr="00250D59" w:rsidRDefault="00250D59" w:rsidP="00250D59">
      <w:pPr>
        <w:jc w:val="both"/>
        <w:rPr>
          <w:b/>
        </w:rPr>
      </w:pPr>
      <w:r w:rsidRPr="00250D59">
        <w:rPr>
          <w:b/>
        </w:rPr>
        <w:t>Ad 1.</w:t>
      </w:r>
    </w:p>
    <w:p w14:paraId="1309A348" w14:textId="77777777" w:rsidR="00250D59" w:rsidRPr="00250D59" w:rsidRDefault="00250D59" w:rsidP="00250D59">
      <w:pPr>
        <w:jc w:val="both"/>
      </w:pPr>
    </w:p>
    <w:p w14:paraId="1FC6E29E" w14:textId="4CAFDEB7" w:rsidR="00250D59" w:rsidRDefault="009A0464" w:rsidP="009A0464">
      <w:pPr>
        <w:jc w:val="both"/>
        <w:rPr>
          <w:b/>
          <w:bCs/>
        </w:rPr>
      </w:pPr>
      <w:r w:rsidRPr="009A0464">
        <w:rPr>
          <w:b/>
          <w:bCs/>
        </w:rPr>
        <w:t>Návrh směrnice o evropské minimální mzdě</w:t>
      </w:r>
    </w:p>
    <w:p w14:paraId="11FFE3B5" w14:textId="77777777" w:rsidR="009A0464" w:rsidRPr="009A0464" w:rsidRDefault="009A0464" w:rsidP="009A0464">
      <w:pPr>
        <w:jc w:val="both"/>
        <w:rPr>
          <w:b/>
          <w:bCs/>
        </w:rPr>
      </w:pPr>
    </w:p>
    <w:p w14:paraId="3E5A6134" w14:textId="3B689C96" w:rsidR="009A0464" w:rsidRPr="009A0464" w:rsidRDefault="009A0464" w:rsidP="009A0464">
      <w:pPr>
        <w:jc w:val="both"/>
        <w:rPr>
          <w:bCs/>
        </w:rPr>
      </w:pPr>
      <w:r>
        <w:rPr>
          <w:b/>
          <w:bCs/>
        </w:rPr>
        <w:t>SP ČR (</w:t>
      </w:r>
      <w:r w:rsidRPr="009A0464">
        <w:rPr>
          <w:bCs/>
        </w:rPr>
        <w:t>Eva Martinicová</w:t>
      </w:r>
      <w:r>
        <w:rPr>
          <w:b/>
          <w:bCs/>
        </w:rPr>
        <w:t>)</w:t>
      </w:r>
      <w:r w:rsidRPr="009A0464">
        <w:rPr>
          <w:b/>
          <w:bCs/>
        </w:rPr>
        <w:t xml:space="preserve"> </w:t>
      </w:r>
      <w:r w:rsidRPr="009A0464">
        <w:rPr>
          <w:bCs/>
        </w:rPr>
        <w:t>na úvod vysvětlila, proč SPČR společně s KZPS navrhli stažení tohoto bodu z programu jednání nadcházející 157. PS RHSD, dne 22.2. 2021. důvody jsou dle SPČR následující:</w:t>
      </w:r>
    </w:p>
    <w:p w14:paraId="2C4FE94D" w14:textId="77777777" w:rsidR="009A0464" w:rsidRPr="009A0464" w:rsidRDefault="009A0464" w:rsidP="009A0464">
      <w:pPr>
        <w:jc w:val="both"/>
        <w:rPr>
          <w:bCs/>
        </w:rPr>
      </w:pPr>
    </w:p>
    <w:p w14:paraId="10B5E78C" w14:textId="77777777" w:rsidR="009A0464" w:rsidRPr="009A0464" w:rsidRDefault="009A0464" w:rsidP="009A0464">
      <w:pPr>
        <w:jc w:val="both"/>
        <w:rPr>
          <w:bCs/>
        </w:rPr>
      </w:pPr>
      <w:r w:rsidRPr="009A0464">
        <w:rPr>
          <w:bCs/>
        </w:rPr>
        <w:t>1. Rámcová pozice ČR k tomuto návrhu již je schválena. Stanoviska všech zúčastněných stran, sociálních partnerů a dalších jsou známé a byly předmětem jednání příslušných Výborů obou komor Parlamentu ČR. Nejdůležitějším argumentem je ale skutečnost, že jak na národní, tak především na evropské úrovni není finálně dořešena otázka právního základu navrhované směrnice. Členské státy čekají na vyjádření právní služby Rady, která byla požádána o vypracování stanoviska k předmětnému návrhu směrnice. Dokud nebude tedy známo stanovisko právní služby Rady, není podle  názoru SPČR a KZPS dostatečný nový podklad a vstupní data pro věcnou diskusi nad tímto právním nástrojem, neboť aktuální stanoviska jsou známa.</w:t>
      </w:r>
    </w:p>
    <w:p w14:paraId="2D809EA8" w14:textId="77777777" w:rsidR="009A0464" w:rsidRPr="009A0464" w:rsidRDefault="009A0464" w:rsidP="009A0464">
      <w:pPr>
        <w:jc w:val="both"/>
        <w:rPr>
          <w:bCs/>
        </w:rPr>
      </w:pPr>
    </w:p>
    <w:p w14:paraId="77068D75" w14:textId="7A0B17F7" w:rsidR="009A0464" w:rsidRDefault="009A0464" w:rsidP="009A0464">
      <w:pPr>
        <w:pStyle w:val="Odstavecseseznamem"/>
        <w:numPr>
          <w:ilvl w:val="0"/>
          <w:numId w:val="6"/>
        </w:numPr>
        <w:ind w:left="284" w:hanging="284"/>
        <w:jc w:val="both"/>
        <w:rPr>
          <w:bCs/>
        </w:rPr>
      </w:pPr>
      <w:r w:rsidRPr="009A0464">
        <w:rPr>
          <w:bCs/>
        </w:rPr>
        <w:t>organizační důvod, kdy na programu nadcházející PS RHSD je velké množství dalších témat a není jisté, zda by byl prostor pro důkladné projednání k tomuto návrhu směrnice.</w:t>
      </w:r>
    </w:p>
    <w:p w14:paraId="16A34682" w14:textId="77777777" w:rsidR="009A0464" w:rsidRPr="009A0464" w:rsidRDefault="009A0464" w:rsidP="009A0464">
      <w:pPr>
        <w:jc w:val="both"/>
        <w:rPr>
          <w:bCs/>
        </w:rPr>
      </w:pPr>
    </w:p>
    <w:p w14:paraId="13C9DF7E" w14:textId="7D7B05A7" w:rsidR="00F82B0E" w:rsidRDefault="00F82B0E" w:rsidP="00F82B0E">
      <w:pPr>
        <w:jc w:val="both"/>
      </w:pPr>
      <w:r w:rsidRPr="00EB02D5">
        <w:rPr>
          <w:b/>
          <w:bCs/>
        </w:rPr>
        <w:t>ČMKOS</w:t>
      </w:r>
      <w:r w:rsidRPr="00250D59">
        <w:t xml:space="preserve"> </w:t>
      </w:r>
      <w:r>
        <w:t xml:space="preserve">(Místopředseda Samek) - </w:t>
      </w:r>
      <w:r w:rsidRPr="009A0464">
        <w:t>návrh SPČR podpořili a souhlasili se stažením výše uvedeného bodu z jednání 157. PS RHSD dne 22.2. 2021, s tím, že se navrhne projednání na plénu RHSD poté, co bude známo stanovisko právní služby Rady EU k předmětnému návrhu.</w:t>
      </w:r>
    </w:p>
    <w:p w14:paraId="1A605A75" w14:textId="77777777" w:rsidR="00F82B0E" w:rsidRDefault="00F82B0E" w:rsidP="00F82B0E">
      <w:pPr>
        <w:jc w:val="both"/>
      </w:pPr>
    </w:p>
    <w:p w14:paraId="27A8D360" w14:textId="0FCAF43E" w:rsidR="00250D59" w:rsidRDefault="00EB02D5" w:rsidP="009A0464">
      <w:pPr>
        <w:jc w:val="both"/>
      </w:pPr>
      <w:r w:rsidRPr="009A0464">
        <w:rPr>
          <w:b/>
          <w:bCs/>
        </w:rPr>
        <w:t>A</w:t>
      </w:r>
      <w:r w:rsidR="00250D59" w:rsidRPr="009A0464">
        <w:rPr>
          <w:b/>
          <w:bCs/>
        </w:rPr>
        <w:t>SO</w:t>
      </w:r>
      <w:r w:rsidR="00250D59" w:rsidRPr="00250D59">
        <w:t xml:space="preserve"> </w:t>
      </w:r>
      <w:r>
        <w:t>(Ing. Pik</w:t>
      </w:r>
      <w:r w:rsidR="00FE55DB">
        <w:t>i</w:t>
      </w:r>
      <w:r>
        <w:t xml:space="preserve">erská) - </w:t>
      </w:r>
      <w:r w:rsidR="009A0464" w:rsidRPr="009A0464">
        <w:t>návrh SPČR podpořili a souhlasili se stažením výše uvedeného bodu z jednání 157. PS RHSD dne 22.2. 2021, s tím, že se navrhne projednání na plénu RHSD poté, co bude známo stanovisko právní služby Rady EU k předmětnému návrhu.</w:t>
      </w:r>
    </w:p>
    <w:p w14:paraId="274319FE" w14:textId="5448E7CF" w:rsidR="00250D59" w:rsidRDefault="00250D59" w:rsidP="00250D59">
      <w:pPr>
        <w:jc w:val="both"/>
      </w:pPr>
    </w:p>
    <w:p w14:paraId="00E834E4" w14:textId="77777777" w:rsidR="00304DBB" w:rsidRDefault="00304DBB" w:rsidP="00250D59">
      <w:pPr>
        <w:jc w:val="both"/>
      </w:pPr>
    </w:p>
    <w:p w14:paraId="4F0F9654" w14:textId="357CA7E3" w:rsidR="00EB02D5" w:rsidRDefault="00EB02D5" w:rsidP="00250D59">
      <w:pPr>
        <w:jc w:val="both"/>
      </w:pPr>
      <w:r w:rsidRPr="00304DBB">
        <w:rPr>
          <w:b/>
          <w:bCs/>
        </w:rPr>
        <w:t xml:space="preserve">KZPS </w:t>
      </w:r>
      <w:r>
        <w:t>(</w:t>
      </w:r>
      <w:r w:rsidR="009A0464">
        <w:t>Wiesner</w:t>
      </w:r>
      <w:r>
        <w:t xml:space="preserve">) </w:t>
      </w:r>
      <w:r w:rsidR="009A0464">
        <w:t xml:space="preserve">– společný </w:t>
      </w:r>
      <w:r w:rsidR="009A0464" w:rsidRPr="009A0464">
        <w:t>návrh SPČR podpořili a souhlasili se stažením výše uvedeného bodu z jednání 157. PS RHSD dne 22.2. 2021, s tím, že se navrhne projednání na plénu RHSD poté, co bude známo stanovisko právní služby Rady EU k předmětnému návrhu</w:t>
      </w:r>
      <w:r w:rsidR="001A30C5">
        <w:t>.</w:t>
      </w:r>
    </w:p>
    <w:p w14:paraId="3A7CB903" w14:textId="77777777" w:rsidR="00EB02D5" w:rsidRDefault="00EB02D5" w:rsidP="00250D59">
      <w:pPr>
        <w:jc w:val="both"/>
      </w:pPr>
    </w:p>
    <w:p w14:paraId="3A5836C8" w14:textId="77777777" w:rsidR="001A30C5" w:rsidRPr="001A30C5" w:rsidRDefault="001A30C5" w:rsidP="001A30C5">
      <w:pPr>
        <w:pStyle w:val="Bezmezer"/>
        <w:jc w:val="both"/>
        <w:rPr>
          <w:rFonts w:ascii="Times New Roman" w:eastAsia="Times New Roman" w:hAnsi="Times New Roman" w:cs="Times New Roman"/>
          <w:b/>
          <w:bCs/>
          <w:sz w:val="24"/>
          <w:szCs w:val="24"/>
          <w:lang w:eastAsia="cs-CZ"/>
        </w:rPr>
      </w:pPr>
    </w:p>
    <w:p w14:paraId="1B153186" w14:textId="364DB311" w:rsidR="002A1B5F" w:rsidRPr="001A30C5" w:rsidRDefault="001A30C5" w:rsidP="001A30C5">
      <w:pPr>
        <w:pStyle w:val="Bezmezer"/>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Ostatní zúčastnění </w:t>
      </w:r>
      <w:r w:rsidRPr="001A30C5">
        <w:rPr>
          <w:rFonts w:ascii="Times New Roman" w:eastAsia="Times New Roman" w:hAnsi="Times New Roman" w:cs="Times New Roman"/>
          <w:bCs/>
          <w:sz w:val="24"/>
          <w:szCs w:val="24"/>
          <w:lang w:eastAsia="cs-CZ"/>
        </w:rPr>
        <w:t>členové PT RHSD tento návrh buď výslovně podpořili, nebo s ním souhlasili.</w:t>
      </w:r>
    </w:p>
    <w:p w14:paraId="264EE669" w14:textId="3BEA18BF" w:rsidR="001A30C5" w:rsidRDefault="001A30C5" w:rsidP="001A30C5">
      <w:pPr>
        <w:pStyle w:val="Bezmezer"/>
        <w:jc w:val="both"/>
        <w:rPr>
          <w:rFonts w:ascii="Times New Roman" w:eastAsia="Times New Roman" w:hAnsi="Times New Roman" w:cs="Times New Roman"/>
          <w:b/>
          <w:bCs/>
          <w:sz w:val="24"/>
          <w:szCs w:val="24"/>
          <w:lang w:eastAsia="cs-CZ"/>
        </w:rPr>
      </w:pPr>
    </w:p>
    <w:p w14:paraId="1EC41F9F" w14:textId="77777777" w:rsidR="001A30C5" w:rsidRDefault="001A30C5" w:rsidP="001A30C5">
      <w:pPr>
        <w:pStyle w:val="Bezmezer"/>
        <w:jc w:val="both"/>
        <w:rPr>
          <w:rFonts w:ascii="Times New Roman" w:hAnsi="Times New Roman" w:cs="Times New Roman"/>
          <w:b/>
          <w:sz w:val="24"/>
          <w:szCs w:val="24"/>
        </w:rPr>
      </w:pPr>
    </w:p>
    <w:p w14:paraId="46E1582E" w14:textId="59F6A5BA" w:rsidR="00D639D1" w:rsidRPr="001A30C5" w:rsidRDefault="00014CE6" w:rsidP="001A30C5">
      <w:pPr>
        <w:pStyle w:val="Bezmezer"/>
        <w:jc w:val="both"/>
        <w:rPr>
          <w:rFonts w:ascii="Times New Roman" w:hAnsi="Times New Roman" w:cs="Times New Roman"/>
          <w:b/>
          <w:sz w:val="24"/>
          <w:szCs w:val="24"/>
        </w:rPr>
      </w:pPr>
      <w:r w:rsidRPr="00250D59">
        <w:rPr>
          <w:rFonts w:ascii="Times New Roman" w:hAnsi="Times New Roman" w:cs="Times New Roman"/>
          <w:b/>
          <w:sz w:val="24"/>
          <w:szCs w:val="24"/>
        </w:rPr>
        <w:t xml:space="preserve">Závěr: </w:t>
      </w:r>
      <w:r w:rsidR="001A30C5" w:rsidRPr="001A30C5">
        <w:rPr>
          <w:rFonts w:ascii="Times New Roman" w:hAnsi="Times New Roman" w:cs="Times New Roman"/>
          <w:b/>
          <w:sz w:val="24"/>
          <w:szCs w:val="24"/>
        </w:rPr>
        <w:t>PT RHSD pro pracovněprávní vztahy, kolektivní vyjednávání a zaměstnanost souhlasí se stažením bodu 1.4 Návrh směrnice o evropské minimální mzdě z nadcházejícího 157. jednání PS RHSD, které se bude konat dne 22.2. 2021, a navrhují zařazení k projednání tohoto bodu na další řádné jednání PS RHSD, a to až poté, co bude zveřejněno stanovisko právní služby Rady k výše uvedenému návrhu směrnice.</w:t>
      </w:r>
    </w:p>
    <w:p w14:paraId="7B4C6C8E" w14:textId="3DED7CBF" w:rsidR="00FA6F7D" w:rsidRDefault="00FA6F7D" w:rsidP="00901C9B">
      <w:pPr>
        <w:pStyle w:val="Bezmezer"/>
        <w:jc w:val="both"/>
        <w:rPr>
          <w:rFonts w:ascii="Times New Roman" w:hAnsi="Times New Roman" w:cs="Times New Roman"/>
          <w:b/>
          <w:sz w:val="24"/>
          <w:szCs w:val="24"/>
        </w:rPr>
      </w:pPr>
    </w:p>
    <w:p w14:paraId="5AD77A49" w14:textId="5BAFEBD2" w:rsidR="00FA6F7D" w:rsidRPr="00FA6F7D" w:rsidRDefault="00FA6F7D" w:rsidP="00901C9B">
      <w:pPr>
        <w:pStyle w:val="Bezmezer"/>
        <w:jc w:val="both"/>
        <w:rPr>
          <w:rFonts w:ascii="Times New Roman" w:hAnsi="Times New Roman" w:cs="Times New Roman"/>
          <w:bCs/>
          <w:sz w:val="24"/>
          <w:szCs w:val="24"/>
        </w:rPr>
      </w:pPr>
      <w:r>
        <w:rPr>
          <w:rFonts w:ascii="Times New Roman" w:hAnsi="Times New Roman" w:cs="Times New Roman"/>
          <w:b/>
          <w:sz w:val="24"/>
          <w:szCs w:val="24"/>
        </w:rPr>
        <w:t xml:space="preserve">Zapsali: </w:t>
      </w:r>
      <w:r w:rsidR="00200E15">
        <w:rPr>
          <w:rFonts w:ascii="Times New Roman" w:hAnsi="Times New Roman" w:cs="Times New Roman"/>
          <w:bCs/>
          <w:sz w:val="24"/>
          <w:szCs w:val="24"/>
        </w:rPr>
        <w:t>JUDr.</w:t>
      </w:r>
      <w:r w:rsidR="001A30C5">
        <w:rPr>
          <w:rFonts w:ascii="Times New Roman" w:hAnsi="Times New Roman" w:cs="Times New Roman"/>
          <w:bCs/>
          <w:sz w:val="24"/>
          <w:szCs w:val="24"/>
        </w:rPr>
        <w:t xml:space="preserve"> Eva Martinicová, LL.M.</w:t>
      </w:r>
      <w:r w:rsidR="007D10E9">
        <w:rPr>
          <w:rFonts w:ascii="Times New Roman" w:hAnsi="Times New Roman" w:cs="Times New Roman"/>
          <w:bCs/>
          <w:sz w:val="24"/>
          <w:szCs w:val="24"/>
        </w:rPr>
        <w:t xml:space="preserve">, </w:t>
      </w:r>
      <w:r>
        <w:rPr>
          <w:rFonts w:ascii="Times New Roman" w:hAnsi="Times New Roman" w:cs="Times New Roman"/>
          <w:bCs/>
          <w:sz w:val="24"/>
          <w:szCs w:val="24"/>
        </w:rPr>
        <w:t>JUDr. Vít Samek</w:t>
      </w:r>
    </w:p>
    <w:sectPr w:rsidR="00FA6F7D" w:rsidRPr="00FA6F7D" w:rsidSect="00FA6F7D">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D133EF"/>
    <w:multiLevelType w:val="hybridMultilevel"/>
    <w:tmpl w:val="68F634C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42FC04DA"/>
    <w:multiLevelType w:val="hybridMultilevel"/>
    <w:tmpl w:val="9D7ABD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4BF6FA0"/>
    <w:multiLevelType w:val="hybridMultilevel"/>
    <w:tmpl w:val="FFFAE7E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55856C8"/>
    <w:multiLevelType w:val="hybridMultilevel"/>
    <w:tmpl w:val="65B09CD0"/>
    <w:lvl w:ilvl="0" w:tplc="3AB6E28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A1109D4"/>
    <w:multiLevelType w:val="hybridMultilevel"/>
    <w:tmpl w:val="957064E4"/>
    <w:lvl w:ilvl="0" w:tplc="5B54FB84">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E0C3F69"/>
    <w:multiLevelType w:val="hybridMultilevel"/>
    <w:tmpl w:val="E250AEF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6AE"/>
    <w:rsid w:val="00014CE6"/>
    <w:rsid w:val="00050010"/>
    <w:rsid w:val="000913BD"/>
    <w:rsid w:val="000C510D"/>
    <w:rsid w:val="000D135E"/>
    <w:rsid w:val="000F770D"/>
    <w:rsid w:val="00122876"/>
    <w:rsid w:val="00137A6D"/>
    <w:rsid w:val="001A30C5"/>
    <w:rsid w:val="001A797B"/>
    <w:rsid w:val="001D0DF8"/>
    <w:rsid w:val="001F231F"/>
    <w:rsid w:val="00200E15"/>
    <w:rsid w:val="00221A59"/>
    <w:rsid w:val="00241CEC"/>
    <w:rsid w:val="0024578E"/>
    <w:rsid w:val="00250D59"/>
    <w:rsid w:val="00281796"/>
    <w:rsid w:val="00295272"/>
    <w:rsid w:val="002A1B5F"/>
    <w:rsid w:val="002C3FFC"/>
    <w:rsid w:val="00304DBB"/>
    <w:rsid w:val="00313940"/>
    <w:rsid w:val="00336034"/>
    <w:rsid w:val="003724B3"/>
    <w:rsid w:val="003A40B2"/>
    <w:rsid w:val="003B4F7A"/>
    <w:rsid w:val="00405D26"/>
    <w:rsid w:val="0045227F"/>
    <w:rsid w:val="004645CD"/>
    <w:rsid w:val="004A44E4"/>
    <w:rsid w:val="004B7440"/>
    <w:rsid w:val="004C4DA1"/>
    <w:rsid w:val="004D615C"/>
    <w:rsid w:val="00542DD2"/>
    <w:rsid w:val="00570C48"/>
    <w:rsid w:val="005766BF"/>
    <w:rsid w:val="00576B32"/>
    <w:rsid w:val="005D4026"/>
    <w:rsid w:val="00601BD2"/>
    <w:rsid w:val="00644784"/>
    <w:rsid w:val="00773414"/>
    <w:rsid w:val="007D10E9"/>
    <w:rsid w:val="007F6BCA"/>
    <w:rsid w:val="00832FB2"/>
    <w:rsid w:val="00850C7D"/>
    <w:rsid w:val="008766E8"/>
    <w:rsid w:val="00880225"/>
    <w:rsid w:val="00896D44"/>
    <w:rsid w:val="008A78E2"/>
    <w:rsid w:val="008C3C54"/>
    <w:rsid w:val="008C48FD"/>
    <w:rsid w:val="008E1178"/>
    <w:rsid w:val="008E46B5"/>
    <w:rsid w:val="00901C9B"/>
    <w:rsid w:val="00986EE6"/>
    <w:rsid w:val="00987360"/>
    <w:rsid w:val="009A0464"/>
    <w:rsid w:val="009A3137"/>
    <w:rsid w:val="009B2D53"/>
    <w:rsid w:val="009C5E42"/>
    <w:rsid w:val="009E7968"/>
    <w:rsid w:val="00A31AF7"/>
    <w:rsid w:val="00A42437"/>
    <w:rsid w:val="00A94AC6"/>
    <w:rsid w:val="00AC5E57"/>
    <w:rsid w:val="00B01126"/>
    <w:rsid w:val="00B13F79"/>
    <w:rsid w:val="00B16973"/>
    <w:rsid w:val="00B23D46"/>
    <w:rsid w:val="00B5460B"/>
    <w:rsid w:val="00B8254E"/>
    <w:rsid w:val="00BB4EDA"/>
    <w:rsid w:val="00BB587B"/>
    <w:rsid w:val="00BE5B1C"/>
    <w:rsid w:val="00C2534A"/>
    <w:rsid w:val="00C548A8"/>
    <w:rsid w:val="00C62892"/>
    <w:rsid w:val="00C81BDF"/>
    <w:rsid w:val="00C903F1"/>
    <w:rsid w:val="00D518ED"/>
    <w:rsid w:val="00D639D1"/>
    <w:rsid w:val="00D65168"/>
    <w:rsid w:val="00D70E2B"/>
    <w:rsid w:val="00D87759"/>
    <w:rsid w:val="00D92014"/>
    <w:rsid w:val="00D97EAA"/>
    <w:rsid w:val="00DC01B7"/>
    <w:rsid w:val="00DC32C2"/>
    <w:rsid w:val="00DC5AEA"/>
    <w:rsid w:val="00DE1927"/>
    <w:rsid w:val="00DE56AE"/>
    <w:rsid w:val="00DF4516"/>
    <w:rsid w:val="00E832AA"/>
    <w:rsid w:val="00EB02D5"/>
    <w:rsid w:val="00F3457B"/>
    <w:rsid w:val="00F82B0E"/>
    <w:rsid w:val="00F84417"/>
    <w:rsid w:val="00FA6F7D"/>
    <w:rsid w:val="00FE55DB"/>
    <w:rsid w:val="00FF14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95EE9"/>
  <w15:docId w15:val="{FBDB1BA5-4C0B-460F-8A55-1A3DF34D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56A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E56AE"/>
    <w:pPr>
      <w:keepNext/>
      <w:ind w:left="2832" w:firstLine="708"/>
      <w:jc w:val="both"/>
      <w:outlineLvl w:val="0"/>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E56AE"/>
    <w:pPr>
      <w:spacing w:after="0" w:line="240" w:lineRule="auto"/>
    </w:pPr>
  </w:style>
  <w:style w:type="character" w:customStyle="1" w:styleId="Nadpis1Char">
    <w:name w:val="Nadpis 1 Char"/>
    <w:basedOn w:val="Standardnpsmoodstavce"/>
    <w:link w:val="Nadpis1"/>
    <w:rsid w:val="00DE56AE"/>
    <w:rPr>
      <w:rFonts w:ascii="Times New Roman" w:eastAsia="Times New Roman" w:hAnsi="Times New Roman" w:cs="Times New Roman"/>
      <w:b/>
      <w:bCs/>
      <w:sz w:val="28"/>
      <w:szCs w:val="24"/>
      <w:lang w:eastAsia="cs-CZ"/>
    </w:rPr>
  </w:style>
  <w:style w:type="paragraph" w:styleId="Textbubliny">
    <w:name w:val="Balloon Text"/>
    <w:basedOn w:val="Normln"/>
    <w:link w:val="TextbublinyChar"/>
    <w:uiPriority w:val="99"/>
    <w:semiHidden/>
    <w:unhideWhenUsed/>
    <w:rsid w:val="00DE56AE"/>
    <w:rPr>
      <w:rFonts w:ascii="Tahoma" w:hAnsi="Tahoma" w:cs="Tahoma"/>
      <w:sz w:val="16"/>
      <w:szCs w:val="16"/>
    </w:rPr>
  </w:style>
  <w:style w:type="character" w:customStyle="1" w:styleId="TextbublinyChar">
    <w:name w:val="Text bubliny Char"/>
    <w:basedOn w:val="Standardnpsmoodstavce"/>
    <w:link w:val="Textbubliny"/>
    <w:uiPriority w:val="99"/>
    <w:semiHidden/>
    <w:rsid w:val="00DE56AE"/>
    <w:rPr>
      <w:rFonts w:ascii="Tahoma" w:eastAsia="Times New Roman" w:hAnsi="Tahoma" w:cs="Tahoma"/>
      <w:sz w:val="16"/>
      <w:szCs w:val="16"/>
      <w:lang w:eastAsia="cs-CZ"/>
    </w:rPr>
  </w:style>
  <w:style w:type="paragraph" w:styleId="Odstavecseseznamem">
    <w:name w:val="List Paragraph"/>
    <w:basedOn w:val="Normln"/>
    <w:uiPriority w:val="34"/>
    <w:qFormat/>
    <w:rsid w:val="00F84417"/>
    <w:pPr>
      <w:ind w:left="720"/>
      <w:contextualSpacing/>
    </w:pPr>
  </w:style>
  <w:style w:type="character" w:styleId="Odkaznakoment">
    <w:name w:val="annotation reference"/>
    <w:basedOn w:val="Standardnpsmoodstavce"/>
    <w:unhideWhenUsed/>
    <w:rsid w:val="00050010"/>
    <w:rPr>
      <w:sz w:val="16"/>
      <w:szCs w:val="16"/>
    </w:rPr>
  </w:style>
  <w:style w:type="paragraph" w:styleId="Textkomente">
    <w:name w:val="annotation text"/>
    <w:basedOn w:val="Normln"/>
    <w:link w:val="TextkomenteChar"/>
    <w:unhideWhenUsed/>
    <w:rsid w:val="00050010"/>
    <w:rPr>
      <w:sz w:val="20"/>
      <w:szCs w:val="20"/>
    </w:rPr>
  </w:style>
  <w:style w:type="character" w:customStyle="1" w:styleId="TextkomenteChar">
    <w:name w:val="Text komentáře Char"/>
    <w:basedOn w:val="Standardnpsmoodstavce"/>
    <w:link w:val="Textkomente"/>
    <w:rsid w:val="0005001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50010"/>
    <w:rPr>
      <w:b/>
      <w:bCs/>
    </w:rPr>
  </w:style>
  <w:style w:type="character" w:customStyle="1" w:styleId="PedmtkomenteChar">
    <w:name w:val="Předmět komentáře Char"/>
    <w:basedOn w:val="TextkomenteChar"/>
    <w:link w:val="Pedmtkomente"/>
    <w:uiPriority w:val="99"/>
    <w:semiHidden/>
    <w:rsid w:val="00050010"/>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290080">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48646219">
          <w:marLeft w:val="0"/>
          <w:marRight w:val="0"/>
          <w:marTop w:val="0"/>
          <w:marBottom w:val="0"/>
          <w:divBdr>
            <w:top w:val="none" w:sz="0" w:space="0" w:color="auto"/>
            <w:left w:val="none" w:sz="0" w:space="0" w:color="auto"/>
            <w:bottom w:val="single" w:sz="6" w:space="9" w:color="C8C8C8"/>
            <w:right w:val="none" w:sz="0" w:space="0" w:color="auto"/>
          </w:divBdr>
          <w:divsChild>
            <w:div w:id="362755339">
              <w:marLeft w:val="0"/>
              <w:marRight w:val="0"/>
              <w:marTop w:val="0"/>
              <w:marBottom w:val="0"/>
              <w:divBdr>
                <w:top w:val="none" w:sz="0" w:space="0" w:color="auto"/>
                <w:left w:val="none" w:sz="0" w:space="0" w:color="auto"/>
                <w:bottom w:val="none" w:sz="0" w:space="0" w:color="auto"/>
                <w:right w:val="none" w:sz="0" w:space="0" w:color="auto"/>
              </w:divBdr>
            </w:div>
            <w:div w:id="1826045532">
              <w:marLeft w:val="0"/>
              <w:marRight w:val="0"/>
              <w:marTop w:val="0"/>
              <w:marBottom w:val="0"/>
              <w:divBdr>
                <w:top w:val="none" w:sz="0" w:space="0" w:color="auto"/>
                <w:left w:val="none" w:sz="0" w:space="0" w:color="auto"/>
                <w:bottom w:val="none" w:sz="0" w:space="0" w:color="auto"/>
                <w:right w:val="none" w:sz="0" w:space="0" w:color="auto"/>
              </w:divBdr>
            </w:div>
            <w:div w:id="1894193595">
              <w:marLeft w:val="0"/>
              <w:marRight w:val="0"/>
              <w:marTop w:val="0"/>
              <w:marBottom w:val="0"/>
              <w:divBdr>
                <w:top w:val="none" w:sz="0" w:space="0" w:color="auto"/>
                <w:left w:val="none" w:sz="0" w:space="0" w:color="auto"/>
                <w:bottom w:val="none" w:sz="0" w:space="0" w:color="auto"/>
                <w:right w:val="none" w:sz="0" w:space="0" w:color="auto"/>
              </w:divBdr>
            </w:div>
            <w:div w:id="539362481">
              <w:marLeft w:val="0"/>
              <w:marRight w:val="0"/>
              <w:marTop w:val="0"/>
              <w:marBottom w:val="0"/>
              <w:divBdr>
                <w:top w:val="none" w:sz="0" w:space="0" w:color="auto"/>
                <w:left w:val="none" w:sz="0" w:space="0" w:color="auto"/>
                <w:bottom w:val="none" w:sz="0" w:space="0" w:color="auto"/>
                <w:right w:val="none" w:sz="0" w:space="0" w:color="auto"/>
              </w:divBdr>
            </w:div>
            <w:div w:id="20900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69309">
      <w:bodyDiv w:val="1"/>
      <w:marLeft w:val="0"/>
      <w:marRight w:val="0"/>
      <w:marTop w:val="0"/>
      <w:marBottom w:val="0"/>
      <w:divBdr>
        <w:top w:val="none" w:sz="0" w:space="0" w:color="auto"/>
        <w:left w:val="none" w:sz="0" w:space="0" w:color="auto"/>
        <w:bottom w:val="none" w:sz="0" w:space="0" w:color="auto"/>
        <w:right w:val="none" w:sz="0" w:space="0" w:color="auto"/>
      </w:divBdr>
      <w:divsChild>
        <w:div w:id="861430946">
          <w:marLeft w:val="0"/>
          <w:marRight w:val="0"/>
          <w:marTop w:val="0"/>
          <w:marBottom w:val="0"/>
          <w:divBdr>
            <w:top w:val="none" w:sz="0" w:space="0" w:color="auto"/>
            <w:left w:val="none" w:sz="0" w:space="0" w:color="auto"/>
            <w:bottom w:val="none" w:sz="0" w:space="0" w:color="auto"/>
            <w:right w:val="none" w:sz="0" w:space="0" w:color="auto"/>
          </w:divBdr>
        </w:div>
        <w:div w:id="840655057">
          <w:marLeft w:val="0"/>
          <w:marRight w:val="0"/>
          <w:marTop w:val="0"/>
          <w:marBottom w:val="0"/>
          <w:divBdr>
            <w:top w:val="none" w:sz="0" w:space="0" w:color="auto"/>
            <w:left w:val="none" w:sz="0" w:space="0" w:color="auto"/>
            <w:bottom w:val="none" w:sz="0" w:space="0" w:color="auto"/>
            <w:right w:val="none" w:sz="0" w:space="0" w:color="auto"/>
          </w:divBdr>
        </w:div>
        <w:div w:id="1412003758">
          <w:marLeft w:val="0"/>
          <w:marRight w:val="0"/>
          <w:marTop w:val="0"/>
          <w:marBottom w:val="0"/>
          <w:divBdr>
            <w:top w:val="none" w:sz="0" w:space="0" w:color="auto"/>
            <w:left w:val="none" w:sz="0" w:space="0" w:color="auto"/>
            <w:bottom w:val="none" w:sz="0" w:space="0" w:color="auto"/>
            <w:right w:val="none" w:sz="0" w:space="0" w:color="auto"/>
          </w:divBdr>
        </w:div>
        <w:div w:id="2123062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2583</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PC01</cp:lastModifiedBy>
  <cp:revision>2</cp:revision>
  <cp:lastPrinted>2018-05-04T14:09:00Z</cp:lastPrinted>
  <dcterms:created xsi:type="dcterms:W3CDTF">2021-02-19T10:39:00Z</dcterms:created>
  <dcterms:modified xsi:type="dcterms:W3CDTF">2021-02-19T10:39:00Z</dcterms:modified>
</cp:coreProperties>
</file>