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A6" w:rsidRPr="00425786" w:rsidRDefault="00907DA6" w:rsidP="00907DA6">
      <w:pPr>
        <w:tabs>
          <w:tab w:val="center" w:pos="4536"/>
          <w:tab w:val="right" w:pos="9072"/>
        </w:tabs>
        <w:jc w:val="center"/>
        <w:outlineLvl w:val="0"/>
        <w:rPr>
          <w:rFonts w:ascii="Arial" w:hAnsi="Arial" w:cs="Arial"/>
          <w:b/>
          <w:bCs/>
          <w:smallCaps/>
          <w:color w:val="000000" w:themeColor="text1"/>
          <w:sz w:val="32"/>
          <w:szCs w:val="32"/>
        </w:rPr>
      </w:pPr>
      <w:r w:rsidRPr="00425786">
        <w:rPr>
          <w:rFonts w:ascii="Arial" w:hAnsi="Arial" w:cs="Arial"/>
          <w:b/>
          <w:bCs/>
          <w:smallCaps/>
          <w:color w:val="000000" w:themeColor="text1"/>
          <w:sz w:val="32"/>
          <w:szCs w:val="32"/>
        </w:rPr>
        <w:t xml:space="preserve">Záznam z jednání pracovního týmu </w:t>
      </w:r>
    </w:p>
    <w:p w:rsidR="00907DA6" w:rsidRPr="00425786" w:rsidRDefault="00907DA6" w:rsidP="00907DA6">
      <w:pPr>
        <w:tabs>
          <w:tab w:val="center" w:pos="4536"/>
          <w:tab w:val="right" w:pos="9072"/>
        </w:tabs>
        <w:jc w:val="center"/>
        <w:rPr>
          <w:rFonts w:ascii="Arial" w:hAnsi="Arial" w:cs="Arial"/>
          <w:b/>
          <w:bCs/>
          <w:smallCaps/>
          <w:color w:val="000000" w:themeColor="text1"/>
          <w:sz w:val="32"/>
          <w:szCs w:val="32"/>
        </w:rPr>
      </w:pPr>
      <w:r w:rsidRPr="00425786">
        <w:rPr>
          <w:rFonts w:ascii="Arial" w:hAnsi="Arial" w:cs="Arial"/>
          <w:b/>
          <w:bCs/>
          <w:smallCaps/>
          <w:color w:val="000000" w:themeColor="text1"/>
          <w:sz w:val="32"/>
          <w:szCs w:val="32"/>
        </w:rPr>
        <w:t>Rady hospodářské a sociální dohody pro Evropskou unii</w:t>
      </w:r>
      <w:r w:rsidR="00BD0515">
        <w:rPr>
          <w:rFonts w:ascii="Arial" w:hAnsi="Arial" w:cs="Arial"/>
          <w:b/>
          <w:bCs/>
          <w:smallCaps/>
          <w:color w:val="000000" w:themeColor="text1"/>
          <w:sz w:val="32"/>
          <w:szCs w:val="32"/>
        </w:rPr>
        <w:t xml:space="preserve"> </w:t>
      </w:r>
      <w:r w:rsidR="00BD0515">
        <w:rPr>
          <w:rFonts w:ascii="Arial" w:hAnsi="Arial" w:cs="Arial"/>
          <w:b/>
          <w:bCs/>
          <w:smallCaps/>
          <w:color w:val="000000" w:themeColor="text1"/>
          <w:sz w:val="32"/>
          <w:szCs w:val="32"/>
        </w:rPr>
        <w:br/>
      </w:r>
      <w:r w:rsidR="00BD0515" w:rsidRPr="00DA4304">
        <w:rPr>
          <w:rFonts w:ascii="Arial" w:hAnsi="Arial" w:cs="Arial"/>
          <w:b/>
          <w:bCs/>
          <w:smallCaps/>
          <w:color w:val="000000" w:themeColor="text1"/>
          <w:sz w:val="32"/>
          <w:szCs w:val="32"/>
        </w:rPr>
        <w:t xml:space="preserve">dne </w:t>
      </w:r>
      <w:r w:rsidR="00D90734">
        <w:rPr>
          <w:rFonts w:ascii="Arial" w:hAnsi="Arial" w:cs="Arial"/>
          <w:b/>
          <w:bCs/>
          <w:smallCaps/>
          <w:color w:val="000000" w:themeColor="text1"/>
          <w:sz w:val="32"/>
          <w:szCs w:val="32"/>
        </w:rPr>
        <w:t>18</w:t>
      </w:r>
      <w:r w:rsidR="00E35A92">
        <w:rPr>
          <w:rFonts w:ascii="Arial" w:hAnsi="Arial" w:cs="Arial"/>
          <w:b/>
          <w:bCs/>
          <w:smallCaps/>
          <w:color w:val="000000" w:themeColor="text1"/>
          <w:sz w:val="32"/>
          <w:szCs w:val="32"/>
        </w:rPr>
        <w:t xml:space="preserve">. </w:t>
      </w:r>
      <w:r w:rsidR="00D90734">
        <w:rPr>
          <w:rFonts w:ascii="Arial" w:hAnsi="Arial" w:cs="Arial"/>
          <w:b/>
          <w:bCs/>
          <w:smallCaps/>
          <w:color w:val="000000" w:themeColor="text1"/>
          <w:sz w:val="32"/>
          <w:szCs w:val="32"/>
        </w:rPr>
        <w:t>březn</w:t>
      </w:r>
      <w:r w:rsidR="00E35A92">
        <w:rPr>
          <w:rFonts w:ascii="Arial" w:hAnsi="Arial" w:cs="Arial"/>
          <w:b/>
          <w:bCs/>
          <w:smallCaps/>
          <w:color w:val="000000" w:themeColor="text1"/>
          <w:sz w:val="32"/>
          <w:szCs w:val="32"/>
        </w:rPr>
        <w:t>a</w:t>
      </w:r>
      <w:r w:rsidR="00E81DF7">
        <w:rPr>
          <w:rFonts w:ascii="Arial" w:hAnsi="Arial" w:cs="Arial"/>
          <w:b/>
          <w:bCs/>
          <w:smallCaps/>
          <w:color w:val="000000" w:themeColor="text1"/>
          <w:sz w:val="32"/>
          <w:szCs w:val="32"/>
        </w:rPr>
        <w:t xml:space="preserve"> 202</w:t>
      </w:r>
      <w:r w:rsidR="00D90734">
        <w:rPr>
          <w:rFonts w:ascii="Arial" w:hAnsi="Arial" w:cs="Arial"/>
          <w:b/>
          <w:bCs/>
          <w:smallCaps/>
          <w:color w:val="000000" w:themeColor="text1"/>
          <w:sz w:val="32"/>
          <w:szCs w:val="32"/>
        </w:rPr>
        <w:t>2</w:t>
      </w:r>
    </w:p>
    <w:p w:rsidR="00D90C10" w:rsidRPr="00C60A42" w:rsidRDefault="00D90C10" w:rsidP="007A6C0E">
      <w:pPr>
        <w:autoSpaceDE w:val="0"/>
        <w:autoSpaceDN w:val="0"/>
        <w:spacing w:line="240" w:lineRule="auto"/>
        <w:rPr>
          <w:rFonts w:ascii="Arial" w:hAnsi="Arial" w:cs="Arial"/>
          <w:b/>
          <w:color w:val="000000"/>
          <w:sz w:val="22"/>
          <w:szCs w:val="22"/>
        </w:rPr>
      </w:pPr>
    </w:p>
    <w:p w:rsidR="00C60A42" w:rsidRPr="00C60A42" w:rsidRDefault="00C60A42" w:rsidP="00C60A42">
      <w:pPr>
        <w:autoSpaceDE w:val="0"/>
        <w:autoSpaceDN w:val="0"/>
        <w:spacing w:line="240" w:lineRule="auto"/>
        <w:rPr>
          <w:rFonts w:ascii="Arial" w:hAnsi="Arial" w:cs="Arial"/>
          <w:b/>
          <w:color w:val="000000"/>
          <w:sz w:val="22"/>
          <w:szCs w:val="22"/>
        </w:rPr>
      </w:pPr>
    </w:p>
    <w:p w:rsidR="00AB245D" w:rsidRDefault="00AB245D" w:rsidP="00801BDE">
      <w:pPr>
        <w:autoSpaceDE w:val="0"/>
        <w:autoSpaceDN w:val="0"/>
        <w:spacing w:line="240" w:lineRule="auto"/>
        <w:rPr>
          <w:rFonts w:ascii="Arial" w:hAnsi="Arial" w:cs="Arial"/>
          <w:b/>
          <w:color w:val="000000"/>
          <w:sz w:val="28"/>
          <w:szCs w:val="28"/>
        </w:rPr>
      </w:pPr>
      <w:r>
        <w:rPr>
          <w:rFonts w:ascii="Arial" w:hAnsi="Arial" w:cs="Arial"/>
          <w:b/>
          <w:color w:val="000000"/>
          <w:sz w:val="28"/>
          <w:szCs w:val="28"/>
        </w:rPr>
        <w:t>I/ K PROJEDNÁNÍ</w:t>
      </w:r>
    </w:p>
    <w:p w:rsidR="00AB245D" w:rsidRPr="00AB245D" w:rsidRDefault="00AB245D" w:rsidP="00801BDE">
      <w:pPr>
        <w:autoSpaceDE w:val="0"/>
        <w:autoSpaceDN w:val="0"/>
        <w:spacing w:line="240" w:lineRule="auto"/>
        <w:rPr>
          <w:rFonts w:ascii="Arial" w:hAnsi="Arial" w:cs="Arial"/>
          <w:b/>
          <w:color w:val="000000"/>
          <w:sz w:val="22"/>
          <w:szCs w:val="22"/>
        </w:rPr>
      </w:pPr>
    </w:p>
    <w:p w:rsidR="00AB245D" w:rsidRPr="00271697" w:rsidRDefault="00AB245D" w:rsidP="00801BDE">
      <w:pPr>
        <w:pStyle w:val="Odstavecseseznamem"/>
        <w:numPr>
          <w:ilvl w:val="0"/>
          <w:numId w:val="15"/>
        </w:numPr>
        <w:spacing w:before="200" w:after="0" w:line="240" w:lineRule="auto"/>
        <w:contextualSpacing w:val="0"/>
        <w:jc w:val="both"/>
        <w:rPr>
          <w:rFonts w:ascii="Arial" w:hAnsi="Arial" w:cs="Arial"/>
          <w:b/>
          <w:u w:val="single"/>
        </w:rPr>
      </w:pPr>
      <w:r w:rsidRPr="00271697">
        <w:rPr>
          <w:rFonts w:ascii="Arial" w:hAnsi="Arial" w:cs="Arial"/>
          <w:b/>
          <w:u w:val="single"/>
        </w:rPr>
        <w:t>Příprava mandátu na jednání Evropské rady 24. a 25. března 2022 v Bruselu</w:t>
      </w:r>
    </w:p>
    <w:p w:rsidR="00AB245D" w:rsidRDefault="00AB245D" w:rsidP="00801BDE">
      <w:pPr>
        <w:pStyle w:val="Odstavecseseznamem"/>
        <w:autoSpaceDE w:val="0"/>
        <w:autoSpaceDN w:val="0"/>
        <w:spacing w:after="0" w:line="240" w:lineRule="auto"/>
        <w:contextualSpacing w:val="0"/>
        <w:jc w:val="both"/>
        <w:rPr>
          <w:rFonts w:ascii="Arial" w:hAnsi="Arial" w:cs="Arial"/>
          <w:b/>
          <w:bCs/>
          <w:color w:val="000000"/>
          <w:u w:val="single"/>
        </w:rPr>
      </w:pPr>
    </w:p>
    <w:p w:rsidR="00D90734" w:rsidRDefault="00D90734" w:rsidP="00801BDE">
      <w:pPr>
        <w:pStyle w:val="Odstavecseseznamem"/>
        <w:autoSpaceDE w:val="0"/>
        <w:autoSpaceDN w:val="0"/>
        <w:spacing w:after="0" w:line="240" w:lineRule="auto"/>
        <w:ind w:left="0"/>
        <w:contextualSpacing w:val="0"/>
        <w:jc w:val="both"/>
        <w:rPr>
          <w:rFonts w:ascii="Arial" w:hAnsi="Arial" w:cs="Arial"/>
        </w:rPr>
      </w:pPr>
      <w:r w:rsidRPr="00072B5A">
        <w:rPr>
          <w:rFonts w:ascii="Arial" w:hAnsi="Arial" w:cs="Arial"/>
          <w:b/>
        </w:rPr>
        <w:t>ÚV</w:t>
      </w:r>
      <w:r w:rsidRPr="00072B5A">
        <w:rPr>
          <w:rFonts w:ascii="Arial" w:hAnsi="Arial" w:cs="Arial"/>
        </w:rPr>
        <w:t xml:space="preserve"> informoval o tématech jednání Evropské rady a pozicích ČR v kontextu prvního návrhu závěrů, který byl členům PT RHSD pro EU rozeslán, s důrazem na hlavní a průřezové téma ruské agrese proti Ukrajině.</w:t>
      </w:r>
    </w:p>
    <w:p w:rsidR="00D90734" w:rsidRDefault="00D90734" w:rsidP="00801BDE">
      <w:pPr>
        <w:pStyle w:val="Odstavecseseznamem"/>
        <w:autoSpaceDE w:val="0"/>
        <w:autoSpaceDN w:val="0"/>
        <w:spacing w:after="0" w:line="240" w:lineRule="auto"/>
        <w:ind w:left="0"/>
        <w:contextualSpacing w:val="0"/>
        <w:jc w:val="both"/>
        <w:rPr>
          <w:rFonts w:ascii="Arial" w:hAnsi="Arial" w:cs="Arial"/>
          <w:b/>
          <w:bCs/>
          <w:color w:val="000000"/>
          <w:u w:val="single"/>
        </w:rPr>
      </w:pPr>
    </w:p>
    <w:p w:rsidR="00D90734" w:rsidRDefault="00D90734" w:rsidP="00801BDE">
      <w:pPr>
        <w:pStyle w:val="Odstavecseseznamem"/>
        <w:autoSpaceDE w:val="0"/>
        <w:autoSpaceDN w:val="0"/>
        <w:spacing w:after="0" w:line="240" w:lineRule="auto"/>
        <w:ind w:left="0"/>
        <w:contextualSpacing w:val="0"/>
        <w:jc w:val="both"/>
        <w:rPr>
          <w:rFonts w:ascii="Arial" w:hAnsi="Arial" w:cs="Arial"/>
          <w:b/>
          <w:bCs/>
          <w:color w:val="000000"/>
          <w:u w:val="single"/>
        </w:rPr>
      </w:pPr>
      <w:r w:rsidRPr="00072B5A">
        <w:rPr>
          <w:rFonts w:ascii="Arial" w:hAnsi="Arial" w:cs="Arial"/>
          <w:b/>
        </w:rPr>
        <w:t>SP ČR</w:t>
      </w:r>
      <w:r w:rsidRPr="00072B5A">
        <w:rPr>
          <w:rFonts w:ascii="Arial" w:hAnsi="Arial" w:cs="Arial"/>
        </w:rPr>
        <w:t xml:space="preserve"> podpořil kroky vlády na podporu Ukrajiny a proti Rusku. Upozornil, že eliminace závislosti na ruských dodávkách plynu </w:t>
      </w:r>
      <w:r>
        <w:rPr>
          <w:rFonts w:ascii="Arial" w:hAnsi="Arial" w:cs="Arial"/>
        </w:rPr>
        <w:t>bude velmi komplikovaná</w:t>
      </w:r>
      <w:r w:rsidRPr="00072B5A">
        <w:rPr>
          <w:rFonts w:ascii="Arial" w:hAnsi="Arial" w:cs="Arial"/>
        </w:rPr>
        <w:t>.</w:t>
      </w:r>
    </w:p>
    <w:p w:rsidR="00D90734" w:rsidRDefault="00D90734" w:rsidP="00801BDE">
      <w:pPr>
        <w:pStyle w:val="Odstavecseseznamem"/>
        <w:autoSpaceDE w:val="0"/>
        <w:autoSpaceDN w:val="0"/>
        <w:spacing w:after="0" w:line="240" w:lineRule="auto"/>
        <w:contextualSpacing w:val="0"/>
        <w:jc w:val="both"/>
        <w:rPr>
          <w:rFonts w:ascii="Arial" w:hAnsi="Arial" w:cs="Arial"/>
          <w:b/>
          <w:bCs/>
          <w:color w:val="000000"/>
          <w:u w:val="single"/>
        </w:rPr>
      </w:pPr>
    </w:p>
    <w:p w:rsidR="00AB245D" w:rsidRDefault="00AB245D" w:rsidP="00801BDE">
      <w:pPr>
        <w:pStyle w:val="Odstavecseseznamem"/>
        <w:numPr>
          <w:ilvl w:val="0"/>
          <w:numId w:val="15"/>
        </w:numPr>
        <w:spacing w:before="200" w:after="0" w:line="240" w:lineRule="auto"/>
        <w:contextualSpacing w:val="0"/>
        <w:jc w:val="both"/>
        <w:rPr>
          <w:rFonts w:ascii="Arial" w:hAnsi="Arial" w:cs="Arial"/>
          <w:b/>
          <w:u w:val="single"/>
        </w:rPr>
      </w:pPr>
      <w:r w:rsidRPr="00271697">
        <w:rPr>
          <w:rFonts w:ascii="Arial" w:hAnsi="Arial" w:cs="Arial"/>
          <w:b/>
          <w:u w:val="single"/>
        </w:rPr>
        <w:t>Národní program reforem 2022 - představení 1. pracovní verze NPR 2022</w:t>
      </w:r>
    </w:p>
    <w:p w:rsidR="00AB245D" w:rsidRDefault="00AB245D" w:rsidP="00801BDE">
      <w:pPr>
        <w:pStyle w:val="Odstavecseseznamem"/>
        <w:spacing w:after="0" w:line="240" w:lineRule="auto"/>
        <w:contextualSpacing w:val="0"/>
        <w:jc w:val="both"/>
        <w:rPr>
          <w:rFonts w:ascii="Arial" w:hAnsi="Arial" w:cs="Arial"/>
          <w:b/>
          <w:u w:val="single"/>
        </w:rPr>
      </w:pPr>
    </w:p>
    <w:p w:rsidR="00D90734" w:rsidRDefault="00D90734" w:rsidP="00801BDE">
      <w:pPr>
        <w:pStyle w:val="Odstavecseseznamem"/>
        <w:spacing w:after="0" w:line="240" w:lineRule="auto"/>
        <w:ind w:left="0"/>
        <w:contextualSpacing w:val="0"/>
        <w:jc w:val="both"/>
        <w:rPr>
          <w:rFonts w:ascii="Arial" w:hAnsi="Arial" w:cs="Arial"/>
        </w:rPr>
      </w:pPr>
      <w:r w:rsidRPr="00072B5A">
        <w:rPr>
          <w:rFonts w:ascii="Arial" w:hAnsi="Arial" w:cs="Arial"/>
          <w:b/>
        </w:rPr>
        <w:t>ÚV</w:t>
      </w:r>
      <w:r w:rsidRPr="00072B5A">
        <w:rPr>
          <w:rFonts w:ascii="Arial" w:hAnsi="Arial" w:cs="Arial"/>
        </w:rPr>
        <w:t xml:space="preserve"> pozval členy PT RHSD pro EU na dva kulaté stoly k NPR ve dnech 29.</w:t>
      </w:r>
      <w:r w:rsidR="00801BDE">
        <w:rPr>
          <w:rFonts w:ascii="Arial" w:hAnsi="Arial" w:cs="Arial"/>
        </w:rPr>
        <w:t xml:space="preserve"> </w:t>
      </w:r>
      <w:r w:rsidRPr="00072B5A">
        <w:rPr>
          <w:rFonts w:ascii="Arial" w:hAnsi="Arial" w:cs="Arial"/>
        </w:rPr>
        <w:t>-</w:t>
      </w:r>
      <w:r w:rsidR="00801BDE">
        <w:rPr>
          <w:rFonts w:ascii="Arial" w:hAnsi="Arial" w:cs="Arial"/>
        </w:rPr>
        <w:t xml:space="preserve"> </w:t>
      </w:r>
      <w:r w:rsidRPr="00072B5A">
        <w:rPr>
          <w:rFonts w:ascii="Arial" w:hAnsi="Arial" w:cs="Arial"/>
        </w:rPr>
        <w:t xml:space="preserve">30. března. Požádal o písemné připomínky k první verzi NPR (byla členům rozeslána před jednáním) </w:t>
      </w:r>
      <w:r>
        <w:rPr>
          <w:rFonts w:ascii="Arial" w:hAnsi="Arial" w:cs="Arial"/>
        </w:rPr>
        <w:br/>
      </w:r>
      <w:r w:rsidRPr="00072B5A">
        <w:rPr>
          <w:rFonts w:ascii="Arial" w:hAnsi="Arial" w:cs="Arial"/>
        </w:rPr>
        <w:t>do 30. března do konce pracovní doby.</w:t>
      </w:r>
    </w:p>
    <w:p w:rsidR="00D90734" w:rsidRPr="00103732" w:rsidRDefault="00D90734" w:rsidP="00801BDE">
      <w:pPr>
        <w:pStyle w:val="Odstavecseseznamem"/>
        <w:spacing w:after="0" w:line="240" w:lineRule="auto"/>
        <w:contextualSpacing w:val="0"/>
        <w:jc w:val="both"/>
        <w:rPr>
          <w:rFonts w:ascii="Arial" w:hAnsi="Arial" w:cs="Arial"/>
          <w:b/>
          <w:u w:val="single"/>
        </w:rPr>
      </w:pPr>
    </w:p>
    <w:p w:rsidR="00AB245D" w:rsidRPr="00103732" w:rsidRDefault="00AB245D" w:rsidP="00801BDE">
      <w:pPr>
        <w:pStyle w:val="Odstavecseseznamem"/>
        <w:widowControl w:val="0"/>
        <w:numPr>
          <w:ilvl w:val="0"/>
          <w:numId w:val="15"/>
        </w:numPr>
        <w:adjustRightInd w:val="0"/>
        <w:spacing w:before="200" w:after="0" w:line="240" w:lineRule="auto"/>
        <w:contextualSpacing w:val="0"/>
        <w:jc w:val="both"/>
        <w:textAlignment w:val="baseline"/>
        <w:rPr>
          <w:rFonts w:ascii="Arial" w:hAnsi="Arial" w:cs="Arial"/>
          <w:b/>
          <w:bCs/>
          <w:u w:val="single"/>
        </w:rPr>
      </w:pPr>
      <w:r w:rsidRPr="00103732">
        <w:rPr>
          <w:rFonts w:ascii="Arial" w:hAnsi="Arial" w:cs="Arial"/>
          <w:b/>
          <w:bCs/>
          <w:u w:val="single"/>
        </w:rPr>
        <w:t>Rámcová pozice ke Sdělení Komise „Příští generace vlastních zdrojů pro rozpočet EU“ a k související revizi Rozhodnutí Rady o systému vlastních zdrojů (ORD) a revizi Víceletého finančního rámce 2021-2027</w:t>
      </w:r>
    </w:p>
    <w:p w:rsidR="00AB245D" w:rsidRPr="00D90734" w:rsidRDefault="00AB245D" w:rsidP="00801BDE">
      <w:pPr>
        <w:pStyle w:val="Odstavecseseznamem"/>
        <w:spacing w:after="0" w:line="240" w:lineRule="auto"/>
        <w:contextualSpacing w:val="0"/>
        <w:jc w:val="both"/>
        <w:rPr>
          <w:rFonts w:ascii="Arial" w:hAnsi="Arial" w:cs="Arial"/>
          <w:b/>
          <w:u w:val="single"/>
        </w:rPr>
      </w:pPr>
    </w:p>
    <w:p w:rsidR="00D90734" w:rsidRPr="00D90734" w:rsidRDefault="00D90734" w:rsidP="00801BDE">
      <w:pPr>
        <w:spacing w:line="240" w:lineRule="auto"/>
        <w:rPr>
          <w:rFonts w:ascii="Arial" w:hAnsi="Arial" w:cs="Arial"/>
          <w:sz w:val="22"/>
          <w:szCs w:val="22"/>
        </w:rPr>
      </w:pPr>
      <w:r w:rsidRPr="00D90734">
        <w:rPr>
          <w:rFonts w:ascii="Arial" w:hAnsi="Arial" w:cs="Arial"/>
          <w:b/>
          <w:sz w:val="22"/>
          <w:szCs w:val="22"/>
        </w:rPr>
        <w:t>MF</w:t>
      </w:r>
      <w:r w:rsidRPr="00D90734">
        <w:rPr>
          <w:rFonts w:ascii="Arial" w:hAnsi="Arial" w:cs="Arial"/>
          <w:sz w:val="22"/>
          <w:szCs w:val="22"/>
        </w:rPr>
        <w:t xml:space="preserve"> představilo rámcovou pozici, která byla členům PT RHSD pro EU rozeslána před jednáním. Poděkoval za podpůrné stanovisko SP ČR (zabránit disproporčnímu dopadu navržených opatření na členské státy), které bude zapracováno.</w:t>
      </w:r>
    </w:p>
    <w:p w:rsidR="00D90734" w:rsidRPr="00D90734" w:rsidRDefault="00D90734" w:rsidP="00801BDE">
      <w:pPr>
        <w:spacing w:line="240" w:lineRule="auto"/>
        <w:rPr>
          <w:rFonts w:ascii="Arial" w:hAnsi="Arial" w:cs="Arial"/>
          <w:sz w:val="22"/>
          <w:szCs w:val="22"/>
        </w:rPr>
      </w:pPr>
    </w:p>
    <w:p w:rsidR="00D90734" w:rsidRPr="00D90734" w:rsidRDefault="00D90734" w:rsidP="00801BDE">
      <w:pPr>
        <w:spacing w:line="240" w:lineRule="auto"/>
        <w:rPr>
          <w:rFonts w:ascii="Arial" w:hAnsi="Arial" w:cs="Arial"/>
          <w:sz w:val="22"/>
          <w:szCs w:val="22"/>
        </w:rPr>
      </w:pPr>
      <w:r w:rsidRPr="00D90734">
        <w:rPr>
          <w:rFonts w:ascii="Arial" w:hAnsi="Arial" w:cs="Arial"/>
          <w:b/>
          <w:sz w:val="22"/>
          <w:szCs w:val="22"/>
        </w:rPr>
        <w:t>SP ČR</w:t>
      </w:r>
      <w:r w:rsidRPr="00D90734">
        <w:rPr>
          <w:rFonts w:ascii="Arial" w:hAnsi="Arial" w:cs="Arial"/>
          <w:sz w:val="22"/>
          <w:szCs w:val="22"/>
        </w:rPr>
        <w:t xml:space="preserve"> doplnil, že návrh nových vnitřních zdrojů z emisních povolenek by podstatně snížil prostředky pro Modernizační fond ČR, a tím by došlo k výraznému oslabení schopnosti ČR plnit cíle v oblasti transformace na nízkouhlíkové hospodářství</w:t>
      </w:r>
      <w:r w:rsidRPr="00D90734">
        <w:rPr>
          <w:rFonts w:ascii="Arial" w:hAnsi="Arial" w:cs="Arial"/>
          <w:i/>
          <w:sz w:val="22"/>
          <w:szCs w:val="22"/>
        </w:rPr>
        <w:t xml:space="preserve">. </w:t>
      </w:r>
      <w:r w:rsidRPr="00D90734">
        <w:rPr>
          <w:rFonts w:ascii="Arial" w:hAnsi="Arial" w:cs="Arial"/>
          <w:sz w:val="22"/>
          <w:szCs w:val="22"/>
        </w:rPr>
        <w:t>Dotázal se na případné předběžné informace o obsahu druhého balíku návrhů nových vlastních zdrojů.</w:t>
      </w:r>
    </w:p>
    <w:p w:rsidR="00D90734" w:rsidRPr="00D90734" w:rsidRDefault="00D90734" w:rsidP="00801BDE">
      <w:pPr>
        <w:spacing w:line="240" w:lineRule="auto"/>
        <w:rPr>
          <w:rFonts w:ascii="Arial" w:hAnsi="Arial" w:cs="Arial"/>
          <w:sz w:val="22"/>
          <w:szCs w:val="22"/>
        </w:rPr>
      </w:pPr>
    </w:p>
    <w:p w:rsidR="00D90734" w:rsidRPr="00D90734" w:rsidRDefault="00D90734" w:rsidP="00801BDE">
      <w:pPr>
        <w:pStyle w:val="Odstavecseseznamem"/>
        <w:spacing w:after="0" w:line="240" w:lineRule="auto"/>
        <w:ind w:left="0"/>
        <w:contextualSpacing w:val="0"/>
        <w:jc w:val="both"/>
        <w:rPr>
          <w:rFonts w:ascii="Arial" w:hAnsi="Arial" w:cs="Arial"/>
          <w:b/>
          <w:u w:val="single"/>
        </w:rPr>
      </w:pPr>
      <w:r w:rsidRPr="00D90734">
        <w:rPr>
          <w:rFonts w:ascii="Arial" w:hAnsi="Arial" w:cs="Arial"/>
          <w:b/>
        </w:rPr>
        <w:t>MF</w:t>
      </w:r>
      <w:r w:rsidRPr="00D90734">
        <w:rPr>
          <w:rFonts w:ascii="Arial" w:hAnsi="Arial" w:cs="Arial"/>
        </w:rPr>
        <w:t xml:space="preserve"> Návrhy mají být předloženy do konce roku 2023. Jejich obsah není dopředu nijak avizován, může jít o příjem z daně z finančních transakcí či daně z příjmu právnických osob (očekává se znovuotevření diskuze o CCCTB).</w:t>
      </w:r>
    </w:p>
    <w:p w:rsidR="00D90734" w:rsidRDefault="00D90734" w:rsidP="00801BDE">
      <w:pPr>
        <w:pStyle w:val="Odstavecseseznamem"/>
        <w:spacing w:after="0" w:line="240" w:lineRule="auto"/>
        <w:contextualSpacing w:val="0"/>
        <w:jc w:val="both"/>
        <w:rPr>
          <w:rFonts w:ascii="Arial" w:hAnsi="Arial" w:cs="Arial"/>
          <w:b/>
          <w:u w:val="single"/>
        </w:rPr>
      </w:pPr>
    </w:p>
    <w:p w:rsidR="00AB245D" w:rsidRPr="00271697" w:rsidRDefault="00AB245D" w:rsidP="00801BDE">
      <w:pPr>
        <w:pStyle w:val="Odstavecseseznamem"/>
        <w:numPr>
          <w:ilvl w:val="0"/>
          <w:numId w:val="15"/>
        </w:numPr>
        <w:spacing w:before="200" w:after="0" w:line="240" w:lineRule="auto"/>
        <w:ind w:left="714" w:hanging="357"/>
        <w:contextualSpacing w:val="0"/>
        <w:jc w:val="both"/>
        <w:rPr>
          <w:rFonts w:ascii="Arial" w:hAnsi="Arial" w:cs="Arial"/>
          <w:b/>
          <w:u w:val="single"/>
        </w:rPr>
      </w:pPr>
      <w:r w:rsidRPr="00271697">
        <w:rPr>
          <w:rFonts w:ascii="Arial" w:hAnsi="Arial" w:cs="Arial"/>
          <w:b/>
          <w:bCs/>
          <w:u w:val="single"/>
        </w:rPr>
        <w:t>Rámcová pozice ke Společnému sdělení EP, Radě, EHSV, VR a EIB -  The Global Gateway</w:t>
      </w:r>
    </w:p>
    <w:p w:rsidR="00D90734" w:rsidRPr="00D90734" w:rsidRDefault="00D90734" w:rsidP="00801BDE">
      <w:pPr>
        <w:autoSpaceDE w:val="0"/>
        <w:autoSpaceDN w:val="0"/>
        <w:spacing w:line="240" w:lineRule="auto"/>
        <w:rPr>
          <w:rFonts w:ascii="Arial" w:hAnsi="Arial" w:cs="Arial"/>
          <w:b/>
          <w:sz w:val="22"/>
          <w:szCs w:val="22"/>
        </w:rPr>
      </w:pPr>
    </w:p>
    <w:p w:rsidR="00AB245D" w:rsidRDefault="00D90734" w:rsidP="00801BDE">
      <w:pPr>
        <w:autoSpaceDE w:val="0"/>
        <w:autoSpaceDN w:val="0"/>
        <w:spacing w:line="240" w:lineRule="auto"/>
        <w:rPr>
          <w:rFonts w:ascii="Arial" w:hAnsi="Arial" w:cs="Arial"/>
          <w:sz w:val="22"/>
          <w:szCs w:val="22"/>
        </w:rPr>
      </w:pPr>
      <w:r w:rsidRPr="00D90734">
        <w:rPr>
          <w:rFonts w:ascii="Arial" w:hAnsi="Arial" w:cs="Arial"/>
          <w:b/>
          <w:sz w:val="22"/>
          <w:szCs w:val="22"/>
        </w:rPr>
        <w:t>MZV</w:t>
      </w:r>
      <w:r w:rsidRPr="00D90734">
        <w:rPr>
          <w:rFonts w:ascii="Arial" w:hAnsi="Arial" w:cs="Arial"/>
          <w:sz w:val="22"/>
          <w:szCs w:val="22"/>
        </w:rPr>
        <w:t xml:space="preserve"> představilo rámcovou pozici, která byla členům PT RHSD rozeslána před jednáním. MZV obdrželo k rámcové pozici kladné stanovisko SP ČR. Jedná se o politickou prioritu EK </w:t>
      </w:r>
      <w:r>
        <w:rPr>
          <w:rFonts w:ascii="Arial" w:hAnsi="Arial" w:cs="Arial"/>
          <w:sz w:val="22"/>
          <w:szCs w:val="22"/>
        </w:rPr>
        <w:br/>
      </w:r>
      <w:r w:rsidRPr="00D90734">
        <w:rPr>
          <w:rFonts w:ascii="Arial" w:hAnsi="Arial" w:cs="Arial"/>
          <w:sz w:val="22"/>
          <w:szCs w:val="22"/>
        </w:rPr>
        <w:t>a ESVA, jejíž implementace bude spadat do období českého předsednictví, vč. konání ministerského zasedání EU – Střední Asie v červenci a 2. fóra ke konektivitě na úrovni předsedů vlád na podzim. V lednu 2022 byla ustavena meziresortní task force k tématu, v únoru navštívila ČR zvláštní vyslankyně E</w:t>
      </w:r>
      <w:r w:rsidR="00801BDE">
        <w:rPr>
          <w:rFonts w:ascii="Arial" w:hAnsi="Arial" w:cs="Arial"/>
          <w:sz w:val="22"/>
          <w:szCs w:val="22"/>
        </w:rPr>
        <w:t>SVA</w:t>
      </w:r>
      <w:r w:rsidRPr="00D90734">
        <w:rPr>
          <w:rFonts w:ascii="Arial" w:hAnsi="Arial" w:cs="Arial"/>
          <w:sz w:val="22"/>
          <w:szCs w:val="22"/>
        </w:rPr>
        <w:t xml:space="preserve"> pro konektivitu Romana Vlahutin.</w:t>
      </w:r>
    </w:p>
    <w:p w:rsidR="00AB245D" w:rsidRDefault="00AB245D" w:rsidP="00801BDE">
      <w:pPr>
        <w:autoSpaceDE w:val="0"/>
        <w:autoSpaceDN w:val="0"/>
        <w:spacing w:line="240" w:lineRule="auto"/>
        <w:rPr>
          <w:rFonts w:ascii="Arial" w:hAnsi="Arial" w:cs="Arial"/>
          <w:b/>
          <w:color w:val="000000"/>
          <w:sz w:val="28"/>
          <w:szCs w:val="28"/>
        </w:rPr>
      </w:pPr>
      <w:r>
        <w:rPr>
          <w:rFonts w:ascii="Arial" w:hAnsi="Arial" w:cs="Arial"/>
          <w:b/>
          <w:color w:val="000000"/>
          <w:sz w:val="28"/>
          <w:szCs w:val="28"/>
        </w:rPr>
        <w:lastRenderedPageBreak/>
        <w:t>II/ PRO INFORMACI</w:t>
      </w:r>
    </w:p>
    <w:p w:rsidR="00AB245D" w:rsidRPr="00AB245D" w:rsidRDefault="00AB245D" w:rsidP="00801BDE">
      <w:pPr>
        <w:autoSpaceDE w:val="0"/>
        <w:autoSpaceDN w:val="0"/>
        <w:spacing w:line="240" w:lineRule="auto"/>
        <w:rPr>
          <w:rFonts w:ascii="Arial" w:hAnsi="Arial" w:cs="Arial"/>
          <w:b/>
          <w:color w:val="000000"/>
          <w:sz w:val="22"/>
          <w:szCs w:val="22"/>
        </w:rPr>
      </w:pPr>
    </w:p>
    <w:p w:rsidR="00AB245D" w:rsidRDefault="00AB245D" w:rsidP="00801BDE">
      <w:pPr>
        <w:pStyle w:val="Odstavecseseznamem"/>
        <w:numPr>
          <w:ilvl w:val="0"/>
          <w:numId w:val="16"/>
        </w:numPr>
        <w:spacing w:before="200" w:after="0" w:line="240" w:lineRule="auto"/>
        <w:contextualSpacing w:val="0"/>
        <w:jc w:val="both"/>
        <w:rPr>
          <w:rFonts w:ascii="Arial" w:hAnsi="Arial" w:cs="Arial"/>
          <w:b/>
          <w:u w:val="single"/>
        </w:rPr>
      </w:pPr>
      <w:r w:rsidRPr="005F2927">
        <w:rPr>
          <w:rFonts w:ascii="Arial" w:hAnsi="Arial" w:cs="Arial"/>
          <w:b/>
          <w:u w:val="single"/>
        </w:rPr>
        <w:t xml:space="preserve">Průběh a výsledky neformálního </w:t>
      </w:r>
      <w:r>
        <w:rPr>
          <w:rFonts w:ascii="Arial" w:hAnsi="Arial" w:cs="Arial"/>
          <w:b/>
          <w:u w:val="single"/>
        </w:rPr>
        <w:t>je</w:t>
      </w:r>
      <w:r w:rsidRPr="005F2927">
        <w:rPr>
          <w:rFonts w:ascii="Arial" w:hAnsi="Arial" w:cs="Arial"/>
          <w:b/>
          <w:u w:val="single"/>
        </w:rPr>
        <w:t>d</w:t>
      </w:r>
      <w:r>
        <w:rPr>
          <w:rFonts w:ascii="Arial" w:hAnsi="Arial" w:cs="Arial"/>
          <w:b/>
          <w:u w:val="single"/>
        </w:rPr>
        <w:t>n</w:t>
      </w:r>
      <w:r w:rsidRPr="005F2927">
        <w:rPr>
          <w:rFonts w:ascii="Arial" w:hAnsi="Arial" w:cs="Arial"/>
          <w:b/>
          <w:u w:val="single"/>
        </w:rPr>
        <w:t xml:space="preserve">ání </w:t>
      </w:r>
      <w:r>
        <w:rPr>
          <w:rFonts w:ascii="Arial" w:hAnsi="Arial" w:cs="Arial"/>
          <w:b/>
          <w:u w:val="single"/>
        </w:rPr>
        <w:t xml:space="preserve">hlav států a předsedů vlád členských států EU ve </w:t>
      </w:r>
      <w:r w:rsidRPr="005F2927">
        <w:rPr>
          <w:rFonts w:ascii="Arial" w:hAnsi="Arial" w:cs="Arial"/>
          <w:b/>
          <w:u w:val="single"/>
        </w:rPr>
        <w:t>dne</w:t>
      </w:r>
      <w:r>
        <w:rPr>
          <w:rFonts w:ascii="Arial" w:hAnsi="Arial" w:cs="Arial"/>
          <w:b/>
          <w:u w:val="single"/>
        </w:rPr>
        <w:t>ch 10.</w:t>
      </w:r>
      <w:r w:rsidRPr="005F2927">
        <w:rPr>
          <w:rFonts w:ascii="Arial" w:hAnsi="Arial" w:cs="Arial"/>
          <w:b/>
          <w:u w:val="single"/>
        </w:rPr>
        <w:t xml:space="preserve"> a </w:t>
      </w:r>
      <w:r>
        <w:rPr>
          <w:rFonts w:ascii="Arial" w:hAnsi="Arial" w:cs="Arial"/>
          <w:b/>
          <w:u w:val="single"/>
        </w:rPr>
        <w:t>11.  března ve Versailles</w:t>
      </w:r>
    </w:p>
    <w:p w:rsidR="00AB245D" w:rsidRDefault="00AB245D" w:rsidP="00801BDE">
      <w:pPr>
        <w:pStyle w:val="Odstavecseseznamem"/>
        <w:autoSpaceDE w:val="0"/>
        <w:autoSpaceDN w:val="0"/>
        <w:spacing w:after="0" w:line="240" w:lineRule="auto"/>
        <w:contextualSpacing w:val="0"/>
        <w:jc w:val="both"/>
        <w:rPr>
          <w:rFonts w:ascii="Arial" w:hAnsi="Arial" w:cs="Arial"/>
          <w:b/>
          <w:bCs/>
          <w:color w:val="000000"/>
          <w:u w:val="single"/>
        </w:rPr>
      </w:pPr>
    </w:p>
    <w:p w:rsidR="00D90734" w:rsidRDefault="00D90734" w:rsidP="00801BDE">
      <w:pPr>
        <w:pStyle w:val="Odstavecseseznamem"/>
        <w:autoSpaceDE w:val="0"/>
        <w:autoSpaceDN w:val="0"/>
        <w:spacing w:after="0" w:line="240" w:lineRule="auto"/>
        <w:ind w:left="0"/>
        <w:contextualSpacing w:val="0"/>
        <w:jc w:val="both"/>
        <w:rPr>
          <w:rFonts w:ascii="Arial" w:hAnsi="Arial" w:cs="Arial"/>
          <w:b/>
          <w:bCs/>
          <w:color w:val="000000"/>
          <w:u w:val="single"/>
        </w:rPr>
      </w:pPr>
      <w:r w:rsidRPr="00072B5A">
        <w:rPr>
          <w:rFonts w:ascii="Arial" w:hAnsi="Arial" w:cs="Arial"/>
          <w:b/>
        </w:rPr>
        <w:t>ÚV</w:t>
      </w:r>
      <w:r w:rsidRPr="00072B5A">
        <w:rPr>
          <w:rFonts w:ascii="Arial" w:hAnsi="Arial" w:cs="Arial"/>
        </w:rPr>
        <w:t xml:space="preserve"> informoval o obsahu prohlášení lídrů, na něž byl členům PT RHSD pro EU rozeslán odkaz. ČR se podařilo prosadit posílení textu deklarace k transatlantické spolupráci a klíčové roli NATO pro bezpečnost v Evropě.</w:t>
      </w:r>
    </w:p>
    <w:p w:rsidR="00D90734" w:rsidRDefault="00D90734" w:rsidP="00801BDE">
      <w:pPr>
        <w:pStyle w:val="Odstavecseseznamem"/>
        <w:autoSpaceDE w:val="0"/>
        <w:autoSpaceDN w:val="0"/>
        <w:spacing w:after="0" w:line="240" w:lineRule="auto"/>
        <w:contextualSpacing w:val="0"/>
        <w:jc w:val="both"/>
        <w:rPr>
          <w:rFonts w:ascii="Arial" w:hAnsi="Arial" w:cs="Arial"/>
          <w:b/>
          <w:bCs/>
          <w:color w:val="000000"/>
          <w:u w:val="single"/>
        </w:rPr>
      </w:pPr>
    </w:p>
    <w:p w:rsidR="00AB245D" w:rsidRPr="00271697" w:rsidRDefault="00AB245D" w:rsidP="00801BDE">
      <w:pPr>
        <w:pStyle w:val="Odstavecseseznamem"/>
        <w:numPr>
          <w:ilvl w:val="0"/>
          <w:numId w:val="16"/>
        </w:numPr>
        <w:spacing w:before="200" w:after="0" w:line="240" w:lineRule="auto"/>
        <w:contextualSpacing w:val="0"/>
        <w:jc w:val="both"/>
        <w:rPr>
          <w:rFonts w:ascii="Arial" w:hAnsi="Arial" w:cs="Arial"/>
          <w:b/>
          <w:u w:val="single"/>
        </w:rPr>
      </w:pPr>
      <w:r w:rsidRPr="007A1948">
        <w:rPr>
          <w:rFonts w:ascii="Arial" w:eastAsia="Times New Roman" w:hAnsi="Arial" w:cs="Arial"/>
          <w:b/>
          <w:bCs/>
          <w:color w:val="000000"/>
          <w:u w:val="single"/>
          <w:lang w:eastAsia="cs-CZ"/>
        </w:rPr>
        <w:t>Příprava České republiky na předsednictví v Radě EU</w:t>
      </w:r>
    </w:p>
    <w:p w:rsidR="00AB245D" w:rsidRDefault="00AB245D" w:rsidP="00801BDE">
      <w:pPr>
        <w:pStyle w:val="Odstavecseseznamem"/>
        <w:spacing w:after="0" w:line="240" w:lineRule="auto"/>
        <w:contextualSpacing w:val="0"/>
        <w:jc w:val="both"/>
        <w:rPr>
          <w:rFonts w:ascii="Arial" w:hAnsi="Arial" w:cs="Arial"/>
          <w:b/>
          <w:u w:val="single"/>
        </w:rPr>
      </w:pPr>
    </w:p>
    <w:p w:rsidR="00D90734" w:rsidRPr="00D90734" w:rsidRDefault="00D90734" w:rsidP="00801BDE">
      <w:pPr>
        <w:spacing w:line="240" w:lineRule="auto"/>
        <w:rPr>
          <w:rFonts w:ascii="Arial" w:eastAsia="Arial Unicode MS" w:hAnsi="Arial" w:cs="Arial"/>
          <w:bCs/>
          <w:color w:val="000000"/>
          <w:sz w:val="22"/>
          <w:szCs w:val="22"/>
          <w:u w:color="000000"/>
          <w:bdr w:val="nil"/>
        </w:rPr>
      </w:pPr>
      <w:r w:rsidRPr="00D90734">
        <w:rPr>
          <w:rFonts w:ascii="Arial" w:eastAsia="Arial Unicode MS" w:hAnsi="Arial" w:cs="Arial"/>
          <w:b/>
          <w:bCs/>
          <w:color w:val="000000"/>
          <w:sz w:val="22"/>
          <w:szCs w:val="22"/>
          <w:u w:color="000000"/>
          <w:bdr w:val="nil"/>
        </w:rPr>
        <w:t>ÚV</w:t>
      </w:r>
      <w:r w:rsidRPr="00D90734">
        <w:rPr>
          <w:rFonts w:ascii="Arial" w:eastAsia="Arial Unicode MS" w:hAnsi="Arial" w:cs="Arial"/>
          <w:bCs/>
          <w:color w:val="000000"/>
          <w:sz w:val="22"/>
          <w:szCs w:val="22"/>
          <w:u w:color="000000"/>
          <w:bdr w:val="nil"/>
        </w:rPr>
        <w:t xml:space="preserve"> poděkoval členům PT RHSD pro EU za zaslání připomínek k aktualizovaným materiálům k mapování sektorových agend, které byly zapracovány. V současné době probíhá identifikace hlavních politických priorit, které bude vláda během předsednictví prosazovat. </w:t>
      </w:r>
      <w:r w:rsidR="00316FBB">
        <w:rPr>
          <w:rFonts w:ascii="Arial" w:eastAsia="Arial Unicode MS" w:hAnsi="Arial" w:cs="Arial"/>
          <w:bCs/>
          <w:color w:val="000000"/>
          <w:sz w:val="22"/>
          <w:szCs w:val="22"/>
          <w:u w:color="000000"/>
          <w:bdr w:val="nil"/>
        </w:rPr>
        <w:br/>
        <w:t>V kontextu</w:t>
      </w:r>
      <w:r w:rsidRPr="00D90734">
        <w:rPr>
          <w:rFonts w:ascii="Arial" w:eastAsia="Arial Unicode MS" w:hAnsi="Arial" w:cs="Arial"/>
          <w:bCs/>
          <w:color w:val="000000"/>
          <w:sz w:val="22"/>
          <w:szCs w:val="22"/>
          <w:u w:color="000000"/>
          <w:bdr w:val="nil"/>
        </w:rPr>
        <w:t xml:space="preserve"> rusk</w:t>
      </w:r>
      <w:r w:rsidR="00316FBB">
        <w:rPr>
          <w:rFonts w:ascii="Arial" w:eastAsia="Arial Unicode MS" w:hAnsi="Arial" w:cs="Arial"/>
          <w:bCs/>
          <w:color w:val="000000"/>
          <w:sz w:val="22"/>
          <w:szCs w:val="22"/>
          <w:u w:color="000000"/>
          <w:bdr w:val="nil"/>
        </w:rPr>
        <w:t>é</w:t>
      </w:r>
      <w:r w:rsidRPr="00D90734">
        <w:rPr>
          <w:rFonts w:ascii="Arial" w:eastAsia="Arial Unicode MS" w:hAnsi="Arial" w:cs="Arial"/>
          <w:bCs/>
          <w:color w:val="000000"/>
          <w:sz w:val="22"/>
          <w:szCs w:val="22"/>
          <w:u w:color="000000"/>
          <w:bdr w:val="nil"/>
        </w:rPr>
        <w:t xml:space="preserve"> agres</w:t>
      </w:r>
      <w:r w:rsidR="00316FBB">
        <w:rPr>
          <w:rFonts w:ascii="Arial" w:eastAsia="Arial Unicode MS" w:hAnsi="Arial" w:cs="Arial"/>
          <w:bCs/>
          <w:color w:val="000000"/>
          <w:sz w:val="22"/>
          <w:szCs w:val="22"/>
          <w:u w:color="000000"/>
          <w:bdr w:val="nil"/>
        </w:rPr>
        <w:t>e</w:t>
      </w:r>
      <w:r w:rsidRPr="00D90734">
        <w:rPr>
          <w:rFonts w:ascii="Arial" w:eastAsia="Arial Unicode MS" w:hAnsi="Arial" w:cs="Arial"/>
          <w:bCs/>
          <w:color w:val="000000"/>
          <w:sz w:val="22"/>
          <w:szCs w:val="22"/>
          <w:u w:color="000000"/>
          <w:bdr w:val="nil"/>
        </w:rPr>
        <w:t xml:space="preserve"> proti Ukrajině se bude české předsednictví muset věnovat energetice, obranné kapacitě EU a otázce uprchlíků. Dne 15. března přijal ministr pro evropské záležitosti </w:t>
      </w:r>
      <w:r w:rsidR="00316FBB">
        <w:rPr>
          <w:rFonts w:ascii="Arial" w:eastAsia="Arial Unicode MS" w:hAnsi="Arial" w:cs="Arial"/>
          <w:bCs/>
          <w:color w:val="000000"/>
          <w:sz w:val="22"/>
          <w:szCs w:val="22"/>
          <w:u w:color="000000"/>
          <w:bdr w:val="nil"/>
        </w:rPr>
        <w:t xml:space="preserve">Mikuláš Bek </w:t>
      </w:r>
      <w:r w:rsidRPr="00D90734">
        <w:rPr>
          <w:rFonts w:ascii="Arial" w:eastAsia="Arial Unicode MS" w:hAnsi="Arial" w:cs="Arial"/>
          <w:bCs/>
          <w:color w:val="000000"/>
          <w:sz w:val="22"/>
          <w:szCs w:val="22"/>
          <w:u w:color="000000"/>
          <w:bdr w:val="nil"/>
        </w:rPr>
        <w:t xml:space="preserve">zástupce české delegace v EHSV, kteří byli informováni </w:t>
      </w:r>
      <w:r w:rsidR="00316FBB">
        <w:rPr>
          <w:rFonts w:ascii="Arial" w:eastAsia="Arial Unicode MS" w:hAnsi="Arial" w:cs="Arial"/>
          <w:bCs/>
          <w:color w:val="000000"/>
          <w:sz w:val="22"/>
          <w:szCs w:val="22"/>
          <w:u w:color="000000"/>
          <w:bdr w:val="nil"/>
        </w:rPr>
        <w:br/>
      </w:r>
      <w:r w:rsidRPr="00D90734">
        <w:rPr>
          <w:rFonts w:ascii="Arial" w:eastAsia="Arial Unicode MS" w:hAnsi="Arial" w:cs="Arial"/>
          <w:bCs/>
          <w:color w:val="000000"/>
          <w:sz w:val="22"/>
          <w:szCs w:val="22"/>
          <w:u w:color="000000"/>
          <w:bdr w:val="nil"/>
        </w:rPr>
        <w:t>o směřování prioritních oblastí českého předsednictví. Došlo k dohodě na četnějších konzultacích s hospodářskými a sociálními partnery. Za tímto účelem ÚV plánuje uskutečnit sérii kulatých stolů. ÚV připravil dokument, který obsahuje více než 200 legislativních návrhů, které by měly zasáhnout do českého předsednictví. Členům PT RHSD pro EU byl rozeslán materiál Příprava předsednictví ČR v Radě EU, která bude předložena na 164. PS RHSD dne 12. dubna.</w:t>
      </w:r>
    </w:p>
    <w:p w:rsidR="00D90734" w:rsidRPr="00D90734" w:rsidRDefault="00D90734" w:rsidP="00801BDE">
      <w:pPr>
        <w:spacing w:line="240" w:lineRule="auto"/>
        <w:rPr>
          <w:rFonts w:ascii="Arial" w:eastAsia="Arial Unicode MS" w:hAnsi="Arial" w:cs="Arial"/>
          <w:bCs/>
          <w:color w:val="000000"/>
          <w:sz w:val="22"/>
          <w:szCs w:val="22"/>
          <w:u w:color="000000"/>
          <w:bdr w:val="nil"/>
        </w:rPr>
      </w:pPr>
    </w:p>
    <w:p w:rsidR="00D90734" w:rsidRDefault="00D90734" w:rsidP="00801BDE">
      <w:pPr>
        <w:pStyle w:val="Odstavecseseznamem"/>
        <w:spacing w:after="0" w:line="240" w:lineRule="auto"/>
        <w:ind w:left="0"/>
        <w:contextualSpacing w:val="0"/>
        <w:jc w:val="both"/>
        <w:rPr>
          <w:rFonts w:ascii="Arial" w:hAnsi="Arial" w:cs="Arial"/>
          <w:b/>
          <w:u w:val="single"/>
        </w:rPr>
      </w:pPr>
      <w:r w:rsidRPr="00D90734">
        <w:rPr>
          <w:rFonts w:ascii="Arial" w:hAnsi="Arial" w:cs="Arial"/>
          <w:b/>
        </w:rPr>
        <w:t xml:space="preserve">SP ČR </w:t>
      </w:r>
      <w:r w:rsidRPr="00D90734">
        <w:rPr>
          <w:rFonts w:ascii="Arial" w:hAnsi="Arial" w:cs="Arial"/>
        </w:rPr>
        <w:t>poděkoval za transparentní</w:t>
      </w:r>
      <w:r w:rsidRPr="00072B5A">
        <w:rPr>
          <w:rFonts w:ascii="Arial" w:hAnsi="Arial" w:cs="Arial"/>
        </w:rPr>
        <w:t xml:space="preserve"> přístup a sdílení koncepčních materiálů </w:t>
      </w:r>
      <w:r w:rsidRPr="00072B5A">
        <w:rPr>
          <w:rFonts w:ascii="Arial" w:eastAsia="Arial Unicode MS" w:hAnsi="Arial" w:cs="Arial"/>
          <w:bCs/>
          <w:color w:val="000000"/>
          <w:u w:color="000000"/>
          <w:bdr w:val="nil"/>
        </w:rPr>
        <w:t>českého předsednictví</w:t>
      </w:r>
      <w:r w:rsidRPr="00072B5A">
        <w:rPr>
          <w:rFonts w:ascii="Arial" w:hAnsi="Arial" w:cs="Arial"/>
        </w:rPr>
        <w:t>.</w:t>
      </w:r>
    </w:p>
    <w:p w:rsidR="00D90734" w:rsidRPr="00271697" w:rsidRDefault="00D90734" w:rsidP="00801BDE">
      <w:pPr>
        <w:pStyle w:val="Odstavecseseznamem"/>
        <w:spacing w:after="0" w:line="240" w:lineRule="auto"/>
        <w:contextualSpacing w:val="0"/>
        <w:jc w:val="both"/>
        <w:rPr>
          <w:rFonts w:ascii="Arial" w:hAnsi="Arial" w:cs="Arial"/>
          <w:b/>
          <w:u w:val="single"/>
        </w:rPr>
      </w:pPr>
    </w:p>
    <w:p w:rsidR="00AB245D" w:rsidRPr="00271697" w:rsidRDefault="00AB245D" w:rsidP="00801BDE">
      <w:pPr>
        <w:pStyle w:val="Odstavecseseznamem"/>
        <w:numPr>
          <w:ilvl w:val="0"/>
          <w:numId w:val="16"/>
        </w:numPr>
        <w:spacing w:before="200" w:after="0" w:line="240" w:lineRule="auto"/>
        <w:contextualSpacing w:val="0"/>
        <w:jc w:val="both"/>
        <w:rPr>
          <w:rFonts w:ascii="Arial" w:hAnsi="Arial" w:cs="Arial"/>
          <w:b/>
          <w:bCs/>
          <w:color w:val="000000"/>
          <w:u w:val="single"/>
        </w:rPr>
      </w:pPr>
      <w:r w:rsidRPr="00BF386D">
        <w:rPr>
          <w:rFonts w:ascii="Arial" w:hAnsi="Arial" w:cs="Arial"/>
          <w:b/>
          <w:u w:val="single"/>
        </w:rPr>
        <w:t>Národní konvent o EU</w:t>
      </w:r>
    </w:p>
    <w:p w:rsidR="00AB245D" w:rsidRPr="00271697" w:rsidRDefault="00AB245D" w:rsidP="00801BDE">
      <w:pPr>
        <w:pStyle w:val="Odstavecseseznamem"/>
        <w:spacing w:after="0" w:line="240" w:lineRule="auto"/>
        <w:ind w:left="786"/>
        <w:contextualSpacing w:val="0"/>
        <w:jc w:val="both"/>
        <w:rPr>
          <w:rFonts w:ascii="Arial" w:hAnsi="Arial" w:cs="Arial"/>
          <w:b/>
          <w:bCs/>
          <w:color w:val="000000"/>
          <w:u w:val="single"/>
        </w:rPr>
      </w:pPr>
    </w:p>
    <w:p w:rsidR="00AB245D" w:rsidRPr="00FE3073" w:rsidRDefault="00AB245D" w:rsidP="00801BDE">
      <w:pPr>
        <w:pStyle w:val="Odstavecseseznamem"/>
        <w:numPr>
          <w:ilvl w:val="1"/>
          <w:numId w:val="16"/>
        </w:numPr>
        <w:spacing w:after="0" w:line="240" w:lineRule="auto"/>
        <w:ind w:left="1508"/>
        <w:contextualSpacing w:val="0"/>
        <w:jc w:val="both"/>
        <w:rPr>
          <w:rFonts w:ascii="Arial" w:hAnsi="Arial" w:cs="Arial"/>
          <w:b/>
          <w:bCs/>
          <w:color w:val="000000"/>
          <w:u w:val="single"/>
        </w:rPr>
      </w:pPr>
      <w:r>
        <w:rPr>
          <w:rFonts w:ascii="Arial" w:eastAsiaTheme="minorHAnsi" w:hAnsi="Arial" w:cs="Arial"/>
          <w:b/>
          <w:color w:val="000000"/>
          <w:u w:val="single"/>
        </w:rPr>
        <w:t>D</w:t>
      </w:r>
      <w:r w:rsidRPr="00FE3073">
        <w:rPr>
          <w:rFonts w:ascii="Arial" w:eastAsiaTheme="minorHAnsi" w:hAnsi="Arial" w:cs="Arial"/>
          <w:b/>
          <w:color w:val="000000"/>
          <w:u w:val="single"/>
        </w:rPr>
        <w:t xml:space="preserve">oporučení </w:t>
      </w:r>
      <w:r>
        <w:rPr>
          <w:rFonts w:ascii="Arial" w:eastAsiaTheme="minorHAnsi" w:hAnsi="Arial" w:cs="Arial"/>
          <w:b/>
          <w:color w:val="000000"/>
          <w:u w:val="single"/>
        </w:rPr>
        <w:t>z kulatého stolu konaného dne 28</w:t>
      </w:r>
      <w:r w:rsidRPr="00FE3073">
        <w:rPr>
          <w:rFonts w:ascii="Arial" w:eastAsiaTheme="minorHAnsi" w:hAnsi="Arial" w:cs="Arial"/>
          <w:b/>
          <w:color w:val="000000"/>
          <w:u w:val="single"/>
        </w:rPr>
        <w:t xml:space="preserve">. </w:t>
      </w:r>
      <w:r>
        <w:rPr>
          <w:rFonts w:ascii="Arial" w:eastAsiaTheme="minorHAnsi" w:hAnsi="Arial" w:cs="Arial"/>
          <w:b/>
          <w:color w:val="000000"/>
          <w:u w:val="single"/>
        </w:rPr>
        <w:t>ledna</w:t>
      </w:r>
      <w:r w:rsidRPr="00FE3073">
        <w:rPr>
          <w:rFonts w:ascii="Arial" w:eastAsiaTheme="minorHAnsi" w:hAnsi="Arial" w:cs="Arial"/>
          <w:b/>
          <w:color w:val="000000"/>
          <w:u w:val="single"/>
        </w:rPr>
        <w:t xml:space="preserve"> 2022 na téma </w:t>
      </w:r>
      <w:r>
        <w:rPr>
          <w:rFonts w:ascii="Arial" w:eastAsiaTheme="minorHAnsi" w:hAnsi="Arial" w:cs="Arial"/>
          <w:b/>
          <w:color w:val="000000"/>
          <w:u w:val="single"/>
        </w:rPr>
        <w:t>„</w:t>
      </w:r>
      <w:r w:rsidRPr="00FE3073">
        <w:rPr>
          <w:rFonts w:ascii="Arial" w:eastAsiaTheme="minorHAnsi" w:hAnsi="Arial" w:cs="Arial"/>
          <w:b/>
          <w:color w:val="000000"/>
          <w:u w:val="single"/>
        </w:rPr>
        <w:t>Digitální technologie a umělá inteligence v kontextu dvojí tranzice"</w:t>
      </w:r>
    </w:p>
    <w:p w:rsidR="00AB245D" w:rsidRPr="00FE3073" w:rsidRDefault="00AB245D" w:rsidP="00801BDE">
      <w:pPr>
        <w:pStyle w:val="Odstavecseseznamem"/>
        <w:spacing w:after="0" w:line="240" w:lineRule="auto"/>
        <w:ind w:left="1508"/>
        <w:contextualSpacing w:val="0"/>
        <w:jc w:val="both"/>
        <w:rPr>
          <w:rFonts w:ascii="Arial" w:hAnsi="Arial" w:cs="Arial"/>
          <w:b/>
          <w:bCs/>
          <w:color w:val="000000"/>
          <w:u w:val="single"/>
        </w:rPr>
      </w:pPr>
    </w:p>
    <w:p w:rsidR="00AB245D" w:rsidRPr="008E12B2" w:rsidRDefault="00AB245D" w:rsidP="00801BDE">
      <w:pPr>
        <w:pStyle w:val="Odstavecseseznamem"/>
        <w:numPr>
          <w:ilvl w:val="1"/>
          <w:numId w:val="16"/>
        </w:numPr>
        <w:spacing w:after="0" w:line="240" w:lineRule="auto"/>
        <w:ind w:left="1508"/>
        <w:contextualSpacing w:val="0"/>
        <w:jc w:val="both"/>
        <w:rPr>
          <w:rFonts w:ascii="Arial" w:hAnsi="Arial" w:cs="Arial"/>
          <w:b/>
          <w:bCs/>
          <w:color w:val="000000"/>
          <w:u w:val="single"/>
        </w:rPr>
      </w:pPr>
      <w:r>
        <w:rPr>
          <w:rFonts w:ascii="Arial" w:hAnsi="Arial" w:cs="Arial"/>
          <w:b/>
          <w:u w:val="single"/>
        </w:rPr>
        <w:t>D</w:t>
      </w:r>
      <w:r w:rsidRPr="00BF386D">
        <w:rPr>
          <w:rFonts w:ascii="Arial" w:hAnsi="Arial" w:cs="Arial"/>
          <w:b/>
          <w:u w:val="single"/>
        </w:rPr>
        <w:t>oporučení z kulatého stolu konaného dne 25. února 2022 na téma „</w:t>
      </w:r>
      <w:r w:rsidRPr="00BF386D">
        <w:rPr>
          <w:rFonts w:ascii="Arial" w:eastAsia="Times New Roman" w:hAnsi="Arial" w:cs="Arial"/>
          <w:b/>
          <w:color w:val="000000"/>
          <w:u w:val="single"/>
          <w:lang w:eastAsia="cs-CZ"/>
        </w:rPr>
        <w:t>Teritoriální rozměr vnitřního trhu v globální konkurenci“</w:t>
      </w:r>
    </w:p>
    <w:p w:rsidR="00AB245D" w:rsidRDefault="00AB245D" w:rsidP="00801BDE">
      <w:pPr>
        <w:pStyle w:val="Odstavecseseznamem"/>
        <w:spacing w:after="0" w:line="240" w:lineRule="auto"/>
        <w:ind w:left="1508"/>
        <w:contextualSpacing w:val="0"/>
        <w:jc w:val="both"/>
        <w:rPr>
          <w:rFonts w:ascii="Arial" w:hAnsi="Arial" w:cs="Arial"/>
          <w:b/>
          <w:u w:val="single"/>
        </w:rPr>
      </w:pPr>
    </w:p>
    <w:p w:rsidR="00AB245D" w:rsidRPr="00271697" w:rsidRDefault="00AB245D" w:rsidP="00801BDE">
      <w:pPr>
        <w:pStyle w:val="Odstavecseseznamem"/>
        <w:numPr>
          <w:ilvl w:val="1"/>
          <w:numId w:val="16"/>
        </w:numPr>
        <w:spacing w:after="0" w:line="240" w:lineRule="auto"/>
        <w:ind w:left="1508"/>
        <w:contextualSpacing w:val="0"/>
        <w:jc w:val="both"/>
        <w:rPr>
          <w:rFonts w:ascii="Arial" w:hAnsi="Arial" w:cs="Arial"/>
          <w:b/>
          <w:bCs/>
          <w:color w:val="000000"/>
          <w:u w:val="single"/>
        </w:rPr>
      </w:pPr>
      <w:r>
        <w:rPr>
          <w:rFonts w:ascii="Arial" w:hAnsi="Arial" w:cs="Arial"/>
          <w:b/>
          <w:u w:val="single"/>
        </w:rPr>
        <w:t>Harmonogram kulatých stolů v 1 polovině 2022</w:t>
      </w:r>
    </w:p>
    <w:p w:rsidR="00AB245D" w:rsidRPr="00271697" w:rsidRDefault="00AB245D" w:rsidP="00801BDE">
      <w:pPr>
        <w:pStyle w:val="Odstavecseseznamem"/>
        <w:spacing w:after="0" w:line="240" w:lineRule="auto"/>
        <w:ind w:left="1508"/>
        <w:contextualSpacing w:val="0"/>
        <w:jc w:val="both"/>
        <w:rPr>
          <w:rFonts w:ascii="Arial" w:hAnsi="Arial" w:cs="Arial"/>
          <w:b/>
          <w:bCs/>
          <w:color w:val="000000"/>
          <w:u w:val="single"/>
        </w:rPr>
      </w:pPr>
    </w:p>
    <w:p w:rsidR="00AB245D" w:rsidRDefault="00D90734" w:rsidP="00801BDE">
      <w:pPr>
        <w:pStyle w:val="Odstavecseseznamem"/>
        <w:spacing w:after="0" w:line="240" w:lineRule="auto"/>
        <w:ind w:left="0"/>
        <w:contextualSpacing w:val="0"/>
        <w:jc w:val="both"/>
        <w:rPr>
          <w:rFonts w:ascii="Arial" w:hAnsi="Arial" w:cs="Arial"/>
          <w:b/>
          <w:bCs/>
          <w:color w:val="000000"/>
          <w:u w:val="single"/>
        </w:rPr>
      </w:pPr>
      <w:r w:rsidRPr="00072B5A">
        <w:rPr>
          <w:rFonts w:ascii="Arial" w:hAnsi="Arial" w:cs="Arial"/>
          <w:b/>
        </w:rPr>
        <w:t>ÚV</w:t>
      </w:r>
      <w:r w:rsidRPr="00072B5A">
        <w:rPr>
          <w:rFonts w:ascii="Arial" w:hAnsi="Arial" w:cs="Arial"/>
        </w:rPr>
        <w:t xml:space="preserve"> pozval členy PT RHSD pro EU na kulatý stůl na téma </w:t>
      </w:r>
      <w:r w:rsidRPr="00072B5A">
        <w:rPr>
          <w:rFonts w:ascii="Arial" w:eastAsia="Arial Unicode MS" w:hAnsi="Arial" w:cs="Arial"/>
          <w:bCs/>
          <w:color w:val="000000"/>
          <w:u w:color="000000"/>
          <w:bdr w:val="nil"/>
        </w:rPr>
        <w:t>Budoucnost evropského energetického trhu</w:t>
      </w:r>
      <w:r w:rsidRPr="00072B5A">
        <w:rPr>
          <w:rFonts w:ascii="Arial" w:hAnsi="Arial" w:cs="Arial"/>
        </w:rPr>
        <w:t>, který se uskuteční dne 8. dubna formou videokonference. Harmonogram dalších kulatých stolů i doporučení z obou kulatých stolů byly členům PT RHSD pro EU rozeslány před jednáním.</w:t>
      </w:r>
    </w:p>
    <w:p w:rsidR="00D90734" w:rsidRPr="00ED0B08" w:rsidRDefault="00D90734" w:rsidP="00801BDE">
      <w:pPr>
        <w:pStyle w:val="Odstavecseseznamem"/>
        <w:spacing w:after="0" w:line="240" w:lineRule="auto"/>
        <w:ind w:left="786"/>
        <w:contextualSpacing w:val="0"/>
        <w:jc w:val="both"/>
        <w:rPr>
          <w:rFonts w:ascii="Arial" w:hAnsi="Arial" w:cs="Arial"/>
          <w:b/>
          <w:bCs/>
          <w:color w:val="000000"/>
          <w:u w:val="single"/>
        </w:rPr>
      </w:pPr>
    </w:p>
    <w:p w:rsidR="00AB245D" w:rsidRPr="00BA1E65" w:rsidRDefault="00AB245D" w:rsidP="00801BDE">
      <w:pPr>
        <w:pStyle w:val="Odstavecseseznamem"/>
        <w:numPr>
          <w:ilvl w:val="0"/>
          <w:numId w:val="16"/>
        </w:numPr>
        <w:spacing w:before="200" w:after="0" w:line="240" w:lineRule="auto"/>
        <w:ind w:left="782" w:hanging="357"/>
        <w:contextualSpacing w:val="0"/>
        <w:jc w:val="both"/>
        <w:rPr>
          <w:rFonts w:ascii="Arial" w:hAnsi="Arial" w:cs="Arial"/>
          <w:b/>
          <w:u w:val="single"/>
        </w:rPr>
      </w:pPr>
      <w:r w:rsidRPr="007A1948">
        <w:rPr>
          <w:rFonts w:ascii="Arial" w:hAnsi="Arial" w:cs="Arial"/>
          <w:b/>
          <w:bCs/>
          <w:color w:val="000000"/>
          <w:u w:val="single"/>
        </w:rPr>
        <w:t xml:space="preserve">Aktuální dění v otázce implementace výstupové dohody a dohody </w:t>
      </w:r>
      <w:r w:rsidRPr="007A1948">
        <w:rPr>
          <w:rFonts w:ascii="Arial" w:hAnsi="Arial" w:cs="Arial"/>
          <w:b/>
          <w:bCs/>
          <w:color w:val="000000"/>
          <w:u w:val="single"/>
        </w:rPr>
        <w:br/>
        <w:t>o obchodu a spolupráci mezi EU a UK</w:t>
      </w:r>
    </w:p>
    <w:p w:rsidR="00801BDE" w:rsidRDefault="00801BDE" w:rsidP="00801BDE">
      <w:pPr>
        <w:spacing w:line="240" w:lineRule="auto"/>
        <w:rPr>
          <w:rFonts w:ascii="Arial" w:eastAsia="Arial Unicode MS" w:hAnsi="Arial" w:cs="Arial"/>
          <w:b/>
          <w:bCs/>
          <w:color w:val="000000"/>
          <w:sz w:val="22"/>
          <w:szCs w:val="22"/>
          <w:u w:color="000000"/>
          <w:bdr w:val="nil"/>
        </w:rPr>
      </w:pPr>
    </w:p>
    <w:p w:rsidR="00D90734" w:rsidRPr="00D90734" w:rsidRDefault="00D90734" w:rsidP="00801BDE">
      <w:pPr>
        <w:spacing w:line="240" w:lineRule="auto"/>
        <w:rPr>
          <w:rFonts w:ascii="Arial" w:eastAsia="Arial Unicode MS" w:hAnsi="Arial" w:cs="Arial"/>
          <w:bCs/>
          <w:color w:val="000000"/>
          <w:sz w:val="22"/>
          <w:szCs w:val="22"/>
          <w:u w:color="000000"/>
          <w:bdr w:val="nil"/>
        </w:rPr>
      </w:pPr>
      <w:r w:rsidRPr="00D90734">
        <w:rPr>
          <w:rFonts w:ascii="Arial" w:eastAsia="Arial Unicode MS" w:hAnsi="Arial" w:cs="Arial"/>
          <w:b/>
          <w:bCs/>
          <w:color w:val="000000"/>
          <w:sz w:val="22"/>
          <w:szCs w:val="22"/>
          <w:u w:color="000000"/>
          <w:bdr w:val="nil"/>
        </w:rPr>
        <w:t>ÚV</w:t>
      </w:r>
      <w:r w:rsidRPr="00D90734">
        <w:rPr>
          <w:rFonts w:ascii="Arial" w:eastAsia="Arial Unicode MS" w:hAnsi="Arial" w:cs="Arial"/>
          <w:bCs/>
          <w:color w:val="000000"/>
          <w:sz w:val="22"/>
          <w:szCs w:val="22"/>
          <w:u w:color="000000"/>
          <w:bdr w:val="nil"/>
        </w:rPr>
        <w:t xml:space="preserve"> Po změně na pozici hlavního vyjednavače za Spojené království pokračují jednání v konstruktivní atmosféře, byť přinášejí spíše jen technické úspěchy (např. zajištění přístupu </w:t>
      </w:r>
      <w:r w:rsidRPr="00D90734">
        <w:rPr>
          <w:rFonts w:ascii="Arial" w:eastAsia="Arial Unicode MS" w:hAnsi="Arial" w:cs="Arial"/>
          <w:bCs/>
          <w:color w:val="000000"/>
          <w:sz w:val="22"/>
          <w:szCs w:val="22"/>
          <w:u w:color="000000"/>
          <w:bdr w:val="nil"/>
        </w:rPr>
        <w:lastRenderedPageBreak/>
        <w:t>Evropské komise do britských celních databází). Dne 21. února proběhlo po sedmi měsících zasedání smíšeného výboru. Na něm Spojené království deklarovalo zájem věnovat se kromě vyřešení implementace Irského protokolu (požadavky Spojeného království jsou pro EU nadále nepřijatelné) rovněž obchodnímu partnerství a spolupráci v oblastech bezpečnosti a vědy. Vedle Irského protokolu zůstává zásadním tématem diskuzí oblast práv občanů (zvažuje se rozhodčí řízení dle Výstupové dohody kvůli britskému EU Settlement Scheme). Evropská komise předložila Radě návrhy legislativních aktů pro přijímání jednostranných opatření upravených ve Výstupové dohodě a Dohodě o obchodu a spolupráci. Návrhy řeší rovněž odvetná opatření v případě narušení rovných soutěžních podmínek.</w:t>
      </w:r>
    </w:p>
    <w:p w:rsidR="00D90734" w:rsidRPr="00D90734" w:rsidRDefault="00D90734" w:rsidP="00801BDE">
      <w:pPr>
        <w:spacing w:line="240" w:lineRule="auto"/>
        <w:rPr>
          <w:rFonts w:ascii="Arial" w:hAnsi="Arial" w:cs="Arial"/>
          <w:sz w:val="22"/>
          <w:szCs w:val="22"/>
        </w:rPr>
      </w:pPr>
    </w:p>
    <w:p w:rsidR="00D90734" w:rsidRPr="00D90734" w:rsidRDefault="00D90734" w:rsidP="00801BDE">
      <w:pPr>
        <w:pStyle w:val="Odstavecseseznamem"/>
        <w:autoSpaceDE w:val="0"/>
        <w:autoSpaceDN w:val="0"/>
        <w:spacing w:after="0" w:line="240" w:lineRule="auto"/>
        <w:ind w:left="0"/>
        <w:contextualSpacing w:val="0"/>
        <w:jc w:val="both"/>
        <w:rPr>
          <w:rFonts w:ascii="Arial" w:hAnsi="Arial" w:cs="Arial"/>
          <w:b/>
          <w:bCs/>
          <w:color w:val="000000"/>
          <w:u w:val="single"/>
        </w:rPr>
      </w:pPr>
      <w:r w:rsidRPr="00D90734">
        <w:rPr>
          <w:rFonts w:ascii="Arial" w:hAnsi="Arial" w:cs="Arial"/>
          <w:b/>
        </w:rPr>
        <w:t>MZV</w:t>
      </w:r>
      <w:r w:rsidRPr="00D90734">
        <w:rPr>
          <w:rFonts w:ascii="Arial" w:hAnsi="Arial" w:cs="Arial"/>
        </w:rPr>
        <w:t xml:space="preserve"> EU dosáhla dohody se Spojeným královstvím na kompromisním znění rozhodnutí </w:t>
      </w:r>
      <w:r>
        <w:rPr>
          <w:rFonts w:ascii="Arial" w:hAnsi="Arial" w:cs="Arial"/>
        </w:rPr>
        <w:br/>
      </w:r>
      <w:r w:rsidRPr="00D90734">
        <w:rPr>
          <w:rFonts w:ascii="Arial" w:hAnsi="Arial" w:cs="Arial"/>
        </w:rPr>
        <w:t>o fungování fóra pro občanskou společnost. Bude se věnovat zejm. obchodu, letectví, silniční dopravě a koordinaci sociálního zabezpečení; scházet by se mělo min. jednou ročně. První zasedání proběhne v první polovině roku 2022. V jednání o Gibraltaru došlo k pokroku v oblasti práv přeshraničních pracovníků, sociálního zabezpečení a silniční dopravy, neshoda přetrvává v oblasti státní podpory a mobility osob. Na konci března proběhne zasedání specializovaného výboru pro energetiku, na programu bude výměna názorů k bezpečnosti dodávek energií v kontextu ruské agrese proti Ukrajině, rozvoj obnovitelné energie na moři a ujednání o obchodování s elektřinou. Došlo k vyhodnocení spolupráce v bezpečnostní a zahraniční politice, která probíhá ad hoc a v kontextu války na Ukrajině se osvědčila; některé členské státy by uvítaly její formalizaci.</w:t>
      </w:r>
    </w:p>
    <w:p w:rsidR="00D90734" w:rsidRPr="00D90734" w:rsidRDefault="00D90734" w:rsidP="00801BDE">
      <w:pPr>
        <w:pStyle w:val="Odstavecseseznamem"/>
        <w:autoSpaceDE w:val="0"/>
        <w:autoSpaceDN w:val="0"/>
        <w:spacing w:after="0" w:line="240" w:lineRule="auto"/>
        <w:ind w:left="0"/>
        <w:contextualSpacing w:val="0"/>
        <w:jc w:val="both"/>
        <w:rPr>
          <w:rFonts w:ascii="Arial" w:hAnsi="Arial" w:cs="Arial"/>
          <w:b/>
          <w:bCs/>
          <w:color w:val="000000"/>
          <w:u w:val="single"/>
        </w:rPr>
      </w:pPr>
    </w:p>
    <w:p w:rsidR="00AB245D" w:rsidRDefault="00AB245D" w:rsidP="00801BDE">
      <w:pPr>
        <w:pStyle w:val="Odstavecseseznamem"/>
        <w:numPr>
          <w:ilvl w:val="0"/>
          <w:numId w:val="16"/>
        </w:numPr>
        <w:autoSpaceDE w:val="0"/>
        <w:autoSpaceDN w:val="0"/>
        <w:spacing w:before="200" w:after="0" w:line="240" w:lineRule="auto"/>
        <w:contextualSpacing w:val="0"/>
        <w:jc w:val="both"/>
        <w:rPr>
          <w:rFonts w:ascii="Arial" w:hAnsi="Arial" w:cs="Arial"/>
          <w:b/>
          <w:bCs/>
          <w:color w:val="000000"/>
          <w:u w:val="single"/>
        </w:rPr>
      </w:pPr>
      <w:r>
        <w:rPr>
          <w:rFonts w:ascii="Arial" w:hAnsi="Arial" w:cs="Arial"/>
          <w:b/>
          <w:u w:val="single"/>
        </w:rPr>
        <w:t>Konference o budoucnosti Evropy</w:t>
      </w:r>
    </w:p>
    <w:p w:rsidR="00AB245D" w:rsidRDefault="00AB245D" w:rsidP="00801BDE">
      <w:pPr>
        <w:pStyle w:val="Odstavecseseznamem"/>
        <w:spacing w:after="0" w:line="240" w:lineRule="auto"/>
        <w:contextualSpacing w:val="0"/>
        <w:rPr>
          <w:rFonts w:ascii="Arial" w:hAnsi="Arial" w:cs="Arial"/>
          <w:b/>
          <w:bCs/>
          <w:color w:val="000000"/>
          <w:u w:val="single"/>
        </w:rPr>
      </w:pPr>
    </w:p>
    <w:p w:rsidR="00D90734" w:rsidRDefault="00D90734" w:rsidP="00801BDE">
      <w:pPr>
        <w:pStyle w:val="Odstavecseseznamem"/>
        <w:spacing w:after="0" w:line="240" w:lineRule="auto"/>
        <w:ind w:left="0"/>
        <w:contextualSpacing w:val="0"/>
        <w:jc w:val="both"/>
        <w:rPr>
          <w:rFonts w:ascii="Arial" w:hAnsi="Arial" w:cs="Arial"/>
          <w:b/>
          <w:bCs/>
          <w:color w:val="000000"/>
          <w:u w:val="single"/>
        </w:rPr>
      </w:pPr>
      <w:r w:rsidRPr="00072B5A">
        <w:rPr>
          <w:rFonts w:ascii="Arial" w:eastAsia="Arial Unicode MS" w:hAnsi="Arial" w:cs="Arial"/>
          <w:b/>
          <w:bCs/>
          <w:color w:val="000000"/>
          <w:u w:color="000000"/>
          <w:bdr w:val="nil"/>
        </w:rPr>
        <w:t>ÚV</w:t>
      </w:r>
      <w:r w:rsidRPr="00072B5A">
        <w:rPr>
          <w:rFonts w:ascii="Arial" w:eastAsia="Arial Unicode MS" w:hAnsi="Arial" w:cs="Arial"/>
          <w:bCs/>
          <w:color w:val="000000"/>
          <w:u w:color="000000"/>
          <w:bdr w:val="nil"/>
        </w:rPr>
        <w:t xml:space="preserve"> Francouzské předsednictví vydalo non-papery shrnující postup zakončení Konference; navrhuje konsolidaci návrhů doporučení občanů ze všech úrovní Konference a jejich finální uspořádání v závěry. Součástí návrhu je ovšem také předvýběr doporučení vzešlých </w:t>
      </w:r>
      <w:r>
        <w:rPr>
          <w:rFonts w:ascii="Arial" w:eastAsia="Arial Unicode MS" w:hAnsi="Arial" w:cs="Arial"/>
          <w:bCs/>
          <w:color w:val="000000"/>
          <w:u w:color="000000"/>
          <w:bdr w:val="nil"/>
        </w:rPr>
        <w:br/>
      </w:r>
      <w:r w:rsidRPr="00072B5A">
        <w:rPr>
          <w:rFonts w:ascii="Arial" w:eastAsia="Arial Unicode MS" w:hAnsi="Arial" w:cs="Arial"/>
          <w:bCs/>
          <w:color w:val="000000"/>
          <w:u w:color="000000"/>
          <w:bdr w:val="nil"/>
        </w:rPr>
        <w:t xml:space="preserve">z platforem Konference a závazek k implementaci některých z nich. Non-papery byly předmětem jednání neformálního zasedání Rady pro obecné záležitosti </w:t>
      </w:r>
      <w:r w:rsidRPr="00D90734">
        <w:rPr>
          <w:rFonts w:ascii="Arial" w:eastAsia="Arial Unicode MS" w:hAnsi="Arial" w:cs="Arial"/>
          <w:bCs/>
          <w:color w:val="000000"/>
          <w:u w:color="000000"/>
          <w:bdr w:val="nil"/>
        </w:rPr>
        <w:t xml:space="preserve">ve dnech </w:t>
      </w:r>
      <w:r>
        <w:rPr>
          <w:rFonts w:ascii="Arial" w:eastAsia="Arial Unicode MS" w:hAnsi="Arial" w:cs="Arial"/>
          <w:bCs/>
          <w:color w:val="000000"/>
          <w:u w:color="000000"/>
          <w:bdr w:val="nil"/>
        </w:rPr>
        <w:br/>
      </w:r>
      <w:r w:rsidRPr="00D90734">
        <w:rPr>
          <w:rFonts w:ascii="Arial" w:eastAsia="Arial Unicode MS" w:hAnsi="Arial" w:cs="Arial"/>
          <w:bCs/>
          <w:color w:val="000000"/>
          <w:u w:color="000000"/>
          <w:bdr w:val="nil"/>
        </w:rPr>
        <w:t>3.</w:t>
      </w:r>
      <w:r w:rsidR="00801BDE">
        <w:rPr>
          <w:rFonts w:ascii="Arial" w:eastAsia="Arial Unicode MS" w:hAnsi="Arial" w:cs="Arial"/>
          <w:bCs/>
          <w:color w:val="000000"/>
          <w:u w:color="000000"/>
          <w:bdr w:val="nil"/>
        </w:rPr>
        <w:t xml:space="preserve"> </w:t>
      </w:r>
      <w:r>
        <w:rPr>
          <w:rFonts w:ascii="Arial" w:eastAsia="Arial Unicode MS" w:hAnsi="Arial" w:cs="Arial"/>
          <w:bCs/>
          <w:color w:val="000000"/>
          <w:u w:color="000000"/>
          <w:bdr w:val="nil"/>
        </w:rPr>
        <w:t>-</w:t>
      </w:r>
      <w:r w:rsidR="00801BDE">
        <w:rPr>
          <w:rFonts w:ascii="Arial" w:eastAsia="Arial Unicode MS" w:hAnsi="Arial" w:cs="Arial"/>
          <w:bCs/>
          <w:color w:val="000000"/>
          <w:u w:color="000000"/>
          <w:bdr w:val="nil"/>
        </w:rPr>
        <w:t xml:space="preserve"> </w:t>
      </w:r>
      <w:r w:rsidRPr="00D90734">
        <w:rPr>
          <w:rFonts w:ascii="Arial" w:eastAsia="Arial Unicode MS" w:hAnsi="Arial" w:cs="Arial"/>
          <w:bCs/>
          <w:color w:val="000000"/>
          <w:u w:color="000000"/>
          <w:bdr w:val="nil"/>
        </w:rPr>
        <w:t xml:space="preserve">4. března. </w:t>
      </w:r>
      <w:r w:rsidRPr="00072B5A">
        <w:rPr>
          <w:rFonts w:ascii="Arial" w:eastAsia="Arial Unicode MS" w:hAnsi="Arial" w:cs="Arial"/>
          <w:bCs/>
          <w:color w:val="000000"/>
          <w:u w:color="000000"/>
          <w:bdr w:val="nil"/>
        </w:rPr>
        <w:t xml:space="preserve">Navržený postup vzbudil nesouhlasné reakce většiny členských států, které vyjádřily znepokojení nad rozpory s dříve dojednanými dokumenty a zdůraznily klíčovou roli občanů. Nejvíce pozornosti vzbudilo navržené posílení role pracovních skupin a jejich předsedů. Dne 17. března francouzské předsednictví rozeslalo revidovanou verzi </w:t>
      </w:r>
      <w:r w:rsidR="004B657C">
        <w:rPr>
          <w:rFonts w:ascii="Arial" w:eastAsia="Arial Unicode MS" w:hAnsi="Arial" w:cs="Arial"/>
          <w:bCs/>
          <w:color w:val="000000"/>
          <w:u w:color="000000"/>
          <w:bdr w:val="nil"/>
        </w:rPr>
        <w:br/>
      </w:r>
      <w:r w:rsidRPr="00072B5A">
        <w:rPr>
          <w:rFonts w:ascii="Arial" w:eastAsia="Arial Unicode MS" w:hAnsi="Arial" w:cs="Arial"/>
          <w:bCs/>
          <w:color w:val="000000"/>
          <w:u w:color="000000"/>
          <w:bdr w:val="nil"/>
        </w:rPr>
        <w:t xml:space="preserve">non-paperu, </w:t>
      </w:r>
      <w:r w:rsidR="00316FBB">
        <w:rPr>
          <w:rFonts w:ascii="Arial" w:eastAsia="Arial Unicode MS" w:hAnsi="Arial" w:cs="Arial"/>
          <w:bCs/>
          <w:color w:val="000000"/>
          <w:u w:color="000000"/>
          <w:bdr w:val="nil"/>
        </w:rPr>
        <w:t xml:space="preserve">ve </w:t>
      </w:r>
      <w:r w:rsidRPr="00072B5A">
        <w:rPr>
          <w:rFonts w:ascii="Arial" w:eastAsia="Arial Unicode MS" w:hAnsi="Arial" w:cs="Arial"/>
          <w:bCs/>
          <w:color w:val="000000"/>
          <w:u w:color="000000"/>
          <w:bdr w:val="nil"/>
        </w:rPr>
        <w:t>kter</w:t>
      </w:r>
      <w:r w:rsidR="00316FBB">
        <w:rPr>
          <w:rFonts w:ascii="Arial" w:eastAsia="Arial Unicode MS" w:hAnsi="Arial" w:cs="Arial"/>
          <w:bCs/>
          <w:color w:val="000000"/>
          <w:u w:color="000000"/>
          <w:bdr w:val="nil"/>
        </w:rPr>
        <w:t>ém</w:t>
      </w:r>
      <w:r w:rsidRPr="00072B5A">
        <w:rPr>
          <w:rFonts w:ascii="Arial" w:eastAsia="Arial Unicode MS" w:hAnsi="Arial" w:cs="Arial"/>
          <w:bCs/>
          <w:color w:val="000000"/>
          <w:u w:color="000000"/>
          <w:bdr w:val="nil"/>
        </w:rPr>
        <w:t xml:space="preserve"> zapracoval</w:t>
      </w:r>
      <w:r w:rsidR="00316FBB">
        <w:rPr>
          <w:rFonts w:ascii="Arial" w:eastAsia="Arial Unicode MS" w:hAnsi="Arial" w:cs="Arial"/>
          <w:bCs/>
          <w:color w:val="000000"/>
          <w:u w:color="000000"/>
          <w:bdr w:val="nil"/>
        </w:rPr>
        <w:t>o</w:t>
      </w:r>
      <w:r w:rsidRPr="00072B5A">
        <w:rPr>
          <w:rFonts w:ascii="Arial" w:eastAsia="Arial Unicode MS" w:hAnsi="Arial" w:cs="Arial"/>
          <w:bCs/>
          <w:color w:val="000000"/>
          <w:u w:color="000000"/>
          <w:bdr w:val="nil"/>
        </w:rPr>
        <w:t xml:space="preserve"> většinu připomínek. Dokument i nadále počítá s ukončením Konference k 9. květnu 2022. V návaznosti na požadavek ČMKOS z jednání dne 3. února byla členům PT RHSD pro EU rozeslána Reflexe výsledků série debat </w:t>
      </w:r>
      <w:r w:rsidR="00316FBB">
        <w:rPr>
          <w:rFonts w:ascii="Arial" w:eastAsia="Arial Unicode MS" w:hAnsi="Arial" w:cs="Arial"/>
          <w:bCs/>
          <w:color w:val="000000"/>
          <w:u w:color="000000"/>
          <w:bdr w:val="nil"/>
        </w:rPr>
        <w:br/>
      </w:r>
      <w:bookmarkStart w:id="0" w:name="_GoBack"/>
      <w:bookmarkEnd w:id="0"/>
      <w:r w:rsidRPr="00072B5A">
        <w:rPr>
          <w:rFonts w:ascii="Arial" w:eastAsia="Arial Unicode MS" w:hAnsi="Arial" w:cs="Arial"/>
          <w:bCs/>
          <w:color w:val="000000"/>
          <w:u w:color="000000"/>
          <w:bdr w:val="nil"/>
        </w:rPr>
        <w:t>v krajských městech a Přehled národních aktivit, na jejichž organizaci se podílí ÚV.</w:t>
      </w:r>
    </w:p>
    <w:p w:rsidR="00AB245D" w:rsidRDefault="00AB245D" w:rsidP="00801BDE">
      <w:pPr>
        <w:pStyle w:val="Odstavecseseznamem"/>
        <w:spacing w:after="0" w:line="240" w:lineRule="auto"/>
        <w:contextualSpacing w:val="0"/>
        <w:rPr>
          <w:rFonts w:ascii="Arial" w:hAnsi="Arial" w:cs="Arial"/>
          <w:b/>
          <w:bCs/>
          <w:color w:val="000000"/>
          <w:u w:val="single"/>
        </w:rPr>
      </w:pPr>
    </w:p>
    <w:p w:rsidR="00801BDE" w:rsidRPr="002A0647" w:rsidRDefault="00801BDE" w:rsidP="00801BDE">
      <w:pPr>
        <w:pStyle w:val="Odstavecseseznamem"/>
        <w:spacing w:after="0" w:line="240" w:lineRule="auto"/>
        <w:contextualSpacing w:val="0"/>
        <w:rPr>
          <w:rFonts w:ascii="Arial" w:hAnsi="Arial" w:cs="Arial"/>
          <w:b/>
          <w:bCs/>
          <w:color w:val="000000"/>
          <w:u w:val="single"/>
        </w:rPr>
      </w:pPr>
    </w:p>
    <w:p w:rsidR="007A6C0E" w:rsidRDefault="00D54689" w:rsidP="00801BDE">
      <w:pPr>
        <w:autoSpaceDE w:val="0"/>
        <w:autoSpaceDN w:val="0"/>
        <w:spacing w:line="240" w:lineRule="auto"/>
        <w:rPr>
          <w:rFonts w:ascii="Arial" w:hAnsi="Arial" w:cs="Arial"/>
          <w:b/>
          <w:color w:val="000000"/>
          <w:sz w:val="28"/>
          <w:szCs w:val="28"/>
        </w:rPr>
      </w:pPr>
      <w:r w:rsidRPr="00137FD0">
        <w:rPr>
          <w:rFonts w:ascii="Arial" w:hAnsi="Arial" w:cs="Arial"/>
          <w:b/>
          <w:color w:val="000000"/>
          <w:sz w:val="28"/>
          <w:szCs w:val="28"/>
        </w:rPr>
        <w:t>I</w:t>
      </w:r>
      <w:r w:rsidR="007F0814" w:rsidRPr="00137FD0">
        <w:rPr>
          <w:rFonts w:ascii="Arial" w:hAnsi="Arial" w:cs="Arial"/>
          <w:b/>
          <w:color w:val="000000"/>
          <w:sz w:val="28"/>
          <w:szCs w:val="28"/>
        </w:rPr>
        <w:t>I</w:t>
      </w:r>
      <w:r w:rsidR="00411B01" w:rsidRPr="00137FD0">
        <w:rPr>
          <w:rFonts w:ascii="Arial" w:hAnsi="Arial" w:cs="Arial"/>
          <w:b/>
          <w:color w:val="000000"/>
          <w:sz w:val="28"/>
          <w:szCs w:val="28"/>
        </w:rPr>
        <w:t>I</w:t>
      </w:r>
      <w:r w:rsidR="00E96807" w:rsidRPr="00137FD0">
        <w:rPr>
          <w:rFonts w:ascii="Arial" w:hAnsi="Arial" w:cs="Arial"/>
          <w:b/>
          <w:color w:val="000000"/>
          <w:sz w:val="28"/>
          <w:szCs w:val="28"/>
        </w:rPr>
        <w:t>/ RŮZNÉ</w:t>
      </w:r>
    </w:p>
    <w:p w:rsidR="00C60A42" w:rsidRPr="00C60A42" w:rsidRDefault="00C60A42" w:rsidP="00801BDE">
      <w:pPr>
        <w:autoSpaceDE w:val="0"/>
        <w:autoSpaceDN w:val="0"/>
        <w:spacing w:line="240" w:lineRule="auto"/>
        <w:rPr>
          <w:rFonts w:ascii="Arial" w:hAnsi="Arial" w:cs="Arial"/>
          <w:b/>
          <w:color w:val="000000"/>
          <w:sz w:val="22"/>
          <w:szCs w:val="22"/>
        </w:rPr>
      </w:pPr>
    </w:p>
    <w:p w:rsidR="0085004C" w:rsidRPr="00C968EF" w:rsidRDefault="0085004C" w:rsidP="00801BDE">
      <w:pPr>
        <w:pStyle w:val="Odstavecseseznamem"/>
        <w:numPr>
          <w:ilvl w:val="0"/>
          <w:numId w:val="2"/>
        </w:numPr>
        <w:autoSpaceDE w:val="0"/>
        <w:autoSpaceDN w:val="0"/>
        <w:spacing w:before="200" w:after="0" w:line="240" w:lineRule="auto"/>
        <w:ind w:left="714" w:hanging="357"/>
        <w:contextualSpacing w:val="0"/>
        <w:jc w:val="both"/>
        <w:rPr>
          <w:rFonts w:ascii="Arial" w:hAnsi="Arial" w:cs="Arial"/>
          <w:b/>
          <w:bCs/>
          <w:color w:val="000000"/>
          <w:u w:val="single"/>
        </w:rPr>
      </w:pPr>
      <w:r w:rsidRPr="00C968EF">
        <w:rPr>
          <w:rFonts w:ascii="Arial" w:hAnsi="Arial" w:cs="Arial"/>
          <w:b/>
          <w:bCs/>
          <w:color w:val="000000"/>
          <w:u w:val="single"/>
        </w:rPr>
        <w:t>Příští jednání PT RHSD pro EU</w:t>
      </w:r>
    </w:p>
    <w:p w:rsidR="00C60A42" w:rsidRPr="00D90734" w:rsidRDefault="00C60A42" w:rsidP="00801BDE">
      <w:pPr>
        <w:autoSpaceDE w:val="0"/>
        <w:autoSpaceDN w:val="0"/>
        <w:spacing w:line="240" w:lineRule="auto"/>
        <w:rPr>
          <w:rFonts w:ascii="Arial" w:hAnsi="Arial"/>
          <w:b/>
          <w:color w:val="000000"/>
          <w:sz w:val="22"/>
          <w:szCs w:val="22"/>
        </w:rPr>
      </w:pPr>
    </w:p>
    <w:p w:rsidR="0085004C" w:rsidRPr="00D90734" w:rsidRDefault="0085004C" w:rsidP="00801BDE">
      <w:pPr>
        <w:autoSpaceDE w:val="0"/>
        <w:autoSpaceDN w:val="0"/>
        <w:spacing w:line="240" w:lineRule="auto"/>
        <w:rPr>
          <w:rFonts w:ascii="Arial" w:hAnsi="Arial"/>
          <w:color w:val="000000"/>
          <w:sz w:val="22"/>
          <w:szCs w:val="22"/>
        </w:rPr>
      </w:pPr>
      <w:r w:rsidRPr="00D90734">
        <w:rPr>
          <w:rFonts w:ascii="Arial" w:hAnsi="Arial"/>
          <w:b/>
          <w:color w:val="000000"/>
          <w:sz w:val="22"/>
          <w:szCs w:val="22"/>
        </w:rPr>
        <w:t>ÚV</w:t>
      </w:r>
      <w:r w:rsidRPr="00D90734">
        <w:rPr>
          <w:rFonts w:ascii="Arial" w:hAnsi="Arial"/>
          <w:color w:val="000000"/>
          <w:sz w:val="22"/>
          <w:szCs w:val="22"/>
        </w:rPr>
        <w:t xml:space="preserve"> </w:t>
      </w:r>
      <w:r w:rsidR="00D90734" w:rsidRPr="00D90734">
        <w:rPr>
          <w:rFonts w:ascii="Arial" w:eastAsia="Arial Unicode MS" w:hAnsi="Arial" w:cs="Arial"/>
          <w:bCs/>
          <w:color w:val="000000"/>
          <w:sz w:val="22"/>
          <w:szCs w:val="22"/>
          <w:u w:color="000000"/>
          <w:bdr w:val="nil"/>
        </w:rPr>
        <w:t xml:space="preserve">pozval členy PT RHSD pro EU na příští jednání, které se uskuteční dne 22. dubna </w:t>
      </w:r>
      <w:r w:rsidR="00D90734">
        <w:rPr>
          <w:rFonts w:ascii="Arial" w:eastAsia="Arial Unicode MS" w:hAnsi="Arial" w:cs="Arial"/>
          <w:bCs/>
          <w:color w:val="000000"/>
          <w:sz w:val="22"/>
          <w:szCs w:val="22"/>
          <w:u w:color="000000"/>
          <w:bdr w:val="nil"/>
        </w:rPr>
        <w:br/>
      </w:r>
      <w:r w:rsidR="00D90734" w:rsidRPr="00D90734">
        <w:rPr>
          <w:rFonts w:ascii="Arial" w:eastAsia="Arial Unicode MS" w:hAnsi="Arial" w:cs="Arial"/>
          <w:bCs/>
          <w:color w:val="000000"/>
          <w:sz w:val="22"/>
          <w:szCs w:val="22"/>
          <w:u w:color="000000"/>
          <w:bdr w:val="nil"/>
        </w:rPr>
        <w:t>od 9:00</w:t>
      </w:r>
      <w:r w:rsidRPr="00D90734">
        <w:rPr>
          <w:rFonts w:ascii="Arial" w:hAnsi="Arial"/>
          <w:color w:val="000000"/>
          <w:sz w:val="22"/>
          <w:szCs w:val="22"/>
        </w:rPr>
        <w:t xml:space="preserve">. </w:t>
      </w:r>
    </w:p>
    <w:p w:rsidR="0085004C" w:rsidRPr="00C968EF" w:rsidRDefault="0085004C" w:rsidP="00801BDE">
      <w:pPr>
        <w:autoSpaceDE w:val="0"/>
        <w:autoSpaceDN w:val="0"/>
        <w:spacing w:line="240" w:lineRule="auto"/>
        <w:rPr>
          <w:rFonts w:ascii="Arial" w:hAnsi="Arial"/>
          <w:color w:val="000000"/>
          <w:sz w:val="22"/>
          <w:szCs w:val="22"/>
        </w:rPr>
      </w:pPr>
    </w:p>
    <w:p w:rsidR="002F3BC9" w:rsidRPr="004E1BA4" w:rsidRDefault="002F3BC9" w:rsidP="00801BDE">
      <w:pPr>
        <w:pStyle w:val="Bezmezer"/>
        <w:rPr>
          <w:rFonts w:ascii="Arial" w:hAnsi="Arial" w:cs="Arial"/>
          <w:sz w:val="22"/>
          <w:szCs w:val="22"/>
        </w:rPr>
      </w:pPr>
    </w:p>
    <w:p w:rsidR="005F3CEE" w:rsidRPr="007774DB" w:rsidRDefault="00D90734" w:rsidP="00801BDE">
      <w:pPr>
        <w:pStyle w:val="Bezmezer"/>
        <w:rPr>
          <w:rFonts w:ascii="Arial" w:hAnsi="Arial"/>
          <w:sz w:val="22"/>
        </w:rPr>
      </w:pPr>
      <w:r>
        <w:rPr>
          <w:rFonts w:ascii="Arial" w:hAnsi="Arial"/>
          <w:sz w:val="22"/>
        </w:rPr>
        <w:t>Zapsal</w:t>
      </w:r>
      <w:r w:rsidR="004B29C8" w:rsidRPr="007774DB">
        <w:rPr>
          <w:rFonts w:ascii="Arial" w:hAnsi="Arial"/>
          <w:sz w:val="22"/>
        </w:rPr>
        <w:t xml:space="preserve">: </w:t>
      </w:r>
      <w:r>
        <w:rPr>
          <w:rFonts w:ascii="Arial" w:hAnsi="Arial"/>
          <w:sz w:val="22"/>
        </w:rPr>
        <w:t>PhD</w:t>
      </w:r>
      <w:r w:rsidR="00CF382C" w:rsidRPr="007774DB">
        <w:rPr>
          <w:rFonts w:ascii="Arial" w:hAnsi="Arial"/>
          <w:sz w:val="22"/>
        </w:rPr>
        <w:t xml:space="preserve">r. Jan </w:t>
      </w:r>
      <w:r>
        <w:rPr>
          <w:rFonts w:ascii="Arial" w:hAnsi="Arial"/>
          <w:sz w:val="22"/>
        </w:rPr>
        <w:t>Rychlík</w:t>
      </w:r>
    </w:p>
    <w:p w:rsidR="008E64CA" w:rsidRPr="00D90734" w:rsidRDefault="00A67BEC" w:rsidP="00801BDE">
      <w:pPr>
        <w:autoSpaceDE w:val="0"/>
        <w:autoSpaceDN w:val="0"/>
        <w:spacing w:line="240" w:lineRule="auto"/>
        <w:outlineLvl w:val="0"/>
        <w:rPr>
          <w:rFonts w:ascii="Tms Rmn" w:hAnsi="Tms Rmn"/>
          <w:b/>
          <w:color w:val="000000"/>
          <w:sz w:val="22"/>
        </w:rPr>
      </w:pPr>
      <w:r w:rsidRPr="007774DB">
        <w:rPr>
          <w:rFonts w:ascii="Arial" w:hAnsi="Arial"/>
          <w:sz w:val="22"/>
        </w:rPr>
        <w:t xml:space="preserve">Schválil: </w:t>
      </w:r>
      <w:r w:rsidR="00002114">
        <w:rPr>
          <w:rFonts w:ascii="Arial" w:hAnsi="Arial"/>
          <w:sz w:val="22"/>
        </w:rPr>
        <w:t xml:space="preserve">PhDr. Štěpán Černý, </w:t>
      </w:r>
      <w:r w:rsidR="00D90734">
        <w:rPr>
          <w:rFonts w:ascii="Arial" w:hAnsi="Arial"/>
          <w:sz w:val="22"/>
        </w:rPr>
        <w:t>povařen řízením Sekce pro evropské záležitosti</w:t>
      </w:r>
    </w:p>
    <w:sectPr w:rsidR="008E64CA" w:rsidRPr="00D90734" w:rsidSect="00915CC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B4" w:rsidRDefault="001C3AB4">
      <w:r>
        <w:separator/>
      </w:r>
    </w:p>
  </w:endnote>
  <w:endnote w:type="continuationSeparator" w:id="0">
    <w:p w:rsidR="001C3AB4" w:rsidRDefault="001C3AB4">
      <w:r>
        <w:continuationSeparator/>
      </w:r>
    </w:p>
  </w:endnote>
  <w:endnote w:type="continuationNotice" w:id="1">
    <w:p w:rsidR="001C3AB4" w:rsidRDefault="001C3A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9F" w:rsidRPr="00B05D2F" w:rsidRDefault="00944130" w:rsidP="00B4310C">
    <w:pPr>
      <w:pStyle w:val="Zpat"/>
      <w:jc w:val="right"/>
      <w:rPr>
        <w:rStyle w:val="slostrnky"/>
        <w:rFonts w:ascii="Calibri" w:hAnsi="Calibri" w:cs="Calibri"/>
        <w:sz w:val="20"/>
        <w:szCs w:val="20"/>
      </w:rPr>
    </w:pPr>
    <w:r w:rsidRPr="00B05D2F">
      <w:rPr>
        <w:rStyle w:val="slostrnky"/>
        <w:rFonts w:ascii="Calibri" w:hAnsi="Calibri" w:cs="Calibri"/>
        <w:sz w:val="20"/>
        <w:szCs w:val="20"/>
      </w:rPr>
      <w:fldChar w:fldCharType="begin"/>
    </w:r>
    <w:r w:rsidR="00BC519F" w:rsidRPr="00B05D2F">
      <w:rPr>
        <w:rStyle w:val="slostrnky"/>
        <w:rFonts w:ascii="Calibri" w:hAnsi="Calibri" w:cs="Calibri"/>
        <w:sz w:val="20"/>
        <w:szCs w:val="20"/>
      </w:rPr>
      <w:instrText xml:space="preserve">PAGE  </w:instrText>
    </w:r>
    <w:r w:rsidRPr="00B05D2F">
      <w:rPr>
        <w:rStyle w:val="slostrnky"/>
        <w:rFonts w:ascii="Calibri" w:hAnsi="Calibri" w:cs="Calibri"/>
        <w:sz w:val="20"/>
        <w:szCs w:val="20"/>
      </w:rPr>
      <w:fldChar w:fldCharType="separate"/>
    </w:r>
    <w:r w:rsidR="00BC519F">
      <w:rPr>
        <w:rStyle w:val="slostrnky"/>
        <w:rFonts w:ascii="Calibri" w:hAnsi="Calibri" w:cs="Calibri"/>
        <w:noProof/>
        <w:sz w:val="20"/>
        <w:szCs w:val="20"/>
      </w:rPr>
      <w:t>20</w:t>
    </w:r>
    <w:r w:rsidRPr="00B05D2F">
      <w:rPr>
        <w:rStyle w:val="slostrnky"/>
        <w:rFonts w:ascii="Calibri" w:hAnsi="Calibri" w:cs="Calibri"/>
        <w:sz w:val="20"/>
        <w:szCs w:val="20"/>
      </w:rPr>
      <w:fldChar w:fldCharType="end"/>
    </w:r>
  </w:p>
  <w:p w:rsidR="00BC519F" w:rsidRDefault="00BC519F" w:rsidP="00B4310C">
    <w:pPr>
      <w:tabs>
        <w:tab w:val="right" w:pos="8686"/>
      </w:tabs>
      <w:ind w:right="360" w:firstLine="360"/>
      <w:rPr>
        <w:rFonts w:eastAsia="Times New Roman"/>
        <w:sz w:val="20"/>
      </w:rPr>
    </w:pPr>
  </w:p>
  <w:p w:rsidR="00BC519F" w:rsidRDefault="00BC519F" w:rsidP="00B4310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10" w:rsidRPr="001439B7" w:rsidRDefault="00014510" w:rsidP="009B46A3">
    <w:pPr>
      <w:pStyle w:val="Zpat"/>
      <w:jc w:val="center"/>
      <w:rPr>
        <w:rFonts w:ascii="Arial" w:hAnsi="Arial" w:cs="Arial"/>
        <w:sz w:val="22"/>
        <w:szCs w:val="22"/>
      </w:rPr>
    </w:pPr>
    <w:r w:rsidRPr="001439B7">
      <w:rPr>
        <w:rFonts w:ascii="Arial" w:hAnsi="Arial" w:cs="Arial"/>
        <w:sz w:val="22"/>
        <w:szCs w:val="22"/>
      </w:rPr>
      <w:t xml:space="preserve">strana </w:t>
    </w:r>
    <w:r w:rsidR="00944130" w:rsidRPr="001439B7">
      <w:rPr>
        <w:rFonts w:ascii="Arial" w:hAnsi="Arial" w:cs="Arial"/>
        <w:sz w:val="22"/>
        <w:szCs w:val="22"/>
      </w:rPr>
      <w:fldChar w:fldCharType="begin"/>
    </w:r>
    <w:r w:rsidRPr="001439B7">
      <w:rPr>
        <w:rFonts w:ascii="Arial" w:hAnsi="Arial" w:cs="Arial"/>
        <w:sz w:val="22"/>
        <w:szCs w:val="22"/>
      </w:rPr>
      <w:instrText>PAGE   \* MERGEFORMAT</w:instrText>
    </w:r>
    <w:r w:rsidR="00944130" w:rsidRPr="001439B7">
      <w:rPr>
        <w:rFonts w:ascii="Arial" w:hAnsi="Arial" w:cs="Arial"/>
        <w:sz w:val="22"/>
        <w:szCs w:val="22"/>
      </w:rPr>
      <w:fldChar w:fldCharType="separate"/>
    </w:r>
    <w:r w:rsidR="00316FBB">
      <w:rPr>
        <w:rFonts w:ascii="Arial" w:hAnsi="Arial" w:cs="Arial"/>
        <w:noProof/>
        <w:sz w:val="22"/>
        <w:szCs w:val="22"/>
      </w:rPr>
      <w:t>3</w:t>
    </w:r>
    <w:r w:rsidR="00944130" w:rsidRPr="001439B7">
      <w:rPr>
        <w:rFonts w:ascii="Arial" w:hAnsi="Arial" w:cs="Arial"/>
        <w:sz w:val="22"/>
        <w:szCs w:val="22"/>
      </w:rPr>
      <w:fldChar w:fldCharType="end"/>
    </w:r>
    <w:r w:rsidR="000B01DB">
      <w:rPr>
        <w:rFonts w:ascii="Arial" w:hAnsi="Arial" w:cs="Arial"/>
        <w:sz w:val="22"/>
        <w:szCs w:val="22"/>
      </w:rPr>
      <w:t>/</w:t>
    </w:r>
    <w:r w:rsidR="00801BDE">
      <w:rPr>
        <w:rFonts w:ascii="Arial" w:hAnsi="Arial" w:cs="Arial"/>
        <w:sz w:val="22"/>
        <w:szCs w:val="22"/>
      </w:rPr>
      <w:t>3</w:t>
    </w:r>
  </w:p>
  <w:p w:rsidR="00BC519F" w:rsidRDefault="00BC519F" w:rsidP="00B4310C">
    <w:pPr>
      <w:tabs>
        <w:tab w:val="right" w:pos="8686"/>
      </w:tabs>
      <w:ind w:right="360" w:firstLine="360"/>
      <w:rPr>
        <w:rFonts w:eastAsia="Times New Roman"/>
        <w:sz w:val="20"/>
      </w:rPr>
    </w:pPr>
  </w:p>
  <w:p w:rsidR="00BC519F" w:rsidRDefault="00BC519F">
    <w:r>
      <w:c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7C" w:rsidRPr="001439B7" w:rsidRDefault="00FF137C" w:rsidP="00FF137C">
    <w:pPr>
      <w:pStyle w:val="Zpat"/>
      <w:jc w:val="center"/>
      <w:rPr>
        <w:rFonts w:ascii="Arial" w:hAnsi="Arial" w:cs="Arial"/>
        <w:sz w:val="22"/>
        <w:szCs w:val="22"/>
      </w:rPr>
    </w:pPr>
    <w:r w:rsidRPr="001439B7">
      <w:rPr>
        <w:rFonts w:ascii="Arial" w:hAnsi="Arial" w:cs="Arial"/>
        <w:sz w:val="22"/>
        <w:szCs w:val="22"/>
      </w:rPr>
      <w:t xml:space="preserve">strana </w:t>
    </w:r>
    <w:r w:rsidR="00944130" w:rsidRPr="001439B7">
      <w:rPr>
        <w:rFonts w:ascii="Arial" w:hAnsi="Arial" w:cs="Arial"/>
        <w:sz w:val="22"/>
        <w:szCs w:val="22"/>
      </w:rPr>
      <w:fldChar w:fldCharType="begin"/>
    </w:r>
    <w:r w:rsidRPr="001439B7">
      <w:rPr>
        <w:rFonts w:ascii="Arial" w:hAnsi="Arial" w:cs="Arial"/>
        <w:sz w:val="22"/>
        <w:szCs w:val="22"/>
      </w:rPr>
      <w:instrText>PAGE   \* MERGEFORMAT</w:instrText>
    </w:r>
    <w:r w:rsidR="00944130" w:rsidRPr="001439B7">
      <w:rPr>
        <w:rFonts w:ascii="Arial" w:hAnsi="Arial" w:cs="Arial"/>
        <w:sz w:val="22"/>
        <w:szCs w:val="22"/>
      </w:rPr>
      <w:fldChar w:fldCharType="separate"/>
    </w:r>
    <w:r w:rsidR="00316FBB">
      <w:rPr>
        <w:rFonts w:ascii="Arial" w:hAnsi="Arial" w:cs="Arial"/>
        <w:noProof/>
        <w:sz w:val="22"/>
        <w:szCs w:val="22"/>
      </w:rPr>
      <w:t>1</w:t>
    </w:r>
    <w:r w:rsidR="00944130" w:rsidRPr="001439B7">
      <w:rPr>
        <w:rFonts w:ascii="Arial" w:hAnsi="Arial" w:cs="Arial"/>
        <w:sz w:val="22"/>
        <w:szCs w:val="22"/>
      </w:rPr>
      <w:fldChar w:fldCharType="end"/>
    </w:r>
    <w:r w:rsidR="00A760D1">
      <w:rPr>
        <w:rFonts w:ascii="Arial" w:hAnsi="Arial" w:cs="Arial"/>
        <w:sz w:val="22"/>
        <w:szCs w:val="22"/>
      </w:rPr>
      <w:t>/3</w:t>
    </w:r>
  </w:p>
  <w:p w:rsidR="00BC519F" w:rsidRDefault="00BC519F" w:rsidP="00B431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B4" w:rsidRDefault="001C3AB4">
      <w:r>
        <w:separator/>
      </w:r>
    </w:p>
  </w:footnote>
  <w:footnote w:type="continuationSeparator" w:id="0">
    <w:p w:rsidR="001C3AB4" w:rsidRDefault="001C3AB4">
      <w:r>
        <w:continuationSeparator/>
      </w:r>
    </w:p>
  </w:footnote>
  <w:footnote w:type="continuationNotice" w:id="1">
    <w:p w:rsidR="001C3AB4" w:rsidRDefault="001C3A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9F" w:rsidRDefault="00BC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rPr>
    </w:pPr>
  </w:p>
  <w:p w:rsidR="00BC519F" w:rsidRDefault="00BC519F" w:rsidP="00B431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9F" w:rsidRDefault="00BC5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rPr>
    </w:pPr>
    <w:r>
      <w:br/>
    </w:r>
    <w:r w:rsidR="001C3AB4">
      <w:rPr>
        <w:noProof/>
        <w:lang w:eastAsia="cs-CZ"/>
      </w:rPr>
      <w:pict>
        <v:rect id="Rectangle 1" o:spid="_x0000_s2049" style="position:absolute;left:0;text-align:left;margin-left:524.45pt;margin-top:788.55pt;width:6.05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" stroked="f" strokeweight="1pt">
          <v:path arrowok="t"/>
          <v:textbox inset="0,0,0,0">
            <w:txbxContent>
              <w:p w:rsidR="00BC519F" w:rsidRDefault="00BC519F">
                <w:pPr>
                  <w:rPr>
                    <w:rFonts w:eastAsia="Times New Roman"/>
                    <w:sz w:val="20"/>
                  </w:rPr>
                </w:pPr>
              </w:p>
            </w:txbxContent>
          </v:textbox>
          <w10:wrap anchorx="page" anchory="page"/>
        </v:rect>
      </w:pict>
    </w:r>
  </w:p>
  <w:p w:rsidR="00BC519F" w:rsidRDefault="00BC519F" w:rsidP="00B4310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915CC7" w:rsidTr="0065504D">
      <w:tc>
        <w:tcPr>
          <w:tcW w:w="6345" w:type="dxa"/>
          <w:shd w:val="clear" w:color="auto" w:fill="auto"/>
        </w:tcPr>
        <w:p w:rsidR="00915CC7" w:rsidRPr="0079799E" w:rsidRDefault="00915CC7" w:rsidP="0065504D">
          <w:pPr>
            <w:tabs>
              <w:tab w:val="left" w:pos="1206"/>
            </w:tabs>
            <w:rPr>
              <w:rFonts w:ascii="Cambria" w:hAnsi="Cambria" w:cs="Arial"/>
              <w:color w:val="1F497D"/>
              <w:sz w:val="28"/>
              <w:szCs w:val="26"/>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r>
            <w:rPr>
              <w:rFonts w:ascii="Cambria" w:hAnsi="Cambria" w:cs="Arial"/>
              <w:color w:val="1F497D"/>
              <w:sz w:val="28"/>
              <w:szCs w:val="26"/>
            </w:rPr>
            <w:t>Odbor koordinace evropských politik</w:t>
          </w:r>
        </w:p>
      </w:tc>
      <w:tc>
        <w:tcPr>
          <w:tcW w:w="3544" w:type="dxa"/>
          <w:shd w:val="clear" w:color="auto" w:fill="auto"/>
        </w:tcPr>
        <w:p w:rsidR="00915CC7" w:rsidRDefault="00915CC7" w:rsidP="0065504D">
          <w:pPr>
            <w:pStyle w:val="Zhlav"/>
            <w:jc w:val="right"/>
          </w:pPr>
          <w:r>
            <w:rPr>
              <w:rFonts w:cs="Arial"/>
              <w:b/>
              <w:noProof/>
              <w:color w:val="1F497D"/>
              <w:sz w:val="44"/>
              <w:szCs w:val="28"/>
              <w:lang w:eastAsia="cs-CZ"/>
            </w:rPr>
            <w:drawing>
              <wp:inline distT="0" distB="0" distL="0" distR="0">
                <wp:extent cx="1804670" cy="524510"/>
                <wp:effectExtent l="19050" t="0" r="5080" b="0"/>
                <wp:docPr id="5"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srcRect/>
                        <a:stretch>
                          <a:fillRect/>
                        </a:stretch>
                      </pic:blipFill>
                      <pic:spPr bwMode="auto">
                        <a:xfrm>
                          <a:off x="0" y="0"/>
                          <a:ext cx="1804670" cy="524510"/>
                        </a:xfrm>
                        <a:prstGeom prst="rect">
                          <a:avLst/>
                        </a:prstGeom>
                        <a:noFill/>
                        <a:ln w="9525">
                          <a:noFill/>
                          <a:miter lim="800000"/>
                          <a:headEnd/>
                          <a:tailEnd/>
                        </a:ln>
                      </pic:spPr>
                    </pic:pic>
                  </a:graphicData>
                </a:graphic>
              </wp:inline>
            </w:drawing>
          </w:r>
        </w:p>
      </w:tc>
    </w:tr>
  </w:tbl>
  <w:p w:rsidR="00915CC7" w:rsidRDefault="00915C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5CA"/>
    <w:multiLevelType w:val="hybridMultilevel"/>
    <w:tmpl w:val="6770AB7C"/>
    <w:lvl w:ilvl="0" w:tplc="2AECFCE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F237569"/>
    <w:multiLevelType w:val="hybridMultilevel"/>
    <w:tmpl w:val="A510E4A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3D60962"/>
    <w:multiLevelType w:val="hybridMultilevel"/>
    <w:tmpl w:val="40F6AB4E"/>
    <w:lvl w:ilvl="0" w:tplc="9C4474B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D11BBA"/>
    <w:multiLevelType w:val="hybridMultilevel"/>
    <w:tmpl w:val="A6F45E1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170104"/>
    <w:multiLevelType w:val="multilevel"/>
    <w:tmpl w:val="2918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5113B"/>
    <w:multiLevelType w:val="hybridMultilevel"/>
    <w:tmpl w:val="E62A9A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C80041"/>
    <w:multiLevelType w:val="hybridMultilevel"/>
    <w:tmpl w:val="371478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F261CCB"/>
    <w:multiLevelType w:val="hybridMultilevel"/>
    <w:tmpl w:val="DDE095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596367F"/>
    <w:multiLevelType w:val="hybridMultilevel"/>
    <w:tmpl w:val="CD1EA230"/>
    <w:lvl w:ilvl="0" w:tplc="A2926840">
      <w:start w:val="1"/>
      <w:numFmt w:val="decimal"/>
      <w:lvlText w:val="%1."/>
      <w:lvlJc w:val="left"/>
      <w:pPr>
        <w:ind w:left="786" w:hanging="360"/>
      </w:pPr>
      <w:rPr>
        <w:rFonts w:hint="default"/>
        <w:b/>
        <w:sz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5C015A67"/>
    <w:multiLevelType w:val="hybridMultilevel"/>
    <w:tmpl w:val="371478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E6937AD"/>
    <w:multiLevelType w:val="hybridMultilevel"/>
    <w:tmpl w:val="3714789C"/>
    <w:lvl w:ilvl="0" w:tplc="0405000F">
      <w:start w:val="1"/>
      <w:numFmt w:val="decimal"/>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start w:val="1"/>
      <w:numFmt w:val="decimal"/>
      <w:lvlText w:val="%4."/>
      <w:lvlJc w:val="left"/>
      <w:pPr>
        <w:ind w:left="4363" w:hanging="360"/>
      </w:pPr>
    </w:lvl>
    <w:lvl w:ilvl="4" w:tplc="04050019">
      <w:start w:val="1"/>
      <w:numFmt w:val="lowerLetter"/>
      <w:lvlText w:val="%5."/>
      <w:lvlJc w:val="left"/>
      <w:pPr>
        <w:ind w:left="5083" w:hanging="360"/>
      </w:pPr>
    </w:lvl>
    <w:lvl w:ilvl="5" w:tplc="0405001B">
      <w:start w:val="1"/>
      <w:numFmt w:val="lowerRoman"/>
      <w:lvlText w:val="%6."/>
      <w:lvlJc w:val="right"/>
      <w:pPr>
        <w:ind w:left="5803" w:hanging="180"/>
      </w:pPr>
    </w:lvl>
    <w:lvl w:ilvl="6" w:tplc="0405000F">
      <w:start w:val="1"/>
      <w:numFmt w:val="decimal"/>
      <w:lvlText w:val="%7."/>
      <w:lvlJc w:val="left"/>
      <w:pPr>
        <w:ind w:left="6523" w:hanging="360"/>
      </w:pPr>
    </w:lvl>
    <w:lvl w:ilvl="7" w:tplc="04050019">
      <w:start w:val="1"/>
      <w:numFmt w:val="lowerLetter"/>
      <w:lvlText w:val="%8."/>
      <w:lvlJc w:val="left"/>
      <w:pPr>
        <w:ind w:left="7243" w:hanging="360"/>
      </w:pPr>
    </w:lvl>
    <w:lvl w:ilvl="8" w:tplc="0405001B">
      <w:start w:val="1"/>
      <w:numFmt w:val="lowerRoman"/>
      <w:lvlText w:val="%9."/>
      <w:lvlJc w:val="right"/>
      <w:pPr>
        <w:ind w:left="7963" w:hanging="180"/>
      </w:pPr>
    </w:lvl>
  </w:abstractNum>
  <w:abstractNum w:abstractNumId="11" w15:restartNumberingAfterBreak="0">
    <w:nsid w:val="5E9F3DC5"/>
    <w:multiLevelType w:val="hybridMultilevel"/>
    <w:tmpl w:val="371478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5890EA6"/>
    <w:multiLevelType w:val="hybridMultilevel"/>
    <w:tmpl w:val="371478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AC144A4"/>
    <w:multiLevelType w:val="hybridMultilevel"/>
    <w:tmpl w:val="50649A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CE0F82"/>
    <w:multiLevelType w:val="hybridMultilevel"/>
    <w:tmpl w:val="A510E4A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A5C7659"/>
    <w:multiLevelType w:val="hybridMultilevel"/>
    <w:tmpl w:val="F1C6E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6"/>
  </w:num>
  <w:num w:numId="5">
    <w:abstractNumId w:val="12"/>
  </w:num>
  <w:num w:numId="6">
    <w:abstractNumId w:val="4"/>
  </w:num>
  <w:num w:numId="7">
    <w:abstractNumId w:val="13"/>
  </w:num>
  <w:num w:numId="8">
    <w:abstractNumId w:val="11"/>
  </w:num>
  <w:num w:numId="9">
    <w:abstractNumId w:val="2"/>
  </w:num>
  <w:num w:numId="10">
    <w:abstractNumId w:val="15"/>
  </w:num>
  <w:num w:numId="11">
    <w:abstractNumId w:val="9"/>
  </w:num>
  <w:num w:numId="12">
    <w:abstractNumId w:val="1"/>
  </w:num>
  <w:num w:numId="13">
    <w:abstractNumId w:val="3"/>
  </w:num>
  <w:num w:numId="14">
    <w:abstractNumId w:val="0"/>
  </w:num>
  <w:num w:numId="15">
    <w:abstractNumId w:val="7"/>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891A41"/>
    <w:rsid w:val="00001CD5"/>
    <w:rsid w:val="00002114"/>
    <w:rsid w:val="000026DD"/>
    <w:rsid w:val="000034BC"/>
    <w:rsid w:val="00003B6D"/>
    <w:rsid w:val="00004433"/>
    <w:rsid w:val="000046C5"/>
    <w:rsid w:val="00004C00"/>
    <w:rsid w:val="00005687"/>
    <w:rsid w:val="00005897"/>
    <w:rsid w:val="00010B28"/>
    <w:rsid w:val="00014510"/>
    <w:rsid w:val="00014A0E"/>
    <w:rsid w:val="0001554F"/>
    <w:rsid w:val="00015D98"/>
    <w:rsid w:val="00017056"/>
    <w:rsid w:val="000212E6"/>
    <w:rsid w:val="00021721"/>
    <w:rsid w:val="00026539"/>
    <w:rsid w:val="000276CF"/>
    <w:rsid w:val="00027814"/>
    <w:rsid w:val="00027926"/>
    <w:rsid w:val="00027D4A"/>
    <w:rsid w:val="000323FD"/>
    <w:rsid w:val="0003289E"/>
    <w:rsid w:val="0003343C"/>
    <w:rsid w:val="00034AC0"/>
    <w:rsid w:val="000376A2"/>
    <w:rsid w:val="00037E82"/>
    <w:rsid w:val="00040521"/>
    <w:rsid w:val="00040A38"/>
    <w:rsid w:val="00040CC4"/>
    <w:rsid w:val="0004255D"/>
    <w:rsid w:val="0004564D"/>
    <w:rsid w:val="00050037"/>
    <w:rsid w:val="000501A0"/>
    <w:rsid w:val="00050C42"/>
    <w:rsid w:val="00051396"/>
    <w:rsid w:val="0005176E"/>
    <w:rsid w:val="00053B58"/>
    <w:rsid w:val="000556DB"/>
    <w:rsid w:val="00056757"/>
    <w:rsid w:val="000570FC"/>
    <w:rsid w:val="00060533"/>
    <w:rsid w:val="00060D2A"/>
    <w:rsid w:val="00061C0A"/>
    <w:rsid w:val="00062B76"/>
    <w:rsid w:val="000638B5"/>
    <w:rsid w:val="000641AB"/>
    <w:rsid w:val="00064432"/>
    <w:rsid w:val="00064930"/>
    <w:rsid w:val="00065B36"/>
    <w:rsid w:val="00065D41"/>
    <w:rsid w:val="00072B31"/>
    <w:rsid w:val="00072BD7"/>
    <w:rsid w:val="00075652"/>
    <w:rsid w:val="00075C5F"/>
    <w:rsid w:val="00075D26"/>
    <w:rsid w:val="000804E0"/>
    <w:rsid w:val="0008413E"/>
    <w:rsid w:val="00084A5A"/>
    <w:rsid w:val="00084B9D"/>
    <w:rsid w:val="00092D14"/>
    <w:rsid w:val="00092D75"/>
    <w:rsid w:val="00093E78"/>
    <w:rsid w:val="00094F8B"/>
    <w:rsid w:val="000A017A"/>
    <w:rsid w:val="000A078E"/>
    <w:rsid w:val="000A1D51"/>
    <w:rsid w:val="000A2991"/>
    <w:rsid w:val="000A3E2B"/>
    <w:rsid w:val="000A46E2"/>
    <w:rsid w:val="000A51D0"/>
    <w:rsid w:val="000A55D8"/>
    <w:rsid w:val="000A5820"/>
    <w:rsid w:val="000A5D7A"/>
    <w:rsid w:val="000A69A3"/>
    <w:rsid w:val="000B01DB"/>
    <w:rsid w:val="000B0479"/>
    <w:rsid w:val="000B39BD"/>
    <w:rsid w:val="000B4F74"/>
    <w:rsid w:val="000B6549"/>
    <w:rsid w:val="000B73DB"/>
    <w:rsid w:val="000C06AA"/>
    <w:rsid w:val="000C2E64"/>
    <w:rsid w:val="000C426D"/>
    <w:rsid w:val="000C66F8"/>
    <w:rsid w:val="000D095A"/>
    <w:rsid w:val="000D0C05"/>
    <w:rsid w:val="000D1D72"/>
    <w:rsid w:val="000D2A3F"/>
    <w:rsid w:val="000D2E0B"/>
    <w:rsid w:val="000D5CC2"/>
    <w:rsid w:val="000E008D"/>
    <w:rsid w:val="000E1B73"/>
    <w:rsid w:val="000E248D"/>
    <w:rsid w:val="000E2FE0"/>
    <w:rsid w:val="000E3002"/>
    <w:rsid w:val="000E382A"/>
    <w:rsid w:val="000E5E69"/>
    <w:rsid w:val="000E60E5"/>
    <w:rsid w:val="000E6A59"/>
    <w:rsid w:val="000F00C0"/>
    <w:rsid w:val="000F05B0"/>
    <w:rsid w:val="000F16F5"/>
    <w:rsid w:val="000F2ECE"/>
    <w:rsid w:val="000F4820"/>
    <w:rsid w:val="000F6BC2"/>
    <w:rsid w:val="00103C56"/>
    <w:rsid w:val="00106603"/>
    <w:rsid w:val="0010662F"/>
    <w:rsid w:val="0010684F"/>
    <w:rsid w:val="0010765E"/>
    <w:rsid w:val="00110208"/>
    <w:rsid w:val="00111D2F"/>
    <w:rsid w:val="00112F00"/>
    <w:rsid w:val="00113C1F"/>
    <w:rsid w:val="00113F61"/>
    <w:rsid w:val="0011548C"/>
    <w:rsid w:val="00115FA2"/>
    <w:rsid w:val="00117290"/>
    <w:rsid w:val="0011768D"/>
    <w:rsid w:val="00117C91"/>
    <w:rsid w:val="00121D5A"/>
    <w:rsid w:val="00124818"/>
    <w:rsid w:val="00124C5E"/>
    <w:rsid w:val="00125E42"/>
    <w:rsid w:val="00125EC0"/>
    <w:rsid w:val="00126436"/>
    <w:rsid w:val="00126C8F"/>
    <w:rsid w:val="00127578"/>
    <w:rsid w:val="001278D5"/>
    <w:rsid w:val="00130053"/>
    <w:rsid w:val="00130A46"/>
    <w:rsid w:val="00131687"/>
    <w:rsid w:val="0013242F"/>
    <w:rsid w:val="001324F2"/>
    <w:rsid w:val="00133332"/>
    <w:rsid w:val="00133497"/>
    <w:rsid w:val="001336A2"/>
    <w:rsid w:val="00133FF2"/>
    <w:rsid w:val="001342A6"/>
    <w:rsid w:val="0013442E"/>
    <w:rsid w:val="00137530"/>
    <w:rsid w:val="00137E04"/>
    <w:rsid w:val="00137FD0"/>
    <w:rsid w:val="00140942"/>
    <w:rsid w:val="001422EF"/>
    <w:rsid w:val="00142D15"/>
    <w:rsid w:val="00142E30"/>
    <w:rsid w:val="00143ECB"/>
    <w:rsid w:val="001443AC"/>
    <w:rsid w:val="00144728"/>
    <w:rsid w:val="00145469"/>
    <w:rsid w:val="001468B2"/>
    <w:rsid w:val="00147149"/>
    <w:rsid w:val="00147DF1"/>
    <w:rsid w:val="00150013"/>
    <w:rsid w:val="001502D9"/>
    <w:rsid w:val="00150930"/>
    <w:rsid w:val="00150B67"/>
    <w:rsid w:val="001523C1"/>
    <w:rsid w:val="00154520"/>
    <w:rsid w:val="00155BC4"/>
    <w:rsid w:val="0015679E"/>
    <w:rsid w:val="001618A8"/>
    <w:rsid w:val="00161B70"/>
    <w:rsid w:val="00161B91"/>
    <w:rsid w:val="00161FD4"/>
    <w:rsid w:val="00162D42"/>
    <w:rsid w:val="001656E6"/>
    <w:rsid w:val="001665C6"/>
    <w:rsid w:val="00167213"/>
    <w:rsid w:val="00172829"/>
    <w:rsid w:val="00173649"/>
    <w:rsid w:val="0017402C"/>
    <w:rsid w:val="0017478B"/>
    <w:rsid w:val="00177F5B"/>
    <w:rsid w:val="001808EE"/>
    <w:rsid w:val="00180A85"/>
    <w:rsid w:val="00180D95"/>
    <w:rsid w:val="0018430F"/>
    <w:rsid w:val="00184A88"/>
    <w:rsid w:val="00185FD7"/>
    <w:rsid w:val="001872FA"/>
    <w:rsid w:val="0018756E"/>
    <w:rsid w:val="00187D99"/>
    <w:rsid w:val="00192AA2"/>
    <w:rsid w:val="00194C2B"/>
    <w:rsid w:val="00195045"/>
    <w:rsid w:val="001A0026"/>
    <w:rsid w:val="001A0B5C"/>
    <w:rsid w:val="001A303D"/>
    <w:rsid w:val="001A4935"/>
    <w:rsid w:val="001A76BC"/>
    <w:rsid w:val="001B04B8"/>
    <w:rsid w:val="001B0673"/>
    <w:rsid w:val="001B0B64"/>
    <w:rsid w:val="001B0E54"/>
    <w:rsid w:val="001B2214"/>
    <w:rsid w:val="001B5EC5"/>
    <w:rsid w:val="001B6A05"/>
    <w:rsid w:val="001B6C9F"/>
    <w:rsid w:val="001B735E"/>
    <w:rsid w:val="001B7551"/>
    <w:rsid w:val="001C0589"/>
    <w:rsid w:val="001C1A27"/>
    <w:rsid w:val="001C2E75"/>
    <w:rsid w:val="001C3AB4"/>
    <w:rsid w:val="001C6491"/>
    <w:rsid w:val="001D2DFE"/>
    <w:rsid w:val="001D3E96"/>
    <w:rsid w:val="001D40E8"/>
    <w:rsid w:val="001D5854"/>
    <w:rsid w:val="001D79FC"/>
    <w:rsid w:val="001E3420"/>
    <w:rsid w:val="001E4277"/>
    <w:rsid w:val="001E5413"/>
    <w:rsid w:val="001E58B9"/>
    <w:rsid w:val="001E647D"/>
    <w:rsid w:val="001E73F2"/>
    <w:rsid w:val="001F2DA3"/>
    <w:rsid w:val="001F3AB8"/>
    <w:rsid w:val="001F4361"/>
    <w:rsid w:val="001F7F2F"/>
    <w:rsid w:val="00200EFF"/>
    <w:rsid w:val="0020149F"/>
    <w:rsid w:val="0020158F"/>
    <w:rsid w:val="00201EAD"/>
    <w:rsid w:val="00202FCC"/>
    <w:rsid w:val="002038DB"/>
    <w:rsid w:val="0020509F"/>
    <w:rsid w:val="0020732C"/>
    <w:rsid w:val="00207AF6"/>
    <w:rsid w:val="00210832"/>
    <w:rsid w:val="00210FDB"/>
    <w:rsid w:val="0021365F"/>
    <w:rsid w:val="00214409"/>
    <w:rsid w:val="00214DDA"/>
    <w:rsid w:val="00216C7B"/>
    <w:rsid w:val="00222CF9"/>
    <w:rsid w:val="0022408E"/>
    <w:rsid w:val="00224AF4"/>
    <w:rsid w:val="0022693C"/>
    <w:rsid w:val="00230948"/>
    <w:rsid w:val="00230A45"/>
    <w:rsid w:val="00232817"/>
    <w:rsid w:val="00232C8E"/>
    <w:rsid w:val="00232CD6"/>
    <w:rsid w:val="00232EB6"/>
    <w:rsid w:val="00232F97"/>
    <w:rsid w:val="00234269"/>
    <w:rsid w:val="0023492A"/>
    <w:rsid w:val="002356A3"/>
    <w:rsid w:val="00236BFD"/>
    <w:rsid w:val="00236CC2"/>
    <w:rsid w:val="0023713A"/>
    <w:rsid w:val="002401FA"/>
    <w:rsid w:val="002431CB"/>
    <w:rsid w:val="00243AD5"/>
    <w:rsid w:val="00245AEE"/>
    <w:rsid w:val="00245E4C"/>
    <w:rsid w:val="002461B7"/>
    <w:rsid w:val="00246831"/>
    <w:rsid w:val="00246D68"/>
    <w:rsid w:val="00250878"/>
    <w:rsid w:val="00256115"/>
    <w:rsid w:val="0026072E"/>
    <w:rsid w:val="002614D4"/>
    <w:rsid w:val="0026197E"/>
    <w:rsid w:val="00265E40"/>
    <w:rsid w:val="00270381"/>
    <w:rsid w:val="00274288"/>
    <w:rsid w:val="00276DB3"/>
    <w:rsid w:val="0028094A"/>
    <w:rsid w:val="00280FD6"/>
    <w:rsid w:val="00281605"/>
    <w:rsid w:val="00281D72"/>
    <w:rsid w:val="00285D17"/>
    <w:rsid w:val="00287F79"/>
    <w:rsid w:val="00290E19"/>
    <w:rsid w:val="00291383"/>
    <w:rsid w:val="00293ABC"/>
    <w:rsid w:val="00294D62"/>
    <w:rsid w:val="0029548E"/>
    <w:rsid w:val="00295EC9"/>
    <w:rsid w:val="002963B5"/>
    <w:rsid w:val="002A0289"/>
    <w:rsid w:val="002A07C9"/>
    <w:rsid w:val="002A1E60"/>
    <w:rsid w:val="002A4318"/>
    <w:rsid w:val="002A4490"/>
    <w:rsid w:val="002A4624"/>
    <w:rsid w:val="002B1609"/>
    <w:rsid w:val="002B1C9E"/>
    <w:rsid w:val="002B3468"/>
    <w:rsid w:val="002B357D"/>
    <w:rsid w:val="002B4CFD"/>
    <w:rsid w:val="002B63CF"/>
    <w:rsid w:val="002C05D3"/>
    <w:rsid w:val="002C6483"/>
    <w:rsid w:val="002C7C89"/>
    <w:rsid w:val="002D0ABD"/>
    <w:rsid w:val="002D21F5"/>
    <w:rsid w:val="002D27BD"/>
    <w:rsid w:val="002D30F3"/>
    <w:rsid w:val="002D5BB3"/>
    <w:rsid w:val="002D6937"/>
    <w:rsid w:val="002E035D"/>
    <w:rsid w:val="002E0A13"/>
    <w:rsid w:val="002E4992"/>
    <w:rsid w:val="002E6BBD"/>
    <w:rsid w:val="002E6C48"/>
    <w:rsid w:val="002E6F17"/>
    <w:rsid w:val="002E7232"/>
    <w:rsid w:val="002F051C"/>
    <w:rsid w:val="002F0C5A"/>
    <w:rsid w:val="002F12B3"/>
    <w:rsid w:val="002F3BC9"/>
    <w:rsid w:val="002F4151"/>
    <w:rsid w:val="002F439F"/>
    <w:rsid w:val="002F5A2C"/>
    <w:rsid w:val="002F6D9A"/>
    <w:rsid w:val="002F6FBE"/>
    <w:rsid w:val="003019B4"/>
    <w:rsid w:val="0030519A"/>
    <w:rsid w:val="003059AB"/>
    <w:rsid w:val="00305F00"/>
    <w:rsid w:val="00306356"/>
    <w:rsid w:val="00306755"/>
    <w:rsid w:val="00306E0D"/>
    <w:rsid w:val="00307B29"/>
    <w:rsid w:val="00310793"/>
    <w:rsid w:val="00311068"/>
    <w:rsid w:val="00315086"/>
    <w:rsid w:val="00315F82"/>
    <w:rsid w:val="0031605F"/>
    <w:rsid w:val="0031666C"/>
    <w:rsid w:val="0031678B"/>
    <w:rsid w:val="00316FBB"/>
    <w:rsid w:val="00317050"/>
    <w:rsid w:val="0031730F"/>
    <w:rsid w:val="0032062C"/>
    <w:rsid w:val="003215F4"/>
    <w:rsid w:val="00321CB1"/>
    <w:rsid w:val="00321D6C"/>
    <w:rsid w:val="00322D6A"/>
    <w:rsid w:val="00323052"/>
    <w:rsid w:val="0032472A"/>
    <w:rsid w:val="00330EB3"/>
    <w:rsid w:val="0033118B"/>
    <w:rsid w:val="00331B04"/>
    <w:rsid w:val="00335255"/>
    <w:rsid w:val="0033542F"/>
    <w:rsid w:val="00335FBD"/>
    <w:rsid w:val="003418C6"/>
    <w:rsid w:val="00341F8E"/>
    <w:rsid w:val="0034204B"/>
    <w:rsid w:val="0034363C"/>
    <w:rsid w:val="00344277"/>
    <w:rsid w:val="003459D3"/>
    <w:rsid w:val="00345E3D"/>
    <w:rsid w:val="00346B7A"/>
    <w:rsid w:val="00351391"/>
    <w:rsid w:val="0035173B"/>
    <w:rsid w:val="003528DB"/>
    <w:rsid w:val="003545B2"/>
    <w:rsid w:val="00354ED8"/>
    <w:rsid w:val="00360D5D"/>
    <w:rsid w:val="00360DCB"/>
    <w:rsid w:val="003616C0"/>
    <w:rsid w:val="0036265F"/>
    <w:rsid w:val="00362C37"/>
    <w:rsid w:val="00364503"/>
    <w:rsid w:val="00365FCA"/>
    <w:rsid w:val="003706F1"/>
    <w:rsid w:val="003737EF"/>
    <w:rsid w:val="00373E34"/>
    <w:rsid w:val="003745E7"/>
    <w:rsid w:val="00376515"/>
    <w:rsid w:val="00376BC8"/>
    <w:rsid w:val="003773D9"/>
    <w:rsid w:val="003829F2"/>
    <w:rsid w:val="00382D75"/>
    <w:rsid w:val="00384C3E"/>
    <w:rsid w:val="00386140"/>
    <w:rsid w:val="00391163"/>
    <w:rsid w:val="00394226"/>
    <w:rsid w:val="00394A5C"/>
    <w:rsid w:val="003972D0"/>
    <w:rsid w:val="003A02A0"/>
    <w:rsid w:val="003A0BEB"/>
    <w:rsid w:val="003A0FB9"/>
    <w:rsid w:val="003A4DB4"/>
    <w:rsid w:val="003A5FA3"/>
    <w:rsid w:val="003A69C8"/>
    <w:rsid w:val="003A76BC"/>
    <w:rsid w:val="003B149D"/>
    <w:rsid w:val="003B15EA"/>
    <w:rsid w:val="003B3712"/>
    <w:rsid w:val="003B4F74"/>
    <w:rsid w:val="003B56B6"/>
    <w:rsid w:val="003B5DE3"/>
    <w:rsid w:val="003B6A1E"/>
    <w:rsid w:val="003B70A5"/>
    <w:rsid w:val="003B70C1"/>
    <w:rsid w:val="003B7BA0"/>
    <w:rsid w:val="003C00FC"/>
    <w:rsid w:val="003C14F5"/>
    <w:rsid w:val="003C190D"/>
    <w:rsid w:val="003C2296"/>
    <w:rsid w:val="003C4673"/>
    <w:rsid w:val="003C7C79"/>
    <w:rsid w:val="003D23C8"/>
    <w:rsid w:val="003D27BD"/>
    <w:rsid w:val="003D290B"/>
    <w:rsid w:val="003D2B93"/>
    <w:rsid w:val="003D3738"/>
    <w:rsid w:val="003D3FE1"/>
    <w:rsid w:val="003D49A0"/>
    <w:rsid w:val="003D60E3"/>
    <w:rsid w:val="003D76FB"/>
    <w:rsid w:val="003E03AF"/>
    <w:rsid w:val="003E0DC7"/>
    <w:rsid w:val="003E1D30"/>
    <w:rsid w:val="003E37EC"/>
    <w:rsid w:val="003E3930"/>
    <w:rsid w:val="003E3ADC"/>
    <w:rsid w:val="003E5239"/>
    <w:rsid w:val="003E5461"/>
    <w:rsid w:val="003F1F27"/>
    <w:rsid w:val="003F272E"/>
    <w:rsid w:val="003F3661"/>
    <w:rsid w:val="003F455C"/>
    <w:rsid w:val="003F6A0C"/>
    <w:rsid w:val="004002D8"/>
    <w:rsid w:val="00400603"/>
    <w:rsid w:val="0040382D"/>
    <w:rsid w:val="00404220"/>
    <w:rsid w:val="00406BF5"/>
    <w:rsid w:val="00410687"/>
    <w:rsid w:val="00410E7A"/>
    <w:rsid w:val="004112B9"/>
    <w:rsid w:val="004117A8"/>
    <w:rsid w:val="00411B01"/>
    <w:rsid w:val="00411BA0"/>
    <w:rsid w:val="004150EA"/>
    <w:rsid w:val="00416142"/>
    <w:rsid w:val="00416865"/>
    <w:rsid w:val="004200EF"/>
    <w:rsid w:val="00421760"/>
    <w:rsid w:val="00423CC8"/>
    <w:rsid w:val="004249A4"/>
    <w:rsid w:val="0042521F"/>
    <w:rsid w:val="004258FB"/>
    <w:rsid w:val="004278A7"/>
    <w:rsid w:val="0043161D"/>
    <w:rsid w:val="00434036"/>
    <w:rsid w:val="00434538"/>
    <w:rsid w:val="00434981"/>
    <w:rsid w:val="0043529C"/>
    <w:rsid w:val="00436F7D"/>
    <w:rsid w:val="00437039"/>
    <w:rsid w:val="00437DEB"/>
    <w:rsid w:val="00441564"/>
    <w:rsid w:val="004418D6"/>
    <w:rsid w:val="00441FC1"/>
    <w:rsid w:val="0044247F"/>
    <w:rsid w:val="00442834"/>
    <w:rsid w:val="004441AF"/>
    <w:rsid w:val="00444E44"/>
    <w:rsid w:val="00450E9D"/>
    <w:rsid w:val="004510F3"/>
    <w:rsid w:val="00454934"/>
    <w:rsid w:val="004564D3"/>
    <w:rsid w:val="00457F0A"/>
    <w:rsid w:val="00460E39"/>
    <w:rsid w:val="004626AD"/>
    <w:rsid w:val="004631D1"/>
    <w:rsid w:val="004645FE"/>
    <w:rsid w:val="00464E52"/>
    <w:rsid w:val="00466C0A"/>
    <w:rsid w:val="0046785A"/>
    <w:rsid w:val="00467E37"/>
    <w:rsid w:val="004705ED"/>
    <w:rsid w:val="00470AD9"/>
    <w:rsid w:val="004713EF"/>
    <w:rsid w:val="00473E34"/>
    <w:rsid w:val="004746A1"/>
    <w:rsid w:val="00475FA1"/>
    <w:rsid w:val="004767F9"/>
    <w:rsid w:val="004800AA"/>
    <w:rsid w:val="004805A1"/>
    <w:rsid w:val="0048192C"/>
    <w:rsid w:val="004830CD"/>
    <w:rsid w:val="004841A9"/>
    <w:rsid w:val="00484230"/>
    <w:rsid w:val="00484944"/>
    <w:rsid w:val="004860F0"/>
    <w:rsid w:val="00486310"/>
    <w:rsid w:val="0049123D"/>
    <w:rsid w:val="004938F8"/>
    <w:rsid w:val="00496E0F"/>
    <w:rsid w:val="00497D20"/>
    <w:rsid w:val="004A2B28"/>
    <w:rsid w:val="004A3AD8"/>
    <w:rsid w:val="004A5D8E"/>
    <w:rsid w:val="004A64F1"/>
    <w:rsid w:val="004A74EB"/>
    <w:rsid w:val="004A7F31"/>
    <w:rsid w:val="004B0B26"/>
    <w:rsid w:val="004B0C1B"/>
    <w:rsid w:val="004B29C8"/>
    <w:rsid w:val="004B2FFC"/>
    <w:rsid w:val="004B48AF"/>
    <w:rsid w:val="004B4DBA"/>
    <w:rsid w:val="004B657C"/>
    <w:rsid w:val="004B76FA"/>
    <w:rsid w:val="004B7A81"/>
    <w:rsid w:val="004C16D0"/>
    <w:rsid w:val="004C446D"/>
    <w:rsid w:val="004C4ABF"/>
    <w:rsid w:val="004C54F4"/>
    <w:rsid w:val="004C61A2"/>
    <w:rsid w:val="004C7245"/>
    <w:rsid w:val="004D06B6"/>
    <w:rsid w:val="004D2C1C"/>
    <w:rsid w:val="004D3B06"/>
    <w:rsid w:val="004D3C0D"/>
    <w:rsid w:val="004D48F6"/>
    <w:rsid w:val="004D6BE0"/>
    <w:rsid w:val="004D783E"/>
    <w:rsid w:val="004E0A35"/>
    <w:rsid w:val="004E149B"/>
    <w:rsid w:val="004E1801"/>
    <w:rsid w:val="004E1A08"/>
    <w:rsid w:val="004E1BA4"/>
    <w:rsid w:val="004E391D"/>
    <w:rsid w:val="004E5B8D"/>
    <w:rsid w:val="004E76AC"/>
    <w:rsid w:val="004E79A1"/>
    <w:rsid w:val="004F22D1"/>
    <w:rsid w:val="004F370F"/>
    <w:rsid w:val="004F3BF0"/>
    <w:rsid w:val="004F3EBC"/>
    <w:rsid w:val="004F491B"/>
    <w:rsid w:val="004F59F2"/>
    <w:rsid w:val="004F6C9C"/>
    <w:rsid w:val="005001CC"/>
    <w:rsid w:val="00500394"/>
    <w:rsid w:val="005006F9"/>
    <w:rsid w:val="00500F58"/>
    <w:rsid w:val="00501BBA"/>
    <w:rsid w:val="00501F5C"/>
    <w:rsid w:val="005022F5"/>
    <w:rsid w:val="005025F6"/>
    <w:rsid w:val="00502C4C"/>
    <w:rsid w:val="00503890"/>
    <w:rsid w:val="00506186"/>
    <w:rsid w:val="00506502"/>
    <w:rsid w:val="005070FD"/>
    <w:rsid w:val="0050761D"/>
    <w:rsid w:val="00514BAC"/>
    <w:rsid w:val="0051560B"/>
    <w:rsid w:val="005162BE"/>
    <w:rsid w:val="00516F3C"/>
    <w:rsid w:val="00522206"/>
    <w:rsid w:val="00522DD9"/>
    <w:rsid w:val="0052315E"/>
    <w:rsid w:val="0052464E"/>
    <w:rsid w:val="00525FF7"/>
    <w:rsid w:val="0053002E"/>
    <w:rsid w:val="005303F3"/>
    <w:rsid w:val="005312C5"/>
    <w:rsid w:val="005330AC"/>
    <w:rsid w:val="0053470F"/>
    <w:rsid w:val="00534D32"/>
    <w:rsid w:val="00536572"/>
    <w:rsid w:val="00537D81"/>
    <w:rsid w:val="00541681"/>
    <w:rsid w:val="00541E83"/>
    <w:rsid w:val="00542593"/>
    <w:rsid w:val="005428D8"/>
    <w:rsid w:val="00542E59"/>
    <w:rsid w:val="00543EF9"/>
    <w:rsid w:val="00545791"/>
    <w:rsid w:val="00546423"/>
    <w:rsid w:val="005517D9"/>
    <w:rsid w:val="0055233B"/>
    <w:rsid w:val="005537D4"/>
    <w:rsid w:val="00554460"/>
    <w:rsid w:val="00554CB0"/>
    <w:rsid w:val="00556691"/>
    <w:rsid w:val="00557C79"/>
    <w:rsid w:val="00560A1A"/>
    <w:rsid w:val="00560AE8"/>
    <w:rsid w:val="00561285"/>
    <w:rsid w:val="005645CA"/>
    <w:rsid w:val="005647D6"/>
    <w:rsid w:val="005648F0"/>
    <w:rsid w:val="00564E97"/>
    <w:rsid w:val="00565E31"/>
    <w:rsid w:val="005708B1"/>
    <w:rsid w:val="005741A5"/>
    <w:rsid w:val="00574360"/>
    <w:rsid w:val="005746FC"/>
    <w:rsid w:val="00576295"/>
    <w:rsid w:val="005766BE"/>
    <w:rsid w:val="00580534"/>
    <w:rsid w:val="0058169C"/>
    <w:rsid w:val="005832BF"/>
    <w:rsid w:val="00583811"/>
    <w:rsid w:val="005848AA"/>
    <w:rsid w:val="005854F8"/>
    <w:rsid w:val="005937A8"/>
    <w:rsid w:val="005941C6"/>
    <w:rsid w:val="005967F1"/>
    <w:rsid w:val="005974A4"/>
    <w:rsid w:val="00597FD2"/>
    <w:rsid w:val="005A1A79"/>
    <w:rsid w:val="005A1FB9"/>
    <w:rsid w:val="005A4DEF"/>
    <w:rsid w:val="005A5C1B"/>
    <w:rsid w:val="005B0292"/>
    <w:rsid w:val="005B290A"/>
    <w:rsid w:val="005B2F80"/>
    <w:rsid w:val="005B4A47"/>
    <w:rsid w:val="005B6913"/>
    <w:rsid w:val="005B7498"/>
    <w:rsid w:val="005B7915"/>
    <w:rsid w:val="005C08DA"/>
    <w:rsid w:val="005C0BC7"/>
    <w:rsid w:val="005C0E1F"/>
    <w:rsid w:val="005C1C0D"/>
    <w:rsid w:val="005C2363"/>
    <w:rsid w:val="005C2F97"/>
    <w:rsid w:val="005C345E"/>
    <w:rsid w:val="005C5928"/>
    <w:rsid w:val="005C6847"/>
    <w:rsid w:val="005C7E24"/>
    <w:rsid w:val="005C7EE7"/>
    <w:rsid w:val="005D0397"/>
    <w:rsid w:val="005D0403"/>
    <w:rsid w:val="005D0D36"/>
    <w:rsid w:val="005D13D9"/>
    <w:rsid w:val="005D14DA"/>
    <w:rsid w:val="005D1C7C"/>
    <w:rsid w:val="005D24E9"/>
    <w:rsid w:val="005D3992"/>
    <w:rsid w:val="005D3995"/>
    <w:rsid w:val="005D4D49"/>
    <w:rsid w:val="005D4F65"/>
    <w:rsid w:val="005D6B1A"/>
    <w:rsid w:val="005E1E51"/>
    <w:rsid w:val="005E22BF"/>
    <w:rsid w:val="005E5652"/>
    <w:rsid w:val="005E5AE3"/>
    <w:rsid w:val="005E69E7"/>
    <w:rsid w:val="005E6BD3"/>
    <w:rsid w:val="005E71C7"/>
    <w:rsid w:val="005E758F"/>
    <w:rsid w:val="005F076C"/>
    <w:rsid w:val="005F117C"/>
    <w:rsid w:val="005F2930"/>
    <w:rsid w:val="005F3CEE"/>
    <w:rsid w:val="005F4490"/>
    <w:rsid w:val="00601C22"/>
    <w:rsid w:val="006115B2"/>
    <w:rsid w:val="00612D01"/>
    <w:rsid w:val="00612D1C"/>
    <w:rsid w:val="006141C0"/>
    <w:rsid w:val="00614590"/>
    <w:rsid w:val="0061496A"/>
    <w:rsid w:val="00614B8C"/>
    <w:rsid w:val="00615F71"/>
    <w:rsid w:val="00617975"/>
    <w:rsid w:val="0062034A"/>
    <w:rsid w:val="00620A28"/>
    <w:rsid w:val="00622DFE"/>
    <w:rsid w:val="00623597"/>
    <w:rsid w:val="006239BA"/>
    <w:rsid w:val="0062410F"/>
    <w:rsid w:val="00624165"/>
    <w:rsid w:val="0062468F"/>
    <w:rsid w:val="006247E3"/>
    <w:rsid w:val="0062512C"/>
    <w:rsid w:val="0062619B"/>
    <w:rsid w:val="00627AD7"/>
    <w:rsid w:val="00632412"/>
    <w:rsid w:val="006329EC"/>
    <w:rsid w:val="00632D92"/>
    <w:rsid w:val="0063376C"/>
    <w:rsid w:val="00633E75"/>
    <w:rsid w:val="00635951"/>
    <w:rsid w:val="00636B7B"/>
    <w:rsid w:val="00636CEF"/>
    <w:rsid w:val="006373E9"/>
    <w:rsid w:val="0063763E"/>
    <w:rsid w:val="006378F7"/>
    <w:rsid w:val="00637D24"/>
    <w:rsid w:val="00637E35"/>
    <w:rsid w:val="0064057C"/>
    <w:rsid w:val="006418E3"/>
    <w:rsid w:val="00642E09"/>
    <w:rsid w:val="006432A8"/>
    <w:rsid w:val="00646E32"/>
    <w:rsid w:val="00647658"/>
    <w:rsid w:val="006504A9"/>
    <w:rsid w:val="00650809"/>
    <w:rsid w:val="006536B9"/>
    <w:rsid w:val="00656E30"/>
    <w:rsid w:val="00657918"/>
    <w:rsid w:val="00661236"/>
    <w:rsid w:val="00661CAB"/>
    <w:rsid w:val="0066266A"/>
    <w:rsid w:val="00662E97"/>
    <w:rsid w:val="006631C1"/>
    <w:rsid w:val="006632C2"/>
    <w:rsid w:val="006643EF"/>
    <w:rsid w:val="0066464B"/>
    <w:rsid w:val="00664F57"/>
    <w:rsid w:val="0066523A"/>
    <w:rsid w:val="00667B98"/>
    <w:rsid w:val="0067077D"/>
    <w:rsid w:val="00670A00"/>
    <w:rsid w:val="00672592"/>
    <w:rsid w:val="00672806"/>
    <w:rsid w:val="00674AF3"/>
    <w:rsid w:val="0067705B"/>
    <w:rsid w:val="0067740E"/>
    <w:rsid w:val="006824E4"/>
    <w:rsid w:val="00683342"/>
    <w:rsid w:val="00683833"/>
    <w:rsid w:val="00685A11"/>
    <w:rsid w:val="00685F63"/>
    <w:rsid w:val="0068754B"/>
    <w:rsid w:val="0069097F"/>
    <w:rsid w:val="0069196C"/>
    <w:rsid w:val="006928B6"/>
    <w:rsid w:val="006937AF"/>
    <w:rsid w:val="00693A6F"/>
    <w:rsid w:val="00693A81"/>
    <w:rsid w:val="0069617B"/>
    <w:rsid w:val="0069716C"/>
    <w:rsid w:val="00697784"/>
    <w:rsid w:val="006A053A"/>
    <w:rsid w:val="006A0E76"/>
    <w:rsid w:val="006A14C1"/>
    <w:rsid w:val="006A3DE3"/>
    <w:rsid w:val="006A6B93"/>
    <w:rsid w:val="006A6DC7"/>
    <w:rsid w:val="006A7FB7"/>
    <w:rsid w:val="006B0FA3"/>
    <w:rsid w:val="006B10FF"/>
    <w:rsid w:val="006B291C"/>
    <w:rsid w:val="006B39BF"/>
    <w:rsid w:val="006B54C6"/>
    <w:rsid w:val="006B5514"/>
    <w:rsid w:val="006C0679"/>
    <w:rsid w:val="006C08AA"/>
    <w:rsid w:val="006C1827"/>
    <w:rsid w:val="006C2635"/>
    <w:rsid w:val="006C2640"/>
    <w:rsid w:val="006C2B8E"/>
    <w:rsid w:val="006C6A5F"/>
    <w:rsid w:val="006D09D2"/>
    <w:rsid w:val="006D2640"/>
    <w:rsid w:val="006D2D1A"/>
    <w:rsid w:val="006D4875"/>
    <w:rsid w:val="006D59A4"/>
    <w:rsid w:val="006D607A"/>
    <w:rsid w:val="006D60B1"/>
    <w:rsid w:val="006D7374"/>
    <w:rsid w:val="006D79AC"/>
    <w:rsid w:val="006E023B"/>
    <w:rsid w:val="006E0D78"/>
    <w:rsid w:val="006E103D"/>
    <w:rsid w:val="006E297D"/>
    <w:rsid w:val="006E38DB"/>
    <w:rsid w:val="006E3924"/>
    <w:rsid w:val="006E5B8C"/>
    <w:rsid w:val="006E68D7"/>
    <w:rsid w:val="006E6ECE"/>
    <w:rsid w:val="006E71D1"/>
    <w:rsid w:val="006E7CE9"/>
    <w:rsid w:val="006E7D43"/>
    <w:rsid w:val="006E7E30"/>
    <w:rsid w:val="006F0A92"/>
    <w:rsid w:val="006F140A"/>
    <w:rsid w:val="006F1563"/>
    <w:rsid w:val="006F2FFD"/>
    <w:rsid w:val="006F32C6"/>
    <w:rsid w:val="006F4904"/>
    <w:rsid w:val="006F50C4"/>
    <w:rsid w:val="006F665A"/>
    <w:rsid w:val="00700EED"/>
    <w:rsid w:val="0070356A"/>
    <w:rsid w:val="00703D52"/>
    <w:rsid w:val="007046AF"/>
    <w:rsid w:val="00710BD5"/>
    <w:rsid w:val="00710C63"/>
    <w:rsid w:val="0071784D"/>
    <w:rsid w:val="00717C4B"/>
    <w:rsid w:val="00720322"/>
    <w:rsid w:val="00720716"/>
    <w:rsid w:val="00720C26"/>
    <w:rsid w:val="00720C6E"/>
    <w:rsid w:val="00722C3A"/>
    <w:rsid w:val="00723D24"/>
    <w:rsid w:val="0072591D"/>
    <w:rsid w:val="007312AC"/>
    <w:rsid w:val="0073238E"/>
    <w:rsid w:val="007333C0"/>
    <w:rsid w:val="00734487"/>
    <w:rsid w:val="00736201"/>
    <w:rsid w:val="00736DFD"/>
    <w:rsid w:val="00740D5E"/>
    <w:rsid w:val="00741723"/>
    <w:rsid w:val="00742F53"/>
    <w:rsid w:val="00743CE0"/>
    <w:rsid w:val="00743F41"/>
    <w:rsid w:val="00752446"/>
    <w:rsid w:val="0075291D"/>
    <w:rsid w:val="0075316C"/>
    <w:rsid w:val="00754C00"/>
    <w:rsid w:val="00754F1B"/>
    <w:rsid w:val="007551B6"/>
    <w:rsid w:val="007564A8"/>
    <w:rsid w:val="00756986"/>
    <w:rsid w:val="0075702A"/>
    <w:rsid w:val="00757088"/>
    <w:rsid w:val="00757652"/>
    <w:rsid w:val="007577B2"/>
    <w:rsid w:val="00757CAC"/>
    <w:rsid w:val="00760E66"/>
    <w:rsid w:val="007613B4"/>
    <w:rsid w:val="00762C24"/>
    <w:rsid w:val="0076583D"/>
    <w:rsid w:val="00767325"/>
    <w:rsid w:val="007674D2"/>
    <w:rsid w:val="00767ACC"/>
    <w:rsid w:val="007701C0"/>
    <w:rsid w:val="00772428"/>
    <w:rsid w:val="00772498"/>
    <w:rsid w:val="00772D11"/>
    <w:rsid w:val="00773072"/>
    <w:rsid w:val="007740B6"/>
    <w:rsid w:val="00775325"/>
    <w:rsid w:val="0077541A"/>
    <w:rsid w:val="00775504"/>
    <w:rsid w:val="00776C29"/>
    <w:rsid w:val="007774DB"/>
    <w:rsid w:val="0078107F"/>
    <w:rsid w:val="00781622"/>
    <w:rsid w:val="00782711"/>
    <w:rsid w:val="007833EF"/>
    <w:rsid w:val="007866FA"/>
    <w:rsid w:val="0079027E"/>
    <w:rsid w:val="00790A16"/>
    <w:rsid w:val="0079544C"/>
    <w:rsid w:val="00797EB7"/>
    <w:rsid w:val="007A03AA"/>
    <w:rsid w:val="007A03DC"/>
    <w:rsid w:val="007A0404"/>
    <w:rsid w:val="007A5854"/>
    <w:rsid w:val="007A6C0E"/>
    <w:rsid w:val="007A6F19"/>
    <w:rsid w:val="007A7BB9"/>
    <w:rsid w:val="007B04C4"/>
    <w:rsid w:val="007B128F"/>
    <w:rsid w:val="007B1B09"/>
    <w:rsid w:val="007B1E5A"/>
    <w:rsid w:val="007B2BA2"/>
    <w:rsid w:val="007B3B6D"/>
    <w:rsid w:val="007B693A"/>
    <w:rsid w:val="007C00F0"/>
    <w:rsid w:val="007C054D"/>
    <w:rsid w:val="007C06B1"/>
    <w:rsid w:val="007C0A4A"/>
    <w:rsid w:val="007C139D"/>
    <w:rsid w:val="007C2906"/>
    <w:rsid w:val="007C3479"/>
    <w:rsid w:val="007C4257"/>
    <w:rsid w:val="007C4C26"/>
    <w:rsid w:val="007D0E6E"/>
    <w:rsid w:val="007D1496"/>
    <w:rsid w:val="007D153B"/>
    <w:rsid w:val="007D20BF"/>
    <w:rsid w:val="007D24EA"/>
    <w:rsid w:val="007D288B"/>
    <w:rsid w:val="007D29C5"/>
    <w:rsid w:val="007D52E5"/>
    <w:rsid w:val="007D52F6"/>
    <w:rsid w:val="007D6CAF"/>
    <w:rsid w:val="007D72CF"/>
    <w:rsid w:val="007E0C35"/>
    <w:rsid w:val="007E49BD"/>
    <w:rsid w:val="007E6169"/>
    <w:rsid w:val="007E66C3"/>
    <w:rsid w:val="007F0814"/>
    <w:rsid w:val="007F1890"/>
    <w:rsid w:val="007F18A4"/>
    <w:rsid w:val="007F2A61"/>
    <w:rsid w:val="007F3ADE"/>
    <w:rsid w:val="007F487E"/>
    <w:rsid w:val="007F6BBA"/>
    <w:rsid w:val="007F6BC1"/>
    <w:rsid w:val="00800874"/>
    <w:rsid w:val="0080119A"/>
    <w:rsid w:val="008013EA"/>
    <w:rsid w:val="00801BDE"/>
    <w:rsid w:val="0080277E"/>
    <w:rsid w:val="00803054"/>
    <w:rsid w:val="00803561"/>
    <w:rsid w:val="0080374F"/>
    <w:rsid w:val="0080387C"/>
    <w:rsid w:val="008038ED"/>
    <w:rsid w:val="00804026"/>
    <w:rsid w:val="00804EE0"/>
    <w:rsid w:val="00806140"/>
    <w:rsid w:val="00810A50"/>
    <w:rsid w:val="00811914"/>
    <w:rsid w:val="00812974"/>
    <w:rsid w:val="00813E6C"/>
    <w:rsid w:val="0081556C"/>
    <w:rsid w:val="00815CF4"/>
    <w:rsid w:val="008161F2"/>
    <w:rsid w:val="0081689F"/>
    <w:rsid w:val="0081692B"/>
    <w:rsid w:val="00816966"/>
    <w:rsid w:val="00817373"/>
    <w:rsid w:val="00820414"/>
    <w:rsid w:val="00821FBD"/>
    <w:rsid w:val="00822773"/>
    <w:rsid w:val="00823771"/>
    <w:rsid w:val="0082724B"/>
    <w:rsid w:val="00827828"/>
    <w:rsid w:val="00827D0B"/>
    <w:rsid w:val="00830CD0"/>
    <w:rsid w:val="00830E5B"/>
    <w:rsid w:val="008315FA"/>
    <w:rsid w:val="00831AB0"/>
    <w:rsid w:val="0083279B"/>
    <w:rsid w:val="008328CE"/>
    <w:rsid w:val="008335D6"/>
    <w:rsid w:val="0083377C"/>
    <w:rsid w:val="008344EC"/>
    <w:rsid w:val="00837353"/>
    <w:rsid w:val="00837D8D"/>
    <w:rsid w:val="0084358D"/>
    <w:rsid w:val="00843902"/>
    <w:rsid w:val="00844DB2"/>
    <w:rsid w:val="00846628"/>
    <w:rsid w:val="008479F6"/>
    <w:rsid w:val="0085004C"/>
    <w:rsid w:val="00851861"/>
    <w:rsid w:val="00853323"/>
    <w:rsid w:val="00854428"/>
    <w:rsid w:val="00855ECA"/>
    <w:rsid w:val="00856154"/>
    <w:rsid w:val="0085631A"/>
    <w:rsid w:val="00856AFB"/>
    <w:rsid w:val="00857CBD"/>
    <w:rsid w:val="008600B4"/>
    <w:rsid w:val="00862A69"/>
    <w:rsid w:val="00863F00"/>
    <w:rsid w:val="008647F6"/>
    <w:rsid w:val="00864F9A"/>
    <w:rsid w:val="00867868"/>
    <w:rsid w:val="008702F0"/>
    <w:rsid w:val="00870A61"/>
    <w:rsid w:val="00871548"/>
    <w:rsid w:val="00871DD5"/>
    <w:rsid w:val="00872E27"/>
    <w:rsid w:val="00874CBB"/>
    <w:rsid w:val="00874DB4"/>
    <w:rsid w:val="008758BD"/>
    <w:rsid w:val="00877918"/>
    <w:rsid w:val="00880AD1"/>
    <w:rsid w:val="00882256"/>
    <w:rsid w:val="00882A58"/>
    <w:rsid w:val="0088424F"/>
    <w:rsid w:val="00884ADF"/>
    <w:rsid w:val="00886569"/>
    <w:rsid w:val="008867DD"/>
    <w:rsid w:val="00891503"/>
    <w:rsid w:val="0089154E"/>
    <w:rsid w:val="00891A41"/>
    <w:rsid w:val="00892C93"/>
    <w:rsid w:val="00896404"/>
    <w:rsid w:val="00897416"/>
    <w:rsid w:val="00897A92"/>
    <w:rsid w:val="00897F39"/>
    <w:rsid w:val="008A0C7B"/>
    <w:rsid w:val="008A17AD"/>
    <w:rsid w:val="008A2776"/>
    <w:rsid w:val="008A2CBF"/>
    <w:rsid w:val="008A381D"/>
    <w:rsid w:val="008A4F89"/>
    <w:rsid w:val="008A6682"/>
    <w:rsid w:val="008A782E"/>
    <w:rsid w:val="008B0AFA"/>
    <w:rsid w:val="008B0C13"/>
    <w:rsid w:val="008B0F3B"/>
    <w:rsid w:val="008B2A5A"/>
    <w:rsid w:val="008B346C"/>
    <w:rsid w:val="008B3D5A"/>
    <w:rsid w:val="008B6F84"/>
    <w:rsid w:val="008C0C18"/>
    <w:rsid w:val="008C17F1"/>
    <w:rsid w:val="008C2758"/>
    <w:rsid w:val="008C33A4"/>
    <w:rsid w:val="008C4FD8"/>
    <w:rsid w:val="008C74C3"/>
    <w:rsid w:val="008D03F0"/>
    <w:rsid w:val="008D0888"/>
    <w:rsid w:val="008D2A35"/>
    <w:rsid w:val="008D4144"/>
    <w:rsid w:val="008D6FE1"/>
    <w:rsid w:val="008E0422"/>
    <w:rsid w:val="008E2720"/>
    <w:rsid w:val="008E2971"/>
    <w:rsid w:val="008E2B25"/>
    <w:rsid w:val="008E64CA"/>
    <w:rsid w:val="008E7C2C"/>
    <w:rsid w:val="008F0E7A"/>
    <w:rsid w:val="008F209C"/>
    <w:rsid w:val="008F3166"/>
    <w:rsid w:val="008F4E90"/>
    <w:rsid w:val="008F4FBD"/>
    <w:rsid w:val="008F5134"/>
    <w:rsid w:val="008F70E2"/>
    <w:rsid w:val="008F78C2"/>
    <w:rsid w:val="008F7B7F"/>
    <w:rsid w:val="0090090B"/>
    <w:rsid w:val="00900BE7"/>
    <w:rsid w:val="00902387"/>
    <w:rsid w:val="00902938"/>
    <w:rsid w:val="00905892"/>
    <w:rsid w:val="00906221"/>
    <w:rsid w:val="009074C4"/>
    <w:rsid w:val="009075B4"/>
    <w:rsid w:val="00907DA6"/>
    <w:rsid w:val="00907DEB"/>
    <w:rsid w:val="009102DB"/>
    <w:rsid w:val="009110B1"/>
    <w:rsid w:val="00912B0E"/>
    <w:rsid w:val="0091367F"/>
    <w:rsid w:val="00913B84"/>
    <w:rsid w:val="00914CCF"/>
    <w:rsid w:val="00915CC7"/>
    <w:rsid w:val="009160AA"/>
    <w:rsid w:val="0091675D"/>
    <w:rsid w:val="0092011C"/>
    <w:rsid w:val="0092017C"/>
    <w:rsid w:val="009277E3"/>
    <w:rsid w:val="00930829"/>
    <w:rsid w:val="009337DB"/>
    <w:rsid w:val="009409CB"/>
    <w:rsid w:val="00942066"/>
    <w:rsid w:val="00942F51"/>
    <w:rsid w:val="009432CB"/>
    <w:rsid w:val="009433C5"/>
    <w:rsid w:val="00943DEB"/>
    <w:rsid w:val="00944130"/>
    <w:rsid w:val="0094699C"/>
    <w:rsid w:val="009469B5"/>
    <w:rsid w:val="00947414"/>
    <w:rsid w:val="009478C8"/>
    <w:rsid w:val="00950213"/>
    <w:rsid w:val="00951C08"/>
    <w:rsid w:val="00954113"/>
    <w:rsid w:val="0095695E"/>
    <w:rsid w:val="00957207"/>
    <w:rsid w:val="009602FC"/>
    <w:rsid w:val="00960EA9"/>
    <w:rsid w:val="009611FE"/>
    <w:rsid w:val="00961C64"/>
    <w:rsid w:val="00963D80"/>
    <w:rsid w:val="00964326"/>
    <w:rsid w:val="00964CF2"/>
    <w:rsid w:val="0096505E"/>
    <w:rsid w:val="00965627"/>
    <w:rsid w:val="00965BAF"/>
    <w:rsid w:val="009704C6"/>
    <w:rsid w:val="00970D7C"/>
    <w:rsid w:val="00971A63"/>
    <w:rsid w:val="00974B76"/>
    <w:rsid w:val="0097519B"/>
    <w:rsid w:val="00976343"/>
    <w:rsid w:val="00980DF7"/>
    <w:rsid w:val="009811FD"/>
    <w:rsid w:val="00981B80"/>
    <w:rsid w:val="00984389"/>
    <w:rsid w:val="009907C1"/>
    <w:rsid w:val="0099270F"/>
    <w:rsid w:val="009930C7"/>
    <w:rsid w:val="0099423C"/>
    <w:rsid w:val="00994523"/>
    <w:rsid w:val="00994933"/>
    <w:rsid w:val="00996E39"/>
    <w:rsid w:val="009A14D6"/>
    <w:rsid w:val="009A1A71"/>
    <w:rsid w:val="009A2E56"/>
    <w:rsid w:val="009A5F9E"/>
    <w:rsid w:val="009A6B53"/>
    <w:rsid w:val="009A769C"/>
    <w:rsid w:val="009B0571"/>
    <w:rsid w:val="009B2158"/>
    <w:rsid w:val="009B46A3"/>
    <w:rsid w:val="009B4B79"/>
    <w:rsid w:val="009B5BDE"/>
    <w:rsid w:val="009B7F9A"/>
    <w:rsid w:val="009C0620"/>
    <w:rsid w:val="009C3894"/>
    <w:rsid w:val="009C5700"/>
    <w:rsid w:val="009C5FFF"/>
    <w:rsid w:val="009C7104"/>
    <w:rsid w:val="009D055C"/>
    <w:rsid w:val="009D0DD0"/>
    <w:rsid w:val="009D1531"/>
    <w:rsid w:val="009D1A3B"/>
    <w:rsid w:val="009D3007"/>
    <w:rsid w:val="009D3D8D"/>
    <w:rsid w:val="009D3F84"/>
    <w:rsid w:val="009D4098"/>
    <w:rsid w:val="009D5469"/>
    <w:rsid w:val="009D64DC"/>
    <w:rsid w:val="009D7828"/>
    <w:rsid w:val="009E0530"/>
    <w:rsid w:val="009E184E"/>
    <w:rsid w:val="009E215D"/>
    <w:rsid w:val="009E2899"/>
    <w:rsid w:val="009E2BBD"/>
    <w:rsid w:val="009E41E0"/>
    <w:rsid w:val="009E4856"/>
    <w:rsid w:val="009E4C48"/>
    <w:rsid w:val="009E71E4"/>
    <w:rsid w:val="009F1065"/>
    <w:rsid w:val="009F3628"/>
    <w:rsid w:val="009F4FF9"/>
    <w:rsid w:val="009F6124"/>
    <w:rsid w:val="009F61CD"/>
    <w:rsid w:val="009F7576"/>
    <w:rsid w:val="00A0039C"/>
    <w:rsid w:val="00A006DD"/>
    <w:rsid w:val="00A013A6"/>
    <w:rsid w:val="00A02492"/>
    <w:rsid w:val="00A036C1"/>
    <w:rsid w:val="00A03900"/>
    <w:rsid w:val="00A053EF"/>
    <w:rsid w:val="00A104F1"/>
    <w:rsid w:val="00A12A5C"/>
    <w:rsid w:val="00A12B72"/>
    <w:rsid w:val="00A13408"/>
    <w:rsid w:val="00A14380"/>
    <w:rsid w:val="00A1497D"/>
    <w:rsid w:val="00A14CE0"/>
    <w:rsid w:val="00A169BC"/>
    <w:rsid w:val="00A169E6"/>
    <w:rsid w:val="00A16DED"/>
    <w:rsid w:val="00A209CE"/>
    <w:rsid w:val="00A2293A"/>
    <w:rsid w:val="00A2356D"/>
    <w:rsid w:val="00A242C3"/>
    <w:rsid w:val="00A2540A"/>
    <w:rsid w:val="00A257DA"/>
    <w:rsid w:val="00A25AC4"/>
    <w:rsid w:val="00A266D1"/>
    <w:rsid w:val="00A279EA"/>
    <w:rsid w:val="00A32320"/>
    <w:rsid w:val="00A32703"/>
    <w:rsid w:val="00A33CB0"/>
    <w:rsid w:val="00A33F14"/>
    <w:rsid w:val="00A3519D"/>
    <w:rsid w:val="00A35248"/>
    <w:rsid w:val="00A35B25"/>
    <w:rsid w:val="00A36006"/>
    <w:rsid w:val="00A36202"/>
    <w:rsid w:val="00A37AFC"/>
    <w:rsid w:val="00A412DE"/>
    <w:rsid w:val="00A4502E"/>
    <w:rsid w:val="00A451EF"/>
    <w:rsid w:val="00A45EE3"/>
    <w:rsid w:val="00A501C0"/>
    <w:rsid w:val="00A53C42"/>
    <w:rsid w:val="00A540A2"/>
    <w:rsid w:val="00A54FB4"/>
    <w:rsid w:val="00A54FC2"/>
    <w:rsid w:val="00A56158"/>
    <w:rsid w:val="00A5659E"/>
    <w:rsid w:val="00A56F18"/>
    <w:rsid w:val="00A60B00"/>
    <w:rsid w:val="00A61320"/>
    <w:rsid w:val="00A61421"/>
    <w:rsid w:val="00A626F6"/>
    <w:rsid w:val="00A6632C"/>
    <w:rsid w:val="00A6662E"/>
    <w:rsid w:val="00A6675C"/>
    <w:rsid w:val="00A66881"/>
    <w:rsid w:val="00A66D95"/>
    <w:rsid w:val="00A67171"/>
    <w:rsid w:val="00A67289"/>
    <w:rsid w:val="00A67BEC"/>
    <w:rsid w:val="00A70FB9"/>
    <w:rsid w:val="00A714CC"/>
    <w:rsid w:val="00A74095"/>
    <w:rsid w:val="00A7576B"/>
    <w:rsid w:val="00A760D1"/>
    <w:rsid w:val="00A76711"/>
    <w:rsid w:val="00A77DC5"/>
    <w:rsid w:val="00A8029D"/>
    <w:rsid w:val="00A81D9A"/>
    <w:rsid w:val="00A8201C"/>
    <w:rsid w:val="00A83BF1"/>
    <w:rsid w:val="00A8493A"/>
    <w:rsid w:val="00A85187"/>
    <w:rsid w:val="00A854A5"/>
    <w:rsid w:val="00A868ED"/>
    <w:rsid w:val="00A93174"/>
    <w:rsid w:val="00A93895"/>
    <w:rsid w:val="00A94460"/>
    <w:rsid w:val="00A96B7F"/>
    <w:rsid w:val="00AA07EA"/>
    <w:rsid w:val="00AA35EA"/>
    <w:rsid w:val="00AA3A77"/>
    <w:rsid w:val="00AA46B7"/>
    <w:rsid w:val="00AA58B6"/>
    <w:rsid w:val="00AA5916"/>
    <w:rsid w:val="00AA6F0B"/>
    <w:rsid w:val="00AB0654"/>
    <w:rsid w:val="00AB245D"/>
    <w:rsid w:val="00AB3DD8"/>
    <w:rsid w:val="00AB4023"/>
    <w:rsid w:val="00AB463D"/>
    <w:rsid w:val="00AB4F30"/>
    <w:rsid w:val="00AB614C"/>
    <w:rsid w:val="00AB6E94"/>
    <w:rsid w:val="00AC1B43"/>
    <w:rsid w:val="00AC1C18"/>
    <w:rsid w:val="00AC286D"/>
    <w:rsid w:val="00AC2950"/>
    <w:rsid w:val="00AC2DC9"/>
    <w:rsid w:val="00AC3414"/>
    <w:rsid w:val="00AC59D5"/>
    <w:rsid w:val="00AC739F"/>
    <w:rsid w:val="00AD0125"/>
    <w:rsid w:val="00AD08D5"/>
    <w:rsid w:val="00AD2D1C"/>
    <w:rsid w:val="00AD6E28"/>
    <w:rsid w:val="00AD7862"/>
    <w:rsid w:val="00AE0712"/>
    <w:rsid w:val="00AE0CF0"/>
    <w:rsid w:val="00AE0D6E"/>
    <w:rsid w:val="00AE234A"/>
    <w:rsid w:val="00AE29CC"/>
    <w:rsid w:val="00AE30B3"/>
    <w:rsid w:val="00AE3591"/>
    <w:rsid w:val="00AE4B8C"/>
    <w:rsid w:val="00AE520C"/>
    <w:rsid w:val="00AF06C3"/>
    <w:rsid w:val="00AF1CC1"/>
    <w:rsid w:val="00AF2347"/>
    <w:rsid w:val="00AF3042"/>
    <w:rsid w:val="00AF33D9"/>
    <w:rsid w:val="00AF5705"/>
    <w:rsid w:val="00AF576D"/>
    <w:rsid w:val="00AF652C"/>
    <w:rsid w:val="00AF73D4"/>
    <w:rsid w:val="00B00BB3"/>
    <w:rsid w:val="00B01BD8"/>
    <w:rsid w:val="00B028C4"/>
    <w:rsid w:val="00B06CAE"/>
    <w:rsid w:val="00B072F4"/>
    <w:rsid w:val="00B104C8"/>
    <w:rsid w:val="00B11C89"/>
    <w:rsid w:val="00B11FCC"/>
    <w:rsid w:val="00B125AD"/>
    <w:rsid w:val="00B127B5"/>
    <w:rsid w:val="00B12A90"/>
    <w:rsid w:val="00B14C8E"/>
    <w:rsid w:val="00B17263"/>
    <w:rsid w:val="00B20E54"/>
    <w:rsid w:val="00B21BCC"/>
    <w:rsid w:val="00B21D5B"/>
    <w:rsid w:val="00B234E6"/>
    <w:rsid w:val="00B24627"/>
    <w:rsid w:val="00B24A4B"/>
    <w:rsid w:val="00B2528F"/>
    <w:rsid w:val="00B26219"/>
    <w:rsid w:val="00B31550"/>
    <w:rsid w:val="00B3319E"/>
    <w:rsid w:val="00B33672"/>
    <w:rsid w:val="00B346FE"/>
    <w:rsid w:val="00B35F30"/>
    <w:rsid w:val="00B3656D"/>
    <w:rsid w:val="00B3782C"/>
    <w:rsid w:val="00B405D3"/>
    <w:rsid w:val="00B40BCB"/>
    <w:rsid w:val="00B4270F"/>
    <w:rsid w:val="00B4310C"/>
    <w:rsid w:val="00B437F6"/>
    <w:rsid w:val="00B4405C"/>
    <w:rsid w:val="00B447F5"/>
    <w:rsid w:val="00B452B8"/>
    <w:rsid w:val="00B469CC"/>
    <w:rsid w:val="00B4735F"/>
    <w:rsid w:val="00B50A5B"/>
    <w:rsid w:val="00B510DE"/>
    <w:rsid w:val="00B51E07"/>
    <w:rsid w:val="00B5262C"/>
    <w:rsid w:val="00B531E3"/>
    <w:rsid w:val="00B53439"/>
    <w:rsid w:val="00B5540D"/>
    <w:rsid w:val="00B556CD"/>
    <w:rsid w:val="00B55D32"/>
    <w:rsid w:val="00B5709C"/>
    <w:rsid w:val="00B62B69"/>
    <w:rsid w:val="00B6329F"/>
    <w:rsid w:val="00B651B1"/>
    <w:rsid w:val="00B662B4"/>
    <w:rsid w:val="00B7114E"/>
    <w:rsid w:val="00B71B33"/>
    <w:rsid w:val="00B724A0"/>
    <w:rsid w:val="00B73084"/>
    <w:rsid w:val="00B732BE"/>
    <w:rsid w:val="00B73897"/>
    <w:rsid w:val="00B75267"/>
    <w:rsid w:val="00B7584D"/>
    <w:rsid w:val="00B759CE"/>
    <w:rsid w:val="00B802A7"/>
    <w:rsid w:val="00B81FC6"/>
    <w:rsid w:val="00B822A6"/>
    <w:rsid w:val="00B83190"/>
    <w:rsid w:val="00B83EA9"/>
    <w:rsid w:val="00B8417D"/>
    <w:rsid w:val="00B84BD3"/>
    <w:rsid w:val="00B84BDE"/>
    <w:rsid w:val="00B84CF0"/>
    <w:rsid w:val="00B913B1"/>
    <w:rsid w:val="00B92087"/>
    <w:rsid w:val="00B9244D"/>
    <w:rsid w:val="00B92C22"/>
    <w:rsid w:val="00B93063"/>
    <w:rsid w:val="00B94854"/>
    <w:rsid w:val="00B957C3"/>
    <w:rsid w:val="00B96458"/>
    <w:rsid w:val="00B965D8"/>
    <w:rsid w:val="00B96EB3"/>
    <w:rsid w:val="00BA01EA"/>
    <w:rsid w:val="00BA4366"/>
    <w:rsid w:val="00BA583B"/>
    <w:rsid w:val="00BA7FCF"/>
    <w:rsid w:val="00BB0AC5"/>
    <w:rsid w:val="00BB429E"/>
    <w:rsid w:val="00BB535D"/>
    <w:rsid w:val="00BB66C5"/>
    <w:rsid w:val="00BC06BF"/>
    <w:rsid w:val="00BC0B93"/>
    <w:rsid w:val="00BC1A4D"/>
    <w:rsid w:val="00BC21C4"/>
    <w:rsid w:val="00BC2BAC"/>
    <w:rsid w:val="00BC4A8A"/>
    <w:rsid w:val="00BC519F"/>
    <w:rsid w:val="00BC54EC"/>
    <w:rsid w:val="00BC614E"/>
    <w:rsid w:val="00BC702E"/>
    <w:rsid w:val="00BD0515"/>
    <w:rsid w:val="00BD3291"/>
    <w:rsid w:val="00BD5755"/>
    <w:rsid w:val="00BD623F"/>
    <w:rsid w:val="00BD7E24"/>
    <w:rsid w:val="00BE291C"/>
    <w:rsid w:val="00BE2F5C"/>
    <w:rsid w:val="00BE4843"/>
    <w:rsid w:val="00BE714A"/>
    <w:rsid w:val="00BF01CA"/>
    <w:rsid w:val="00BF0347"/>
    <w:rsid w:val="00BF08FA"/>
    <w:rsid w:val="00BF29C7"/>
    <w:rsid w:val="00BF2C1B"/>
    <w:rsid w:val="00BF3755"/>
    <w:rsid w:val="00BF5628"/>
    <w:rsid w:val="00BF643A"/>
    <w:rsid w:val="00BF6DCA"/>
    <w:rsid w:val="00BF6F17"/>
    <w:rsid w:val="00BF733D"/>
    <w:rsid w:val="00C039F6"/>
    <w:rsid w:val="00C05794"/>
    <w:rsid w:val="00C05C1A"/>
    <w:rsid w:val="00C066D7"/>
    <w:rsid w:val="00C06DA1"/>
    <w:rsid w:val="00C0736E"/>
    <w:rsid w:val="00C125AD"/>
    <w:rsid w:val="00C12F79"/>
    <w:rsid w:val="00C15456"/>
    <w:rsid w:val="00C17BCD"/>
    <w:rsid w:val="00C204F8"/>
    <w:rsid w:val="00C206E1"/>
    <w:rsid w:val="00C2095B"/>
    <w:rsid w:val="00C20D13"/>
    <w:rsid w:val="00C20D52"/>
    <w:rsid w:val="00C23362"/>
    <w:rsid w:val="00C23B42"/>
    <w:rsid w:val="00C249E5"/>
    <w:rsid w:val="00C250DD"/>
    <w:rsid w:val="00C26AC3"/>
    <w:rsid w:val="00C27D34"/>
    <w:rsid w:val="00C3027A"/>
    <w:rsid w:val="00C31D88"/>
    <w:rsid w:val="00C31E66"/>
    <w:rsid w:val="00C31FEC"/>
    <w:rsid w:val="00C35051"/>
    <w:rsid w:val="00C36DD3"/>
    <w:rsid w:val="00C42959"/>
    <w:rsid w:val="00C437CD"/>
    <w:rsid w:val="00C4504A"/>
    <w:rsid w:val="00C45140"/>
    <w:rsid w:val="00C46521"/>
    <w:rsid w:val="00C46A39"/>
    <w:rsid w:val="00C50F4D"/>
    <w:rsid w:val="00C52527"/>
    <w:rsid w:val="00C55B56"/>
    <w:rsid w:val="00C56AEF"/>
    <w:rsid w:val="00C56CE6"/>
    <w:rsid w:val="00C6030D"/>
    <w:rsid w:val="00C60A42"/>
    <w:rsid w:val="00C62890"/>
    <w:rsid w:val="00C6377C"/>
    <w:rsid w:val="00C637FE"/>
    <w:rsid w:val="00C63D22"/>
    <w:rsid w:val="00C63EB6"/>
    <w:rsid w:val="00C64355"/>
    <w:rsid w:val="00C64B76"/>
    <w:rsid w:val="00C64D62"/>
    <w:rsid w:val="00C67211"/>
    <w:rsid w:val="00C67375"/>
    <w:rsid w:val="00C67A73"/>
    <w:rsid w:val="00C67B54"/>
    <w:rsid w:val="00C67E62"/>
    <w:rsid w:val="00C709A8"/>
    <w:rsid w:val="00C70BD6"/>
    <w:rsid w:val="00C70FAD"/>
    <w:rsid w:val="00C718C8"/>
    <w:rsid w:val="00C7197E"/>
    <w:rsid w:val="00C72285"/>
    <w:rsid w:val="00C73D93"/>
    <w:rsid w:val="00C75246"/>
    <w:rsid w:val="00C75C76"/>
    <w:rsid w:val="00C762CA"/>
    <w:rsid w:val="00C77E20"/>
    <w:rsid w:val="00C77FC3"/>
    <w:rsid w:val="00C80B9A"/>
    <w:rsid w:val="00C80FC8"/>
    <w:rsid w:val="00C81E60"/>
    <w:rsid w:val="00C824AC"/>
    <w:rsid w:val="00C82575"/>
    <w:rsid w:val="00C8384C"/>
    <w:rsid w:val="00C83A6B"/>
    <w:rsid w:val="00C83E86"/>
    <w:rsid w:val="00C841AF"/>
    <w:rsid w:val="00C8571D"/>
    <w:rsid w:val="00C85BE2"/>
    <w:rsid w:val="00C86491"/>
    <w:rsid w:val="00C86A33"/>
    <w:rsid w:val="00C87013"/>
    <w:rsid w:val="00C87690"/>
    <w:rsid w:val="00C904AC"/>
    <w:rsid w:val="00C90995"/>
    <w:rsid w:val="00C9100F"/>
    <w:rsid w:val="00C93B11"/>
    <w:rsid w:val="00C94260"/>
    <w:rsid w:val="00C94FF0"/>
    <w:rsid w:val="00C95C80"/>
    <w:rsid w:val="00C95F94"/>
    <w:rsid w:val="00C968EF"/>
    <w:rsid w:val="00C96E58"/>
    <w:rsid w:val="00C97EBE"/>
    <w:rsid w:val="00CA183D"/>
    <w:rsid w:val="00CA4891"/>
    <w:rsid w:val="00CB1F28"/>
    <w:rsid w:val="00CB25EB"/>
    <w:rsid w:val="00CB2B5A"/>
    <w:rsid w:val="00CB434F"/>
    <w:rsid w:val="00CB505B"/>
    <w:rsid w:val="00CB5AAC"/>
    <w:rsid w:val="00CB77A6"/>
    <w:rsid w:val="00CB7E11"/>
    <w:rsid w:val="00CB7F8F"/>
    <w:rsid w:val="00CC211E"/>
    <w:rsid w:val="00CC2885"/>
    <w:rsid w:val="00CC2B0F"/>
    <w:rsid w:val="00CC3324"/>
    <w:rsid w:val="00CC52A4"/>
    <w:rsid w:val="00CC6E5B"/>
    <w:rsid w:val="00CD29F8"/>
    <w:rsid w:val="00CD3213"/>
    <w:rsid w:val="00CD688D"/>
    <w:rsid w:val="00CD7BFB"/>
    <w:rsid w:val="00CD7C5B"/>
    <w:rsid w:val="00CE0E12"/>
    <w:rsid w:val="00CE31C1"/>
    <w:rsid w:val="00CE5B85"/>
    <w:rsid w:val="00CE7595"/>
    <w:rsid w:val="00CE7ACA"/>
    <w:rsid w:val="00CE7F0C"/>
    <w:rsid w:val="00CF2B88"/>
    <w:rsid w:val="00CF342F"/>
    <w:rsid w:val="00CF382C"/>
    <w:rsid w:val="00CF7A7F"/>
    <w:rsid w:val="00D01BC2"/>
    <w:rsid w:val="00D02553"/>
    <w:rsid w:val="00D0296E"/>
    <w:rsid w:val="00D03094"/>
    <w:rsid w:val="00D07105"/>
    <w:rsid w:val="00D1087E"/>
    <w:rsid w:val="00D11925"/>
    <w:rsid w:val="00D1353A"/>
    <w:rsid w:val="00D1497C"/>
    <w:rsid w:val="00D14B16"/>
    <w:rsid w:val="00D17C93"/>
    <w:rsid w:val="00D20C9A"/>
    <w:rsid w:val="00D223FE"/>
    <w:rsid w:val="00D22DE3"/>
    <w:rsid w:val="00D23F1C"/>
    <w:rsid w:val="00D242B3"/>
    <w:rsid w:val="00D259C2"/>
    <w:rsid w:val="00D25C8A"/>
    <w:rsid w:val="00D266B6"/>
    <w:rsid w:val="00D268F6"/>
    <w:rsid w:val="00D27485"/>
    <w:rsid w:val="00D27F52"/>
    <w:rsid w:val="00D32692"/>
    <w:rsid w:val="00D32A3F"/>
    <w:rsid w:val="00D332EE"/>
    <w:rsid w:val="00D33501"/>
    <w:rsid w:val="00D33CB0"/>
    <w:rsid w:val="00D33E77"/>
    <w:rsid w:val="00D345A7"/>
    <w:rsid w:val="00D360B2"/>
    <w:rsid w:val="00D36C89"/>
    <w:rsid w:val="00D40ED2"/>
    <w:rsid w:val="00D41C8E"/>
    <w:rsid w:val="00D41D28"/>
    <w:rsid w:val="00D41D75"/>
    <w:rsid w:val="00D42214"/>
    <w:rsid w:val="00D42ED3"/>
    <w:rsid w:val="00D4342E"/>
    <w:rsid w:val="00D43AA3"/>
    <w:rsid w:val="00D4438B"/>
    <w:rsid w:val="00D454EB"/>
    <w:rsid w:val="00D45E88"/>
    <w:rsid w:val="00D4763A"/>
    <w:rsid w:val="00D47DD0"/>
    <w:rsid w:val="00D51B7B"/>
    <w:rsid w:val="00D52D23"/>
    <w:rsid w:val="00D5325C"/>
    <w:rsid w:val="00D535E3"/>
    <w:rsid w:val="00D53BF5"/>
    <w:rsid w:val="00D54644"/>
    <w:rsid w:val="00D54689"/>
    <w:rsid w:val="00D54BF6"/>
    <w:rsid w:val="00D5556F"/>
    <w:rsid w:val="00D5567F"/>
    <w:rsid w:val="00D57358"/>
    <w:rsid w:val="00D57553"/>
    <w:rsid w:val="00D61F10"/>
    <w:rsid w:val="00D64796"/>
    <w:rsid w:val="00D657A9"/>
    <w:rsid w:val="00D65A96"/>
    <w:rsid w:val="00D66516"/>
    <w:rsid w:val="00D72BE9"/>
    <w:rsid w:val="00D7345E"/>
    <w:rsid w:val="00D74E96"/>
    <w:rsid w:val="00D76656"/>
    <w:rsid w:val="00D769A5"/>
    <w:rsid w:val="00D77F4E"/>
    <w:rsid w:val="00D809E0"/>
    <w:rsid w:val="00D81EC9"/>
    <w:rsid w:val="00D83284"/>
    <w:rsid w:val="00D85EE1"/>
    <w:rsid w:val="00D86663"/>
    <w:rsid w:val="00D879EC"/>
    <w:rsid w:val="00D90294"/>
    <w:rsid w:val="00D90610"/>
    <w:rsid w:val="00D90734"/>
    <w:rsid w:val="00D908F1"/>
    <w:rsid w:val="00D90C10"/>
    <w:rsid w:val="00D90E69"/>
    <w:rsid w:val="00D91608"/>
    <w:rsid w:val="00D92B85"/>
    <w:rsid w:val="00D935B2"/>
    <w:rsid w:val="00D93DF6"/>
    <w:rsid w:val="00D94ED2"/>
    <w:rsid w:val="00D952DA"/>
    <w:rsid w:val="00D96BDD"/>
    <w:rsid w:val="00DA0171"/>
    <w:rsid w:val="00DA1BC9"/>
    <w:rsid w:val="00DA378D"/>
    <w:rsid w:val="00DA4304"/>
    <w:rsid w:val="00DA47AC"/>
    <w:rsid w:val="00DA6990"/>
    <w:rsid w:val="00DA7E10"/>
    <w:rsid w:val="00DA7EA5"/>
    <w:rsid w:val="00DB00B5"/>
    <w:rsid w:val="00DB1C22"/>
    <w:rsid w:val="00DB28DF"/>
    <w:rsid w:val="00DB2C72"/>
    <w:rsid w:val="00DB2E98"/>
    <w:rsid w:val="00DB3BF7"/>
    <w:rsid w:val="00DB57E9"/>
    <w:rsid w:val="00DB6971"/>
    <w:rsid w:val="00DC1CFE"/>
    <w:rsid w:val="00DC6281"/>
    <w:rsid w:val="00DC62C7"/>
    <w:rsid w:val="00DC7071"/>
    <w:rsid w:val="00DD2B37"/>
    <w:rsid w:val="00DD6B8C"/>
    <w:rsid w:val="00DD7B78"/>
    <w:rsid w:val="00DE053D"/>
    <w:rsid w:val="00DE07DA"/>
    <w:rsid w:val="00DE086D"/>
    <w:rsid w:val="00DE445F"/>
    <w:rsid w:val="00DE479A"/>
    <w:rsid w:val="00DE62F7"/>
    <w:rsid w:val="00DE6E28"/>
    <w:rsid w:val="00DF3931"/>
    <w:rsid w:val="00DF3D89"/>
    <w:rsid w:val="00DF41F6"/>
    <w:rsid w:val="00DF4BD2"/>
    <w:rsid w:val="00DF65E3"/>
    <w:rsid w:val="00DF6A67"/>
    <w:rsid w:val="00E0016B"/>
    <w:rsid w:val="00E01A57"/>
    <w:rsid w:val="00E02DBA"/>
    <w:rsid w:val="00E03310"/>
    <w:rsid w:val="00E03360"/>
    <w:rsid w:val="00E033C2"/>
    <w:rsid w:val="00E0413F"/>
    <w:rsid w:val="00E07900"/>
    <w:rsid w:val="00E07F7C"/>
    <w:rsid w:val="00E10BD3"/>
    <w:rsid w:val="00E12C8D"/>
    <w:rsid w:val="00E15245"/>
    <w:rsid w:val="00E167FB"/>
    <w:rsid w:val="00E17B48"/>
    <w:rsid w:val="00E21C9D"/>
    <w:rsid w:val="00E22E9A"/>
    <w:rsid w:val="00E238BF"/>
    <w:rsid w:val="00E23900"/>
    <w:rsid w:val="00E263D7"/>
    <w:rsid w:val="00E26595"/>
    <w:rsid w:val="00E27197"/>
    <w:rsid w:val="00E34189"/>
    <w:rsid w:val="00E34737"/>
    <w:rsid w:val="00E358C9"/>
    <w:rsid w:val="00E35A92"/>
    <w:rsid w:val="00E35CFA"/>
    <w:rsid w:val="00E360BC"/>
    <w:rsid w:val="00E40FCD"/>
    <w:rsid w:val="00E41DD5"/>
    <w:rsid w:val="00E46986"/>
    <w:rsid w:val="00E50E69"/>
    <w:rsid w:val="00E53F0C"/>
    <w:rsid w:val="00E54D43"/>
    <w:rsid w:val="00E5677A"/>
    <w:rsid w:val="00E56A84"/>
    <w:rsid w:val="00E56DF9"/>
    <w:rsid w:val="00E6245D"/>
    <w:rsid w:val="00E629CF"/>
    <w:rsid w:val="00E63FA2"/>
    <w:rsid w:val="00E65D9D"/>
    <w:rsid w:val="00E6766D"/>
    <w:rsid w:val="00E70B69"/>
    <w:rsid w:val="00E70EAC"/>
    <w:rsid w:val="00E71FBE"/>
    <w:rsid w:val="00E72755"/>
    <w:rsid w:val="00E72A98"/>
    <w:rsid w:val="00E73926"/>
    <w:rsid w:val="00E755EB"/>
    <w:rsid w:val="00E7655D"/>
    <w:rsid w:val="00E766FA"/>
    <w:rsid w:val="00E76F44"/>
    <w:rsid w:val="00E8180B"/>
    <w:rsid w:val="00E81DF7"/>
    <w:rsid w:val="00E820A5"/>
    <w:rsid w:val="00E838D2"/>
    <w:rsid w:val="00E83FA8"/>
    <w:rsid w:val="00E85ADC"/>
    <w:rsid w:val="00E8644D"/>
    <w:rsid w:val="00E871A0"/>
    <w:rsid w:val="00E904AB"/>
    <w:rsid w:val="00E90A1A"/>
    <w:rsid w:val="00E939FD"/>
    <w:rsid w:val="00E94351"/>
    <w:rsid w:val="00E945EA"/>
    <w:rsid w:val="00E958AA"/>
    <w:rsid w:val="00E96302"/>
    <w:rsid w:val="00E9658A"/>
    <w:rsid w:val="00E96807"/>
    <w:rsid w:val="00E96AD3"/>
    <w:rsid w:val="00E978C3"/>
    <w:rsid w:val="00E97CDC"/>
    <w:rsid w:val="00E97FA8"/>
    <w:rsid w:val="00EA1009"/>
    <w:rsid w:val="00EA1892"/>
    <w:rsid w:val="00EA3754"/>
    <w:rsid w:val="00EA410C"/>
    <w:rsid w:val="00EA60A5"/>
    <w:rsid w:val="00EA61FA"/>
    <w:rsid w:val="00EA6FAE"/>
    <w:rsid w:val="00EC052D"/>
    <w:rsid w:val="00EC3CA5"/>
    <w:rsid w:val="00EC45E0"/>
    <w:rsid w:val="00EC6107"/>
    <w:rsid w:val="00ED0E8B"/>
    <w:rsid w:val="00ED1119"/>
    <w:rsid w:val="00ED165A"/>
    <w:rsid w:val="00ED3207"/>
    <w:rsid w:val="00ED4C0C"/>
    <w:rsid w:val="00ED59C5"/>
    <w:rsid w:val="00ED6D46"/>
    <w:rsid w:val="00ED6ECF"/>
    <w:rsid w:val="00ED7269"/>
    <w:rsid w:val="00ED778D"/>
    <w:rsid w:val="00ED789A"/>
    <w:rsid w:val="00ED7C34"/>
    <w:rsid w:val="00EE03F9"/>
    <w:rsid w:val="00EE1F8E"/>
    <w:rsid w:val="00EE30AE"/>
    <w:rsid w:val="00EE3717"/>
    <w:rsid w:val="00EE3819"/>
    <w:rsid w:val="00EE5E46"/>
    <w:rsid w:val="00EE6572"/>
    <w:rsid w:val="00EE7A51"/>
    <w:rsid w:val="00EE7A81"/>
    <w:rsid w:val="00EE7E75"/>
    <w:rsid w:val="00EF09B1"/>
    <w:rsid w:val="00EF1961"/>
    <w:rsid w:val="00EF2005"/>
    <w:rsid w:val="00EF2B09"/>
    <w:rsid w:val="00EF3549"/>
    <w:rsid w:val="00EF3A70"/>
    <w:rsid w:val="00EF3BF4"/>
    <w:rsid w:val="00F00969"/>
    <w:rsid w:val="00F00EBC"/>
    <w:rsid w:val="00F01F27"/>
    <w:rsid w:val="00F03029"/>
    <w:rsid w:val="00F04E00"/>
    <w:rsid w:val="00F06CB0"/>
    <w:rsid w:val="00F10C4D"/>
    <w:rsid w:val="00F11A21"/>
    <w:rsid w:val="00F123E3"/>
    <w:rsid w:val="00F1275E"/>
    <w:rsid w:val="00F137A6"/>
    <w:rsid w:val="00F137FA"/>
    <w:rsid w:val="00F141DA"/>
    <w:rsid w:val="00F14F89"/>
    <w:rsid w:val="00F1576F"/>
    <w:rsid w:val="00F17170"/>
    <w:rsid w:val="00F21B96"/>
    <w:rsid w:val="00F2385F"/>
    <w:rsid w:val="00F24D25"/>
    <w:rsid w:val="00F31BC4"/>
    <w:rsid w:val="00F32AAF"/>
    <w:rsid w:val="00F33207"/>
    <w:rsid w:val="00F34908"/>
    <w:rsid w:val="00F351C0"/>
    <w:rsid w:val="00F36373"/>
    <w:rsid w:val="00F3762B"/>
    <w:rsid w:val="00F40346"/>
    <w:rsid w:val="00F40460"/>
    <w:rsid w:val="00F43E4B"/>
    <w:rsid w:val="00F45014"/>
    <w:rsid w:val="00F456B6"/>
    <w:rsid w:val="00F464E0"/>
    <w:rsid w:val="00F47573"/>
    <w:rsid w:val="00F516AC"/>
    <w:rsid w:val="00F51703"/>
    <w:rsid w:val="00F518C8"/>
    <w:rsid w:val="00F52E5B"/>
    <w:rsid w:val="00F53C3A"/>
    <w:rsid w:val="00F53D2C"/>
    <w:rsid w:val="00F5503A"/>
    <w:rsid w:val="00F56E92"/>
    <w:rsid w:val="00F61C9D"/>
    <w:rsid w:val="00F628DD"/>
    <w:rsid w:val="00F62D72"/>
    <w:rsid w:val="00F63414"/>
    <w:rsid w:val="00F63B03"/>
    <w:rsid w:val="00F6492E"/>
    <w:rsid w:val="00F6571E"/>
    <w:rsid w:val="00F66412"/>
    <w:rsid w:val="00F675C2"/>
    <w:rsid w:val="00F67773"/>
    <w:rsid w:val="00F679A6"/>
    <w:rsid w:val="00F71F31"/>
    <w:rsid w:val="00F72510"/>
    <w:rsid w:val="00F74978"/>
    <w:rsid w:val="00F76BA6"/>
    <w:rsid w:val="00F76C69"/>
    <w:rsid w:val="00F77709"/>
    <w:rsid w:val="00F80D56"/>
    <w:rsid w:val="00F82358"/>
    <w:rsid w:val="00F84684"/>
    <w:rsid w:val="00F86407"/>
    <w:rsid w:val="00F864C1"/>
    <w:rsid w:val="00F8716B"/>
    <w:rsid w:val="00F875D1"/>
    <w:rsid w:val="00F8799F"/>
    <w:rsid w:val="00F92744"/>
    <w:rsid w:val="00F92BC3"/>
    <w:rsid w:val="00F94861"/>
    <w:rsid w:val="00F956A8"/>
    <w:rsid w:val="00F96882"/>
    <w:rsid w:val="00F97A95"/>
    <w:rsid w:val="00FA2308"/>
    <w:rsid w:val="00FA2799"/>
    <w:rsid w:val="00FA32B3"/>
    <w:rsid w:val="00FA35E3"/>
    <w:rsid w:val="00FB06F0"/>
    <w:rsid w:val="00FB24DA"/>
    <w:rsid w:val="00FB3B21"/>
    <w:rsid w:val="00FB4BC5"/>
    <w:rsid w:val="00FB501A"/>
    <w:rsid w:val="00FC0DAB"/>
    <w:rsid w:val="00FC177C"/>
    <w:rsid w:val="00FC34C1"/>
    <w:rsid w:val="00FC461F"/>
    <w:rsid w:val="00FC6AAD"/>
    <w:rsid w:val="00FC75C7"/>
    <w:rsid w:val="00FC776D"/>
    <w:rsid w:val="00FC7F26"/>
    <w:rsid w:val="00FD2179"/>
    <w:rsid w:val="00FD4957"/>
    <w:rsid w:val="00FD6753"/>
    <w:rsid w:val="00FD7BAF"/>
    <w:rsid w:val="00FE284D"/>
    <w:rsid w:val="00FE40F4"/>
    <w:rsid w:val="00FE5367"/>
    <w:rsid w:val="00FE5E61"/>
    <w:rsid w:val="00FE5FBD"/>
    <w:rsid w:val="00FE69E0"/>
    <w:rsid w:val="00FF137C"/>
    <w:rsid w:val="00FF1AD4"/>
    <w:rsid w:val="00FF38B2"/>
    <w:rsid w:val="00FF5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8C92B4"/>
  <w15:docId w15:val="{54903B2C-E790-4FC3-A8C7-DCA1A354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297D"/>
    <w:pPr>
      <w:widowControl w:val="0"/>
      <w:adjustRightInd w:val="0"/>
      <w:spacing w:line="360" w:lineRule="atLeast"/>
      <w:jc w:val="both"/>
      <w:textAlignment w:val="baseline"/>
    </w:pPr>
    <w:rPr>
      <w:rFonts w:eastAsia="SimSu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basedOn w:val="Normln"/>
    <w:rsid w:val="00891A41"/>
    <w:pPr>
      <w:suppressAutoHyphens/>
      <w:spacing w:after="160" w:line="240" w:lineRule="exact"/>
    </w:pPr>
    <w:rPr>
      <w:rFonts w:ascii="Tahoma" w:eastAsia="Times New Roman" w:hAnsi="Tahoma"/>
      <w:sz w:val="20"/>
      <w:szCs w:val="20"/>
      <w:lang w:val="en-US" w:eastAsia="en-US"/>
    </w:rPr>
  </w:style>
  <w:style w:type="paragraph" w:styleId="Zpat">
    <w:name w:val="footer"/>
    <w:basedOn w:val="Normln"/>
    <w:link w:val="ZpatChar"/>
    <w:uiPriority w:val="99"/>
    <w:rsid w:val="00891A41"/>
    <w:pPr>
      <w:tabs>
        <w:tab w:val="center" w:pos="4536"/>
        <w:tab w:val="right" w:pos="9072"/>
      </w:tabs>
    </w:pPr>
  </w:style>
  <w:style w:type="character" w:styleId="slostrnky">
    <w:name w:val="page number"/>
    <w:rsid w:val="00891A41"/>
  </w:style>
  <w:style w:type="paragraph" w:customStyle="1" w:styleId="Char">
    <w:name w:val="Char"/>
    <w:basedOn w:val="Normln"/>
    <w:rsid w:val="00245AEE"/>
    <w:pPr>
      <w:suppressAutoHyphens/>
      <w:spacing w:after="160" w:line="240" w:lineRule="exact"/>
    </w:pPr>
    <w:rPr>
      <w:rFonts w:ascii="Tahoma" w:eastAsia="Times New Roman" w:hAnsi="Tahoma"/>
      <w:sz w:val="20"/>
      <w:szCs w:val="20"/>
      <w:lang w:val="en-US" w:eastAsia="en-US"/>
    </w:rPr>
  </w:style>
  <w:style w:type="paragraph" w:styleId="Zhlav">
    <w:name w:val="header"/>
    <w:basedOn w:val="Normln"/>
    <w:link w:val="ZhlavChar"/>
    <w:uiPriority w:val="99"/>
    <w:rsid w:val="007C06B1"/>
    <w:pPr>
      <w:tabs>
        <w:tab w:val="center" w:pos="4536"/>
        <w:tab w:val="right" w:pos="9072"/>
      </w:tabs>
    </w:pPr>
  </w:style>
  <w:style w:type="character" w:customStyle="1" w:styleId="ZhlavChar">
    <w:name w:val="Záhlaví Char"/>
    <w:link w:val="Zhlav"/>
    <w:uiPriority w:val="99"/>
    <w:rsid w:val="007C06B1"/>
    <w:rPr>
      <w:rFonts w:eastAsia="SimSun"/>
      <w:sz w:val="24"/>
      <w:szCs w:val="24"/>
      <w:lang w:eastAsia="zh-CN"/>
    </w:rPr>
  </w:style>
  <w:style w:type="paragraph" w:styleId="Nzev">
    <w:name w:val="Title"/>
    <w:basedOn w:val="Normln"/>
    <w:qFormat/>
    <w:rsid w:val="00D268F6"/>
    <w:pPr>
      <w:widowControl/>
      <w:adjustRightInd/>
      <w:spacing w:before="120" w:line="240" w:lineRule="auto"/>
      <w:jc w:val="center"/>
      <w:textAlignment w:val="auto"/>
      <w:outlineLvl w:val="0"/>
    </w:pPr>
    <w:rPr>
      <w:rFonts w:eastAsia="Calibri"/>
      <w:b/>
      <w:bCs/>
      <w:sz w:val="28"/>
      <w:szCs w:val="28"/>
      <w:lang w:eastAsia="cs-CZ"/>
    </w:rPr>
  </w:style>
  <w:style w:type="paragraph" w:styleId="Odstavecseseznamem">
    <w:name w:val="List Paragraph"/>
    <w:aliases w:val="Fiche List Paragraph,Dot pt,List Paragraph Char Char Char,Indicator Text,Numbered Para 1,List Paragraph à moi,Odsek zoznamu4,LISTA,Listaszerű bekezdés2,Listaszerű bekezdés3,Listaszerű bekezdés1,3,Odstavec se seznamem2,List Paragraph"/>
    <w:basedOn w:val="Normln"/>
    <w:link w:val="OdstavecseseznamemChar"/>
    <w:uiPriority w:val="34"/>
    <w:qFormat/>
    <w:rsid w:val="00D27485"/>
    <w:pPr>
      <w:widowControl/>
      <w:adjustRightInd/>
      <w:spacing w:after="200" w:line="276" w:lineRule="auto"/>
      <w:ind w:left="720"/>
      <w:contextualSpacing/>
      <w:jc w:val="left"/>
      <w:textAlignment w:val="auto"/>
    </w:pPr>
    <w:rPr>
      <w:rFonts w:ascii="Calibri" w:eastAsia="Calibri" w:hAnsi="Calibri"/>
      <w:sz w:val="22"/>
      <w:szCs w:val="22"/>
      <w:lang w:eastAsia="en-US"/>
    </w:rPr>
  </w:style>
  <w:style w:type="paragraph" w:styleId="Textbubliny">
    <w:name w:val="Balloon Text"/>
    <w:basedOn w:val="Normln"/>
    <w:link w:val="TextbublinyChar"/>
    <w:rsid w:val="00460E39"/>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460E39"/>
    <w:rPr>
      <w:rFonts w:ascii="Tahoma" w:eastAsia="SimSun" w:hAnsi="Tahoma" w:cs="Tahoma"/>
      <w:sz w:val="16"/>
      <w:szCs w:val="16"/>
      <w:lang w:eastAsia="zh-CN"/>
    </w:rPr>
  </w:style>
  <w:style w:type="paragraph" w:styleId="Bezmezer">
    <w:name w:val="No Spacing"/>
    <w:uiPriority w:val="1"/>
    <w:qFormat/>
    <w:rsid w:val="005D3992"/>
    <w:pPr>
      <w:widowControl w:val="0"/>
      <w:adjustRightInd w:val="0"/>
      <w:jc w:val="both"/>
      <w:textAlignment w:val="baseline"/>
    </w:pPr>
    <w:rPr>
      <w:rFonts w:eastAsia="SimSun"/>
      <w:sz w:val="24"/>
      <w:szCs w:val="24"/>
      <w:lang w:eastAsia="zh-CN"/>
    </w:rPr>
  </w:style>
  <w:style w:type="character" w:customStyle="1" w:styleId="ZpatChar">
    <w:name w:val="Zápatí Char"/>
    <w:basedOn w:val="Standardnpsmoodstavce"/>
    <w:link w:val="Zpat"/>
    <w:uiPriority w:val="99"/>
    <w:rsid w:val="00014510"/>
    <w:rPr>
      <w:rFonts w:eastAsia="SimSun"/>
      <w:sz w:val="24"/>
      <w:szCs w:val="24"/>
      <w:lang w:eastAsia="zh-CN"/>
    </w:rPr>
  </w:style>
  <w:style w:type="character" w:styleId="Odkaznakoment">
    <w:name w:val="annotation reference"/>
    <w:basedOn w:val="Standardnpsmoodstavce"/>
    <w:rsid w:val="00ED0E8B"/>
    <w:rPr>
      <w:sz w:val="16"/>
      <w:szCs w:val="16"/>
    </w:rPr>
  </w:style>
  <w:style w:type="paragraph" w:styleId="Textkomente">
    <w:name w:val="annotation text"/>
    <w:basedOn w:val="Normln"/>
    <w:link w:val="TextkomenteChar"/>
    <w:rsid w:val="00ED0E8B"/>
    <w:pPr>
      <w:spacing w:line="240" w:lineRule="auto"/>
    </w:pPr>
    <w:rPr>
      <w:sz w:val="20"/>
      <w:szCs w:val="20"/>
    </w:rPr>
  </w:style>
  <w:style w:type="character" w:customStyle="1" w:styleId="TextkomenteChar">
    <w:name w:val="Text komentáře Char"/>
    <w:basedOn w:val="Standardnpsmoodstavce"/>
    <w:link w:val="Textkomente"/>
    <w:rsid w:val="00ED0E8B"/>
    <w:rPr>
      <w:rFonts w:eastAsia="SimSun"/>
      <w:lang w:eastAsia="zh-CN"/>
    </w:rPr>
  </w:style>
  <w:style w:type="paragraph" w:styleId="Pedmtkomente">
    <w:name w:val="annotation subject"/>
    <w:basedOn w:val="Textkomente"/>
    <w:next w:val="Textkomente"/>
    <w:link w:val="PedmtkomenteChar"/>
    <w:rsid w:val="00ED0E8B"/>
    <w:rPr>
      <w:b/>
      <w:bCs/>
    </w:rPr>
  </w:style>
  <w:style w:type="character" w:customStyle="1" w:styleId="PedmtkomenteChar">
    <w:name w:val="Předmět komentáře Char"/>
    <w:basedOn w:val="TextkomenteChar"/>
    <w:link w:val="Pedmtkomente"/>
    <w:rsid w:val="00ED0E8B"/>
    <w:rPr>
      <w:rFonts w:eastAsia="SimSun"/>
      <w:b/>
      <w:bCs/>
      <w:lang w:eastAsia="zh-CN"/>
    </w:rPr>
  </w:style>
  <w:style w:type="character" w:styleId="Siln">
    <w:name w:val="Strong"/>
    <w:basedOn w:val="Standardnpsmoodstavce"/>
    <w:uiPriority w:val="22"/>
    <w:qFormat/>
    <w:rsid w:val="005A5C1B"/>
    <w:rPr>
      <w:b/>
      <w:bCs/>
    </w:rPr>
  </w:style>
  <w:style w:type="character" w:customStyle="1" w:styleId="OdstavecseseznamemChar">
    <w:name w:val="Odstavec se seznamem Char"/>
    <w:aliases w:val="Fiche List Paragraph Char,Dot pt Char,List Paragraph Char Char Char Char,Indicator Text Char,Numbered Para 1 Char,List Paragraph à moi Char,Odsek zoznamu4 Char,LISTA Char,Listaszerű bekezdés2 Char,Listaszerű bekezdés3 Char"/>
    <w:link w:val="Odstavecseseznamem"/>
    <w:uiPriority w:val="34"/>
    <w:qFormat/>
    <w:locked/>
    <w:rsid w:val="002D5BB3"/>
    <w:rPr>
      <w:rFonts w:ascii="Calibri" w:eastAsia="Calibri" w:hAnsi="Calibri"/>
      <w:sz w:val="22"/>
      <w:szCs w:val="22"/>
      <w:lang w:eastAsia="en-US"/>
    </w:rPr>
  </w:style>
  <w:style w:type="paragraph" w:styleId="Textpoznpodarou">
    <w:name w:val="footnote text"/>
    <w:basedOn w:val="Normln"/>
    <w:link w:val="TextpoznpodarouChar"/>
    <w:rsid w:val="00BC614E"/>
    <w:pPr>
      <w:spacing w:line="240" w:lineRule="auto"/>
    </w:pPr>
    <w:rPr>
      <w:sz w:val="20"/>
      <w:szCs w:val="20"/>
    </w:rPr>
  </w:style>
  <w:style w:type="character" w:customStyle="1" w:styleId="TextpoznpodarouChar">
    <w:name w:val="Text pozn. pod čarou Char"/>
    <w:basedOn w:val="Standardnpsmoodstavce"/>
    <w:link w:val="Textpoznpodarou"/>
    <w:rsid w:val="00BC614E"/>
    <w:rPr>
      <w:rFonts w:eastAsia="SimSun"/>
      <w:lang w:eastAsia="zh-CN"/>
    </w:rPr>
  </w:style>
  <w:style w:type="character" w:styleId="Znakapoznpodarou">
    <w:name w:val="footnote reference"/>
    <w:basedOn w:val="Standardnpsmoodstavce"/>
    <w:rsid w:val="00BC614E"/>
    <w:rPr>
      <w:vertAlign w:val="superscript"/>
    </w:rPr>
  </w:style>
  <w:style w:type="paragraph" w:styleId="Revize">
    <w:name w:val="Revision"/>
    <w:hidden/>
    <w:uiPriority w:val="99"/>
    <w:semiHidden/>
    <w:rsid w:val="00503890"/>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3385">
      <w:bodyDiv w:val="1"/>
      <w:marLeft w:val="0"/>
      <w:marRight w:val="0"/>
      <w:marTop w:val="0"/>
      <w:marBottom w:val="0"/>
      <w:divBdr>
        <w:top w:val="none" w:sz="0" w:space="0" w:color="auto"/>
        <w:left w:val="none" w:sz="0" w:space="0" w:color="auto"/>
        <w:bottom w:val="none" w:sz="0" w:space="0" w:color="auto"/>
        <w:right w:val="none" w:sz="0" w:space="0" w:color="auto"/>
      </w:divBdr>
      <w:divsChild>
        <w:div w:id="806817843">
          <w:marLeft w:val="0"/>
          <w:marRight w:val="0"/>
          <w:marTop w:val="0"/>
          <w:marBottom w:val="0"/>
          <w:divBdr>
            <w:top w:val="none" w:sz="0" w:space="0" w:color="auto"/>
            <w:left w:val="none" w:sz="0" w:space="0" w:color="auto"/>
            <w:bottom w:val="none" w:sz="0" w:space="0" w:color="auto"/>
            <w:right w:val="none" w:sz="0" w:space="0" w:color="auto"/>
          </w:divBdr>
          <w:divsChild>
            <w:div w:id="2124566218">
              <w:marLeft w:val="0"/>
              <w:marRight w:val="0"/>
              <w:marTop w:val="0"/>
              <w:marBottom w:val="0"/>
              <w:divBdr>
                <w:top w:val="none" w:sz="0" w:space="0" w:color="auto"/>
                <w:left w:val="none" w:sz="0" w:space="0" w:color="auto"/>
                <w:bottom w:val="none" w:sz="0" w:space="0" w:color="auto"/>
                <w:right w:val="none" w:sz="0" w:space="0" w:color="auto"/>
              </w:divBdr>
              <w:divsChild>
                <w:div w:id="19537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1685">
      <w:bodyDiv w:val="1"/>
      <w:marLeft w:val="0"/>
      <w:marRight w:val="0"/>
      <w:marTop w:val="0"/>
      <w:marBottom w:val="0"/>
      <w:divBdr>
        <w:top w:val="none" w:sz="0" w:space="0" w:color="auto"/>
        <w:left w:val="none" w:sz="0" w:space="0" w:color="auto"/>
        <w:bottom w:val="none" w:sz="0" w:space="0" w:color="auto"/>
        <w:right w:val="none" w:sz="0" w:space="0" w:color="auto"/>
      </w:divBdr>
    </w:div>
    <w:div w:id="1208298530">
      <w:bodyDiv w:val="1"/>
      <w:marLeft w:val="0"/>
      <w:marRight w:val="0"/>
      <w:marTop w:val="0"/>
      <w:marBottom w:val="0"/>
      <w:divBdr>
        <w:top w:val="none" w:sz="0" w:space="0" w:color="auto"/>
        <w:left w:val="none" w:sz="0" w:space="0" w:color="auto"/>
        <w:bottom w:val="none" w:sz="0" w:space="0" w:color="auto"/>
        <w:right w:val="none" w:sz="0" w:space="0" w:color="auto"/>
      </w:divBdr>
    </w:div>
    <w:div w:id="1211843312">
      <w:bodyDiv w:val="1"/>
      <w:marLeft w:val="0"/>
      <w:marRight w:val="0"/>
      <w:marTop w:val="0"/>
      <w:marBottom w:val="0"/>
      <w:divBdr>
        <w:top w:val="none" w:sz="0" w:space="0" w:color="auto"/>
        <w:left w:val="none" w:sz="0" w:space="0" w:color="auto"/>
        <w:bottom w:val="none" w:sz="0" w:space="0" w:color="auto"/>
        <w:right w:val="none" w:sz="0" w:space="0" w:color="auto"/>
      </w:divBdr>
    </w:div>
    <w:div w:id="16566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D65F-B632-4A1A-B00D-1D4B7C11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1136</Words>
  <Characters>6706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VÝBOR PRO EU</vt:lpstr>
    </vt:vector>
  </TitlesOfParts>
  <Company>UV ČR</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PRO EU</dc:title>
  <dc:creator>Klára Schneiderová</dc:creator>
  <cp:lastModifiedBy>Rychlík Jan</cp:lastModifiedBy>
  <cp:revision>4</cp:revision>
  <cp:lastPrinted>2020-03-13T16:03:00Z</cp:lastPrinted>
  <dcterms:created xsi:type="dcterms:W3CDTF">2022-03-28T12:29:00Z</dcterms:created>
  <dcterms:modified xsi:type="dcterms:W3CDTF">2022-03-30T08:04:00Z</dcterms:modified>
</cp:coreProperties>
</file>