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  <w:r w:rsidR="00766DA0">
        <w:rPr>
          <w:rFonts w:ascii="Arial" w:hAnsi="Arial" w:cs="Arial"/>
          <w:b/>
          <w:sz w:val="24"/>
          <w:szCs w:val="24"/>
          <w:u w:val="single"/>
        </w:rPr>
        <w:t xml:space="preserve"> pro Radu hospodářské a sociální dohody ČR (RHSD ČR)</w:t>
      </w:r>
    </w:p>
    <w:p w:rsidR="00766DA0" w:rsidRDefault="00766DA0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 xml:space="preserve">řehled investorské přípravy </w:t>
      </w:r>
      <w:r w:rsidR="00CE1D08">
        <w:rPr>
          <w:rFonts w:ascii="Arial" w:hAnsi="Arial" w:cs="Arial"/>
          <w:b/>
          <w:sz w:val="24"/>
          <w:szCs w:val="24"/>
        </w:rPr>
        <w:t xml:space="preserve">dopravních </w:t>
      </w:r>
      <w:r w:rsidRPr="00A86D8D">
        <w:rPr>
          <w:rFonts w:ascii="Arial" w:hAnsi="Arial" w:cs="Arial"/>
          <w:b/>
          <w:sz w:val="24"/>
          <w:szCs w:val="24"/>
        </w:rPr>
        <w:t>staveb</w:t>
      </w:r>
      <w:r w:rsidR="00CE1D08">
        <w:rPr>
          <w:rFonts w:ascii="Arial" w:hAnsi="Arial" w:cs="Arial"/>
          <w:b/>
          <w:sz w:val="24"/>
          <w:szCs w:val="24"/>
        </w:rPr>
        <w:t>,</w:t>
      </w:r>
      <w:r w:rsidRPr="00A86D8D">
        <w:rPr>
          <w:rFonts w:ascii="Arial" w:hAnsi="Arial" w:cs="Arial"/>
          <w:b/>
          <w:sz w:val="24"/>
          <w:szCs w:val="24"/>
        </w:rPr>
        <w:t xml:space="preserve"> jejichž stavební náklady přesahují 300 mil. Kč</w:t>
      </w:r>
      <w:r w:rsidR="00CE1D08">
        <w:rPr>
          <w:rFonts w:ascii="Arial" w:hAnsi="Arial" w:cs="Arial"/>
          <w:b/>
          <w:sz w:val="24"/>
          <w:szCs w:val="24"/>
        </w:rPr>
        <w:t xml:space="preserve"> a jejichž předpoklad zahájení je v následujících 3 letech</w:t>
      </w:r>
    </w:p>
    <w:p w:rsidR="001B3DB9" w:rsidRPr="001B3DB9" w:rsidRDefault="000C725B" w:rsidP="001B3DB9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 xml:space="preserve">láda projednala dne </w:t>
      </w:r>
      <w:proofErr w:type="gramStart"/>
      <w:r w:rsidR="00A86D8D" w:rsidRPr="00A86D8D">
        <w:rPr>
          <w:rFonts w:cs="Arial"/>
        </w:rPr>
        <w:t>11.5.2016</w:t>
      </w:r>
      <w:proofErr w:type="gramEnd"/>
      <w:r w:rsidR="00A86D8D" w:rsidRPr="00A86D8D">
        <w:rPr>
          <w:rFonts w:cs="Arial"/>
        </w:rPr>
        <w:t xml:space="preserve">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 xml:space="preserve">V bodě </w:t>
      </w:r>
      <w:proofErr w:type="gramStart"/>
      <w:r w:rsidR="00A86D8D" w:rsidRPr="00CF6318">
        <w:t>III.1 b) uložila</w:t>
      </w:r>
      <w:proofErr w:type="gramEnd"/>
      <w:r w:rsidR="00A86D8D" w:rsidRPr="00CF6318">
        <w:t xml:space="preserve"> ministru dopravy předkládat vládě </w:t>
      </w:r>
      <w:r w:rsidR="00C202AA">
        <w:t>v pravidelných intervalech</w:t>
      </w:r>
      <w:r w:rsidR="00A86D8D" w:rsidRPr="00CF6318">
        <w:t xml:space="preserve"> přehled investorské přípravy staveb, které mají předpokládané datum zahájení </w:t>
      </w:r>
      <w:r w:rsidR="00E81514">
        <w:t>realizace v letech 2016 až 2018.</w:t>
      </w:r>
      <w:r w:rsidR="00800837">
        <w:t xml:space="preserve"> Úkol přetrvává do dnešních dní.</w:t>
      </w:r>
      <w:r w:rsidR="00E81514">
        <w:t xml:space="preserve"> </w:t>
      </w:r>
      <w:r w:rsidR="001B3DB9" w:rsidRPr="001B3DB9">
        <w:t xml:space="preserve">Frekvence předkládání předmětného materiálu byla vládou snížena </w:t>
      </w:r>
      <w:r w:rsidR="00CE1D08">
        <w:t>v rámci revize vládních úkolů – usnesení č. 189 z </w:t>
      </w:r>
      <w:proofErr w:type="gramStart"/>
      <w:r w:rsidR="00CE1D08">
        <w:t>21.3.2018</w:t>
      </w:r>
      <w:proofErr w:type="gramEnd"/>
      <w:r w:rsidR="00CE1D08">
        <w:t xml:space="preserve">  - </w:t>
      </w:r>
      <w:r w:rsidR="001B3DB9" w:rsidRPr="001B3DB9">
        <w:t>na 1x za 6 měsíců.</w:t>
      </w:r>
      <w:r w:rsidR="00191E37">
        <w:t xml:space="preserve"> </w:t>
      </w:r>
      <w:r w:rsidR="00191E37" w:rsidRPr="00191E37">
        <w:rPr>
          <w:b/>
        </w:rPr>
        <w:t xml:space="preserve">Aktuálně je předkládán přehled stavu </w:t>
      </w:r>
      <w:r w:rsidR="00191E37">
        <w:rPr>
          <w:b/>
        </w:rPr>
        <w:t xml:space="preserve">přípravy staveb </w:t>
      </w:r>
      <w:r w:rsidR="00800837">
        <w:rPr>
          <w:b/>
        </w:rPr>
        <w:t>k</w:t>
      </w:r>
      <w:r w:rsidR="002C0EB3">
        <w:rPr>
          <w:b/>
        </w:rPr>
        <w:t> </w:t>
      </w:r>
      <w:proofErr w:type="gramStart"/>
      <w:r w:rsidR="002C0EB3">
        <w:rPr>
          <w:b/>
        </w:rPr>
        <w:t>31.1</w:t>
      </w:r>
      <w:r w:rsidR="00191E37" w:rsidRPr="00191E37">
        <w:rPr>
          <w:b/>
        </w:rPr>
        <w:t>.20</w:t>
      </w:r>
      <w:r w:rsidR="00800837">
        <w:rPr>
          <w:b/>
        </w:rPr>
        <w:t>2</w:t>
      </w:r>
      <w:r w:rsidR="002C0EB3">
        <w:rPr>
          <w:b/>
        </w:rPr>
        <w:t>2</w:t>
      </w:r>
      <w:proofErr w:type="gramEnd"/>
      <w:r w:rsidR="00800837">
        <w:rPr>
          <w:b/>
        </w:rPr>
        <w:t xml:space="preserve"> s výhledem staveb připravovaných k zahájení letos a</w:t>
      </w:r>
      <w:r w:rsidR="00C538CD">
        <w:rPr>
          <w:b/>
        </w:rPr>
        <w:t> </w:t>
      </w:r>
      <w:r w:rsidR="00800837">
        <w:rPr>
          <w:b/>
        </w:rPr>
        <w:t>v následujících dvou letech</w:t>
      </w:r>
      <w:r w:rsidR="00E774C8">
        <w:t xml:space="preserve"> s primárním důrazem na rok 202</w:t>
      </w:r>
      <w:r w:rsidR="002C0EB3">
        <w:t>2</w:t>
      </w:r>
      <w:r w:rsidR="00191E37" w:rsidRPr="00C538CD">
        <w:t>.</w:t>
      </w:r>
      <w:r w:rsidR="00C538CD" w:rsidRPr="00C538CD">
        <w:t xml:space="preserve"> Seznam předkládaných staveb byl doplněn dle požadavků RHSD též o stavby, u nichž se zahájení výstavby předpokládá v následujících 3</w:t>
      </w:r>
      <w:r w:rsidR="00C538CD">
        <w:t> </w:t>
      </w:r>
      <w:r w:rsidR="00C538CD" w:rsidRPr="00C538CD">
        <w:t xml:space="preserve">letech a u nichž je riziko zahájení stavby nejvýše 2. </w:t>
      </w:r>
    </w:p>
    <w:p w:rsidR="00001E13" w:rsidRPr="001B3DB9" w:rsidRDefault="00A86D8D" w:rsidP="00E81514">
      <w:pPr>
        <w:spacing w:before="120" w:after="0" w:line="288" w:lineRule="auto"/>
        <w:jc w:val="both"/>
      </w:pPr>
      <w:r w:rsidRPr="00191E37">
        <w:rPr>
          <w:rFonts w:cs="Arial"/>
        </w:rPr>
        <w:t xml:space="preserve">Materiál obsahuje též informace ve vztahu k přípravě tzv. prioritních dopravních záměrů, pro které </w:t>
      </w:r>
      <w:r w:rsidR="00191E37">
        <w:rPr>
          <w:rFonts w:cs="Arial"/>
        </w:rPr>
        <w:t>byl</w:t>
      </w:r>
      <w:r w:rsidRPr="00191E37">
        <w:rPr>
          <w:rFonts w:cs="Arial"/>
        </w:rPr>
        <w:t xml:space="preserve"> zvolen zrychlený režim znovuposouzení vlivů záměrů na životní prostředí</w:t>
      </w:r>
      <w:r w:rsidR="000F043C" w:rsidRPr="001B3DB9">
        <w:rPr>
          <w:rFonts w:cs="Arial"/>
        </w:rPr>
        <w:t>.</w:t>
      </w:r>
      <w:r w:rsidR="001F2EA0" w:rsidRPr="001B3DB9">
        <w:rPr>
          <w:rFonts w:cs="Arial"/>
        </w:rPr>
        <w:t xml:space="preserve"> </w:t>
      </w:r>
    </w:p>
    <w:p w:rsidR="00F8748C" w:rsidRDefault="00D570B9" w:rsidP="00CF6318">
      <w:pPr>
        <w:spacing w:before="120" w:after="0" w:line="288" w:lineRule="auto"/>
        <w:jc w:val="both"/>
      </w:pPr>
      <w:r>
        <w:t xml:space="preserve">U vybraných staveb je </w:t>
      </w:r>
      <w:r w:rsidR="002C0EB3">
        <w:t xml:space="preserve">nadále rizikovým faktorem </w:t>
      </w:r>
      <w:r w:rsidRPr="00001E13">
        <w:t xml:space="preserve">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</w:t>
      </w:r>
      <w:r w:rsidR="00F8748C">
        <w:t> </w:t>
      </w:r>
      <w:r w:rsidR="007F5268">
        <w:t>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</w:t>
      </w:r>
      <w:r w:rsidR="009A5505">
        <w:t>částečně</w:t>
      </w:r>
      <w:r w:rsidR="002A6C04">
        <w:t xml:space="preserve"> </w:t>
      </w:r>
      <w:r w:rsidR="000D188D">
        <w:t>pomáhá</w:t>
      </w:r>
      <w:r w:rsidR="002A6C04">
        <w:t xml:space="preserve"> novelizovaný stavební zákon, který umožňuje vydat stavební povolení pro veřejně prospěšnou stavbu ještě před dokončením majetkoprávního vypořádání.</w:t>
      </w:r>
      <w:r w:rsidR="000D188D">
        <w:t xml:space="preserve"> Značný přínos </w:t>
      </w:r>
      <w:r w:rsidR="00800837">
        <w:t>má</w:t>
      </w:r>
      <w:r w:rsidR="000D188D">
        <w:t xml:space="preserve"> také </w:t>
      </w:r>
      <w:r w:rsidR="00800837">
        <w:t>novela</w:t>
      </w:r>
      <w:r w:rsidR="000D188D">
        <w:t xml:space="preserve"> zákona č. 416/2009 Sb., o urychlení výstavby dopravní a jiné infrastruktury (zákon č. 169/2018 Sb.) s účinností od </w:t>
      </w:r>
      <w:proofErr w:type="gramStart"/>
      <w:r w:rsidR="000D188D">
        <w:t>1.9.2018</w:t>
      </w:r>
      <w:proofErr w:type="gramEnd"/>
      <w:r w:rsidR="000D188D">
        <w:t>.</w:t>
      </w:r>
      <w:r w:rsidR="002A6C04">
        <w:t xml:space="preserve"> 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 xml:space="preserve">závisí primárně na získání pravomocného stavebního povolení a na úspěšném dokončení procesu výběru zhotovitele, kdy rizika </w:t>
      </w:r>
      <w:r w:rsidR="002C0EB3">
        <w:t xml:space="preserve">těchto procesů jsou </w:t>
      </w:r>
      <w:r>
        <w:t xml:space="preserve">obtížně </w:t>
      </w:r>
      <w:proofErr w:type="spellStart"/>
      <w:r>
        <w:t>predikovatelná</w:t>
      </w:r>
      <w:proofErr w:type="spellEnd"/>
      <w:r>
        <w:t>.</w:t>
      </w:r>
      <w:r w:rsidR="00E81514">
        <w:t xml:space="preserve"> </w:t>
      </w:r>
      <w:r w:rsidR="00E81514" w:rsidRPr="000D188D">
        <w:t xml:space="preserve">Na základě </w:t>
      </w:r>
      <w:r w:rsidR="00337924">
        <w:t xml:space="preserve">dřívějších </w:t>
      </w:r>
      <w:r w:rsidR="00E81514" w:rsidRPr="000D188D">
        <w:t xml:space="preserve">požadavků </w:t>
      </w:r>
      <w:r w:rsidR="00CE1D08">
        <w:t>RHSD jsou změny zobrazující pokrok v přípravě jednotlivých staveb barevně</w:t>
      </w:r>
      <w:r w:rsidR="002C0EB3">
        <w:t xml:space="preserve"> odlišeny</w:t>
      </w:r>
      <w:r w:rsidR="00E81514" w:rsidRPr="000D188D">
        <w:t>.</w:t>
      </w:r>
    </w:p>
    <w:p w:rsidR="00592003" w:rsidRDefault="00592003" w:rsidP="00CF6318">
      <w:pPr>
        <w:spacing w:before="120" w:after="0" w:line="288" w:lineRule="auto"/>
        <w:jc w:val="both"/>
      </w:pPr>
      <w:bookmarkStart w:id="0" w:name="_GoBack"/>
      <w:bookmarkEnd w:id="0"/>
    </w:p>
    <w:sectPr w:rsidR="00592003" w:rsidSect="002A6C0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B2" w:rsidRDefault="002F05B2" w:rsidP="002F05B2">
      <w:pPr>
        <w:spacing w:after="0" w:line="240" w:lineRule="auto"/>
      </w:pPr>
      <w:r>
        <w:separator/>
      </w:r>
    </w:p>
  </w:endnote>
  <w:endnote w:type="continuationSeparator" w:id="0">
    <w:p w:rsidR="002F05B2" w:rsidRDefault="002F05B2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B2" w:rsidRDefault="002F05B2" w:rsidP="002F05B2">
      <w:pPr>
        <w:spacing w:after="0" w:line="240" w:lineRule="auto"/>
      </w:pPr>
      <w:r>
        <w:separator/>
      </w:r>
    </w:p>
  </w:footnote>
  <w:footnote w:type="continuationSeparator" w:id="0">
    <w:p w:rsidR="002F05B2" w:rsidRDefault="002F05B2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C34A9"/>
    <w:rsid w:val="00001E13"/>
    <w:rsid w:val="0003000A"/>
    <w:rsid w:val="000530A6"/>
    <w:rsid w:val="00065D69"/>
    <w:rsid w:val="000C725B"/>
    <w:rsid w:val="000D188D"/>
    <w:rsid w:val="000D719F"/>
    <w:rsid w:val="000F043C"/>
    <w:rsid w:val="00135B29"/>
    <w:rsid w:val="0016552E"/>
    <w:rsid w:val="00191E37"/>
    <w:rsid w:val="001B3DB9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0EB3"/>
    <w:rsid w:val="002C34A9"/>
    <w:rsid w:val="002C6270"/>
    <w:rsid w:val="002F05B2"/>
    <w:rsid w:val="00337924"/>
    <w:rsid w:val="003B12E7"/>
    <w:rsid w:val="00417A10"/>
    <w:rsid w:val="00464056"/>
    <w:rsid w:val="0047493D"/>
    <w:rsid w:val="004F0B63"/>
    <w:rsid w:val="005500B1"/>
    <w:rsid w:val="0057741F"/>
    <w:rsid w:val="00592003"/>
    <w:rsid w:val="00594C75"/>
    <w:rsid w:val="005C3DE4"/>
    <w:rsid w:val="005F69D4"/>
    <w:rsid w:val="005F714F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66DA0"/>
    <w:rsid w:val="00790918"/>
    <w:rsid w:val="00794C77"/>
    <w:rsid w:val="007F5268"/>
    <w:rsid w:val="00800837"/>
    <w:rsid w:val="008E21D0"/>
    <w:rsid w:val="00957085"/>
    <w:rsid w:val="00976DAD"/>
    <w:rsid w:val="009A27A8"/>
    <w:rsid w:val="009A5505"/>
    <w:rsid w:val="009B5A20"/>
    <w:rsid w:val="009D42FB"/>
    <w:rsid w:val="009E485E"/>
    <w:rsid w:val="00A04E4E"/>
    <w:rsid w:val="00A86D8D"/>
    <w:rsid w:val="00A91FDA"/>
    <w:rsid w:val="00AD551A"/>
    <w:rsid w:val="00B37033"/>
    <w:rsid w:val="00B4042C"/>
    <w:rsid w:val="00B60E46"/>
    <w:rsid w:val="00B82E54"/>
    <w:rsid w:val="00B94E8F"/>
    <w:rsid w:val="00C019F8"/>
    <w:rsid w:val="00C202AA"/>
    <w:rsid w:val="00C33C93"/>
    <w:rsid w:val="00C42A01"/>
    <w:rsid w:val="00C538CD"/>
    <w:rsid w:val="00CB3EDD"/>
    <w:rsid w:val="00CE1D08"/>
    <w:rsid w:val="00CE2A0E"/>
    <w:rsid w:val="00CF6318"/>
    <w:rsid w:val="00D02AA0"/>
    <w:rsid w:val="00D118A7"/>
    <w:rsid w:val="00D14DCA"/>
    <w:rsid w:val="00D570B9"/>
    <w:rsid w:val="00DE76F7"/>
    <w:rsid w:val="00E044CE"/>
    <w:rsid w:val="00E1698F"/>
    <w:rsid w:val="00E17472"/>
    <w:rsid w:val="00E774C8"/>
    <w:rsid w:val="00E81514"/>
    <w:rsid w:val="00E83BC3"/>
    <w:rsid w:val="00E85BD5"/>
    <w:rsid w:val="00F0062F"/>
    <w:rsid w:val="00F12F22"/>
    <w:rsid w:val="00F32D28"/>
    <w:rsid w:val="00F8748C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82FF"/>
  <w15:docId w15:val="{70602317-9CF9-4D65-9E7B-26B87DAB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BDF6-1570-4E80-B6B7-AAA946DD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Rydval Miloš Ing.</cp:lastModifiedBy>
  <cp:revision>16</cp:revision>
  <cp:lastPrinted>2017-09-15T15:14:00Z</cp:lastPrinted>
  <dcterms:created xsi:type="dcterms:W3CDTF">2018-05-31T05:04:00Z</dcterms:created>
  <dcterms:modified xsi:type="dcterms:W3CDTF">2022-02-18T15:34:00Z</dcterms:modified>
</cp:coreProperties>
</file>