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EF8" w14:textId="77777777" w:rsidR="002B266D" w:rsidRDefault="002B266D">
      <w:pPr>
        <w:rPr>
          <w:rFonts w:ascii="Times New Roman" w:hAnsi="Times New Roman" w:cs="Times New Roman"/>
        </w:rPr>
      </w:pPr>
    </w:p>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0513EA32"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7D2434">
        <w:rPr>
          <w:rFonts w:ascii="Times New Roman" w:hAnsi="Times New Roman" w:cs="Times New Roman"/>
          <w:b/>
          <w:sz w:val="56"/>
          <w:szCs w:val="56"/>
        </w:rPr>
        <w:t>7-8</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58BC591E" w:rsidR="000760C2" w:rsidRDefault="007D2434" w:rsidP="008D7BED">
      <w:pPr>
        <w:spacing w:after="0"/>
        <w:jc w:val="both"/>
        <w:rPr>
          <w:rFonts w:ascii="Times New Roman" w:hAnsi="Times New Roman" w:cs="Times New Roman"/>
          <w:sz w:val="28"/>
          <w:szCs w:val="28"/>
        </w:rPr>
      </w:pPr>
      <w:r>
        <w:rPr>
          <w:rFonts w:ascii="Times New Roman" w:hAnsi="Times New Roman" w:cs="Times New Roman"/>
          <w:sz w:val="28"/>
          <w:szCs w:val="28"/>
        </w:rPr>
        <w:t>Vládní změny důchodů prošly Poslaneckou sněmovnou</w:t>
      </w:r>
    </w:p>
    <w:p w14:paraId="321C76B5" w14:textId="3916E6FB" w:rsidR="00D43F55" w:rsidRDefault="007D2434" w:rsidP="008D7BED">
      <w:pPr>
        <w:spacing w:after="0"/>
        <w:jc w:val="both"/>
        <w:rPr>
          <w:rFonts w:ascii="Times New Roman" w:hAnsi="Times New Roman" w:cs="Times New Roman"/>
          <w:sz w:val="28"/>
          <w:szCs w:val="28"/>
        </w:rPr>
      </w:pPr>
      <w:r>
        <w:rPr>
          <w:rFonts w:ascii="Times New Roman" w:hAnsi="Times New Roman" w:cs="Times New Roman"/>
          <w:sz w:val="28"/>
          <w:szCs w:val="28"/>
        </w:rPr>
        <w:t>Co všechno zaměstnavatel musí proplatit, když zruší zaměstnanci dovolenou</w:t>
      </w:r>
    </w:p>
    <w:p w14:paraId="2814E7AA" w14:textId="43F2C3E1" w:rsidR="008D7BED" w:rsidRDefault="00B56AA1" w:rsidP="008D7BED">
      <w:pPr>
        <w:spacing w:after="0"/>
        <w:jc w:val="both"/>
        <w:rPr>
          <w:rFonts w:ascii="Times New Roman" w:hAnsi="Times New Roman" w:cs="Times New Roman"/>
          <w:sz w:val="28"/>
          <w:szCs w:val="28"/>
        </w:rPr>
      </w:pPr>
      <w:r>
        <w:rPr>
          <w:rFonts w:ascii="Times New Roman" w:hAnsi="Times New Roman" w:cs="Times New Roman"/>
          <w:sz w:val="28"/>
          <w:szCs w:val="28"/>
        </w:rPr>
        <w:t>N</w:t>
      </w:r>
      <w:r w:rsidR="007D2434">
        <w:rPr>
          <w:rFonts w:ascii="Times New Roman" w:hAnsi="Times New Roman" w:cs="Times New Roman"/>
          <w:sz w:val="28"/>
          <w:szCs w:val="28"/>
        </w:rPr>
        <w:t>eplatné rozvázání pracovního poměru a jak dál postupovat</w:t>
      </w:r>
    </w:p>
    <w:p w14:paraId="44E4F84D" w14:textId="30ED2586" w:rsidR="008D7BED" w:rsidRDefault="007D2434" w:rsidP="008D7BED">
      <w:pPr>
        <w:spacing w:after="0"/>
        <w:jc w:val="both"/>
        <w:rPr>
          <w:rFonts w:ascii="Times New Roman" w:hAnsi="Times New Roman" w:cs="Times New Roman"/>
          <w:sz w:val="28"/>
          <w:szCs w:val="28"/>
        </w:rPr>
      </w:pPr>
      <w:r>
        <w:rPr>
          <w:rFonts w:ascii="Times New Roman" w:hAnsi="Times New Roman" w:cs="Times New Roman"/>
          <w:sz w:val="28"/>
          <w:szCs w:val="28"/>
        </w:rPr>
        <w:t>Jaké změny chystá vláda v nemocenském pojištění</w:t>
      </w:r>
    </w:p>
    <w:p w14:paraId="1F166855" w14:textId="31CC3338" w:rsidR="000760C2" w:rsidRDefault="00B56AA1" w:rsidP="003F1441">
      <w:pPr>
        <w:spacing w:after="0"/>
        <w:jc w:val="both"/>
        <w:rPr>
          <w:rFonts w:ascii="Times New Roman" w:hAnsi="Times New Roman" w:cs="Times New Roman"/>
          <w:sz w:val="28"/>
          <w:szCs w:val="28"/>
        </w:rPr>
      </w:pPr>
      <w:r>
        <w:rPr>
          <w:rFonts w:ascii="Times New Roman" w:hAnsi="Times New Roman" w:cs="Times New Roman"/>
          <w:sz w:val="28"/>
          <w:szCs w:val="28"/>
        </w:rPr>
        <w:t xml:space="preserve">Vývoj </w:t>
      </w:r>
      <w:r w:rsidR="007D2434">
        <w:rPr>
          <w:rFonts w:ascii="Times New Roman" w:hAnsi="Times New Roman" w:cs="Times New Roman"/>
          <w:sz w:val="28"/>
          <w:szCs w:val="28"/>
        </w:rPr>
        <w:t>spotřebitelských cen v červenci 2023</w:t>
      </w: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76D9896C" w14:textId="7D85A55C" w:rsidR="00B20CD7" w:rsidRDefault="00B20CD7" w:rsidP="00661396">
      <w:pPr>
        <w:rPr>
          <w:rFonts w:ascii="Times New Roman" w:hAnsi="Times New Roman" w:cs="Times New Roman"/>
          <w:sz w:val="28"/>
          <w:szCs w:val="28"/>
        </w:rPr>
      </w:pPr>
    </w:p>
    <w:p w14:paraId="0B25C438" w14:textId="42E54D51" w:rsidR="00B2472D" w:rsidRDefault="00B2472D" w:rsidP="00661396">
      <w:pPr>
        <w:rPr>
          <w:rFonts w:ascii="Times New Roman" w:hAnsi="Times New Roman" w:cs="Times New Roman"/>
          <w:sz w:val="28"/>
          <w:szCs w:val="28"/>
        </w:rPr>
      </w:pPr>
    </w:p>
    <w:p w14:paraId="277F2F3F" w14:textId="77777777" w:rsidR="00B56AA1" w:rsidRDefault="00B56AA1" w:rsidP="00B56AA1">
      <w:pPr>
        <w:rPr>
          <w:rFonts w:ascii="Times New Roman" w:hAnsi="Times New Roman" w:cs="Times New Roman"/>
          <w:sz w:val="28"/>
          <w:szCs w:val="28"/>
        </w:rPr>
      </w:pPr>
    </w:p>
    <w:p w14:paraId="3A763E1F" w14:textId="77777777" w:rsidR="00B56AA1" w:rsidRDefault="00B56AA1" w:rsidP="00B56AA1">
      <w:pPr>
        <w:rPr>
          <w:rFonts w:ascii="Times New Roman" w:hAnsi="Times New Roman" w:cs="Times New Roman"/>
          <w:sz w:val="28"/>
          <w:szCs w:val="28"/>
        </w:rPr>
      </w:pPr>
    </w:p>
    <w:p w14:paraId="0B9DD746" w14:textId="337E8CE8" w:rsidR="0072779A" w:rsidRDefault="00B56AA1" w:rsidP="00B56AA1">
      <w:pPr>
        <w:ind w:firstLine="709"/>
        <w:rPr>
          <w:rFonts w:ascii="Times New Roman" w:hAnsi="Times New Roman" w:cs="Times New Roman"/>
          <w:b/>
          <w:sz w:val="32"/>
          <w:szCs w:val="32"/>
        </w:rPr>
      </w:pPr>
      <w:r>
        <w:rPr>
          <w:rFonts w:ascii="Times New Roman" w:hAnsi="Times New Roman" w:cs="Times New Roman"/>
          <w:sz w:val="28"/>
          <w:szCs w:val="28"/>
        </w:rPr>
        <w:t xml:space="preserve">                                </w:t>
      </w:r>
      <w:r w:rsidR="00C36A2B"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104729B6" w14:textId="2CE2DEC3" w:rsidR="00657929" w:rsidRDefault="00657929" w:rsidP="00657929">
      <w:pPr>
        <w:tabs>
          <w:tab w:val="left" w:pos="1134"/>
          <w:tab w:val="right" w:leader="dot" w:pos="7938"/>
        </w:tabs>
        <w:spacing w:after="0" w:line="240" w:lineRule="auto"/>
        <w:jc w:val="both"/>
        <w:rPr>
          <w:rFonts w:ascii="Times New Roman" w:hAnsi="Times New Roman" w:cs="Times New Roman"/>
          <w:b/>
          <w:sz w:val="28"/>
          <w:szCs w:val="28"/>
        </w:rPr>
      </w:pPr>
    </w:p>
    <w:p w14:paraId="632677F9" w14:textId="52B7695A" w:rsidR="004864EF" w:rsidRDefault="00020958"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57929">
        <w:rPr>
          <w:rFonts w:ascii="Times New Roman" w:hAnsi="Times New Roman" w:cs="Times New Roman"/>
          <w:b/>
          <w:sz w:val="28"/>
          <w:szCs w:val="28"/>
        </w:rPr>
        <w:t xml:space="preserve"> </w:t>
      </w:r>
    </w:p>
    <w:p w14:paraId="57BF08FF" w14:textId="77A91605" w:rsidR="003F1D8D" w:rsidRDefault="004864EF" w:rsidP="003F1D8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68E3DE19" w14:textId="39A34380" w:rsidR="00B80268" w:rsidRDefault="00A20832" w:rsidP="003F1D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623B0">
        <w:rPr>
          <w:rFonts w:ascii="Times New Roman" w:hAnsi="Times New Roman" w:cs="Times New Roman"/>
          <w:b/>
          <w:sz w:val="28"/>
          <w:szCs w:val="28"/>
        </w:rPr>
        <w:tab/>
      </w:r>
      <w:r w:rsidR="00B56AA1">
        <w:rPr>
          <w:rFonts w:ascii="Times New Roman" w:hAnsi="Times New Roman" w:cs="Times New Roman"/>
          <w:b/>
          <w:sz w:val="28"/>
          <w:szCs w:val="28"/>
        </w:rPr>
        <w:t xml:space="preserve"> </w:t>
      </w:r>
      <w:r w:rsidR="007D2434">
        <w:rPr>
          <w:rFonts w:ascii="Times New Roman" w:hAnsi="Times New Roman" w:cs="Times New Roman"/>
          <w:b/>
          <w:sz w:val="28"/>
          <w:szCs w:val="28"/>
        </w:rPr>
        <w:t>Vládní změny důchodů prošly Sněmovnou</w:t>
      </w:r>
      <w:r w:rsidR="00B56AA1">
        <w:rPr>
          <w:rFonts w:ascii="Times New Roman" w:hAnsi="Times New Roman" w:cs="Times New Roman"/>
          <w:b/>
          <w:sz w:val="28"/>
          <w:szCs w:val="28"/>
        </w:rPr>
        <w:t xml:space="preserve"> </w:t>
      </w:r>
      <w:r w:rsidR="003F1D8D">
        <w:rPr>
          <w:rFonts w:ascii="Times New Roman" w:hAnsi="Times New Roman" w:cs="Times New Roman"/>
          <w:b/>
          <w:sz w:val="28"/>
          <w:szCs w:val="28"/>
        </w:rPr>
        <w:tab/>
      </w:r>
      <w:r w:rsidR="007623B0">
        <w:rPr>
          <w:rFonts w:ascii="Times New Roman" w:hAnsi="Times New Roman" w:cs="Times New Roman"/>
          <w:b/>
          <w:sz w:val="28"/>
          <w:szCs w:val="28"/>
        </w:rPr>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2690E892" w14:textId="5D6B2F7F" w:rsidR="00B56AA1" w:rsidRDefault="00B80268" w:rsidP="00B56AA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D2434">
        <w:rPr>
          <w:rFonts w:ascii="Times New Roman" w:hAnsi="Times New Roman" w:cs="Times New Roman"/>
          <w:b/>
          <w:sz w:val="28"/>
          <w:szCs w:val="28"/>
        </w:rPr>
        <w:t>Co všechno zaměstnavatel musí proplatit,</w:t>
      </w:r>
    </w:p>
    <w:p w14:paraId="1026AE58" w14:textId="50ED802F" w:rsidR="007623B0" w:rsidRDefault="00B56AA1" w:rsidP="00B56A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D2434">
        <w:rPr>
          <w:rFonts w:ascii="Times New Roman" w:hAnsi="Times New Roman" w:cs="Times New Roman"/>
          <w:b/>
          <w:sz w:val="28"/>
          <w:szCs w:val="28"/>
        </w:rPr>
        <w:t>když zruší zaměstnanci dovolenou</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Pr>
          <w:rFonts w:ascii="Times New Roman" w:hAnsi="Times New Roman" w:cs="Times New Roman"/>
          <w:b/>
          <w:sz w:val="28"/>
          <w:szCs w:val="28"/>
        </w:rPr>
        <w:t xml:space="preserve"> </w:t>
      </w:r>
      <w:r w:rsidR="007D2434">
        <w:rPr>
          <w:rFonts w:ascii="Times New Roman" w:hAnsi="Times New Roman" w:cs="Times New Roman"/>
          <w:b/>
          <w:sz w:val="28"/>
          <w:szCs w:val="28"/>
        </w:rPr>
        <w:t>5</w:t>
      </w:r>
    </w:p>
    <w:p w14:paraId="32FC8890" w14:textId="48E461CF" w:rsidR="00FB5271" w:rsidRDefault="00BC07AA" w:rsidP="00B56AA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B56AA1">
        <w:rPr>
          <w:rFonts w:ascii="Times New Roman" w:hAnsi="Times New Roman" w:cs="Times New Roman"/>
          <w:b/>
          <w:sz w:val="28"/>
          <w:szCs w:val="28"/>
        </w:rPr>
        <w:t xml:space="preserve"> </w:t>
      </w:r>
      <w:r w:rsidR="007D2434">
        <w:rPr>
          <w:rFonts w:ascii="Times New Roman" w:hAnsi="Times New Roman" w:cs="Times New Roman"/>
          <w:b/>
          <w:sz w:val="28"/>
          <w:szCs w:val="28"/>
        </w:rPr>
        <w:t>Vývoj spotřebitelských cen v červnu 2023</w:t>
      </w:r>
      <w:r w:rsidR="00B56AA1">
        <w:rPr>
          <w:rFonts w:ascii="Times New Roman" w:hAnsi="Times New Roman" w:cs="Times New Roman"/>
          <w:b/>
          <w:sz w:val="28"/>
          <w:szCs w:val="28"/>
        </w:rPr>
        <w:t xml:space="preserve"> </w:t>
      </w:r>
      <w:r w:rsidR="003F1D8D">
        <w:rPr>
          <w:rFonts w:ascii="Times New Roman" w:hAnsi="Times New Roman" w:cs="Times New Roman"/>
          <w:b/>
          <w:sz w:val="28"/>
          <w:szCs w:val="28"/>
        </w:rPr>
        <w:tab/>
        <w:t xml:space="preserve">str. </w:t>
      </w:r>
      <w:r w:rsidR="00B56AA1">
        <w:rPr>
          <w:rFonts w:ascii="Times New Roman" w:hAnsi="Times New Roman" w:cs="Times New Roman"/>
          <w:b/>
          <w:sz w:val="28"/>
          <w:szCs w:val="28"/>
        </w:rPr>
        <w:t>1</w:t>
      </w:r>
      <w:r w:rsidR="007D2434">
        <w:rPr>
          <w:rFonts w:ascii="Times New Roman" w:hAnsi="Times New Roman" w:cs="Times New Roman"/>
          <w:b/>
          <w:sz w:val="28"/>
          <w:szCs w:val="28"/>
        </w:rPr>
        <w:t>0</w:t>
      </w:r>
    </w:p>
    <w:p w14:paraId="648031C4" w14:textId="77777777" w:rsidR="007D2434" w:rsidRDefault="00FB5271" w:rsidP="007D243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D2434">
        <w:rPr>
          <w:rFonts w:ascii="Times New Roman" w:hAnsi="Times New Roman" w:cs="Times New Roman"/>
          <w:b/>
          <w:sz w:val="28"/>
          <w:szCs w:val="28"/>
        </w:rPr>
        <w:t xml:space="preserve">Kdo je nezaopatřené dítě a proč je </w:t>
      </w:r>
    </w:p>
    <w:p w14:paraId="0A3C9D6F" w14:textId="6A0F8B6B" w:rsidR="00A20832" w:rsidRDefault="00FB5271" w:rsidP="007D243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7D2434">
        <w:rPr>
          <w:rFonts w:ascii="Times New Roman" w:hAnsi="Times New Roman" w:cs="Times New Roman"/>
          <w:b/>
          <w:sz w:val="28"/>
          <w:szCs w:val="28"/>
        </w:rPr>
        <w:t xml:space="preserve"> to důležité vědět</w:t>
      </w:r>
      <w:r w:rsidR="007D2434">
        <w:rPr>
          <w:rFonts w:ascii="Times New Roman" w:hAnsi="Times New Roman" w:cs="Times New Roman"/>
          <w:b/>
          <w:sz w:val="28"/>
          <w:szCs w:val="28"/>
        </w:rPr>
        <w:tab/>
      </w:r>
      <w:r>
        <w:rPr>
          <w:rFonts w:ascii="Times New Roman" w:hAnsi="Times New Roman" w:cs="Times New Roman"/>
          <w:b/>
          <w:sz w:val="28"/>
          <w:szCs w:val="28"/>
        </w:rPr>
        <w:t xml:space="preserve">str. </w:t>
      </w:r>
      <w:r w:rsidR="00BD46FE">
        <w:rPr>
          <w:rFonts w:ascii="Times New Roman" w:hAnsi="Times New Roman" w:cs="Times New Roman"/>
          <w:b/>
          <w:sz w:val="28"/>
          <w:szCs w:val="28"/>
        </w:rPr>
        <w:t>1</w:t>
      </w:r>
      <w:r w:rsidR="007D2434">
        <w:rPr>
          <w:rFonts w:ascii="Times New Roman" w:hAnsi="Times New Roman" w:cs="Times New Roman"/>
          <w:b/>
          <w:sz w:val="28"/>
          <w:szCs w:val="28"/>
        </w:rPr>
        <w:t>3</w:t>
      </w:r>
      <w:r w:rsidR="003F1D8D">
        <w:rPr>
          <w:rFonts w:ascii="Times New Roman" w:hAnsi="Times New Roman" w:cs="Times New Roman"/>
          <w:b/>
          <w:sz w:val="28"/>
          <w:szCs w:val="28"/>
        </w:rPr>
        <w:t xml:space="preserve"> </w:t>
      </w:r>
      <w:r w:rsidR="00A20832">
        <w:rPr>
          <w:rFonts w:ascii="Times New Roman" w:hAnsi="Times New Roman" w:cs="Times New Roman"/>
          <w:b/>
          <w:sz w:val="28"/>
          <w:szCs w:val="28"/>
        </w:rPr>
        <w:t xml:space="preserve"> </w:t>
      </w:r>
    </w:p>
    <w:p w14:paraId="4AC13C67" w14:textId="77777777" w:rsidR="007D2434" w:rsidRDefault="00A20832" w:rsidP="007D243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D2434">
        <w:rPr>
          <w:rFonts w:ascii="Times New Roman" w:hAnsi="Times New Roman" w:cs="Times New Roman"/>
          <w:b/>
          <w:sz w:val="28"/>
          <w:szCs w:val="28"/>
        </w:rPr>
        <w:t>Neplatné rozvázání pracovního poměru</w:t>
      </w:r>
    </w:p>
    <w:p w14:paraId="399A135D" w14:textId="3CC0C161" w:rsidR="005F0A64" w:rsidRDefault="009608F8" w:rsidP="009608F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a jak dál postupovat</w:t>
      </w:r>
      <w:r w:rsidR="00CA37AE">
        <w:rPr>
          <w:rFonts w:ascii="Times New Roman" w:hAnsi="Times New Roman" w:cs="Times New Roman"/>
          <w:b/>
          <w:sz w:val="28"/>
          <w:szCs w:val="28"/>
        </w:rPr>
        <w:tab/>
        <w:t xml:space="preserve"> str. </w:t>
      </w:r>
      <w:r w:rsidR="00BD46FE">
        <w:rPr>
          <w:rFonts w:ascii="Times New Roman" w:hAnsi="Times New Roman" w:cs="Times New Roman"/>
          <w:b/>
          <w:sz w:val="28"/>
          <w:szCs w:val="28"/>
        </w:rPr>
        <w:t>15</w:t>
      </w:r>
    </w:p>
    <w:p w14:paraId="12A0C700" w14:textId="4B35C0F7" w:rsidR="00BD46FE" w:rsidRDefault="00BD46FE"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608F8">
        <w:rPr>
          <w:rFonts w:ascii="Times New Roman" w:hAnsi="Times New Roman" w:cs="Times New Roman"/>
          <w:b/>
          <w:sz w:val="28"/>
          <w:szCs w:val="28"/>
        </w:rPr>
        <w:t>Otázky a odpovědi o nemocenském pojištění</w:t>
      </w:r>
      <w:r>
        <w:rPr>
          <w:rFonts w:ascii="Times New Roman" w:hAnsi="Times New Roman" w:cs="Times New Roman"/>
          <w:b/>
          <w:sz w:val="28"/>
          <w:szCs w:val="28"/>
        </w:rPr>
        <w:tab/>
        <w:t xml:space="preserve">… str. </w:t>
      </w:r>
      <w:r w:rsidR="009608F8">
        <w:rPr>
          <w:rFonts w:ascii="Times New Roman" w:hAnsi="Times New Roman" w:cs="Times New Roman"/>
          <w:b/>
          <w:sz w:val="28"/>
          <w:szCs w:val="28"/>
        </w:rPr>
        <w:t>19</w:t>
      </w:r>
    </w:p>
    <w:p w14:paraId="37DD60E3" w14:textId="0921AE04" w:rsidR="00BD46FE" w:rsidRDefault="00BD46FE" w:rsidP="009608F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608F8">
        <w:rPr>
          <w:rFonts w:ascii="Times New Roman" w:hAnsi="Times New Roman" w:cs="Times New Roman"/>
          <w:b/>
          <w:sz w:val="28"/>
          <w:szCs w:val="28"/>
        </w:rPr>
        <w:t xml:space="preserve">Jaké změny chystá vláda v nemocenském </w:t>
      </w:r>
      <w:r>
        <w:rPr>
          <w:rFonts w:ascii="Times New Roman" w:hAnsi="Times New Roman" w:cs="Times New Roman"/>
          <w:b/>
          <w:sz w:val="28"/>
          <w:szCs w:val="28"/>
        </w:rPr>
        <w:t xml:space="preserve"> </w:t>
      </w:r>
    </w:p>
    <w:p w14:paraId="03009F0F" w14:textId="174AF01B" w:rsidR="009608F8" w:rsidRDefault="009608F8" w:rsidP="009608F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pojištění</w:t>
      </w:r>
      <w:r>
        <w:rPr>
          <w:rFonts w:ascii="Times New Roman" w:hAnsi="Times New Roman" w:cs="Times New Roman"/>
          <w:b/>
          <w:sz w:val="28"/>
          <w:szCs w:val="28"/>
        </w:rPr>
        <w:tab/>
        <w:t xml:space="preserve">str.22 </w:t>
      </w:r>
    </w:p>
    <w:p w14:paraId="3AC61584" w14:textId="6A1E348D" w:rsidR="00BD46FE" w:rsidRDefault="00BD46FE" w:rsidP="009608F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608F8">
        <w:rPr>
          <w:rFonts w:ascii="Times New Roman" w:hAnsi="Times New Roman" w:cs="Times New Roman"/>
          <w:b/>
          <w:sz w:val="28"/>
          <w:szCs w:val="28"/>
        </w:rPr>
        <w:t>Srovnání průměrných hrubých měsíčních</w:t>
      </w:r>
    </w:p>
    <w:p w14:paraId="0D5F3845" w14:textId="371F2766" w:rsidR="009608F8" w:rsidRDefault="009608F8" w:rsidP="009608F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mezd v zemích OECD</w:t>
      </w:r>
      <w:r>
        <w:rPr>
          <w:rFonts w:ascii="Times New Roman" w:hAnsi="Times New Roman" w:cs="Times New Roman"/>
          <w:b/>
          <w:sz w:val="28"/>
          <w:szCs w:val="28"/>
        </w:rPr>
        <w:tab/>
        <w:t xml:space="preserve"> str. 26</w:t>
      </w:r>
    </w:p>
    <w:p w14:paraId="35614935" w14:textId="5525AFB6" w:rsidR="009608F8" w:rsidRDefault="009608F8" w:rsidP="009608F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červenci 2023</w:t>
      </w:r>
      <w:r>
        <w:rPr>
          <w:rFonts w:ascii="Times New Roman" w:hAnsi="Times New Roman" w:cs="Times New Roman"/>
          <w:b/>
          <w:sz w:val="28"/>
          <w:szCs w:val="28"/>
        </w:rPr>
        <w:tab/>
        <w:t xml:space="preserve"> str. 29</w:t>
      </w:r>
    </w:p>
    <w:p w14:paraId="0ADC9A57" w14:textId="0BC201BF" w:rsidR="004864EF" w:rsidRDefault="00B2472D"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039B5AE6" w14:textId="2689A4A0" w:rsidR="00B20CD7" w:rsidRDefault="004864EF"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1D402FD7" w14:textId="65E7827B" w:rsidR="006C6563" w:rsidRDefault="00B20CD7" w:rsidP="00B247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0D606BB7" w14:textId="77777777" w:rsidR="00FB5271" w:rsidRDefault="00FB5271" w:rsidP="0028286D">
      <w:pPr>
        <w:tabs>
          <w:tab w:val="left" w:pos="1134"/>
          <w:tab w:val="right" w:leader="dot" w:pos="7938"/>
        </w:tabs>
        <w:spacing w:after="0" w:line="240" w:lineRule="auto"/>
        <w:jc w:val="both"/>
        <w:rPr>
          <w:rFonts w:ascii="Times New Roman" w:hAnsi="Times New Roman" w:cs="Times New Roman"/>
          <w:b/>
          <w:sz w:val="28"/>
          <w:szCs w:val="28"/>
        </w:rPr>
      </w:pPr>
    </w:p>
    <w:p w14:paraId="6B847BDE" w14:textId="77777777" w:rsidR="009608F8" w:rsidRDefault="009514B2" w:rsidP="009608F8">
      <w:pPr>
        <w:spacing w:after="360" w:line="240" w:lineRule="auto"/>
        <w:jc w:val="center"/>
        <w:rPr>
          <w:rFonts w:ascii="Times New Roman" w:hAnsi="Times New Roman"/>
          <w:b/>
          <w:bCs/>
          <w:sz w:val="28"/>
          <w:szCs w:val="28"/>
        </w:rPr>
      </w:pPr>
      <w:r>
        <w:rPr>
          <w:rFonts w:ascii="Times New Roman" w:hAnsi="Times New Roman"/>
          <w:sz w:val="28"/>
          <w:szCs w:val="28"/>
        </w:rPr>
        <w:t xml:space="preserve">     </w:t>
      </w:r>
      <w:r w:rsidR="009608F8">
        <w:rPr>
          <w:rFonts w:ascii="Times New Roman" w:hAnsi="Times New Roman"/>
          <w:b/>
          <w:bCs/>
          <w:sz w:val="28"/>
          <w:szCs w:val="28"/>
        </w:rPr>
        <w:t>VLÁDNÍ ZMĚNY DŮCHODŮ PROŠLY SNĚMOVNOU</w:t>
      </w:r>
    </w:p>
    <w:p w14:paraId="5490E431" w14:textId="77777777" w:rsidR="009608F8" w:rsidRDefault="009608F8" w:rsidP="009608F8">
      <w:pPr>
        <w:spacing w:after="360" w:line="240" w:lineRule="auto"/>
        <w:jc w:val="center"/>
        <w:rPr>
          <w:rFonts w:ascii="Times New Roman" w:hAnsi="Times New Roman"/>
          <w:b/>
          <w:bCs/>
          <w:sz w:val="28"/>
          <w:szCs w:val="28"/>
        </w:rPr>
      </w:pPr>
    </w:p>
    <w:p w14:paraId="558EFF0C"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Poslanecká sněmovna ve středu 26. července schválila vládou navržené změny způsobu valorizace důchodů a pravidla pro předčasný odchod do důchodu. V platnost vstoupí, pokud je po poslancích schválí rovněž senátoři a zákon podepíše prezident. Většina změn by přitom měla platit již od září.</w:t>
      </w:r>
    </w:p>
    <w:p w14:paraId="69DB41A1" w14:textId="77777777" w:rsidR="009608F8" w:rsidRDefault="009608F8" w:rsidP="009608F8">
      <w:pPr>
        <w:spacing w:after="0" w:line="240" w:lineRule="auto"/>
        <w:jc w:val="both"/>
        <w:rPr>
          <w:rFonts w:ascii="Times New Roman" w:hAnsi="Times New Roman"/>
          <w:b/>
          <w:bCs/>
          <w:sz w:val="28"/>
          <w:szCs w:val="28"/>
        </w:rPr>
      </w:pPr>
    </w:p>
    <w:p w14:paraId="1B71A843" w14:textId="77777777" w:rsidR="009608F8" w:rsidRDefault="009608F8" w:rsidP="009608F8">
      <w:pPr>
        <w:spacing w:after="0" w:line="240" w:lineRule="auto"/>
        <w:jc w:val="both"/>
        <w:rPr>
          <w:rFonts w:ascii="Times New Roman" w:hAnsi="Times New Roman"/>
          <w:b/>
          <w:bCs/>
          <w:sz w:val="28"/>
          <w:szCs w:val="28"/>
        </w:rPr>
      </w:pPr>
    </w:p>
    <w:p w14:paraId="7250E5F5"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Jak se důchody valorizují nyní?</w:t>
      </w:r>
    </w:p>
    <w:p w14:paraId="2492DD1E" w14:textId="77777777" w:rsidR="009608F8" w:rsidRDefault="009608F8" w:rsidP="009608F8">
      <w:pPr>
        <w:spacing w:after="0" w:line="240" w:lineRule="auto"/>
        <w:jc w:val="both"/>
        <w:rPr>
          <w:rFonts w:ascii="Times New Roman" w:hAnsi="Times New Roman"/>
          <w:b/>
          <w:bCs/>
          <w:sz w:val="28"/>
          <w:szCs w:val="28"/>
        </w:rPr>
      </w:pPr>
    </w:p>
    <w:p w14:paraId="31399E24" w14:textId="77777777" w:rsidR="009608F8" w:rsidRDefault="009608F8" w:rsidP="009608F8">
      <w:pPr>
        <w:spacing w:after="0" w:line="240" w:lineRule="auto"/>
        <w:jc w:val="both"/>
      </w:pPr>
      <w:r>
        <w:rPr>
          <w:rFonts w:ascii="Times New Roman" w:hAnsi="Times New Roman"/>
          <w:sz w:val="28"/>
          <w:szCs w:val="28"/>
        </w:rPr>
        <w:t>Řádná valorizace se provádí pravidelně 1. ledna každý rok. Vychází z inflace, důchody se navyšují rovněž o polovinu růstu mezd. Kromě toho se zavádí mimořádná valorizace v případě,</w:t>
      </w:r>
      <w:r>
        <w:rPr>
          <w:rFonts w:ascii="Times New Roman" w:hAnsi="Times New Roman"/>
          <w:b/>
          <w:bCs/>
          <w:sz w:val="28"/>
          <w:szCs w:val="28"/>
        </w:rPr>
        <w:t xml:space="preserve"> že </w:t>
      </w:r>
      <w:r>
        <w:rPr>
          <w:rFonts w:ascii="Times New Roman" w:hAnsi="Times New Roman"/>
          <w:sz w:val="28"/>
          <w:szCs w:val="28"/>
        </w:rPr>
        <w:t>inflace roste rychleji.</w:t>
      </w:r>
    </w:p>
    <w:p w14:paraId="0A74A78B" w14:textId="77777777" w:rsidR="009608F8" w:rsidRDefault="009608F8" w:rsidP="009608F8">
      <w:pPr>
        <w:spacing w:after="0" w:line="240" w:lineRule="auto"/>
        <w:jc w:val="both"/>
        <w:rPr>
          <w:rFonts w:ascii="Times New Roman" w:hAnsi="Times New Roman"/>
          <w:sz w:val="28"/>
          <w:szCs w:val="28"/>
        </w:rPr>
      </w:pPr>
    </w:p>
    <w:p w14:paraId="384C3884"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Co se ve způsobu valorizace mění?</w:t>
      </w:r>
    </w:p>
    <w:p w14:paraId="5F21028F" w14:textId="77777777" w:rsidR="009608F8" w:rsidRDefault="009608F8" w:rsidP="009608F8">
      <w:pPr>
        <w:spacing w:after="0" w:line="240" w:lineRule="auto"/>
        <w:jc w:val="both"/>
        <w:rPr>
          <w:rFonts w:ascii="Times New Roman" w:hAnsi="Times New Roman"/>
          <w:b/>
          <w:bCs/>
          <w:sz w:val="28"/>
          <w:szCs w:val="28"/>
        </w:rPr>
      </w:pPr>
    </w:p>
    <w:p w14:paraId="106C034A"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Vedle inflace se do valorizace bude započítávat již jen třetina růstu mezd. Kromě toho Ministerstvo práce a sociálních věcí počítá již jen s pravidelnou každoroční valorizací k Novému roku.</w:t>
      </w:r>
    </w:p>
    <w:p w14:paraId="1AC6F179" w14:textId="77777777" w:rsidR="009608F8" w:rsidRDefault="009608F8" w:rsidP="009608F8">
      <w:pPr>
        <w:spacing w:after="0" w:line="240" w:lineRule="auto"/>
        <w:jc w:val="both"/>
        <w:rPr>
          <w:rFonts w:ascii="Times New Roman" w:hAnsi="Times New Roman"/>
          <w:sz w:val="28"/>
          <w:szCs w:val="28"/>
        </w:rPr>
      </w:pPr>
    </w:p>
    <w:p w14:paraId="5D2A5C4A"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Bude se důchodcům zvyšovat důchod, pokud inflace rychle poroste během roku?</w:t>
      </w:r>
    </w:p>
    <w:p w14:paraId="3D23589A" w14:textId="77777777" w:rsidR="009608F8" w:rsidRDefault="009608F8" w:rsidP="009608F8">
      <w:pPr>
        <w:spacing w:after="0" w:line="240" w:lineRule="auto"/>
        <w:jc w:val="both"/>
        <w:rPr>
          <w:rFonts w:ascii="Times New Roman" w:hAnsi="Times New Roman"/>
          <w:b/>
          <w:bCs/>
          <w:sz w:val="28"/>
          <w:szCs w:val="28"/>
        </w:rPr>
      </w:pPr>
    </w:p>
    <w:p w14:paraId="100ADDFF"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 xml:space="preserve">Mimořádnou </w:t>
      </w:r>
      <w:proofErr w:type="spellStart"/>
      <w:r>
        <w:rPr>
          <w:rFonts w:ascii="Times New Roman" w:hAnsi="Times New Roman"/>
          <w:sz w:val="28"/>
          <w:szCs w:val="28"/>
        </w:rPr>
        <w:t>valorizacim</w:t>
      </w:r>
      <w:proofErr w:type="spellEnd"/>
      <w:r>
        <w:rPr>
          <w:rFonts w:ascii="Times New Roman" w:hAnsi="Times New Roman"/>
          <w:sz w:val="28"/>
          <w:szCs w:val="28"/>
        </w:rPr>
        <w:t xml:space="preserve"> vláda nahradí nově zřízeným dočasným příspěvkem na pokrytí zvýšených nákladů, který bude součástí důchodu. I ten by měl vycházet z aktuální inflace, vyplácel by se při růstu cen o pět procent.</w:t>
      </w:r>
    </w:p>
    <w:p w14:paraId="0BF32F25" w14:textId="77777777" w:rsidR="009608F8" w:rsidRDefault="009608F8" w:rsidP="009608F8">
      <w:pPr>
        <w:spacing w:after="0" w:line="240" w:lineRule="auto"/>
        <w:jc w:val="both"/>
        <w:rPr>
          <w:rFonts w:ascii="Times New Roman" w:hAnsi="Times New Roman"/>
          <w:sz w:val="28"/>
          <w:szCs w:val="28"/>
        </w:rPr>
      </w:pPr>
    </w:p>
    <w:p w14:paraId="0B645811"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Budou si lidé muset o tento příspěvek žádat?</w:t>
      </w:r>
    </w:p>
    <w:p w14:paraId="23932B71" w14:textId="77777777" w:rsidR="009608F8" w:rsidRDefault="009608F8" w:rsidP="009608F8">
      <w:pPr>
        <w:spacing w:after="0" w:line="240" w:lineRule="auto"/>
        <w:jc w:val="both"/>
        <w:rPr>
          <w:rFonts w:ascii="Times New Roman" w:hAnsi="Times New Roman"/>
          <w:b/>
          <w:bCs/>
          <w:sz w:val="28"/>
          <w:szCs w:val="28"/>
        </w:rPr>
      </w:pPr>
    </w:p>
    <w:p w14:paraId="5FF6486B"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Ne, dostanou jej k důchodu automaticky.</w:t>
      </w:r>
    </w:p>
    <w:p w14:paraId="06451DD2" w14:textId="77777777" w:rsidR="009608F8" w:rsidRDefault="009608F8" w:rsidP="009608F8">
      <w:pPr>
        <w:spacing w:after="0" w:line="240" w:lineRule="auto"/>
        <w:jc w:val="both"/>
        <w:rPr>
          <w:rFonts w:ascii="Times New Roman" w:hAnsi="Times New Roman"/>
          <w:sz w:val="28"/>
          <w:szCs w:val="28"/>
        </w:rPr>
      </w:pPr>
    </w:p>
    <w:p w14:paraId="2495B8D0"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V čem se tento příspěvek liší od mimořádné valorizace?</w:t>
      </w:r>
    </w:p>
    <w:p w14:paraId="1EDFCDE5" w14:textId="77777777" w:rsidR="009608F8" w:rsidRDefault="009608F8" w:rsidP="009608F8">
      <w:pPr>
        <w:spacing w:after="0" w:line="240" w:lineRule="auto"/>
        <w:jc w:val="both"/>
        <w:rPr>
          <w:rFonts w:ascii="Times New Roman" w:hAnsi="Times New Roman"/>
          <w:b/>
          <w:bCs/>
          <w:sz w:val="28"/>
          <w:szCs w:val="28"/>
        </w:rPr>
      </w:pPr>
    </w:p>
    <w:p w14:paraId="0AEA84DD"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Z pohledu příjemce se prakticky neliší. Pro státní rozpočet je to však zásadní změna, protože do budoucí výše důchodů se příspěvek nezapočítává, započítává se pouze valorizace. Kdyby se tato částka započítala do důchodu, ještě více by vzrostlo zatížení rozpočtu pro příští roky.</w:t>
      </w:r>
    </w:p>
    <w:p w14:paraId="61F7CE60" w14:textId="77777777" w:rsidR="009608F8" w:rsidRDefault="009608F8" w:rsidP="009608F8">
      <w:pPr>
        <w:spacing w:after="0" w:line="240" w:lineRule="auto"/>
        <w:jc w:val="both"/>
        <w:rPr>
          <w:rFonts w:ascii="Times New Roman" w:hAnsi="Times New Roman"/>
          <w:sz w:val="28"/>
          <w:szCs w:val="28"/>
        </w:rPr>
      </w:pPr>
    </w:p>
    <w:p w14:paraId="7AB52CA3" w14:textId="77777777" w:rsidR="009608F8" w:rsidRDefault="009608F8" w:rsidP="009608F8">
      <w:pPr>
        <w:spacing w:after="0" w:line="240" w:lineRule="auto"/>
        <w:jc w:val="both"/>
        <w:rPr>
          <w:rFonts w:ascii="Times New Roman" w:hAnsi="Times New Roman"/>
          <w:sz w:val="28"/>
          <w:szCs w:val="28"/>
        </w:rPr>
      </w:pPr>
    </w:p>
    <w:p w14:paraId="137E5B69" w14:textId="77777777" w:rsidR="009608F8" w:rsidRDefault="009608F8" w:rsidP="009608F8">
      <w:pPr>
        <w:spacing w:after="0" w:line="240" w:lineRule="auto"/>
        <w:jc w:val="both"/>
        <w:rPr>
          <w:rFonts w:ascii="Times New Roman" w:hAnsi="Times New Roman"/>
          <w:sz w:val="28"/>
          <w:szCs w:val="28"/>
        </w:rPr>
      </w:pPr>
    </w:p>
    <w:p w14:paraId="718577B9" w14:textId="77777777" w:rsidR="009608F8" w:rsidRDefault="009608F8" w:rsidP="009608F8">
      <w:pPr>
        <w:spacing w:after="0" w:line="240" w:lineRule="auto"/>
        <w:jc w:val="both"/>
        <w:rPr>
          <w:rFonts w:ascii="Times New Roman" w:hAnsi="Times New Roman"/>
          <w:sz w:val="28"/>
          <w:szCs w:val="28"/>
        </w:rPr>
      </w:pPr>
    </w:p>
    <w:p w14:paraId="284EF755"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Jak navrhované změny hodnotí odborníci?</w:t>
      </w:r>
    </w:p>
    <w:p w14:paraId="78734CEB" w14:textId="77777777" w:rsidR="009608F8" w:rsidRDefault="009608F8" w:rsidP="009608F8">
      <w:pPr>
        <w:spacing w:after="0" w:line="240" w:lineRule="auto"/>
        <w:jc w:val="both"/>
        <w:rPr>
          <w:rFonts w:ascii="Times New Roman" w:hAnsi="Times New Roman"/>
          <w:b/>
          <w:bCs/>
          <w:sz w:val="28"/>
          <w:szCs w:val="28"/>
        </w:rPr>
      </w:pPr>
    </w:p>
    <w:p w14:paraId="7A5AD9CA"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Návrh vychází z doporučení Národní ekonomické rady vlády (NERV). Ta proto schválené změny vítá.</w:t>
      </w:r>
    </w:p>
    <w:p w14:paraId="0A62157E" w14:textId="77777777" w:rsidR="009608F8" w:rsidRDefault="009608F8" w:rsidP="009608F8">
      <w:pPr>
        <w:spacing w:after="0" w:line="240" w:lineRule="auto"/>
        <w:jc w:val="both"/>
        <w:rPr>
          <w:rFonts w:ascii="Times New Roman" w:hAnsi="Times New Roman"/>
          <w:sz w:val="28"/>
          <w:szCs w:val="28"/>
        </w:rPr>
      </w:pPr>
    </w:p>
    <w:p w14:paraId="6FDF4708"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Je tato nově představená změna pravidel již definitivní?</w:t>
      </w:r>
    </w:p>
    <w:p w14:paraId="63B4E9F3" w14:textId="77777777" w:rsidR="009608F8" w:rsidRDefault="009608F8" w:rsidP="009608F8">
      <w:pPr>
        <w:spacing w:after="0" w:line="240" w:lineRule="auto"/>
        <w:jc w:val="both"/>
        <w:rPr>
          <w:rFonts w:ascii="Times New Roman" w:hAnsi="Times New Roman"/>
          <w:b/>
          <w:bCs/>
          <w:sz w:val="28"/>
          <w:szCs w:val="28"/>
        </w:rPr>
      </w:pPr>
    </w:p>
    <w:p w14:paraId="2E800CC9"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Pokud na návrhu něco nezmění senátoři a pokud jeho platnost schválí podpisem prezident, změny budou platit.</w:t>
      </w:r>
    </w:p>
    <w:p w14:paraId="01773804" w14:textId="77777777" w:rsidR="009608F8" w:rsidRDefault="009608F8" w:rsidP="009608F8">
      <w:pPr>
        <w:spacing w:after="0" w:line="240" w:lineRule="auto"/>
        <w:jc w:val="both"/>
        <w:rPr>
          <w:rFonts w:ascii="Times New Roman" w:hAnsi="Times New Roman"/>
          <w:sz w:val="28"/>
          <w:szCs w:val="28"/>
        </w:rPr>
      </w:pPr>
    </w:p>
    <w:p w14:paraId="55AC9F62"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Od kdy mají změněná pravidla platit?</w:t>
      </w:r>
    </w:p>
    <w:p w14:paraId="5A6B59B4" w14:textId="77777777" w:rsidR="009608F8" w:rsidRDefault="009608F8" w:rsidP="009608F8">
      <w:pPr>
        <w:spacing w:after="0" w:line="240" w:lineRule="auto"/>
        <w:jc w:val="both"/>
        <w:rPr>
          <w:rFonts w:ascii="Times New Roman" w:hAnsi="Times New Roman"/>
          <w:b/>
          <w:bCs/>
          <w:sz w:val="28"/>
          <w:szCs w:val="28"/>
        </w:rPr>
      </w:pPr>
    </w:p>
    <w:p w14:paraId="635D314B"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S účinností se počítá od 1. září letošního roku. Dočasný příspěvek na pokrytí zvýšených nákladů by se tedy mohl vyplácet nejdříve v příštím roce.</w:t>
      </w:r>
    </w:p>
    <w:p w14:paraId="09390176" w14:textId="77777777" w:rsidR="009608F8" w:rsidRDefault="009608F8" w:rsidP="009608F8">
      <w:pPr>
        <w:spacing w:after="0" w:line="240" w:lineRule="auto"/>
        <w:jc w:val="both"/>
        <w:rPr>
          <w:rFonts w:ascii="Times New Roman" w:hAnsi="Times New Roman"/>
          <w:sz w:val="28"/>
          <w:szCs w:val="28"/>
        </w:rPr>
      </w:pPr>
    </w:p>
    <w:p w14:paraId="6AF9BEF7"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Jak se změní pravidla pro odchod do předčasného důchodu?</w:t>
      </w:r>
    </w:p>
    <w:p w14:paraId="0A20054A" w14:textId="77777777" w:rsidR="009608F8" w:rsidRDefault="009608F8" w:rsidP="009608F8">
      <w:pPr>
        <w:spacing w:after="0" w:line="240" w:lineRule="auto"/>
        <w:jc w:val="both"/>
        <w:rPr>
          <w:rFonts w:ascii="Times New Roman" w:hAnsi="Times New Roman"/>
          <w:b/>
          <w:bCs/>
          <w:sz w:val="28"/>
          <w:szCs w:val="28"/>
        </w:rPr>
      </w:pPr>
    </w:p>
    <w:p w14:paraId="0977AF98"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Čeká je výrazné zpřísnění. Zatímco nyní lze odejít do předčasného důchodu pět let před dosažením důchodového věku, nově se trato doba zkrátí jen na tři roky.</w:t>
      </w:r>
    </w:p>
    <w:p w14:paraId="4F98072D" w14:textId="77777777" w:rsidR="009608F8" w:rsidRDefault="009608F8" w:rsidP="009608F8">
      <w:pPr>
        <w:spacing w:after="0" w:line="240" w:lineRule="auto"/>
        <w:jc w:val="both"/>
        <w:rPr>
          <w:rFonts w:ascii="Times New Roman" w:hAnsi="Times New Roman"/>
          <w:sz w:val="28"/>
          <w:szCs w:val="28"/>
        </w:rPr>
      </w:pPr>
    </w:p>
    <w:p w14:paraId="16582297"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Změní se způsob krácení důchodu těm, kteří do něj odejdou předčasně?</w:t>
      </w:r>
    </w:p>
    <w:p w14:paraId="4E33BB25" w14:textId="77777777" w:rsidR="009608F8" w:rsidRDefault="009608F8" w:rsidP="009608F8">
      <w:pPr>
        <w:spacing w:after="0" w:line="240" w:lineRule="auto"/>
        <w:jc w:val="both"/>
        <w:rPr>
          <w:rFonts w:ascii="Times New Roman" w:hAnsi="Times New Roman"/>
          <w:b/>
          <w:bCs/>
          <w:sz w:val="28"/>
          <w:szCs w:val="28"/>
        </w:rPr>
      </w:pPr>
    </w:p>
    <w:p w14:paraId="319F4E70"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Ano. Nyní je za každých 90 započatých kalendářních dnů předčasného odchodu trvale krácena procentní výměra důchodu při odchodu o rok dříve o 0,9 procenta, o dva roky o 1,12 procenta a třetí až pátý o 1,5 procenta.</w:t>
      </w:r>
    </w:p>
    <w:p w14:paraId="4790E9EA"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Nově se právě o 1,5 procenta bude krátit všem pobírajícím předčasný důchod.</w:t>
      </w:r>
    </w:p>
    <w:p w14:paraId="1D6A9DF0" w14:textId="77777777" w:rsidR="009608F8" w:rsidRDefault="009608F8" w:rsidP="009608F8">
      <w:pPr>
        <w:spacing w:after="0" w:line="240" w:lineRule="auto"/>
        <w:jc w:val="both"/>
        <w:rPr>
          <w:rFonts w:ascii="Times New Roman" w:hAnsi="Times New Roman"/>
          <w:sz w:val="28"/>
          <w:szCs w:val="28"/>
        </w:rPr>
      </w:pPr>
    </w:p>
    <w:p w14:paraId="1E39B131"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Po jaké době pojištění mohou lidé nyní odejít do předčasného důchodu?</w:t>
      </w:r>
    </w:p>
    <w:p w14:paraId="264F76B3" w14:textId="77777777" w:rsidR="009608F8" w:rsidRDefault="009608F8" w:rsidP="009608F8">
      <w:pPr>
        <w:spacing w:after="0" w:line="240" w:lineRule="auto"/>
        <w:jc w:val="both"/>
        <w:rPr>
          <w:rFonts w:ascii="Times New Roman" w:hAnsi="Times New Roman"/>
          <w:b/>
          <w:bCs/>
          <w:sz w:val="28"/>
          <w:szCs w:val="28"/>
        </w:rPr>
      </w:pPr>
    </w:p>
    <w:p w14:paraId="518978F5"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Nyní musí mít odpracováno nejméně 35 let.</w:t>
      </w:r>
    </w:p>
    <w:p w14:paraId="21F2373B" w14:textId="77777777" w:rsidR="009608F8" w:rsidRDefault="009608F8" w:rsidP="009608F8">
      <w:pPr>
        <w:spacing w:after="0" w:line="240" w:lineRule="auto"/>
        <w:jc w:val="both"/>
        <w:rPr>
          <w:rFonts w:ascii="Times New Roman" w:hAnsi="Times New Roman"/>
          <w:sz w:val="28"/>
          <w:szCs w:val="28"/>
        </w:rPr>
      </w:pPr>
    </w:p>
    <w:p w14:paraId="643D9F4F" w14:textId="77777777" w:rsidR="009608F8" w:rsidRDefault="009608F8" w:rsidP="009608F8">
      <w:pPr>
        <w:spacing w:after="0" w:line="240" w:lineRule="auto"/>
        <w:jc w:val="both"/>
        <w:rPr>
          <w:rFonts w:ascii="Times New Roman" w:hAnsi="Times New Roman"/>
          <w:b/>
          <w:bCs/>
          <w:sz w:val="28"/>
          <w:szCs w:val="28"/>
        </w:rPr>
      </w:pPr>
      <w:r>
        <w:rPr>
          <w:rFonts w:ascii="Times New Roman" w:hAnsi="Times New Roman"/>
          <w:b/>
          <w:bCs/>
          <w:sz w:val="28"/>
          <w:szCs w:val="28"/>
        </w:rPr>
        <w:t>Zpřísní se také tento požadavek?</w:t>
      </w:r>
    </w:p>
    <w:p w14:paraId="2B15817A" w14:textId="77777777" w:rsidR="009608F8" w:rsidRDefault="009608F8" w:rsidP="009608F8">
      <w:pPr>
        <w:spacing w:after="0" w:line="240" w:lineRule="auto"/>
        <w:jc w:val="both"/>
        <w:rPr>
          <w:rFonts w:ascii="Times New Roman" w:hAnsi="Times New Roman"/>
          <w:b/>
          <w:bCs/>
          <w:sz w:val="28"/>
          <w:szCs w:val="28"/>
        </w:rPr>
      </w:pPr>
    </w:p>
    <w:p w14:paraId="7314EEBF"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Ano, nově budou muset mít žadatelé o předčasný důchod odpracováno alespoň 40 let. Využít jej tak budou zřejmě moci jen pracovníci v náročných profesích, kteří začali pracovat již v období dosažení dospělosti, tedy zhruba od svých 18 let. Tato změna ale má začít platit až o rok později než ostatní schválené úpravy.</w:t>
      </w:r>
    </w:p>
    <w:p w14:paraId="051815E5" w14:textId="77777777" w:rsidR="009608F8" w:rsidRDefault="009608F8" w:rsidP="009608F8">
      <w:pPr>
        <w:spacing w:after="0" w:line="240" w:lineRule="auto"/>
        <w:jc w:val="both"/>
        <w:rPr>
          <w:rFonts w:ascii="Times New Roman" w:hAnsi="Times New Roman"/>
          <w:sz w:val="28"/>
          <w:szCs w:val="28"/>
        </w:rPr>
      </w:pPr>
    </w:p>
    <w:p w14:paraId="080C9317" w14:textId="77777777" w:rsidR="009608F8" w:rsidRDefault="009608F8" w:rsidP="009608F8">
      <w:pPr>
        <w:spacing w:after="0" w:line="240" w:lineRule="auto"/>
        <w:jc w:val="both"/>
        <w:rPr>
          <w:rFonts w:ascii="Times New Roman" w:hAnsi="Times New Roman"/>
          <w:sz w:val="28"/>
          <w:szCs w:val="28"/>
        </w:rPr>
      </w:pPr>
      <w:r>
        <w:rPr>
          <w:rFonts w:ascii="Times New Roman" w:hAnsi="Times New Roman"/>
          <w:sz w:val="28"/>
          <w:szCs w:val="28"/>
        </w:rPr>
        <w:t>Zdroj: Deník.cz</w:t>
      </w:r>
    </w:p>
    <w:p w14:paraId="657382DD" w14:textId="77777777" w:rsidR="009608F8" w:rsidRDefault="009608F8" w:rsidP="009608F8">
      <w:pPr>
        <w:spacing w:after="0" w:line="240" w:lineRule="auto"/>
        <w:jc w:val="both"/>
        <w:rPr>
          <w:rFonts w:ascii="Times New Roman" w:hAnsi="Times New Roman"/>
          <w:sz w:val="28"/>
          <w:szCs w:val="28"/>
        </w:rPr>
      </w:pPr>
    </w:p>
    <w:p w14:paraId="1B704A41" w14:textId="77777777" w:rsidR="009608F8" w:rsidRDefault="009608F8" w:rsidP="009608F8">
      <w:pPr>
        <w:spacing w:after="0" w:line="240" w:lineRule="auto"/>
        <w:jc w:val="both"/>
        <w:rPr>
          <w:rFonts w:ascii="Times New Roman" w:hAnsi="Times New Roman"/>
          <w:sz w:val="28"/>
          <w:szCs w:val="28"/>
        </w:rPr>
      </w:pPr>
    </w:p>
    <w:p w14:paraId="3DDD5DA8" w14:textId="77777777" w:rsidR="009608F8" w:rsidRDefault="009608F8" w:rsidP="009608F8">
      <w:pPr>
        <w:spacing w:after="0" w:line="240" w:lineRule="auto"/>
        <w:jc w:val="both"/>
        <w:rPr>
          <w:rFonts w:ascii="Times New Roman" w:hAnsi="Times New Roman"/>
          <w:sz w:val="28"/>
          <w:szCs w:val="28"/>
        </w:rPr>
      </w:pPr>
    </w:p>
    <w:p w14:paraId="705EB8CA" w14:textId="77777777" w:rsidR="009608F8" w:rsidRDefault="009608F8" w:rsidP="009608F8">
      <w:pPr>
        <w:spacing w:after="0" w:line="240" w:lineRule="auto"/>
        <w:jc w:val="both"/>
        <w:rPr>
          <w:rFonts w:ascii="Times New Roman" w:hAnsi="Times New Roman"/>
          <w:sz w:val="28"/>
          <w:szCs w:val="28"/>
        </w:rPr>
      </w:pPr>
    </w:p>
    <w:p w14:paraId="3E267513"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CO VŠECHNO ZAMĚSTNAVATEL MUSÍ PROPLATIT,</w:t>
      </w:r>
    </w:p>
    <w:p w14:paraId="64663D2E"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KDYŽ ZRUŠI ZAMĚSTNANCI DOVOLENOU</w:t>
      </w:r>
    </w:p>
    <w:p w14:paraId="41460167" w14:textId="77777777" w:rsidR="003658C5" w:rsidRDefault="003658C5" w:rsidP="003658C5">
      <w:pPr>
        <w:spacing w:after="0" w:line="240" w:lineRule="auto"/>
        <w:jc w:val="center"/>
        <w:rPr>
          <w:rFonts w:ascii="Times New Roman" w:hAnsi="Times New Roman"/>
          <w:b/>
          <w:bCs/>
          <w:sz w:val="28"/>
          <w:szCs w:val="28"/>
        </w:rPr>
      </w:pPr>
    </w:p>
    <w:p w14:paraId="35B09147" w14:textId="77777777" w:rsidR="003658C5" w:rsidRDefault="003658C5" w:rsidP="003658C5">
      <w:pPr>
        <w:spacing w:after="0" w:line="240" w:lineRule="auto"/>
        <w:jc w:val="center"/>
        <w:rPr>
          <w:rFonts w:ascii="Times New Roman" w:hAnsi="Times New Roman"/>
          <w:b/>
          <w:bCs/>
          <w:sz w:val="28"/>
          <w:szCs w:val="28"/>
        </w:rPr>
      </w:pPr>
    </w:p>
    <w:p w14:paraId="51C227DC"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Máte už schválenou a zaplacenou dovolenou, ale zaměstnavatel vám ji zrušil? Musí vám proplatit náklady. Některé zcela jistě, u jiných je to sporné. Co když jedete na expedici a nakoupili jste si za tím účelem speciální vybavení? Nebo jste kvůli tomu podstoupili kurz přežití?</w:t>
      </w:r>
    </w:p>
    <w:p w14:paraId="207FFF50" w14:textId="77777777" w:rsidR="003658C5" w:rsidRDefault="003658C5" w:rsidP="003658C5">
      <w:pPr>
        <w:spacing w:after="0" w:line="240" w:lineRule="auto"/>
        <w:jc w:val="both"/>
        <w:rPr>
          <w:rFonts w:ascii="Times New Roman" w:hAnsi="Times New Roman"/>
          <w:b/>
          <w:bCs/>
          <w:sz w:val="28"/>
          <w:szCs w:val="28"/>
        </w:rPr>
      </w:pPr>
    </w:p>
    <w:p w14:paraId="6972521D" w14:textId="77777777" w:rsidR="003658C5" w:rsidRDefault="003658C5" w:rsidP="003658C5">
      <w:pPr>
        <w:spacing w:after="0" w:line="240" w:lineRule="auto"/>
        <w:jc w:val="both"/>
      </w:pPr>
      <w:r>
        <w:rPr>
          <w:rFonts w:ascii="Times New Roman" w:hAnsi="Times New Roman"/>
          <w:sz w:val="28"/>
          <w:szCs w:val="28"/>
        </w:rPr>
        <w:t xml:space="preserve">     Podle zákoníku práce platí, že pokud vám zaměstnavatel zruší dovolenou, musí vám </w:t>
      </w:r>
      <w:r>
        <w:rPr>
          <w:rFonts w:ascii="Times New Roman" w:hAnsi="Times New Roman"/>
          <w:b/>
          <w:bCs/>
          <w:sz w:val="28"/>
          <w:szCs w:val="28"/>
        </w:rPr>
        <w:t>nahradit vzniklé náklady.</w:t>
      </w:r>
    </w:p>
    <w:p w14:paraId="61C50943" w14:textId="77777777" w:rsidR="003658C5" w:rsidRDefault="003658C5" w:rsidP="003658C5">
      <w:pPr>
        <w:spacing w:after="0" w:line="240" w:lineRule="auto"/>
        <w:jc w:val="both"/>
        <w:rPr>
          <w:rFonts w:ascii="Times New Roman" w:hAnsi="Times New Roman"/>
          <w:b/>
          <w:bCs/>
          <w:sz w:val="28"/>
          <w:szCs w:val="28"/>
        </w:rPr>
      </w:pPr>
    </w:p>
    <w:p w14:paraId="5F012A4D" w14:textId="77777777" w:rsidR="003658C5" w:rsidRDefault="003658C5" w:rsidP="003658C5">
      <w:pPr>
        <w:spacing w:after="0" w:line="240" w:lineRule="auto"/>
        <w:jc w:val="both"/>
        <w:rPr>
          <w:rFonts w:ascii="Times New Roman" w:hAnsi="Times New Roman"/>
          <w:b/>
          <w:bCs/>
          <w:sz w:val="28"/>
          <w:szCs w:val="28"/>
        </w:rPr>
      </w:pPr>
    </w:p>
    <w:p w14:paraId="4AC0B971"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 217 – Čerpání dovolené</w:t>
      </w:r>
    </w:p>
    <w:p w14:paraId="5E970C59" w14:textId="77777777" w:rsidR="003658C5" w:rsidRDefault="003658C5" w:rsidP="003658C5">
      <w:pPr>
        <w:spacing w:after="0" w:line="240" w:lineRule="auto"/>
        <w:jc w:val="center"/>
        <w:rPr>
          <w:rFonts w:ascii="Times New Roman" w:hAnsi="Times New Roman"/>
          <w:b/>
          <w:bCs/>
          <w:sz w:val="28"/>
          <w:szCs w:val="28"/>
        </w:rPr>
      </w:pPr>
    </w:p>
    <w:p w14:paraId="63C1AC8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(3) Zaměstnavatel je povinen nahradit zaměstnanci náklady, které mu bez jeho zavinění vznikly proto, že zaměstnavatel změnil jemu určenou dobu čerpání dovolené nebo že ho odvolal z dovolené.</w:t>
      </w:r>
    </w:p>
    <w:p w14:paraId="18050DCA" w14:textId="77777777" w:rsidR="003658C5" w:rsidRDefault="003658C5" w:rsidP="003658C5">
      <w:pPr>
        <w:spacing w:after="0" w:line="240" w:lineRule="auto"/>
        <w:jc w:val="both"/>
        <w:rPr>
          <w:rFonts w:ascii="Times New Roman" w:hAnsi="Times New Roman"/>
          <w:sz w:val="28"/>
          <w:szCs w:val="28"/>
        </w:rPr>
      </w:pPr>
    </w:p>
    <w:p w14:paraId="14EEC831" w14:textId="77777777" w:rsidR="003658C5" w:rsidRDefault="003658C5" w:rsidP="003658C5">
      <w:pPr>
        <w:spacing w:after="0" w:line="240" w:lineRule="auto"/>
        <w:jc w:val="both"/>
        <w:rPr>
          <w:rFonts w:ascii="Times New Roman" w:hAnsi="Times New Roman"/>
          <w:sz w:val="28"/>
          <w:szCs w:val="28"/>
        </w:rPr>
      </w:pPr>
    </w:p>
    <w:p w14:paraId="2782B00E" w14:textId="77777777" w:rsidR="003658C5" w:rsidRDefault="003658C5" w:rsidP="003658C5">
      <w:pPr>
        <w:spacing w:after="0" w:line="240" w:lineRule="auto"/>
        <w:jc w:val="both"/>
      </w:pPr>
      <w:r>
        <w:rPr>
          <w:rFonts w:ascii="Times New Roman" w:hAnsi="Times New Roman"/>
          <w:sz w:val="28"/>
          <w:szCs w:val="28"/>
        </w:rPr>
        <w:t xml:space="preserve">     To platí, když vám zaměstnavatel změnil či zrušil už schválený a určený termín dovolené, případně vás přímo z dovolené odvolal. </w:t>
      </w:r>
      <w:r>
        <w:rPr>
          <w:rFonts w:ascii="Times New Roman" w:hAnsi="Times New Roman"/>
          <w:b/>
          <w:bCs/>
          <w:sz w:val="28"/>
          <w:szCs w:val="28"/>
        </w:rPr>
        <w:t xml:space="preserve">Jaké náklady </w:t>
      </w:r>
      <w:r>
        <w:rPr>
          <w:rFonts w:ascii="Times New Roman" w:hAnsi="Times New Roman"/>
          <w:sz w:val="28"/>
          <w:szCs w:val="28"/>
        </w:rPr>
        <w:t>je ale povinen vám nahradit?</w:t>
      </w:r>
    </w:p>
    <w:p w14:paraId="5BA8E206" w14:textId="77777777" w:rsidR="003658C5" w:rsidRDefault="003658C5" w:rsidP="003658C5">
      <w:pPr>
        <w:spacing w:after="0" w:line="240" w:lineRule="auto"/>
        <w:jc w:val="both"/>
        <w:rPr>
          <w:rFonts w:ascii="Times New Roman" w:hAnsi="Times New Roman"/>
          <w:sz w:val="28"/>
          <w:szCs w:val="28"/>
        </w:rPr>
      </w:pPr>
    </w:p>
    <w:p w14:paraId="78F3F151" w14:textId="77777777" w:rsidR="003658C5" w:rsidRDefault="003658C5" w:rsidP="003658C5">
      <w:pPr>
        <w:spacing w:after="0" w:line="240" w:lineRule="auto"/>
        <w:jc w:val="both"/>
        <w:rPr>
          <w:rFonts w:ascii="Times New Roman" w:hAnsi="Times New Roman"/>
          <w:sz w:val="28"/>
          <w:szCs w:val="28"/>
        </w:rPr>
      </w:pPr>
    </w:p>
    <w:p w14:paraId="417DBB45"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Co spadá do nákladů spojených s dovolenou?</w:t>
      </w:r>
    </w:p>
    <w:p w14:paraId="0F860FE0" w14:textId="77777777" w:rsidR="003658C5" w:rsidRDefault="003658C5" w:rsidP="003658C5">
      <w:pPr>
        <w:spacing w:after="0" w:line="240" w:lineRule="auto"/>
        <w:jc w:val="both"/>
        <w:rPr>
          <w:rFonts w:ascii="Times New Roman" w:hAnsi="Times New Roman"/>
          <w:b/>
          <w:bCs/>
          <w:sz w:val="28"/>
          <w:szCs w:val="28"/>
        </w:rPr>
      </w:pPr>
    </w:p>
    <w:p w14:paraId="251BB4A1" w14:textId="77777777" w:rsidR="003658C5" w:rsidRDefault="003658C5" w:rsidP="003658C5">
      <w:pPr>
        <w:spacing w:after="0" w:line="240" w:lineRule="auto"/>
        <w:jc w:val="both"/>
      </w:pPr>
      <w:r>
        <w:rPr>
          <w:rFonts w:ascii="Times New Roman" w:hAnsi="Times New Roman"/>
          <w:sz w:val="28"/>
          <w:szCs w:val="28"/>
        </w:rPr>
        <w:t xml:space="preserve">     Zákon bohužel nenabízí </w:t>
      </w:r>
      <w:r>
        <w:rPr>
          <w:rFonts w:ascii="Times New Roman" w:hAnsi="Times New Roman"/>
          <w:b/>
          <w:bCs/>
          <w:sz w:val="28"/>
          <w:szCs w:val="28"/>
        </w:rPr>
        <w:t xml:space="preserve">výslovný výčet toho, </w:t>
      </w:r>
      <w:r>
        <w:rPr>
          <w:rFonts w:ascii="Times New Roman" w:hAnsi="Times New Roman"/>
          <w:sz w:val="28"/>
          <w:szCs w:val="28"/>
        </w:rPr>
        <w:t xml:space="preserve">co vše je zaměstnavatel povinen vám proplatit jako náklady, které vám vznikly. Mělo by jít jednak o </w:t>
      </w:r>
      <w:r>
        <w:rPr>
          <w:rFonts w:ascii="Times New Roman" w:hAnsi="Times New Roman"/>
          <w:b/>
          <w:bCs/>
          <w:sz w:val="28"/>
          <w:szCs w:val="28"/>
        </w:rPr>
        <w:t xml:space="preserve">náklady vzniklé bez zavinění zaměstnance </w:t>
      </w:r>
      <w:r>
        <w:rPr>
          <w:rFonts w:ascii="Times New Roman" w:hAnsi="Times New Roman"/>
          <w:sz w:val="28"/>
          <w:szCs w:val="28"/>
        </w:rPr>
        <w:t xml:space="preserve">z důvodu změny již určené doby čerpání dovolené, a jednak by mělo jít o </w:t>
      </w:r>
      <w:r>
        <w:rPr>
          <w:rFonts w:ascii="Times New Roman" w:hAnsi="Times New Roman"/>
          <w:b/>
          <w:bCs/>
          <w:sz w:val="28"/>
          <w:szCs w:val="28"/>
        </w:rPr>
        <w:t xml:space="preserve">náklady vynaložené účelně. </w:t>
      </w:r>
      <w:r>
        <w:rPr>
          <w:rFonts w:ascii="Times New Roman" w:hAnsi="Times New Roman"/>
          <w:i/>
          <w:iCs/>
          <w:sz w:val="28"/>
          <w:szCs w:val="28"/>
        </w:rPr>
        <w:t xml:space="preserve">„Náklady vzniklými bez zavinění zaměstnance jsou myšleny zejména stornovací poplatky cestovním kancelářím, platba za pojištění, ubytování a další,“ </w:t>
      </w:r>
      <w:r>
        <w:rPr>
          <w:rFonts w:ascii="Times New Roman" w:hAnsi="Times New Roman"/>
          <w:sz w:val="28"/>
          <w:szCs w:val="28"/>
        </w:rPr>
        <w:t xml:space="preserve">říká Mgr. Petr </w:t>
      </w:r>
      <w:proofErr w:type="spellStart"/>
      <w:r>
        <w:rPr>
          <w:rFonts w:ascii="Times New Roman" w:hAnsi="Times New Roman"/>
          <w:sz w:val="28"/>
          <w:szCs w:val="28"/>
        </w:rPr>
        <w:t>Uklein</w:t>
      </w:r>
      <w:proofErr w:type="spellEnd"/>
      <w:r>
        <w:rPr>
          <w:rFonts w:ascii="Times New Roman" w:hAnsi="Times New Roman"/>
          <w:sz w:val="28"/>
          <w:szCs w:val="28"/>
        </w:rPr>
        <w:t>, vedoucí advokát z advokátní kanceláře ModerníPravník.cz,</w:t>
      </w:r>
    </w:p>
    <w:p w14:paraId="32ED5D6E" w14:textId="77777777" w:rsidR="003658C5" w:rsidRDefault="003658C5" w:rsidP="003658C5">
      <w:pPr>
        <w:spacing w:after="0" w:line="240" w:lineRule="auto"/>
        <w:jc w:val="both"/>
        <w:rPr>
          <w:rFonts w:ascii="Times New Roman" w:hAnsi="Times New Roman"/>
          <w:sz w:val="28"/>
          <w:szCs w:val="28"/>
        </w:rPr>
      </w:pPr>
    </w:p>
    <w:p w14:paraId="57260FBD" w14:textId="77777777" w:rsidR="003658C5" w:rsidRDefault="003658C5" w:rsidP="003658C5">
      <w:pPr>
        <w:spacing w:after="0" w:line="240" w:lineRule="auto"/>
        <w:jc w:val="both"/>
      </w:pPr>
      <w:r>
        <w:rPr>
          <w:rFonts w:ascii="Times New Roman" w:hAnsi="Times New Roman"/>
          <w:sz w:val="28"/>
          <w:szCs w:val="28"/>
        </w:rPr>
        <w:t xml:space="preserve">     Ne vše je ale potřeba nahlížet z </w:t>
      </w:r>
      <w:r>
        <w:rPr>
          <w:rFonts w:ascii="Times New Roman" w:hAnsi="Times New Roman"/>
          <w:b/>
          <w:bCs/>
          <w:sz w:val="28"/>
          <w:szCs w:val="28"/>
        </w:rPr>
        <w:t xml:space="preserve">pohledu účelnosti. </w:t>
      </w:r>
      <w:r>
        <w:rPr>
          <w:rFonts w:ascii="Times New Roman" w:hAnsi="Times New Roman"/>
          <w:sz w:val="28"/>
          <w:szCs w:val="28"/>
        </w:rPr>
        <w:t>Tedy zda byly vynaložené náklady nutné, či nikoli.</w:t>
      </w:r>
    </w:p>
    <w:p w14:paraId="6A36AA23" w14:textId="77777777" w:rsidR="003658C5" w:rsidRDefault="003658C5" w:rsidP="003658C5">
      <w:pPr>
        <w:spacing w:after="0" w:line="240" w:lineRule="auto"/>
        <w:jc w:val="both"/>
        <w:rPr>
          <w:rFonts w:ascii="Times New Roman" w:hAnsi="Times New Roman"/>
          <w:sz w:val="28"/>
          <w:szCs w:val="28"/>
        </w:rPr>
      </w:pPr>
    </w:p>
    <w:p w14:paraId="4E29F0CF" w14:textId="77777777" w:rsidR="003658C5" w:rsidRDefault="003658C5" w:rsidP="003658C5">
      <w:pPr>
        <w:spacing w:after="0" w:line="240" w:lineRule="auto"/>
        <w:jc w:val="both"/>
        <w:rPr>
          <w:rFonts w:ascii="Times New Roman" w:hAnsi="Times New Roman"/>
          <w:sz w:val="28"/>
          <w:szCs w:val="28"/>
        </w:rPr>
      </w:pPr>
    </w:p>
    <w:p w14:paraId="3A0804D9"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Dovolená u cestovní kanceláře: co zaměstnavatel proplácí?</w:t>
      </w:r>
    </w:p>
    <w:p w14:paraId="60AED5E4" w14:textId="77777777" w:rsidR="003658C5" w:rsidRDefault="003658C5" w:rsidP="003658C5">
      <w:pPr>
        <w:spacing w:after="0" w:line="240" w:lineRule="auto"/>
        <w:jc w:val="both"/>
        <w:rPr>
          <w:rFonts w:ascii="Times New Roman" w:hAnsi="Times New Roman"/>
          <w:b/>
          <w:bCs/>
          <w:sz w:val="28"/>
          <w:szCs w:val="28"/>
        </w:rPr>
      </w:pPr>
    </w:p>
    <w:p w14:paraId="2E507C99" w14:textId="77777777" w:rsidR="003658C5" w:rsidRDefault="003658C5" w:rsidP="003658C5">
      <w:pPr>
        <w:spacing w:after="0" w:line="240" w:lineRule="auto"/>
        <w:jc w:val="both"/>
      </w:pPr>
      <w:r>
        <w:rPr>
          <w:rFonts w:ascii="Times New Roman" w:hAnsi="Times New Roman"/>
          <w:sz w:val="28"/>
          <w:szCs w:val="28"/>
        </w:rPr>
        <w:lastRenderedPageBreak/>
        <w:t xml:space="preserve">     Uveďme jednoduchý příklad. V termínu schválené dovolené jste si </w:t>
      </w:r>
      <w:r>
        <w:rPr>
          <w:rFonts w:ascii="Times New Roman" w:hAnsi="Times New Roman"/>
          <w:b/>
          <w:bCs/>
          <w:sz w:val="28"/>
          <w:szCs w:val="28"/>
        </w:rPr>
        <w:t xml:space="preserve">zaplatili leteckou dovolenou </w:t>
      </w:r>
      <w:r>
        <w:rPr>
          <w:rFonts w:ascii="Times New Roman" w:hAnsi="Times New Roman"/>
          <w:sz w:val="28"/>
          <w:szCs w:val="28"/>
        </w:rPr>
        <w:t xml:space="preserve">do Řecka. Zaměstnavatel vám schválený termín dovolené zrušil. Co vám musí proplatit? Náklady, které vám vznikly. V tomto případě budete muset </w:t>
      </w:r>
      <w:r>
        <w:rPr>
          <w:rFonts w:ascii="Times New Roman" w:hAnsi="Times New Roman"/>
          <w:b/>
          <w:bCs/>
          <w:sz w:val="28"/>
          <w:szCs w:val="28"/>
        </w:rPr>
        <w:t xml:space="preserve">zájezd u cestovní kanceláře stornovat. </w:t>
      </w:r>
      <w:r>
        <w:rPr>
          <w:rFonts w:ascii="Times New Roman" w:hAnsi="Times New Roman"/>
          <w:i/>
          <w:iCs/>
          <w:sz w:val="28"/>
          <w:szCs w:val="28"/>
        </w:rPr>
        <w:t xml:space="preserve">„Pokud je zaměstnanec dle smlouvy uzavřené s cestovní kanceláří povinen uhradit stornopoplatek spojený se zrušením zájezdu, pak je zaměstnavatel povinen částku odpovídající výši tohoto stornopoplatku zaměstnanci nahradit,“ </w:t>
      </w:r>
      <w:r>
        <w:rPr>
          <w:rFonts w:ascii="Times New Roman" w:hAnsi="Times New Roman"/>
          <w:sz w:val="28"/>
          <w:szCs w:val="28"/>
        </w:rPr>
        <w:t xml:space="preserve">dodává Petr </w:t>
      </w:r>
      <w:proofErr w:type="spellStart"/>
      <w:r>
        <w:rPr>
          <w:rFonts w:ascii="Times New Roman" w:hAnsi="Times New Roman"/>
          <w:sz w:val="28"/>
          <w:szCs w:val="28"/>
        </w:rPr>
        <w:t>Uklein</w:t>
      </w:r>
      <w:proofErr w:type="spellEnd"/>
      <w:r>
        <w:rPr>
          <w:rFonts w:ascii="Times New Roman" w:hAnsi="Times New Roman"/>
          <w:sz w:val="28"/>
          <w:szCs w:val="28"/>
        </w:rPr>
        <w:t>.</w:t>
      </w:r>
    </w:p>
    <w:p w14:paraId="60C8BB38" w14:textId="77777777" w:rsidR="003658C5" w:rsidRDefault="003658C5" w:rsidP="003658C5">
      <w:pPr>
        <w:spacing w:after="0" w:line="240" w:lineRule="auto"/>
        <w:jc w:val="both"/>
        <w:rPr>
          <w:rFonts w:ascii="Times New Roman" w:hAnsi="Times New Roman"/>
          <w:sz w:val="28"/>
          <w:szCs w:val="28"/>
        </w:rPr>
      </w:pPr>
    </w:p>
    <w:p w14:paraId="0FC331AF" w14:textId="77777777" w:rsidR="003658C5" w:rsidRDefault="003658C5" w:rsidP="003658C5">
      <w:pPr>
        <w:spacing w:after="0" w:line="240" w:lineRule="auto"/>
        <w:jc w:val="both"/>
      </w:pPr>
      <w:r>
        <w:rPr>
          <w:rFonts w:ascii="Times New Roman" w:hAnsi="Times New Roman"/>
          <w:sz w:val="28"/>
          <w:szCs w:val="28"/>
        </w:rPr>
        <w:t xml:space="preserve">     Musíte se ovšem držet jedné zásady. </w:t>
      </w:r>
      <w:r>
        <w:rPr>
          <w:rFonts w:ascii="Times New Roman" w:hAnsi="Times New Roman"/>
          <w:b/>
          <w:bCs/>
          <w:sz w:val="28"/>
          <w:szCs w:val="28"/>
        </w:rPr>
        <w:t>Zaměstnavatel i zaměstnanec jsou povinni postupovat tak, aby nikomu nevznikala bezdůvodná škoda, včetně jich samotných.</w:t>
      </w:r>
    </w:p>
    <w:p w14:paraId="4E55ADFC" w14:textId="77777777" w:rsidR="003658C5" w:rsidRDefault="003658C5" w:rsidP="003658C5">
      <w:pPr>
        <w:spacing w:after="0" w:line="240" w:lineRule="auto"/>
        <w:jc w:val="both"/>
        <w:rPr>
          <w:rFonts w:ascii="Times New Roman" w:hAnsi="Times New Roman"/>
          <w:b/>
          <w:bCs/>
          <w:sz w:val="28"/>
          <w:szCs w:val="28"/>
        </w:rPr>
      </w:pPr>
    </w:p>
    <w:p w14:paraId="48008B37" w14:textId="77777777" w:rsidR="003658C5" w:rsidRDefault="003658C5" w:rsidP="003658C5">
      <w:pPr>
        <w:spacing w:after="0" w:line="240" w:lineRule="auto"/>
        <w:jc w:val="both"/>
      </w:pPr>
      <w:r>
        <w:rPr>
          <w:rFonts w:ascii="Times New Roman" w:hAnsi="Times New Roman"/>
          <w:sz w:val="28"/>
          <w:szCs w:val="28"/>
        </w:rPr>
        <w:t xml:space="preserve">     Zájezd tedy musíte </w:t>
      </w:r>
      <w:r>
        <w:rPr>
          <w:rFonts w:ascii="Times New Roman" w:hAnsi="Times New Roman"/>
          <w:b/>
          <w:bCs/>
          <w:sz w:val="28"/>
          <w:szCs w:val="28"/>
        </w:rPr>
        <w:t xml:space="preserve">stornovat ihned, </w:t>
      </w:r>
      <w:r>
        <w:rPr>
          <w:rFonts w:ascii="Times New Roman" w:hAnsi="Times New Roman"/>
          <w:sz w:val="28"/>
          <w:szCs w:val="28"/>
        </w:rPr>
        <w:t xml:space="preserve">jak se o zrušení dovolené dozvíte. Pokud to neuděláte a výše stornopoplatku se tím zvýší, </w:t>
      </w:r>
      <w:r>
        <w:rPr>
          <w:rFonts w:ascii="Times New Roman" w:hAnsi="Times New Roman"/>
          <w:b/>
          <w:bCs/>
          <w:sz w:val="28"/>
          <w:szCs w:val="28"/>
        </w:rPr>
        <w:t>nemůžete po zaměstnavateli požadovat rozdíl.</w:t>
      </w:r>
    </w:p>
    <w:p w14:paraId="57E9A1AF" w14:textId="77777777" w:rsidR="003658C5" w:rsidRDefault="003658C5" w:rsidP="003658C5">
      <w:pPr>
        <w:spacing w:after="0" w:line="240" w:lineRule="auto"/>
        <w:jc w:val="both"/>
        <w:rPr>
          <w:rFonts w:ascii="Times New Roman" w:hAnsi="Times New Roman"/>
          <w:b/>
          <w:bCs/>
          <w:sz w:val="28"/>
          <w:szCs w:val="28"/>
        </w:rPr>
      </w:pPr>
    </w:p>
    <w:p w14:paraId="38EC9536" w14:textId="77777777" w:rsidR="003658C5" w:rsidRDefault="003658C5" w:rsidP="003658C5">
      <w:pPr>
        <w:spacing w:after="0" w:line="240" w:lineRule="auto"/>
        <w:jc w:val="both"/>
      </w:pPr>
      <w:r>
        <w:rPr>
          <w:rFonts w:ascii="Times New Roman" w:hAnsi="Times New Roman"/>
          <w:sz w:val="28"/>
          <w:szCs w:val="28"/>
        </w:rPr>
        <w:t xml:space="preserve">     Pokud by vám například zaměstnavatel zrušil dovolenou 45 dnů před jejím konáním, měli byste zájezd stornovat co nejdříve. Pokud je výše storno poplatku v této fázi </w:t>
      </w:r>
      <w:r>
        <w:rPr>
          <w:rFonts w:ascii="Times New Roman" w:hAnsi="Times New Roman"/>
          <w:b/>
          <w:bCs/>
          <w:sz w:val="28"/>
          <w:szCs w:val="28"/>
        </w:rPr>
        <w:t xml:space="preserve">30 % z ceny zájezdu, </w:t>
      </w:r>
      <w:r>
        <w:rPr>
          <w:rFonts w:ascii="Times New Roman" w:hAnsi="Times New Roman"/>
          <w:sz w:val="28"/>
          <w:szCs w:val="28"/>
        </w:rPr>
        <w:t xml:space="preserve">ale vy ho stornujete až o 2 týdny později, kdy už je výše storno poplatku například </w:t>
      </w:r>
      <w:r>
        <w:rPr>
          <w:rFonts w:ascii="Times New Roman" w:hAnsi="Times New Roman"/>
          <w:b/>
          <w:bCs/>
          <w:sz w:val="28"/>
          <w:szCs w:val="28"/>
        </w:rPr>
        <w:t xml:space="preserve">50 % z ceny zájezdu, </w:t>
      </w:r>
      <w:r>
        <w:rPr>
          <w:rFonts w:ascii="Times New Roman" w:hAnsi="Times New Roman"/>
          <w:sz w:val="28"/>
          <w:szCs w:val="28"/>
        </w:rPr>
        <w:t xml:space="preserve">nemůžete tento rozdíl po zaměstnavateli požadovat. Nepodnikli jste totiž </w:t>
      </w:r>
      <w:r>
        <w:rPr>
          <w:rFonts w:ascii="Times New Roman" w:hAnsi="Times New Roman"/>
          <w:b/>
          <w:bCs/>
          <w:sz w:val="28"/>
          <w:szCs w:val="28"/>
        </w:rPr>
        <w:t>kroky k minimalizaci škody.</w:t>
      </w:r>
    </w:p>
    <w:p w14:paraId="6724FBE7" w14:textId="77777777" w:rsidR="003658C5" w:rsidRDefault="003658C5" w:rsidP="003658C5">
      <w:pPr>
        <w:spacing w:after="0" w:line="240" w:lineRule="auto"/>
        <w:jc w:val="both"/>
        <w:rPr>
          <w:rFonts w:ascii="Times New Roman" w:hAnsi="Times New Roman"/>
          <w:b/>
          <w:bCs/>
          <w:sz w:val="28"/>
          <w:szCs w:val="28"/>
        </w:rPr>
      </w:pPr>
    </w:p>
    <w:p w14:paraId="10E0AB1B" w14:textId="77777777" w:rsidR="003658C5" w:rsidRDefault="003658C5" w:rsidP="003658C5">
      <w:pPr>
        <w:spacing w:after="0" w:line="240" w:lineRule="auto"/>
        <w:jc w:val="both"/>
        <w:rPr>
          <w:rFonts w:ascii="Times New Roman" w:hAnsi="Times New Roman"/>
          <w:b/>
          <w:bCs/>
          <w:sz w:val="28"/>
          <w:szCs w:val="28"/>
        </w:rPr>
      </w:pPr>
    </w:p>
    <w:p w14:paraId="1610EAA6"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Co když máte dovolenou zaplacenou i s rodinou?</w:t>
      </w:r>
    </w:p>
    <w:p w14:paraId="2206B2DB" w14:textId="77777777" w:rsidR="003658C5" w:rsidRDefault="003658C5" w:rsidP="003658C5">
      <w:pPr>
        <w:spacing w:after="0" w:line="240" w:lineRule="auto"/>
        <w:jc w:val="both"/>
        <w:rPr>
          <w:rFonts w:ascii="Times New Roman" w:hAnsi="Times New Roman"/>
          <w:b/>
          <w:bCs/>
          <w:sz w:val="28"/>
          <w:szCs w:val="28"/>
        </w:rPr>
      </w:pPr>
    </w:p>
    <w:p w14:paraId="76083926" w14:textId="77777777" w:rsidR="003658C5" w:rsidRDefault="003658C5" w:rsidP="003658C5">
      <w:pPr>
        <w:spacing w:after="0" w:line="240" w:lineRule="auto"/>
        <w:jc w:val="both"/>
      </w:pPr>
      <w:r>
        <w:rPr>
          <w:rFonts w:ascii="Times New Roman" w:hAnsi="Times New Roman"/>
          <w:sz w:val="28"/>
          <w:szCs w:val="28"/>
        </w:rPr>
        <w:t xml:space="preserve">     Další jednoduchý příklad - máte zaplacenou zmíněnou dovolenou do Řecka, a to i s manželkou. Protože však vy jet nemůžete, </w:t>
      </w:r>
      <w:r>
        <w:rPr>
          <w:rFonts w:ascii="Times New Roman" w:hAnsi="Times New Roman"/>
          <w:b/>
          <w:bCs/>
          <w:sz w:val="28"/>
          <w:szCs w:val="28"/>
        </w:rPr>
        <w:t xml:space="preserve">manželka bez vás jet nechce. </w:t>
      </w:r>
      <w:r>
        <w:rPr>
          <w:rFonts w:ascii="Times New Roman" w:hAnsi="Times New Roman"/>
          <w:sz w:val="28"/>
          <w:szCs w:val="28"/>
        </w:rPr>
        <w:t>Měla to být romantická dovolená ve dvou, nikoli dovolená jednotlivce.</w:t>
      </w:r>
    </w:p>
    <w:p w14:paraId="34854C7C" w14:textId="77777777" w:rsidR="003658C5" w:rsidRDefault="003658C5" w:rsidP="003658C5">
      <w:pPr>
        <w:spacing w:after="0" w:line="240" w:lineRule="auto"/>
        <w:jc w:val="both"/>
        <w:rPr>
          <w:rFonts w:ascii="Times New Roman" w:hAnsi="Times New Roman"/>
          <w:sz w:val="28"/>
          <w:szCs w:val="28"/>
        </w:rPr>
      </w:pPr>
    </w:p>
    <w:p w14:paraId="78D3F740" w14:textId="77777777" w:rsidR="003658C5" w:rsidRDefault="003658C5" w:rsidP="003658C5">
      <w:pPr>
        <w:spacing w:after="0" w:line="240" w:lineRule="auto"/>
        <w:jc w:val="both"/>
      </w:pPr>
      <w:r>
        <w:rPr>
          <w:rFonts w:ascii="Times New Roman" w:hAnsi="Times New Roman"/>
          <w:sz w:val="28"/>
          <w:szCs w:val="28"/>
        </w:rPr>
        <w:t xml:space="preserve">     Co v takové chvíli musí zaměstnavatel proplatit? Je to sporné. </w:t>
      </w:r>
      <w:r>
        <w:rPr>
          <w:rFonts w:ascii="Times New Roman" w:hAnsi="Times New Roman"/>
          <w:i/>
          <w:iCs/>
          <w:sz w:val="28"/>
          <w:szCs w:val="28"/>
        </w:rPr>
        <w:t xml:space="preserve">U příkladu s cestovní kanceláří, kdy na smlouvě o zájezdu je uveden manžel i manželka (a podobně vynaložených nákladů na dovolenou), se domníváme, že zaměstnavatel je povinen uhradit celý stornopoplatek vzniklý hlavně zrušením nebo změnou obsahu zájezdu, např. </w:t>
      </w:r>
      <w:proofErr w:type="spellStart"/>
      <w:r>
        <w:rPr>
          <w:rFonts w:ascii="Times New Roman" w:hAnsi="Times New Roman"/>
          <w:i/>
          <w:iCs/>
          <w:sz w:val="28"/>
          <w:szCs w:val="28"/>
        </w:rPr>
        <w:t>přerezervováním</w:t>
      </w:r>
      <w:proofErr w:type="spellEnd"/>
      <w:r>
        <w:rPr>
          <w:rFonts w:ascii="Times New Roman" w:hAnsi="Times New Roman"/>
          <w:i/>
          <w:iCs/>
          <w:sz w:val="28"/>
          <w:szCs w:val="28"/>
        </w:rPr>
        <w:t xml:space="preserve"> na jinou osobu apod., nebude z něj zaměstnanci nahrazovat pouze polovinu ani jinou poměrnou část, ale celý“, </w:t>
      </w:r>
      <w:r>
        <w:rPr>
          <w:rFonts w:ascii="Times New Roman" w:hAnsi="Times New Roman"/>
          <w:sz w:val="28"/>
          <w:szCs w:val="28"/>
        </w:rPr>
        <w:t xml:space="preserve">uvažuje Petr </w:t>
      </w:r>
      <w:proofErr w:type="spellStart"/>
      <w:r>
        <w:rPr>
          <w:rFonts w:ascii="Times New Roman" w:hAnsi="Times New Roman"/>
          <w:sz w:val="28"/>
          <w:szCs w:val="28"/>
        </w:rPr>
        <w:t>Uklein</w:t>
      </w:r>
      <w:proofErr w:type="spellEnd"/>
      <w:r>
        <w:rPr>
          <w:rFonts w:ascii="Times New Roman" w:hAnsi="Times New Roman"/>
          <w:sz w:val="28"/>
          <w:szCs w:val="28"/>
        </w:rPr>
        <w:t>.</w:t>
      </w:r>
    </w:p>
    <w:p w14:paraId="76C15A04" w14:textId="77777777" w:rsidR="003658C5" w:rsidRDefault="003658C5" w:rsidP="003658C5">
      <w:pPr>
        <w:spacing w:after="0" w:line="240" w:lineRule="auto"/>
        <w:jc w:val="both"/>
        <w:rPr>
          <w:rFonts w:ascii="Times New Roman" w:hAnsi="Times New Roman"/>
          <w:sz w:val="28"/>
          <w:szCs w:val="28"/>
        </w:rPr>
      </w:pPr>
    </w:p>
    <w:p w14:paraId="72A750BF" w14:textId="77777777" w:rsidR="003658C5" w:rsidRDefault="003658C5" w:rsidP="003658C5">
      <w:pPr>
        <w:spacing w:after="0" w:line="240" w:lineRule="auto"/>
        <w:jc w:val="both"/>
      </w:pPr>
      <w:r>
        <w:rPr>
          <w:rFonts w:ascii="Times New Roman" w:hAnsi="Times New Roman"/>
          <w:sz w:val="28"/>
          <w:szCs w:val="28"/>
        </w:rPr>
        <w:t xml:space="preserve">     Pokud by ale šlo o případ, kdy zaměstnanec </w:t>
      </w:r>
      <w:r>
        <w:rPr>
          <w:rFonts w:ascii="Times New Roman" w:hAnsi="Times New Roman"/>
          <w:b/>
          <w:bCs/>
          <w:sz w:val="28"/>
          <w:szCs w:val="28"/>
        </w:rPr>
        <w:t xml:space="preserve">musí zpět z již nastoupené dovolené </w:t>
      </w:r>
      <w:r>
        <w:rPr>
          <w:rFonts w:ascii="Times New Roman" w:hAnsi="Times New Roman"/>
          <w:sz w:val="28"/>
          <w:szCs w:val="28"/>
        </w:rPr>
        <w:t>a manželka by se chtěla vrátit s ním, pravděpodobně by si manželka musela náklad na návrat domů hradit sama.</w:t>
      </w:r>
    </w:p>
    <w:p w14:paraId="17D1B4FD" w14:textId="77777777" w:rsidR="003658C5" w:rsidRDefault="003658C5" w:rsidP="003658C5">
      <w:pPr>
        <w:spacing w:after="0" w:line="240" w:lineRule="auto"/>
        <w:jc w:val="both"/>
        <w:rPr>
          <w:rFonts w:ascii="Times New Roman" w:hAnsi="Times New Roman"/>
          <w:sz w:val="28"/>
          <w:szCs w:val="28"/>
        </w:rPr>
      </w:pPr>
    </w:p>
    <w:p w14:paraId="6318FC4A" w14:textId="77777777" w:rsidR="003658C5" w:rsidRDefault="003658C5" w:rsidP="003658C5">
      <w:pPr>
        <w:spacing w:after="0" w:line="240" w:lineRule="auto"/>
        <w:jc w:val="both"/>
        <w:rPr>
          <w:rFonts w:ascii="Times New Roman" w:hAnsi="Times New Roman"/>
          <w:sz w:val="28"/>
          <w:szCs w:val="28"/>
        </w:rPr>
      </w:pPr>
    </w:p>
    <w:p w14:paraId="50938D6E" w14:textId="77777777" w:rsidR="003658C5" w:rsidRDefault="003658C5" w:rsidP="003658C5">
      <w:pPr>
        <w:spacing w:after="0" w:line="240" w:lineRule="auto"/>
        <w:jc w:val="both"/>
        <w:rPr>
          <w:rFonts w:ascii="Times New Roman" w:hAnsi="Times New Roman"/>
          <w:sz w:val="28"/>
          <w:szCs w:val="28"/>
        </w:rPr>
      </w:pPr>
    </w:p>
    <w:p w14:paraId="47A59A0A" w14:textId="77777777" w:rsidR="003658C5" w:rsidRDefault="003658C5" w:rsidP="003658C5">
      <w:pPr>
        <w:spacing w:after="0" w:line="240" w:lineRule="auto"/>
        <w:jc w:val="both"/>
        <w:rPr>
          <w:rFonts w:ascii="Times New Roman" w:hAnsi="Times New Roman"/>
          <w:sz w:val="28"/>
          <w:szCs w:val="28"/>
        </w:rPr>
      </w:pPr>
    </w:p>
    <w:p w14:paraId="37134CBF" w14:textId="77777777" w:rsidR="003658C5" w:rsidRDefault="003658C5" w:rsidP="003658C5">
      <w:pPr>
        <w:spacing w:after="0" w:line="240" w:lineRule="auto"/>
        <w:jc w:val="both"/>
        <w:rPr>
          <w:rFonts w:ascii="Times New Roman" w:hAnsi="Times New Roman"/>
          <w:sz w:val="28"/>
          <w:szCs w:val="28"/>
        </w:rPr>
      </w:pPr>
    </w:p>
    <w:p w14:paraId="7A74106D"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Co když jedete na vlastní pěst?</w:t>
      </w:r>
    </w:p>
    <w:p w14:paraId="51A72C05" w14:textId="77777777" w:rsidR="003658C5" w:rsidRDefault="003658C5" w:rsidP="003658C5">
      <w:pPr>
        <w:spacing w:after="0" w:line="240" w:lineRule="auto"/>
        <w:jc w:val="both"/>
        <w:rPr>
          <w:rFonts w:ascii="Times New Roman" w:hAnsi="Times New Roman"/>
          <w:b/>
          <w:bCs/>
          <w:sz w:val="28"/>
          <w:szCs w:val="28"/>
        </w:rPr>
      </w:pPr>
    </w:p>
    <w:p w14:paraId="15509090" w14:textId="77777777" w:rsidR="003658C5" w:rsidRDefault="003658C5" w:rsidP="003658C5">
      <w:pPr>
        <w:spacing w:after="0" w:line="240" w:lineRule="auto"/>
        <w:jc w:val="both"/>
      </w:pPr>
      <w:r>
        <w:rPr>
          <w:rFonts w:ascii="Times New Roman" w:hAnsi="Times New Roman"/>
          <w:sz w:val="28"/>
          <w:szCs w:val="28"/>
        </w:rPr>
        <w:t xml:space="preserve">     Dovolená přes cestovní kancelář je jen jednou z možností, jak jet na dovolenou. Řada z nás jezdí na dovolené bez cestovních kanceláří a </w:t>
      </w:r>
      <w:r>
        <w:rPr>
          <w:rFonts w:ascii="Times New Roman" w:hAnsi="Times New Roman"/>
          <w:b/>
          <w:bCs/>
          <w:sz w:val="28"/>
          <w:szCs w:val="28"/>
        </w:rPr>
        <w:t xml:space="preserve">zařizuje si vše sama. </w:t>
      </w:r>
      <w:r>
        <w:rPr>
          <w:rFonts w:ascii="Times New Roman" w:hAnsi="Times New Roman"/>
          <w:sz w:val="28"/>
          <w:szCs w:val="28"/>
        </w:rPr>
        <w:t xml:space="preserve">V takových případech by zaměstnavatel musel proplatit náklady, které jste si sami nezapříčinili a </w:t>
      </w:r>
      <w:r>
        <w:rPr>
          <w:rFonts w:ascii="Times New Roman" w:hAnsi="Times New Roman"/>
          <w:b/>
          <w:bCs/>
          <w:sz w:val="28"/>
          <w:szCs w:val="28"/>
        </w:rPr>
        <w:t xml:space="preserve">vznikly právě v důsledku zrušení dovolené. </w:t>
      </w:r>
      <w:r>
        <w:rPr>
          <w:rFonts w:ascii="Times New Roman" w:hAnsi="Times New Roman"/>
          <w:sz w:val="28"/>
          <w:szCs w:val="28"/>
        </w:rPr>
        <w:t>Opět by šlo zejména o stornopoplatky.</w:t>
      </w:r>
    </w:p>
    <w:p w14:paraId="4EC6A87F" w14:textId="77777777" w:rsidR="003658C5" w:rsidRDefault="003658C5" w:rsidP="003658C5">
      <w:pPr>
        <w:spacing w:after="0" w:line="240" w:lineRule="auto"/>
        <w:jc w:val="both"/>
        <w:rPr>
          <w:rFonts w:ascii="Times New Roman" w:hAnsi="Times New Roman"/>
          <w:sz w:val="28"/>
          <w:szCs w:val="28"/>
        </w:rPr>
      </w:pPr>
    </w:p>
    <w:p w14:paraId="363AF537" w14:textId="77777777" w:rsidR="003658C5" w:rsidRDefault="003658C5" w:rsidP="003658C5">
      <w:pPr>
        <w:spacing w:after="0" w:line="240" w:lineRule="auto"/>
        <w:jc w:val="both"/>
      </w:pPr>
      <w:r>
        <w:rPr>
          <w:rFonts w:ascii="Times New Roman" w:hAnsi="Times New Roman"/>
          <w:sz w:val="28"/>
          <w:szCs w:val="28"/>
        </w:rPr>
        <w:t xml:space="preserve">     A opět platí, že se na každý náklad musíme dívat optikou příčinné souvislosti. </w:t>
      </w:r>
      <w:r>
        <w:rPr>
          <w:rFonts w:ascii="Times New Roman" w:hAnsi="Times New Roman"/>
          <w:i/>
          <w:iCs/>
          <w:sz w:val="28"/>
          <w:szCs w:val="28"/>
        </w:rPr>
        <w:t xml:space="preserve">„Již rezervovaná ubytování se často dají zrušit, totéž platí o letenkách a dalších nákladech. Pokud jsou zaměstnanci za zrušení ubytování, letenek aj. účtovány stornopoplatky, pak je zaměstnavatel povinen je uhradit, neboť by nevznikly, kdyby zaměstnanec dovolenou čerpal,“ </w:t>
      </w:r>
      <w:r>
        <w:rPr>
          <w:rFonts w:ascii="Times New Roman" w:hAnsi="Times New Roman"/>
          <w:sz w:val="28"/>
          <w:szCs w:val="28"/>
        </w:rPr>
        <w:t xml:space="preserve">informuje Petr </w:t>
      </w:r>
      <w:proofErr w:type="spellStart"/>
      <w:r>
        <w:rPr>
          <w:rFonts w:ascii="Times New Roman" w:hAnsi="Times New Roman"/>
          <w:sz w:val="28"/>
          <w:szCs w:val="28"/>
        </w:rPr>
        <w:t>Uklein</w:t>
      </w:r>
      <w:proofErr w:type="spellEnd"/>
      <w:r>
        <w:rPr>
          <w:rFonts w:ascii="Times New Roman" w:hAnsi="Times New Roman"/>
          <w:sz w:val="28"/>
          <w:szCs w:val="28"/>
        </w:rPr>
        <w:t>.</w:t>
      </w:r>
    </w:p>
    <w:p w14:paraId="0EDE1A19" w14:textId="77777777" w:rsidR="003658C5" w:rsidRDefault="003658C5" w:rsidP="003658C5">
      <w:pPr>
        <w:spacing w:after="0" w:line="240" w:lineRule="auto"/>
        <w:jc w:val="both"/>
        <w:rPr>
          <w:rFonts w:ascii="Times New Roman" w:hAnsi="Times New Roman"/>
          <w:sz w:val="28"/>
          <w:szCs w:val="28"/>
        </w:rPr>
      </w:pPr>
    </w:p>
    <w:p w14:paraId="799BDFC2" w14:textId="77777777" w:rsidR="003658C5" w:rsidRDefault="003658C5" w:rsidP="003658C5">
      <w:pPr>
        <w:spacing w:after="0" w:line="240" w:lineRule="auto"/>
        <w:jc w:val="both"/>
      </w:pPr>
      <w:r>
        <w:rPr>
          <w:rFonts w:ascii="Times New Roman" w:hAnsi="Times New Roman"/>
          <w:sz w:val="28"/>
          <w:szCs w:val="28"/>
        </w:rPr>
        <w:t xml:space="preserve">     Neznamená to tedy, že při zrušení dovolené ze strany zaměstnavatele mu jen </w:t>
      </w:r>
      <w:r>
        <w:rPr>
          <w:rFonts w:ascii="Times New Roman" w:hAnsi="Times New Roman"/>
          <w:b/>
          <w:bCs/>
          <w:sz w:val="28"/>
          <w:szCs w:val="28"/>
        </w:rPr>
        <w:t xml:space="preserve">předložíte účty k proplacení </w:t>
      </w:r>
      <w:r>
        <w:rPr>
          <w:rFonts w:ascii="Times New Roman" w:hAnsi="Times New Roman"/>
          <w:sz w:val="28"/>
          <w:szCs w:val="28"/>
        </w:rPr>
        <w:t xml:space="preserve">a o nic se nestaráte. Naopak. Musíte </w:t>
      </w:r>
      <w:r>
        <w:rPr>
          <w:rFonts w:ascii="Times New Roman" w:hAnsi="Times New Roman"/>
          <w:b/>
          <w:bCs/>
          <w:sz w:val="28"/>
          <w:szCs w:val="28"/>
        </w:rPr>
        <w:t xml:space="preserve">aktivně stornovat vše, co jde, </w:t>
      </w:r>
      <w:r>
        <w:rPr>
          <w:rFonts w:ascii="Times New Roman" w:hAnsi="Times New Roman"/>
          <w:sz w:val="28"/>
          <w:szCs w:val="28"/>
        </w:rPr>
        <w:t xml:space="preserve">a po zaměstnavateli požadovat rozdíl mezi zaplacenou a vrácenou částkou – stornopoplatek. </w:t>
      </w:r>
    </w:p>
    <w:p w14:paraId="6BE41BE5" w14:textId="77777777" w:rsidR="003658C5" w:rsidRDefault="003658C5" w:rsidP="003658C5">
      <w:pPr>
        <w:spacing w:after="0" w:line="240" w:lineRule="auto"/>
        <w:jc w:val="both"/>
        <w:rPr>
          <w:rFonts w:ascii="Times New Roman" w:hAnsi="Times New Roman"/>
          <w:sz w:val="28"/>
          <w:szCs w:val="28"/>
        </w:rPr>
      </w:pPr>
    </w:p>
    <w:p w14:paraId="290F1B4D" w14:textId="77777777" w:rsidR="003658C5" w:rsidRDefault="003658C5" w:rsidP="003658C5">
      <w:pPr>
        <w:spacing w:after="0" w:line="240" w:lineRule="auto"/>
        <w:jc w:val="both"/>
      </w:pPr>
      <w:r>
        <w:rPr>
          <w:rFonts w:ascii="Times New Roman" w:hAnsi="Times New Roman"/>
          <w:sz w:val="28"/>
          <w:szCs w:val="28"/>
        </w:rPr>
        <w:t xml:space="preserve">     Pokud je stornopoplatek 100 %, například u letenek nízkonákladových společností, pak vám zaměstnavatel </w:t>
      </w:r>
      <w:r>
        <w:rPr>
          <w:rFonts w:ascii="Times New Roman" w:hAnsi="Times New Roman"/>
          <w:b/>
          <w:bCs/>
          <w:sz w:val="28"/>
          <w:szCs w:val="28"/>
        </w:rPr>
        <w:t xml:space="preserve">proplatí celou letenku. </w:t>
      </w:r>
      <w:r>
        <w:rPr>
          <w:rFonts w:ascii="Times New Roman" w:hAnsi="Times New Roman"/>
          <w:sz w:val="28"/>
          <w:szCs w:val="28"/>
        </w:rPr>
        <w:t xml:space="preserve">Pokud je ale stornopoplatek jen poměrná část z letenky, musíte letenku vystornovat, nechat si od letecké společnosti vyplatit částku poníženou o stornopoplatek a po zaměstnavateli </w:t>
      </w:r>
      <w:r>
        <w:rPr>
          <w:rFonts w:ascii="Times New Roman" w:hAnsi="Times New Roman"/>
          <w:b/>
          <w:bCs/>
          <w:sz w:val="28"/>
          <w:szCs w:val="28"/>
        </w:rPr>
        <w:t>požadovat uhrazení stornopoplatku.</w:t>
      </w:r>
    </w:p>
    <w:p w14:paraId="43971D3C" w14:textId="77777777" w:rsidR="003658C5" w:rsidRDefault="003658C5" w:rsidP="003658C5">
      <w:pPr>
        <w:spacing w:after="0" w:line="240" w:lineRule="auto"/>
        <w:jc w:val="both"/>
        <w:rPr>
          <w:rFonts w:ascii="Times New Roman" w:hAnsi="Times New Roman"/>
          <w:b/>
          <w:bCs/>
          <w:sz w:val="28"/>
          <w:szCs w:val="28"/>
        </w:rPr>
      </w:pPr>
    </w:p>
    <w:p w14:paraId="17494C7C"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i/>
          <w:iCs/>
          <w:sz w:val="28"/>
          <w:szCs w:val="28"/>
        </w:rPr>
        <w:t xml:space="preserve">„Zaměstnanec samozřejmě tyto náklady současně musí být schopen prokázat, nejlépe písemným dokladem, což je i e-mail apod,“ </w:t>
      </w:r>
      <w:r>
        <w:rPr>
          <w:rFonts w:ascii="Times New Roman" w:hAnsi="Times New Roman"/>
          <w:sz w:val="28"/>
          <w:szCs w:val="28"/>
        </w:rPr>
        <w:t xml:space="preserve">dodává Petr </w:t>
      </w:r>
      <w:proofErr w:type="spellStart"/>
      <w:r>
        <w:rPr>
          <w:rFonts w:ascii="Times New Roman" w:hAnsi="Times New Roman"/>
          <w:sz w:val="28"/>
          <w:szCs w:val="28"/>
        </w:rPr>
        <w:t>Uklein</w:t>
      </w:r>
      <w:proofErr w:type="spellEnd"/>
      <w:r>
        <w:rPr>
          <w:rFonts w:ascii="Times New Roman" w:hAnsi="Times New Roman"/>
          <w:sz w:val="28"/>
          <w:szCs w:val="28"/>
        </w:rPr>
        <w:t>.</w:t>
      </w:r>
    </w:p>
    <w:p w14:paraId="7207E1AC" w14:textId="77777777" w:rsidR="003658C5" w:rsidRDefault="003658C5" w:rsidP="003658C5">
      <w:pPr>
        <w:spacing w:after="0" w:line="240" w:lineRule="auto"/>
        <w:jc w:val="both"/>
        <w:rPr>
          <w:rFonts w:ascii="Times New Roman" w:hAnsi="Times New Roman"/>
          <w:sz w:val="28"/>
          <w:szCs w:val="28"/>
        </w:rPr>
      </w:pPr>
    </w:p>
    <w:p w14:paraId="33697F44" w14:textId="77777777" w:rsidR="003658C5" w:rsidRDefault="003658C5" w:rsidP="003658C5">
      <w:pPr>
        <w:spacing w:after="0" w:line="240" w:lineRule="auto"/>
        <w:jc w:val="both"/>
        <w:rPr>
          <w:rFonts w:ascii="Times New Roman" w:hAnsi="Times New Roman"/>
          <w:sz w:val="28"/>
          <w:szCs w:val="28"/>
        </w:rPr>
      </w:pPr>
    </w:p>
    <w:p w14:paraId="7144303D"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A co permanentky, zaplacené vstupy, ubytování, speciální vybavení a absolvování kurzu?</w:t>
      </w:r>
    </w:p>
    <w:p w14:paraId="5FFB7A83" w14:textId="77777777" w:rsidR="003658C5" w:rsidRDefault="003658C5" w:rsidP="003658C5">
      <w:pPr>
        <w:spacing w:after="0" w:line="240" w:lineRule="auto"/>
        <w:jc w:val="both"/>
        <w:rPr>
          <w:rFonts w:ascii="Times New Roman" w:hAnsi="Times New Roman"/>
          <w:b/>
          <w:bCs/>
          <w:sz w:val="28"/>
          <w:szCs w:val="28"/>
        </w:rPr>
      </w:pPr>
    </w:p>
    <w:p w14:paraId="4D97D239" w14:textId="77777777" w:rsidR="003658C5" w:rsidRDefault="003658C5" w:rsidP="003658C5">
      <w:pPr>
        <w:spacing w:after="0" w:line="240" w:lineRule="auto"/>
        <w:jc w:val="both"/>
      </w:pPr>
      <w:r>
        <w:rPr>
          <w:rFonts w:ascii="Times New Roman" w:hAnsi="Times New Roman"/>
          <w:sz w:val="28"/>
          <w:szCs w:val="28"/>
        </w:rPr>
        <w:t xml:space="preserve">     Některé dovolené mohou být svým charakterem specifické. Například jste si plánovali dovolenou po vlastní ose a zaplatili jste si </w:t>
      </w:r>
      <w:r>
        <w:rPr>
          <w:rFonts w:ascii="Times New Roman" w:hAnsi="Times New Roman"/>
          <w:b/>
          <w:bCs/>
          <w:sz w:val="28"/>
          <w:szCs w:val="28"/>
        </w:rPr>
        <w:t xml:space="preserve">permanentky na místní veřejnou dopravu, </w:t>
      </w:r>
      <w:r>
        <w:rPr>
          <w:rFonts w:ascii="Times New Roman" w:hAnsi="Times New Roman"/>
          <w:sz w:val="28"/>
          <w:szCs w:val="28"/>
        </w:rPr>
        <w:t>přednostní vstupy na vybrané památky, ubytování, půjčení auta atd.</w:t>
      </w:r>
    </w:p>
    <w:p w14:paraId="5468BE5B" w14:textId="77777777" w:rsidR="003658C5" w:rsidRDefault="003658C5" w:rsidP="003658C5">
      <w:pPr>
        <w:spacing w:after="0" w:line="240" w:lineRule="auto"/>
        <w:jc w:val="both"/>
        <w:rPr>
          <w:rFonts w:ascii="Times New Roman" w:hAnsi="Times New Roman"/>
          <w:sz w:val="28"/>
          <w:szCs w:val="28"/>
        </w:rPr>
      </w:pPr>
    </w:p>
    <w:p w14:paraId="515B873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Nebo se chystáte na náročnou expedici, jejíž součástí bylo absolvování placeného kurzu přežití, nákup speciálního vybavení, očkování a příslušná víza. Tady opět platí, že u permanentek, vstupů, ubytování a půjčovného by zaměstnavatel měl být povinen uhradit stornopoplatky, případně plnou výši, pokud storno nebylo možné.</w:t>
      </w:r>
    </w:p>
    <w:p w14:paraId="3F603BBA" w14:textId="77777777" w:rsidR="003658C5" w:rsidRDefault="003658C5" w:rsidP="003658C5">
      <w:pPr>
        <w:spacing w:after="0" w:line="240" w:lineRule="auto"/>
        <w:jc w:val="both"/>
        <w:rPr>
          <w:rFonts w:ascii="Times New Roman" w:hAnsi="Times New Roman"/>
          <w:sz w:val="28"/>
          <w:szCs w:val="28"/>
        </w:rPr>
      </w:pPr>
    </w:p>
    <w:p w14:paraId="69E01F1E" w14:textId="77777777" w:rsidR="003658C5" w:rsidRDefault="003658C5" w:rsidP="003658C5">
      <w:pPr>
        <w:spacing w:after="0" w:line="240" w:lineRule="auto"/>
        <w:jc w:val="both"/>
      </w:pPr>
      <w:r>
        <w:rPr>
          <w:rFonts w:ascii="Times New Roman" w:hAnsi="Times New Roman"/>
          <w:sz w:val="28"/>
          <w:szCs w:val="28"/>
        </w:rPr>
        <w:lastRenderedPageBreak/>
        <w:t xml:space="preserve">     V případě náročné expedice by se posuzovalo, zda </w:t>
      </w:r>
      <w:r>
        <w:rPr>
          <w:rFonts w:ascii="Times New Roman" w:hAnsi="Times New Roman"/>
          <w:b/>
          <w:bCs/>
          <w:sz w:val="28"/>
          <w:szCs w:val="28"/>
        </w:rPr>
        <w:t xml:space="preserve">bylo nutné tyto náklady vynaložit. </w:t>
      </w:r>
      <w:r>
        <w:rPr>
          <w:rFonts w:ascii="Times New Roman" w:hAnsi="Times New Roman"/>
          <w:i/>
          <w:iCs/>
          <w:sz w:val="28"/>
          <w:szCs w:val="28"/>
        </w:rPr>
        <w:t xml:space="preserve">„Například – bylo pro danou expedici absolvování kurzu přežití podmínkou (účelné), či to byla pouze volba zaměstnance (ne vždy účelné)?“ </w:t>
      </w:r>
      <w:r>
        <w:rPr>
          <w:rFonts w:ascii="Times New Roman" w:hAnsi="Times New Roman"/>
          <w:sz w:val="28"/>
          <w:szCs w:val="28"/>
        </w:rPr>
        <w:t xml:space="preserve">rozlišuje Petr </w:t>
      </w:r>
      <w:proofErr w:type="spellStart"/>
      <w:r>
        <w:rPr>
          <w:rFonts w:ascii="Times New Roman" w:hAnsi="Times New Roman"/>
          <w:sz w:val="28"/>
          <w:szCs w:val="28"/>
        </w:rPr>
        <w:t>Uklein</w:t>
      </w:r>
      <w:proofErr w:type="spellEnd"/>
      <w:r>
        <w:rPr>
          <w:rFonts w:ascii="Times New Roman" w:hAnsi="Times New Roman"/>
          <w:sz w:val="28"/>
          <w:szCs w:val="28"/>
        </w:rPr>
        <w:t>.</w:t>
      </w:r>
    </w:p>
    <w:p w14:paraId="5616A5DA" w14:textId="77777777" w:rsidR="003658C5" w:rsidRDefault="003658C5" w:rsidP="003658C5">
      <w:pPr>
        <w:spacing w:after="0" w:line="240" w:lineRule="auto"/>
        <w:jc w:val="both"/>
        <w:rPr>
          <w:rFonts w:ascii="Times New Roman" w:hAnsi="Times New Roman"/>
          <w:sz w:val="28"/>
          <w:szCs w:val="28"/>
        </w:rPr>
      </w:pPr>
    </w:p>
    <w:p w14:paraId="3DE581E0"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A takto by se posuzovaly i náklady na nákup vybavení, víza, očkování atd. U účelných nákladů zaměstnavatel proplácí výši stornopoplatků, u neúčelných nic.</w:t>
      </w:r>
    </w:p>
    <w:p w14:paraId="28B43482" w14:textId="77777777" w:rsidR="003658C5" w:rsidRDefault="003658C5" w:rsidP="003658C5">
      <w:pPr>
        <w:spacing w:after="0" w:line="240" w:lineRule="auto"/>
        <w:jc w:val="both"/>
        <w:rPr>
          <w:rFonts w:ascii="Times New Roman" w:hAnsi="Times New Roman"/>
          <w:sz w:val="28"/>
          <w:szCs w:val="28"/>
        </w:rPr>
      </w:pPr>
    </w:p>
    <w:p w14:paraId="244F39AB" w14:textId="77777777" w:rsidR="003658C5" w:rsidRDefault="003658C5" w:rsidP="003658C5">
      <w:pPr>
        <w:spacing w:after="0" w:line="240" w:lineRule="auto"/>
        <w:jc w:val="both"/>
        <w:rPr>
          <w:rFonts w:ascii="Times New Roman" w:hAnsi="Times New Roman"/>
          <w:sz w:val="28"/>
          <w:szCs w:val="28"/>
        </w:rPr>
      </w:pPr>
    </w:p>
    <w:p w14:paraId="0E6411D1"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A co rodinná dovolená?</w:t>
      </w:r>
    </w:p>
    <w:p w14:paraId="300C3759" w14:textId="77777777" w:rsidR="003658C5" w:rsidRDefault="003658C5" w:rsidP="003658C5">
      <w:pPr>
        <w:spacing w:after="0" w:line="240" w:lineRule="auto"/>
        <w:jc w:val="both"/>
        <w:rPr>
          <w:rFonts w:ascii="Times New Roman" w:hAnsi="Times New Roman"/>
          <w:b/>
          <w:bCs/>
          <w:sz w:val="28"/>
          <w:szCs w:val="28"/>
        </w:rPr>
      </w:pPr>
    </w:p>
    <w:p w14:paraId="5FB4228D" w14:textId="77777777" w:rsidR="003658C5" w:rsidRDefault="003658C5" w:rsidP="003658C5">
      <w:pPr>
        <w:spacing w:after="0" w:line="240" w:lineRule="auto"/>
        <w:jc w:val="both"/>
      </w:pPr>
      <w:r>
        <w:rPr>
          <w:rFonts w:ascii="Times New Roman" w:hAnsi="Times New Roman"/>
          <w:sz w:val="28"/>
          <w:szCs w:val="28"/>
        </w:rPr>
        <w:t xml:space="preserve">     Problematická může být i situace, kdy například zaměstnanec, otec rodiny, zjistí, že mu byla zrušena dovolená, ale náklady tím nevzniknou jen jemu. Například plánoval jet do Chorvatska autem s manželkou a dětmi, ale manželka bez něj sama jet nechce. Necítí se na to, aby sama odřídila celou cestu, nebo nemá řidičský průkaz, případně se bojí být s dětmi </w:t>
      </w:r>
      <w:r>
        <w:rPr>
          <w:rFonts w:ascii="Times New Roman" w:hAnsi="Times New Roman"/>
          <w:b/>
          <w:bCs/>
          <w:sz w:val="28"/>
          <w:szCs w:val="28"/>
        </w:rPr>
        <w:t xml:space="preserve">sama v cizí zemi. </w:t>
      </w:r>
    </w:p>
    <w:p w14:paraId="1C9E7788" w14:textId="77777777" w:rsidR="003658C5" w:rsidRDefault="003658C5" w:rsidP="003658C5">
      <w:pPr>
        <w:spacing w:after="0" w:line="240" w:lineRule="auto"/>
        <w:jc w:val="both"/>
        <w:rPr>
          <w:rFonts w:ascii="Times New Roman" w:hAnsi="Times New Roman"/>
          <w:b/>
          <w:bCs/>
          <w:sz w:val="28"/>
          <w:szCs w:val="28"/>
        </w:rPr>
      </w:pPr>
    </w:p>
    <w:p w14:paraId="065C5D00"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Tady bude opět záležet na tom, o jaké náklady jde. Například </w:t>
      </w:r>
      <w:r>
        <w:rPr>
          <w:rFonts w:ascii="Times New Roman" w:hAnsi="Times New Roman"/>
          <w:b/>
          <w:bCs/>
          <w:sz w:val="28"/>
          <w:szCs w:val="28"/>
        </w:rPr>
        <w:t xml:space="preserve">zaplacenou dálniční známku </w:t>
      </w:r>
      <w:r>
        <w:rPr>
          <w:rFonts w:ascii="Times New Roman" w:hAnsi="Times New Roman"/>
          <w:sz w:val="28"/>
          <w:szCs w:val="28"/>
        </w:rPr>
        <w:t>je možné považovat za účelně vynaložený náklad. Navíc ji nejde zrušit, a tak by ji zaměstnavatel byl povinen uhradit. Zaměstnanec ovšem musí prokázat, že známku pořídil právě pro účely této dovolené, např. prostřednictvím časového období, na které byla pořízena.</w:t>
      </w:r>
    </w:p>
    <w:p w14:paraId="20686C25" w14:textId="77777777" w:rsidR="003658C5" w:rsidRDefault="003658C5" w:rsidP="003658C5">
      <w:pPr>
        <w:spacing w:after="0" w:line="240" w:lineRule="auto"/>
        <w:jc w:val="both"/>
        <w:rPr>
          <w:rFonts w:ascii="Times New Roman" w:hAnsi="Times New Roman"/>
          <w:sz w:val="28"/>
          <w:szCs w:val="28"/>
        </w:rPr>
      </w:pPr>
    </w:p>
    <w:p w14:paraId="6109822F" w14:textId="77777777" w:rsidR="003658C5" w:rsidRDefault="003658C5" w:rsidP="003658C5">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„Pro povinnost zaměstnavatele uhradit náklady vzniklé i členům rodiny však v zákoně neexistuje vždy dostatečná opora. Ostatní členové rodiny zaměstnance nepojí obvykle s jeho zaměstnavatelem žádný právní vztah, jejich náklady tedy zaměstnavatel povinen hradit není, nicméně v některých případech i takové náklady lze po zaměstnavateli žádat, je třeba však přihlédnout k okolnostem případu,“ </w:t>
      </w:r>
      <w:r>
        <w:rPr>
          <w:rFonts w:ascii="Times New Roman" w:hAnsi="Times New Roman"/>
          <w:sz w:val="28"/>
          <w:szCs w:val="28"/>
        </w:rPr>
        <w:t xml:space="preserve">dodává Petr </w:t>
      </w:r>
      <w:proofErr w:type="spellStart"/>
      <w:r>
        <w:rPr>
          <w:rFonts w:ascii="Times New Roman" w:hAnsi="Times New Roman"/>
          <w:sz w:val="28"/>
          <w:szCs w:val="28"/>
        </w:rPr>
        <w:t>Uklein</w:t>
      </w:r>
      <w:proofErr w:type="spellEnd"/>
      <w:r>
        <w:rPr>
          <w:rFonts w:ascii="Times New Roman" w:hAnsi="Times New Roman"/>
          <w:sz w:val="28"/>
          <w:szCs w:val="28"/>
        </w:rPr>
        <w:t>.</w:t>
      </w:r>
    </w:p>
    <w:p w14:paraId="44D42E80" w14:textId="77777777" w:rsidR="003658C5" w:rsidRDefault="003658C5" w:rsidP="003658C5">
      <w:pPr>
        <w:spacing w:after="0" w:line="240" w:lineRule="auto"/>
        <w:jc w:val="both"/>
        <w:rPr>
          <w:rFonts w:ascii="Times New Roman" w:hAnsi="Times New Roman"/>
          <w:sz w:val="28"/>
          <w:szCs w:val="28"/>
        </w:rPr>
      </w:pPr>
    </w:p>
    <w:p w14:paraId="1B08ADC8" w14:textId="77777777" w:rsidR="003658C5" w:rsidRDefault="003658C5" w:rsidP="003658C5">
      <w:pPr>
        <w:spacing w:after="0" w:line="240" w:lineRule="auto"/>
        <w:jc w:val="both"/>
      </w:pPr>
      <w:r>
        <w:rPr>
          <w:rFonts w:ascii="Times New Roman" w:hAnsi="Times New Roman"/>
          <w:sz w:val="28"/>
          <w:szCs w:val="28"/>
        </w:rPr>
        <w:t xml:space="preserve">     V takovém případě proto může nastat sporná situace, která v extrémním případě může </w:t>
      </w:r>
      <w:r>
        <w:rPr>
          <w:rFonts w:ascii="Times New Roman" w:hAnsi="Times New Roman"/>
          <w:b/>
          <w:bCs/>
          <w:sz w:val="28"/>
          <w:szCs w:val="28"/>
        </w:rPr>
        <w:t xml:space="preserve">skončit až u soudu, </w:t>
      </w:r>
      <w:r>
        <w:rPr>
          <w:rFonts w:ascii="Times New Roman" w:hAnsi="Times New Roman"/>
          <w:sz w:val="28"/>
          <w:szCs w:val="28"/>
        </w:rPr>
        <w:t>pokud se zaměstnanec se zaměstnavatelem neshodnou.</w:t>
      </w:r>
    </w:p>
    <w:p w14:paraId="36FF9DDC" w14:textId="77777777" w:rsidR="003658C5" w:rsidRDefault="003658C5" w:rsidP="003658C5">
      <w:pPr>
        <w:spacing w:after="0" w:line="240" w:lineRule="auto"/>
        <w:jc w:val="both"/>
        <w:rPr>
          <w:rFonts w:ascii="Times New Roman" w:hAnsi="Times New Roman"/>
          <w:sz w:val="28"/>
          <w:szCs w:val="28"/>
        </w:rPr>
      </w:pPr>
    </w:p>
    <w:p w14:paraId="0757D05A" w14:textId="77777777" w:rsidR="003658C5" w:rsidRDefault="003658C5" w:rsidP="003658C5">
      <w:pPr>
        <w:spacing w:after="0" w:line="240" w:lineRule="auto"/>
        <w:jc w:val="both"/>
        <w:rPr>
          <w:rFonts w:ascii="Times New Roman" w:hAnsi="Times New Roman"/>
          <w:sz w:val="28"/>
          <w:szCs w:val="28"/>
        </w:rPr>
      </w:pPr>
    </w:p>
    <w:p w14:paraId="4EE0AE7D"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Kdy nemusí zaměstnavatel proplácet nic?</w:t>
      </w:r>
    </w:p>
    <w:p w14:paraId="1C92C82E" w14:textId="77777777" w:rsidR="003658C5" w:rsidRDefault="003658C5" w:rsidP="003658C5">
      <w:pPr>
        <w:spacing w:after="0" w:line="240" w:lineRule="auto"/>
        <w:jc w:val="both"/>
        <w:rPr>
          <w:rFonts w:ascii="Times New Roman" w:hAnsi="Times New Roman"/>
          <w:b/>
          <w:bCs/>
          <w:sz w:val="28"/>
          <w:szCs w:val="28"/>
        </w:rPr>
      </w:pPr>
    </w:p>
    <w:p w14:paraId="46164D39" w14:textId="77777777" w:rsidR="003658C5" w:rsidRDefault="003658C5" w:rsidP="003658C5">
      <w:pPr>
        <w:spacing w:after="0" w:line="240" w:lineRule="auto"/>
        <w:jc w:val="both"/>
      </w:pPr>
      <w:r>
        <w:rPr>
          <w:rFonts w:ascii="Times New Roman" w:hAnsi="Times New Roman"/>
          <w:sz w:val="28"/>
          <w:szCs w:val="28"/>
        </w:rPr>
        <w:t xml:space="preserve">     Existuje i případ, kdy vám zaměstnavatel sice zruší dovolenou, ale </w:t>
      </w:r>
      <w:r>
        <w:rPr>
          <w:rFonts w:ascii="Times New Roman" w:hAnsi="Times New Roman"/>
          <w:b/>
          <w:bCs/>
          <w:sz w:val="28"/>
          <w:szCs w:val="28"/>
        </w:rPr>
        <w:t xml:space="preserve">nemusí vám proplácet žádné </w:t>
      </w:r>
      <w:proofErr w:type="spellStart"/>
      <w:r>
        <w:rPr>
          <w:rFonts w:ascii="Times New Roman" w:hAnsi="Times New Roman"/>
          <w:b/>
          <w:bCs/>
          <w:sz w:val="28"/>
          <w:szCs w:val="28"/>
        </w:rPr>
        <w:t>vzuiklé</w:t>
      </w:r>
      <w:proofErr w:type="spellEnd"/>
      <w:r>
        <w:rPr>
          <w:rFonts w:ascii="Times New Roman" w:hAnsi="Times New Roman"/>
          <w:b/>
          <w:bCs/>
          <w:sz w:val="28"/>
          <w:szCs w:val="28"/>
        </w:rPr>
        <w:t xml:space="preserve"> náklady.</w:t>
      </w:r>
    </w:p>
    <w:p w14:paraId="609D6C9B" w14:textId="77777777" w:rsidR="003658C5" w:rsidRDefault="003658C5" w:rsidP="003658C5">
      <w:pPr>
        <w:spacing w:after="0" w:line="240" w:lineRule="auto"/>
        <w:jc w:val="both"/>
        <w:rPr>
          <w:rFonts w:ascii="Times New Roman" w:hAnsi="Times New Roman"/>
          <w:b/>
          <w:bCs/>
          <w:sz w:val="28"/>
          <w:szCs w:val="28"/>
        </w:rPr>
      </w:pPr>
    </w:p>
    <w:p w14:paraId="125C5B8A" w14:textId="77777777" w:rsidR="003658C5" w:rsidRDefault="003658C5" w:rsidP="003658C5">
      <w:pPr>
        <w:spacing w:after="0" w:line="240" w:lineRule="auto"/>
        <w:jc w:val="both"/>
      </w:pPr>
      <w:r>
        <w:rPr>
          <w:rFonts w:ascii="Times New Roman" w:hAnsi="Times New Roman"/>
          <w:sz w:val="28"/>
          <w:szCs w:val="28"/>
        </w:rPr>
        <w:t xml:space="preserve">     Výše uvedené příklady se vztahovaly k situacím, kdy zaměstnavatel změnil či </w:t>
      </w:r>
      <w:r>
        <w:rPr>
          <w:rFonts w:ascii="Times New Roman" w:hAnsi="Times New Roman"/>
          <w:b/>
          <w:bCs/>
          <w:sz w:val="28"/>
          <w:szCs w:val="28"/>
        </w:rPr>
        <w:t xml:space="preserve">zrušil zaměstnanci termín již určené dovolené, </w:t>
      </w:r>
      <w:r>
        <w:rPr>
          <w:rFonts w:ascii="Times New Roman" w:hAnsi="Times New Roman"/>
          <w:sz w:val="28"/>
          <w:szCs w:val="28"/>
        </w:rPr>
        <w:t>která zatím nebyla čerpána. Případně ho odvolal z dovolené, tedy z právě čerpané dovolené.</w:t>
      </w:r>
    </w:p>
    <w:p w14:paraId="7C307FD1" w14:textId="77777777" w:rsidR="003658C5" w:rsidRDefault="003658C5" w:rsidP="003658C5">
      <w:pPr>
        <w:spacing w:after="0" w:line="240" w:lineRule="auto"/>
        <w:jc w:val="both"/>
        <w:rPr>
          <w:rFonts w:ascii="Times New Roman" w:hAnsi="Times New Roman"/>
          <w:sz w:val="28"/>
          <w:szCs w:val="28"/>
        </w:rPr>
      </w:pPr>
    </w:p>
    <w:p w14:paraId="6BA46817" w14:textId="77777777" w:rsidR="003658C5" w:rsidRDefault="003658C5" w:rsidP="003658C5">
      <w:pPr>
        <w:spacing w:after="0" w:line="240" w:lineRule="auto"/>
        <w:jc w:val="both"/>
      </w:pPr>
      <w:r>
        <w:rPr>
          <w:rFonts w:ascii="Times New Roman" w:hAnsi="Times New Roman"/>
          <w:sz w:val="28"/>
          <w:szCs w:val="28"/>
        </w:rPr>
        <w:lastRenderedPageBreak/>
        <w:t xml:space="preserve">     Existuje ale i situace, kdy zaměstnavatel </w:t>
      </w:r>
      <w:r>
        <w:rPr>
          <w:rFonts w:ascii="Times New Roman" w:hAnsi="Times New Roman"/>
          <w:b/>
          <w:bCs/>
          <w:sz w:val="28"/>
          <w:szCs w:val="28"/>
        </w:rPr>
        <w:t xml:space="preserve">zruší zaměstnanci dovolenou v naplánovaném termínu. </w:t>
      </w:r>
      <w:r>
        <w:rPr>
          <w:rFonts w:ascii="Times New Roman" w:hAnsi="Times New Roman"/>
          <w:sz w:val="28"/>
          <w:szCs w:val="28"/>
        </w:rPr>
        <w:t>K tomu dochází v případě, kdy zaměstnavatel určuje dobu čerpání dovolené podle písemného rozvrhu čerpání dovolené. Ten vydává zpravidla s předchozím souhlasem odborové organizace, pokud ji má.</w:t>
      </w:r>
    </w:p>
    <w:p w14:paraId="1D3A1B3D" w14:textId="77777777" w:rsidR="003658C5" w:rsidRDefault="003658C5" w:rsidP="003658C5">
      <w:pPr>
        <w:spacing w:after="0" w:line="240" w:lineRule="auto"/>
        <w:jc w:val="both"/>
        <w:rPr>
          <w:rFonts w:ascii="Times New Roman" w:hAnsi="Times New Roman"/>
          <w:sz w:val="28"/>
          <w:szCs w:val="28"/>
        </w:rPr>
      </w:pPr>
    </w:p>
    <w:p w14:paraId="5933C7C1" w14:textId="77777777" w:rsidR="003658C5" w:rsidRDefault="003658C5" w:rsidP="003658C5">
      <w:pPr>
        <w:spacing w:after="0" w:line="240" w:lineRule="auto"/>
        <w:jc w:val="both"/>
      </w:pPr>
      <w:r>
        <w:rPr>
          <w:rFonts w:ascii="Times New Roman" w:hAnsi="Times New Roman"/>
          <w:sz w:val="28"/>
          <w:szCs w:val="28"/>
        </w:rPr>
        <w:t xml:space="preserve">     Ačkoli je to ale zaměstnavatel, kdo sestavuje plán dovolených, neznamená to, že zaměstnanec má automaticky nárok na dovolenou v naplánované době. Jde </w:t>
      </w:r>
      <w:r>
        <w:rPr>
          <w:rFonts w:ascii="Times New Roman" w:hAnsi="Times New Roman"/>
          <w:b/>
          <w:bCs/>
          <w:sz w:val="28"/>
          <w:szCs w:val="28"/>
        </w:rPr>
        <w:t xml:space="preserve">jen o určitý podklad k čerpání dovolené, </w:t>
      </w:r>
      <w:r>
        <w:rPr>
          <w:rFonts w:ascii="Times New Roman" w:hAnsi="Times New Roman"/>
          <w:sz w:val="28"/>
          <w:szCs w:val="28"/>
        </w:rPr>
        <w:t xml:space="preserve">není to schválená a určená dovolená. Pokud zaměstnavatel zruší či změní tento rozvrh, zaměstnanec po něm </w:t>
      </w:r>
      <w:r>
        <w:rPr>
          <w:rFonts w:ascii="Times New Roman" w:hAnsi="Times New Roman"/>
          <w:b/>
          <w:bCs/>
          <w:sz w:val="28"/>
          <w:szCs w:val="28"/>
        </w:rPr>
        <w:t>nemůže požadovat žádnou náhradu.</w:t>
      </w:r>
    </w:p>
    <w:p w14:paraId="328313BA" w14:textId="77777777" w:rsidR="003658C5" w:rsidRDefault="003658C5" w:rsidP="003658C5">
      <w:pPr>
        <w:spacing w:after="0" w:line="240" w:lineRule="auto"/>
        <w:jc w:val="both"/>
        <w:rPr>
          <w:rFonts w:ascii="Times New Roman" w:hAnsi="Times New Roman"/>
          <w:b/>
          <w:bCs/>
          <w:sz w:val="28"/>
          <w:szCs w:val="28"/>
        </w:rPr>
      </w:pPr>
    </w:p>
    <w:p w14:paraId="69988D86"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takových případech se doporučuje požádat zaměstnavatel o schválení dovolené v daném termínu. Až schválení dovolené a její následné zrušení dává zaměstnanci právo požadovat po zaměstnavateli náhradu vynaložených nákladů.</w:t>
      </w:r>
    </w:p>
    <w:p w14:paraId="1C7A4E69" w14:textId="77777777" w:rsidR="003658C5" w:rsidRDefault="003658C5" w:rsidP="003658C5">
      <w:pPr>
        <w:spacing w:after="0" w:line="240" w:lineRule="auto"/>
        <w:jc w:val="both"/>
        <w:rPr>
          <w:rFonts w:ascii="Times New Roman" w:hAnsi="Times New Roman"/>
          <w:sz w:val="28"/>
          <w:szCs w:val="28"/>
        </w:rPr>
      </w:pPr>
    </w:p>
    <w:p w14:paraId="1B1EC7DF"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Zdroj: Finance.cz</w:t>
      </w:r>
    </w:p>
    <w:p w14:paraId="06E6728F" w14:textId="77777777" w:rsidR="003658C5" w:rsidRDefault="003658C5" w:rsidP="003658C5">
      <w:pPr>
        <w:spacing w:after="0" w:line="240" w:lineRule="auto"/>
        <w:jc w:val="both"/>
        <w:rPr>
          <w:rFonts w:ascii="Times New Roman" w:hAnsi="Times New Roman"/>
          <w:b/>
          <w:bCs/>
          <w:sz w:val="28"/>
          <w:szCs w:val="28"/>
        </w:rPr>
      </w:pPr>
    </w:p>
    <w:p w14:paraId="51C5826F" w14:textId="77777777" w:rsidR="003658C5" w:rsidRDefault="003658C5" w:rsidP="003658C5">
      <w:pPr>
        <w:spacing w:after="0" w:line="240" w:lineRule="auto"/>
        <w:jc w:val="both"/>
        <w:rPr>
          <w:rFonts w:ascii="Times New Roman" w:hAnsi="Times New Roman"/>
          <w:b/>
          <w:bCs/>
          <w:sz w:val="28"/>
          <w:szCs w:val="28"/>
        </w:rPr>
      </w:pPr>
    </w:p>
    <w:p w14:paraId="2129B5CA" w14:textId="77777777" w:rsidR="003658C5" w:rsidRDefault="003658C5" w:rsidP="003658C5">
      <w:pPr>
        <w:spacing w:after="0" w:line="240" w:lineRule="auto"/>
        <w:jc w:val="both"/>
        <w:rPr>
          <w:rFonts w:ascii="Times New Roman" w:hAnsi="Times New Roman"/>
          <w:sz w:val="28"/>
          <w:szCs w:val="28"/>
        </w:rPr>
      </w:pPr>
    </w:p>
    <w:p w14:paraId="582FDB93" w14:textId="77777777" w:rsidR="003658C5" w:rsidRDefault="003658C5" w:rsidP="003658C5">
      <w:pPr>
        <w:spacing w:after="0" w:line="240" w:lineRule="auto"/>
        <w:jc w:val="both"/>
        <w:rPr>
          <w:rFonts w:ascii="Times New Roman" w:hAnsi="Times New Roman"/>
          <w:sz w:val="28"/>
          <w:szCs w:val="28"/>
        </w:rPr>
      </w:pPr>
    </w:p>
    <w:p w14:paraId="3F078466" w14:textId="77777777" w:rsidR="003658C5" w:rsidRDefault="003658C5" w:rsidP="003658C5">
      <w:pPr>
        <w:spacing w:after="0" w:line="240" w:lineRule="auto"/>
        <w:jc w:val="both"/>
        <w:rPr>
          <w:rFonts w:ascii="Times New Roman" w:hAnsi="Times New Roman"/>
          <w:b/>
          <w:bCs/>
          <w:sz w:val="28"/>
          <w:szCs w:val="28"/>
        </w:rPr>
      </w:pPr>
    </w:p>
    <w:p w14:paraId="1E6F0969" w14:textId="77777777" w:rsidR="003658C5" w:rsidRDefault="003658C5" w:rsidP="003658C5">
      <w:pPr>
        <w:spacing w:after="0" w:line="240" w:lineRule="auto"/>
        <w:jc w:val="both"/>
        <w:rPr>
          <w:rFonts w:ascii="Times New Roman" w:hAnsi="Times New Roman"/>
          <w:b/>
          <w:bCs/>
          <w:sz w:val="28"/>
          <w:szCs w:val="28"/>
        </w:rPr>
      </w:pPr>
    </w:p>
    <w:p w14:paraId="24C8B825" w14:textId="77777777" w:rsidR="003658C5" w:rsidRDefault="003658C5" w:rsidP="003658C5">
      <w:pPr>
        <w:spacing w:after="0" w:line="240" w:lineRule="auto"/>
        <w:jc w:val="both"/>
        <w:rPr>
          <w:rFonts w:ascii="Times New Roman" w:hAnsi="Times New Roman"/>
          <w:b/>
          <w:bCs/>
          <w:sz w:val="28"/>
          <w:szCs w:val="28"/>
        </w:rPr>
      </w:pPr>
    </w:p>
    <w:p w14:paraId="434D235B" w14:textId="77777777" w:rsidR="003658C5" w:rsidRDefault="003658C5" w:rsidP="003658C5">
      <w:pPr>
        <w:spacing w:after="0" w:line="240" w:lineRule="auto"/>
        <w:jc w:val="both"/>
        <w:rPr>
          <w:rFonts w:ascii="Times New Roman" w:hAnsi="Times New Roman"/>
          <w:sz w:val="28"/>
          <w:szCs w:val="28"/>
        </w:rPr>
      </w:pPr>
    </w:p>
    <w:p w14:paraId="01523194" w14:textId="77777777" w:rsidR="003658C5" w:rsidRDefault="003658C5" w:rsidP="003658C5">
      <w:pPr>
        <w:spacing w:after="0" w:line="240" w:lineRule="auto"/>
        <w:jc w:val="both"/>
        <w:rPr>
          <w:rFonts w:ascii="Times New Roman" w:hAnsi="Times New Roman"/>
          <w:sz w:val="28"/>
          <w:szCs w:val="28"/>
        </w:rPr>
      </w:pPr>
    </w:p>
    <w:p w14:paraId="4944B43C" w14:textId="77777777" w:rsidR="003658C5" w:rsidRDefault="003658C5" w:rsidP="003658C5">
      <w:pPr>
        <w:spacing w:after="0" w:line="240" w:lineRule="auto"/>
        <w:jc w:val="both"/>
        <w:rPr>
          <w:rFonts w:ascii="Times New Roman" w:hAnsi="Times New Roman"/>
          <w:sz w:val="28"/>
          <w:szCs w:val="28"/>
        </w:rPr>
      </w:pPr>
    </w:p>
    <w:p w14:paraId="6BC347D9" w14:textId="77777777" w:rsidR="003658C5" w:rsidRDefault="003658C5" w:rsidP="003658C5">
      <w:pPr>
        <w:spacing w:after="0" w:line="240" w:lineRule="auto"/>
        <w:jc w:val="center"/>
        <w:rPr>
          <w:rFonts w:ascii="Times New Roman" w:hAnsi="Times New Roman"/>
          <w:b/>
          <w:bCs/>
          <w:sz w:val="28"/>
          <w:szCs w:val="28"/>
        </w:rPr>
      </w:pPr>
    </w:p>
    <w:p w14:paraId="160552FD" w14:textId="7CE41783" w:rsidR="009514B2" w:rsidRDefault="009514B2" w:rsidP="009608F8">
      <w:pPr>
        <w:spacing w:after="0" w:line="240" w:lineRule="auto"/>
        <w:jc w:val="both"/>
        <w:rPr>
          <w:rFonts w:ascii="Times New Roman" w:hAnsi="Times New Roman"/>
          <w:sz w:val="28"/>
          <w:szCs w:val="28"/>
        </w:rPr>
      </w:pPr>
    </w:p>
    <w:p w14:paraId="4B7A1C0F" w14:textId="77777777" w:rsidR="003658C5" w:rsidRDefault="003658C5" w:rsidP="009608F8">
      <w:pPr>
        <w:spacing w:after="0" w:line="240" w:lineRule="auto"/>
        <w:jc w:val="both"/>
        <w:rPr>
          <w:rFonts w:ascii="Times New Roman" w:hAnsi="Times New Roman"/>
          <w:sz w:val="28"/>
          <w:szCs w:val="28"/>
        </w:rPr>
      </w:pPr>
    </w:p>
    <w:p w14:paraId="7C9C251E" w14:textId="77777777" w:rsidR="003658C5" w:rsidRDefault="003658C5" w:rsidP="009608F8">
      <w:pPr>
        <w:spacing w:after="0" w:line="240" w:lineRule="auto"/>
        <w:jc w:val="both"/>
        <w:rPr>
          <w:rFonts w:ascii="Times New Roman" w:hAnsi="Times New Roman"/>
          <w:sz w:val="28"/>
          <w:szCs w:val="28"/>
        </w:rPr>
      </w:pPr>
    </w:p>
    <w:p w14:paraId="4246E628" w14:textId="77777777" w:rsidR="003658C5" w:rsidRDefault="003658C5" w:rsidP="009608F8">
      <w:pPr>
        <w:spacing w:after="0" w:line="240" w:lineRule="auto"/>
        <w:jc w:val="both"/>
        <w:rPr>
          <w:rFonts w:ascii="Times New Roman" w:hAnsi="Times New Roman"/>
          <w:sz w:val="28"/>
          <w:szCs w:val="28"/>
        </w:rPr>
      </w:pPr>
    </w:p>
    <w:p w14:paraId="3A45279F" w14:textId="77777777" w:rsidR="003658C5" w:rsidRDefault="003658C5" w:rsidP="009608F8">
      <w:pPr>
        <w:spacing w:after="0" w:line="240" w:lineRule="auto"/>
        <w:jc w:val="both"/>
        <w:rPr>
          <w:rFonts w:ascii="Times New Roman" w:hAnsi="Times New Roman"/>
          <w:sz w:val="28"/>
          <w:szCs w:val="28"/>
        </w:rPr>
      </w:pPr>
    </w:p>
    <w:p w14:paraId="4FB443B2" w14:textId="77777777" w:rsidR="003658C5" w:rsidRDefault="003658C5" w:rsidP="009608F8">
      <w:pPr>
        <w:spacing w:after="0" w:line="240" w:lineRule="auto"/>
        <w:jc w:val="both"/>
        <w:rPr>
          <w:rFonts w:ascii="Times New Roman" w:hAnsi="Times New Roman"/>
          <w:sz w:val="28"/>
          <w:szCs w:val="28"/>
        </w:rPr>
      </w:pPr>
    </w:p>
    <w:p w14:paraId="7D960D13" w14:textId="77777777" w:rsidR="003658C5" w:rsidRDefault="003658C5" w:rsidP="009608F8">
      <w:pPr>
        <w:spacing w:after="0" w:line="240" w:lineRule="auto"/>
        <w:jc w:val="both"/>
        <w:rPr>
          <w:rFonts w:ascii="Times New Roman" w:hAnsi="Times New Roman"/>
          <w:sz w:val="28"/>
          <w:szCs w:val="28"/>
        </w:rPr>
      </w:pPr>
    </w:p>
    <w:p w14:paraId="5F244AF8" w14:textId="77777777" w:rsidR="003658C5" w:rsidRDefault="003658C5" w:rsidP="009608F8">
      <w:pPr>
        <w:spacing w:after="0" w:line="240" w:lineRule="auto"/>
        <w:jc w:val="both"/>
        <w:rPr>
          <w:rFonts w:ascii="Times New Roman" w:hAnsi="Times New Roman"/>
          <w:sz w:val="28"/>
          <w:szCs w:val="28"/>
        </w:rPr>
      </w:pPr>
    </w:p>
    <w:p w14:paraId="2209C41E" w14:textId="77777777" w:rsidR="003658C5" w:rsidRDefault="003658C5" w:rsidP="009608F8">
      <w:pPr>
        <w:spacing w:after="0" w:line="240" w:lineRule="auto"/>
        <w:jc w:val="both"/>
        <w:rPr>
          <w:rFonts w:ascii="Times New Roman" w:hAnsi="Times New Roman"/>
          <w:sz w:val="28"/>
          <w:szCs w:val="28"/>
        </w:rPr>
      </w:pPr>
    </w:p>
    <w:p w14:paraId="2E5546CD" w14:textId="77777777" w:rsidR="003658C5" w:rsidRDefault="003658C5" w:rsidP="009608F8">
      <w:pPr>
        <w:spacing w:after="0" w:line="240" w:lineRule="auto"/>
        <w:jc w:val="both"/>
        <w:rPr>
          <w:rFonts w:ascii="Times New Roman" w:hAnsi="Times New Roman"/>
          <w:sz w:val="28"/>
          <w:szCs w:val="28"/>
        </w:rPr>
      </w:pPr>
    </w:p>
    <w:p w14:paraId="7D8BF926" w14:textId="77777777" w:rsidR="003658C5" w:rsidRDefault="003658C5" w:rsidP="009608F8">
      <w:pPr>
        <w:spacing w:after="0" w:line="240" w:lineRule="auto"/>
        <w:jc w:val="both"/>
        <w:rPr>
          <w:rFonts w:ascii="Times New Roman" w:hAnsi="Times New Roman"/>
          <w:sz w:val="28"/>
          <w:szCs w:val="28"/>
        </w:rPr>
      </w:pPr>
    </w:p>
    <w:p w14:paraId="6946FABA" w14:textId="77777777" w:rsidR="003658C5" w:rsidRDefault="003658C5" w:rsidP="009608F8">
      <w:pPr>
        <w:spacing w:after="0" w:line="240" w:lineRule="auto"/>
        <w:jc w:val="both"/>
        <w:rPr>
          <w:rFonts w:ascii="Times New Roman" w:hAnsi="Times New Roman"/>
          <w:sz w:val="28"/>
          <w:szCs w:val="28"/>
        </w:rPr>
      </w:pPr>
    </w:p>
    <w:p w14:paraId="1EFC8F85" w14:textId="77777777" w:rsidR="003658C5" w:rsidRDefault="003658C5" w:rsidP="009608F8">
      <w:pPr>
        <w:spacing w:after="0" w:line="240" w:lineRule="auto"/>
        <w:jc w:val="both"/>
        <w:rPr>
          <w:rFonts w:ascii="Times New Roman" w:hAnsi="Times New Roman"/>
          <w:sz w:val="28"/>
          <w:szCs w:val="28"/>
        </w:rPr>
      </w:pPr>
    </w:p>
    <w:p w14:paraId="49327CC3" w14:textId="77777777" w:rsidR="003658C5" w:rsidRDefault="003658C5" w:rsidP="009608F8">
      <w:pPr>
        <w:spacing w:after="0" w:line="240" w:lineRule="auto"/>
        <w:jc w:val="both"/>
        <w:rPr>
          <w:rFonts w:ascii="Times New Roman" w:hAnsi="Times New Roman"/>
          <w:sz w:val="28"/>
          <w:szCs w:val="28"/>
        </w:rPr>
      </w:pPr>
    </w:p>
    <w:p w14:paraId="7AFD02DC" w14:textId="77777777" w:rsidR="003658C5" w:rsidRDefault="003658C5" w:rsidP="009608F8">
      <w:pPr>
        <w:spacing w:after="0" w:line="240" w:lineRule="auto"/>
        <w:jc w:val="both"/>
        <w:rPr>
          <w:rFonts w:ascii="Times New Roman" w:hAnsi="Times New Roman"/>
          <w:sz w:val="28"/>
          <w:szCs w:val="28"/>
        </w:rPr>
      </w:pPr>
    </w:p>
    <w:p w14:paraId="289831A6" w14:textId="77777777" w:rsidR="003658C5" w:rsidRDefault="003658C5" w:rsidP="009608F8">
      <w:pPr>
        <w:spacing w:after="0" w:line="240" w:lineRule="auto"/>
        <w:jc w:val="both"/>
        <w:rPr>
          <w:rFonts w:ascii="Times New Roman" w:hAnsi="Times New Roman"/>
          <w:sz w:val="28"/>
          <w:szCs w:val="28"/>
        </w:rPr>
      </w:pPr>
    </w:p>
    <w:p w14:paraId="1C062CE3"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ČERVNU 2023</w:t>
      </w:r>
      <w:r>
        <w:rPr>
          <w:rFonts w:ascii="Times New Roman" w:hAnsi="Times New Roman"/>
          <w:b/>
          <w:bCs/>
          <w:sz w:val="28"/>
          <w:szCs w:val="28"/>
        </w:rPr>
        <w:br/>
      </w:r>
    </w:p>
    <w:p w14:paraId="33F4B8D0" w14:textId="77777777" w:rsidR="003658C5" w:rsidRDefault="003658C5" w:rsidP="003658C5">
      <w:pPr>
        <w:spacing w:after="0" w:line="240" w:lineRule="auto"/>
        <w:jc w:val="center"/>
        <w:rPr>
          <w:rFonts w:ascii="Times New Roman" w:hAnsi="Times New Roman"/>
          <w:b/>
          <w:bCs/>
          <w:sz w:val="28"/>
          <w:szCs w:val="28"/>
        </w:rPr>
      </w:pPr>
    </w:p>
    <w:p w14:paraId="4E62CDD1" w14:textId="77777777" w:rsidR="003658C5" w:rsidRDefault="003658C5" w:rsidP="003658C5">
      <w:pPr>
        <w:spacing w:after="0" w:line="240" w:lineRule="auto"/>
        <w:jc w:val="center"/>
        <w:rPr>
          <w:rFonts w:ascii="Times New Roman" w:hAnsi="Times New Roman"/>
          <w:b/>
          <w:bCs/>
          <w:sz w:val="28"/>
          <w:szCs w:val="28"/>
        </w:rPr>
      </w:pPr>
    </w:p>
    <w:p w14:paraId="3F7EA4FD"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vzrostl o 0,3 %. Tento vývoj byl ovlivněn zejména vyššími cenami v oddíle rekreace a kultura. Meziměsíčně vzrostly spotřebitelské ceny v červnu o 9,7 %, což bylo o 1,4 procentního bodu méně než v květnu.</w:t>
      </w:r>
    </w:p>
    <w:p w14:paraId="788C647C" w14:textId="77777777" w:rsidR="003658C5" w:rsidRDefault="003658C5" w:rsidP="003658C5">
      <w:pPr>
        <w:spacing w:after="0" w:line="240" w:lineRule="auto"/>
        <w:jc w:val="both"/>
        <w:rPr>
          <w:rFonts w:ascii="Times New Roman" w:hAnsi="Times New Roman"/>
          <w:b/>
          <w:bCs/>
          <w:sz w:val="28"/>
          <w:szCs w:val="28"/>
        </w:rPr>
      </w:pPr>
    </w:p>
    <w:p w14:paraId="3CF7DC70"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0BD0840A" w14:textId="77777777" w:rsidR="003658C5" w:rsidRDefault="003658C5" w:rsidP="003658C5">
      <w:pPr>
        <w:spacing w:after="0" w:line="240" w:lineRule="auto"/>
        <w:jc w:val="both"/>
        <w:rPr>
          <w:rFonts w:ascii="Times New Roman" w:hAnsi="Times New Roman"/>
          <w:b/>
          <w:bCs/>
          <w:sz w:val="28"/>
          <w:szCs w:val="28"/>
        </w:rPr>
      </w:pPr>
    </w:p>
    <w:p w14:paraId="596634D2"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červnu o 0,3 %. V oddíle rekreace a kultura byly vyšší především sezónní ceny dovolených s komplexními službami o 8,7 %. V oddíle bydlení vzrostly zejména ceny elektřiny o 0,5 %. Zvýšení cen v oddíle alkoholické nápoje, tabák bylo ovlivněno rostoucími cenami vína o 2,6 % a piva o 1,5 %. V oddíle stravování a ubytování byly vyšší ceny stravovacích služeb o 0,6 % a ubytovacích služeb o 2,2 %. Na snižování celkové cenové hladiny působily v červnu především ceny v oddíle bytové vybavení, zařízení domácnosti, kde meziměsíčně klesly ceny zboží a služeb pro běžnou údržbu domácnosti o 1,4 %. Ceny potravin a nealkoholických nápojů se jako celek ve srovnání s květnem nezměnily, ale některé druhy potravin zaznamenaly výrazné cenové pohyby. To se týkalo zejména cen zeleniny, které vzrostly o 5,1 %, z čehož ceny brambor byly vyšší o 22,1 % (částečně vlivem přechodu nabídky trhu z pozdních na rané brambory). Naopak ceny vepřového masa naproti květnu klesly o 3,9 %, sýrů a tvarohů o 1,6 %, ovoce o 1,4 %, vajec o 3,7 %, mouky o 9,0 % a drůbeže o 1,1 %.</w:t>
      </w:r>
    </w:p>
    <w:p w14:paraId="4105372D" w14:textId="77777777" w:rsidR="003658C5" w:rsidRDefault="003658C5" w:rsidP="003658C5">
      <w:pPr>
        <w:spacing w:after="0" w:line="240" w:lineRule="auto"/>
        <w:jc w:val="both"/>
        <w:rPr>
          <w:rFonts w:ascii="Times New Roman" w:hAnsi="Times New Roman"/>
          <w:sz w:val="28"/>
          <w:szCs w:val="28"/>
        </w:rPr>
      </w:pPr>
    </w:p>
    <w:p w14:paraId="00229FDB"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0,1 % a ceny služeb o 0,8 %.</w:t>
      </w:r>
    </w:p>
    <w:p w14:paraId="4B5B3441" w14:textId="77777777" w:rsidR="003658C5" w:rsidRDefault="003658C5" w:rsidP="003658C5">
      <w:pPr>
        <w:spacing w:after="0" w:line="240" w:lineRule="auto"/>
        <w:jc w:val="both"/>
        <w:rPr>
          <w:rFonts w:ascii="Times New Roman" w:hAnsi="Times New Roman"/>
          <w:sz w:val="28"/>
          <w:szCs w:val="28"/>
        </w:rPr>
      </w:pPr>
    </w:p>
    <w:p w14:paraId="04F07517"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17C89C32" w14:textId="77777777" w:rsidR="003658C5" w:rsidRDefault="003658C5" w:rsidP="003658C5">
      <w:pPr>
        <w:spacing w:after="0" w:line="240" w:lineRule="auto"/>
        <w:jc w:val="both"/>
        <w:rPr>
          <w:rFonts w:ascii="Times New Roman" w:hAnsi="Times New Roman"/>
          <w:b/>
          <w:bCs/>
          <w:sz w:val="28"/>
          <w:szCs w:val="28"/>
        </w:rPr>
      </w:pPr>
    </w:p>
    <w:p w14:paraId="061CDD6B" w14:textId="77777777" w:rsidR="003658C5" w:rsidRDefault="003658C5" w:rsidP="003658C5">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„V červnu spotřebitelské ceny meziročně vzrostly o 9,7 % a již popáté zmírnily svůj růst. Nižší růst cen byl naposledy zaznamenán v prosinci 2021, a to ve výši 6,6 %. Zpomalení růstu cen bylo ovlivněno zejména vývojem v oddíle potraviny a nealkoholické nápoje a v oddíle bydlení“, </w:t>
      </w:r>
      <w:r>
        <w:rPr>
          <w:rFonts w:ascii="Times New Roman" w:hAnsi="Times New Roman"/>
          <w:sz w:val="28"/>
          <w:szCs w:val="28"/>
        </w:rPr>
        <w:t>uvedl Jaroslav Sixta, místopředseda Českého statistického úřadu.</w:t>
      </w:r>
    </w:p>
    <w:p w14:paraId="1C670EA4" w14:textId="77777777" w:rsidR="003658C5" w:rsidRDefault="003658C5" w:rsidP="003658C5">
      <w:pPr>
        <w:spacing w:after="0" w:line="240" w:lineRule="auto"/>
        <w:jc w:val="both"/>
        <w:rPr>
          <w:rFonts w:ascii="Times New Roman" w:hAnsi="Times New Roman"/>
          <w:sz w:val="28"/>
          <w:szCs w:val="28"/>
        </w:rPr>
      </w:pPr>
    </w:p>
    <w:p w14:paraId="38A968F8"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červnu o 9,7 %, což bylo o 1,4 procentního bodu méně než v květnu. Toto zpomalení meziročního cenového růstu bylo ovlivněno zejména cenami v oddíle potraviny a nealkoholické nápoje a v oddíle bydlení. V oddíle potraviny a nealkoholické nápoje zmírnily svůj růst zejména ceny masa na 4,7 % (v květnu 8,7 %) a ceny sýrů a tvarohů na 10,0 % (v květnu 16,1 %). Ceny olejů a tuků přešly z květnového růstu o 2,0 % v pokles o 4,3 % v červnu. V oddíle bydlení v červnu zpomalily svůj meziroční růst ceny výrobků a služeb pro </w:t>
      </w:r>
      <w:r>
        <w:rPr>
          <w:rFonts w:ascii="Times New Roman" w:hAnsi="Times New Roman"/>
          <w:sz w:val="28"/>
          <w:szCs w:val="28"/>
        </w:rPr>
        <w:lastRenderedPageBreak/>
        <w:t>běžnou údržbu bytu na 10,0 % (v květnu 12,4 %), zemního plynu na 39,8 % (v květnu 47,6 %) a tuhých paliv na 35,2 % (v květnu 39,4 %).</w:t>
      </w:r>
    </w:p>
    <w:p w14:paraId="562CBF32" w14:textId="77777777" w:rsidR="003658C5" w:rsidRDefault="003658C5" w:rsidP="003658C5">
      <w:pPr>
        <w:spacing w:after="0" w:line="240" w:lineRule="auto"/>
        <w:jc w:val="both"/>
        <w:rPr>
          <w:rFonts w:ascii="Times New Roman" w:hAnsi="Times New Roman"/>
          <w:sz w:val="28"/>
          <w:szCs w:val="28"/>
        </w:rPr>
      </w:pPr>
    </w:p>
    <w:p w14:paraId="0DAFB77C"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Na meziroční růst cenové hladiny měly v červnu opět největší vliv ceny v oddíle bydlení, kde vzrostly ceny nájemného z bytu o 6,9 %, vodného o 16,3 %, stočného o 26,9 %, elektřiny o 24,6 % a tepla a teplé vody o 40,7 %. Další v pořadí vlivu byly ceny v oddíle potraviny a nealkoholické nápoje, kde se zvýšily ceny vajec o 28,8 %, margarinu a ostatních rostlinných tuků  o 17,1 %, ovoce o 15,2 % zeleniny o 28,2 % (z čehož ceny brambor byly vyšší o 37,0 %) a cukru o 50,3 %. V oddíle rekreace a kultura vzrostly ceny dovolených s komplexními službami o 14,4 %. V oddíle stravování a ubytování se zvýšily ceny stravovacích služeb o 13,8 % a ceny ubytovacích služeb o 13,5 %. Na meziroční snižování cenové hladiny působily v červnu, již čtvrtý měsíc v řadě, ceny v oddíle doprava, zejména vlivem cen pohonných hmot a olejů, které byly meziročně nižší o 25,0 %.</w:t>
      </w:r>
    </w:p>
    <w:p w14:paraId="291ECD1D" w14:textId="77777777" w:rsidR="003658C5" w:rsidRDefault="003658C5" w:rsidP="003658C5">
      <w:pPr>
        <w:spacing w:after="0" w:line="240" w:lineRule="auto"/>
        <w:jc w:val="both"/>
        <w:rPr>
          <w:rFonts w:ascii="Times New Roman" w:hAnsi="Times New Roman"/>
          <w:sz w:val="28"/>
          <w:szCs w:val="28"/>
        </w:rPr>
      </w:pPr>
    </w:p>
    <w:p w14:paraId="1DAFACCD"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1,5 % (v květnu o 3,1 %). Úhrnný index spotřebitelských cen bez započtení nákladů vlastnického bydlení byl 110,8 %.</w:t>
      </w:r>
    </w:p>
    <w:p w14:paraId="7784F116" w14:textId="77777777" w:rsidR="003658C5" w:rsidRDefault="003658C5" w:rsidP="003658C5">
      <w:pPr>
        <w:spacing w:after="0" w:line="240" w:lineRule="auto"/>
        <w:jc w:val="both"/>
        <w:rPr>
          <w:rFonts w:ascii="Times New Roman" w:hAnsi="Times New Roman"/>
          <w:sz w:val="28"/>
          <w:szCs w:val="28"/>
        </w:rPr>
      </w:pPr>
    </w:p>
    <w:p w14:paraId="4221D72C"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10,7 % a ceny služeb o 7,9 %.</w:t>
      </w:r>
    </w:p>
    <w:p w14:paraId="27488854" w14:textId="77777777" w:rsidR="003658C5" w:rsidRDefault="003658C5" w:rsidP="003658C5">
      <w:pPr>
        <w:spacing w:after="0" w:line="240" w:lineRule="auto"/>
        <w:jc w:val="both"/>
        <w:rPr>
          <w:rFonts w:ascii="Times New Roman" w:hAnsi="Times New Roman"/>
          <w:sz w:val="28"/>
          <w:szCs w:val="28"/>
        </w:rPr>
      </w:pPr>
    </w:p>
    <w:p w14:paraId="24A2D416"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2 měsíců proti průměru předchozích 12 měsíců v červnu 15,1 % (v květnu 15,8 %).</w:t>
      </w:r>
    </w:p>
    <w:p w14:paraId="15AF141B" w14:textId="77777777" w:rsidR="003658C5" w:rsidRDefault="003658C5" w:rsidP="003658C5">
      <w:pPr>
        <w:spacing w:after="0" w:line="240" w:lineRule="auto"/>
        <w:jc w:val="both"/>
        <w:rPr>
          <w:rFonts w:ascii="Times New Roman" w:hAnsi="Times New Roman"/>
          <w:sz w:val="28"/>
          <w:szCs w:val="28"/>
        </w:rPr>
      </w:pPr>
    </w:p>
    <w:p w14:paraId="78A3078D"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2165B1D2" w14:textId="77777777" w:rsidR="003658C5" w:rsidRDefault="003658C5" w:rsidP="003658C5">
      <w:pPr>
        <w:spacing w:after="0" w:line="240" w:lineRule="auto"/>
        <w:jc w:val="both"/>
        <w:rPr>
          <w:rFonts w:ascii="Times New Roman" w:hAnsi="Times New Roman"/>
          <w:b/>
          <w:bCs/>
          <w:sz w:val="28"/>
          <w:szCs w:val="28"/>
        </w:rPr>
      </w:pPr>
    </w:p>
    <w:p w14:paraId="55639A08" w14:textId="77777777" w:rsidR="003658C5" w:rsidRDefault="003658C5" w:rsidP="003658C5">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červnu HICP v Česku meziměsíčně o 0,3 % a meziročně o 11,2 % </w:t>
      </w:r>
      <w:r>
        <w:rPr>
          <w:rFonts w:ascii="Times New Roman" w:hAnsi="Times New Roman"/>
          <w:sz w:val="28"/>
          <w:szCs w:val="28"/>
        </w:rPr>
        <w:t xml:space="preserve">(v květnu o 12,5 %.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v červnu 2023 za Eurozónu 5,5 %</w:t>
      </w:r>
      <w:r>
        <w:rPr>
          <w:rFonts w:ascii="Times New Roman" w:hAnsi="Times New Roman"/>
          <w:sz w:val="28"/>
          <w:szCs w:val="28"/>
        </w:rPr>
        <w:t xml:space="preserve"> (v květnu 6,1 %), v Německu 6,8 %. Nejvyšší byla v červnu na Slovensku (11,3 %).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květnu 7,1 %, </w:t>
      </w:r>
      <w:r>
        <w:rPr>
          <w:rFonts w:ascii="Times New Roman" w:hAnsi="Times New Roman"/>
          <w:sz w:val="28"/>
          <w:szCs w:val="28"/>
        </w:rPr>
        <w:t>což bylo o 1,0 procentního bodu méně než v dubnu. Nejvíce ceny v květnu meziročně vzrostly v Maďarsku (o 21,9 %) a nejméně v Lucembursku (o 2,0 %).</w:t>
      </w:r>
    </w:p>
    <w:p w14:paraId="69190F74" w14:textId="77777777" w:rsidR="003658C5" w:rsidRDefault="003658C5" w:rsidP="003658C5">
      <w:pPr>
        <w:spacing w:after="0" w:line="240" w:lineRule="auto"/>
        <w:jc w:val="both"/>
        <w:rPr>
          <w:rFonts w:ascii="Times New Roman" w:hAnsi="Times New Roman"/>
          <w:sz w:val="28"/>
          <w:szCs w:val="28"/>
        </w:rPr>
      </w:pPr>
    </w:p>
    <w:p w14:paraId="0172BA39"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295ED175" w14:textId="77777777" w:rsidR="003658C5" w:rsidRDefault="003658C5" w:rsidP="003658C5">
      <w:pPr>
        <w:spacing w:after="0" w:line="240" w:lineRule="auto"/>
        <w:jc w:val="both"/>
        <w:rPr>
          <w:rFonts w:ascii="Times New Roman" w:hAnsi="Times New Roman"/>
          <w:sz w:val="28"/>
          <w:szCs w:val="28"/>
        </w:rPr>
      </w:pPr>
    </w:p>
    <w:p w14:paraId="35964A8D" w14:textId="77777777" w:rsidR="003658C5" w:rsidRDefault="003658C5" w:rsidP="003658C5">
      <w:pPr>
        <w:spacing w:after="0" w:line="240" w:lineRule="auto"/>
        <w:jc w:val="both"/>
        <w:rPr>
          <w:rFonts w:ascii="Times New Roman" w:hAnsi="Times New Roman"/>
          <w:sz w:val="28"/>
          <w:szCs w:val="28"/>
        </w:rPr>
      </w:pPr>
    </w:p>
    <w:p w14:paraId="61B6C86B" w14:textId="77777777" w:rsidR="003658C5" w:rsidRDefault="003658C5" w:rsidP="003658C5">
      <w:pPr>
        <w:spacing w:after="0" w:line="240" w:lineRule="auto"/>
        <w:jc w:val="both"/>
        <w:rPr>
          <w:rFonts w:ascii="Times New Roman" w:hAnsi="Times New Roman"/>
          <w:sz w:val="28"/>
          <w:szCs w:val="28"/>
        </w:rPr>
      </w:pPr>
    </w:p>
    <w:p w14:paraId="3C339414" w14:textId="77777777" w:rsidR="003658C5" w:rsidRDefault="003658C5" w:rsidP="003658C5">
      <w:pPr>
        <w:spacing w:after="0" w:line="240" w:lineRule="auto"/>
        <w:jc w:val="both"/>
        <w:rPr>
          <w:rFonts w:ascii="Times New Roman" w:hAnsi="Times New Roman"/>
          <w:sz w:val="28"/>
          <w:szCs w:val="28"/>
        </w:rPr>
      </w:pPr>
    </w:p>
    <w:p w14:paraId="201BB20F" w14:textId="77777777" w:rsidR="000F730E" w:rsidRDefault="000F730E" w:rsidP="003658C5">
      <w:pPr>
        <w:spacing w:after="0" w:line="240" w:lineRule="auto"/>
        <w:jc w:val="both"/>
        <w:rPr>
          <w:rFonts w:ascii="Times New Roman" w:hAnsi="Times New Roman"/>
          <w:sz w:val="28"/>
          <w:szCs w:val="28"/>
        </w:rPr>
      </w:pPr>
    </w:p>
    <w:p w14:paraId="1EC9D53A" w14:textId="77777777" w:rsidR="000F730E" w:rsidRDefault="000F730E" w:rsidP="003658C5">
      <w:pPr>
        <w:spacing w:after="0" w:line="240" w:lineRule="auto"/>
        <w:jc w:val="both"/>
        <w:rPr>
          <w:rFonts w:ascii="Times New Roman" w:hAnsi="Times New Roman"/>
          <w:sz w:val="28"/>
          <w:szCs w:val="28"/>
        </w:rPr>
      </w:pPr>
    </w:p>
    <w:p w14:paraId="21C489A0" w14:textId="77777777" w:rsidR="003658C5" w:rsidRDefault="003658C5" w:rsidP="003658C5">
      <w:pPr>
        <w:spacing w:after="0" w:line="240" w:lineRule="auto"/>
        <w:jc w:val="both"/>
        <w:rPr>
          <w:rFonts w:ascii="Times New Roman" w:hAnsi="Times New Roman"/>
          <w:sz w:val="28"/>
          <w:szCs w:val="28"/>
        </w:rPr>
      </w:pPr>
    </w:p>
    <w:p w14:paraId="0BE0881C" w14:textId="77777777" w:rsidR="003658C5" w:rsidRDefault="003658C5" w:rsidP="003658C5">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3FD24A80" w14:textId="77777777" w:rsidR="003658C5" w:rsidRDefault="003658C5" w:rsidP="003658C5">
      <w:pPr>
        <w:spacing w:after="0" w:line="240" w:lineRule="auto"/>
        <w:jc w:val="both"/>
        <w:rPr>
          <w:rFonts w:ascii="Times New Roman" w:hAnsi="Times New Roman"/>
          <w:b/>
          <w:bCs/>
          <w:sz w:val="24"/>
          <w:szCs w:val="24"/>
        </w:rPr>
      </w:pPr>
    </w:p>
    <w:p w14:paraId="0180F06A" w14:textId="77777777" w:rsidR="003658C5" w:rsidRDefault="003658C5" w:rsidP="003658C5">
      <w:pPr>
        <w:spacing w:after="0" w:line="240" w:lineRule="auto"/>
        <w:jc w:val="both"/>
        <w:rPr>
          <w:rFonts w:ascii="Times New Roman" w:hAnsi="Times New Roman"/>
          <w:b/>
          <w:bCs/>
          <w:sz w:val="24"/>
          <w:szCs w:val="24"/>
        </w:rPr>
      </w:pPr>
    </w:p>
    <w:p w14:paraId="4A93B2CD" w14:textId="77777777" w:rsidR="003658C5" w:rsidRDefault="003658C5" w:rsidP="003658C5">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p>
    <w:p w14:paraId="1F3F4754" w14:textId="77777777" w:rsidR="003658C5" w:rsidRDefault="003658C5" w:rsidP="003658C5">
      <w:pPr>
        <w:pBdr>
          <w:top w:val="single" w:sz="4" w:space="1" w:color="000000"/>
          <w:left w:val="single" w:sz="4" w:space="4"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59A03330"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t>inflace</w:t>
      </w:r>
    </w:p>
    <w:p w14:paraId="71D891D3"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04/23</w:t>
      </w:r>
      <w:r>
        <w:rPr>
          <w:rFonts w:ascii="Times New Roman" w:hAnsi="Times New Roman"/>
          <w:b/>
          <w:bCs/>
          <w:sz w:val="24"/>
          <w:szCs w:val="24"/>
        </w:rPr>
        <w:tab/>
        <w:t>05/23</w:t>
      </w:r>
      <w:r>
        <w:rPr>
          <w:rFonts w:ascii="Times New Roman" w:hAnsi="Times New Roman"/>
          <w:b/>
          <w:bCs/>
          <w:sz w:val="24"/>
          <w:szCs w:val="24"/>
        </w:rPr>
        <w:tab/>
        <w:t>06/23</w:t>
      </w:r>
    </w:p>
    <w:p w14:paraId="1C5F403E"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0D305648"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126AADC6"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100,3</w:t>
      </w:r>
      <w:r>
        <w:rPr>
          <w:rFonts w:ascii="Times New Roman" w:hAnsi="Times New Roman"/>
          <w:b/>
          <w:bCs/>
          <w:sz w:val="24"/>
          <w:szCs w:val="24"/>
        </w:rPr>
        <w:tab/>
        <w:t>112,7</w:t>
      </w:r>
      <w:r>
        <w:rPr>
          <w:rFonts w:ascii="Times New Roman" w:hAnsi="Times New Roman"/>
          <w:b/>
          <w:bCs/>
          <w:sz w:val="24"/>
          <w:szCs w:val="24"/>
        </w:rPr>
        <w:tab/>
        <w:t>111,1</w:t>
      </w:r>
      <w:r>
        <w:rPr>
          <w:rFonts w:ascii="Times New Roman" w:hAnsi="Times New Roman"/>
          <w:b/>
          <w:bCs/>
          <w:sz w:val="24"/>
          <w:szCs w:val="24"/>
        </w:rPr>
        <w:tab/>
        <w:t>109,7</w:t>
      </w:r>
      <w:r>
        <w:rPr>
          <w:rFonts w:ascii="Times New Roman" w:hAnsi="Times New Roman"/>
          <w:b/>
          <w:bCs/>
          <w:sz w:val="24"/>
          <w:szCs w:val="24"/>
        </w:rPr>
        <w:tab/>
        <w:t>115,1</w:t>
      </w:r>
    </w:p>
    <w:p w14:paraId="21993F73"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sz w:val="24"/>
          <w:szCs w:val="24"/>
        </w:rPr>
        <w:t>v tom:</w:t>
      </w:r>
      <w:r>
        <w:rPr>
          <w:rFonts w:ascii="Times New Roman" w:hAnsi="Times New Roman"/>
          <w:b/>
          <w:bCs/>
          <w:sz w:val="24"/>
          <w:szCs w:val="24"/>
        </w:rPr>
        <w:t xml:space="preserve"> </w:t>
      </w:r>
    </w:p>
    <w:p w14:paraId="0F23F34D"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117,3</w:t>
      </w:r>
      <w:r>
        <w:rPr>
          <w:rFonts w:ascii="Times New Roman" w:hAnsi="Times New Roman"/>
          <w:sz w:val="24"/>
          <w:szCs w:val="24"/>
        </w:rPr>
        <w:tab/>
        <w:t>114,5</w:t>
      </w:r>
      <w:r>
        <w:rPr>
          <w:rFonts w:ascii="Times New Roman" w:hAnsi="Times New Roman"/>
          <w:sz w:val="24"/>
          <w:szCs w:val="24"/>
        </w:rPr>
        <w:tab/>
        <w:t>112,0</w:t>
      </w:r>
      <w:r>
        <w:rPr>
          <w:rFonts w:ascii="Times New Roman" w:hAnsi="Times New Roman"/>
          <w:sz w:val="24"/>
          <w:szCs w:val="24"/>
        </w:rPr>
        <w:tab/>
        <w:t>120,9</w:t>
      </w:r>
    </w:p>
    <w:p w14:paraId="71398040"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106,7</w:t>
      </w:r>
      <w:r>
        <w:rPr>
          <w:rFonts w:ascii="Times New Roman" w:hAnsi="Times New Roman"/>
          <w:sz w:val="24"/>
          <w:szCs w:val="24"/>
        </w:rPr>
        <w:tab/>
        <w:t>106,5</w:t>
      </w:r>
      <w:r>
        <w:rPr>
          <w:rFonts w:ascii="Times New Roman" w:hAnsi="Times New Roman"/>
          <w:sz w:val="24"/>
          <w:szCs w:val="24"/>
        </w:rPr>
        <w:tab/>
        <w:t>106,5</w:t>
      </w:r>
      <w:r>
        <w:rPr>
          <w:rFonts w:ascii="Times New Roman" w:hAnsi="Times New Roman"/>
          <w:sz w:val="24"/>
          <w:szCs w:val="24"/>
        </w:rPr>
        <w:tab/>
        <w:t>106,4</w:t>
      </w:r>
    </w:p>
    <w:p w14:paraId="45FA08B1"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 xml:space="preserve">  99,9</w:t>
      </w:r>
      <w:r>
        <w:rPr>
          <w:rFonts w:ascii="Times New Roman" w:hAnsi="Times New Roman"/>
          <w:sz w:val="24"/>
          <w:szCs w:val="24"/>
        </w:rPr>
        <w:tab/>
        <w:t>113,1</w:t>
      </w:r>
      <w:r>
        <w:rPr>
          <w:rFonts w:ascii="Times New Roman" w:hAnsi="Times New Roman"/>
          <w:sz w:val="24"/>
          <w:szCs w:val="24"/>
        </w:rPr>
        <w:tab/>
        <w:t>112,1</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111,2</w:t>
      </w:r>
      <w:r>
        <w:rPr>
          <w:rFonts w:ascii="Times New Roman" w:hAnsi="Times New Roman"/>
          <w:sz w:val="24"/>
          <w:szCs w:val="24"/>
        </w:rPr>
        <w:tab/>
        <w:t>116,0</w:t>
      </w:r>
    </w:p>
    <w:p w14:paraId="242C4871"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51E3DE3B"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117,6</w:t>
      </w:r>
      <w:r>
        <w:rPr>
          <w:rFonts w:ascii="Times New Roman" w:hAnsi="Times New Roman"/>
          <w:sz w:val="24"/>
          <w:szCs w:val="24"/>
        </w:rPr>
        <w:tab/>
        <w:t>116,1</w:t>
      </w:r>
      <w:r>
        <w:rPr>
          <w:rFonts w:ascii="Times New Roman" w:hAnsi="Times New Roman"/>
          <w:sz w:val="24"/>
          <w:szCs w:val="24"/>
        </w:rPr>
        <w:tab/>
        <w:t>114,4</w:t>
      </w:r>
      <w:r>
        <w:rPr>
          <w:rFonts w:ascii="Times New Roman" w:hAnsi="Times New Roman"/>
          <w:sz w:val="24"/>
          <w:szCs w:val="24"/>
        </w:rPr>
        <w:tab/>
        <w:t>119,1</w:t>
      </w:r>
    </w:p>
    <w:p w14:paraId="2DD16CB4"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 xml:space="preserve">  99,4</w:t>
      </w:r>
      <w:r>
        <w:rPr>
          <w:rFonts w:ascii="Times New Roman" w:hAnsi="Times New Roman"/>
          <w:sz w:val="24"/>
          <w:szCs w:val="24"/>
        </w:rPr>
        <w:tab/>
        <w:t>112,0</w:t>
      </w:r>
      <w:r>
        <w:rPr>
          <w:rFonts w:ascii="Times New Roman" w:hAnsi="Times New Roman"/>
          <w:sz w:val="24"/>
          <w:szCs w:val="24"/>
        </w:rPr>
        <w:tab/>
        <w:t>110,4</w:t>
      </w:r>
      <w:r>
        <w:rPr>
          <w:rFonts w:ascii="Times New Roman" w:hAnsi="Times New Roman"/>
          <w:sz w:val="24"/>
          <w:szCs w:val="24"/>
        </w:rPr>
        <w:tab/>
        <w:t>108,7</w:t>
      </w:r>
      <w:r>
        <w:rPr>
          <w:rFonts w:ascii="Times New Roman" w:hAnsi="Times New Roman"/>
          <w:sz w:val="24"/>
          <w:szCs w:val="24"/>
        </w:rPr>
        <w:tab/>
        <w:t>112,4</w:t>
      </w:r>
    </w:p>
    <w:p w14:paraId="5644051D"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100,3</w:t>
      </w:r>
      <w:r>
        <w:rPr>
          <w:rFonts w:ascii="Times New Roman" w:hAnsi="Times New Roman"/>
          <w:sz w:val="24"/>
          <w:szCs w:val="24"/>
        </w:rPr>
        <w:tab/>
        <w:t>109,9</w:t>
      </w:r>
      <w:r>
        <w:rPr>
          <w:rFonts w:ascii="Times New Roman" w:hAnsi="Times New Roman"/>
          <w:sz w:val="24"/>
          <w:szCs w:val="24"/>
        </w:rPr>
        <w:tab/>
        <w:t>109,6</w:t>
      </w:r>
      <w:r>
        <w:rPr>
          <w:rFonts w:ascii="Times New Roman" w:hAnsi="Times New Roman"/>
          <w:sz w:val="24"/>
          <w:szCs w:val="24"/>
        </w:rPr>
        <w:tab/>
        <w:t>109,0</w:t>
      </w:r>
      <w:r>
        <w:rPr>
          <w:rFonts w:ascii="Times New Roman" w:hAnsi="Times New Roman"/>
          <w:sz w:val="24"/>
          <w:szCs w:val="24"/>
        </w:rPr>
        <w:tab/>
        <w:t>109,4</w:t>
      </w:r>
    </w:p>
    <w:p w14:paraId="0A850D91"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 xml:space="preserve">  98,3</w:t>
      </w:r>
      <w:r>
        <w:rPr>
          <w:rFonts w:ascii="Times New Roman" w:hAnsi="Times New Roman"/>
          <w:sz w:val="24"/>
          <w:szCs w:val="24"/>
        </w:rPr>
        <w:tab/>
        <w:t xml:space="preserve">  95,6</w:t>
      </w:r>
      <w:r>
        <w:rPr>
          <w:rFonts w:ascii="Times New Roman" w:hAnsi="Times New Roman"/>
          <w:sz w:val="24"/>
          <w:szCs w:val="24"/>
        </w:rPr>
        <w:tab/>
        <w:t xml:space="preserve">  94,2</w:t>
      </w:r>
      <w:r>
        <w:rPr>
          <w:rFonts w:ascii="Times New Roman" w:hAnsi="Times New Roman"/>
          <w:sz w:val="24"/>
          <w:szCs w:val="24"/>
        </w:rPr>
        <w:tab/>
        <w:t>107,7</w:t>
      </w:r>
    </w:p>
    <w:p w14:paraId="2D6639F6"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sz w:val="24"/>
          <w:szCs w:val="24"/>
        </w:rPr>
        <w:tab/>
        <w:t>100,0</w:t>
      </w:r>
      <w:r>
        <w:rPr>
          <w:rFonts w:ascii="Times New Roman" w:hAnsi="Times New Roman"/>
          <w:sz w:val="24"/>
          <w:szCs w:val="24"/>
        </w:rPr>
        <w:tab/>
        <w:t>103,8</w:t>
      </w:r>
      <w:r>
        <w:rPr>
          <w:rFonts w:ascii="Times New Roman" w:hAnsi="Times New Roman"/>
          <w:sz w:val="24"/>
          <w:szCs w:val="24"/>
        </w:rPr>
        <w:tab/>
        <w:t>103,9</w:t>
      </w:r>
      <w:r>
        <w:rPr>
          <w:rFonts w:ascii="Times New Roman" w:hAnsi="Times New Roman"/>
          <w:sz w:val="24"/>
          <w:szCs w:val="24"/>
        </w:rPr>
        <w:tab/>
        <w:t>103,9</w:t>
      </w:r>
      <w:r>
        <w:rPr>
          <w:rFonts w:ascii="Times New Roman" w:hAnsi="Times New Roman"/>
          <w:sz w:val="24"/>
          <w:szCs w:val="24"/>
        </w:rPr>
        <w:tab/>
        <w:t>102,3</w:t>
      </w:r>
    </w:p>
    <w:p w14:paraId="45CA5461"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102,2</w:t>
      </w:r>
      <w:r>
        <w:rPr>
          <w:rFonts w:ascii="Times New Roman" w:hAnsi="Times New Roman"/>
          <w:sz w:val="24"/>
          <w:szCs w:val="24"/>
        </w:rPr>
        <w:tab/>
        <w:t>112,9</w:t>
      </w:r>
      <w:r>
        <w:rPr>
          <w:rFonts w:ascii="Times New Roman" w:hAnsi="Times New Roman"/>
          <w:sz w:val="24"/>
          <w:szCs w:val="24"/>
        </w:rPr>
        <w:tab/>
        <w:t>111,7</w:t>
      </w:r>
      <w:r>
        <w:rPr>
          <w:rFonts w:ascii="Times New Roman" w:hAnsi="Times New Roman"/>
          <w:sz w:val="24"/>
          <w:szCs w:val="24"/>
        </w:rPr>
        <w:tab/>
        <w:t>110,6;</w:t>
      </w:r>
      <w:r>
        <w:rPr>
          <w:rFonts w:ascii="Times New Roman" w:hAnsi="Times New Roman"/>
          <w:sz w:val="24"/>
          <w:szCs w:val="24"/>
        </w:rPr>
        <w:tab/>
        <w:t>112,9</w:t>
      </w:r>
    </w:p>
    <w:p w14:paraId="7E13E80C"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106,5</w:t>
      </w:r>
    </w:p>
    <w:p w14:paraId="5CBA1A41"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117,5</w:t>
      </w:r>
      <w:r>
        <w:rPr>
          <w:rFonts w:ascii="Times New Roman" w:hAnsi="Times New Roman"/>
          <w:sz w:val="24"/>
          <w:szCs w:val="24"/>
        </w:rPr>
        <w:tab/>
        <w:t>115,0</w:t>
      </w:r>
      <w:r>
        <w:rPr>
          <w:rFonts w:ascii="Times New Roman" w:hAnsi="Times New Roman"/>
          <w:sz w:val="24"/>
          <w:szCs w:val="24"/>
        </w:rPr>
        <w:tab/>
        <w:t>113,8</w:t>
      </w:r>
      <w:r>
        <w:rPr>
          <w:rFonts w:ascii="Times New Roman" w:hAnsi="Times New Roman"/>
          <w:sz w:val="24"/>
          <w:szCs w:val="24"/>
        </w:rPr>
        <w:tab/>
        <w:t>121,7</w:t>
      </w:r>
    </w:p>
    <w:p w14:paraId="6A8E203A"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100,3</w:t>
      </w:r>
      <w:r>
        <w:rPr>
          <w:rFonts w:ascii="Times New Roman" w:hAnsi="Times New Roman"/>
          <w:sz w:val="24"/>
          <w:szCs w:val="24"/>
        </w:rPr>
        <w:tab/>
        <w:t>112,3</w:t>
      </w:r>
      <w:r>
        <w:rPr>
          <w:rFonts w:ascii="Times New Roman" w:hAnsi="Times New Roman"/>
          <w:sz w:val="24"/>
          <w:szCs w:val="24"/>
        </w:rPr>
        <w:tab/>
        <w:t>110,8</w:t>
      </w:r>
      <w:r>
        <w:rPr>
          <w:rFonts w:ascii="Times New Roman" w:hAnsi="Times New Roman"/>
          <w:sz w:val="24"/>
          <w:szCs w:val="24"/>
        </w:rPr>
        <w:tab/>
        <w:t>110,4</w:t>
      </w:r>
      <w:r>
        <w:rPr>
          <w:rFonts w:ascii="Times New Roman" w:hAnsi="Times New Roman"/>
          <w:sz w:val="24"/>
          <w:szCs w:val="24"/>
        </w:rPr>
        <w:tab/>
        <w:t>112,2</w:t>
      </w:r>
    </w:p>
    <w:p w14:paraId="6977517F"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17E5BB7"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7914883"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r>
        <w:rPr>
          <w:rFonts w:ascii="Times New Roman" w:hAnsi="Times New Roman"/>
          <w:sz w:val="24"/>
          <w:szCs w:val="24"/>
        </w:rPr>
        <w:tab/>
      </w:r>
    </w:p>
    <w:p w14:paraId="6B977293" w14:textId="77777777" w:rsidR="003658C5" w:rsidRDefault="003658C5" w:rsidP="003658C5">
      <w:pPr>
        <w:spacing w:after="0" w:line="240" w:lineRule="auto"/>
        <w:jc w:val="both"/>
        <w:rPr>
          <w:rFonts w:ascii="Times New Roman" w:hAnsi="Times New Roman"/>
          <w:sz w:val="24"/>
          <w:szCs w:val="24"/>
        </w:rPr>
      </w:pPr>
    </w:p>
    <w:p w14:paraId="2C1358F4" w14:textId="77777777" w:rsidR="003658C5" w:rsidRDefault="003658C5" w:rsidP="003658C5">
      <w:pPr>
        <w:spacing w:after="0" w:line="240" w:lineRule="auto"/>
        <w:jc w:val="both"/>
        <w:rPr>
          <w:rFonts w:ascii="Times New Roman" w:hAnsi="Times New Roman"/>
          <w:sz w:val="28"/>
          <w:szCs w:val="28"/>
        </w:rPr>
      </w:pPr>
    </w:p>
    <w:p w14:paraId="5703C22E" w14:textId="77777777" w:rsidR="003658C5" w:rsidRDefault="003658C5" w:rsidP="009608F8">
      <w:pPr>
        <w:spacing w:after="0" w:line="240" w:lineRule="auto"/>
        <w:jc w:val="both"/>
        <w:rPr>
          <w:rFonts w:ascii="Times New Roman" w:hAnsi="Times New Roman"/>
          <w:sz w:val="28"/>
          <w:szCs w:val="28"/>
        </w:rPr>
      </w:pPr>
    </w:p>
    <w:p w14:paraId="632CD835" w14:textId="77777777" w:rsidR="003658C5" w:rsidRDefault="003658C5" w:rsidP="009608F8">
      <w:pPr>
        <w:spacing w:after="0" w:line="240" w:lineRule="auto"/>
        <w:jc w:val="both"/>
        <w:rPr>
          <w:rFonts w:ascii="Times New Roman" w:hAnsi="Times New Roman"/>
          <w:sz w:val="28"/>
          <w:szCs w:val="28"/>
        </w:rPr>
      </w:pPr>
    </w:p>
    <w:p w14:paraId="2E1F4B55" w14:textId="77777777" w:rsidR="003658C5" w:rsidRDefault="003658C5" w:rsidP="009608F8">
      <w:pPr>
        <w:spacing w:after="0" w:line="240" w:lineRule="auto"/>
        <w:jc w:val="both"/>
        <w:rPr>
          <w:rFonts w:ascii="Times New Roman" w:hAnsi="Times New Roman"/>
          <w:sz w:val="28"/>
          <w:szCs w:val="28"/>
        </w:rPr>
      </w:pPr>
    </w:p>
    <w:p w14:paraId="06273FD4" w14:textId="77777777" w:rsidR="003658C5" w:rsidRDefault="003658C5" w:rsidP="009608F8">
      <w:pPr>
        <w:spacing w:after="0" w:line="240" w:lineRule="auto"/>
        <w:jc w:val="both"/>
        <w:rPr>
          <w:rFonts w:ascii="Times New Roman" w:hAnsi="Times New Roman"/>
          <w:sz w:val="28"/>
          <w:szCs w:val="28"/>
        </w:rPr>
      </w:pPr>
    </w:p>
    <w:p w14:paraId="64EBFC9C" w14:textId="77777777" w:rsidR="003658C5" w:rsidRDefault="003658C5" w:rsidP="009608F8">
      <w:pPr>
        <w:spacing w:after="0" w:line="240" w:lineRule="auto"/>
        <w:jc w:val="both"/>
        <w:rPr>
          <w:rFonts w:ascii="Times New Roman" w:hAnsi="Times New Roman"/>
          <w:sz w:val="28"/>
          <w:szCs w:val="28"/>
        </w:rPr>
      </w:pPr>
    </w:p>
    <w:p w14:paraId="56B0FDE4" w14:textId="77777777" w:rsidR="003658C5" w:rsidRDefault="003658C5" w:rsidP="009608F8">
      <w:pPr>
        <w:spacing w:after="0" w:line="240" w:lineRule="auto"/>
        <w:jc w:val="both"/>
        <w:rPr>
          <w:rFonts w:ascii="Times New Roman" w:hAnsi="Times New Roman"/>
          <w:sz w:val="28"/>
          <w:szCs w:val="28"/>
        </w:rPr>
      </w:pPr>
    </w:p>
    <w:p w14:paraId="76C031B3" w14:textId="77777777" w:rsidR="003658C5" w:rsidRDefault="003658C5" w:rsidP="009608F8">
      <w:pPr>
        <w:spacing w:after="0" w:line="240" w:lineRule="auto"/>
        <w:jc w:val="both"/>
        <w:rPr>
          <w:rFonts w:ascii="Times New Roman" w:hAnsi="Times New Roman"/>
          <w:sz w:val="28"/>
          <w:szCs w:val="28"/>
        </w:rPr>
      </w:pPr>
    </w:p>
    <w:p w14:paraId="12CD3F5B" w14:textId="77777777" w:rsidR="003658C5" w:rsidRDefault="003658C5" w:rsidP="009608F8">
      <w:pPr>
        <w:spacing w:after="0" w:line="240" w:lineRule="auto"/>
        <w:jc w:val="both"/>
        <w:rPr>
          <w:rFonts w:ascii="Times New Roman" w:hAnsi="Times New Roman"/>
          <w:sz w:val="28"/>
          <w:szCs w:val="28"/>
        </w:rPr>
      </w:pPr>
    </w:p>
    <w:p w14:paraId="13D69D8F" w14:textId="77777777" w:rsidR="003658C5" w:rsidRDefault="003658C5" w:rsidP="009608F8">
      <w:pPr>
        <w:spacing w:after="0" w:line="240" w:lineRule="auto"/>
        <w:jc w:val="both"/>
        <w:rPr>
          <w:rFonts w:ascii="Times New Roman" w:hAnsi="Times New Roman"/>
          <w:sz w:val="28"/>
          <w:szCs w:val="28"/>
        </w:rPr>
      </w:pPr>
    </w:p>
    <w:p w14:paraId="31B9336A" w14:textId="77777777" w:rsidR="003658C5" w:rsidRDefault="003658C5" w:rsidP="009608F8">
      <w:pPr>
        <w:spacing w:after="0" w:line="240" w:lineRule="auto"/>
        <w:jc w:val="both"/>
        <w:rPr>
          <w:rFonts w:ascii="Times New Roman" w:hAnsi="Times New Roman"/>
          <w:sz w:val="28"/>
          <w:szCs w:val="28"/>
        </w:rPr>
      </w:pPr>
    </w:p>
    <w:p w14:paraId="098E2A00" w14:textId="77777777" w:rsidR="003658C5" w:rsidRDefault="003658C5" w:rsidP="009608F8">
      <w:pPr>
        <w:spacing w:after="0" w:line="240" w:lineRule="auto"/>
        <w:jc w:val="both"/>
        <w:rPr>
          <w:rFonts w:ascii="Times New Roman" w:hAnsi="Times New Roman"/>
          <w:sz w:val="28"/>
          <w:szCs w:val="28"/>
        </w:rPr>
      </w:pPr>
    </w:p>
    <w:p w14:paraId="582DE438"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KDO JE NEZAOPATŘENÉ DÍTĚ A PROČ JE TO DŮLEŽITÉ VĚDĚT</w:t>
      </w:r>
    </w:p>
    <w:p w14:paraId="73992D87" w14:textId="77777777" w:rsidR="003658C5" w:rsidRDefault="003658C5" w:rsidP="003658C5">
      <w:pPr>
        <w:spacing w:after="0" w:line="240" w:lineRule="auto"/>
        <w:jc w:val="center"/>
        <w:rPr>
          <w:rFonts w:ascii="Times New Roman" w:hAnsi="Times New Roman"/>
          <w:b/>
          <w:bCs/>
          <w:sz w:val="28"/>
          <w:szCs w:val="28"/>
        </w:rPr>
      </w:pPr>
    </w:p>
    <w:p w14:paraId="5674978B" w14:textId="77777777" w:rsidR="003658C5" w:rsidRDefault="003658C5" w:rsidP="003658C5">
      <w:pPr>
        <w:spacing w:after="0" w:line="240" w:lineRule="auto"/>
        <w:jc w:val="center"/>
        <w:rPr>
          <w:rFonts w:ascii="Times New Roman" w:hAnsi="Times New Roman"/>
          <w:b/>
          <w:bCs/>
          <w:sz w:val="28"/>
          <w:szCs w:val="28"/>
        </w:rPr>
      </w:pPr>
    </w:p>
    <w:p w14:paraId="51E680F1" w14:textId="77777777" w:rsidR="003658C5" w:rsidRDefault="003658C5" w:rsidP="003658C5">
      <w:pPr>
        <w:spacing w:after="0" w:line="240" w:lineRule="auto"/>
        <w:jc w:val="center"/>
        <w:rPr>
          <w:rFonts w:ascii="Times New Roman" w:hAnsi="Times New Roman"/>
          <w:b/>
          <w:bCs/>
          <w:sz w:val="28"/>
          <w:szCs w:val="28"/>
        </w:rPr>
      </w:pPr>
    </w:p>
    <w:p w14:paraId="12ED8867"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Nezaopatřenost řeší zákon o státní sociální podpoře č. 117/1995 Sb. Dle něj je za nezaopatřené považováno v prvé řadě dítě, které ještě nedokončilo povinnou školní docházku.</w:t>
      </w:r>
    </w:p>
    <w:p w14:paraId="3D968BA5"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 xml:space="preserve"> Povinnost docházet do školy devět školních roků stanovuje školský zákon č. 561/2004 Sb. Jedná se víceméně o dobu, po kterou dítě obvykle navštěvuje základní školu.</w:t>
      </w:r>
    </w:p>
    <w:p w14:paraId="53780392" w14:textId="77777777" w:rsidR="003658C5" w:rsidRDefault="003658C5" w:rsidP="003658C5">
      <w:pPr>
        <w:spacing w:after="0" w:line="240" w:lineRule="auto"/>
        <w:jc w:val="both"/>
        <w:rPr>
          <w:rFonts w:ascii="Times New Roman" w:hAnsi="Times New Roman"/>
          <w:b/>
          <w:bCs/>
          <w:sz w:val="28"/>
          <w:szCs w:val="28"/>
        </w:rPr>
      </w:pPr>
    </w:p>
    <w:p w14:paraId="3E2DCE95"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Kdy je dítě nezaopatřené?</w:t>
      </w:r>
    </w:p>
    <w:p w14:paraId="7E5AFC19" w14:textId="77777777" w:rsidR="003658C5" w:rsidRDefault="003658C5" w:rsidP="003658C5">
      <w:pPr>
        <w:spacing w:after="0" w:line="240" w:lineRule="auto"/>
        <w:jc w:val="both"/>
        <w:rPr>
          <w:rFonts w:ascii="Times New Roman" w:hAnsi="Times New Roman"/>
          <w:b/>
          <w:bCs/>
          <w:sz w:val="28"/>
          <w:szCs w:val="28"/>
        </w:rPr>
      </w:pPr>
    </w:p>
    <w:p w14:paraId="03864059"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Abychom mohli i po ukončení základní školy dítě považovat za nezaopatřené, musí se soustavně připravovat na budoucí povolání, a to v rámci denního studia na střední nebo vyšší odborné škole v ČR nebo na vysoké škole v ČR. A to nejdéle do dovršení 26 let. Na nezaopatřenost v případě denního studia nemá žádný vliv, zda je dítě zároveň výdělečně činné a v jakém rozsahu.</w:t>
      </w:r>
    </w:p>
    <w:p w14:paraId="505F5426" w14:textId="77777777" w:rsidR="003658C5" w:rsidRDefault="003658C5" w:rsidP="003658C5">
      <w:pPr>
        <w:spacing w:after="0" w:line="240" w:lineRule="auto"/>
        <w:jc w:val="both"/>
        <w:rPr>
          <w:rFonts w:ascii="Times New Roman" w:hAnsi="Times New Roman"/>
          <w:sz w:val="28"/>
          <w:szCs w:val="28"/>
        </w:rPr>
      </w:pPr>
    </w:p>
    <w:p w14:paraId="742C0A0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by však dítě studovalo v rámci jiné formy studia než denní (kombinované, distanční apod.), pak je situace jiná. Zde už hraje roli, zda je výdělečně činné či nikoli. Pokud studuje na střední nebo vyšší odborné škole a nemá příjem zakládající účast na nemocenském pojištění, bude vnímáno jako nezaopatřené. Například tedy činnost na dohodu o provedení práce do 10 000 Kč hrubého příjmu měsíčně v tomto případě nevadí (nezakládá účast na nemocenském pojištění). Netýká se to však studentů vysokých škol. Ti jsou nezaopatřenými pouze, pokud studují v denní formě.</w:t>
      </w:r>
    </w:p>
    <w:p w14:paraId="58896850" w14:textId="77777777" w:rsidR="003658C5" w:rsidRDefault="003658C5" w:rsidP="003658C5">
      <w:pPr>
        <w:spacing w:after="0" w:line="240" w:lineRule="auto"/>
        <w:jc w:val="both"/>
        <w:rPr>
          <w:rFonts w:ascii="Times New Roman" w:hAnsi="Times New Roman"/>
          <w:sz w:val="28"/>
          <w:szCs w:val="28"/>
        </w:rPr>
      </w:pPr>
    </w:p>
    <w:p w14:paraId="2A73A0B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V případě studia v zahraničí lze uznat nezaopatřenost tehdy, pokud podle rozhodnutí Ministerstva školství, mládeže a tělovýchovy je toto studium postaveno na roveň studia na středních nebo vysokých školách v České republice. Nemůžeme s tím tedy automaticky počítat.</w:t>
      </w:r>
    </w:p>
    <w:p w14:paraId="30E8D27D" w14:textId="77777777" w:rsidR="003658C5" w:rsidRDefault="003658C5" w:rsidP="003658C5">
      <w:pPr>
        <w:spacing w:after="0" w:line="240" w:lineRule="auto"/>
        <w:jc w:val="both"/>
        <w:rPr>
          <w:rFonts w:ascii="Times New Roman" w:hAnsi="Times New Roman"/>
          <w:sz w:val="28"/>
          <w:szCs w:val="28"/>
        </w:rPr>
      </w:pPr>
    </w:p>
    <w:p w14:paraId="6EDFC89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Dále je nezaopatřeným dítětem i dítě, které se nemůže soustavně připravovat na budoucí povolání nebo vykonávat výdělečnou činnost pro nemoc, úraz nebo z důvodu dlouhodobě nepříznivého zdravotního stavu, opět s věkovým omezením do 26 let.</w:t>
      </w:r>
    </w:p>
    <w:p w14:paraId="1A2052FB" w14:textId="77777777" w:rsidR="003658C5" w:rsidRDefault="003658C5" w:rsidP="003658C5">
      <w:pPr>
        <w:spacing w:after="0" w:line="240" w:lineRule="auto"/>
        <w:jc w:val="both"/>
        <w:rPr>
          <w:rFonts w:ascii="Times New Roman" w:hAnsi="Times New Roman"/>
          <w:sz w:val="28"/>
          <w:szCs w:val="28"/>
        </w:rPr>
      </w:pPr>
    </w:p>
    <w:p w14:paraId="651C2B2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dítě ukončí povinnou školní docházku a zaeviduje se na úřadu práce jako uchazeč o zaměstnání a nemá nárok na podporu v nezaměstnanosti nebo podporu při rekvalifikaci a je zároveň mladší 18 let, je též nezaopatřené.</w:t>
      </w:r>
    </w:p>
    <w:p w14:paraId="04AFFA9E" w14:textId="77777777" w:rsidR="003658C5" w:rsidRDefault="003658C5" w:rsidP="003658C5">
      <w:pPr>
        <w:spacing w:after="0" w:line="240" w:lineRule="auto"/>
        <w:jc w:val="both"/>
        <w:rPr>
          <w:rFonts w:ascii="Times New Roman" w:hAnsi="Times New Roman"/>
          <w:sz w:val="28"/>
          <w:szCs w:val="28"/>
        </w:rPr>
      </w:pPr>
    </w:p>
    <w:p w14:paraId="3BBCD7E6" w14:textId="56B361FA" w:rsidR="000F730E"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Proč je dobré vědět, že naše dítě je nezaopatřené?</w:t>
      </w:r>
    </w:p>
    <w:p w14:paraId="7F6DB582"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Na status nezaopatřenosti je v rámci rodinné politiky ČR vázána řada výhod či možností.  V prvé řadě si může jeden z rodičů za nezaopatřené dítě, vůči němuž má vyživovací povinnost, uplatnit daňové zvýhodnění a v důsledku toho odvádět nižší daň z příjmu.</w:t>
      </w:r>
    </w:p>
    <w:p w14:paraId="2ED926DA" w14:textId="77777777" w:rsidR="003658C5" w:rsidRDefault="003658C5" w:rsidP="003658C5">
      <w:pPr>
        <w:spacing w:after="0" w:line="240" w:lineRule="auto"/>
        <w:jc w:val="both"/>
        <w:rPr>
          <w:rFonts w:ascii="Times New Roman" w:hAnsi="Times New Roman"/>
          <w:sz w:val="28"/>
          <w:szCs w:val="28"/>
        </w:rPr>
      </w:pPr>
    </w:p>
    <w:p w14:paraId="5BB43EF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máme v rodině nezaopatřené dítě, můžeme si požádat o dávky, které jsou přímo podmíněny vazbou na nezaopatřené dítě. Jedná se o vybrané dávky státní sociální podpory. A to přídavek na dítě a pohřebné. O přídavek na dítě v případě již zletilého dítěte si žádá samo dítě. Na pohřebné vzniká nárok, byl-li vypraven pohřeb nezaopatřenému dítěti nebo rodiči nezaopatřeného dítěte.</w:t>
      </w:r>
    </w:p>
    <w:p w14:paraId="2CDFF49A" w14:textId="77777777" w:rsidR="003658C5" w:rsidRDefault="003658C5" w:rsidP="003658C5">
      <w:pPr>
        <w:spacing w:after="0" w:line="240" w:lineRule="auto"/>
        <w:jc w:val="both"/>
        <w:rPr>
          <w:rFonts w:ascii="Times New Roman" w:hAnsi="Times New Roman"/>
          <w:sz w:val="28"/>
          <w:szCs w:val="28"/>
        </w:rPr>
      </w:pPr>
    </w:p>
    <w:p w14:paraId="26B7893F"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V případě úmrtí rodiče či obou rodičů může vzniknout nezaopatřenému dítěti nárok na sirotčí důchod, který pak pobírá po celou zbývající dobu jeho nezaopatřenosti. Zemře-li jeden z manželů, pak může pozůstalému z nich vzniknout nárok na vdovský/vdovecký důchod, jehož pobírání v délce vyšší jednoho roku je závislé na souběžné péči o nezaopatřené dítě (jedna z možností pro delší trvání nároku).</w:t>
      </w:r>
    </w:p>
    <w:p w14:paraId="6A18EC6F" w14:textId="77777777" w:rsidR="003658C5" w:rsidRDefault="003658C5" w:rsidP="003658C5">
      <w:pPr>
        <w:spacing w:after="0" w:line="240" w:lineRule="auto"/>
        <w:jc w:val="both"/>
        <w:rPr>
          <w:rFonts w:ascii="Times New Roman" w:hAnsi="Times New Roman"/>
          <w:sz w:val="28"/>
          <w:szCs w:val="28"/>
        </w:rPr>
      </w:pPr>
    </w:p>
    <w:p w14:paraId="59334127"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Na co dalšího má vliv nezaopatřené dítě?</w:t>
      </w:r>
    </w:p>
    <w:p w14:paraId="1E57656A" w14:textId="77777777" w:rsidR="003658C5" w:rsidRDefault="003658C5" w:rsidP="003658C5">
      <w:pPr>
        <w:spacing w:after="0" w:line="240" w:lineRule="auto"/>
        <w:jc w:val="both"/>
        <w:rPr>
          <w:rFonts w:ascii="Times New Roman" w:hAnsi="Times New Roman"/>
          <w:b/>
          <w:bCs/>
          <w:sz w:val="28"/>
          <w:szCs w:val="28"/>
        </w:rPr>
      </w:pPr>
    </w:p>
    <w:p w14:paraId="19DA4ABC"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Nezaopatřenost má svůj význam i pro stanovení částky životního minima rodiny, kdy má nezaopatřený člen jinou výši životního minima než člen zaopatřený. To pak ovlivňuje případný nárok na vybrané sociální dávky. U nezaopatřených dětí nelze použít minimální příjmový standard existenční minimum, ale pouze výhodnější životní minimum.</w:t>
      </w:r>
    </w:p>
    <w:p w14:paraId="6671BCC0" w14:textId="77777777" w:rsidR="003658C5" w:rsidRDefault="003658C5" w:rsidP="003658C5">
      <w:pPr>
        <w:spacing w:after="0" w:line="240" w:lineRule="auto"/>
        <w:jc w:val="both"/>
        <w:rPr>
          <w:rFonts w:ascii="Times New Roman" w:hAnsi="Times New Roman"/>
          <w:sz w:val="28"/>
          <w:szCs w:val="28"/>
        </w:rPr>
      </w:pPr>
    </w:p>
    <w:p w14:paraId="3463034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Skutečnost, že vyživujeme nezaopatřené dítě, hraje svou roli také při exekučním řízení a stanovení srážek ze mzdy.</w:t>
      </w:r>
    </w:p>
    <w:p w14:paraId="558128A9" w14:textId="77777777" w:rsidR="003658C5" w:rsidRDefault="003658C5" w:rsidP="003658C5">
      <w:pPr>
        <w:spacing w:after="0" w:line="240" w:lineRule="auto"/>
        <w:jc w:val="both"/>
        <w:rPr>
          <w:rFonts w:ascii="Times New Roman" w:hAnsi="Times New Roman"/>
          <w:sz w:val="28"/>
          <w:szCs w:val="28"/>
        </w:rPr>
      </w:pPr>
    </w:p>
    <w:p w14:paraId="5701B6E2"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Jaké výhody má samo nezaopatřené dítě?</w:t>
      </w:r>
    </w:p>
    <w:p w14:paraId="77D1CD9F" w14:textId="77777777" w:rsidR="003658C5" w:rsidRDefault="003658C5" w:rsidP="003658C5">
      <w:pPr>
        <w:spacing w:after="0" w:line="240" w:lineRule="auto"/>
        <w:jc w:val="both"/>
        <w:rPr>
          <w:rFonts w:ascii="Times New Roman" w:hAnsi="Times New Roman"/>
          <w:b/>
          <w:bCs/>
          <w:sz w:val="28"/>
          <w:szCs w:val="28"/>
        </w:rPr>
      </w:pPr>
    </w:p>
    <w:p w14:paraId="46CA3E94"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případě, že jsme sami nezaopatřeným dítětem, můžeme si u svého zaměstnavatele uplatnit vyšší slevu na dani než běžný poplatník. Máme k dobru navíc 4020 Kč ročně. Celková roční sleva pak činí 34 860 Kč.</w:t>
      </w:r>
    </w:p>
    <w:p w14:paraId="57CF8A4F" w14:textId="77777777" w:rsidR="003658C5" w:rsidRDefault="003658C5" w:rsidP="003658C5">
      <w:pPr>
        <w:spacing w:after="0" w:line="240" w:lineRule="auto"/>
        <w:jc w:val="both"/>
        <w:rPr>
          <w:rFonts w:ascii="Times New Roman" w:hAnsi="Times New Roman"/>
          <w:sz w:val="28"/>
          <w:szCs w:val="28"/>
        </w:rPr>
      </w:pPr>
    </w:p>
    <w:p w14:paraId="4FF9CAAC"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Dále si nemusíme dělat starosti s platbou pojistného na zdravotní pojištění. Spadáme totiž do kategorie tzv. státních pojištěnců a pojistné za nás odvádí stát. My jej hradíme pouze, pokud máme příjem z výdělečné činnosti. V tomto případě se ale na nás nevztahuje zákonná povinnost minimálního vyměřovacího základu. Odvedeme pouze částku odpovídající procentní sazbě našeho skutečného vyměřovací základu.</w:t>
      </w:r>
    </w:p>
    <w:p w14:paraId="3CE0F762" w14:textId="77777777" w:rsidR="003658C5" w:rsidRDefault="003658C5" w:rsidP="003658C5">
      <w:pPr>
        <w:spacing w:after="0" w:line="240" w:lineRule="auto"/>
        <w:jc w:val="both"/>
      </w:pPr>
      <w:r>
        <w:rPr>
          <w:rFonts w:ascii="Times New Roman" w:hAnsi="Times New Roman"/>
          <w:sz w:val="28"/>
          <w:szCs w:val="28"/>
        </w:rPr>
        <w:t>Zdroj: Podnikatel.cz</w:t>
      </w:r>
    </w:p>
    <w:p w14:paraId="24D8254E" w14:textId="77777777" w:rsidR="003658C5" w:rsidRDefault="003658C5" w:rsidP="003658C5">
      <w:pPr>
        <w:spacing w:after="0" w:line="240" w:lineRule="auto"/>
        <w:jc w:val="center"/>
        <w:rPr>
          <w:rFonts w:ascii="Times New Roman" w:hAnsi="Times New Roman"/>
          <w:b/>
          <w:bCs/>
          <w:sz w:val="28"/>
          <w:szCs w:val="28"/>
        </w:rPr>
      </w:pPr>
    </w:p>
    <w:p w14:paraId="2F976C07" w14:textId="77777777" w:rsidR="003658C5" w:rsidRDefault="003658C5" w:rsidP="003658C5">
      <w:pPr>
        <w:spacing w:after="0" w:line="240" w:lineRule="auto"/>
        <w:jc w:val="center"/>
        <w:rPr>
          <w:rFonts w:ascii="Times New Roman" w:hAnsi="Times New Roman"/>
          <w:b/>
          <w:bCs/>
          <w:sz w:val="28"/>
          <w:szCs w:val="28"/>
        </w:rPr>
      </w:pPr>
    </w:p>
    <w:p w14:paraId="217C456F" w14:textId="131BE11A"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NEPLATNÉ ROZVÁZÁNÍ PRACOVNÍHO POMĚRU</w:t>
      </w:r>
    </w:p>
    <w:p w14:paraId="37807D21"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A JAK DÁL POSTUPOVAT</w:t>
      </w:r>
    </w:p>
    <w:p w14:paraId="574D319B" w14:textId="77777777" w:rsidR="003658C5" w:rsidRDefault="003658C5" w:rsidP="003658C5">
      <w:pPr>
        <w:spacing w:after="0" w:line="240" w:lineRule="auto"/>
        <w:jc w:val="center"/>
        <w:rPr>
          <w:rFonts w:ascii="Times New Roman" w:hAnsi="Times New Roman"/>
          <w:b/>
          <w:bCs/>
          <w:sz w:val="28"/>
          <w:szCs w:val="28"/>
        </w:rPr>
      </w:pPr>
    </w:p>
    <w:p w14:paraId="4774E040" w14:textId="77777777" w:rsidR="003658C5" w:rsidRDefault="003658C5" w:rsidP="003658C5">
      <w:pPr>
        <w:spacing w:after="0" w:line="240" w:lineRule="auto"/>
        <w:jc w:val="center"/>
        <w:rPr>
          <w:rFonts w:ascii="Times New Roman" w:hAnsi="Times New Roman"/>
          <w:b/>
          <w:bCs/>
          <w:sz w:val="28"/>
          <w:szCs w:val="28"/>
        </w:rPr>
      </w:pPr>
    </w:p>
    <w:p w14:paraId="69CBC207" w14:textId="77777777" w:rsidR="003658C5" w:rsidRDefault="003658C5" w:rsidP="003658C5">
      <w:pPr>
        <w:spacing w:after="0" w:line="240" w:lineRule="auto"/>
        <w:jc w:val="center"/>
        <w:rPr>
          <w:rFonts w:ascii="Times New Roman" w:hAnsi="Times New Roman"/>
          <w:b/>
          <w:bCs/>
          <w:sz w:val="28"/>
          <w:szCs w:val="28"/>
        </w:rPr>
      </w:pPr>
    </w:p>
    <w:p w14:paraId="48DF6B06"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Pracovní poměr může dle zákoníku práce skončit hned několika způsoby, my se však zaměříme na situace, kdy zaměstnanec či zaměstnavatel obdrží od druhé strany výpověď, okamžité zrušení pracovního poměru nebo zrušení pracovního poměru ve zkušební době, a to konkrétně na situaci, kdy se daná strana důvodně domnívá, že rozvázání pracovního poměru nebylo učiněno v souladu s právem a jsou tak neplatné. Vzhledem k tomu, že k obraně má dotčená smluvní strana omezený čas, je vždy dobré vědět, co v daném okamžiku dělat a jaké jsou možnosti obrany.</w:t>
      </w:r>
    </w:p>
    <w:p w14:paraId="3E198EE9" w14:textId="77777777" w:rsidR="003658C5" w:rsidRDefault="003658C5" w:rsidP="003658C5">
      <w:pPr>
        <w:spacing w:after="0" w:line="240" w:lineRule="auto"/>
        <w:jc w:val="both"/>
        <w:rPr>
          <w:rFonts w:ascii="Times New Roman" w:hAnsi="Times New Roman"/>
          <w:b/>
          <w:bCs/>
          <w:sz w:val="28"/>
          <w:szCs w:val="28"/>
        </w:rPr>
      </w:pPr>
    </w:p>
    <w:p w14:paraId="758C504A" w14:textId="77777777" w:rsidR="003658C5" w:rsidRDefault="003658C5" w:rsidP="003658C5">
      <w:pPr>
        <w:spacing w:after="0" w:line="240" w:lineRule="auto"/>
        <w:jc w:val="both"/>
        <w:rPr>
          <w:rFonts w:ascii="Times New Roman" w:hAnsi="Times New Roman"/>
          <w:b/>
          <w:bCs/>
          <w:sz w:val="28"/>
          <w:szCs w:val="28"/>
        </w:rPr>
      </w:pPr>
    </w:p>
    <w:p w14:paraId="22F12A4F"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V situaci, kdy zaměstnanec či zaměstnavatel obdrží od druhé smluvní strany výpověď z pracovního poměru, okamžité zrušení pracovního poměru nebo zrušení ve zkušební době, a má za to, že takové rozvázání pracovního poměru je neplatné, je postup pro obě strany velmi obdobný.</w:t>
      </w:r>
    </w:p>
    <w:p w14:paraId="18F0E341" w14:textId="77777777" w:rsidR="003658C5" w:rsidRDefault="003658C5" w:rsidP="003658C5">
      <w:pPr>
        <w:spacing w:after="0" w:line="240" w:lineRule="auto"/>
        <w:jc w:val="both"/>
        <w:rPr>
          <w:rFonts w:ascii="Times New Roman" w:hAnsi="Times New Roman"/>
          <w:sz w:val="28"/>
          <w:szCs w:val="28"/>
        </w:rPr>
      </w:pPr>
    </w:p>
    <w:p w14:paraId="6C4B042F" w14:textId="77777777" w:rsidR="003658C5" w:rsidRDefault="003658C5" w:rsidP="003658C5">
      <w:pPr>
        <w:spacing w:after="0" w:line="240" w:lineRule="auto"/>
        <w:jc w:val="both"/>
        <w:rPr>
          <w:rFonts w:ascii="Times New Roman" w:hAnsi="Times New Roman"/>
          <w:sz w:val="28"/>
          <w:szCs w:val="28"/>
        </w:rPr>
      </w:pPr>
    </w:p>
    <w:p w14:paraId="14EC7B88"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Z pohledu zaměstnance</w:t>
      </w:r>
    </w:p>
    <w:p w14:paraId="4F4BDF01" w14:textId="77777777" w:rsidR="003658C5" w:rsidRDefault="003658C5" w:rsidP="003658C5">
      <w:pPr>
        <w:spacing w:after="0" w:line="240" w:lineRule="auto"/>
        <w:jc w:val="both"/>
        <w:rPr>
          <w:rFonts w:ascii="Times New Roman" w:hAnsi="Times New Roman"/>
          <w:b/>
          <w:bCs/>
          <w:sz w:val="28"/>
          <w:szCs w:val="28"/>
        </w:rPr>
      </w:pPr>
    </w:p>
    <w:p w14:paraId="2CB717F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Pakliže má zaměstnanec za to, že rozvázání pracovního poměru je neplatné, je nezbytné, aby bez zbytečného odkladu oznámil zaměstnavateli, že trvá na dalším zaměstnávání. Co se týče formy, jakou tak má zaměstnanec učinit, je zákonem obligatorně stanovena písemná forma; nepostačuje tak ústní sdělení. Zaměstnanec může reagovat okamžitě poté, co skončení pracovního poměru obdrží, může tak ale učinit i později, dokonce i až v případné žalobě o určení neplatnosti takového rozvázání pracovního poměru. Zaměstnanec může dokonce svůj názor opakovaně měnit, může tak nejprve sdělit, že trvá na dalším zaměstnávání, následně si to rozmyslet (např. proto, že už má novou práci), a zaměstnavateli zase sdělit, že na dalším zaměstnávání netrvá. Takové oznámení má vůči zaměstnavateli účinky dnem, v němž mu bylo doručeno. Pakliže dojde k oznámení ještě za trvání výpovědí doby, pak účinky nastávají ode dne následujícího po uplynutí výpovědní doby.</w:t>
      </w:r>
    </w:p>
    <w:p w14:paraId="071EEFBE" w14:textId="77777777" w:rsidR="003658C5" w:rsidRDefault="003658C5" w:rsidP="003658C5">
      <w:pPr>
        <w:spacing w:after="0" w:line="240" w:lineRule="auto"/>
        <w:jc w:val="both"/>
        <w:rPr>
          <w:rFonts w:ascii="Times New Roman" w:hAnsi="Times New Roman"/>
          <w:sz w:val="28"/>
          <w:szCs w:val="28"/>
        </w:rPr>
      </w:pPr>
    </w:p>
    <w:p w14:paraId="48E0086A" w14:textId="77777777" w:rsidR="003658C5" w:rsidRDefault="003658C5" w:rsidP="003658C5">
      <w:pPr>
        <w:spacing w:after="0" w:line="240" w:lineRule="auto"/>
        <w:jc w:val="both"/>
        <w:rPr>
          <w:rFonts w:ascii="Times New Roman" w:hAnsi="Times New Roman"/>
          <w:sz w:val="28"/>
          <w:szCs w:val="28"/>
        </w:rPr>
      </w:pPr>
    </w:p>
    <w:p w14:paraId="55AFB3C8"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Reakce zaměstnavatele</w:t>
      </w:r>
    </w:p>
    <w:p w14:paraId="5090E15D" w14:textId="77777777" w:rsidR="003658C5" w:rsidRDefault="003658C5" w:rsidP="003658C5">
      <w:pPr>
        <w:spacing w:after="0" w:line="240" w:lineRule="auto"/>
        <w:jc w:val="both"/>
        <w:rPr>
          <w:rFonts w:ascii="Times New Roman" w:hAnsi="Times New Roman"/>
          <w:b/>
          <w:bCs/>
          <w:sz w:val="28"/>
          <w:szCs w:val="28"/>
        </w:rPr>
      </w:pPr>
    </w:p>
    <w:p w14:paraId="6122813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Zaměstnavatel může i nemusí na oznámení zaměstnance, že trvá na dalším zaměstnávání, reagovat a je na něm, aby se rozhodl, zda do vyřešení sporu o platnosti či neplatnosti rozvázání pracovního poměru bude nebo nebude zaměstnanci </w:t>
      </w:r>
      <w:r>
        <w:rPr>
          <w:rFonts w:ascii="Times New Roman" w:hAnsi="Times New Roman"/>
          <w:sz w:val="28"/>
          <w:szCs w:val="28"/>
        </w:rPr>
        <w:lastRenderedPageBreak/>
        <w:t>přidělovat práci. Je třeba zdůraznit, že i pokud zaměstnavatel vyhoví zaměstnanci, a práci mu bude i dále přidělovat, neznamená to automaticky to, že zaměstnavatel uznává, že rozvázání pracovního poměru je neplatné. Pokud zaměstnavatel žádosti zaměstnance vyhoví, musí ho vyzvat k nástupu do práce a následně mu práci jako takovou skutečně přidělovat, přičemž musí přidělovat práci odpovídající pracovní smlouvě. Pro případ, že by zaměstnavatel zaměstnance vyzval k nástupu do práce a zaměstnanec do práce nenastoupil, jedná se na jeho straně o porušení pracovních povinností vztahujících se k jím vykonávané práci a zaměstnanec by tímto mohl zaměstnavateli dát důvod k výpovědi z pracovního poměru či k okamžitému zrušení pracovního poměru.</w:t>
      </w:r>
    </w:p>
    <w:p w14:paraId="03C4831D" w14:textId="77777777" w:rsidR="003658C5" w:rsidRDefault="003658C5" w:rsidP="003658C5">
      <w:pPr>
        <w:spacing w:after="0" w:line="240" w:lineRule="auto"/>
        <w:jc w:val="both"/>
        <w:rPr>
          <w:rFonts w:ascii="Times New Roman" w:hAnsi="Times New Roman"/>
          <w:sz w:val="28"/>
          <w:szCs w:val="28"/>
        </w:rPr>
      </w:pPr>
    </w:p>
    <w:p w14:paraId="24E69860"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Může však nastat situace, kdy zaměstnavatel dále přidělovat práci zaměstnanci nechce (např. je přesvědčen o oprávněnosti rozvázání pracovního poměru), nebo ani nemůže (např. pracovní místo, jež zaměstnanec zastával, bylo zrušeno a práce, kterou vykonával, již není třeba). Jestliže zaměstnavatel zaměstnanci práci ani po oznámení, že trvá na dalším zaměstnávání, nepřiděluje, a děje se tak v praxi velmi často, zaměstnanci nezbývá nic jiného než podat k soudu žalobu o určení neplatnosti rozvázání pracovního poměru. V návaznosti na oznámení zaměstnance, že trvá na dalším zaměstnávání, zaměstnancův pracovní poměr trvá i nadále a má nárok na náhradu mzdy od okamžiku, kdy bylo zaměstnavateli oznámeno, že zaměstnanec trvá na dalším zaměstnávání. To však jen v případě, že bude soudem určeno, že k rozvázání pracovního poměru došlo skutečně neplatně.</w:t>
      </w:r>
    </w:p>
    <w:p w14:paraId="3D704E20" w14:textId="77777777" w:rsidR="003658C5" w:rsidRDefault="003658C5" w:rsidP="003658C5">
      <w:pPr>
        <w:spacing w:after="0" w:line="240" w:lineRule="auto"/>
        <w:jc w:val="both"/>
        <w:rPr>
          <w:rFonts w:ascii="Times New Roman" w:hAnsi="Times New Roman"/>
          <w:sz w:val="28"/>
          <w:szCs w:val="28"/>
        </w:rPr>
      </w:pPr>
    </w:p>
    <w:p w14:paraId="187204C2"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V praxi se lze setkat i se situací, kdy zaměstnanec, který má za to, že rozvázání pracovního poměru ze strany zaměstnavatele nebylo platné, reaguje námitkou, že tak nebylo učiněno platně, ale zároveň nevznese požadavek na další zaměstnávání. Děje se tak z různých důvodů, ať již proto, že zaměstnanec již nemá zájem u zaměstnavatele dále pracovat, nebo třeba jen proto, že neví, že musí kromě namítnutí neplatnosti též oznámit, že trvá na dalším zaměstnávání. </w:t>
      </w:r>
      <w:r>
        <w:rPr>
          <w:rFonts w:ascii="Times New Roman" w:hAnsi="Times New Roman"/>
          <w:sz w:val="28"/>
          <w:szCs w:val="28"/>
        </w:rPr>
        <w:br/>
        <w:t>V takovém případě dle § 69 odst. 3 zákoníku práce platí, pokud se zaměstnanec se zaměstnavatelem nedohodne písemně na jiném dnu skončení, že jeho pracovní poměr skončil dohodou, a to uplynutím výpovědní doby, pokud jde o výpověď, nebo v případě okamžitého zrušení pracovního poměru nebo zrušení pracovního poměru ve zkušební době dnem, kdy měl pracovní poměr tímto způsobem skončit. V takovém případě má navíc zaměstnanec nárok na náhradu mzdy nebo platu ve výši průměrného výdělku za dobu výpovědní doby. Toto však platí jen pro situace, kdy je pracovní poměr rozvázán neplatně.</w:t>
      </w:r>
    </w:p>
    <w:p w14:paraId="692D45DD" w14:textId="77777777" w:rsidR="003658C5" w:rsidRDefault="003658C5" w:rsidP="003658C5">
      <w:pPr>
        <w:spacing w:after="0" w:line="240" w:lineRule="auto"/>
        <w:jc w:val="both"/>
        <w:rPr>
          <w:rFonts w:ascii="Times New Roman" w:hAnsi="Times New Roman"/>
          <w:sz w:val="28"/>
          <w:szCs w:val="28"/>
        </w:rPr>
      </w:pPr>
    </w:p>
    <w:p w14:paraId="08DE22C1"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V situaci, kdy naopak zaměstnanec dal zaměstnavateli neplatnou výpověď nebo zrušil-li neplatně zaměstnanec pracovní poměr okamžitě nebo ve zkušební době, je to zaměstnavatel, který bez zbytečného odkladu musí oznámit zaměstnanci písemně, že trvá na tom, aby dále konal svou práci. Pokud tak učiní, pracovní poměr trvá i nadále. V praxi nicméně ani tato oznámení nemají valného  účinku a zaměstnanci </w:t>
      </w:r>
      <w:r>
        <w:rPr>
          <w:rFonts w:ascii="Times New Roman" w:hAnsi="Times New Roman"/>
          <w:sz w:val="28"/>
          <w:szCs w:val="28"/>
        </w:rPr>
        <w:lastRenderedPageBreak/>
        <w:t>v takové situaci výzvu zaměstnavatele nechávají často bez odezvy. Zaměstnavateli tak vzniká škoda, která mu byla způsobena chováním zaměstnance, této se samozřejmě může domáhat, bude se však muset nejdříve domáhat určení neplatnosti rozvázání pracovního poměru u soudu a následně bude muset škodu, která mu vznikla prokázat. Zatímco u zaměstnance zákoník práce výslovně stanovuje, že tento má díky oznámení, že trvá na dalším zaměstnávání, nárok na náhradu mzdy ve výši průměrného výdělku (která může být po 6 měsících ze strany soudu moderována), a vedle toho má nárok na případnou náhradu škody, zaměstnavatel má nárok jen na náhradu škody. I zde však platí, že zaměstnavatel se musí obrátit na soud i s žalobou o neplatnost rozvázání pracovního poměru.</w:t>
      </w:r>
    </w:p>
    <w:p w14:paraId="4CE7F611" w14:textId="77777777" w:rsidR="003658C5" w:rsidRDefault="003658C5" w:rsidP="003658C5">
      <w:pPr>
        <w:spacing w:after="0" w:line="240" w:lineRule="auto"/>
        <w:jc w:val="both"/>
        <w:rPr>
          <w:rFonts w:ascii="Times New Roman" w:hAnsi="Times New Roman"/>
          <w:sz w:val="28"/>
          <w:szCs w:val="28"/>
        </w:rPr>
      </w:pPr>
    </w:p>
    <w:p w14:paraId="79D7CD9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zaměstnanec neplatně rozvázal pracovní poměr, nicméně zaměstnavatel neoznámí, že trvá n tom, aby u něho zaměstnanec i nadále pracoval, platí, že pracovní poměr skončil dohodou, a to uplynutím výpovědní doby v případě výpovědi, nebo v případě okamžitého zrušení pracovního poměru či zrušení pracovního poměru ve zkušební době dnem, kdy měl pracovní poměr tímto zrušením skončit. Nicméně v takovém případě zákoník práce výslovně stanovuje, že zaměstnavatel nemá nárok na náhradu škody vůči zaměstnanci.</w:t>
      </w:r>
    </w:p>
    <w:p w14:paraId="66F78E92" w14:textId="77777777" w:rsidR="003658C5" w:rsidRDefault="003658C5" w:rsidP="003658C5">
      <w:pPr>
        <w:spacing w:after="0" w:line="240" w:lineRule="auto"/>
        <w:jc w:val="both"/>
        <w:rPr>
          <w:rFonts w:ascii="Times New Roman" w:hAnsi="Times New Roman"/>
          <w:sz w:val="28"/>
          <w:szCs w:val="28"/>
        </w:rPr>
      </w:pPr>
    </w:p>
    <w:p w14:paraId="42255A2B" w14:textId="77777777" w:rsidR="003658C5" w:rsidRDefault="003658C5" w:rsidP="003658C5">
      <w:pPr>
        <w:spacing w:after="0" w:line="240" w:lineRule="auto"/>
        <w:jc w:val="both"/>
        <w:rPr>
          <w:rFonts w:ascii="Times New Roman" w:hAnsi="Times New Roman"/>
          <w:sz w:val="28"/>
          <w:szCs w:val="28"/>
        </w:rPr>
      </w:pPr>
    </w:p>
    <w:p w14:paraId="2E010960"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Žaloba o určení neplatnosti rozvázání pracovního poměru</w:t>
      </w:r>
    </w:p>
    <w:p w14:paraId="78D174F9" w14:textId="77777777" w:rsidR="003658C5" w:rsidRDefault="003658C5" w:rsidP="003658C5">
      <w:pPr>
        <w:spacing w:after="0" w:line="240" w:lineRule="auto"/>
        <w:jc w:val="both"/>
        <w:rPr>
          <w:rFonts w:ascii="Times New Roman" w:hAnsi="Times New Roman"/>
          <w:b/>
          <w:bCs/>
          <w:sz w:val="28"/>
          <w:szCs w:val="28"/>
        </w:rPr>
      </w:pPr>
    </w:p>
    <w:p w14:paraId="1681712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Ať už zaměstnanec, či zaměstnavatel, mají právo domáhat se u soudu žalobou toho, aby soud určil, že rozvázání pracovního poměru je neplatné. Zákoník práce k podání žaloby stanovuje lhůtu 2 měsíce ode dne, kdy měl pracovní poměr skončit tímto rozvázáním. Tato lhůta je prekluzivní a jejím uplynutím zaměstnanec či zaměstnavatel definitivně ztrácí možnost domáhat se u soudu vyslovení neplatnosti rozvázání tohoto pracovního poměru. Uvedenou lhůtu není možné ani nijak prodloužit. V praxi se často stává, že mezi stranami je v mezičase jednání o možném narovnání, uzavření dohody, je však třeba mít na mysli, že ani taková jednání lhůtu pro podání žaloby nijak neovlivňují, a i když je třeba mimosoudní jednání na dobré cestě, k vyslovení neplatnosti je nezbytné podat žalobu k soudu. Je to totiž právě jen soud, který může neplatnost rozvázání pracovního poměru pravomocným rozhodnutím vyslovit. Jakákoliv mimosoudní dohoda deklarující, že rozvázání pracovního poměru je neplatné, tak není postačující k tomu, aby vyvolala kýžené právní účinky.</w:t>
      </w:r>
    </w:p>
    <w:p w14:paraId="7EDE2F24" w14:textId="77777777" w:rsidR="003658C5" w:rsidRDefault="003658C5" w:rsidP="003658C5">
      <w:pPr>
        <w:spacing w:after="0" w:line="240" w:lineRule="auto"/>
        <w:jc w:val="both"/>
        <w:rPr>
          <w:rFonts w:ascii="Times New Roman" w:hAnsi="Times New Roman"/>
          <w:sz w:val="28"/>
          <w:szCs w:val="28"/>
        </w:rPr>
      </w:pPr>
    </w:p>
    <w:p w14:paraId="2CC379B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by se však jednalo o výpověď z pracovního poměru, který dosud neskončil, a tedy dosud běží výpovědní doba, pak je možné, aby došlo k odvolání výpovědi. K tomu je však zapotřebí souhlasu druhé strany. Pro případ, že byla podána žaloba o určení neplatnosti rozvázání pracovního poměru, je možné, se souhlasem druhé strany, učinit odvolání výpovědi, a to až do vyhlášení (vydání) </w:t>
      </w:r>
      <w:r>
        <w:rPr>
          <w:rFonts w:ascii="Times New Roman" w:hAnsi="Times New Roman"/>
          <w:sz w:val="28"/>
          <w:szCs w:val="28"/>
        </w:rPr>
        <w:lastRenderedPageBreak/>
        <w:t>rozhodnutí soudu prvního stupně, popřípadě odvolacího soudu, kterým bylo řízení o žalobě pravomocně skončeno.</w:t>
      </w:r>
    </w:p>
    <w:p w14:paraId="6220D185" w14:textId="77777777" w:rsidR="003658C5" w:rsidRDefault="003658C5" w:rsidP="003658C5">
      <w:pPr>
        <w:spacing w:after="0" w:line="240" w:lineRule="auto"/>
        <w:jc w:val="both"/>
        <w:rPr>
          <w:rFonts w:ascii="Times New Roman" w:hAnsi="Times New Roman"/>
          <w:sz w:val="28"/>
          <w:szCs w:val="28"/>
        </w:rPr>
      </w:pPr>
    </w:p>
    <w:p w14:paraId="2012C112" w14:textId="77777777" w:rsidR="003658C5" w:rsidRDefault="003658C5" w:rsidP="003658C5">
      <w:pPr>
        <w:spacing w:after="0" w:line="240" w:lineRule="auto"/>
        <w:jc w:val="both"/>
      </w:pPr>
      <w:r>
        <w:rPr>
          <w:rFonts w:ascii="Times New Roman" w:hAnsi="Times New Roman"/>
          <w:sz w:val="28"/>
          <w:szCs w:val="28"/>
        </w:rPr>
        <w:t>Zdroj: www.epravo.cz</w:t>
      </w:r>
      <w:r>
        <w:rPr>
          <w:rFonts w:ascii="Times New Roman" w:hAnsi="Times New Roman"/>
          <w:sz w:val="28"/>
          <w:szCs w:val="28"/>
        </w:rPr>
        <w:tab/>
      </w:r>
      <w:r>
        <w:rPr>
          <w:rFonts w:ascii="Times New Roman" w:hAnsi="Times New Roman"/>
          <w:sz w:val="28"/>
          <w:szCs w:val="28"/>
        </w:rPr>
        <w:tab/>
      </w:r>
    </w:p>
    <w:p w14:paraId="654D66C9" w14:textId="77777777" w:rsidR="009514B2" w:rsidRDefault="009514B2" w:rsidP="009514B2">
      <w:pPr>
        <w:spacing w:after="0" w:line="240" w:lineRule="auto"/>
        <w:jc w:val="both"/>
        <w:rPr>
          <w:rFonts w:ascii="Times New Roman" w:hAnsi="Times New Roman"/>
          <w:sz w:val="28"/>
          <w:szCs w:val="28"/>
        </w:rPr>
      </w:pPr>
    </w:p>
    <w:p w14:paraId="384E44EB" w14:textId="77777777" w:rsidR="003658C5" w:rsidRDefault="003658C5" w:rsidP="009514B2">
      <w:pPr>
        <w:spacing w:after="0" w:line="240" w:lineRule="auto"/>
        <w:jc w:val="both"/>
        <w:rPr>
          <w:rFonts w:ascii="Times New Roman" w:hAnsi="Times New Roman"/>
          <w:sz w:val="28"/>
          <w:szCs w:val="28"/>
        </w:rPr>
      </w:pPr>
    </w:p>
    <w:p w14:paraId="554B9639" w14:textId="77777777" w:rsidR="003658C5" w:rsidRDefault="003658C5" w:rsidP="009514B2">
      <w:pPr>
        <w:spacing w:after="0" w:line="240" w:lineRule="auto"/>
        <w:jc w:val="both"/>
        <w:rPr>
          <w:rFonts w:ascii="Times New Roman" w:hAnsi="Times New Roman"/>
          <w:sz w:val="28"/>
          <w:szCs w:val="28"/>
        </w:rPr>
      </w:pPr>
    </w:p>
    <w:p w14:paraId="4FEF99DB" w14:textId="77777777" w:rsidR="003658C5" w:rsidRDefault="003658C5" w:rsidP="009514B2">
      <w:pPr>
        <w:spacing w:after="0" w:line="240" w:lineRule="auto"/>
        <w:jc w:val="both"/>
        <w:rPr>
          <w:rFonts w:ascii="Times New Roman" w:hAnsi="Times New Roman"/>
          <w:sz w:val="28"/>
          <w:szCs w:val="28"/>
        </w:rPr>
      </w:pPr>
    </w:p>
    <w:p w14:paraId="6EFE35E7" w14:textId="77777777" w:rsidR="003658C5" w:rsidRDefault="003658C5" w:rsidP="009514B2">
      <w:pPr>
        <w:spacing w:after="0" w:line="240" w:lineRule="auto"/>
        <w:jc w:val="both"/>
        <w:rPr>
          <w:rFonts w:ascii="Times New Roman" w:hAnsi="Times New Roman"/>
          <w:sz w:val="28"/>
          <w:szCs w:val="28"/>
        </w:rPr>
      </w:pPr>
    </w:p>
    <w:p w14:paraId="68A1CFFE" w14:textId="77777777" w:rsidR="003658C5" w:rsidRDefault="003658C5" w:rsidP="009514B2">
      <w:pPr>
        <w:spacing w:after="0" w:line="240" w:lineRule="auto"/>
        <w:jc w:val="both"/>
        <w:rPr>
          <w:rFonts w:ascii="Times New Roman" w:hAnsi="Times New Roman"/>
          <w:sz w:val="28"/>
          <w:szCs w:val="28"/>
        </w:rPr>
      </w:pPr>
    </w:p>
    <w:p w14:paraId="1BA5F6A1" w14:textId="77777777" w:rsidR="003658C5" w:rsidRDefault="003658C5" w:rsidP="009514B2">
      <w:pPr>
        <w:spacing w:after="0" w:line="240" w:lineRule="auto"/>
        <w:jc w:val="both"/>
        <w:rPr>
          <w:rFonts w:ascii="Times New Roman" w:hAnsi="Times New Roman"/>
          <w:sz w:val="28"/>
          <w:szCs w:val="28"/>
        </w:rPr>
      </w:pPr>
    </w:p>
    <w:p w14:paraId="363DB1FB" w14:textId="77777777" w:rsidR="003658C5" w:rsidRDefault="003658C5" w:rsidP="009514B2">
      <w:pPr>
        <w:spacing w:after="0" w:line="240" w:lineRule="auto"/>
        <w:jc w:val="both"/>
        <w:rPr>
          <w:rFonts w:ascii="Times New Roman" w:hAnsi="Times New Roman"/>
          <w:sz w:val="28"/>
          <w:szCs w:val="28"/>
        </w:rPr>
      </w:pPr>
    </w:p>
    <w:p w14:paraId="2766F72D" w14:textId="77777777" w:rsidR="003658C5" w:rsidRDefault="003658C5" w:rsidP="009514B2">
      <w:pPr>
        <w:spacing w:after="0" w:line="240" w:lineRule="auto"/>
        <w:jc w:val="both"/>
        <w:rPr>
          <w:rFonts w:ascii="Times New Roman" w:hAnsi="Times New Roman"/>
          <w:sz w:val="28"/>
          <w:szCs w:val="28"/>
        </w:rPr>
      </w:pPr>
    </w:p>
    <w:p w14:paraId="16D2ABAA" w14:textId="77777777" w:rsidR="003658C5" w:rsidRDefault="003658C5" w:rsidP="009514B2">
      <w:pPr>
        <w:spacing w:after="0" w:line="240" w:lineRule="auto"/>
        <w:jc w:val="both"/>
        <w:rPr>
          <w:rFonts w:ascii="Times New Roman" w:hAnsi="Times New Roman"/>
          <w:sz w:val="28"/>
          <w:szCs w:val="28"/>
        </w:rPr>
      </w:pPr>
    </w:p>
    <w:p w14:paraId="2CE1991B" w14:textId="77777777" w:rsidR="003658C5" w:rsidRDefault="003658C5" w:rsidP="009514B2">
      <w:pPr>
        <w:spacing w:after="0" w:line="240" w:lineRule="auto"/>
        <w:jc w:val="both"/>
        <w:rPr>
          <w:rFonts w:ascii="Times New Roman" w:hAnsi="Times New Roman"/>
          <w:sz w:val="28"/>
          <w:szCs w:val="28"/>
        </w:rPr>
      </w:pPr>
    </w:p>
    <w:p w14:paraId="62D61590" w14:textId="77777777" w:rsidR="003658C5" w:rsidRDefault="003658C5" w:rsidP="009514B2">
      <w:pPr>
        <w:spacing w:after="0" w:line="240" w:lineRule="auto"/>
        <w:jc w:val="both"/>
        <w:rPr>
          <w:rFonts w:ascii="Times New Roman" w:hAnsi="Times New Roman"/>
          <w:sz w:val="28"/>
          <w:szCs w:val="28"/>
        </w:rPr>
      </w:pPr>
    </w:p>
    <w:p w14:paraId="68EFB544" w14:textId="77777777" w:rsidR="003658C5" w:rsidRDefault="003658C5" w:rsidP="009514B2">
      <w:pPr>
        <w:spacing w:after="0" w:line="240" w:lineRule="auto"/>
        <w:jc w:val="both"/>
        <w:rPr>
          <w:rFonts w:ascii="Times New Roman" w:hAnsi="Times New Roman"/>
          <w:sz w:val="28"/>
          <w:szCs w:val="28"/>
        </w:rPr>
      </w:pPr>
    </w:p>
    <w:p w14:paraId="467EDD69" w14:textId="77777777" w:rsidR="003658C5" w:rsidRDefault="003658C5" w:rsidP="009514B2">
      <w:pPr>
        <w:spacing w:after="0" w:line="240" w:lineRule="auto"/>
        <w:jc w:val="both"/>
        <w:rPr>
          <w:rFonts w:ascii="Times New Roman" w:hAnsi="Times New Roman"/>
          <w:sz w:val="28"/>
          <w:szCs w:val="28"/>
        </w:rPr>
      </w:pPr>
    </w:p>
    <w:p w14:paraId="15D6997C" w14:textId="77777777" w:rsidR="003658C5" w:rsidRDefault="003658C5" w:rsidP="009514B2">
      <w:pPr>
        <w:spacing w:after="0" w:line="240" w:lineRule="auto"/>
        <w:jc w:val="both"/>
        <w:rPr>
          <w:rFonts w:ascii="Times New Roman" w:hAnsi="Times New Roman"/>
          <w:sz w:val="28"/>
          <w:szCs w:val="28"/>
        </w:rPr>
      </w:pPr>
    </w:p>
    <w:p w14:paraId="56592713" w14:textId="77777777" w:rsidR="003658C5" w:rsidRDefault="003658C5" w:rsidP="009514B2">
      <w:pPr>
        <w:spacing w:after="0" w:line="240" w:lineRule="auto"/>
        <w:jc w:val="both"/>
        <w:rPr>
          <w:rFonts w:ascii="Times New Roman" w:hAnsi="Times New Roman"/>
          <w:sz w:val="28"/>
          <w:szCs w:val="28"/>
        </w:rPr>
      </w:pPr>
    </w:p>
    <w:p w14:paraId="7BBA4C31" w14:textId="77777777" w:rsidR="003658C5" w:rsidRDefault="003658C5" w:rsidP="009514B2">
      <w:pPr>
        <w:spacing w:after="0" w:line="240" w:lineRule="auto"/>
        <w:jc w:val="both"/>
        <w:rPr>
          <w:rFonts w:ascii="Times New Roman" w:hAnsi="Times New Roman"/>
          <w:sz w:val="28"/>
          <w:szCs w:val="28"/>
        </w:rPr>
      </w:pPr>
    </w:p>
    <w:p w14:paraId="587E2C25" w14:textId="77777777" w:rsidR="003658C5" w:rsidRDefault="003658C5" w:rsidP="009514B2">
      <w:pPr>
        <w:spacing w:after="0" w:line="240" w:lineRule="auto"/>
        <w:jc w:val="both"/>
        <w:rPr>
          <w:rFonts w:ascii="Times New Roman" w:hAnsi="Times New Roman"/>
          <w:sz w:val="28"/>
          <w:szCs w:val="28"/>
        </w:rPr>
      </w:pPr>
    </w:p>
    <w:p w14:paraId="2422585F" w14:textId="77777777" w:rsidR="003658C5" w:rsidRDefault="003658C5" w:rsidP="009514B2">
      <w:pPr>
        <w:spacing w:after="0" w:line="240" w:lineRule="auto"/>
        <w:jc w:val="both"/>
        <w:rPr>
          <w:rFonts w:ascii="Times New Roman" w:hAnsi="Times New Roman"/>
          <w:sz w:val="28"/>
          <w:szCs w:val="28"/>
        </w:rPr>
      </w:pPr>
    </w:p>
    <w:p w14:paraId="558CE4C5" w14:textId="77777777" w:rsidR="003658C5" w:rsidRDefault="003658C5" w:rsidP="009514B2">
      <w:pPr>
        <w:spacing w:after="0" w:line="240" w:lineRule="auto"/>
        <w:jc w:val="both"/>
        <w:rPr>
          <w:rFonts w:ascii="Times New Roman" w:hAnsi="Times New Roman"/>
          <w:sz w:val="28"/>
          <w:szCs w:val="28"/>
        </w:rPr>
      </w:pPr>
    </w:p>
    <w:p w14:paraId="1256CE62" w14:textId="77777777" w:rsidR="003658C5" w:rsidRDefault="003658C5" w:rsidP="009514B2">
      <w:pPr>
        <w:spacing w:after="0" w:line="240" w:lineRule="auto"/>
        <w:jc w:val="both"/>
        <w:rPr>
          <w:rFonts w:ascii="Times New Roman" w:hAnsi="Times New Roman"/>
          <w:sz w:val="28"/>
          <w:szCs w:val="28"/>
        </w:rPr>
      </w:pPr>
    </w:p>
    <w:p w14:paraId="34F22EEB" w14:textId="77777777" w:rsidR="003658C5" w:rsidRDefault="003658C5" w:rsidP="009514B2">
      <w:pPr>
        <w:spacing w:after="0" w:line="240" w:lineRule="auto"/>
        <w:jc w:val="both"/>
        <w:rPr>
          <w:rFonts w:ascii="Times New Roman" w:hAnsi="Times New Roman"/>
          <w:sz w:val="28"/>
          <w:szCs w:val="28"/>
        </w:rPr>
      </w:pPr>
    </w:p>
    <w:p w14:paraId="4D69BD15" w14:textId="77777777" w:rsidR="003658C5" w:rsidRDefault="003658C5" w:rsidP="009514B2">
      <w:pPr>
        <w:spacing w:after="0" w:line="240" w:lineRule="auto"/>
        <w:jc w:val="both"/>
        <w:rPr>
          <w:rFonts w:ascii="Times New Roman" w:hAnsi="Times New Roman"/>
          <w:sz w:val="28"/>
          <w:szCs w:val="28"/>
        </w:rPr>
      </w:pPr>
    </w:p>
    <w:p w14:paraId="2D0601DE" w14:textId="77777777" w:rsidR="003658C5" w:rsidRDefault="003658C5" w:rsidP="009514B2">
      <w:pPr>
        <w:spacing w:after="0" w:line="240" w:lineRule="auto"/>
        <w:jc w:val="both"/>
        <w:rPr>
          <w:rFonts w:ascii="Times New Roman" w:hAnsi="Times New Roman"/>
          <w:sz w:val="28"/>
          <w:szCs w:val="28"/>
        </w:rPr>
      </w:pPr>
    </w:p>
    <w:p w14:paraId="5A10445C" w14:textId="77777777" w:rsidR="003658C5" w:rsidRDefault="003658C5" w:rsidP="009514B2">
      <w:pPr>
        <w:spacing w:after="0" w:line="240" w:lineRule="auto"/>
        <w:jc w:val="both"/>
        <w:rPr>
          <w:rFonts w:ascii="Times New Roman" w:hAnsi="Times New Roman"/>
          <w:sz w:val="28"/>
          <w:szCs w:val="28"/>
        </w:rPr>
      </w:pPr>
    </w:p>
    <w:p w14:paraId="5C264010" w14:textId="77777777" w:rsidR="003658C5" w:rsidRDefault="003658C5" w:rsidP="009514B2">
      <w:pPr>
        <w:spacing w:after="0" w:line="240" w:lineRule="auto"/>
        <w:jc w:val="both"/>
        <w:rPr>
          <w:rFonts w:ascii="Times New Roman" w:hAnsi="Times New Roman"/>
          <w:sz w:val="28"/>
          <w:szCs w:val="28"/>
        </w:rPr>
      </w:pPr>
    </w:p>
    <w:p w14:paraId="0D3D59B8" w14:textId="77777777" w:rsidR="003658C5" w:rsidRDefault="003658C5" w:rsidP="009514B2">
      <w:pPr>
        <w:spacing w:after="0" w:line="240" w:lineRule="auto"/>
        <w:jc w:val="both"/>
        <w:rPr>
          <w:rFonts w:ascii="Times New Roman" w:hAnsi="Times New Roman"/>
          <w:sz w:val="28"/>
          <w:szCs w:val="28"/>
        </w:rPr>
      </w:pPr>
    </w:p>
    <w:p w14:paraId="0A54A696" w14:textId="77777777" w:rsidR="003658C5" w:rsidRDefault="003658C5" w:rsidP="009514B2">
      <w:pPr>
        <w:spacing w:after="0" w:line="240" w:lineRule="auto"/>
        <w:jc w:val="both"/>
        <w:rPr>
          <w:rFonts w:ascii="Times New Roman" w:hAnsi="Times New Roman"/>
          <w:sz w:val="28"/>
          <w:szCs w:val="28"/>
        </w:rPr>
      </w:pPr>
    </w:p>
    <w:p w14:paraId="2352BA49" w14:textId="77777777" w:rsidR="003658C5" w:rsidRDefault="003658C5" w:rsidP="009514B2">
      <w:pPr>
        <w:spacing w:after="0" w:line="240" w:lineRule="auto"/>
        <w:jc w:val="both"/>
        <w:rPr>
          <w:rFonts w:ascii="Times New Roman" w:hAnsi="Times New Roman"/>
          <w:sz w:val="28"/>
          <w:szCs w:val="28"/>
        </w:rPr>
      </w:pPr>
    </w:p>
    <w:p w14:paraId="0F548EDB" w14:textId="77777777" w:rsidR="003658C5" w:rsidRDefault="003658C5" w:rsidP="009514B2">
      <w:pPr>
        <w:spacing w:after="0" w:line="240" w:lineRule="auto"/>
        <w:jc w:val="both"/>
        <w:rPr>
          <w:rFonts w:ascii="Times New Roman" w:hAnsi="Times New Roman"/>
          <w:sz w:val="28"/>
          <w:szCs w:val="28"/>
        </w:rPr>
      </w:pPr>
    </w:p>
    <w:p w14:paraId="270D1D3C" w14:textId="77777777" w:rsidR="003658C5" w:rsidRDefault="003658C5" w:rsidP="009514B2">
      <w:pPr>
        <w:spacing w:after="0" w:line="240" w:lineRule="auto"/>
        <w:jc w:val="both"/>
        <w:rPr>
          <w:rFonts w:ascii="Times New Roman" w:hAnsi="Times New Roman"/>
          <w:sz w:val="28"/>
          <w:szCs w:val="28"/>
        </w:rPr>
      </w:pPr>
    </w:p>
    <w:p w14:paraId="25C257CB" w14:textId="77777777" w:rsidR="003658C5" w:rsidRDefault="003658C5" w:rsidP="009514B2">
      <w:pPr>
        <w:spacing w:after="0" w:line="240" w:lineRule="auto"/>
        <w:jc w:val="both"/>
        <w:rPr>
          <w:rFonts w:ascii="Times New Roman" w:hAnsi="Times New Roman"/>
          <w:sz w:val="28"/>
          <w:szCs w:val="28"/>
        </w:rPr>
      </w:pPr>
    </w:p>
    <w:p w14:paraId="6AA09D90" w14:textId="77777777" w:rsidR="003658C5" w:rsidRDefault="003658C5" w:rsidP="009514B2">
      <w:pPr>
        <w:spacing w:after="0" w:line="240" w:lineRule="auto"/>
        <w:jc w:val="both"/>
        <w:rPr>
          <w:rFonts w:ascii="Times New Roman" w:hAnsi="Times New Roman"/>
          <w:sz w:val="28"/>
          <w:szCs w:val="28"/>
        </w:rPr>
      </w:pPr>
    </w:p>
    <w:p w14:paraId="07CF2114" w14:textId="77777777" w:rsidR="003658C5" w:rsidRDefault="003658C5" w:rsidP="009514B2">
      <w:pPr>
        <w:spacing w:after="0" w:line="240" w:lineRule="auto"/>
        <w:jc w:val="both"/>
        <w:rPr>
          <w:rFonts w:ascii="Times New Roman" w:hAnsi="Times New Roman"/>
          <w:sz w:val="28"/>
          <w:szCs w:val="28"/>
        </w:rPr>
      </w:pPr>
    </w:p>
    <w:p w14:paraId="6E8C319C" w14:textId="77777777" w:rsidR="003658C5" w:rsidRDefault="003658C5" w:rsidP="009514B2">
      <w:pPr>
        <w:spacing w:after="0" w:line="240" w:lineRule="auto"/>
        <w:jc w:val="both"/>
        <w:rPr>
          <w:rFonts w:ascii="Times New Roman" w:hAnsi="Times New Roman"/>
          <w:sz w:val="28"/>
          <w:szCs w:val="28"/>
        </w:rPr>
      </w:pPr>
    </w:p>
    <w:p w14:paraId="3632DB29" w14:textId="77777777" w:rsidR="003658C5" w:rsidRDefault="003658C5" w:rsidP="009514B2">
      <w:pPr>
        <w:spacing w:after="0" w:line="240" w:lineRule="auto"/>
        <w:jc w:val="both"/>
        <w:rPr>
          <w:rFonts w:ascii="Times New Roman" w:hAnsi="Times New Roman"/>
          <w:sz w:val="28"/>
          <w:szCs w:val="28"/>
        </w:rPr>
      </w:pPr>
    </w:p>
    <w:p w14:paraId="41185A34" w14:textId="77777777" w:rsidR="003658C5" w:rsidRDefault="003658C5" w:rsidP="009514B2">
      <w:pPr>
        <w:spacing w:after="0" w:line="240" w:lineRule="auto"/>
        <w:jc w:val="both"/>
        <w:rPr>
          <w:rFonts w:ascii="Times New Roman" w:hAnsi="Times New Roman"/>
          <w:sz w:val="28"/>
          <w:szCs w:val="28"/>
        </w:rPr>
      </w:pPr>
    </w:p>
    <w:p w14:paraId="3CB10B34" w14:textId="77777777" w:rsidR="003658C5" w:rsidRDefault="003658C5" w:rsidP="009514B2">
      <w:pPr>
        <w:spacing w:after="0" w:line="240" w:lineRule="auto"/>
        <w:jc w:val="both"/>
        <w:rPr>
          <w:rFonts w:ascii="Times New Roman" w:hAnsi="Times New Roman"/>
          <w:sz w:val="28"/>
          <w:szCs w:val="28"/>
        </w:rPr>
      </w:pPr>
    </w:p>
    <w:p w14:paraId="12B6B365" w14:textId="77777777" w:rsidR="003658C5" w:rsidRDefault="003658C5" w:rsidP="009514B2">
      <w:pPr>
        <w:spacing w:after="0" w:line="240" w:lineRule="auto"/>
        <w:jc w:val="both"/>
        <w:rPr>
          <w:rFonts w:ascii="Times New Roman" w:hAnsi="Times New Roman"/>
          <w:sz w:val="28"/>
          <w:szCs w:val="28"/>
        </w:rPr>
      </w:pPr>
    </w:p>
    <w:p w14:paraId="283FB6EB"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OTÁZKY A ODPOVĚDI O NEMOCENSKÉM POJIŠTĚNÍ</w:t>
      </w:r>
    </w:p>
    <w:p w14:paraId="2F5925EC" w14:textId="77777777" w:rsidR="003658C5" w:rsidRDefault="003658C5" w:rsidP="003658C5">
      <w:pPr>
        <w:spacing w:after="0" w:line="240" w:lineRule="auto"/>
        <w:jc w:val="center"/>
        <w:rPr>
          <w:rFonts w:ascii="Times New Roman" w:hAnsi="Times New Roman"/>
          <w:b/>
          <w:bCs/>
          <w:sz w:val="28"/>
          <w:szCs w:val="28"/>
        </w:rPr>
      </w:pPr>
    </w:p>
    <w:p w14:paraId="0A108C54" w14:textId="77777777" w:rsidR="003658C5" w:rsidRDefault="003658C5" w:rsidP="003658C5">
      <w:pPr>
        <w:spacing w:after="0" w:line="240" w:lineRule="auto"/>
        <w:jc w:val="center"/>
        <w:rPr>
          <w:rFonts w:ascii="Times New Roman" w:hAnsi="Times New Roman"/>
          <w:b/>
          <w:bCs/>
          <w:sz w:val="28"/>
          <w:szCs w:val="28"/>
        </w:rPr>
      </w:pPr>
    </w:p>
    <w:p w14:paraId="37E431D5" w14:textId="77777777" w:rsidR="003658C5" w:rsidRDefault="003658C5" w:rsidP="003658C5">
      <w:pPr>
        <w:spacing w:after="0" w:line="240" w:lineRule="auto"/>
        <w:jc w:val="center"/>
        <w:rPr>
          <w:rFonts w:ascii="Times New Roman" w:hAnsi="Times New Roman"/>
          <w:b/>
          <w:bCs/>
          <w:sz w:val="28"/>
          <w:szCs w:val="28"/>
        </w:rPr>
      </w:pPr>
    </w:p>
    <w:p w14:paraId="48587E83"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 xml:space="preserve">Smyslem nemocenského pojištění je finančně zabezpečit ekonomicky aktivní občany tehdy, když nemohou pracovat, a to například kvůli nemoci nebo mateřství. </w:t>
      </w:r>
    </w:p>
    <w:p w14:paraId="05FA4208" w14:textId="77777777" w:rsidR="003658C5" w:rsidRDefault="003658C5" w:rsidP="003658C5">
      <w:pPr>
        <w:spacing w:after="0" w:line="240" w:lineRule="auto"/>
        <w:jc w:val="both"/>
        <w:rPr>
          <w:rFonts w:ascii="Times New Roman" w:hAnsi="Times New Roman"/>
          <w:b/>
          <w:bCs/>
          <w:sz w:val="28"/>
          <w:szCs w:val="28"/>
        </w:rPr>
      </w:pPr>
    </w:p>
    <w:p w14:paraId="6CC3E999" w14:textId="77777777" w:rsidR="003658C5" w:rsidRDefault="003658C5" w:rsidP="003658C5">
      <w:pPr>
        <w:spacing w:after="0" w:line="240" w:lineRule="auto"/>
        <w:jc w:val="both"/>
        <w:rPr>
          <w:rFonts w:ascii="Times New Roman" w:hAnsi="Times New Roman"/>
          <w:b/>
          <w:bCs/>
          <w:sz w:val="28"/>
          <w:szCs w:val="28"/>
        </w:rPr>
      </w:pPr>
    </w:p>
    <w:p w14:paraId="32E5715E"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Je nemocenské pojištění povinné?</w:t>
      </w:r>
    </w:p>
    <w:p w14:paraId="273AF473" w14:textId="77777777" w:rsidR="003658C5" w:rsidRDefault="003658C5" w:rsidP="003658C5">
      <w:pPr>
        <w:spacing w:after="0" w:line="240" w:lineRule="auto"/>
        <w:jc w:val="both"/>
        <w:rPr>
          <w:rFonts w:ascii="Times New Roman" w:hAnsi="Times New Roman"/>
          <w:b/>
          <w:bCs/>
          <w:sz w:val="28"/>
          <w:szCs w:val="28"/>
        </w:rPr>
      </w:pPr>
    </w:p>
    <w:p w14:paraId="1BC0965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Zatímco zaměstnanci mají nemocenské pojištění povinné, OSVČ si jej mohou platit dobrovolně.</w:t>
      </w:r>
    </w:p>
    <w:p w14:paraId="4653D0FC" w14:textId="77777777" w:rsidR="003658C5" w:rsidRDefault="003658C5" w:rsidP="003658C5">
      <w:pPr>
        <w:spacing w:after="0" w:line="240" w:lineRule="auto"/>
        <w:jc w:val="both"/>
        <w:rPr>
          <w:rFonts w:ascii="Times New Roman" w:hAnsi="Times New Roman"/>
          <w:sz w:val="28"/>
          <w:szCs w:val="28"/>
        </w:rPr>
      </w:pPr>
    </w:p>
    <w:p w14:paraId="18851D6E"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Jaká je sazba nemocenského pojištění?</w:t>
      </w:r>
    </w:p>
    <w:p w14:paraId="45C6BC2F" w14:textId="77777777" w:rsidR="003658C5" w:rsidRDefault="003658C5" w:rsidP="003658C5">
      <w:pPr>
        <w:spacing w:after="0" w:line="240" w:lineRule="auto"/>
        <w:jc w:val="both"/>
        <w:rPr>
          <w:rFonts w:ascii="Times New Roman" w:hAnsi="Times New Roman"/>
          <w:b/>
          <w:bCs/>
          <w:sz w:val="28"/>
          <w:szCs w:val="28"/>
        </w:rPr>
      </w:pPr>
    </w:p>
    <w:p w14:paraId="742E2BE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Sazba nemocenského pojištění je 2,1 %.</w:t>
      </w:r>
    </w:p>
    <w:p w14:paraId="2A56BB59" w14:textId="77777777" w:rsidR="003658C5" w:rsidRDefault="003658C5" w:rsidP="003658C5">
      <w:pPr>
        <w:spacing w:after="0" w:line="240" w:lineRule="auto"/>
        <w:jc w:val="both"/>
        <w:rPr>
          <w:rFonts w:ascii="Times New Roman" w:hAnsi="Times New Roman"/>
          <w:sz w:val="28"/>
          <w:szCs w:val="28"/>
        </w:rPr>
      </w:pPr>
    </w:p>
    <w:p w14:paraId="5C5E0000"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U zaměstnanců se počítá z hrubé mzdy a OSVČ, které jsou dobrovolně účastny nemocenského pojištění, hradí 2,1 % z vyměřovacího základu. Te nemůže být nižší než dvojnásobek rozhodného příjmu zakládající účast zaměstnanců na nemocenském pojištění (v roce 2023 tedy z částky minimálně 8000 Kč) a nemůže být vyšší než určený vyměřovací základ připadající v průměru na jeden měsíc výkonu činnosti a naposled podaném přehledu o příjmech a výdajích, přičemž k přehledu staršímu tří let se nepřihlíží.</w:t>
      </w:r>
    </w:p>
    <w:p w14:paraId="1D32E275" w14:textId="77777777" w:rsidR="003658C5" w:rsidRDefault="003658C5" w:rsidP="003658C5">
      <w:pPr>
        <w:spacing w:after="0" w:line="240" w:lineRule="auto"/>
        <w:jc w:val="both"/>
        <w:rPr>
          <w:rFonts w:ascii="Times New Roman" w:hAnsi="Times New Roman"/>
          <w:sz w:val="28"/>
          <w:szCs w:val="28"/>
        </w:rPr>
      </w:pPr>
    </w:p>
    <w:p w14:paraId="44266FE8"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Jaká je minimální záloha na nemocenské pojištění OSVČ?</w:t>
      </w:r>
    </w:p>
    <w:p w14:paraId="119FE31D" w14:textId="77777777" w:rsidR="003658C5" w:rsidRDefault="003658C5" w:rsidP="003658C5">
      <w:pPr>
        <w:spacing w:after="0" w:line="240" w:lineRule="auto"/>
        <w:jc w:val="both"/>
        <w:rPr>
          <w:rFonts w:ascii="Times New Roman" w:hAnsi="Times New Roman"/>
          <w:b/>
          <w:bCs/>
          <w:sz w:val="28"/>
          <w:szCs w:val="28"/>
        </w:rPr>
      </w:pPr>
    </w:p>
    <w:p w14:paraId="3DD87C1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Výše minimálních záloh na nemocenské pojištění OSVČ činí v roce 2023 168 Kč.</w:t>
      </w:r>
    </w:p>
    <w:p w14:paraId="351E67A9" w14:textId="77777777" w:rsidR="003658C5" w:rsidRDefault="003658C5" w:rsidP="003658C5">
      <w:pPr>
        <w:spacing w:after="0" w:line="240" w:lineRule="auto"/>
        <w:jc w:val="both"/>
        <w:rPr>
          <w:rFonts w:ascii="Times New Roman" w:hAnsi="Times New Roman"/>
          <w:sz w:val="28"/>
          <w:szCs w:val="28"/>
        </w:rPr>
      </w:pPr>
    </w:p>
    <w:p w14:paraId="6A7B9349"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Jaká je splatnost nemocenského pojištění?</w:t>
      </w:r>
    </w:p>
    <w:p w14:paraId="21CE5002" w14:textId="77777777" w:rsidR="003658C5" w:rsidRDefault="003658C5" w:rsidP="003658C5">
      <w:pPr>
        <w:spacing w:after="0" w:line="240" w:lineRule="auto"/>
        <w:jc w:val="both"/>
        <w:rPr>
          <w:rFonts w:ascii="Times New Roman" w:hAnsi="Times New Roman"/>
          <w:b/>
          <w:bCs/>
          <w:sz w:val="28"/>
          <w:szCs w:val="28"/>
        </w:rPr>
      </w:pPr>
    </w:p>
    <w:p w14:paraId="02E01334"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Splatnost pojistného na nemocenské pojištění je od prvního dne do posledního dne kalendářního měsíce, za který se pojistné platí.</w:t>
      </w:r>
    </w:p>
    <w:p w14:paraId="694D6763"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Když se OSVČ přihlásí k nemocenskému pojištění, je splatné až do konce následujícího kalendářního měsíce.</w:t>
      </w:r>
    </w:p>
    <w:p w14:paraId="59843554" w14:textId="77777777" w:rsidR="003658C5" w:rsidRDefault="003658C5" w:rsidP="003658C5">
      <w:pPr>
        <w:spacing w:after="0" w:line="240" w:lineRule="auto"/>
        <w:jc w:val="both"/>
        <w:rPr>
          <w:rFonts w:ascii="Times New Roman" w:hAnsi="Times New Roman"/>
          <w:sz w:val="28"/>
          <w:szCs w:val="28"/>
        </w:rPr>
      </w:pPr>
    </w:p>
    <w:p w14:paraId="3FFECBBB"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Co když OSVČ zaplatí vyšší pojistné?</w:t>
      </w:r>
    </w:p>
    <w:p w14:paraId="2CDA9436" w14:textId="77777777" w:rsidR="003658C5" w:rsidRDefault="003658C5" w:rsidP="003658C5">
      <w:pPr>
        <w:spacing w:after="0" w:line="240" w:lineRule="auto"/>
        <w:jc w:val="both"/>
        <w:rPr>
          <w:rFonts w:ascii="Times New Roman" w:hAnsi="Times New Roman"/>
          <w:b/>
          <w:bCs/>
          <w:sz w:val="28"/>
          <w:szCs w:val="28"/>
        </w:rPr>
      </w:pPr>
    </w:p>
    <w:p w14:paraId="587495D6"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Pokud OSVČ zaplatí za některý měsíc vyšší pojistné, než odpovídá jejímu maximálnímu měsíčnímu základu,, případně zaplatí pojistné za kalendářní měsíc, ve kterém není povinna platit pojistné, vzniká přeplatek.</w:t>
      </w:r>
    </w:p>
    <w:p w14:paraId="0BA511C1"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Přeplatek je vyčíslen a vrácen po skončení kalendářního roku, ve kterém vznikl, a to nejpozději do konce února.</w:t>
      </w:r>
    </w:p>
    <w:p w14:paraId="56A6D8E0" w14:textId="77777777" w:rsidR="003658C5" w:rsidRDefault="003658C5" w:rsidP="003658C5">
      <w:pPr>
        <w:spacing w:after="0" w:line="240" w:lineRule="auto"/>
        <w:jc w:val="both"/>
        <w:rPr>
          <w:rFonts w:ascii="Times New Roman" w:hAnsi="Times New Roman"/>
          <w:sz w:val="28"/>
          <w:szCs w:val="28"/>
        </w:rPr>
      </w:pPr>
    </w:p>
    <w:p w14:paraId="59DAF951"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je přeplatek vyšší než dvě minimální platby pojistného, bude část přeplatku přesahující tuto částku o více jak 99 Kč vrácena OSVĆ, pokud nemá vůči OSSZ/ČSSZ jiný splatný závazek.</w:t>
      </w:r>
    </w:p>
    <w:p w14:paraId="409B8080" w14:textId="77777777" w:rsidR="003658C5" w:rsidRDefault="003658C5" w:rsidP="003658C5">
      <w:pPr>
        <w:spacing w:after="0" w:line="240" w:lineRule="auto"/>
        <w:jc w:val="both"/>
        <w:rPr>
          <w:rFonts w:ascii="Times New Roman" w:hAnsi="Times New Roman"/>
          <w:sz w:val="28"/>
          <w:szCs w:val="28"/>
        </w:rPr>
      </w:pPr>
    </w:p>
    <w:p w14:paraId="289D93C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Přeplatek do této výše (tedy pro rok 2023 do 336 Kč) je ponechán na kontě nemocenského pojištění OSVČ jako rezerva pro případ neuhrazení pojistného v budoucnu.</w:t>
      </w:r>
    </w:p>
    <w:p w14:paraId="403C0F7E" w14:textId="77777777" w:rsidR="003658C5" w:rsidRDefault="003658C5" w:rsidP="003658C5">
      <w:pPr>
        <w:spacing w:after="0" w:line="240" w:lineRule="auto"/>
        <w:jc w:val="both"/>
        <w:rPr>
          <w:rFonts w:ascii="Times New Roman" w:hAnsi="Times New Roman"/>
          <w:sz w:val="28"/>
          <w:szCs w:val="28"/>
        </w:rPr>
      </w:pPr>
    </w:p>
    <w:p w14:paraId="5B2B1D74"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 je to s nemocenskou a náhradou mzdy?</w:t>
      </w:r>
    </w:p>
    <w:p w14:paraId="2015CC53" w14:textId="77777777" w:rsidR="003658C5" w:rsidRDefault="003658C5" w:rsidP="003658C5">
      <w:pPr>
        <w:spacing w:after="0" w:line="240" w:lineRule="auto"/>
        <w:jc w:val="both"/>
        <w:rPr>
          <w:rFonts w:ascii="Times New Roman" w:hAnsi="Times New Roman"/>
          <w:b/>
          <w:bCs/>
          <w:sz w:val="28"/>
          <w:szCs w:val="28"/>
        </w:rPr>
      </w:pPr>
    </w:p>
    <w:p w14:paraId="7F4C562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Z nemocenského pojištění je vypláceno nemocenské, přičemž zaměstnanci mají nárok na náhradu mzdy, kterou platí zaměstnavatel, a od 15. dne na nemocenské, které hradí stát. OSVČ pak mají nárok jen na nemocenské, a to od 15. dne pracovní neschopnosti. Podmínkou však je, že si musí platit nemocenské pojištění.</w:t>
      </w:r>
    </w:p>
    <w:p w14:paraId="2E930E3C" w14:textId="77777777" w:rsidR="003658C5" w:rsidRDefault="003658C5" w:rsidP="003658C5">
      <w:pPr>
        <w:spacing w:after="0" w:line="240" w:lineRule="auto"/>
        <w:jc w:val="both"/>
        <w:rPr>
          <w:rFonts w:ascii="Times New Roman" w:hAnsi="Times New Roman"/>
          <w:sz w:val="28"/>
          <w:szCs w:val="28"/>
        </w:rPr>
      </w:pPr>
    </w:p>
    <w:p w14:paraId="5A95E072"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 je OSVČ vypláceno nemocenské?</w:t>
      </w:r>
    </w:p>
    <w:p w14:paraId="42D06EA6" w14:textId="77777777" w:rsidR="003658C5" w:rsidRDefault="003658C5" w:rsidP="003658C5">
      <w:pPr>
        <w:spacing w:after="0" w:line="240" w:lineRule="auto"/>
        <w:jc w:val="both"/>
        <w:rPr>
          <w:rFonts w:ascii="Times New Roman" w:hAnsi="Times New Roman"/>
          <w:b/>
          <w:bCs/>
          <w:sz w:val="28"/>
          <w:szCs w:val="28"/>
        </w:rPr>
      </w:pPr>
    </w:p>
    <w:p w14:paraId="5131AC19"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OSVČ je nemocenské vypláceno stejným způsobem, jakým platí pojistné na nemocenské pojištění. Pojištěnec může OSSZ písemně požádat o jiný způsob výplaty. V případě potřeby změny čísla účtu, na které je nemocenské vypláceno, je třeba tuto změnu písemně oznámit na příslušnou OSSZ.</w:t>
      </w:r>
    </w:p>
    <w:p w14:paraId="79A41418" w14:textId="77777777" w:rsidR="003658C5" w:rsidRDefault="003658C5" w:rsidP="003658C5">
      <w:pPr>
        <w:spacing w:after="0" w:line="240" w:lineRule="auto"/>
        <w:jc w:val="both"/>
        <w:rPr>
          <w:rFonts w:ascii="Times New Roman" w:hAnsi="Times New Roman"/>
          <w:sz w:val="28"/>
          <w:szCs w:val="28"/>
        </w:rPr>
      </w:pPr>
    </w:p>
    <w:p w14:paraId="26A3D4D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Pro toto oznámení není předepsán žádný tiskopis a je tedy možno jen učinit volnou formou. K dispozici je však nepovinný formulář „Žádost o změnu způsobu výplaty při dočasné pracovní neschopnosti“.</w:t>
      </w:r>
    </w:p>
    <w:p w14:paraId="7628A972" w14:textId="77777777" w:rsidR="003658C5" w:rsidRDefault="003658C5" w:rsidP="003658C5">
      <w:pPr>
        <w:spacing w:after="0" w:line="240" w:lineRule="auto"/>
        <w:jc w:val="both"/>
        <w:rPr>
          <w:rFonts w:ascii="Times New Roman" w:hAnsi="Times New Roman"/>
          <w:sz w:val="28"/>
          <w:szCs w:val="28"/>
        </w:rPr>
      </w:pPr>
    </w:p>
    <w:p w14:paraId="10F971D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Změnu je rovněž možno oznámit osobně na příslušné OSSZ a záznam o změně podepsat. Musí se však jednat o vlastní účet pojištěnce.</w:t>
      </w:r>
    </w:p>
    <w:p w14:paraId="4C91805A" w14:textId="77777777" w:rsidR="003658C5" w:rsidRDefault="003658C5" w:rsidP="003658C5">
      <w:pPr>
        <w:spacing w:after="0" w:line="240" w:lineRule="auto"/>
        <w:jc w:val="both"/>
        <w:rPr>
          <w:rFonts w:ascii="Times New Roman" w:hAnsi="Times New Roman"/>
          <w:sz w:val="28"/>
          <w:szCs w:val="28"/>
        </w:rPr>
      </w:pPr>
    </w:p>
    <w:p w14:paraId="04F5D377"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Musí OSVČ na neschopence platit nemocenské pojištění?</w:t>
      </w:r>
    </w:p>
    <w:p w14:paraId="65BE3CBE" w14:textId="77777777" w:rsidR="003658C5" w:rsidRDefault="003658C5" w:rsidP="003658C5">
      <w:pPr>
        <w:spacing w:after="0" w:line="240" w:lineRule="auto"/>
        <w:jc w:val="both"/>
        <w:rPr>
          <w:rFonts w:ascii="Times New Roman" w:hAnsi="Times New Roman"/>
          <w:b/>
          <w:bCs/>
          <w:sz w:val="28"/>
          <w:szCs w:val="28"/>
        </w:rPr>
      </w:pPr>
    </w:p>
    <w:p w14:paraId="4E2D2DEC"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Zálohy na důchodové pojištění a pojistné na nemocenské pojištění se neplatí za kalendářní měsíce, v nichž měla OSVČ po všechny dny nárok na nemocenské vyplácené z dobrovolného nemocenského pojištění.</w:t>
      </w:r>
    </w:p>
    <w:p w14:paraId="36479BF7" w14:textId="77777777" w:rsidR="003658C5" w:rsidRDefault="003658C5" w:rsidP="003658C5">
      <w:pPr>
        <w:spacing w:after="0" w:line="240" w:lineRule="auto"/>
        <w:jc w:val="both"/>
        <w:rPr>
          <w:rFonts w:ascii="Times New Roman" w:hAnsi="Times New Roman"/>
          <w:sz w:val="28"/>
          <w:szCs w:val="28"/>
        </w:rPr>
      </w:pPr>
    </w:p>
    <w:p w14:paraId="7437156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Za období nároku na výplatu nemocenského se přitom považuje i prvních 14 dnů nemoci, kdy výplata dávky OSVČ nenáleží.</w:t>
      </w:r>
    </w:p>
    <w:p w14:paraId="003D76AD" w14:textId="77777777" w:rsidR="003658C5" w:rsidRDefault="003658C5" w:rsidP="003658C5">
      <w:pPr>
        <w:spacing w:after="0" w:line="240" w:lineRule="auto"/>
        <w:jc w:val="both"/>
        <w:rPr>
          <w:rFonts w:ascii="Times New Roman" w:hAnsi="Times New Roman"/>
          <w:sz w:val="28"/>
          <w:szCs w:val="28"/>
        </w:rPr>
      </w:pPr>
    </w:p>
    <w:p w14:paraId="50FE855E" w14:textId="77777777" w:rsidR="003658C5" w:rsidRDefault="003658C5" w:rsidP="003658C5">
      <w:pPr>
        <w:spacing w:after="0" w:line="240" w:lineRule="auto"/>
        <w:jc w:val="both"/>
        <w:rPr>
          <w:rFonts w:ascii="Times New Roman" w:hAnsi="Times New Roman"/>
          <w:sz w:val="28"/>
          <w:szCs w:val="28"/>
        </w:rPr>
      </w:pPr>
    </w:p>
    <w:p w14:paraId="57DABA5F" w14:textId="77777777" w:rsidR="000F730E" w:rsidRDefault="000F730E" w:rsidP="003658C5">
      <w:pPr>
        <w:spacing w:after="0" w:line="240" w:lineRule="auto"/>
        <w:jc w:val="both"/>
        <w:rPr>
          <w:rFonts w:ascii="Times New Roman" w:hAnsi="Times New Roman"/>
          <w:sz w:val="28"/>
          <w:szCs w:val="28"/>
        </w:rPr>
      </w:pPr>
    </w:p>
    <w:p w14:paraId="4F4F3BAB"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Je nemocenské pojištění součástí paušální daně?</w:t>
      </w:r>
    </w:p>
    <w:p w14:paraId="2DB0F327" w14:textId="77777777" w:rsidR="003658C5" w:rsidRDefault="003658C5" w:rsidP="003658C5">
      <w:pPr>
        <w:spacing w:after="0" w:line="240" w:lineRule="auto"/>
        <w:jc w:val="both"/>
        <w:rPr>
          <w:rFonts w:ascii="Times New Roman" w:hAnsi="Times New Roman"/>
          <w:b/>
          <w:bCs/>
          <w:sz w:val="28"/>
          <w:szCs w:val="28"/>
        </w:rPr>
      </w:pPr>
    </w:p>
    <w:p w14:paraId="786CE573"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Česká správa sociálního zabezpečení potvrdila, že platby pojistného na nemocenské nejsou součástí paušálních záloh, které OSVČ v paušálním režimu zasílá měsíčně správci daně. Tyto je nutné hradit samostatně ve lhůtě splatnosti na účet příslušné OSSZ a se správnou identifikací (variabilní symbolem).</w:t>
      </w:r>
    </w:p>
    <w:p w14:paraId="04AB5528" w14:textId="77777777" w:rsidR="003658C5" w:rsidRDefault="003658C5" w:rsidP="003658C5">
      <w:pPr>
        <w:spacing w:after="0" w:line="240" w:lineRule="auto"/>
        <w:jc w:val="both"/>
        <w:rPr>
          <w:rFonts w:ascii="Times New Roman" w:hAnsi="Times New Roman"/>
          <w:sz w:val="28"/>
          <w:szCs w:val="28"/>
        </w:rPr>
      </w:pPr>
    </w:p>
    <w:p w14:paraId="3BEE940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OSVČ v paušálním režimu si výši pojistného určuje sama svou platbou, a to v rozmezí minimální výše vyměřovacího základu platné pro daný rok a maximální výše vyměřovacího základu.</w:t>
      </w:r>
    </w:p>
    <w:p w14:paraId="4AB2C396" w14:textId="77777777" w:rsidR="003658C5" w:rsidRDefault="003658C5" w:rsidP="003658C5">
      <w:pPr>
        <w:spacing w:after="0" w:line="240" w:lineRule="auto"/>
        <w:jc w:val="both"/>
        <w:rPr>
          <w:rFonts w:ascii="Times New Roman" w:hAnsi="Times New Roman"/>
          <w:sz w:val="28"/>
          <w:szCs w:val="28"/>
        </w:rPr>
      </w:pPr>
    </w:p>
    <w:p w14:paraId="47063DE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Maximální platba na nemocenské pojištění OSVČ pro OSVČ v paušálním režimu se liší od zvoleného paušálního pásma, kdy pro rok 2023 činí:</w:t>
      </w:r>
    </w:p>
    <w:p w14:paraId="55820D7A" w14:textId="77777777" w:rsidR="003658C5" w:rsidRDefault="003658C5" w:rsidP="003658C5">
      <w:pPr>
        <w:pStyle w:val="Odstavecseseznamem"/>
        <w:numPr>
          <w:ilvl w:val="0"/>
          <w:numId w:val="3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I. pásmo  -  244 Kč</w:t>
      </w:r>
    </w:p>
    <w:p w14:paraId="794BE87E" w14:textId="77777777" w:rsidR="003658C5" w:rsidRDefault="003658C5" w:rsidP="003658C5">
      <w:pPr>
        <w:pStyle w:val="Odstavecseseznamem"/>
        <w:numPr>
          <w:ilvl w:val="0"/>
          <w:numId w:val="3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II. pásmo  -  536 Kč</w:t>
      </w:r>
    </w:p>
    <w:p w14:paraId="70232E8B" w14:textId="77777777" w:rsidR="003658C5" w:rsidRDefault="003658C5" w:rsidP="003658C5">
      <w:pPr>
        <w:pStyle w:val="Odstavecseseznamem"/>
        <w:numPr>
          <w:ilvl w:val="0"/>
          <w:numId w:val="3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III. pásmo  -  819 Kč</w:t>
      </w:r>
    </w:p>
    <w:p w14:paraId="10BD859B" w14:textId="77777777" w:rsidR="003658C5" w:rsidRDefault="003658C5" w:rsidP="003658C5">
      <w:pPr>
        <w:spacing w:after="0" w:line="240" w:lineRule="auto"/>
        <w:jc w:val="both"/>
        <w:rPr>
          <w:rFonts w:ascii="Times New Roman" w:hAnsi="Times New Roman"/>
          <w:sz w:val="28"/>
          <w:szCs w:val="28"/>
        </w:rPr>
      </w:pPr>
    </w:p>
    <w:p w14:paraId="51BB4F91"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Jak se v paušálním režimu přihlásit k nemocenskému pojištění?</w:t>
      </w:r>
    </w:p>
    <w:p w14:paraId="19E859BA" w14:textId="77777777" w:rsidR="003658C5" w:rsidRDefault="003658C5" w:rsidP="003658C5">
      <w:pPr>
        <w:spacing w:after="0" w:line="240" w:lineRule="auto"/>
        <w:jc w:val="both"/>
        <w:rPr>
          <w:rFonts w:ascii="Times New Roman" w:hAnsi="Times New Roman"/>
          <w:b/>
          <w:bCs/>
          <w:sz w:val="28"/>
          <w:szCs w:val="28"/>
        </w:rPr>
      </w:pPr>
    </w:p>
    <w:p w14:paraId="01C6E534" w14:textId="77777777" w:rsidR="003658C5" w:rsidRDefault="003658C5" w:rsidP="003658C5">
      <w:pPr>
        <w:spacing w:after="0" w:line="240" w:lineRule="auto"/>
        <w:jc w:val="both"/>
      </w:pPr>
      <w:r>
        <w:rPr>
          <w:rFonts w:ascii="Times New Roman" w:hAnsi="Times New Roman"/>
          <w:b/>
          <w:bCs/>
          <w:sz w:val="28"/>
          <w:szCs w:val="28"/>
        </w:rPr>
        <w:t xml:space="preserve">     </w:t>
      </w:r>
      <w:r>
        <w:rPr>
          <w:rFonts w:ascii="Times New Roman" w:hAnsi="Times New Roman"/>
          <w:sz w:val="28"/>
          <w:szCs w:val="28"/>
        </w:rPr>
        <w:t>OSVČ, které jsou v paušálním režimu a tím pádem poplatníky paušální daně, se mohou dobrovolně přihlásit k nemocenskému pojištění. Mohou tak udělat buď společně s oznámením správci daně o vstupu do paušálního režimu, nebo kdykoliv běhen doby, po kterou jsou v paušálním režimu.</w:t>
      </w:r>
    </w:p>
    <w:p w14:paraId="4653AAF2" w14:textId="77777777" w:rsidR="003658C5" w:rsidRDefault="003658C5" w:rsidP="003658C5">
      <w:pPr>
        <w:spacing w:after="0" w:line="240" w:lineRule="auto"/>
        <w:jc w:val="both"/>
        <w:rPr>
          <w:rFonts w:ascii="Times New Roman" w:hAnsi="Times New Roman"/>
          <w:sz w:val="28"/>
          <w:szCs w:val="28"/>
        </w:rPr>
      </w:pPr>
    </w:p>
    <w:p w14:paraId="12D1E27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Pokud byla OSVČ účastna nemocenského pojištění před vstupem do paušálního režimu, nic se na její účasti nemění.</w:t>
      </w:r>
    </w:p>
    <w:p w14:paraId="18E95323" w14:textId="77777777" w:rsidR="003658C5" w:rsidRDefault="003658C5" w:rsidP="003658C5">
      <w:pPr>
        <w:spacing w:after="0" w:line="240" w:lineRule="auto"/>
        <w:jc w:val="both"/>
        <w:rPr>
          <w:rFonts w:ascii="Times New Roman" w:hAnsi="Times New Roman"/>
          <w:sz w:val="28"/>
          <w:szCs w:val="28"/>
        </w:rPr>
      </w:pPr>
    </w:p>
    <w:p w14:paraId="4A2714C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Zdroj: Podnikatel.cz</w:t>
      </w:r>
    </w:p>
    <w:p w14:paraId="5854A61A" w14:textId="77777777" w:rsidR="003658C5" w:rsidRDefault="003658C5" w:rsidP="003658C5">
      <w:pPr>
        <w:spacing w:after="0" w:line="240" w:lineRule="auto"/>
        <w:jc w:val="both"/>
        <w:rPr>
          <w:rFonts w:ascii="Times New Roman" w:hAnsi="Times New Roman"/>
          <w:b/>
          <w:bCs/>
          <w:sz w:val="28"/>
          <w:szCs w:val="28"/>
        </w:rPr>
      </w:pPr>
    </w:p>
    <w:p w14:paraId="427519CC" w14:textId="77777777" w:rsidR="003658C5" w:rsidRDefault="003658C5" w:rsidP="003658C5">
      <w:pPr>
        <w:spacing w:after="0" w:line="240" w:lineRule="auto"/>
        <w:jc w:val="both"/>
        <w:rPr>
          <w:rFonts w:ascii="Times New Roman" w:hAnsi="Times New Roman"/>
          <w:b/>
          <w:bCs/>
          <w:sz w:val="28"/>
          <w:szCs w:val="28"/>
        </w:rPr>
      </w:pPr>
    </w:p>
    <w:p w14:paraId="216B8599" w14:textId="77777777" w:rsidR="003658C5" w:rsidRDefault="003658C5" w:rsidP="003658C5">
      <w:pPr>
        <w:spacing w:after="0" w:line="240" w:lineRule="auto"/>
        <w:jc w:val="both"/>
        <w:rPr>
          <w:rFonts w:ascii="Times New Roman" w:hAnsi="Times New Roman"/>
          <w:b/>
          <w:bCs/>
          <w:sz w:val="28"/>
          <w:szCs w:val="28"/>
        </w:rPr>
      </w:pPr>
    </w:p>
    <w:p w14:paraId="34F0F3EF" w14:textId="77777777" w:rsidR="003658C5" w:rsidRDefault="003658C5" w:rsidP="003658C5">
      <w:pPr>
        <w:spacing w:after="0" w:line="240" w:lineRule="auto"/>
        <w:jc w:val="both"/>
        <w:rPr>
          <w:rFonts w:ascii="Times New Roman" w:hAnsi="Times New Roman"/>
          <w:b/>
          <w:bCs/>
          <w:sz w:val="28"/>
          <w:szCs w:val="28"/>
        </w:rPr>
      </w:pPr>
    </w:p>
    <w:p w14:paraId="1ACAD7E4" w14:textId="77777777" w:rsidR="003658C5" w:rsidRDefault="003658C5" w:rsidP="003658C5">
      <w:pPr>
        <w:spacing w:after="0" w:line="240" w:lineRule="auto"/>
        <w:jc w:val="both"/>
        <w:rPr>
          <w:rFonts w:ascii="Times New Roman" w:hAnsi="Times New Roman"/>
          <w:sz w:val="28"/>
          <w:szCs w:val="28"/>
        </w:rPr>
      </w:pPr>
    </w:p>
    <w:p w14:paraId="72C904EA" w14:textId="77777777" w:rsidR="003658C5" w:rsidRDefault="003658C5" w:rsidP="003658C5">
      <w:pPr>
        <w:spacing w:after="0" w:line="240" w:lineRule="auto"/>
        <w:jc w:val="both"/>
        <w:rPr>
          <w:rFonts w:ascii="Times New Roman" w:hAnsi="Times New Roman"/>
          <w:sz w:val="28"/>
          <w:szCs w:val="28"/>
        </w:rPr>
      </w:pPr>
    </w:p>
    <w:p w14:paraId="24CE82F7" w14:textId="77777777" w:rsidR="003658C5" w:rsidRDefault="003658C5" w:rsidP="003658C5">
      <w:pPr>
        <w:spacing w:after="0" w:line="240" w:lineRule="auto"/>
        <w:jc w:val="both"/>
        <w:rPr>
          <w:rFonts w:ascii="Times New Roman" w:hAnsi="Times New Roman"/>
          <w:sz w:val="28"/>
          <w:szCs w:val="28"/>
        </w:rPr>
      </w:pPr>
    </w:p>
    <w:p w14:paraId="2182FE3F" w14:textId="77777777" w:rsidR="003658C5" w:rsidRDefault="003658C5" w:rsidP="003658C5">
      <w:pPr>
        <w:spacing w:after="0" w:line="240" w:lineRule="auto"/>
        <w:jc w:val="both"/>
      </w:pPr>
      <w:r>
        <w:rPr>
          <w:rFonts w:ascii="Times New Roman" w:hAnsi="Times New Roman"/>
          <w:sz w:val="28"/>
          <w:szCs w:val="28"/>
        </w:rPr>
        <w:t xml:space="preserve"> </w:t>
      </w:r>
    </w:p>
    <w:p w14:paraId="3659CE9F" w14:textId="77777777" w:rsidR="003658C5" w:rsidRDefault="003658C5" w:rsidP="009514B2">
      <w:pPr>
        <w:spacing w:after="0" w:line="240" w:lineRule="auto"/>
        <w:jc w:val="both"/>
        <w:rPr>
          <w:rFonts w:ascii="Times New Roman" w:hAnsi="Times New Roman"/>
          <w:sz w:val="28"/>
          <w:szCs w:val="28"/>
        </w:rPr>
      </w:pPr>
    </w:p>
    <w:p w14:paraId="26827C08" w14:textId="77777777" w:rsidR="003658C5" w:rsidRDefault="003658C5" w:rsidP="009514B2">
      <w:pPr>
        <w:spacing w:after="0" w:line="240" w:lineRule="auto"/>
        <w:jc w:val="both"/>
        <w:rPr>
          <w:rFonts w:ascii="Times New Roman" w:hAnsi="Times New Roman"/>
          <w:sz w:val="28"/>
          <w:szCs w:val="28"/>
        </w:rPr>
      </w:pPr>
    </w:p>
    <w:p w14:paraId="16178218" w14:textId="77777777" w:rsidR="003658C5" w:rsidRDefault="003658C5" w:rsidP="009514B2">
      <w:pPr>
        <w:spacing w:after="0" w:line="240" w:lineRule="auto"/>
        <w:jc w:val="both"/>
        <w:rPr>
          <w:rFonts w:ascii="Times New Roman" w:hAnsi="Times New Roman"/>
          <w:sz w:val="28"/>
          <w:szCs w:val="28"/>
        </w:rPr>
      </w:pPr>
    </w:p>
    <w:p w14:paraId="0ECDA5C9" w14:textId="77777777" w:rsidR="003658C5" w:rsidRDefault="003658C5" w:rsidP="009514B2">
      <w:pPr>
        <w:spacing w:after="0" w:line="240" w:lineRule="auto"/>
        <w:jc w:val="both"/>
        <w:rPr>
          <w:rFonts w:ascii="Times New Roman" w:hAnsi="Times New Roman"/>
          <w:sz w:val="28"/>
          <w:szCs w:val="28"/>
        </w:rPr>
      </w:pPr>
    </w:p>
    <w:p w14:paraId="622D304A" w14:textId="77777777" w:rsidR="003658C5" w:rsidRDefault="003658C5" w:rsidP="009514B2">
      <w:pPr>
        <w:spacing w:after="0" w:line="240" w:lineRule="auto"/>
        <w:jc w:val="both"/>
        <w:rPr>
          <w:rFonts w:ascii="Times New Roman" w:hAnsi="Times New Roman"/>
          <w:sz w:val="28"/>
          <w:szCs w:val="28"/>
        </w:rPr>
      </w:pPr>
    </w:p>
    <w:p w14:paraId="459B9CE5" w14:textId="77777777" w:rsidR="003658C5" w:rsidRDefault="003658C5" w:rsidP="009514B2">
      <w:pPr>
        <w:spacing w:after="0" w:line="240" w:lineRule="auto"/>
        <w:jc w:val="both"/>
        <w:rPr>
          <w:rFonts w:ascii="Times New Roman" w:hAnsi="Times New Roman"/>
          <w:sz w:val="28"/>
          <w:szCs w:val="28"/>
        </w:rPr>
      </w:pPr>
    </w:p>
    <w:p w14:paraId="691A1D82" w14:textId="77777777" w:rsidR="003658C5" w:rsidRDefault="003658C5" w:rsidP="009514B2">
      <w:pPr>
        <w:spacing w:after="0" w:line="240" w:lineRule="auto"/>
        <w:jc w:val="both"/>
        <w:rPr>
          <w:rFonts w:ascii="Times New Roman" w:hAnsi="Times New Roman"/>
          <w:sz w:val="28"/>
          <w:szCs w:val="28"/>
        </w:rPr>
      </w:pPr>
    </w:p>
    <w:p w14:paraId="33E871BE" w14:textId="77777777" w:rsidR="003658C5" w:rsidRDefault="003658C5" w:rsidP="009514B2">
      <w:pPr>
        <w:spacing w:after="0" w:line="240" w:lineRule="auto"/>
        <w:jc w:val="both"/>
        <w:rPr>
          <w:rFonts w:ascii="Times New Roman" w:hAnsi="Times New Roman"/>
          <w:sz w:val="28"/>
          <w:szCs w:val="28"/>
        </w:rPr>
      </w:pPr>
    </w:p>
    <w:p w14:paraId="7F0C6DC1" w14:textId="77777777" w:rsidR="003658C5" w:rsidRDefault="003658C5" w:rsidP="003658C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JAKÉ ZMĚNY CHYSTÁ VLÁDA V NEMOCENSKÉM POJIŠTĚNÍ</w:t>
      </w:r>
    </w:p>
    <w:p w14:paraId="1ADB713D" w14:textId="77777777" w:rsidR="003658C5" w:rsidRDefault="003658C5" w:rsidP="003658C5">
      <w:pPr>
        <w:spacing w:after="0" w:line="240" w:lineRule="auto"/>
        <w:jc w:val="center"/>
        <w:rPr>
          <w:rFonts w:ascii="Times New Roman" w:hAnsi="Times New Roman" w:cs="Times New Roman"/>
          <w:b/>
          <w:bCs/>
          <w:sz w:val="28"/>
          <w:szCs w:val="28"/>
        </w:rPr>
      </w:pPr>
    </w:p>
    <w:p w14:paraId="6F93E8D4" w14:textId="77777777" w:rsidR="003658C5" w:rsidRDefault="003658C5" w:rsidP="003658C5">
      <w:pPr>
        <w:spacing w:after="0" w:line="240" w:lineRule="auto"/>
        <w:jc w:val="center"/>
        <w:rPr>
          <w:rFonts w:ascii="Times New Roman" w:hAnsi="Times New Roman" w:cs="Times New Roman"/>
          <w:b/>
          <w:bCs/>
          <w:sz w:val="28"/>
          <w:szCs w:val="28"/>
        </w:rPr>
      </w:pPr>
    </w:p>
    <w:p w14:paraId="18580BA6" w14:textId="77777777" w:rsidR="003658C5" w:rsidRDefault="003658C5" w:rsidP="003658C5">
      <w:pPr>
        <w:spacing w:after="0" w:line="240" w:lineRule="auto"/>
        <w:jc w:val="center"/>
        <w:rPr>
          <w:rFonts w:ascii="Times New Roman" w:hAnsi="Times New Roman" w:cs="Times New Roman"/>
          <w:b/>
          <w:bCs/>
          <w:sz w:val="28"/>
          <w:szCs w:val="28"/>
        </w:rPr>
      </w:pPr>
    </w:p>
    <w:p w14:paraId="04C391E3"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Vláda chce znovuzavést nemocenské pojištění pro zaměstnance ve výši 0,6 %. Jaké dopady to bude mít do čisté mzdy, případně do mzdových nákladů?</w:t>
      </w:r>
    </w:p>
    <w:p w14:paraId="5DC055E1" w14:textId="77777777" w:rsidR="003658C5" w:rsidRDefault="003658C5" w:rsidP="003658C5">
      <w:pPr>
        <w:spacing w:after="0" w:line="240" w:lineRule="auto"/>
        <w:jc w:val="both"/>
        <w:rPr>
          <w:rFonts w:ascii="Times New Roman" w:hAnsi="Times New Roman" w:cs="Times New Roman"/>
          <w:b/>
          <w:bCs/>
          <w:sz w:val="28"/>
          <w:szCs w:val="28"/>
        </w:rPr>
      </w:pPr>
    </w:p>
    <w:p w14:paraId="36AB7D38" w14:textId="77777777" w:rsidR="003658C5" w:rsidRDefault="003658C5" w:rsidP="003658C5">
      <w:pPr>
        <w:spacing w:after="0" w:line="240" w:lineRule="auto"/>
        <w:jc w:val="both"/>
        <w:rPr>
          <w:rFonts w:ascii="Times New Roman" w:hAnsi="Times New Roman" w:cs="Times New Roman"/>
          <w:b/>
          <w:bCs/>
          <w:sz w:val="28"/>
          <w:szCs w:val="28"/>
        </w:rPr>
      </w:pPr>
    </w:p>
    <w:p w14:paraId="6BEF9712"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hrubé mzdy za rok 2022, která činila 40 353 Kč měsíčně, přijde zaměstnanec měsíčně o 242 Kč. Lidé s minimální mzdou dostanou o 104 Kč méně. (Vyplývá to z výpočtů serveru Podnikatel.cz).</w:t>
      </w:r>
    </w:p>
    <w:p w14:paraId="6183838D" w14:textId="77777777" w:rsidR="003658C5" w:rsidRDefault="003658C5" w:rsidP="003658C5">
      <w:pPr>
        <w:spacing w:after="0" w:line="240" w:lineRule="auto"/>
        <w:jc w:val="both"/>
        <w:rPr>
          <w:rFonts w:ascii="Times New Roman" w:hAnsi="Times New Roman" w:cs="Times New Roman"/>
          <w:sz w:val="28"/>
          <w:szCs w:val="28"/>
        </w:rPr>
      </w:pPr>
    </w:p>
    <w:p w14:paraId="0D5A955D" w14:textId="77777777" w:rsidR="003658C5" w:rsidRDefault="003658C5" w:rsidP="003658C5">
      <w:pPr>
        <w:spacing w:after="0" w:line="240" w:lineRule="auto"/>
        <w:jc w:val="both"/>
        <w:rPr>
          <w:rFonts w:ascii="Times New Roman" w:hAnsi="Times New Roman" w:cs="Times New Roman"/>
          <w:sz w:val="28"/>
          <w:szCs w:val="28"/>
        </w:rPr>
      </w:pPr>
    </w:p>
    <w:p w14:paraId="6720BBCB"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Pro zaměstnance se má znovuzavést nemocenské pojištění</w:t>
      </w:r>
    </w:p>
    <w:p w14:paraId="6DD13E9F" w14:textId="77777777" w:rsidR="003658C5" w:rsidRDefault="003658C5" w:rsidP="003658C5">
      <w:pPr>
        <w:spacing w:after="0" w:line="240" w:lineRule="auto"/>
        <w:jc w:val="both"/>
        <w:rPr>
          <w:rFonts w:ascii="Times New Roman" w:hAnsi="Times New Roman" w:cs="Times New Roman"/>
          <w:b/>
          <w:bCs/>
          <w:sz w:val="28"/>
          <w:szCs w:val="28"/>
        </w:rPr>
      </w:pPr>
    </w:p>
    <w:p w14:paraId="0F5C5ED6"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Jednu z navrhovaných změn v rámci konsolidačního balíčku tvoří i znovuzavedení nemocenského pojištění zaměstnanců ve snížené výši 0,6 %, které by státnímu rozpočtu mělo vynést v příštím roce 11,9 mld. Kč a v roce 2025 dalších 1,1 mld. Kč. Aktuálně platí, že nemocenské pojištění odvádí za zaměstnance zaměstnavatel ve výši 2,1 % z hrubé mzdy. </w:t>
      </w:r>
      <w:r w:rsidRPr="000E3E35">
        <w:rPr>
          <w:rFonts w:ascii="Times New Roman" w:hAnsi="Times New Roman" w:cs="Times New Roman"/>
          <w:b/>
          <w:bCs/>
          <w:sz w:val="28"/>
          <w:szCs w:val="28"/>
        </w:rPr>
        <w:t>Nově by se mělo nemocenské pojištění strhávat i ze zaměstnancovy části a snížit mu tak čistou mzdu.</w:t>
      </w:r>
    </w:p>
    <w:p w14:paraId="65AF01FF" w14:textId="77777777" w:rsidR="003658C5" w:rsidRDefault="003658C5" w:rsidP="003658C5">
      <w:pPr>
        <w:spacing w:after="0" w:line="240" w:lineRule="auto"/>
        <w:jc w:val="both"/>
        <w:rPr>
          <w:rFonts w:ascii="Times New Roman" w:hAnsi="Times New Roman" w:cs="Times New Roman"/>
          <w:b/>
          <w:bCs/>
          <w:sz w:val="28"/>
          <w:szCs w:val="28"/>
        </w:rPr>
      </w:pPr>
    </w:p>
    <w:p w14:paraId="05EC6DB4"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Nemocenské pojištění vzroste i OSVČ</w:t>
      </w:r>
    </w:p>
    <w:p w14:paraId="5A39529A" w14:textId="77777777" w:rsidR="003658C5" w:rsidRDefault="003658C5" w:rsidP="003658C5">
      <w:pPr>
        <w:spacing w:after="0" w:line="240" w:lineRule="auto"/>
        <w:jc w:val="both"/>
        <w:rPr>
          <w:rFonts w:ascii="Times New Roman" w:hAnsi="Times New Roman" w:cs="Times New Roman"/>
          <w:b/>
          <w:bCs/>
          <w:sz w:val="28"/>
          <w:szCs w:val="28"/>
        </w:rPr>
      </w:pPr>
    </w:p>
    <w:p w14:paraId="6422D155"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Nemocenské pojištění se má zvýšit také pro OSVČ, a to z 2,1 na 2,7 %. Vyměřovacím základem OSVČ pro pojistné na nemocenské pojištění je měsíční základ, jehož výši určuje sama OSVČ. Měsíční základ však nemůže být nižší než dvojnásobek částky rozhodné podle předpisů o nemocenském pojištění pro účast zaměstnanců na nemocenském pojištění. Minimální měsíční základ pro účast na nemocenském pojištění je nyní 8000 Kč a minimální záloha tak činí 168 Kč.</w:t>
      </w:r>
    </w:p>
    <w:p w14:paraId="26C59F98" w14:textId="77777777" w:rsidR="003658C5" w:rsidRDefault="003658C5" w:rsidP="003658C5">
      <w:pPr>
        <w:spacing w:after="0" w:line="240" w:lineRule="auto"/>
        <w:jc w:val="both"/>
        <w:rPr>
          <w:rFonts w:ascii="Times New Roman" w:hAnsi="Times New Roman" w:cs="Times New Roman"/>
          <w:sz w:val="28"/>
          <w:szCs w:val="28"/>
        </w:rPr>
      </w:pPr>
    </w:p>
    <w:p w14:paraId="06884B69"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nárůstu sazby by tak měla stoupnout na 216 Kč. OSVČ, které se účastní nemocenského pojištění a hradí si minimum, si tak připlatí 48 Kč měsíčně. I nadále má ale platit, že pro OSVČ je nemocenské pojištění dobrovolné.</w:t>
      </w:r>
    </w:p>
    <w:p w14:paraId="35C1AFAC" w14:textId="77777777" w:rsidR="003658C5" w:rsidRDefault="003658C5" w:rsidP="003658C5">
      <w:pPr>
        <w:spacing w:after="0" w:line="240" w:lineRule="auto"/>
        <w:jc w:val="both"/>
        <w:rPr>
          <w:rFonts w:ascii="Times New Roman" w:hAnsi="Times New Roman" w:cs="Times New Roman"/>
          <w:sz w:val="28"/>
          <w:szCs w:val="28"/>
        </w:rPr>
      </w:pPr>
    </w:p>
    <w:p w14:paraId="627D199F"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Na kolik vyjde nemocenské pojištění zaměstnance</w:t>
      </w:r>
    </w:p>
    <w:p w14:paraId="744CD52E" w14:textId="77777777" w:rsidR="003658C5" w:rsidRDefault="003658C5" w:rsidP="003658C5">
      <w:pPr>
        <w:spacing w:after="0" w:line="240" w:lineRule="auto"/>
        <w:jc w:val="both"/>
        <w:rPr>
          <w:rFonts w:ascii="Times New Roman" w:hAnsi="Times New Roman" w:cs="Times New Roman"/>
          <w:b/>
          <w:bCs/>
          <w:sz w:val="28"/>
          <w:szCs w:val="28"/>
        </w:rPr>
      </w:pPr>
    </w:p>
    <w:p w14:paraId="429B3F8B"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dopadů na zaměstnance pak závisí na výši hrubé mzdy. V případě hrubé mzdy za rok 2022, která činila 40 353 Kč měsíčně, přijde zaměstnanec měsíčně o 242 Kč (za předpokladu, že mu zaměstnavatel nezvýší mzdu). Jak vyplývá z výpočtů serveru Podnikatel.cz, u minimální mzdy 17 300 Kč obdrží zaměstnanec o 104 Kč méně, u mzdy 25 000 Kč o 150 Kč méně a u mzdy 50 000 Kč o 300 Kč míň.</w:t>
      </w:r>
    </w:p>
    <w:p w14:paraId="58E19ED2" w14:textId="77777777" w:rsidR="003658C5" w:rsidRDefault="003658C5" w:rsidP="003658C5">
      <w:pPr>
        <w:spacing w:after="0" w:line="240" w:lineRule="auto"/>
        <w:jc w:val="both"/>
        <w:rPr>
          <w:rFonts w:ascii="Times New Roman" w:hAnsi="Times New Roman" w:cs="Times New Roman"/>
          <w:sz w:val="28"/>
          <w:szCs w:val="28"/>
        </w:rPr>
      </w:pPr>
    </w:p>
    <w:p w14:paraId="5334C503" w14:textId="77777777" w:rsidR="003658C5" w:rsidRDefault="003658C5" w:rsidP="003658C5">
      <w:pPr>
        <w:spacing w:after="0" w:line="240" w:lineRule="auto"/>
        <w:jc w:val="both"/>
        <w:rPr>
          <w:rFonts w:ascii="Times New Roman" w:hAnsi="Times New Roman" w:cs="Times New Roman"/>
          <w:sz w:val="28"/>
          <w:szCs w:val="28"/>
        </w:rPr>
      </w:pPr>
    </w:p>
    <w:p w14:paraId="6296CAA2" w14:textId="77777777" w:rsidR="003658C5" w:rsidRDefault="003658C5" w:rsidP="003658C5">
      <w:pPr>
        <w:tabs>
          <w:tab w:val="left" w:pos="2268"/>
          <w:tab w:val="left" w:pos="4536"/>
          <w:tab w:val="left" w:pos="623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Hrubá mzda</w:t>
      </w:r>
      <w:r>
        <w:rPr>
          <w:rFonts w:ascii="Times New Roman" w:hAnsi="Times New Roman" w:cs="Times New Roman"/>
          <w:b/>
          <w:bCs/>
          <w:sz w:val="24"/>
          <w:szCs w:val="24"/>
        </w:rPr>
        <w:tab/>
        <w:t>Čistá mzda</w:t>
      </w:r>
      <w:r>
        <w:rPr>
          <w:rFonts w:ascii="Times New Roman" w:hAnsi="Times New Roman" w:cs="Times New Roman"/>
          <w:b/>
          <w:bCs/>
          <w:sz w:val="24"/>
          <w:szCs w:val="24"/>
        </w:rPr>
        <w:tab/>
        <w:t>Nemocenské pojištění</w:t>
      </w:r>
      <w:r>
        <w:rPr>
          <w:rFonts w:ascii="Times New Roman" w:hAnsi="Times New Roman" w:cs="Times New Roman"/>
          <w:b/>
          <w:bCs/>
          <w:sz w:val="24"/>
          <w:szCs w:val="24"/>
        </w:rPr>
        <w:tab/>
        <w:t>Čistá mzda nově</w:t>
      </w:r>
    </w:p>
    <w:p w14:paraId="4DE89BB7" w14:textId="77777777" w:rsidR="003658C5" w:rsidRDefault="003658C5" w:rsidP="003658C5">
      <w:pPr>
        <w:tabs>
          <w:tab w:val="left" w:pos="2268"/>
          <w:tab w:val="left" w:pos="4536"/>
          <w:tab w:val="left" w:pos="623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nově (navíc)</w:t>
      </w:r>
    </w:p>
    <w:p w14:paraId="6FAAA6C6" w14:textId="77777777" w:rsidR="003658C5" w:rsidRDefault="003658C5" w:rsidP="003658C5">
      <w:pPr>
        <w:tabs>
          <w:tab w:val="left" w:pos="2268"/>
          <w:tab w:val="left" w:pos="4536"/>
          <w:tab w:val="left" w:pos="6237"/>
        </w:tabs>
        <w:spacing w:after="0" w:line="240" w:lineRule="auto"/>
        <w:jc w:val="both"/>
        <w:rPr>
          <w:rFonts w:ascii="Times New Roman" w:hAnsi="Times New Roman" w:cs="Times New Roman"/>
          <w:b/>
          <w:bCs/>
          <w:sz w:val="24"/>
          <w:szCs w:val="24"/>
        </w:rPr>
      </w:pPr>
    </w:p>
    <w:p w14:paraId="00CCFE55"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17 300 Kč</w:t>
      </w:r>
      <w:r>
        <w:rPr>
          <w:rFonts w:ascii="Times New Roman" w:hAnsi="Times New Roman" w:cs="Times New Roman"/>
          <w:sz w:val="24"/>
          <w:szCs w:val="24"/>
        </w:rPr>
        <w:tab/>
        <w:t>15 371 Kč</w:t>
      </w:r>
      <w:r>
        <w:rPr>
          <w:rFonts w:ascii="Times New Roman" w:hAnsi="Times New Roman" w:cs="Times New Roman"/>
          <w:sz w:val="24"/>
          <w:szCs w:val="24"/>
        </w:rPr>
        <w:tab/>
        <w:t>104 Kč</w:t>
      </w:r>
      <w:r>
        <w:rPr>
          <w:rFonts w:ascii="Times New Roman" w:hAnsi="Times New Roman" w:cs="Times New Roman"/>
          <w:sz w:val="24"/>
          <w:szCs w:val="24"/>
        </w:rPr>
        <w:tab/>
        <w:t>15 267 Kč</w:t>
      </w:r>
    </w:p>
    <w:p w14:paraId="5345B4DB"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20 000 Kč</w:t>
      </w:r>
      <w:r>
        <w:rPr>
          <w:rFonts w:ascii="Times New Roman" w:hAnsi="Times New Roman" w:cs="Times New Roman"/>
          <w:sz w:val="24"/>
          <w:szCs w:val="24"/>
        </w:rPr>
        <w:tab/>
        <w:t>17 370 Kč</w:t>
      </w:r>
      <w:r>
        <w:rPr>
          <w:rFonts w:ascii="Times New Roman" w:hAnsi="Times New Roman" w:cs="Times New Roman"/>
          <w:sz w:val="24"/>
          <w:szCs w:val="24"/>
        </w:rPr>
        <w:tab/>
        <w:t>120 Kč</w:t>
      </w:r>
      <w:r>
        <w:rPr>
          <w:rFonts w:ascii="Times New Roman" w:hAnsi="Times New Roman" w:cs="Times New Roman"/>
          <w:sz w:val="24"/>
          <w:szCs w:val="24"/>
        </w:rPr>
        <w:tab/>
        <w:t>17 250 Kč</w:t>
      </w:r>
    </w:p>
    <w:p w14:paraId="34381552"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25 000 Kč</w:t>
      </w:r>
      <w:r>
        <w:rPr>
          <w:rFonts w:ascii="Times New Roman" w:hAnsi="Times New Roman" w:cs="Times New Roman"/>
          <w:sz w:val="24"/>
          <w:szCs w:val="24"/>
        </w:rPr>
        <w:tab/>
        <w:t>21 070 Kč</w:t>
      </w:r>
      <w:r>
        <w:rPr>
          <w:rFonts w:ascii="Times New Roman" w:hAnsi="Times New Roman" w:cs="Times New Roman"/>
          <w:sz w:val="24"/>
          <w:szCs w:val="24"/>
        </w:rPr>
        <w:tab/>
        <w:t>150 Kč</w:t>
      </w:r>
      <w:r>
        <w:rPr>
          <w:rFonts w:ascii="Times New Roman" w:hAnsi="Times New Roman" w:cs="Times New Roman"/>
          <w:sz w:val="24"/>
          <w:szCs w:val="24"/>
        </w:rPr>
        <w:tab/>
        <w:t>20 920 Kč</w:t>
      </w:r>
    </w:p>
    <w:p w14:paraId="6696AEF9"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30 000 Kč</w:t>
      </w:r>
      <w:r>
        <w:rPr>
          <w:rFonts w:ascii="Times New Roman" w:hAnsi="Times New Roman" w:cs="Times New Roman"/>
          <w:sz w:val="24"/>
          <w:szCs w:val="24"/>
        </w:rPr>
        <w:tab/>
        <w:t>24 770 Kč</w:t>
      </w:r>
      <w:r>
        <w:rPr>
          <w:rFonts w:ascii="Times New Roman" w:hAnsi="Times New Roman" w:cs="Times New Roman"/>
          <w:sz w:val="24"/>
          <w:szCs w:val="24"/>
        </w:rPr>
        <w:tab/>
        <w:t>180 Kč</w:t>
      </w:r>
      <w:r>
        <w:rPr>
          <w:rFonts w:ascii="Times New Roman" w:hAnsi="Times New Roman" w:cs="Times New Roman"/>
          <w:sz w:val="24"/>
          <w:szCs w:val="24"/>
        </w:rPr>
        <w:tab/>
        <w:t>24 590 Kč</w:t>
      </w:r>
    </w:p>
    <w:p w14:paraId="3DC36B89"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35 000 Kč</w:t>
      </w:r>
      <w:r>
        <w:rPr>
          <w:rFonts w:ascii="Times New Roman" w:hAnsi="Times New Roman" w:cs="Times New Roman"/>
          <w:sz w:val="24"/>
          <w:szCs w:val="24"/>
        </w:rPr>
        <w:tab/>
        <w:t>28 470 Kč</w:t>
      </w:r>
      <w:r>
        <w:rPr>
          <w:rFonts w:ascii="Times New Roman" w:hAnsi="Times New Roman" w:cs="Times New Roman"/>
          <w:sz w:val="24"/>
          <w:szCs w:val="24"/>
        </w:rPr>
        <w:tab/>
        <w:t>210 Kč</w:t>
      </w:r>
      <w:r>
        <w:rPr>
          <w:rFonts w:ascii="Times New Roman" w:hAnsi="Times New Roman" w:cs="Times New Roman"/>
          <w:sz w:val="24"/>
          <w:szCs w:val="24"/>
        </w:rPr>
        <w:tab/>
        <w:t>28 260 Kč</w:t>
      </w:r>
    </w:p>
    <w:p w14:paraId="0D0141E3"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40 000 Kč</w:t>
      </w:r>
      <w:r>
        <w:rPr>
          <w:rFonts w:ascii="Times New Roman" w:hAnsi="Times New Roman" w:cs="Times New Roman"/>
          <w:sz w:val="24"/>
          <w:szCs w:val="24"/>
        </w:rPr>
        <w:tab/>
        <w:t>31 170 Kč</w:t>
      </w:r>
      <w:r>
        <w:rPr>
          <w:rFonts w:ascii="Times New Roman" w:hAnsi="Times New Roman" w:cs="Times New Roman"/>
          <w:sz w:val="24"/>
          <w:szCs w:val="24"/>
        </w:rPr>
        <w:tab/>
        <w:t>240 Kč</w:t>
      </w:r>
      <w:r>
        <w:rPr>
          <w:rFonts w:ascii="Times New Roman" w:hAnsi="Times New Roman" w:cs="Times New Roman"/>
          <w:sz w:val="24"/>
          <w:szCs w:val="24"/>
        </w:rPr>
        <w:tab/>
        <w:t>31 930 Kč</w:t>
      </w:r>
    </w:p>
    <w:p w14:paraId="04495026"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45 000 Kč</w:t>
      </w:r>
      <w:r>
        <w:rPr>
          <w:rFonts w:ascii="Times New Roman" w:hAnsi="Times New Roman" w:cs="Times New Roman"/>
          <w:sz w:val="24"/>
          <w:szCs w:val="24"/>
        </w:rPr>
        <w:tab/>
        <w:t>35 870 Kč</w:t>
      </w:r>
      <w:r>
        <w:rPr>
          <w:rFonts w:ascii="Times New Roman" w:hAnsi="Times New Roman" w:cs="Times New Roman"/>
          <w:sz w:val="24"/>
          <w:szCs w:val="24"/>
        </w:rPr>
        <w:tab/>
        <w:t>270 Kč</w:t>
      </w:r>
      <w:r>
        <w:rPr>
          <w:rFonts w:ascii="Times New Roman" w:hAnsi="Times New Roman" w:cs="Times New Roman"/>
          <w:sz w:val="24"/>
          <w:szCs w:val="24"/>
        </w:rPr>
        <w:tab/>
        <w:t>35 600 Kč</w:t>
      </w:r>
    </w:p>
    <w:p w14:paraId="0B947B81"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50 000 Kč</w:t>
      </w:r>
      <w:r>
        <w:rPr>
          <w:rFonts w:ascii="Times New Roman" w:hAnsi="Times New Roman" w:cs="Times New Roman"/>
          <w:sz w:val="24"/>
          <w:szCs w:val="24"/>
        </w:rPr>
        <w:tab/>
        <w:t>39 570 Kč</w:t>
      </w:r>
      <w:r>
        <w:rPr>
          <w:rFonts w:ascii="Times New Roman" w:hAnsi="Times New Roman" w:cs="Times New Roman"/>
          <w:sz w:val="24"/>
          <w:szCs w:val="24"/>
        </w:rPr>
        <w:tab/>
        <w:t>300 Kč</w:t>
      </w:r>
      <w:r>
        <w:rPr>
          <w:rFonts w:ascii="Times New Roman" w:hAnsi="Times New Roman" w:cs="Times New Roman"/>
          <w:sz w:val="24"/>
          <w:szCs w:val="24"/>
        </w:rPr>
        <w:tab/>
        <w:t>39 270 Kč</w:t>
      </w:r>
    </w:p>
    <w:p w14:paraId="5A52B218"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60 000 Kč</w:t>
      </w:r>
      <w:r>
        <w:rPr>
          <w:rFonts w:ascii="Times New Roman" w:hAnsi="Times New Roman" w:cs="Times New Roman"/>
          <w:sz w:val="24"/>
          <w:szCs w:val="24"/>
        </w:rPr>
        <w:tab/>
        <w:t>46 970 Kč</w:t>
      </w:r>
      <w:r>
        <w:rPr>
          <w:rFonts w:ascii="Times New Roman" w:hAnsi="Times New Roman" w:cs="Times New Roman"/>
          <w:sz w:val="24"/>
          <w:szCs w:val="24"/>
        </w:rPr>
        <w:tab/>
        <w:t>360 Kč</w:t>
      </w:r>
      <w:r>
        <w:rPr>
          <w:rFonts w:ascii="Times New Roman" w:hAnsi="Times New Roman" w:cs="Times New Roman"/>
          <w:sz w:val="24"/>
          <w:szCs w:val="24"/>
        </w:rPr>
        <w:tab/>
        <w:t>46 610 Kč</w:t>
      </w:r>
    </w:p>
    <w:p w14:paraId="31871F55"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70 000 Kč</w:t>
      </w:r>
      <w:r>
        <w:rPr>
          <w:rFonts w:ascii="Times New Roman" w:hAnsi="Times New Roman" w:cs="Times New Roman"/>
          <w:sz w:val="24"/>
          <w:szCs w:val="24"/>
        </w:rPr>
        <w:tab/>
        <w:t>54 370 Kč</w:t>
      </w:r>
      <w:r>
        <w:rPr>
          <w:rFonts w:ascii="Times New Roman" w:hAnsi="Times New Roman" w:cs="Times New Roman"/>
          <w:sz w:val="24"/>
          <w:szCs w:val="24"/>
        </w:rPr>
        <w:tab/>
        <w:t>420 Kč</w:t>
      </w:r>
      <w:r>
        <w:rPr>
          <w:rFonts w:ascii="Times New Roman" w:hAnsi="Times New Roman" w:cs="Times New Roman"/>
          <w:sz w:val="24"/>
          <w:szCs w:val="24"/>
        </w:rPr>
        <w:tab/>
        <w:t>53 950 Kč</w:t>
      </w:r>
    </w:p>
    <w:p w14:paraId="27C9C6D6"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80 000 Kč</w:t>
      </w:r>
      <w:r>
        <w:rPr>
          <w:rFonts w:ascii="Times New Roman" w:hAnsi="Times New Roman" w:cs="Times New Roman"/>
          <w:sz w:val="24"/>
          <w:szCs w:val="24"/>
        </w:rPr>
        <w:tab/>
        <w:t>61 770 Kč</w:t>
      </w:r>
      <w:r>
        <w:rPr>
          <w:rFonts w:ascii="Times New Roman" w:hAnsi="Times New Roman" w:cs="Times New Roman"/>
          <w:sz w:val="24"/>
          <w:szCs w:val="24"/>
        </w:rPr>
        <w:tab/>
        <w:t>480 Kč</w:t>
      </w:r>
      <w:r>
        <w:rPr>
          <w:rFonts w:ascii="Times New Roman" w:hAnsi="Times New Roman" w:cs="Times New Roman"/>
          <w:sz w:val="24"/>
          <w:szCs w:val="24"/>
        </w:rPr>
        <w:tab/>
        <w:t>61 290 Kč</w:t>
      </w:r>
    </w:p>
    <w:p w14:paraId="02DDDA1C"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90 000 Kč</w:t>
      </w:r>
      <w:r>
        <w:rPr>
          <w:rFonts w:ascii="Times New Roman" w:hAnsi="Times New Roman" w:cs="Times New Roman"/>
          <w:sz w:val="24"/>
          <w:szCs w:val="24"/>
        </w:rPr>
        <w:tab/>
        <w:t>69 170 Kč</w:t>
      </w:r>
      <w:r>
        <w:rPr>
          <w:rFonts w:ascii="Times New Roman" w:hAnsi="Times New Roman" w:cs="Times New Roman"/>
          <w:sz w:val="24"/>
          <w:szCs w:val="24"/>
        </w:rPr>
        <w:tab/>
        <w:t>540 Kč</w:t>
      </w:r>
      <w:r>
        <w:rPr>
          <w:rFonts w:ascii="Times New Roman" w:hAnsi="Times New Roman" w:cs="Times New Roman"/>
          <w:sz w:val="24"/>
          <w:szCs w:val="24"/>
        </w:rPr>
        <w:tab/>
        <w:t>68 630 Kč</w:t>
      </w:r>
    </w:p>
    <w:p w14:paraId="140519E6"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100 000 Kč</w:t>
      </w:r>
      <w:r>
        <w:rPr>
          <w:rFonts w:ascii="Times New Roman" w:hAnsi="Times New Roman" w:cs="Times New Roman"/>
          <w:sz w:val="24"/>
          <w:szCs w:val="24"/>
        </w:rPr>
        <w:tab/>
        <w:t>76 570 Kč</w:t>
      </w:r>
      <w:r>
        <w:rPr>
          <w:rFonts w:ascii="Times New Roman" w:hAnsi="Times New Roman" w:cs="Times New Roman"/>
          <w:sz w:val="24"/>
          <w:szCs w:val="24"/>
        </w:rPr>
        <w:tab/>
        <w:t>600 Kč</w:t>
      </w:r>
      <w:r>
        <w:rPr>
          <w:rFonts w:ascii="Times New Roman" w:hAnsi="Times New Roman" w:cs="Times New Roman"/>
          <w:sz w:val="24"/>
          <w:szCs w:val="24"/>
        </w:rPr>
        <w:tab/>
        <w:t>75 970 Kč</w:t>
      </w:r>
    </w:p>
    <w:p w14:paraId="22BF491A" w14:textId="77777777" w:rsidR="003658C5" w:rsidRDefault="003658C5" w:rsidP="003658C5">
      <w:pPr>
        <w:tabs>
          <w:tab w:val="left" w:pos="2268"/>
          <w:tab w:val="left" w:pos="4536"/>
          <w:tab w:val="left" w:pos="7371"/>
        </w:tabs>
        <w:spacing w:after="0" w:line="360" w:lineRule="auto"/>
        <w:jc w:val="both"/>
        <w:rPr>
          <w:rFonts w:ascii="Times New Roman" w:hAnsi="Times New Roman" w:cs="Times New Roman"/>
          <w:sz w:val="24"/>
          <w:szCs w:val="24"/>
        </w:rPr>
      </w:pPr>
    </w:p>
    <w:p w14:paraId="1F642BEF" w14:textId="77777777" w:rsidR="003658C5" w:rsidRDefault="003658C5" w:rsidP="003658C5">
      <w:pPr>
        <w:spacing w:after="0" w:line="240" w:lineRule="auto"/>
        <w:rPr>
          <w:b/>
          <w:bCs/>
          <w:sz w:val="28"/>
          <w:szCs w:val="28"/>
        </w:rPr>
      </w:pPr>
      <w:r w:rsidRPr="009C5656">
        <w:rPr>
          <w:b/>
          <w:bCs/>
          <w:sz w:val="28"/>
          <w:szCs w:val="28"/>
        </w:rPr>
        <w:t>Na kolik vyjde případně zaměstnavatele</w:t>
      </w:r>
    </w:p>
    <w:p w14:paraId="60F64038" w14:textId="77777777" w:rsidR="003658C5" w:rsidRDefault="003658C5" w:rsidP="003658C5">
      <w:pPr>
        <w:spacing w:after="0" w:line="240" w:lineRule="auto"/>
        <w:rPr>
          <w:b/>
          <w:bCs/>
          <w:sz w:val="28"/>
          <w:szCs w:val="28"/>
        </w:rPr>
      </w:pPr>
    </w:p>
    <w:p w14:paraId="620AA0B9"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chtěl zaměstnavatel zaměstnanci nárůst pojištění kompenzovat a zachovat mu stejnou výši čisté mzdy, musel by však připlatit více než činí rozdíl u samotného zvýšení nemocenského pojištění. Navýšení hrubé mzdy totiž zvýší i další sociální odvody a také zdravotní pojištění. Jak spočítal server Podnikatel.cz, aby zaměstnavatel zaměstnanci například zachoval minimální čistou mzdu 15 371 Kč, vzrostly by mu mzdové náklady o 189 Kč. V případě čisté mzdy 24 470 Kč by šlo o zvýšení mzdových nákladů o 333 Kč a u měsíční čisté mzdy ve výši 45 369 Kč o 459 Kč navíc.</w:t>
      </w:r>
    </w:p>
    <w:p w14:paraId="4CC4C720" w14:textId="77777777" w:rsidR="003658C5" w:rsidRDefault="003658C5" w:rsidP="003658C5">
      <w:pPr>
        <w:spacing w:after="0" w:line="240" w:lineRule="auto"/>
        <w:jc w:val="both"/>
        <w:rPr>
          <w:rFonts w:ascii="Times New Roman" w:hAnsi="Times New Roman" w:cs="Times New Roman"/>
          <w:sz w:val="28"/>
          <w:szCs w:val="28"/>
        </w:rPr>
      </w:pPr>
    </w:p>
    <w:p w14:paraId="3418025F"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Historie nemocenského pojištění</w:t>
      </w:r>
    </w:p>
    <w:p w14:paraId="181FD7FF" w14:textId="77777777" w:rsidR="003658C5" w:rsidRDefault="003658C5" w:rsidP="003658C5">
      <w:pPr>
        <w:spacing w:after="0" w:line="240" w:lineRule="auto"/>
        <w:jc w:val="both"/>
        <w:rPr>
          <w:rFonts w:ascii="Times New Roman" w:hAnsi="Times New Roman" w:cs="Times New Roman"/>
          <w:b/>
          <w:bCs/>
          <w:sz w:val="28"/>
          <w:szCs w:val="28"/>
        </w:rPr>
      </w:pPr>
    </w:p>
    <w:p w14:paraId="18AE112E"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E0A6F">
        <w:rPr>
          <w:rFonts w:ascii="Times New Roman" w:hAnsi="Times New Roman" w:cs="Times New Roman"/>
          <w:sz w:val="28"/>
          <w:szCs w:val="28"/>
        </w:rPr>
        <w:t>Až do roku 2008 činila sazba nemocenského pojištění 3,3 % pro zaměstnavatele a 1,1 % pro zaměstnance, přičemž nemocenské se vyplácelo od 1. dne nemoci orgány sociálního zabezpečení. V</w:t>
      </w:r>
      <w:r>
        <w:rPr>
          <w:rFonts w:ascii="Times New Roman" w:hAnsi="Times New Roman" w:cs="Times New Roman"/>
          <w:sz w:val="28"/>
          <w:szCs w:val="28"/>
        </w:rPr>
        <w:t> </w:t>
      </w:r>
      <w:r w:rsidRPr="009E0A6F">
        <w:rPr>
          <w:rFonts w:ascii="Times New Roman" w:hAnsi="Times New Roman" w:cs="Times New Roman"/>
          <w:sz w:val="28"/>
          <w:szCs w:val="28"/>
        </w:rPr>
        <w:t>rámci</w:t>
      </w:r>
      <w:r>
        <w:t xml:space="preserve"> </w:t>
      </w:r>
      <w:r>
        <w:rPr>
          <w:rFonts w:ascii="Times New Roman" w:hAnsi="Times New Roman" w:cs="Times New Roman"/>
          <w:sz w:val="28"/>
          <w:szCs w:val="28"/>
        </w:rPr>
        <w:t>zavedení superhrubé mzdy a dalších změn, včetně rozhodnutí Ústavního soudu, začal prvních 14 dnů nemoci platit zaměstnavatel, kterému ale klesla sazba na nemocenské pojištění na 2,3 %, a zároveň se na straně zaměstnanců nemocenské pojištění zcela zrušilo. V roce 2019 se pak sazba placená zaměstnavateli snížila na 2,1 % jako kompenzace za zrušení karenční doby.</w:t>
      </w:r>
    </w:p>
    <w:p w14:paraId="68D5C662" w14:textId="77777777" w:rsidR="003658C5" w:rsidRDefault="003658C5" w:rsidP="003658C5">
      <w:pPr>
        <w:spacing w:after="0" w:line="240" w:lineRule="auto"/>
        <w:jc w:val="both"/>
        <w:rPr>
          <w:rFonts w:ascii="Times New Roman" w:hAnsi="Times New Roman" w:cs="Times New Roman"/>
          <w:sz w:val="28"/>
          <w:szCs w:val="28"/>
        </w:rPr>
      </w:pPr>
    </w:p>
    <w:p w14:paraId="6C28920A"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 roce 2018 se navíc zvýšilo nemocenské od 31. kalendářního dne dočasné pracovní neschopnosti z 60 % na 66 % denního vyměřovacího základu a od 61. kalendářního dne dočasné pracovní neschopnosti na 72 % denního vyměřovacího základu. Zároveň se zavedly nové dávky nemocenského pojištění – dávky otcovské poporodní péče s účinností od 1. 2. 2018 a dlouhodobého ošetřovného s účinností od 1. 6. 2018.</w:t>
      </w:r>
    </w:p>
    <w:p w14:paraId="6B776DCF" w14:textId="77777777" w:rsidR="003658C5" w:rsidRDefault="003658C5" w:rsidP="003658C5">
      <w:pPr>
        <w:spacing w:after="0" w:line="240" w:lineRule="auto"/>
        <w:jc w:val="both"/>
        <w:rPr>
          <w:rFonts w:ascii="Times New Roman" w:hAnsi="Times New Roman" w:cs="Times New Roman"/>
          <w:sz w:val="28"/>
          <w:szCs w:val="28"/>
        </w:rPr>
      </w:pPr>
    </w:p>
    <w:p w14:paraId="5FBC98DB"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Všechny tyto změny postupně vedly k tomu, že se bilance nemocenského pojištění propadla do záporných čísel. Celkově v roce 2019 dosáhl deficit bilance nemocenského pojištění 3 mld. Kč. V loňském roce pak dosáhl deficit finanční bilance nemocenského pojištění zhruba 8 mld Kč.</w:t>
      </w:r>
    </w:p>
    <w:p w14:paraId="6140F0BC" w14:textId="77777777" w:rsidR="003658C5" w:rsidRDefault="003658C5" w:rsidP="003658C5">
      <w:pPr>
        <w:spacing w:after="0" w:line="240" w:lineRule="auto"/>
        <w:jc w:val="both"/>
        <w:rPr>
          <w:rFonts w:ascii="Times New Roman" w:hAnsi="Times New Roman" w:cs="Times New Roman"/>
          <w:sz w:val="28"/>
          <w:szCs w:val="28"/>
        </w:rPr>
      </w:pPr>
    </w:p>
    <w:p w14:paraId="13603AB6"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právě propadem do ztráty vláda argumentuje, proč se má nemocenské pojištění zvýšit.</w:t>
      </w:r>
    </w:p>
    <w:p w14:paraId="6DB9067F" w14:textId="77777777" w:rsidR="003658C5" w:rsidRDefault="003658C5" w:rsidP="003658C5">
      <w:pPr>
        <w:spacing w:after="0" w:line="240" w:lineRule="auto"/>
        <w:jc w:val="both"/>
        <w:rPr>
          <w:rFonts w:ascii="Times New Roman" w:hAnsi="Times New Roman" w:cs="Times New Roman"/>
          <w:sz w:val="28"/>
          <w:szCs w:val="28"/>
        </w:rPr>
      </w:pPr>
    </w:p>
    <w:p w14:paraId="6E3B20AF"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Sníží se hranice pro progresi</w:t>
      </w:r>
    </w:p>
    <w:p w14:paraId="6D61BECD" w14:textId="77777777" w:rsidR="003658C5" w:rsidRDefault="003658C5" w:rsidP="003658C5">
      <w:pPr>
        <w:spacing w:after="0" w:line="240" w:lineRule="auto"/>
        <w:jc w:val="both"/>
        <w:rPr>
          <w:rFonts w:ascii="Times New Roman" w:hAnsi="Times New Roman" w:cs="Times New Roman"/>
          <w:b/>
          <w:bCs/>
          <w:sz w:val="28"/>
          <w:szCs w:val="28"/>
        </w:rPr>
      </w:pPr>
    </w:p>
    <w:p w14:paraId="59E1A799"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Zavedení nemocenského pojištění zaměstnanců však není jedinou změnou, kterou vláda v oblasti daně a odvodů ze mzdy plánuje. V současnosti jsou u sazby daně z příjmů dvě sazby, a to 15 a 23 %, přičemž vyšší sazba se uplatňuje na část mzdy, která za rok převyšuje 48násobek průměrné mzdy. Progresivní sazba se vztahuje jak na příjmy plynoucí ze zaměstnání, tak na ty, které jsou získány z podnikání či z nájmu nebo které jsou jinými příjmy.</w:t>
      </w:r>
    </w:p>
    <w:p w14:paraId="40E76C6D" w14:textId="77777777" w:rsidR="003658C5" w:rsidRDefault="003658C5" w:rsidP="003658C5">
      <w:pPr>
        <w:spacing w:after="0" w:line="240" w:lineRule="auto"/>
        <w:jc w:val="both"/>
        <w:rPr>
          <w:rFonts w:ascii="Times New Roman" w:hAnsi="Times New Roman" w:cs="Times New Roman"/>
          <w:sz w:val="28"/>
          <w:szCs w:val="28"/>
        </w:rPr>
      </w:pPr>
    </w:p>
    <w:p w14:paraId="09377542"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Hranice, od které se platí vyšší sazba daně, by se dle představ vlády měla snížit ze 48násobku průměrné mzdy na 36násobek průměrné mzdy, Tím dojde k rozšíření množiny vysokopříjmových poplatníků, vůči nimž se uplatňuje zvýšená sazba daně. Jde o solidární krok, aby se i tito poplatníci více podíleli na konsolidaci veřejných financí, píše se v důvodové zprávě.</w:t>
      </w:r>
    </w:p>
    <w:p w14:paraId="2F9A086B" w14:textId="77777777" w:rsidR="003658C5" w:rsidRDefault="003658C5" w:rsidP="003658C5">
      <w:pPr>
        <w:spacing w:after="0" w:line="240" w:lineRule="auto"/>
        <w:jc w:val="both"/>
        <w:rPr>
          <w:rFonts w:ascii="Times New Roman" w:hAnsi="Times New Roman" w:cs="Times New Roman"/>
          <w:sz w:val="28"/>
          <w:szCs w:val="28"/>
        </w:rPr>
      </w:pPr>
    </w:p>
    <w:p w14:paraId="4341C77D"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Skončí sleva na studenta a školkovné</w:t>
      </w:r>
    </w:p>
    <w:p w14:paraId="4D8EDF59" w14:textId="77777777" w:rsidR="003658C5" w:rsidRDefault="003658C5" w:rsidP="003658C5">
      <w:pPr>
        <w:spacing w:after="0" w:line="240" w:lineRule="auto"/>
        <w:jc w:val="both"/>
        <w:rPr>
          <w:rFonts w:ascii="Times New Roman" w:hAnsi="Times New Roman" w:cs="Times New Roman"/>
          <w:b/>
          <w:bCs/>
          <w:sz w:val="28"/>
          <w:szCs w:val="28"/>
        </w:rPr>
      </w:pPr>
    </w:p>
    <w:p w14:paraId="7D1B4A78"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Snížit čistou mzdu navíc mohou některým lidem i úpravy či zrušení určitých slev na dani. Konsolidační balíček mimo jiné počítá i se zrušením některých slev na dani. Zcela skončit by měla sleva na studenta, která nyní činí 4020 Kč a kterou může uplatnit poplatník, který se soustavně připravuje na budoucí povolání studiem nebo předepsaným výcvikem, a to až do dovršení věku 26 let, případně do 28 let věku u prezenční formy doktorského studia na vysoké škole. Nárok na slevu má student za každý kalendářní měsíc, na jehož počátku jeho studium trvalo.</w:t>
      </w:r>
    </w:p>
    <w:p w14:paraId="1B04E870" w14:textId="77777777" w:rsidR="003658C5" w:rsidRDefault="003658C5" w:rsidP="003658C5">
      <w:pPr>
        <w:spacing w:after="0" w:line="240" w:lineRule="auto"/>
        <w:jc w:val="both"/>
        <w:rPr>
          <w:rFonts w:ascii="Times New Roman" w:hAnsi="Times New Roman" w:cs="Times New Roman"/>
          <w:sz w:val="28"/>
          <w:szCs w:val="28"/>
        </w:rPr>
      </w:pPr>
    </w:p>
    <w:p w14:paraId="2655DA7E"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Skončit by mělo i školkovné, které aktuálně odpovídá výši výdajů prokazatelně vynaložených poplatníkem za umístění vyživovaného dítěte poplatníka v předškolním zařízení (maximálně ve výši minimální mzdy).</w:t>
      </w:r>
    </w:p>
    <w:p w14:paraId="46ABEA64" w14:textId="77777777" w:rsidR="003658C5" w:rsidRDefault="003658C5" w:rsidP="003658C5">
      <w:pPr>
        <w:spacing w:after="0" w:line="240" w:lineRule="auto"/>
        <w:jc w:val="both"/>
        <w:rPr>
          <w:rFonts w:ascii="Times New Roman" w:hAnsi="Times New Roman" w:cs="Times New Roman"/>
          <w:sz w:val="28"/>
          <w:szCs w:val="28"/>
        </w:rPr>
      </w:pPr>
    </w:p>
    <w:p w14:paraId="4C4BD745" w14:textId="77777777" w:rsidR="003658C5" w:rsidRDefault="003658C5" w:rsidP="003658C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Sleva na manželku se omezí</w:t>
      </w:r>
    </w:p>
    <w:p w14:paraId="148E3CD9" w14:textId="77777777" w:rsidR="003658C5" w:rsidRDefault="003658C5" w:rsidP="003658C5">
      <w:pPr>
        <w:spacing w:after="0" w:line="240" w:lineRule="auto"/>
        <w:jc w:val="both"/>
        <w:rPr>
          <w:rFonts w:ascii="Times New Roman" w:hAnsi="Times New Roman" w:cs="Times New Roman"/>
          <w:b/>
          <w:bCs/>
          <w:sz w:val="28"/>
          <w:szCs w:val="28"/>
        </w:rPr>
      </w:pPr>
    </w:p>
    <w:p w14:paraId="2FC10EF3"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Dále by se měla omezit sleva na manželku/manžela, která je 24 840 Kč, a kterou lze uplatnit na manželku/manžela (případně na registrovaného partnera) žijící s poplatníkem ve společné domácnosti. K uplatnění slevy nesmí mít protějšek poplatníka příjmy vyšší než 68 000 Kč za rok. Za příjem se například považují hrubá mzda (ne superhrubá), hrubé příjmy z podnikání (ne příjmy minus výdaje, ale pouze příjmy neboli tržby), příjmy z pronájmu, důchody ze sociálního zabezpečení (starobní, invalidní), nemocenské dávky, peněžitá podpora v mateřství a dávky v nezaměstnanosti.</w:t>
      </w:r>
    </w:p>
    <w:p w14:paraId="1C674A02" w14:textId="77777777" w:rsidR="003658C5" w:rsidRDefault="003658C5" w:rsidP="003658C5">
      <w:pPr>
        <w:spacing w:after="0" w:line="240" w:lineRule="auto"/>
        <w:jc w:val="both"/>
        <w:rPr>
          <w:rFonts w:ascii="Times New Roman" w:hAnsi="Times New Roman" w:cs="Times New Roman"/>
          <w:sz w:val="28"/>
          <w:szCs w:val="28"/>
        </w:rPr>
      </w:pPr>
    </w:p>
    <w:p w14:paraId="418EFE60" w14:textId="77777777" w:rsidR="003658C5"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Nově se má tato sleva omezit výhradně na manžela/manželku pečující o dítě pouze do 3 let věku.</w:t>
      </w:r>
    </w:p>
    <w:p w14:paraId="25C185F0" w14:textId="77777777" w:rsidR="003658C5" w:rsidRDefault="003658C5" w:rsidP="003658C5">
      <w:pPr>
        <w:spacing w:after="0" w:line="240" w:lineRule="auto"/>
        <w:jc w:val="both"/>
        <w:rPr>
          <w:rFonts w:ascii="Times New Roman" w:hAnsi="Times New Roman" w:cs="Times New Roman"/>
          <w:sz w:val="28"/>
          <w:szCs w:val="28"/>
        </w:rPr>
      </w:pPr>
    </w:p>
    <w:p w14:paraId="0C3C1298" w14:textId="77777777" w:rsidR="003658C5" w:rsidRPr="00E2530F" w:rsidRDefault="003658C5" w:rsidP="003658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Podnikatel.cz</w:t>
      </w:r>
    </w:p>
    <w:p w14:paraId="77A212DA" w14:textId="77777777" w:rsidR="003658C5" w:rsidRDefault="003658C5" w:rsidP="003658C5">
      <w:pPr>
        <w:spacing w:after="0" w:line="240" w:lineRule="auto"/>
        <w:jc w:val="both"/>
        <w:rPr>
          <w:rFonts w:ascii="Times New Roman" w:hAnsi="Times New Roman" w:cs="Times New Roman"/>
          <w:sz w:val="28"/>
          <w:szCs w:val="28"/>
        </w:rPr>
      </w:pPr>
    </w:p>
    <w:p w14:paraId="1FBA39E5" w14:textId="77777777" w:rsidR="003658C5" w:rsidRPr="00261C6A" w:rsidRDefault="003658C5" w:rsidP="003658C5">
      <w:pPr>
        <w:spacing w:after="0" w:line="240" w:lineRule="auto"/>
        <w:jc w:val="both"/>
      </w:pPr>
      <w:r>
        <w:rPr>
          <w:rFonts w:ascii="Times New Roman" w:hAnsi="Times New Roman" w:cs="Times New Roman"/>
          <w:sz w:val="28"/>
          <w:szCs w:val="28"/>
        </w:rPr>
        <w:t xml:space="preserve"> </w:t>
      </w:r>
    </w:p>
    <w:p w14:paraId="311DB7BE" w14:textId="77777777" w:rsidR="003658C5" w:rsidRDefault="003658C5" w:rsidP="003658C5"/>
    <w:p w14:paraId="20AD786C" w14:textId="77777777" w:rsidR="003658C5" w:rsidRDefault="003658C5" w:rsidP="003658C5"/>
    <w:p w14:paraId="025BEE81" w14:textId="77777777" w:rsidR="003658C5" w:rsidRDefault="003658C5" w:rsidP="003658C5"/>
    <w:p w14:paraId="03AAEBF2" w14:textId="77777777" w:rsidR="003658C5" w:rsidRDefault="003658C5" w:rsidP="003658C5"/>
    <w:p w14:paraId="2577D50E" w14:textId="77777777" w:rsidR="003658C5" w:rsidRDefault="003658C5" w:rsidP="003658C5"/>
    <w:p w14:paraId="730D1D5B" w14:textId="77777777" w:rsidR="003658C5" w:rsidRDefault="003658C5" w:rsidP="003658C5"/>
    <w:p w14:paraId="0F011FC0" w14:textId="77777777" w:rsidR="003658C5" w:rsidRDefault="003658C5" w:rsidP="003658C5"/>
    <w:p w14:paraId="5D6AF40B" w14:textId="77777777" w:rsidR="003658C5" w:rsidRDefault="003658C5" w:rsidP="003658C5"/>
    <w:p w14:paraId="73AA606B" w14:textId="77777777" w:rsidR="003658C5" w:rsidRDefault="003658C5" w:rsidP="003658C5"/>
    <w:p w14:paraId="7A21F77A" w14:textId="77777777" w:rsidR="003658C5" w:rsidRDefault="003658C5" w:rsidP="003658C5"/>
    <w:p w14:paraId="5CAC8C8F" w14:textId="77777777" w:rsidR="003658C5" w:rsidRDefault="003658C5" w:rsidP="003658C5"/>
    <w:p w14:paraId="2999DB90" w14:textId="77777777" w:rsidR="003658C5" w:rsidRDefault="003658C5" w:rsidP="003658C5"/>
    <w:p w14:paraId="363F8B8B" w14:textId="77777777" w:rsidR="003658C5" w:rsidRDefault="003658C5" w:rsidP="003658C5"/>
    <w:p w14:paraId="29D5CEA3" w14:textId="77777777" w:rsidR="003658C5" w:rsidRDefault="003658C5" w:rsidP="003658C5"/>
    <w:p w14:paraId="5F4D0AFA" w14:textId="77777777" w:rsidR="003658C5" w:rsidRDefault="003658C5" w:rsidP="003658C5"/>
    <w:p w14:paraId="2319F64B" w14:textId="77777777" w:rsidR="003658C5" w:rsidRDefault="003658C5" w:rsidP="003658C5"/>
    <w:p w14:paraId="494089EA" w14:textId="77777777" w:rsidR="003658C5" w:rsidRDefault="003658C5" w:rsidP="003658C5"/>
    <w:p w14:paraId="7A0D7363" w14:textId="77777777" w:rsidR="003658C5" w:rsidRDefault="003658C5" w:rsidP="003658C5"/>
    <w:p w14:paraId="2339C583" w14:textId="77777777" w:rsidR="003658C5" w:rsidRDefault="003658C5" w:rsidP="003658C5"/>
    <w:p w14:paraId="0DB298E5"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SROVNÁNÍ PRŮMÉRNÝCH HRUBÝCH MÉSÍČNÍCH</w:t>
      </w:r>
    </w:p>
    <w:p w14:paraId="17A031A8"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t>MEZD V ZEMÍCH OECD</w:t>
      </w:r>
    </w:p>
    <w:p w14:paraId="779DB0CD" w14:textId="77777777" w:rsidR="003658C5" w:rsidRDefault="003658C5" w:rsidP="003658C5">
      <w:pPr>
        <w:spacing w:after="0" w:line="240" w:lineRule="auto"/>
        <w:jc w:val="center"/>
        <w:rPr>
          <w:rFonts w:ascii="Times New Roman" w:hAnsi="Times New Roman"/>
          <w:b/>
          <w:bCs/>
          <w:sz w:val="28"/>
          <w:szCs w:val="28"/>
        </w:rPr>
      </w:pPr>
    </w:p>
    <w:p w14:paraId="7794A034" w14:textId="77777777" w:rsidR="003658C5" w:rsidRDefault="003658C5" w:rsidP="003658C5">
      <w:pPr>
        <w:spacing w:after="0" w:line="240" w:lineRule="auto"/>
        <w:jc w:val="center"/>
        <w:rPr>
          <w:rFonts w:ascii="Times New Roman" w:hAnsi="Times New Roman"/>
          <w:b/>
          <w:bCs/>
          <w:sz w:val="28"/>
          <w:szCs w:val="28"/>
        </w:rPr>
      </w:pPr>
    </w:p>
    <w:p w14:paraId="1BD2F549"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Nejvyšší mzdy z vyspělých států mají Švýcaři, Česko je na úrovni Pobaltí.</w:t>
      </w:r>
    </w:p>
    <w:p w14:paraId="0718B7E2" w14:textId="77777777" w:rsidR="003658C5" w:rsidRDefault="003658C5" w:rsidP="003658C5">
      <w:pPr>
        <w:spacing w:after="0" w:line="240" w:lineRule="auto"/>
        <w:jc w:val="both"/>
        <w:rPr>
          <w:rFonts w:ascii="Times New Roman" w:hAnsi="Times New Roman"/>
          <w:b/>
          <w:bCs/>
          <w:sz w:val="28"/>
          <w:szCs w:val="28"/>
        </w:rPr>
      </w:pPr>
    </w:p>
    <w:p w14:paraId="5A52FBB8"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Pouze ve Švýcarsku byla v loňském roce průměrná hrubá měsíční mzda vyšší než v přepočtu 200 tisíc českých korun. Dalšími členskými zeměmi OECD s </w:t>
      </w:r>
      <w:proofErr w:type="spellStart"/>
      <w:r>
        <w:rPr>
          <w:rFonts w:ascii="Times New Roman" w:hAnsi="Times New Roman"/>
          <w:b/>
          <w:bCs/>
          <w:sz w:val="28"/>
          <w:szCs w:val="28"/>
        </w:rPr>
        <w:t>nejyyššími</w:t>
      </w:r>
      <w:proofErr w:type="spellEnd"/>
      <w:r>
        <w:rPr>
          <w:rFonts w:ascii="Times New Roman" w:hAnsi="Times New Roman"/>
          <w:b/>
          <w:bCs/>
          <w:sz w:val="28"/>
          <w:szCs w:val="28"/>
        </w:rPr>
        <w:t xml:space="preserve"> mzdami jsou Island. Lucembursko, Dánsko a USA. Jak vysoká je průměrná mzda v Česku v porovnání s ostatními vyspělými zeměmi světa?</w:t>
      </w:r>
    </w:p>
    <w:p w14:paraId="3C8F9889" w14:textId="77777777" w:rsidR="003658C5" w:rsidRDefault="003658C5" w:rsidP="003658C5">
      <w:pPr>
        <w:spacing w:after="0" w:line="240" w:lineRule="auto"/>
        <w:jc w:val="both"/>
        <w:rPr>
          <w:rFonts w:ascii="Times New Roman" w:hAnsi="Times New Roman"/>
          <w:b/>
          <w:bCs/>
          <w:sz w:val="28"/>
          <w:szCs w:val="28"/>
        </w:rPr>
      </w:pPr>
    </w:p>
    <w:p w14:paraId="6BDB9FAD" w14:textId="77777777" w:rsidR="003658C5" w:rsidRDefault="003658C5" w:rsidP="003658C5">
      <w:pPr>
        <w:spacing w:after="0" w:line="240" w:lineRule="auto"/>
        <w:jc w:val="both"/>
        <w:rPr>
          <w:rFonts w:ascii="Times New Roman" w:hAnsi="Times New Roman"/>
          <w:b/>
          <w:bCs/>
          <w:sz w:val="28"/>
          <w:szCs w:val="28"/>
        </w:rPr>
      </w:pPr>
    </w:p>
    <w:p w14:paraId="63899CDE"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Základním ekonomickým mzdovým údajem je hrubá mzda, tj. částka před zdaněním. Důvodem je skutečnost, že dva zaměstnanci se stejně vysokou hrubou mzdou mohou mít čistou mzdu, kterou dostávají na bankovní účet, výrazně odlišnou. Důvodem je odlišné zdanění. V Česku zejména z důvodu daňového zvýhodnění na děti.  </w:t>
      </w:r>
    </w:p>
    <w:p w14:paraId="3153D594" w14:textId="77777777" w:rsidR="003658C5" w:rsidRDefault="003658C5" w:rsidP="003658C5">
      <w:pPr>
        <w:spacing w:after="0" w:line="240" w:lineRule="auto"/>
        <w:jc w:val="both"/>
        <w:rPr>
          <w:rFonts w:ascii="Times New Roman" w:hAnsi="Times New Roman"/>
          <w:sz w:val="28"/>
          <w:szCs w:val="28"/>
        </w:rPr>
      </w:pPr>
    </w:p>
    <w:p w14:paraId="78355BF0" w14:textId="77777777" w:rsidR="003658C5" w:rsidRDefault="003658C5" w:rsidP="003658C5">
      <w:pPr>
        <w:spacing w:after="0" w:line="240" w:lineRule="auto"/>
        <w:jc w:val="both"/>
      </w:pPr>
      <w:r>
        <w:rPr>
          <w:rFonts w:ascii="Times New Roman" w:hAnsi="Times New Roman"/>
          <w:sz w:val="28"/>
          <w:szCs w:val="28"/>
        </w:rPr>
        <w:t xml:space="preserve">     Podle databáze OECD činila </w:t>
      </w:r>
      <w:r>
        <w:rPr>
          <w:rFonts w:ascii="Times New Roman" w:hAnsi="Times New Roman"/>
          <w:b/>
          <w:bCs/>
          <w:sz w:val="28"/>
          <w:szCs w:val="28"/>
        </w:rPr>
        <w:t xml:space="preserve">průměrná hrubá měsíční mzda v Česku za rok 2022 částku 39 399 Kč, </w:t>
      </w:r>
      <w:r>
        <w:rPr>
          <w:rFonts w:ascii="Times New Roman" w:hAnsi="Times New Roman"/>
          <w:sz w:val="28"/>
          <w:szCs w:val="28"/>
        </w:rPr>
        <w:t>I u ostatních členských zemí OECD je uváděna průměrná hrubá mzda za rok 2022 právě podle metodiky OECD, aby byla data porovnatelná. Průměrnou hrubou mzdu máme uvedenu nejenom v národní měně, ale i v českých korunách. Hodnota průměrné mzdy v korunách je samozřejmě ovlivněna aktuálně silnou českou korunou, proto jsou částky průměrné mzdy v jednotlivých zemích nižší, než by tomu bylo při „slabším“ vzájemném měnovém kurzu.</w:t>
      </w:r>
    </w:p>
    <w:p w14:paraId="321509D6" w14:textId="77777777" w:rsidR="003658C5" w:rsidRDefault="003658C5" w:rsidP="003658C5">
      <w:pPr>
        <w:spacing w:after="0" w:line="240" w:lineRule="auto"/>
        <w:jc w:val="both"/>
        <w:rPr>
          <w:rFonts w:ascii="Times New Roman" w:hAnsi="Times New Roman"/>
          <w:sz w:val="28"/>
          <w:szCs w:val="28"/>
        </w:rPr>
      </w:pPr>
    </w:p>
    <w:p w14:paraId="6C273620" w14:textId="46BDD8B5" w:rsidR="003658C5" w:rsidRDefault="003658C5" w:rsidP="003658C5">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Průměrná hrubá měsíční mzda byla </w:t>
      </w:r>
      <w:r>
        <w:rPr>
          <w:rFonts w:ascii="Times New Roman" w:hAnsi="Times New Roman"/>
          <w:b/>
          <w:bCs/>
          <w:sz w:val="28"/>
          <w:szCs w:val="28"/>
        </w:rPr>
        <w:t xml:space="preserve">za rok 2022 vyšší než 100 tisíc korun </w:t>
      </w:r>
      <w:r>
        <w:rPr>
          <w:rFonts w:ascii="Times New Roman" w:hAnsi="Times New Roman"/>
          <w:sz w:val="28"/>
          <w:szCs w:val="28"/>
        </w:rPr>
        <w:t>(dle aktuálního kurzu) ve Švýcarsku, na Islandu v Lucembursku, v Dánsku, v USA, v Austrálii, v Nizozemí, v Norsku, v Kanadě, v Belgii, v Německu, v Irsku a v Rakousku.</w:t>
      </w:r>
    </w:p>
    <w:p w14:paraId="37544C3B" w14:textId="77777777" w:rsidR="003658C5" w:rsidRDefault="003658C5" w:rsidP="003658C5">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b/>
          <w:bCs/>
          <w:sz w:val="28"/>
          <w:szCs w:val="28"/>
        </w:rPr>
        <w:t xml:space="preserve">Pouze ve čtyřech členských zemích OECD činí průměrná hrubá měsíční mzda méně než 30 tisíc korun, </w:t>
      </w:r>
      <w:r>
        <w:rPr>
          <w:rFonts w:ascii="Times New Roman" w:hAnsi="Times New Roman"/>
          <w:sz w:val="28"/>
          <w:szCs w:val="28"/>
        </w:rPr>
        <w:t>a sice v Chile, v Mexiku, v Turecku a v Kolumbii.</w:t>
      </w:r>
    </w:p>
    <w:p w14:paraId="37FD4EC6" w14:textId="77777777" w:rsidR="003658C5" w:rsidRDefault="003658C5" w:rsidP="003658C5">
      <w:pPr>
        <w:spacing w:after="0" w:line="240" w:lineRule="auto"/>
        <w:jc w:val="both"/>
        <w:rPr>
          <w:rFonts w:ascii="Times New Roman" w:hAnsi="Times New Roman"/>
          <w:sz w:val="28"/>
          <w:szCs w:val="28"/>
        </w:rPr>
      </w:pPr>
    </w:p>
    <w:p w14:paraId="0BC3C585" w14:textId="77777777" w:rsidR="003658C5" w:rsidRDefault="003658C5" w:rsidP="003658C5">
      <w:pPr>
        <w:spacing w:after="0" w:line="240" w:lineRule="auto"/>
        <w:jc w:val="both"/>
        <w:rPr>
          <w:rFonts w:ascii="Times New Roman" w:hAnsi="Times New Roman"/>
          <w:sz w:val="28"/>
          <w:szCs w:val="28"/>
        </w:rPr>
      </w:pPr>
    </w:p>
    <w:p w14:paraId="707D2CA5"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Mzdové rozdíly jsou v Česku jedny z nejnižších</w:t>
      </w:r>
    </w:p>
    <w:p w14:paraId="0D26B207" w14:textId="77777777" w:rsidR="003658C5" w:rsidRDefault="003658C5" w:rsidP="003658C5">
      <w:pPr>
        <w:spacing w:after="0" w:line="240" w:lineRule="auto"/>
        <w:jc w:val="both"/>
        <w:rPr>
          <w:rFonts w:ascii="Times New Roman" w:hAnsi="Times New Roman"/>
          <w:b/>
          <w:bCs/>
          <w:sz w:val="28"/>
          <w:szCs w:val="28"/>
        </w:rPr>
      </w:pPr>
    </w:p>
    <w:p w14:paraId="2088623A" w14:textId="77777777" w:rsidR="003658C5" w:rsidRDefault="003658C5" w:rsidP="003658C5">
      <w:pPr>
        <w:spacing w:after="0" w:line="240" w:lineRule="auto"/>
        <w:jc w:val="both"/>
      </w:pPr>
      <w:r>
        <w:rPr>
          <w:rFonts w:ascii="Times New Roman" w:hAnsi="Times New Roman"/>
          <w:sz w:val="28"/>
          <w:szCs w:val="28"/>
        </w:rPr>
        <w:t xml:space="preserve">     V mimoevropských zemích jsou výrazně vyšší příjmové rozdíly než v členských zemích Evropské unie, což znamená, že na průměrnou mzdu v těchto zemích dosáhne značně méně zaměstnanců, než je tomu v Evropě. Průměrná mzda je nadhodnocena příjmy nejlépe placených zaměstnanců. </w:t>
      </w:r>
      <w:r>
        <w:rPr>
          <w:rFonts w:ascii="Times New Roman" w:hAnsi="Times New Roman"/>
          <w:b/>
          <w:bCs/>
          <w:sz w:val="28"/>
          <w:szCs w:val="28"/>
        </w:rPr>
        <w:t xml:space="preserve">Česko přitom patří mezi členské země OECD, kdy jsou nejmenší mzdové rozdíly mezi zaměstnanci. </w:t>
      </w:r>
      <w:r>
        <w:rPr>
          <w:rFonts w:ascii="Times New Roman" w:hAnsi="Times New Roman"/>
          <w:sz w:val="28"/>
          <w:szCs w:val="28"/>
        </w:rPr>
        <w:lastRenderedPageBreak/>
        <w:t>Rozdíl mezi mediánem mezd a průměrnou mzdou je v Česku jeden z nejnižších z vyspělých zemí světa.</w:t>
      </w:r>
    </w:p>
    <w:p w14:paraId="2B2D20F1" w14:textId="77777777" w:rsidR="003658C5" w:rsidRDefault="003658C5" w:rsidP="003658C5">
      <w:pPr>
        <w:spacing w:after="0" w:line="240" w:lineRule="auto"/>
        <w:jc w:val="both"/>
        <w:rPr>
          <w:rFonts w:ascii="Times New Roman" w:hAnsi="Times New Roman"/>
          <w:sz w:val="28"/>
          <w:szCs w:val="28"/>
        </w:rPr>
      </w:pPr>
    </w:p>
    <w:p w14:paraId="7D55772B" w14:textId="77777777" w:rsidR="003658C5" w:rsidRDefault="003658C5" w:rsidP="003658C5">
      <w:pPr>
        <w:spacing w:after="0" w:line="240" w:lineRule="auto"/>
        <w:jc w:val="both"/>
        <w:rPr>
          <w:rFonts w:ascii="Times New Roman" w:hAnsi="Times New Roman"/>
          <w:sz w:val="28"/>
          <w:szCs w:val="28"/>
        </w:rPr>
      </w:pPr>
    </w:p>
    <w:p w14:paraId="52C9A09C"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Rozdílné zdanění v jednotlivých zemích</w:t>
      </w:r>
    </w:p>
    <w:p w14:paraId="1C236168" w14:textId="77777777" w:rsidR="003658C5" w:rsidRDefault="003658C5" w:rsidP="003658C5">
      <w:pPr>
        <w:spacing w:after="0" w:line="240" w:lineRule="auto"/>
        <w:jc w:val="both"/>
        <w:rPr>
          <w:rFonts w:ascii="Times New Roman" w:hAnsi="Times New Roman"/>
          <w:b/>
          <w:bCs/>
          <w:sz w:val="28"/>
          <w:szCs w:val="28"/>
        </w:rPr>
      </w:pPr>
    </w:p>
    <w:p w14:paraId="145C995E" w14:textId="77777777" w:rsidR="003658C5" w:rsidRDefault="003658C5" w:rsidP="003658C5">
      <w:pPr>
        <w:spacing w:after="0" w:line="240" w:lineRule="auto"/>
        <w:jc w:val="both"/>
      </w:pPr>
      <w:r>
        <w:rPr>
          <w:rFonts w:ascii="Times New Roman" w:hAnsi="Times New Roman"/>
          <w:sz w:val="28"/>
          <w:szCs w:val="28"/>
        </w:rPr>
        <w:t xml:space="preserve">     Při porovnání hrubých mezd je potřeba pamatovat na to, že zaměstnanci z důvodu odvodu daní ze mzdy obdrží na účet citelně nižší mzdu. </w:t>
      </w:r>
      <w:r>
        <w:rPr>
          <w:rFonts w:ascii="Times New Roman" w:hAnsi="Times New Roman"/>
          <w:b/>
          <w:bCs/>
          <w:sz w:val="28"/>
          <w:szCs w:val="28"/>
        </w:rPr>
        <w:t xml:space="preserve">V mimoevropských členských zemích OECD je přitom zdanění značně nižší než v evropských zemích. </w:t>
      </w:r>
      <w:r>
        <w:rPr>
          <w:rFonts w:ascii="Times New Roman" w:hAnsi="Times New Roman"/>
          <w:sz w:val="28"/>
          <w:szCs w:val="28"/>
        </w:rPr>
        <w:t>Rozdíl mezi hrubou mzdou a čistou mzdou je v těchto zemích nižší než v Evropě.</w:t>
      </w:r>
    </w:p>
    <w:p w14:paraId="3F7462AC" w14:textId="77777777" w:rsidR="003658C5" w:rsidRDefault="003658C5" w:rsidP="003658C5">
      <w:pPr>
        <w:spacing w:after="0" w:line="240" w:lineRule="auto"/>
        <w:jc w:val="both"/>
        <w:rPr>
          <w:rFonts w:ascii="Times New Roman" w:hAnsi="Times New Roman"/>
          <w:sz w:val="28"/>
          <w:szCs w:val="28"/>
        </w:rPr>
      </w:pPr>
    </w:p>
    <w:p w14:paraId="6EFA2AD0" w14:textId="77777777" w:rsidR="003658C5" w:rsidRDefault="003658C5" w:rsidP="003658C5">
      <w:pPr>
        <w:spacing w:after="0" w:line="240" w:lineRule="auto"/>
        <w:jc w:val="both"/>
        <w:rPr>
          <w:rFonts w:ascii="Times New Roman" w:hAnsi="Times New Roman"/>
          <w:sz w:val="28"/>
          <w:szCs w:val="28"/>
        </w:rPr>
      </w:pPr>
    </w:p>
    <w:p w14:paraId="0E494E99" w14:textId="77777777" w:rsidR="003658C5" w:rsidRDefault="003658C5" w:rsidP="003658C5">
      <w:pPr>
        <w:spacing w:after="0" w:line="240" w:lineRule="auto"/>
        <w:jc w:val="both"/>
        <w:rPr>
          <w:rFonts w:ascii="Times New Roman" w:hAnsi="Times New Roman"/>
          <w:b/>
          <w:bCs/>
          <w:sz w:val="24"/>
          <w:szCs w:val="24"/>
        </w:rPr>
      </w:pPr>
      <w:r>
        <w:rPr>
          <w:rFonts w:ascii="Times New Roman" w:hAnsi="Times New Roman"/>
          <w:b/>
          <w:bCs/>
          <w:sz w:val="24"/>
          <w:szCs w:val="24"/>
        </w:rPr>
        <w:t>Průměrná hrubá měsíční mzda v zemích OECD za rok 2022</w:t>
      </w:r>
    </w:p>
    <w:p w14:paraId="2D58FFC0" w14:textId="77777777" w:rsidR="003658C5" w:rsidRDefault="003658C5" w:rsidP="003658C5">
      <w:pPr>
        <w:spacing w:after="0" w:line="240" w:lineRule="auto"/>
        <w:jc w:val="both"/>
        <w:rPr>
          <w:rFonts w:ascii="Times New Roman" w:hAnsi="Times New Roman"/>
          <w:b/>
          <w:bCs/>
          <w:sz w:val="24"/>
          <w:szCs w:val="24"/>
        </w:rPr>
      </w:pPr>
    </w:p>
    <w:p w14:paraId="4A583D1E" w14:textId="77777777" w:rsidR="003658C5" w:rsidRDefault="003658C5" w:rsidP="003658C5">
      <w:pPr>
        <w:tabs>
          <w:tab w:val="left" w:pos="2835"/>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t>Země</w:t>
      </w:r>
      <w:r>
        <w:rPr>
          <w:rFonts w:ascii="Times New Roman" w:hAnsi="Times New Roman"/>
          <w:b/>
          <w:bCs/>
          <w:sz w:val="24"/>
          <w:szCs w:val="24"/>
        </w:rPr>
        <w:tab/>
        <w:t>Průměrná hrubá měsíční</w:t>
      </w:r>
      <w:r>
        <w:rPr>
          <w:rFonts w:ascii="Times New Roman" w:hAnsi="Times New Roman"/>
          <w:b/>
          <w:bCs/>
          <w:sz w:val="24"/>
          <w:szCs w:val="24"/>
        </w:rPr>
        <w:tab/>
        <w:t>Průměrná hrubá měsíční</w:t>
      </w:r>
    </w:p>
    <w:p w14:paraId="362D95F8" w14:textId="77777777" w:rsidR="003658C5" w:rsidRDefault="003658C5" w:rsidP="003658C5">
      <w:pPr>
        <w:tabs>
          <w:tab w:val="left" w:pos="2835"/>
          <w:tab w:val="left" w:pos="6237"/>
        </w:tabs>
        <w:spacing w:after="0" w:line="240" w:lineRule="auto"/>
        <w:jc w:val="both"/>
        <w:rPr>
          <w:rFonts w:ascii="Times New Roman" w:hAnsi="Times New Roman"/>
          <w:b/>
          <w:bCs/>
          <w:sz w:val="24"/>
          <w:szCs w:val="24"/>
        </w:rPr>
      </w:pPr>
      <w:r>
        <w:rPr>
          <w:rFonts w:ascii="Times New Roman" w:hAnsi="Times New Roman"/>
          <w:b/>
          <w:bCs/>
          <w:sz w:val="24"/>
          <w:szCs w:val="24"/>
        </w:rPr>
        <w:tab/>
        <w:t>mzda (v národní měně)</w:t>
      </w:r>
      <w:r>
        <w:rPr>
          <w:rFonts w:ascii="Times New Roman" w:hAnsi="Times New Roman"/>
          <w:b/>
          <w:bCs/>
          <w:sz w:val="24"/>
          <w:szCs w:val="24"/>
        </w:rPr>
        <w:tab/>
        <w:t>mzda (v českých korunách)</w:t>
      </w:r>
    </w:p>
    <w:p w14:paraId="0DDF1E6B" w14:textId="77777777" w:rsidR="003658C5" w:rsidRDefault="003658C5" w:rsidP="003658C5">
      <w:pPr>
        <w:tabs>
          <w:tab w:val="left" w:pos="2835"/>
          <w:tab w:val="left" w:pos="6237"/>
        </w:tabs>
        <w:spacing w:after="0" w:line="240" w:lineRule="auto"/>
        <w:jc w:val="both"/>
        <w:rPr>
          <w:rFonts w:ascii="Times New Roman" w:hAnsi="Times New Roman"/>
          <w:b/>
          <w:bCs/>
          <w:sz w:val="24"/>
          <w:szCs w:val="24"/>
        </w:rPr>
      </w:pPr>
    </w:p>
    <w:p w14:paraId="439EA1BF" w14:textId="77777777" w:rsidR="003658C5" w:rsidRDefault="003658C5" w:rsidP="003658C5">
      <w:pPr>
        <w:tabs>
          <w:tab w:val="left" w:pos="2835"/>
          <w:tab w:val="left" w:pos="6237"/>
        </w:tabs>
        <w:spacing w:after="0" w:line="240" w:lineRule="auto"/>
        <w:jc w:val="both"/>
        <w:rPr>
          <w:rFonts w:ascii="Times New Roman" w:hAnsi="Times New Roman"/>
          <w:b/>
          <w:bCs/>
          <w:sz w:val="24"/>
          <w:szCs w:val="24"/>
        </w:rPr>
      </w:pPr>
    </w:p>
    <w:p w14:paraId="37B0030A"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Švýcarsko</w:t>
      </w:r>
      <w:r>
        <w:rPr>
          <w:rFonts w:ascii="Times New Roman" w:hAnsi="Times New Roman"/>
          <w:sz w:val="24"/>
          <w:szCs w:val="24"/>
        </w:rPr>
        <w:tab/>
        <w:t xml:space="preserve">         8 407 CHF</w:t>
      </w:r>
      <w:r>
        <w:rPr>
          <w:rFonts w:ascii="Times New Roman" w:hAnsi="Times New Roman"/>
          <w:sz w:val="24"/>
          <w:szCs w:val="24"/>
        </w:rPr>
        <w:tab/>
        <w:t xml:space="preserve">         200 175 Kč</w:t>
      </w:r>
    </w:p>
    <w:p w14:paraId="76716AA0"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Island</w:t>
      </w:r>
      <w:r>
        <w:rPr>
          <w:rFonts w:ascii="Times New Roman" w:hAnsi="Times New Roman"/>
          <w:sz w:val="24"/>
          <w:szCs w:val="24"/>
        </w:rPr>
        <w:tab/>
        <w:t xml:space="preserve">         913 302 ISK</w:t>
      </w:r>
      <w:r>
        <w:rPr>
          <w:rFonts w:ascii="Times New Roman" w:hAnsi="Times New Roman"/>
          <w:sz w:val="24"/>
          <w:szCs w:val="24"/>
        </w:rPr>
        <w:tab/>
        <w:t xml:space="preserve">         141 942 Kč</w:t>
      </w:r>
    </w:p>
    <w:p w14:paraId="78146DB7"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Lucembursko</w:t>
      </w:r>
      <w:r>
        <w:rPr>
          <w:rFonts w:ascii="Times New Roman" w:hAnsi="Times New Roman"/>
          <w:sz w:val="24"/>
          <w:szCs w:val="24"/>
        </w:rPr>
        <w:tab/>
        <w:t xml:space="preserve">         5 849 EUR</w:t>
      </w:r>
      <w:r>
        <w:rPr>
          <w:rFonts w:ascii="Times New Roman" w:hAnsi="Times New Roman"/>
          <w:sz w:val="24"/>
          <w:szCs w:val="24"/>
        </w:rPr>
        <w:tab/>
        <w:t xml:space="preserve">         136 737 Kč</w:t>
      </w:r>
    </w:p>
    <w:p w14:paraId="42C1ED6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Dánsko</w:t>
      </w:r>
      <w:r>
        <w:rPr>
          <w:rFonts w:ascii="Times New Roman" w:hAnsi="Times New Roman"/>
          <w:sz w:val="24"/>
          <w:szCs w:val="24"/>
        </w:rPr>
        <w:tab/>
        <w:t xml:space="preserve">         39 016 DKK</w:t>
      </w:r>
      <w:r>
        <w:rPr>
          <w:rFonts w:ascii="Times New Roman" w:hAnsi="Times New Roman"/>
          <w:sz w:val="24"/>
          <w:szCs w:val="24"/>
        </w:rPr>
        <w:tab/>
        <w:t xml:space="preserve">         122 375 Kč</w:t>
      </w:r>
    </w:p>
    <w:p w14:paraId="24BD8639"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USA</w:t>
      </w:r>
      <w:r>
        <w:rPr>
          <w:rFonts w:ascii="Times New Roman" w:hAnsi="Times New Roman"/>
          <w:sz w:val="24"/>
          <w:szCs w:val="24"/>
        </w:rPr>
        <w:tab/>
        <w:t xml:space="preserve">         5 407 USD</w:t>
      </w:r>
      <w:r>
        <w:rPr>
          <w:rFonts w:ascii="Times New Roman" w:hAnsi="Times New Roman"/>
          <w:sz w:val="24"/>
          <w:szCs w:val="24"/>
        </w:rPr>
        <w:tab/>
        <w:t xml:space="preserve">         114 740 Kč</w:t>
      </w:r>
    </w:p>
    <w:p w14:paraId="15D31193"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Austrálie</w:t>
      </w:r>
      <w:r>
        <w:rPr>
          <w:rFonts w:ascii="Times New Roman" w:hAnsi="Times New Roman"/>
          <w:sz w:val="24"/>
          <w:szCs w:val="24"/>
        </w:rPr>
        <w:tab/>
        <w:t xml:space="preserve">         7 890 AUD</w:t>
      </w:r>
      <w:r>
        <w:rPr>
          <w:rFonts w:ascii="Times New Roman" w:hAnsi="Times New Roman"/>
          <w:sz w:val="24"/>
          <w:szCs w:val="24"/>
        </w:rPr>
        <w:tab/>
        <w:t xml:space="preserve">         113 033 Kč</w:t>
      </w:r>
    </w:p>
    <w:p w14:paraId="5D55F836"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Nizozemí</w:t>
      </w:r>
      <w:r>
        <w:rPr>
          <w:rFonts w:ascii="Times New Roman" w:hAnsi="Times New Roman"/>
          <w:sz w:val="24"/>
          <w:szCs w:val="24"/>
        </w:rPr>
        <w:tab/>
        <w:t xml:space="preserve">         4 793 EUR</w:t>
      </w:r>
      <w:r>
        <w:rPr>
          <w:rFonts w:ascii="Times New Roman" w:hAnsi="Times New Roman"/>
          <w:sz w:val="24"/>
          <w:szCs w:val="24"/>
        </w:rPr>
        <w:tab/>
        <w:t xml:space="preserve">         112 043 Kč</w:t>
      </w:r>
    </w:p>
    <w:p w14:paraId="4620183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Norsko</w:t>
      </w:r>
      <w:r>
        <w:rPr>
          <w:rFonts w:ascii="Times New Roman" w:hAnsi="Times New Roman"/>
          <w:sz w:val="24"/>
          <w:szCs w:val="24"/>
        </w:rPr>
        <w:tab/>
        <w:t xml:space="preserve">         55 510 NOK</w:t>
      </w:r>
      <w:r>
        <w:rPr>
          <w:rFonts w:ascii="Times New Roman" w:hAnsi="Times New Roman"/>
          <w:sz w:val="24"/>
          <w:szCs w:val="24"/>
        </w:rPr>
        <w:tab/>
        <w:t xml:space="preserve">         111 390 Kč</w:t>
      </w:r>
    </w:p>
    <w:p w14:paraId="584DE5B3"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Kanada</w:t>
      </w:r>
      <w:r>
        <w:rPr>
          <w:rFonts w:ascii="Times New Roman" w:hAnsi="Times New Roman"/>
          <w:sz w:val="24"/>
          <w:szCs w:val="24"/>
        </w:rPr>
        <w:tab/>
        <w:t xml:space="preserve">         6 809 CAD</w:t>
      </w:r>
      <w:r>
        <w:rPr>
          <w:rFonts w:ascii="Times New Roman" w:hAnsi="Times New Roman"/>
          <w:sz w:val="24"/>
          <w:szCs w:val="24"/>
        </w:rPr>
        <w:tab/>
        <w:t xml:space="preserve">         107 994 Kč</w:t>
      </w:r>
    </w:p>
    <w:p w14:paraId="3F71D733"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Belgie</w:t>
      </w:r>
      <w:r>
        <w:rPr>
          <w:rFonts w:ascii="Times New Roman" w:hAnsi="Times New Roman"/>
          <w:sz w:val="24"/>
          <w:szCs w:val="24"/>
        </w:rPr>
        <w:tab/>
        <w:t xml:space="preserve">         4 611 EUR</w:t>
      </w:r>
      <w:r>
        <w:rPr>
          <w:rFonts w:ascii="Times New Roman" w:hAnsi="Times New Roman"/>
          <w:sz w:val="24"/>
          <w:szCs w:val="24"/>
        </w:rPr>
        <w:tab/>
        <w:t xml:space="preserve">         107 794 Kč</w:t>
      </w:r>
    </w:p>
    <w:p w14:paraId="0D598AD5"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Německo</w:t>
      </w:r>
      <w:r>
        <w:rPr>
          <w:rFonts w:ascii="Times New Roman" w:hAnsi="Times New Roman"/>
          <w:sz w:val="24"/>
          <w:szCs w:val="24"/>
        </w:rPr>
        <w:tab/>
        <w:t xml:space="preserve">         4 587 EUR</w:t>
      </w:r>
      <w:r>
        <w:rPr>
          <w:rFonts w:ascii="Times New Roman" w:hAnsi="Times New Roman"/>
          <w:sz w:val="24"/>
          <w:szCs w:val="24"/>
        </w:rPr>
        <w:tab/>
        <w:t xml:space="preserve">         107 227 Kč</w:t>
      </w:r>
    </w:p>
    <w:p w14:paraId="3F2FD5E9"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Irsko</w:t>
      </w:r>
      <w:r>
        <w:rPr>
          <w:rFonts w:ascii="Times New Roman" w:hAnsi="Times New Roman"/>
          <w:sz w:val="24"/>
          <w:szCs w:val="24"/>
        </w:rPr>
        <w:tab/>
        <w:t xml:space="preserve">         4 554 EUR</w:t>
      </w:r>
      <w:r>
        <w:rPr>
          <w:rFonts w:ascii="Times New Roman" w:hAnsi="Times New Roman"/>
          <w:sz w:val="24"/>
          <w:szCs w:val="24"/>
        </w:rPr>
        <w:tab/>
        <w:t xml:space="preserve">         106 463 Kč</w:t>
      </w:r>
    </w:p>
    <w:p w14:paraId="292E1EE4"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Rakousko</w:t>
      </w:r>
      <w:r>
        <w:rPr>
          <w:rFonts w:ascii="Times New Roman" w:hAnsi="Times New Roman"/>
          <w:sz w:val="24"/>
          <w:szCs w:val="24"/>
        </w:rPr>
        <w:tab/>
        <w:t xml:space="preserve">         4 389 EUR</w:t>
      </w:r>
      <w:r>
        <w:rPr>
          <w:rFonts w:ascii="Times New Roman" w:hAnsi="Times New Roman"/>
          <w:sz w:val="24"/>
          <w:szCs w:val="24"/>
        </w:rPr>
        <w:tab/>
        <w:t xml:space="preserve">         102 600 Kč</w:t>
      </w:r>
    </w:p>
    <w:p w14:paraId="6963E319"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Velká Británie</w:t>
      </w:r>
      <w:r>
        <w:rPr>
          <w:rFonts w:ascii="Times New Roman" w:hAnsi="Times New Roman"/>
          <w:sz w:val="24"/>
          <w:szCs w:val="24"/>
        </w:rPr>
        <w:tab/>
        <w:t xml:space="preserve">         3 692 GBP</w:t>
      </w:r>
      <w:r>
        <w:rPr>
          <w:rFonts w:ascii="Times New Roman" w:hAnsi="Times New Roman"/>
          <w:sz w:val="24"/>
          <w:szCs w:val="24"/>
        </w:rPr>
        <w:tab/>
        <w:t xml:space="preserve">           98 935 Kč</w:t>
      </w:r>
    </w:p>
    <w:p w14:paraId="380C20DB"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Finsko</w:t>
      </w:r>
      <w:r>
        <w:rPr>
          <w:rFonts w:ascii="Times New Roman" w:hAnsi="Times New Roman"/>
          <w:sz w:val="24"/>
          <w:szCs w:val="24"/>
        </w:rPr>
        <w:tab/>
        <w:t xml:space="preserve">         4 231 EUR</w:t>
      </w:r>
      <w:r>
        <w:rPr>
          <w:rFonts w:ascii="Times New Roman" w:hAnsi="Times New Roman"/>
          <w:sz w:val="24"/>
          <w:szCs w:val="24"/>
        </w:rPr>
        <w:tab/>
        <w:t xml:space="preserve">           98 914 Kč</w:t>
      </w:r>
    </w:p>
    <w:p w14:paraId="4455452E"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Švédsko</w:t>
      </w:r>
      <w:r>
        <w:rPr>
          <w:rFonts w:ascii="Times New Roman" w:hAnsi="Times New Roman"/>
          <w:sz w:val="24"/>
          <w:szCs w:val="24"/>
        </w:rPr>
        <w:tab/>
        <w:t xml:space="preserve">         41 209 SEK</w:t>
      </w:r>
      <w:r>
        <w:rPr>
          <w:rFonts w:ascii="Times New Roman" w:hAnsi="Times New Roman"/>
          <w:sz w:val="24"/>
          <w:szCs w:val="24"/>
        </w:rPr>
        <w:tab/>
        <w:t xml:space="preserve">           85 986 Kč</w:t>
      </w:r>
    </w:p>
    <w:p w14:paraId="164BC477"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Izrael</w:t>
      </w:r>
      <w:r>
        <w:rPr>
          <w:rFonts w:ascii="Times New Roman" w:hAnsi="Times New Roman"/>
          <w:sz w:val="24"/>
          <w:szCs w:val="24"/>
        </w:rPr>
        <w:tab/>
        <w:t xml:space="preserve">         14 384 ILS</w:t>
      </w:r>
      <w:r>
        <w:rPr>
          <w:rFonts w:ascii="Times New Roman" w:hAnsi="Times New Roman"/>
          <w:sz w:val="24"/>
          <w:szCs w:val="24"/>
        </w:rPr>
        <w:tab/>
        <w:t xml:space="preserve">           83 795 Kč</w:t>
      </w:r>
    </w:p>
    <w:p w14:paraId="73BCB90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Francie</w:t>
      </w:r>
      <w:r>
        <w:rPr>
          <w:rFonts w:ascii="Times New Roman" w:hAnsi="Times New Roman"/>
          <w:sz w:val="24"/>
          <w:szCs w:val="24"/>
        </w:rPr>
        <w:tab/>
        <w:t xml:space="preserve">         3 462 EUR</w:t>
      </w:r>
      <w:r>
        <w:rPr>
          <w:rFonts w:ascii="Times New Roman" w:hAnsi="Times New Roman"/>
          <w:sz w:val="24"/>
          <w:szCs w:val="24"/>
        </w:rPr>
        <w:tab/>
        <w:t xml:space="preserve">           80 925 Kč</w:t>
      </w:r>
    </w:p>
    <w:p w14:paraId="2A1363C4"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Nový Zéland</w:t>
      </w:r>
      <w:r>
        <w:rPr>
          <w:rFonts w:ascii="Times New Roman" w:hAnsi="Times New Roman"/>
          <w:sz w:val="24"/>
          <w:szCs w:val="24"/>
        </w:rPr>
        <w:tab/>
        <w:t xml:space="preserve">         5 882 NZD</w:t>
      </w:r>
      <w:r>
        <w:rPr>
          <w:rFonts w:ascii="Times New Roman" w:hAnsi="Times New Roman"/>
          <w:sz w:val="24"/>
          <w:szCs w:val="24"/>
        </w:rPr>
        <w:tab/>
        <w:t xml:space="preserve">           78 556 Kč</w:t>
      </w:r>
    </w:p>
    <w:p w14:paraId="44E7136B"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Japonsko</w:t>
      </w:r>
      <w:r>
        <w:rPr>
          <w:rFonts w:ascii="Times New Roman" w:hAnsi="Times New Roman"/>
          <w:sz w:val="24"/>
          <w:szCs w:val="24"/>
        </w:rPr>
        <w:tab/>
        <w:t xml:space="preserve">         429 501 JPY</w:t>
      </w:r>
      <w:r>
        <w:rPr>
          <w:rFonts w:ascii="Times New Roman" w:hAnsi="Times New Roman"/>
          <w:sz w:val="24"/>
          <w:szCs w:val="24"/>
        </w:rPr>
        <w:tab/>
        <w:t xml:space="preserve">           67 573 Kč</w:t>
      </w:r>
    </w:p>
    <w:p w14:paraId="6FE0D911"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lastRenderedPageBreak/>
        <w:t>Korea</w:t>
      </w:r>
      <w:r>
        <w:rPr>
          <w:rFonts w:ascii="Times New Roman" w:hAnsi="Times New Roman"/>
          <w:sz w:val="24"/>
          <w:szCs w:val="24"/>
        </w:rPr>
        <w:tab/>
        <w:t xml:space="preserve">          4 147 925 WON</w:t>
      </w:r>
      <w:r>
        <w:rPr>
          <w:rFonts w:ascii="Times New Roman" w:hAnsi="Times New Roman"/>
          <w:sz w:val="24"/>
          <w:szCs w:val="24"/>
        </w:rPr>
        <w:tab/>
        <w:t xml:space="preserve">           66 738 Kč</w:t>
      </w:r>
    </w:p>
    <w:p w14:paraId="1FF4624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Itálie</w:t>
      </w:r>
      <w:r>
        <w:rPr>
          <w:rFonts w:ascii="Times New Roman" w:hAnsi="Times New Roman"/>
          <w:sz w:val="24"/>
          <w:szCs w:val="24"/>
        </w:rPr>
        <w:tab/>
        <w:t xml:space="preserve">          2 821 EUR</w:t>
      </w:r>
      <w:r>
        <w:rPr>
          <w:rFonts w:ascii="Times New Roman" w:hAnsi="Times New Roman"/>
          <w:sz w:val="24"/>
          <w:szCs w:val="24"/>
        </w:rPr>
        <w:tab/>
        <w:t xml:space="preserve">           65 954 Kč</w:t>
      </w:r>
    </w:p>
    <w:p w14:paraId="7D6B166E"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Španělsko</w:t>
      </w:r>
      <w:r>
        <w:rPr>
          <w:rFonts w:ascii="Times New Roman" w:hAnsi="Times New Roman"/>
          <w:sz w:val="24"/>
          <w:szCs w:val="24"/>
        </w:rPr>
        <w:tab/>
        <w:t xml:space="preserve">          2 363 EUR</w:t>
      </w:r>
      <w:r>
        <w:rPr>
          <w:rFonts w:ascii="Times New Roman" w:hAnsi="Times New Roman"/>
          <w:sz w:val="24"/>
          <w:szCs w:val="24"/>
        </w:rPr>
        <w:tab/>
        <w:t xml:space="preserve">           55 249 Kč</w:t>
      </w:r>
    </w:p>
    <w:p w14:paraId="10487599"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Slovinsko</w:t>
      </w:r>
      <w:r>
        <w:rPr>
          <w:rFonts w:ascii="Times New Roman" w:hAnsi="Times New Roman"/>
          <w:sz w:val="24"/>
          <w:szCs w:val="24"/>
        </w:rPr>
        <w:tab/>
        <w:t xml:space="preserve">          1 944 EUR</w:t>
      </w:r>
      <w:r>
        <w:rPr>
          <w:rFonts w:ascii="Times New Roman" w:hAnsi="Times New Roman"/>
          <w:sz w:val="24"/>
          <w:szCs w:val="24"/>
        </w:rPr>
        <w:tab/>
        <w:t xml:space="preserve">           45 454 Kč</w:t>
      </w:r>
    </w:p>
    <w:p w14:paraId="46D416F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Portugalsko</w:t>
      </w:r>
      <w:r>
        <w:rPr>
          <w:rFonts w:ascii="Times New Roman" w:hAnsi="Times New Roman"/>
          <w:sz w:val="24"/>
          <w:szCs w:val="24"/>
        </w:rPr>
        <w:tab/>
        <w:t xml:space="preserve">          1 801 EUR</w:t>
      </w:r>
      <w:r>
        <w:rPr>
          <w:rFonts w:ascii="Times New Roman" w:hAnsi="Times New Roman"/>
          <w:sz w:val="24"/>
          <w:szCs w:val="24"/>
        </w:rPr>
        <w:tab/>
        <w:t xml:space="preserve">           42 091 Kč</w:t>
      </w:r>
    </w:p>
    <w:p w14:paraId="5181FE43"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Litva</w:t>
      </w:r>
      <w:r>
        <w:rPr>
          <w:rFonts w:ascii="Times New Roman" w:hAnsi="Times New Roman"/>
          <w:sz w:val="24"/>
          <w:szCs w:val="24"/>
        </w:rPr>
        <w:tab/>
        <w:t xml:space="preserve">          1 722 EUR</w:t>
      </w:r>
      <w:r>
        <w:rPr>
          <w:rFonts w:ascii="Times New Roman" w:hAnsi="Times New Roman"/>
          <w:sz w:val="24"/>
          <w:szCs w:val="24"/>
        </w:rPr>
        <w:tab/>
        <w:t xml:space="preserve">           40 262 Kč</w:t>
      </w:r>
    </w:p>
    <w:p w14:paraId="030425D6"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Česko</w:t>
      </w:r>
      <w:r>
        <w:rPr>
          <w:rFonts w:ascii="Times New Roman" w:hAnsi="Times New Roman"/>
          <w:sz w:val="24"/>
          <w:szCs w:val="24"/>
        </w:rPr>
        <w:tab/>
        <w:t xml:space="preserve">          39 399 CZK</w:t>
      </w:r>
      <w:r>
        <w:rPr>
          <w:rFonts w:ascii="Times New Roman" w:hAnsi="Times New Roman"/>
          <w:sz w:val="24"/>
          <w:szCs w:val="24"/>
        </w:rPr>
        <w:tab/>
        <w:t xml:space="preserve">           39 399 Kč</w:t>
      </w:r>
    </w:p>
    <w:p w14:paraId="512C3FE2"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Estonsko</w:t>
      </w:r>
      <w:r>
        <w:rPr>
          <w:rFonts w:ascii="Times New Roman" w:hAnsi="Times New Roman"/>
          <w:sz w:val="24"/>
          <w:szCs w:val="24"/>
        </w:rPr>
        <w:tab/>
        <w:t xml:space="preserve">          1 666 EUR</w:t>
      </w:r>
      <w:r>
        <w:rPr>
          <w:rFonts w:ascii="Times New Roman" w:hAnsi="Times New Roman"/>
          <w:sz w:val="24"/>
          <w:szCs w:val="24"/>
        </w:rPr>
        <w:tab/>
        <w:t xml:space="preserve">           38 955 Kč</w:t>
      </w:r>
    </w:p>
    <w:p w14:paraId="299BA356"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Řecko</w:t>
      </w:r>
      <w:r>
        <w:rPr>
          <w:rFonts w:ascii="Times New Roman" w:hAnsi="Times New Roman"/>
          <w:sz w:val="24"/>
          <w:szCs w:val="24"/>
        </w:rPr>
        <w:tab/>
        <w:t xml:space="preserve">          1 659 EUR</w:t>
      </w:r>
      <w:r>
        <w:rPr>
          <w:rFonts w:ascii="Times New Roman" w:hAnsi="Times New Roman"/>
          <w:sz w:val="24"/>
          <w:szCs w:val="24"/>
        </w:rPr>
        <w:tab/>
        <w:t xml:space="preserve">           38 791 Kč</w:t>
      </w:r>
    </w:p>
    <w:p w14:paraId="52D5E9BE"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Maďarsko</w:t>
      </w:r>
      <w:r>
        <w:rPr>
          <w:rFonts w:ascii="Times New Roman" w:hAnsi="Times New Roman"/>
          <w:sz w:val="24"/>
          <w:szCs w:val="24"/>
        </w:rPr>
        <w:tab/>
        <w:t xml:space="preserve">          527 343 HUF</w:t>
      </w:r>
      <w:r>
        <w:rPr>
          <w:rFonts w:ascii="Times New Roman" w:hAnsi="Times New Roman"/>
          <w:sz w:val="24"/>
          <w:szCs w:val="24"/>
        </w:rPr>
        <w:tab/>
        <w:t xml:space="preserve">           33 144 Kč</w:t>
      </w:r>
    </w:p>
    <w:p w14:paraId="7374ED25"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Lotyšsko</w:t>
      </w:r>
      <w:r>
        <w:rPr>
          <w:rFonts w:ascii="Times New Roman" w:hAnsi="Times New Roman"/>
          <w:sz w:val="24"/>
          <w:szCs w:val="24"/>
        </w:rPr>
        <w:tab/>
        <w:t xml:space="preserve">          1 397 EUR</w:t>
      </w:r>
      <w:r>
        <w:rPr>
          <w:rFonts w:ascii="Times New Roman" w:hAnsi="Times New Roman"/>
          <w:sz w:val="24"/>
          <w:szCs w:val="24"/>
        </w:rPr>
        <w:tab/>
        <w:t xml:space="preserve">           32 647 Kč</w:t>
      </w:r>
    </w:p>
    <w:p w14:paraId="67BA9D73"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Polsko</w:t>
      </w:r>
      <w:r>
        <w:rPr>
          <w:rFonts w:ascii="Times New Roman" w:hAnsi="Times New Roman"/>
          <w:sz w:val="24"/>
          <w:szCs w:val="24"/>
        </w:rPr>
        <w:tab/>
        <w:t xml:space="preserve">          6 079 PLN                                        31 077 Kč</w:t>
      </w:r>
    </w:p>
    <w:p w14:paraId="7D372C1A"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Slovensko</w:t>
      </w:r>
      <w:r>
        <w:rPr>
          <w:rFonts w:ascii="Times New Roman" w:hAnsi="Times New Roman"/>
          <w:sz w:val="24"/>
          <w:szCs w:val="24"/>
        </w:rPr>
        <w:tab/>
        <w:t xml:space="preserve">          1 295 EUR</w:t>
      </w:r>
      <w:r>
        <w:rPr>
          <w:rFonts w:ascii="Times New Roman" w:hAnsi="Times New Roman"/>
          <w:sz w:val="24"/>
          <w:szCs w:val="24"/>
        </w:rPr>
        <w:tab/>
        <w:t xml:space="preserve">           30 270 Kč</w:t>
      </w:r>
    </w:p>
    <w:p w14:paraId="48A3CDCB"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Kostarika</w:t>
      </w:r>
      <w:r>
        <w:rPr>
          <w:rFonts w:ascii="Times New Roman" w:hAnsi="Times New Roman"/>
          <w:sz w:val="24"/>
          <w:szCs w:val="24"/>
        </w:rPr>
        <w:tab/>
        <w:t xml:space="preserve">          787 096 CRC</w:t>
      </w:r>
      <w:r>
        <w:rPr>
          <w:rFonts w:ascii="Times New Roman" w:hAnsi="Times New Roman"/>
          <w:sz w:val="24"/>
          <w:szCs w:val="24"/>
        </w:rPr>
        <w:tab/>
        <w:t xml:space="preserve">           30 099 Kč</w:t>
      </w:r>
    </w:p>
    <w:p w14:paraId="4F1AB166"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Chile</w:t>
      </w:r>
      <w:r>
        <w:rPr>
          <w:rFonts w:ascii="Times New Roman" w:hAnsi="Times New Roman"/>
          <w:sz w:val="24"/>
          <w:szCs w:val="24"/>
        </w:rPr>
        <w:tab/>
        <w:t xml:space="preserve">          957 741 CLP</w:t>
      </w:r>
      <w:r>
        <w:rPr>
          <w:rFonts w:ascii="Times New Roman" w:hAnsi="Times New Roman"/>
          <w:sz w:val="24"/>
          <w:szCs w:val="24"/>
        </w:rPr>
        <w:tab/>
        <w:t xml:space="preserve">           25 578 Kč</w:t>
      </w:r>
    </w:p>
    <w:p w14:paraId="4E1468ED"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Mexiko</w:t>
      </w:r>
      <w:r>
        <w:rPr>
          <w:rFonts w:ascii="Times New Roman" w:hAnsi="Times New Roman"/>
          <w:sz w:val="24"/>
          <w:szCs w:val="24"/>
        </w:rPr>
        <w:tab/>
        <w:t xml:space="preserve">          12 887 MXN</w:t>
      </w:r>
      <w:r>
        <w:rPr>
          <w:rFonts w:ascii="Times New Roman" w:hAnsi="Times New Roman"/>
          <w:sz w:val="24"/>
          <w:szCs w:val="24"/>
        </w:rPr>
        <w:tab/>
        <w:t xml:space="preserve">           15 394 Kč</w:t>
      </w:r>
    </w:p>
    <w:p w14:paraId="000A21E5"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Turecko</w:t>
      </w:r>
      <w:r>
        <w:rPr>
          <w:rFonts w:ascii="Times New Roman" w:hAnsi="Times New Roman"/>
          <w:sz w:val="24"/>
          <w:szCs w:val="24"/>
        </w:rPr>
        <w:tab/>
        <w:t xml:space="preserve">          11 445 TRY</w:t>
      </w:r>
      <w:r>
        <w:rPr>
          <w:rFonts w:ascii="Times New Roman" w:hAnsi="Times New Roman"/>
          <w:sz w:val="24"/>
          <w:szCs w:val="24"/>
        </w:rPr>
        <w:tab/>
        <w:t xml:space="preserve">           12 430 Kč</w:t>
      </w:r>
    </w:p>
    <w:p w14:paraId="1FC300D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Kolumbie</w:t>
      </w:r>
      <w:r>
        <w:rPr>
          <w:rFonts w:ascii="Times New Roman" w:hAnsi="Times New Roman"/>
          <w:sz w:val="24"/>
          <w:szCs w:val="24"/>
        </w:rPr>
        <w:tab/>
        <w:t xml:space="preserve">          1 761 494 COP</w:t>
      </w:r>
      <w:r>
        <w:rPr>
          <w:rFonts w:ascii="Times New Roman" w:hAnsi="Times New Roman"/>
          <w:sz w:val="24"/>
          <w:szCs w:val="24"/>
        </w:rPr>
        <w:tab/>
        <w:t xml:space="preserve">             8 208 Kč</w:t>
      </w:r>
    </w:p>
    <w:p w14:paraId="17043038" w14:textId="77777777" w:rsidR="003658C5" w:rsidRDefault="003658C5" w:rsidP="003658C5">
      <w:pPr>
        <w:tabs>
          <w:tab w:val="left" w:pos="2835"/>
          <w:tab w:val="left" w:pos="6237"/>
        </w:tabs>
        <w:spacing w:after="0" w:line="360" w:lineRule="auto"/>
        <w:jc w:val="both"/>
        <w:rPr>
          <w:rFonts w:ascii="Times New Roman" w:hAnsi="Times New Roman"/>
          <w:sz w:val="24"/>
          <w:szCs w:val="24"/>
        </w:rPr>
      </w:pPr>
    </w:p>
    <w:p w14:paraId="16BA9BFA"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Zdroj: OECD, OECD Tax Database</w:t>
      </w:r>
    </w:p>
    <w:p w14:paraId="0FFE922D" w14:textId="77777777" w:rsidR="003658C5" w:rsidRDefault="003658C5" w:rsidP="003658C5">
      <w:pPr>
        <w:tabs>
          <w:tab w:val="left" w:pos="2835"/>
          <w:tab w:val="left" w:pos="6237"/>
        </w:tabs>
        <w:spacing w:after="0" w:line="360" w:lineRule="auto"/>
        <w:jc w:val="both"/>
        <w:rPr>
          <w:rFonts w:ascii="Times New Roman" w:hAnsi="Times New Roman"/>
          <w:sz w:val="24"/>
          <w:szCs w:val="24"/>
        </w:rPr>
      </w:pPr>
      <w:r>
        <w:rPr>
          <w:rFonts w:ascii="Times New Roman" w:hAnsi="Times New Roman"/>
          <w:sz w:val="24"/>
          <w:szCs w:val="24"/>
        </w:rPr>
        <w:t xml:space="preserve">           MAKRODATA A EU</w:t>
      </w:r>
    </w:p>
    <w:p w14:paraId="343A7F59" w14:textId="2E4EADD1" w:rsidR="003658C5" w:rsidRPr="003658C5" w:rsidRDefault="003658C5" w:rsidP="003658C5">
      <w:pPr>
        <w:tabs>
          <w:tab w:val="left" w:pos="2835"/>
          <w:tab w:val="left" w:pos="6237"/>
        </w:tabs>
        <w:spacing w:after="0" w:line="360" w:lineRule="auto"/>
        <w:jc w:val="both"/>
        <w:rPr>
          <w:rFonts w:ascii="Times New Roman" w:hAnsi="Times New Roman"/>
          <w:sz w:val="28"/>
          <w:szCs w:val="28"/>
        </w:rPr>
      </w:pPr>
      <w:r w:rsidRPr="003658C5">
        <w:rPr>
          <w:rFonts w:ascii="Times New Roman" w:hAnsi="Times New Roman"/>
          <w:sz w:val="28"/>
          <w:szCs w:val="28"/>
        </w:rPr>
        <w:t xml:space="preserve">          Finance.cz</w:t>
      </w:r>
    </w:p>
    <w:p w14:paraId="4334393F" w14:textId="77777777" w:rsidR="003658C5" w:rsidRPr="003658C5" w:rsidRDefault="003658C5" w:rsidP="003658C5">
      <w:pPr>
        <w:tabs>
          <w:tab w:val="left" w:pos="2835"/>
          <w:tab w:val="left" w:pos="6237"/>
        </w:tabs>
        <w:spacing w:after="0" w:line="360" w:lineRule="auto"/>
        <w:jc w:val="both"/>
        <w:rPr>
          <w:rFonts w:ascii="Times New Roman" w:hAnsi="Times New Roman"/>
          <w:sz w:val="28"/>
          <w:szCs w:val="28"/>
        </w:rPr>
      </w:pPr>
    </w:p>
    <w:p w14:paraId="4584FD67" w14:textId="77777777" w:rsidR="003658C5" w:rsidRDefault="003658C5" w:rsidP="003658C5">
      <w:pPr>
        <w:tabs>
          <w:tab w:val="left" w:pos="2835"/>
          <w:tab w:val="left" w:pos="6237"/>
        </w:tabs>
        <w:spacing w:after="0" w:line="360" w:lineRule="auto"/>
        <w:jc w:val="both"/>
        <w:rPr>
          <w:rFonts w:ascii="Times New Roman" w:hAnsi="Times New Roman"/>
          <w:sz w:val="24"/>
          <w:szCs w:val="24"/>
        </w:rPr>
      </w:pPr>
    </w:p>
    <w:p w14:paraId="19FA3841" w14:textId="77777777" w:rsidR="003658C5" w:rsidRDefault="003658C5" w:rsidP="003658C5">
      <w:pPr>
        <w:tabs>
          <w:tab w:val="left" w:pos="2835"/>
          <w:tab w:val="left" w:pos="6237"/>
        </w:tabs>
        <w:spacing w:after="0" w:line="360" w:lineRule="auto"/>
        <w:jc w:val="both"/>
      </w:pPr>
      <w:r>
        <w:rPr>
          <w:rFonts w:ascii="Times New Roman" w:hAnsi="Times New Roman"/>
          <w:sz w:val="24"/>
          <w:szCs w:val="24"/>
        </w:rPr>
        <w:tab/>
      </w:r>
      <w:r>
        <w:rPr>
          <w:rFonts w:ascii="Times New Roman" w:hAnsi="Times New Roman"/>
          <w:sz w:val="24"/>
          <w:szCs w:val="24"/>
        </w:rPr>
        <w:tab/>
      </w:r>
    </w:p>
    <w:p w14:paraId="464BD40B" w14:textId="71108E8E" w:rsidR="003658C5" w:rsidRPr="00D96D68" w:rsidRDefault="003658C5" w:rsidP="003658C5">
      <w:r>
        <w:tab/>
      </w:r>
      <w:r>
        <w:tab/>
      </w:r>
    </w:p>
    <w:p w14:paraId="46FFB652" w14:textId="77777777" w:rsidR="003658C5" w:rsidRDefault="003658C5" w:rsidP="009514B2">
      <w:pPr>
        <w:spacing w:after="0" w:line="240" w:lineRule="auto"/>
        <w:jc w:val="both"/>
        <w:rPr>
          <w:rFonts w:ascii="Times New Roman" w:hAnsi="Times New Roman"/>
          <w:sz w:val="28"/>
          <w:szCs w:val="28"/>
        </w:rPr>
      </w:pPr>
    </w:p>
    <w:p w14:paraId="12CFBC35" w14:textId="77777777" w:rsidR="003658C5" w:rsidRDefault="003658C5" w:rsidP="009514B2">
      <w:pPr>
        <w:spacing w:after="0" w:line="240" w:lineRule="auto"/>
        <w:jc w:val="both"/>
        <w:rPr>
          <w:rFonts w:ascii="Times New Roman" w:hAnsi="Times New Roman"/>
          <w:sz w:val="28"/>
          <w:szCs w:val="28"/>
        </w:rPr>
      </w:pPr>
    </w:p>
    <w:p w14:paraId="6C901D71" w14:textId="77777777" w:rsidR="003658C5" w:rsidRDefault="003658C5" w:rsidP="009514B2">
      <w:pPr>
        <w:spacing w:after="0" w:line="240" w:lineRule="auto"/>
        <w:jc w:val="both"/>
        <w:rPr>
          <w:rFonts w:ascii="Times New Roman" w:hAnsi="Times New Roman"/>
          <w:sz w:val="28"/>
          <w:szCs w:val="28"/>
        </w:rPr>
      </w:pPr>
    </w:p>
    <w:p w14:paraId="2BD2296E" w14:textId="77777777" w:rsidR="003658C5" w:rsidRDefault="003658C5" w:rsidP="009514B2">
      <w:pPr>
        <w:spacing w:after="0" w:line="240" w:lineRule="auto"/>
        <w:jc w:val="both"/>
        <w:rPr>
          <w:rFonts w:ascii="Times New Roman" w:hAnsi="Times New Roman"/>
          <w:sz w:val="28"/>
          <w:szCs w:val="28"/>
        </w:rPr>
      </w:pPr>
    </w:p>
    <w:p w14:paraId="7617A362" w14:textId="77777777" w:rsidR="003658C5" w:rsidRDefault="003658C5" w:rsidP="009514B2">
      <w:pPr>
        <w:spacing w:after="0" w:line="240" w:lineRule="auto"/>
        <w:jc w:val="both"/>
        <w:rPr>
          <w:rFonts w:ascii="Times New Roman" w:hAnsi="Times New Roman"/>
          <w:sz w:val="28"/>
          <w:szCs w:val="28"/>
        </w:rPr>
      </w:pPr>
    </w:p>
    <w:p w14:paraId="591FFE53" w14:textId="77777777" w:rsidR="003658C5" w:rsidRDefault="003658C5" w:rsidP="009514B2">
      <w:pPr>
        <w:spacing w:after="0" w:line="240" w:lineRule="auto"/>
        <w:jc w:val="both"/>
        <w:rPr>
          <w:rFonts w:ascii="Times New Roman" w:hAnsi="Times New Roman"/>
          <w:sz w:val="28"/>
          <w:szCs w:val="28"/>
        </w:rPr>
      </w:pPr>
    </w:p>
    <w:p w14:paraId="4E9AB7EB" w14:textId="77777777" w:rsidR="003658C5" w:rsidRDefault="003658C5" w:rsidP="009514B2">
      <w:pPr>
        <w:spacing w:after="0" w:line="240" w:lineRule="auto"/>
        <w:jc w:val="both"/>
        <w:rPr>
          <w:rFonts w:ascii="Times New Roman" w:hAnsi="Times New Roman"/>
          <w:sz w:val="28"/>
          <w:szCs w:val="28"/>
        </w:rPr>
      </w:pPr>
    </w:p>
    <w:p w14:paraId="1A4946E6" w14:textId="77777777" w:rsidR="003658C5" w:rsidRDefault="003658C5" w:rsidP="009514B2">
      <w:pPr>
        <w:spacing w:after="0" w:line="240" w:lineRule="auto"/>
        <w:jc w:val="both"/>
        <w:rPr>
          <w:rFonts w:ascii="Times New Roman" w:hAnsi="Times New Roman"/>
          <w:sz w:val="28"/>
          <w:szCs w:val="28"/>
        </w:rPr>
      </w:pPr>
    </w:p>
    <w:p w14:paraId="760FC84D" w14:textId="77777777" w:rsidR="003658C5" w:rsidRDefault="003658C5" w:rsidP="009514B2">
      <w:pPr>
        <w:spacing w:after="0" w:line="240" w:lineRule="auto"/>
        <w:jc w:val="both"/>
        <w:rPr>
          <w:rFonts w:ascii="Times New Roman" w:hAnsi="Times New Roman"/>
          <w:sz w:val="28"/>
          <w:szCs w:val="28"/>
        </w:rPr>
      </w:pPr>
    </w:p>
    <w:p w14:paraId="28DED629" w14:textId="77777777" w:rsidR="003658C5" w:rsidRDefault="003658C5" w:rsidP="009514B2">
      <w:pPr>
        <w:spacing w:after="0" w:line="240" w:lineRule="auto"/>
        <w:jc w:val="both"/>
        <w:rPr>
          <w:rFonts w:ascii="Times New Roman" w:hAnsi="Times New Roman"/>
          <w:sz w:val="28"/>
          <w:szCs w:val="28"/>
        </w:rPr>
      </w:pPr>
    </w:p>
    <w:p w14:paraId="40F27E42" w14:textId="77777777" w:rsidR="003658C5" w:rsidRDefault="003658C5" w:rsidP="003658C5">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ČERVENCI 2023</w:t>
      </w:r>
    </w:p>
    <w:p w14:paraId="31E27BF3" w14:textId="77777777" w:rsidR="003658C5" w:rsidRDefault="003658C5" w:rsidP="003658C5">
      <w:pPr>
        <w:spacing w:after="0" w:line="240" w:lineRule="auto"/>
        <w:jc w:val="center"/>
        <w:rPr>
          <w:rFonts w:ascii="Times New Roman" w:hAnsi="Times New Roman"/>
          <w:b/>
          <w:bCs/>
          <w:sz w:val="28"/>
          <w:szCs w:val="28"/>
        </w:rPr>
      </w:pPr>
    </w:p>
    <w:p w14:paraId="58B9E82D" w14:textId="77777777" w:rsidR="003658C5" w:rsidRDefault="003658C5" w:rsidP="003658C5">
      <w:pPr>
        <w:spacing w:after="0" w:line="240" w:lineRule="auto"/>
        <w:jc w:val="center"/>
        <w:rPr>
          <w:rFonts w:ascii="Times New Roman" w:hAnsi="Times New Roman"/>
          <w:b/>
          <w:bCs/>
          <w:sz w:val="28"/>
          <w:szCs w:val="28"/>
        </w:rPr>
      </w:pPr>
    </w:p>
    <w:p w14:paraId="6F0CEA73"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vzrostly o 0,5 %. Tento vývoj byl ovlivněn zejména vyššími cenami v oddíle rekreace a kultura. Meziročně vzrostly spotřebitelské ceny v červenci o 8,8 %, což bylo o 0,9 procentního bodu méně než v červnu.</w:t>
      </w:r>
    </w:p>
    <w:p w14:paraId="5D8B3164" w14:textId="77777777" w:rsidR="003658C5" w:rsidRDefault="003658C5" w:rsidP="003658C5">
      <w:pPr>
        <w:spacing w:after="0" w:line="240" w:lineRule="auto"/>
        <w:jc w:val="both"/>
        <w:rPr>
          <w:rFonts w:ascii="Times New Roman" w:hAnsi="Times New Roman"/>
          <w:b/>
          <w:bCs/>
          <w:sz w:val="28"/>
          <w:szCs w:val="28"/>
        </w:rPr>
      </w:pPr>
    </w:p>
    <w:p w14:paraId="3FF2ADA8" w14:textId="77777777" w:rsidR="003658C5" w:rsidRDefault="003658C5" w:rsidP="003658C5">
      <w:pPr>
        <w:spacing w:after="0" w:line="240" w:lineRule="auto"/>
        <w:jc w:val="both"/>
        <w:rPr>
          <w:rFonts w:ascii="Times New Roman" w:hAnsi="Times New Roman"/>
          <w:b/>
          <w:bCs/>
          <w:sz w:val="28"/>
          <w:szCs w:val="28"/>
        </w:rPr>
      </w:pPr>
    </w:p>
    <w:p w14:paraId="5BFCE830"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10645155" w14:textId="77777777" w:rsidR="003658C5" w:rsidRDefault="003658C5" w:rsidP="003658C5">
      <w:pPr>
        <w:spacing w:after="0" w:line="240" w:lineRule="auto"/>
        <w:jc w:val="both"/>
        <w:rPr>
          <w:rFonts w:ascii="Times New Roman" w:hAnsi="Times New Roman"/>
          <w:b/>
          <w:bCs/>
          <w:sz w:val="28"/>
          <w:szCs w:val="28"/>
        </w:rPr>
      </w:pPr>
    </w:p>
    <w:p w14:paraId="7390DFD3"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červenci o 0,5 %. Růst spotřebitelských cen v oddíle rekreace a kultura byl způsoben zejména zvýšením sezónních cen dovolených s komplexními službami o 22,8 %. V oddíle doprava vzrostly ceny pohonných hmot a olejů o 1,8 %. V oddíle stravování a ubytování byly vyšší ceny stravovacích služeb o 0,6 %. Vývoj cen v oddíle bydlení byl ovlivněn růstem cen nájemného z bytu o 1,5 % a elektřiny o 0,5 %. V oddíle pošty a telekomunikace vzrostly ceny mobilních telefonních služeb o 1,5 %. Meziměsíční pokles cen byl zaznamenán v oddíle potraviny a nealkoholické nápoje, kde byly nižší především ceny ovoce o 4,3 %, zeleniny o 1,7 %, pekárenských výrobků, obilovin  o 0,8 %, polotučného trvanlivého mléka o 4,8 %, sýrů a tvarohů o 1,5 % a vajec o 3,3 %. V oddíle bydlení klesly ceny zemního plynu o 1,8 %.</w:t>
      </w:r>
    </w:p>
    <w:p w14:paraId="17E79977" w14:textId="77777777" w:rsidR="003658C5" w:rsidRDefault="003658C5" w:rsidP="003658C5">
      <w:pPr>
        <w:spacing w:after="0" w:line="240" w:lineRule="auto"/>
        <w:jc w:val="both"/>
        <w:rPr>
          <w:rFonts w:ascii="Times New Roman" w:hAnsi="Times New Roman"/>
          <w:sz w:val="28"/>
          <w:szCs w:val="28"/>
        </w:rPr>
      </w:pPr>
    </w:p>
    <w:p w14:paraId="2AF72ECB"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Ceny zboží úhrnem klesly o 0,3 %, zatímco ceny služeb vzrostly o 1,6 %.</w:t>
      </w:r>
    </w:p>
    <w:p w14:paraId="67CADCF0" w14:textId="77777777" w:rsidR="003658C5" w:rsidRDefault="003658C5" w:rsidP="003658C5">
      <w:pPr>
        <w:spacing w:after="0" w:line="240" w:lineRule="auto"/>
        <w:jc w:val="both"/>
        <w:rPr>
          <w:rFonts w:ascii="Times New Roman" w:hAnsi="Times New Roman"/>
          <w:sz w:val="28"/>
          <w:szCs w:val="28"/>
        </w:rPr>
      </w:pPr>
    </w:p>
    <w:p w14:paraId="6C8AD00E"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245CA65E" w14:textId="77777777" w:rsidR="003658C5" w:rsidRDefault="003658C5" w:rsidP="003658C5">
      <w:pPr>
        <w:spacing w:after="0" w:line="240" w:lineRule="auto"/>
        <w:jc w:val="both"/>
        <w:rPr>
          <w:rFonts w:ascii="Times New Roman" w:hAnsi="Times New Roman"/>
          <w:b/>
          <w:bCs/>
          <w:sz w:val="28"/>
          <w:szCs w:val="28"/>
        </w:rPr>
      </w:pPr>
    </w:p>
    <w:p w14:paraId="1167329A"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červenci o 8,8 %, což bylo o 0,9 procentního bodu méně než v červnu. Toto zpomalení meziročního cenového růstu bylo ovlivněno zejména cenami v oddíle potraviny a nealkoholické nápoje a v oddíle bydlení. V oddíle potraviny a nealkoholické nápoje zmírnila svůj růst většina sledovaných položek. Ceny masa byly v červenci vyšší o 3,2 % (v červnu o 4,7 %) položky ve skupině mléko, sýry, vejce o 8,3 % (v červnu o 13 %), margarínu a ostatních rostlinných tuků o 3,6 % (v červnu o 17,1 %), ovoce o 10,3 % (v červnu o 15,2 %), cukru o 44,7 % (v červnu o 50,3 %). V oddíle bydlení v červenci zpomalily svůj meziroční růst ceny zemního plynu na 35,5 % (v červnu o 39,8 %) a tuhých paliv na 26,9 % (v červnu 35,2 %).</w:t>
      </w:r>
    </w:p>
    <w:p w14:paraId="3F0CF83D" w14:textId="77777777" w:rsidR="003658C5" w:rsidRDefault="003658C5" w:rsidP="003658C5">
      <w:pPr>
        <w:spacing w:after="0" w:line="240" w:lineRule="auto"/>
        <w:jc w:val="both"/>
        <w:rPr>
          <w:rFonts w:ascii="Times New Roman" w:hAnsi="Times New Roman"/>
          <w:sz w:val="28"/>
          <w:szCs w:val="28"/>
        </w:rPr>
      </w:pPr>
    </w:p>
    <w:p w14:paraId="6F9C2223" w14:textId="77777777" w:rsidR="003658C5" w:rsidRDefault="003658C5" w:rsidP="003658C5">
      <w:pPr>
        <w:spacing w:after="0" w:line="240" w:lineRule="auto"/>
        <w:jc w:val="both"/>
      </w:pPr>
      <w:r>
        <w:rPr>
          <w:rFonts w:ascii="Times New Roman" w:hAnsi="Times New Roman"/>
          <w:sz w:val="28"/>
          <w:szCs w:val="28"/>
        </w:rPr>
        <w:t xml:space="preserve">     Na </w:t>
      </w:r>
      <w:r>
        <w:rPr>
          <w:rFonts w:ascii="Times New Roman" w:hAnsi="Times New Roman"/>
          <w:b/>
          <w:bCs/>
          <w:sz w:val="28"/>
          <w:szCs w:val="28"/>
        </w:rPr>
        <w:t>meziroční růst cenové hladiny</w:t>
      </w:r>
      <w:r>
        <w:rPr>
          <w:rFonts w:ascii="Times New Roman" w:hAnsi="Times New Roman"/>
          <w:sz w:val="28"/>
          <w:szCs w:val="28"/>
        </w:rPr>
        <w:t xml:space="preserve"> měly v červenci největší vliv ceny v oddíle bydlení, kde vzrostly ceny nájemného z bytu o 7,6 %, vodného o 16,3 %, stočného o 26,9 %, elektřiny o 23,4 % a tepla a teplé vody o 38,9 %. Další v pořadí vlivu byly ceny v oddíle potraviny a nealkoholické nápoje, kde se zvýšily ceny vajec o 28,2 % a ceny zeleniny o 28,9 % (z čehož ceny brambor byly vyšší o 61,2 %). V oddíle </w:t>
      </w:r>
      <w:r>
        <w:rPr>
          <w:rFonts w:ascii="Times New Roman" w:hAnsi="Times New Roman"/>
          <w:sz w:val="28"/>
          <w:szCs w:val="28"/>
        </w:rPr>
        <w:lastRenderedPageBreak/>
        <w:t>rekreace a kultura vzrostly ceny dovolených s komplexními službami o 14,2 %. V oddíle stravování a ubytování se zvýšily ceny stravovacích služeb o 12,8 % a ceny ubytovacích služeb o 13,6 %. Na meziroční snižování cenové hladiny působily v červenci ceny v oddíle doprava, zejména vlivem cen pohonných hmot a olejů, které byly meziročně nižší o 23,9 %.</w:t>
      </w:r>
    </w:p>
    <w:p w14:paraId="53D67AB8" w14:textId="77777777" w:rsidR="003658C5" w:rsidRDefault="003658C5" w:rsidP="003658C5">
      <w:pPr>
        <w:spacing w:after="0" w:line="240" w:lineRule="auto"/>
        <w:jc w:val="both"/>
        <w:rPr>
          <w:rFonts w:ascii="Times New Roman" w:hAnsi="Times New Roman"/>
          <w:sz w:val="28"/>
          <w:szCs w:val="28"/>
        </w:rPr>
      </w:pPr>
    </w:p>
    <w:p w14:paraId="662ED529"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0,9 % (v červnu o 1,5 %). Úhrnný index spotřebitelských cen bez započtení nákladů vlastnického bydlení byl 109,9 %.</w:t>
      </w:r>
    </w:p>
    <w:p w14:paraId="2DB46A73" w14:textId="77777777" w:rsidR="003658C5" w:rsidRDefault="003658C5" w:rsidP="003658C5">
      <w:pPr>
        <w:spacing w:after="0" w:line="240" w:lineRule="auto"/>
        <w:jc w:val="both"/>
        <w:rPr>
          <w:rFonts w:ascii="Times New Roman" w:hAnsi="Times New Roman"/>
          <w:sz w:val="28"/>
          <w:szCs w:val="28"/>
        </w:rPr>
      </w:pPr>
    </w:p>
    <w:p w14:paraId="7D648E79"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Ceny zuboží úhrnem vzrostly o 9,5 % a ceny služeb o 7,6 %</w:t>
      </w:r>
    </w:p>
    <w:p w14:paraId="15BAA9DA" w14:textId="77777777" w:rsidR="003658C5" w:rsidRDefault="003658C5" w:rsidP="003658C5">
      <w:pPr>
        <w:spacing w:after="0" w:line="240" w:lineRule="auto"/>
        <w:jc w:val="both"/>
        <w:rPr>
          <w:rFonts w:ascii="Times New Roman" w:hAnsi="Times New Roman"/>
          <w:sz w:val="28"/>
          <w:szCs w:val="28"/>
        </w:rPr>
      </w:pPr>
    </w:p>
    <w:p w14:paraId="3512C745"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byla v červenci 14,3 % (v červnu 15,1 %).</w:t>
      </w:r>
    </w:p>
    <w:p w14:paraId="2C7368F3" w14:textId="77777777" w:rsidR="003658C5" w:rsidRDefault="003658C5" w:rsidP="003658C5">
      <w:pPr>
        <w:spacing w:after="0" w:line="240" w:lineRule="auto"/>
        <w:jc w:val="both"/>
        <w:rPr>
          <w:rFonts w:ascii="Times New Roman" w:hAnsi="Times New Roman"/>
          <w:sz w:val="28"/>
          <w:szCs w:val="28"/>
        </w:rPr>
      </w:pPr>
    </w:p>
    <w:p w14:paraId="628E05AC" w14:textId="77777777" w:rsidR="003658C5" w:rsidRDefault="003658C5" w:rsidP="003658C5">
      <w:pPr>
        <w:spacing w:after="0" w:line="240" w:lineRule="auto"/>
        <w:jc w:val="both"/>
        <w:rPr>
          <w:rFonts w:ascii="Times New Roman" w:hAnsi="Times New Roman"/>
          <w:sz w:val="28"/>
          <w:szCs w:val="28"/>
        </w:rPr>
      </w:pPr>
    </w:p>
    <w:p w14:paraId="7D7C77B0" w14:textId="77777777" w:rsidR="003658C5" w:rsidRDefault="003658C5" w:rsidP="003658C5">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2B08A3D5" w14:textId="77777777" w:rsidR="003658C5" w:rsidRDefault="003658C5" w:rsidP="003658C5">
      <w:pPr>
        <w:spacing w:after="0" w:line="240" w:lineRule="auto"/>
        <w:jc w:val="both"/>
        <w:rPr>
          <w:rFonts w:ascii="Times New Roman" w:hAnsi="Times New Roman"/>
          <w:b/>
          <w:bCs/>
          <w:sz w:val="28"/>
          <w:szCs w:val="28"/>
        </w:rPr>
      </w:pPr>
    </w:p>
    <w:p w14:paraId="0581F6D4" w14:textId="77777777" w:rsidR="003658C5" w:rsidRDefault="003658C5" w:rsidP="003658C5">
      <w:pPr>
        <w:spacing w:after="0" w:line="240" w:lineRule="auto"/>
        <w:jc w:val="both"/>
      </w:pPr>
      <w:r>
        <w:rPr>
          <w:rFonts w:ascii="Times New Roman" w:hAnsi="Times New Roman"/>
          <w:sz w:val="28"/>
          <w:szCs w:val="28"/>
        </w:rPr>
        <w:t xml:space="preserve">     Podle předběžných výpočtů</w:t>
      </w:r>
      <w:r>
        <w:rPr>
          <w:rFonts w:ascii="Times New Roman" w:hAnsi="Times New Roman"/>
          <w:b/>
          <w:bCs/>
          <w:sz w:val="28"/>
          <w:szCs w:val="28"/>
        </w:rPr>
        <w:t xml:space="preserve"> vzrostl</w:t>
      </w:r>
      <w:r>
        <w:rPr>
          <w:rFonts w:ascii="Times New Roman" w:hAnsi="Times New Roman"/>
          <w:sz w:val="28"/>
          <w:szCs w:val="28"/>
        </w:rPr>
        <w:t xml:space="preserve"> </w:t>
      </w:r>
      <w:r>
        <w:rPr>
          <w:rFonts w:ascii="Times New Roman" w:hAnsi="Times New Roman"/>
          <w:b/>
          <w:bCs/>
          <w:sz w:val="28"/>
          <w:szCs w:val="28"/>
        </w:rPr>
        <w:t xml:space="preserve">v červenci HICP v Česku meziměsíčně o 0,4 % a meziročně o 10,2 % </w:t>
      </w:r>
      <w:r>
        <w:rPr>
          <w:rFonts w:ascii="Times New Roman" w:hAnsi="Times New Roman"/>
          <w:sz w:val="28"/>
          <w:szCs w:val="28"/>
        </w:rPr>
        <w:t xml:space="preserve">(v červnu o 11,2 %). 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v červenci 2023 za Eurozónu 5,3 %</w:t>
      </w:r>
      <w:r>
        <w:rPr>
          <w:rFonts w:ascii="Times New Roman" w:hAnsi="Times New Roman"/>
          <w:sz w:val="28"/>
          <w:szCs w:val="28"/>
        </w:rPr>
        <w:t xml:space="preserve"> (v červnu 5,5 %), v Německu 6,5 %. Nejvyšší byla v červenci na Slovensku (10,2 %).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27 členských zemí EU v červnu 6,4 %</w:t>
      </w:r>
      <w:r>
        <w:rPr>
          <w:rFonts w:ascii="Times New Roman" w:hAnsi="Times New Roman"/>
          <w:sz w:val="28"/>
          <w:szCs w:val="28"/>
        </w:rPr>
        <w:t>, což bylo o 0,7 procentního bodu méně než v květnu. Nejvíce ceny v červnu meziročně vzrostly v Maďarsku (o 19,9 %) a nejméně v Lucembursku (o 1,0 %).</w:t>
      </w:r>
    </w:p>
    <w:p w14:paraId="65E6CB53" w14:textId="77777777" w:rsidR="003658C5" w:rsidRDefault="003658C5" w:rsidP="003658C5">
      <w:pPr>
        <w:spacing w:after="0" w:line="240" w:lineRule="auto"/>
        <w:jc w:val="both"/>
        <w:rPr>
          <w:rFonts w:ascii="Times New Roman" w:hAnsi="Times New Roman"/>
          <w:sz w:val="28"/>
          <w:szCs w:val="28"/>
        </w:rPr>
      </w:pPr>
    </w:p>
    <w:p w14:paraId="621324B7" w14:textId="77777777" w:rsidR="003658C5" w:rsidRDefault="003658C5" w:rsidP="003658C5">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13745A19" w14:textId="77777777" w:rsidR="003658C5" w:rsidRDefault="003658C5" w:rsidP="003658C5">
      <w:pPr>
        <w:spacing w:after="0" w:line="240" w:lineRule="auto"/>
        <w:jc w:val="both"/>
        <w:rPr>
          <w:rFonts w:ascii="Times New Roman" w:hAnsi="Times New Roman"/>
          <w:sz w:val="28"/>
          <w:szCs w:val="28"/>
        </w:rPr>
      </w:pPr>
    </w:p>
    <w:p w14:paraId="71B12DD9" w14:textId="77777777" w:rsidR="003658C5" w:rsidRDefault="003658C5" w:rsidP="003658C5">
      <w:pPr>
        <w:spacing w:after="0" w:line="240" w:lineRule="auto"/>
        <w:jc w:val="both"/>
        <w:rPr>
          <w:rFonts w:ascii="Times New Roman" w:hAnsi="Times New Roman"/>
          <w:sz w:val="28"/>
          <w:szCs w:val="28"/>
        </w:rPr>
      </w:pPr>
    </w:p>
    <w:p w14:paraId="3538C396" w14:textId="77777777" w:rsidR="003658C5" w:rsidRDefault="003658C5" w:rsidP="003658C5">
      <w:pPr>
        <w:spacing w:after="0" w:line="240" w:lineRule="auto"/>
        <w:jc w:val="both"/>
        <w:rPr>
          <w:rFonts w:ascii="Times New Roman" w:hAnsi="Times New Roman"/>
          <w:sz w:val="28"/>
          <w:szCs w:val="28"/>
        </w:rPr>
      </w:pPr>
    </w:p>
    <w:p w14:paraId="5DB41EBE" w14:textId="77777777" w:rsidR="003658C5" w:rsidRDefault="003658C5" w:rsidP="003658C5">
      <w:pPr>
        <w:spacing w:after="0" w:line="240" w:lineRule="auto"/>
        <w:jc w:val="both"/>
        <w:rPr>
          <w:rFonts w:ascii="Times New Roman" w:hAnsi="Times New Roman"/>
          <w:sz w:val="28"/>
          <w:szCs w:val="28"/>
        </w:rPr>
      </w:pPr>
    </w:p>
    <w:p w14:paraId="620C4347" w14:textId="77777777" w:rsidR="003658C5" w:rsidRDefault="003658C5" w:rsidP="003658C5">
      <w:pPr>
        <w:spacing w:after="0" w:line="240" w:lineRule="auto"/>
        <w:jc w:val="both"/>
        <w:rPr>
          <w:rFonts w:ascii="Times New Roman" w:hAnsi="Times New Roman"/>
          <w:sz w:val="28"/>
          <w:szCs w:val="28"/>
        </w:rPr>
      </w:pPr>
    </w:p>
    <w:p w14:paraId="0B7DD5FC" w14:textId="77777777" w:rsidR="003658C5" w:rsidRDefault="003658C5" w:rsidP="003658C5">
      <w:pPr>
        <w:spacing w:after="0" w:line="240" w:lineRule="auto"/>
        <w:jc w:val="both"/>
        <w:rPr>
          <w:rFonts w:ascii="Times New Roman" w:hAnsi="Times New Roman"/>
          <w:sz w:val="28"/>
          <w:szCs w:val="28"/>
        </w:rPr>
      </w:pPr>
    </w:p>
    <w:p w14:paraId="7586DA31" w14:textId="77777777" w:rsidR="003658C5" w:rsidRDefault="003658C5" w:rsidP="003658C5">
      <w:pPr>
        <w:spacing w:after="0" w:line="240" w:lineRule="auto"/>
        <w:jc w:val="both"/>
        <w:rPr>
          <w:rFonts w:ascii="Times New Roman" w:hAnsi="Times New Roman"/>
          <w:sz w:val="28"/>
          <w:szCs w:val="28"/>
        </w:rPr>
      </w:pPr>
    </w:p>
    <w:p w14:paraId="516D8C1A" w14:textId="77777777" w:rsidR="003658C5" w:rsidRDefault="003658C5" w:rsidP="003658C5">
      <w:pPr>
        <w:spacing w:after="0" w:line="240" w:lineRule="auto"/>
        <w:jc w:val="both"/>
        <w:rPr>
          <w:rFonts w:ascii="Times New Roman" w:hAnsi="Times New Roman"/>
          <w:sz w:val="28"/>
          <w:szCs w:val="28"/>
        </w:rPr>
      </w:pPr>
    </w:p>
    <w:p w14:paraId="72A4967C" w14:textId="77777777" w:rsidR="003658C5" w:rsidRDefault="003658C5" w:rsidP="003658C5">
      <w:pPr>
        <w:spacing w:after="0" w:line="240" w:lineRule="auto"/>
        <w:jc w:val="both"/>
        <w:rPr>
          <w:rFonts w:ascii="Times New Roman" w:hAnsi="Times New Roman"/>
          <w:sz w:val="28"/>
          <w:szCs w:val="28"/>
        </w:rPr>
      </w:pPr>
    </w:p>
    <w:p w14:paraId="2F2E1978" w14:textId="77777777" w:rsidR="003658C5" w:rsidRDefault="003658C5" w:rsidP="003658C5">
      <w:pPr>
        <w:spacing w:after="0" w:line="240" w:lineRule="auto"/>
        <w:jc w:val="both"/>
        <w:rPr>
          <w:rFonts w:ascii="Times New Roman" w:hAnsi="Times New Roman"/>
          <w:sz w:val="28"/>
          <w:szCs w:val="28"/>
        </w:rPr>
      </w:pPr>
    </w:p>
    <w:p w14:paraId="1693E557" w14:textId="77777777" w:rsidR="003658C5" w:rsidRDefault="003658C5" w:rsidP="003658C5">
      <w:pPr>
        <w:spacing w:after="0" w:line="240" w:lineRule="auto"/>
        <w:jc w:val="both"/>
        <w:rPr>
          <w:rFonts w:ascii="Times New Roman" w:hAnsi="Times New Roman"/>
          <w:sz w:val="28"/>
          <w:szCs w:val="28"/>
        </w:rPr>
      </w:pPr>
    </w:p>
    <w:p w14:paraId="42D1FECA" w14:textId="77777777" w:rsidR="003658C5" w:rsidRDefault="003658C5" w:rsidP="003658C5">
      <w:pPr>
        <w:spacing w:after="0" w:line="240" w:lineRule="auto"/>
        <w:jc w:val="both"/>
        <w:rPr>
          <w:rFonts w:ascii="Times New Roman" w:hAnsi="Times New Roman"/>
          <w:sz w:val="28"/>
          <w:szCs w:val="28"/>
        </w:rPr>
      </w:pPr>
    </w:p>
    <w:p w14:paraId="6E470F49" w14:textId="77777777" w:rsidR="003658C5" w:rsidRDefault="003658C5" w:rsidP="003658C5">
      <w:pPr>
        <w:spacing w:after="0" w:line="240" w:lineRule="auto"/>
        <w:jc w:val="both"/>
        <w:rPr>
          <w:rFonts w:ascii="Times New Roman" w:hAnsi="Times New Roman"/>
          <w:sz w:val="28"/>
          <w:szCs w:val="28"/>
        </w:rPr>
      </w:pPr>
    </w:p>
    <w:p w14:paraId="38847991" w14:textId="77777777" w:rsidR="003658C5" w:rsidRDefault="003658C5" w:rsidP="003658C5">
      <w:pPr>
        <w:spacing w:after="0" w:line="240" w:lineRule="auto"/>
        <w:jc w:val="both"/>
        <w:rPr>
          <w:rFonts w:ascii="Times New Roman" w:hAnsi="Times New Roman"/>
          <w:sz w:val="28"/>
          <w:szCs w:val="28"/>
        </w:rPr>
      </w:pPr>
    </w:p>
    <w:p w14:paraId="0D287077" w14:textId="77777777" w:rsidR="003658C5" w:rsidRDefault="003658C5" w:rsidP="003658C5">
      <w:pPr>
        <w:spacing w:after="0" w:line="240" w:lineRule="auto"/>
        <w:jc w:val="both"/>
        <w:rPr>
          <w:rFonts w:ascii="Times New Roman" w:hAnsi="Times New Roman"/>
          <w:sz w:val="28"/>
          <w:szCs w:val="28"/>
        </w:rPr>
      </w:pPr>
    </w:p>
    <w:p w14:paraId="636F39FA" w14:textId="77777777" w:rsidR="003658C5" w:rsidRDefault="003658C5" w:rsidP="003658C5">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3D10273A" w14:textId="77777777" w:rsidR="003658C5" w:rsidRDefault="003658C5" w:rsidP="003658C5">
      <w:pPr>
        <w:spacing w:after="0" w:line="240" w:lineRule="auto"/>
        <w:jc w:val="both"/>
        <w:rPr>
          <w:rFonts w:ascii="Times New Roman" w:hAnsi="Times New Roman"/>
          <w:b/>
          <w:bCs/>
          <w:sz w:val="24"/>
          <w:szCs w:val="24"/>
        </w:rPr>
      </w:pPr>
    </w:p>
    <w:p w14:paraId="2FBDBC21" w14:textId="77777777" w:rsidR="003658C5" w:rsidRDefault="003658C5" w:rsidP="003658C5">
      <w:pPr>
        <w:spacing w:after="0" w:line="240" w:lineRule="auto"/>
        <w:jc w:val="both"/>
        <w:rPr>
          <w:rFonts w:ascii="Times New Roman" w:hAnsi="Times New Roman"/>
          <w:b/>
          <w:bCs/>
          <w:sz w:val="24"/>
          <w:szCs w:val="24"/>
        </w:rPr>
      </w:pPr>
    </w:p>
    <w:p w14:paraId="1CE71296" w14:textId="77777777" w:rsidR="003658C5" w:rsidRDefault="003658C5" w:rsidP="003658C5">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67C0BABD"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05/23</w:t>
      </w:r>
      <w:r>
        <w:rPr>
          <w:rFonts w:ascii="Times New Roman" w:hAnsi="Times New Roman"/>
          <w:b/>
          <w:bCs/>
          <w:sz w:val="24"/>
          <w:szCs w:val="24"/>
        </w:rPr>
        <w:tab/>
        <w:t>06/23</w:t>
      </w:r>
      <w:r>
        <w:rPr>
          <w:rFonts w:ascii="Times New Roman" w:hAnsi="Times New Roman"/>
          <w:b/>
          <w:bCs/>
          <w:sz w:val="24"/>
          <w:szCs w:val="24"/>
        </w:rPr>
        <w:tab/>
        <w:t>07/23</w:t>
      </w:r>
    </w:p>
    <w:p w14:paraId="67C8D1FA"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1E2C648D"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Úhrn</w:t>
      </w:r>
      <w:r>
        <w:rPr>
          <w:rFonts w:ascii="Times New Roman" w:hAnsi="Times New Roman"/>
          <w:b/>
          <w:bCs/>
          <w:sz w:val="24"/>
          <w:szCs w:val="24"/>
        </w:rPr>
        <w:tab/>
      </w:r>
      <w:r>
        <w:rPr>
          <w:rFonts w:ascii="Times New Roman" w:hAnsi="Times New Roman"/>
          <w:sz w:val="24"/>
          <w:szCs w:val="24"/>
        </w:rPr>
        <w:t>100,5</w:t>
      </w:r>
      <w:r>
        <w:rPr>
          <w:rFonts w:ascii="Times New Roman" w:hAnsi="Times New Roman"/>
          <w:sz w:val="24"/>
          <w:szCs w:val="24"/>
        </w:rPr>
        <w:tab/>
        <w:t>111,1</w:t>
      </w:r>
      <w:r>
        <w:rPr>
          <w:rFonts w:ascii="Times New Roman" w:hAnsi="Times New Roman"/>
          <w:sz w:val="24"/>
          <w:szCs w:val="24"/>
        </w:rPr>
        <w:tab/>
        <w:t>109,7</w:t>
      </w:r>
      <w:r>
        <w:rPr>
          <w:rFonts w:ascii="Times New Roman" w:hAnsi="Times New Roman"/>
          <w:sz w:val="24"/>
          <w:szCs w:val="24"/>
        </w:rPr>
        <w:tab/>
        <w:t>108,8</w:t>
      </w:r>
      <w:r>
        <w:rPr>
          <w:rFonts w:ascii="Times New Roman" w:hAnsi="Times New Roman"/>
          <w:sz w:val="24"/>
          <w:szCs w:val="24"/>
        </w:rPr>
        <w:tab/>
        <w:t>114,3</w:t>
      </w:r>
    </w:p>
    <w:p w14:paraId="281A2AF3"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0EEE68D3"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 xml:space="preserve">  99,2</w:t>
      </w:r>
      <w:r>
        <w:rPr>
          <w:rFonts w:ascii="Times New Roman" w:hAnsi="Times New Roman"/>
          <w:sz w:val="24"/>
          <w:szCs w:val="24"/>
        </w:rPr>
        <w:tab/>
        <w:t>114,5</w:t>
      </w:r>
      <w:r>
        <w:rPr>
          <w:rFonts w:ascii="Times New Roman" w:hAnsi="Times New Roman"/>
          <w:sz w:val="24"/>
          <w:szCs w:val="24"/>
        </w:rPr>
        <w:tab/>
        <w:t>112,0</w:t>
      </w:r>
      <w:r>
        <w:rPr>
          <w:rFonts w:ascii="Times New Roman" w:hAnsi="Times New Roman"/>
          <w:sz w:val="24"/>
          <w:szCs w:val="24"/>
        </w:rPr>
        <w:tab/>
        <w:t>109,5</w:t>
      </w:r>
      <w:r>
        <w:rPr>
          <w:rFonts w:ascii="Times New Roman" w:hAnsi="Times New Roman"/>
          <w:sz w:val="24"/>
          <w:szCs w:val="24"/>
        </w:rPr>
        <w:tab/>
        <w:t>119,9</w:t>
      </w:r>
    </w:p>
    <w:p w14:paraId="6B381122"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Alkoholické nápoje, tabák</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106,5</w:t>
      </w:r>
      <w:r>
        <w:rPr>
          <w:rFonts w:ascii="Times New Roman" w:hAnsi="Times New Roman"/>
          <w:sz w:val="24"/>
          <w:szCs w:val="24"/>
        </w:rPr>
        <w:tab/>
        <w:t>106,5</w:t>
      </w:r>
      <w:r>
        <w:rPr>
          <w:rFonts w:ascii="Times New Roman" w:hAnsi="Times New Roman"/>
          <w:sz w:val="24"/>
          <w:szCs w:val="24"/>
        </w:rPr>
        <w:tab/>
        <w:t>107,2</w:t>
      </w:r>
      <w:r>
        <w:rPr>
          <w:rFonts w:ascii="Times New Roman" w:hAnsi="Times New Roman"/>
          <w:sz w:val="24"/>
          <w:szCs w:val="24"/>
        </w:rPr>
        <w:tab/>
        <w:t>106,5</w:t>
      </w:r>
    </w:p>
    <w:p w14:paraId="60F6452D"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 xml:space="preserve">  99,5</w:t>
      </w:r>
      <w:r>
        <w:rPr>
          <w:rFonts w:ascii="Times New Roman" w:hAnsi="Times New Roman"/>
          <w:sz w:val="24"/>
          <w:szCs w:val="24"/>
        </w:rPr>
        <w:tab/>
        <w:t>112,1</w:t>
      </w:r>
      <w:r>
        <w:rPr>
          <w:rFonts w:ascii="Times New Roman" w:hAnsi="Times New Roman"/>
          <w:sz w:val="24"/>
          <w:szCs w:val="24"/>
        </w:rPr>
        <w:tab/>
        <w:t>111,2</w:t>
      </w:r>
      <w:r>
        <w:rPr>
          <w:rFonts w:ascii="Times New Roman" w:hAnsi="Times New Roman"/>
          <w:sz w:val="24"/>
          <w:szCs w:val="24"/>
        </w:rPr>
        <w:tab/>
        <w:t>111,1</w:t>
      </w:r>
      <w:r>
        <w:rPr>
          <w:rFonts w:ascii="Times New Roman" w:hAnsi="Times New Roman"/>
          <w:sz w:val="24"/>
          <w:szCs w:val="24"/>
        </w:rPr>
        <w:tab/>
        <w:t>115,3</w:t>
      </w:r>
    </w:p>
    <w:p w14:paraId="62C8CB0D"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4C22ADA7"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116,1</w:t>
      </w:r>
      <w:r>
        <w:rPr>
          <w:rFonts w:ascii="Times New Roman" w:hAnsi="Times New Roman"/>
          <w:sz w:val="24"/>
          <w:szCs w:val="24"/>
        </w:rPr>
        <w:tab/>
        <w:t>114,4</w:t>
      </w:r>
      <w:r>
        <w:rPr>
          <w:rFonts w:ascii="Times New Roman" w:hAnsi="Times New Roman"/>
          <w:sz w:val="24"/>
          <w:szCs w:val="24"/>
        </w:rPr>
        <w:tab/>
        <w:t>113,2</w:t>
      </w:r>
      <w:r>
        <w:rPr>
          <w:rFonts w:ascii="Times New Roman" w:hAnsi="Times New Roman"/>
          <w:sz w:val="24"/>
          <w:szCs w:val="24"/>
        </w:rPr>
        <w:tab/>
        <w:t>118,3</w:t>
      </w:r>
    </w:p>
    <w:p w14:paraId="696CCA24"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sz w:val="24"/>
          <w:szCs w:val="24"/>
        </w:rPr>
        <w:t xml:space="preserve">  </w:t>
      </w:r>
      <w:r>
        <w:rPr>
          <w:rFonts w:ascii="Times New Roman" w:hAnsi="Times New Roman"/>
          <w:sz w:val="24"/>
          <w:szCs w:val="24"/>
        </w:rPr>
        <w:tab/>
        <w:t xml:space="preserve">  99,8</w:t>
      </w:r>
      <w:r>
        <w:rPr>
          <w:rFonts w:ascii="Times New Roman" w:hAnsi="Times New Roman"/>
          <w:sz w:val="24"/>
          <w:szCs w:val="24"/>
        </w:rPr>
        <w:tab/>
        <w:t>110,4</w:t>
      </w:r>
      <w:r>
        <w:rPr>
          <w:rFonts w:ascii="Times New Roman" w:hAnsi="Times New Roman"/>
          <w:sz w:val="24"/>
          <w:szCs w:val="24"/>
        </w:rPr>
        <w:tab/>
        <w:t>108,7</w:t>
      </w:r>
      <w:r>
        <w:rPr>
          <w:rFonts w:ascii="Times New Roman" w:hAnsi="Times New Roman"/>
          <w:sz w:val="24"/>
          <w:szCs w:val="24"/>
        </w:rPr>
        <w:tab/>
        <w:t>106,5</w:t>
      </w:r>
      <w:r>
        <w:rPr>
          <w:rFonts w:ascii="Times New Roman" w:hAnsi="Times New Roman"/>
          <w:sz w:val="24"/>
          <w:szCs w:val="24"/>
        </w:rPr>
        <w:tab/>
        <w:t>111,8</w:t>
      </w:r>
    </w:p>
    <w:p w14:paraId="0D93A531"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100,4</w:t>
      </w:r>
      <w:r>
        <w:rPr>
          <w:rFonts w:ascii="Times New Roman" w:hAnsi="Times New Roman"/>
          <w:sz w:val="24"/>
          <w:szCs w:val="24"/>
        </w:rPr>
        <w:tab/>
        <w:t>109,6</w:t>
      </w:r>
      <w:r>
        <w:rPr>
          <w:rFonts w:ascii="Times New Roman" w:hAnsi="Times New Roman"/>
          <w:sz w:val="24"/>
          <w:szCs w:val="24"/>
        </w:rPr>
        <w:tab/>
        <w:t>109,0</w:t>
      </w:r>
      <w:r>
        <w:rPr>
          <w:rFonts w:ascii="Times New Roman" w:hAnsi="Times New Roman"/>
          <w:sz w:val="24"/>
          <w:szCs w:val="24"/>
        </w:rPr>
        <w:tab/>
        <w:t>109,0</w:t>
      </w:r>
      <w:r>
        <w:rPr>
          <w:rFonts w:ascii="Times New Roman" w:hAnsi="Times New Roman"/>
          <w:sz w:val="24"/>
          <w:szCs w:val="24"/>
        </w:rPr>
        <w:tab/>
        <w:t>109,4</w:t>
      </w:r>
    </w:p>
    <w:p w14:paraId="743501AB"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 xml:space="preserve">  95,6</w:t>
      </w:r>
      <w:r>
        <w:rPr>
          <w:rFonts w:ascii="Times New Roman" w:hAnsi="Times New Roman"/>
          <w:sz w:val="24"/>
          <w:szCs w:val="24"/>
        </w:rPr>
        <w:tab/>
        <w:t xml:space="preserve">  94,2</w:t>
      </w:r>
      <w:r>
        <w:rPr>
          <w:rFonts w:ascii="Times New Roman" w:hAnsi="Times New Roman"/>
          <w:sz w:val="24"/>
          <w:szCs w:val="24"/>
        </w:rPr>
        <w:tab/>
        <w:t xml:space="preserve">  94,3</w:t>
      </w:r>
      <w:r>
        <w:rPr>
          <w:rFonts w:ascii="Times New Roman" w:hAnsi="Times New Roman"/>
          <w:sz w:val="24"/>
          <w:szCs w:val="24"/>
        </w:rPr>
        <w:tab/>
        <w:t>105,4</w:t>
      </w:r>
    </w:p>
    <w:p w14:paraId="308DF828"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101,3</w:t>
      </w:r>
      <w:r>
        <w:rPr>
          <w:rFonts w:ascii="Times New Roman" w:hAnsi="Times New Roman"/>
          <w:sz w:val="24"/>
          <w:szCs w:val="24"/>
        </w:rPr>
        <w:tab/>
        <w:t>103,9</w:t>
      </w:r>
      <w:r>
        <w:rPr>
          <w:rFonts w:ascii="Times New Roman" w:hAnsi="Times New Roman"/>
          <w:sz w:val="24"/>
          <w:szCs w:val="24"/>
        </w:rPr>
        <w:tab/>
        <w:t>103,9</w:t>
      </w:r>
      <w:r>
        <w:rPr>
          <w:rFonts w:ascii="Times New Roman" w:hAnsi="Times New Roman"/>
          <w:sz w:val="24"/>
          <w:szCs w:val="24"/>
        </w:rPr>
        <w:tab/>
        <w:t>104,0</w:t>
      </w:r>
      <w:r>
        <w:rPr>
          <w:rFonts w:ascii="Times New Roman" w:hAnsi="Times New Roman"/>
          <w:sz w:val="24"/>
          <w:szCs w:val="24"/>
        </w:rPr>
        <w:tab/>
        <w:t>102,7</w:t>
      </w:r>
    </w:p>
    <w:p w14:paraId="5175D3E6"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105,3</w:t>
      </w:r>
      <w:r>
        <w:rPr>
          <w:rFonts w:ascii="Times New Roman" w:hAnsi="Times New Roman"/>
          <w:sz w:val="24"/>
          <w:szCs w:val="24"/>
        </w:rPr>
        <w:tab/>
        <w:t>111,7</w:t>
      </w:r>
      <w:r>
        <w:rPr>
          <w:rFonts w:ascii="Times New Roman" w:hAnsi="Times New Roman"/>
          <w:sz w:val="24"/>
          <w:szCs w:val="24"/>
        </w:rPr>
        <w:tab/>
        <w:t>110,6</w:t>
      </w:r>
      <w:r>
        <w:rPr>
          <w:rFonts w:ascii="Times New Roman" w:hAnsi="Times New Roman"/>
          <w:sz w:val="24"/>
          <w:szCs w:val="24"/>
        </w:rPr>
        <w:tab/>
        <w:t>110,4</w:t>
      </w:r>
      <w:r>
        <w:rPr>
          <w:rFonts w:ascii="Times New Roman" w:hAnsi="Times New Roman"/>
          <w:sz w:val="24"/>
          <w:szCs w:val="24"/>
        </w:rPr>
        <w:tab/>
        <w:t>112,7</w:t>
      </w:r>
    </w:p>
    <w:p w14:paraId="304EEF54"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106,9</w:t>
      </w:r>
    </w:p>
    <w:p w14:paraId="5F403C03"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100,6</w:t>
      </w:r>
      <w:r>
        <w:rPr>
          <w:rFonts w:ascii="Times New Roman" w:hAnsi="Times New Roman"/>
          <w:sz w:val="24"/>
          <w:szCs w:val="24"/>
        </w:rPr>
        <w:tab/>
        <w:t>115,0</w:t>
      </w:r>
      <w:r>
        <w:rPr>
          <w:rFonts w:ascii="Times New Roman" w:hAnsi="Times New Roman"/>
          <w:sz w:val="24"/>
          <w:szCs w:val="24"/>
        </w:rPr>
        <w:tab/>
        <w:t>113,8</w:t>
      </w:r>
      <w:r>
        <w:rPr>
          <w:rFonts w:ascii="Times New Roman" w:hAnsi="Times New Roman"/>
          <w:sz w:val="24"/>
          <w:szCs w:val="24"/>
        </w:rPr>
        <w:tab/>
        <w:t>112,8</w:t>
      </w:r>
      <w:r>
        <w:rPr>
          <w:rFonts w:ascii="Times New Roman" w:hAnsi="Times New Roman"/>
          <w:sz w:val="24"/>
          <w:szCs w:val="24"/>
        </w:rPr>
        <w:tab/>
        <w:t>120,7</w:t>
      </w:r>
    </w:p>
    <w:p w14:paraId="3E4B1868" w14:textId="77777777" w:rsidR="003658C5" w:rsidRDefault="003658C5" w:rsidP="003658C5">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sz w:val="24"/>
          <w:szCs w:val="24"/>
        </w:rPr>
        <w:tab/>
        <w:t xml:space="preserve">  99,6</w:t>
      </w:r>
      <w:r>
        <w:rPr>
          <w:rFonts w:ascii="Times New Roman" w:hAnsi="Times New Roman"/>
          <w:sz w:val="24"/>
          <w:szCs w:val="24"/>
        </w:rPr>
        <w:tab/>
        <w:t>110,8</w:t>
      </w:r>
      <w:r>
        <w:rPr>
          <w:rFonts w:ascii="Times New Roman" w:hAnsi="Times New Roman"/>
          <w:sz w:val="24"/>
          <w:szCs w:val="24"/>
        </w:rPr>
        <w:tab/>
        <w:t>110,4</w:t>
      </w:r>
      <w:r>
        <w:rPr>
          <w:rFonts w:ascii="Times New Roman" w:hAnsi="Times New Roman"/>
          <w:sz w:val="24"/>
          <w:szCs w:val="24"/>
        </w:rPr>
        <w:tab/>
        <w:t>108,8</w:t>
      </w:r>
      <w:r>
        <w:rPr>
          <w:rFonts w:ascii="Times New Roman" w:hAnsi="Times New Roman"/>
          <w:sz w:val="24"/>
          <w:szCs w:val="24"/>
        </w:rPr>
        <w:tab/>
        <w:t>112,0</w:t>
      </w:r>
    </w:p>
    <w:p w14:paraId="61F41509"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BD7F081"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63276D4"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905877E"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42BDCDF"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1C5004B"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DA940AC"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122D10A"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FBA3C35"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6A49358"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52B58BDB"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9C33830"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14F44EE"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91440D8" w14:textId="77777777" w:rsidR="003658C5" w:rsidRDefault="003658C5" w:rsidP="003658C5">
      <w:pPr>
        <w:tabs>
          <w:tab w:val="left" w:pos="3119"/>
          <w:tab w:val="left" w:pos="4366"/>
          <w:tab w:val="left" w:pos="5387"/>
          <w:tab w:val="left" w:pos="6521"/>
          <w:tab w:val="left" w:pos="7655"/>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PROGNÓZA ČESKÉ BANKOVNÍ ASOCIACE</w:t>
      </w:r>
    </w:p>
    <w:p w14:paraId="690864F9" w14:textId="77777777" w:rsidR="003658C5" w:rsidRDefault="003658C5" w:rsidP="003658C5">
      <w:pPr>
        <w:tabs>
          <w:tab w:val="left" w:pos="3119"/>
          <w:tab w:val="left" w:pos="4366"/>
          <w:tab w:val="left" w:pos="5387"/>
          <w:tab w:val="left" w:pos="6521"/>
          <w:tab w:val="left" w:pos="7655"/>
        </w:tabs>
        <w:spacing w:after="0" w:line="240" w:lineRule="auto"/>
        <w:jc w:val="center"/>
        <w:rPr>
          <w:rFonts w:ascii="Times New Roman" w:hAnsi="Times New Roman"/>
          <w:b/>
          <w:bCs/>
          <w:sz w:val="24"/>
          <w:szCs w:val="24"/>
        </w:rPr>
      </w:pPr>
    </w:p>
    <w:p w14:paraId="0216A1BE"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39479E1C"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 xml:space="preserve">     České ekonomice se daří hůř, než se čekalo. V letošním roce bude už jen stagnovat, v roce 2024 povyroste jen o 2,3 %, a to kvůli pomalejšímu vývoji ekonomiky v zahraničí. Uvádí to nová makroekonomická prognóza České bankovní asociace (ČBA).</w:t>
      </w:r>
    </w:p>
    <w:p w14:paraId="0B8978D6"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33ED59FF"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b/>
          <w:bCs/>
          <w:sz w:val="24"/>
          <w:szCs w:val="24"/>
        </w:rPr>
        <w:t xml:space="preserve">     </w:t>
      </w:r>
      <w:r>
        <w:rPr>
          <w:rFonts w:ascii="Times New Roman" w:hAnsi="Times New Roman"/>
          <w:sz w:val="24"/>
          <w:szCs w:val="24"/>
        </w:rPr>
        <w:t>Ačkoli ekonomové tuzemských bank odhadují růst mezd pro letošní rok jako spíše nižší, jsou toho názoru, že do konce letošního roku však začnou opět růst i reálné mzdy. To znamená, že i když se vám nezvýší částka na výplatní pásce (nebo jen málo), přesto bude mít vaše výplata díky klesající inflaci vyšší hodnotu, tedy více si za ni koupíte.</w:t>
      </w:r>
    </w:p>
    <w:p w14:paraId="33A26494"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7F94C8A"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sz w:val="24"/>
          <w:szCs w:val="24"/>
        </w:rPr>
        <w:t xml:space="preserve">     Úrokové sazby České národní banky (ČNB) začnou zřejmě klesat už letos, ale někteří členové bankovní asociace se domnívají, že první pokles sazeb nastane až v příštím roce. Koncem roku 2024 by se hlavní sazba centrální banky měla nacházet </w:t>
      </w:r>
      <w:r>
        <w:rPr>
          <w:rFonts w:ascii="Times New Roman" w:hAnsi="Times New Roman"/>
          <w:b/>
          <w:bCs/>
          <w:sz w:val="24"/>
          <w:szCs w:val="24"/>
        </w:rPr>
        <w:t>mírně nad 4 %.</w:t>
      </w:r>
    </w:p>
    <w:p w14:paraId="31FA54FA"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6B9AC49F"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b/>
          <w:bCs/>
          <w:sz w:val="24"/>
          <w:szCs w:val="24"/>
        </w:rPr>
        <w:t xml:space="preserve">     </w:t>
      </w:r>
      <w:r>
        <w:rPr>
          <w:rFonts w:ascii="Times New Roman" w:hAnsi="Times New Roman"/>
          <w:sz w:val="24"/>
          <w:szCs w:val="24"/>
        </w:rPr>
        <w:t>Ze zahraničí přichází smíšené zprávy, méně pozitivně v tomto ohledu vyznívá slabá zahraniční poptávka a zejména slabý výkon německé ekonomiky. I z toho důvodu se pro druhou polovinu roku čeká jen velmi opatrné oživování tuzemské ekonomiky, která za celý letošní rok bude jen stagnovat, komentuje situaci hlavní ekonom ČBA Jakub Seidler.</w:t>
      </w:r>
    </w:p>
    <w:p w14:paraId="2B7604BE"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69A0C5F6"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sz w:val="24"/>
          <w:szCs w:val="24"/>
        </w:rPr>
        <w:t xml:space="preserve">     Prognóza nadále předpokládá menší utrácení domácností, </w:t>
      </w:r>
      <w:r>
        <w:rPr>
          <w:rFonts w:ascii="Times New Roman" w:hAnsi="Times New Roman"/>
          <w:b/>
          <w:bCs/>
          <w:sz w:val="24"/>
          <w:szCs w:val="24"/>
        </w:rPr>
        <w:t>pokles spotřeby domácností</w:t>
      </w:r>
      <w:r>
        <w:rPr>
          <w:rFonts w:ascii="Times New Roman" w:hAnsi="Times New Roman"/>
          <w:sz w:val="24"/>
          <w:szCs w:val="24"/>
        </w:rPr>
        <w:t xml:space="preserve"> by měl letos klesnout téměř o 3 %. Oproti květnové prognóze tak spotřeba bude klesat výrazněji, což je dáno doposud slabším vývojem maloobchodních tržeb, které v první polovině roku poklesly meziročně o 7 %. V příštím roce by se měla spotřeba vrátit k růstu kolem 3 %, což je hodnota, která zde byla v době před pandemií.</w:t>
      </w:r>
    </w:p>
    <w:p w14:paraId="57D75F82"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7C77E2B4"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sz w:val="24"/>
          <w:szCs w:val="24"/>
        </w:rPr>
        <w:t xml:space="preserve">     </w:t>
      </w:r>
      <w:r>
        <w:rPr>
          <w:rFonts w:ascii="Times New Roman" w:hAnsi="Times New Roman"/>
          <w:b/>
          <w:bCs/>
          <w:sz w:val="24"/>
          <w:szCs w:val="24"/>
        </w:rPr>
        <w:t xml:space="preserve">Inflace </w:t>
      </w:r>
      <w:r>
        <w:rPr>
          <w:rFonts w:ascii="Times New Roman" w:hAnsi="Times New Roman"/>
          <w:sz w:val="24"/>
          <w:szCs w:val="24"/>
        </w:rPr>
        <w:t xml:space="preserve">v příštím roce bude s vysokou pravděpodobností sice jednociferná, odhady ekonomů se však různí, hovoří o inflaci v rozmezí </w:t>
      </w:r>
      <w:r>
        <w:rPr>
          <w:rFonts w:ascii="Times New Roman" w:hAnsi="Times New Roman"/>
          <w:b/>
          <w:bCs/>
          <w:sz w:val="24"/>
          <w:szCs w:val="24"/>
        </w:rPr>
        <w:t>1,3 – 3,8.</w:t>
      </w:r>
    </w:p>
    <w:p w14:paraId="1E41037C"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3F2F7BB2"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sz w:val="24"/>
          <w:szCs w:val="24"/>
        </w:rPr>
        <w:t xml:space="preserve">     Česká národní banka ponechala na svém srpnovém měnovém jednání </w:t>
      </w:r>
      <w:r>
        <w:rPr>
          <w:rFonts w:ascii="Times New Roman" w:hAnsi="Times New Roman"/>
          <w:b/>
          <w:bCs/>
          <w:sz w:val="24"/>
          <w:szCs w:val="24"/>
        </w:rPr>
        <w:t xml:space="preserve">úrokové sazby </w:t>
      </w:r>
      <w:r>
        <w:rPr>
          <w:rFonts w:ascii="Times New Roman" w:hAnsi="Times New Roman"/>
          <w:sz w:val="24"/>
          <w:szCs w:val="24"/>
        </w:rPr>
        <w:t xml:space="preserve">beze změny. Na konci roku 2024 by se základní sazba měla nacházet mírně nad 4% hranicí s tím, že rozpětí odhadů je poměrně široké a pohybuje se od </w:t>
      </w:r>
      <w:r>
        <w:rPr>
          <w:rFonts w:ascii="Times New Roman" w:hAnsi="Times New Roman"/>
          <w:b/>
          <w:bCs/>
          <w:sz w:val="24"/>
          <w:szCs w:val="24"/>
        </w:rPr>
        <w:t>3,5 po 5,25 %.</w:t>
      </w:r>
    </w:p>
    <w:p w14:paraId="1BA938BA"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45F201F9" w14:textId="77777777" w:rsidR="003658C5" w:rsidRDefault="003658C5" w:rsidP="003658C5">
      <w:pPr>
        <w:tabs>
          <w:tab w:val="left" w:pos="3119"/>
          <w:tab w:val="left" w:pos="4366"/>
          <w:tab w:val="left" w:pos="5387"/>
          <w:tab w:val="left" w:pos="6521"/>
          <w:tab w:val="left" w:pos="7655"/>
        </w:tabs>
        <w:spacing w:after="0" w:line="240" w:lineRule="auto"/>
        <w:jc w:val="both"/>
      </w:pPr>
      <w:r>
        <w:rPr>
          <w:rFonts w:ascii="Times New Roman" w:hAnsi="Times New Roman"/>
          <w:b/>
          <w:bCs/>
          <w:sz w:val="24"/>
          <w:szCs w:val="24"/>
        </w:rPr>
        <w:t xml:space="preserve">     </w:t>
      </w:r>
      <w:r>
        <w:rPr>
          <w:rFonts w:ascii="Times New Roman" w:hAnsi="Times New Roman"/>
          <w:sz w:val="24"/>
          <w:szCs w:val="24"/>
        </w:rPr>
        <w:t>ČNB v srpnu ukončila intervenční režim koruny, který nastolila v květnu minulého roku. Centrální banka však od října 2022 na trhu ve prospěch koruny neintervenovala. I tak byla ale platnost intervenčního režimu pro trh ujištěním, že centrální banka nenechá korunu skokově oslabit, což bylo pro korunu pozitivní. Po ukončení intervenčního režimu koruna lehce oslabila k hodnotě kolem 24,2 Kč za euro. Hodnota 24 Kč za euro se očekává i na konci letošního roku, v příštím roce zřejmě nepatrně zeslábne.</w:t>
      </w:r>
    </w:p>
    <w:p w14:paraId="70429574"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456C87D7"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r>
        <w:rPr>
          <w:rFonts w:ascii="Times New Roman" w:hAnsi="Times New Roman"/>
          <w:sz w:val="24"/>
          <w:szCs w:val="24"/>
        </w:rPr>
        <w:t>Zdroj: Měšec.cz</w:t>
      </w:r>
    </w:p>
    <w:p w14:paraId="6FA410F4"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042B5648" w14:textId="77777777" w:rsidR="003658C5" w:rsidRDefault="003658C5" w:rsidP="003658C5">
      <w:pPr>
        <w:tabs>
          <w:tab w:val="left" w:pos="3119"/>
          <w:tab w:val="left" w:pos="4366"/>
          <w:tab w:val="left" w:pos="5387"/>
          <w:tab w:val="left" w:pos="6521"/>
          <w:tab w:val="left" w:pos="7655"/>
        </w:tabs>
        <w:spacing w:after="0" w:line="240" w:lineRule="auto"/>
        <w:jc w:val="center"/>
        <w:rPr>
          <w:rFonts w:ascii="Times New Roman" w:hAnsi="Times New Roman"/>
          <w:b/>
          <w:bCs/>
          <w:sz w:val="24"/>
          <w:szCs w:val="24"/>
        </w:rPr>
      </w:pPr>
    </w:p>
    <w:p w14:paraId="0D99C287" w14:textId="77777777" w:rsidR="003658C5" w:rsidRDefault="003658C5" w:rsidP="003658C5">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5EC87BA0" w14:textId="77777777" w:rsidR="003658C5" w:rsidRDefault="003658C5" w:rsidP="003658C5">
      <w:pPr>
        <w:tabs>
          <w:tab w:val="left" w:pos="3119"/>
          <w:tab w:val="left" w:pos="4366"/>
          <w:tab w:val="left" w:pos="5387"/>
          <w:tab w:val="left" w:pos="6521"/>
          <w:tab w:val="left" w:pos="7655"/>
        </w:tabs>
        <w:spacing w:after="0" w:line="360" w:lineRule="auto"/>
        <w:jc w:val="center"/>
        <w:rPr>
          <w:rFonts w:ascii="Times New Roman" w:hAnsi="Times New Roman"/>
          <w:b/>
          <w:bCs/>
          <w:sz w:val="24"/>
          <w:szCs w:val="24"/>
        </w:rPr>
      </w:pPr>
    </w:p>
    <w:p w14:paraId="4C3B8702" w14:textId="77777777" w:rsidR="003658C5" w:rsidRDefault="003658C5" w:rsidP="003658C5">
      <w:pPr>
        <w:tabs>
          <w:tab w:val="left" w:pos="3119"/>
          <w:tab w:val="left" w:pos="4366"/>
          <w:tab w:val="left" w:pos="5387"/>
          <w:tab w:val="left" w:pos="6521"/>
          <w:tab w:val="left" w:pos="7655"/>
        </w:tabs>
        <w:spacing w:after="0" w:line="240" w:lineRule="auto"/>
        <w:jc w:val="center"/>
        <w:rPr>
          <w:rFonts w:ascii="Times New Roman" w:hAnsi="Times New Roman"/>
          <w:b/>
          <w:bCs/>
          <w:sz w:val="24"/>
          <w:szCs w:val="24"/>
        </w:rPr>
      </w:pPr>
    </w:p>
    <w:p w14:paraId="22B7486C"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C6211E7" w14:textId="77777777" w:rsidR="003658C5" w:rsidRDefault="003658C5" w:rsidP="003658C5">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sectPr w:rsidR="003658C5"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24BB" w14:textId="77777777" w:rsidR="006D522B" w:rsidRDefault="006D522B" w:rsidP="00A77E6D">
      <w:pPr>
        <w:spacing w:after="0" w:line="240" w:lineRule="auto"/>
      </w:pPr>
      <w:r>
        <w:separator/>
      </w:r>
    </w:p>
  </w:endnote>
  <w:endnote w:type="continuationSeparator" w:id="0">
    <w:p w14:paraId="5B9AE183" w14:textId="77777777" w:rsidR="006D522B" w:rsidRDefault="006D522B"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A52D" w14:textId="77777777" w:rsidR="006D522B" w:rsidRDefault="006D522B" w:rsidP="00A77E6D">
      <w:pPr>
        <w:spacing w:after="0" w:line="240" w:lineRule="auto"/>
      </w:pPr>
      <w:r>
        <w:separator/>
      </w:r>
    </w:p>
  </w:footnote>
  <w:footnote w:type="continuationSeparator" w:id="0">
    <w:p w14:paraId="585B0C90" w14:textId="77777777" w:rsidR="006D522B" w:rsidRDefault="006D522B"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0CA"/>
    <w:multiLevelType w:val="multilevel"/>
    <w:tmpl w:val="6E12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293E21"/>
    <w:multiLevelType w:val="multilevel"/>
    <w:tmpl w:val="68700F1A"/>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 w15:restartNumberingAfterBreak="0">
    <w:nsid w:val="093C7657"/>
    <w:multiLevelType w:val="multilevel"/>
    <w:tmpl w:val="7BEEF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EA2913"/>
    <w:multiLevelType w:val="multilevel"/>
    <w:tmpl w:val="E2821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D025C0"/>
    <w:multiLevelType w:val="multilevel"/>
    <w:tmpl w:val="06B0F356"/>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5" w15:restartNumberingAfterBreak="0">
    <w:nsid w:val="0F06008C"/>
    <w:multiLevelType w:val="multilevel"/>
    <w:tmpl w:val="74C62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344F5F"/>
    <w:multiLevelType w:val="multilevel"/>
    <w:tmpl w:val="520C0F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C37208"/>
    <w:multiLevelType w:val="multilevel"/>
    <w:tmpl w:val="B540D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AFB56FB"/>
    <w:multiLevelType w:val="multilevel"/>
    <w:tmpl w:val="5AE6A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216722"/>
    <w:multiLevelType w:val="multilevel"/>
    <w:tmpl w:val="9F285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9978B8"/>
    <w:multiLevelType w:val="multilevel"/>
    <w:tmpl w:val="100E6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8F7755"/>
    <w:multiLevelType w:val="multilevel"/>
    <w:tmpl w:val="B6BA9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9C6F92"/>
    <w:multiLevelType w:val="multilevel"/>
    <w:tmpl w:val="1C7C41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C253FD3"/>
    <w:multiLevelType w:val="multilevel"/>
    <w:tmpl w:val="9B709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2F949A6"/>
    <w:multiLevelType w:val="multilevel"/>
    <w:tmpl w:val="5A5CE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D21FCE"/>
    <w:multiLevelType w:val="multilevel"/>
    <w:tmpl w:val="CBBEB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B673001"/>
    <w:multiLevelType w:val="multilevel"/>
    <w:tmpl w:val="C76E6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94E7B"/>
    <w:multiLevelType w:val="multilevel"/>
    <w:tmpl w:val="173C9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F611F8F"/>
    <w:multiLevelType w:val="multilevel"/>
    <w:tmpl w:val="E5B4E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3A35CC"/>
    <w:multiLevelType w:val="multilevel"/>
    <w:tmpl w:val="2B50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DB613B"/>
    <w:multiLevelType w:val="multilevel"/>
    <w:tmpl w:val="B664C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1425215"/>
    <w:multiLevelType w:val="multilevel"/>
    <w:tmpl w:val="5A640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C190DAA"/>
    <w:multiLevelType w:val="multilevel"/>
    <w:tmpl w:val="E3189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6B55A8"/>
    <w:multiLevelType w:val="multilevel"/>
    <w:tmpl w:val="AC48C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9D051D"/>
    <w:multiLevelType w:val="multilevel"/>
    <w:tmpl w:val="8F68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C96F51"/>
    <w:multiLevelType w:val="multilevel"/>
    <w:tmpl w:val="6CE05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73E2B37"/>
    <w:multiLevelType w:val="multilevel"/>
    <w:tmpl w:val="22020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9461EB6"/>
    <w:multiLevelType w:val="multilevel"/>
    <w:tmpl w:val="D592D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EA3995"/>
    <w:multiLevelType w:val="multilevel"/>
    <w:tmpl w:val="A42A841C"/>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9" w15:restartNumberingAfterBreak="0">
    <w:nsid w:val="7258744F"/>
    <w:multiLevelType w:val="multilevel"/>
    <w:tmpl w:val="7986A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294029"/>
    <w:multiLevelType w:val="multilevel"/>
    <w:tmpl w:val="4DE8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4B38D9"/>
    <w:multiLevelType w:val="multilevel"/>
    <w:tmpl w:val="15663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EA72FC8"/>
    <w:multiLevelType w:val="multilevel"/>
    <w:tmpl w:val="971820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ED868F9"/>
    <w:multiLevelType w:val="multilevel"/>
    <w:tmpl w:val="B1A6BD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6643361">
    <w:abstractNumId w:val="10"/>
  </w:num>
  <w:num w:numId="2" w16cid:durableId="1990093671">
    <w:abstractNumId w:val="0"/>
  </w:num>
  <w:num w:numId="3" w16cid:durableId="788473842">
    <w:abstractNumId w:val="24"/>
  </w:num>
  <w:num w:numId="4" w16cid:durableId="1818716939">
    <w:abstractNumId w:val="30"/>
  </w:num>
  <w:num w:numId="5" w16cid:durableId="1958483916">
    <w:abstractNumId w:val="26"/>
  </w:num>
  <w:num w:numId="6" w16cid:durableId="899098332">
    <w:abstractNumId w:val="14"/>
  </w:num>
  <w:num w:numId="7" w16cid:durableId="1390156222">
    <w:abstractNumId w:val="9"/>
  </w:num>
  <w:num w:numId="8" w16cid:durableId="1279147353">
    <w:abstractNumId w:val="28"/>
  </w:num>
  <w:num w:numId="9" w16cid:durableId="1113088551">
    <w:abstractNumId w:val="5"/>
  </w:num>
  <w:num w:numId="10" w16cid:durableId="1264266207">
    <w:abstractNumId w:val="22"/>
  </w:num>
  <w:num w:numId="11" w16cid:durableId="1270578788">
    <w:abstractNumId w:val="19"/>
  </w:num>
  <w:num w:numId="12" w16cid:durableId="184445837">
    <w:abstractNumId w:val="15"/>
  </w:num>
  <w:num w:numId="13" w16cid:durableId="1297947427">
    <w:abstractNumId w:val="7"/>
  </w:num>
  <w:num w:numId="14" w16cid:durableId="1074820006">
    <w:abstractNumId w:val="8"/>
  </w:num>
  <w:num w:numId="15" w16cid:durableId="1272588609">
    <w:abstractNumId w:val="3"/>
  </w:num>
  <w:num w:numId="16" w16cid:durableId="287199447">
    <w:abstractNumId w:val="29"/>
  </w:num>
  <w:num w:numId="17" w16cid:durableId="60442680">
    <w:abstractNumId w:val="16"/>
  </w:num>
  <w:num w:numId="18" w16cid:durableId="1076441377">
    <w:abstractNumId w:val="18"/>
  </w:num>
  <w:num w:numId="19" w16cid:durableId="1890068126">
    <w:abstractNumId w:val="20"/>
  </w:num>
  <w:num w:numId="20" w16cid:durableId="863325464">
    <w:abstractNumId w:val="23"/>
  </w:num>
  <w:num w:numId="21" w16cid:durableId="1599021899">
    <w:abstractNumId w:val="2"/>
  </w:num>
  <w:num w:numId="22" w16cid:durableId="798109142">
    <w:abstractNumId w:val="17"/>
  </w:num>
  <w:num w:numId="23" w16cid:durableId="1809198314">
    <w:abstractNumId w:val="21"/>
  </w:num>
  <w:num w:numId="24" w16cid:durableId="1333680886">
    <w:abstractNumId w:val="33"/>
  </w:num>
  <w:num w:numId="25" w16cid:durableId="937366033">
    <w:abstractNumId w:val="13"/>
  </w:num>
  <w:num w:numId="26" w16cid:durableId="1716541852">
    <w:abstractNumId w:val="11"/>
  </w:num>
  <w:num w:numId="27" w16cid:durableId="2010405782">
    <w:abstractNumId w:val="27"/>
  </w:num>
  <w:num w:numId="28" w16cid:durableId="1591812845">
    <w:abstractNumId w:val="32"/>
  </w:num>
  <w:num w:numId="29" w16cid:durableId="109591253">
    <w:abstractNumId w:val="6"/>
  </w:num>
  <w:num w:numId="30" w16cid:durableId="1702052061">
    <w:abstractNumId w:val="1"/>
  </w:num>
  <w:num w:numId="31" w16cid:durableId="702945524">
    <w:abstractNumId w:val="31"/>
  </w:num>
  <w:num w:numId="32" w16cid:durableId="1921791117">
    <w:abstractNumId w:val="12"/>
  </w:num>
  <w:num w:numId="33" w16cid:durableId="2106463135">
    <w:abstractNumId w:val="4"/>
  </w:num>
  <w:num w:numId="34" w16cid:durableId="143328227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0F730E"/>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76DF9"/>
    <w:rsid w:val="0028286D"/>
    <w:rsid w:val="00285721"/>
    <w:rsid w:val="002A16D2"/>
    <w:rsid w:val="002A35C0"/>
    <w:rsid w:val="002B266D"/>
    <w:rsid w:val="002B7C79"/>
    <w:rsid w:val="002C54DD"/>
    <w:rsid w:val="002C63A3"/>
    <w:rsid w:val="002C7D25"/>
    <w:rsid w:val="002F35B5"/>
    <w:rsid w:val="00307B78"/>
    <w:rsid w:val="00312CEE"/>
    <w:rsid w:val="00315D4C"/>
    <w:rsid w:val="003456EF"/>
    <w:rsid w:val="00346B6B"/>
    <w:rsid w:val="00347CCD"/>
    <w:rsid w:val="00354AF5"/>
    <w:rsid w:val="00356B30"/>
    <w:rsid w:val="003645F6"/>
    <w:rsid w:val="003658C5"/>
    <w:rsid w:val="003679A9"/>
    <w:rsid w:val="003709AC"/>
    <w:rsid w:val="00373EFC"/>
    <w:rsid w:val="003904DA"/>
    <w:rsid w:val="003919C7"/>
    <w:rsid w:val="003A226C"/>
    <w:rsid w:val="003B2496"/>
    <w:rsid w:val="003B338C"/>
    <w:rsid w:val="003B3F8A"/>
    <w:rsid w:val="003D7869"/>
    <w:rsid w:val="003E3A6B"/>
    <w:rsid w:val="003F1441"/>
    <w:rsid w:val="003F1D8D"/>
    <w:rsid w:val="00404011"/>
    <w:rsid w:val="00404C7D"/>
    <w:rsid w:val="004131C3"/>
    <w:rsid w:val="00425721"/>
    <w:rsid w:val="00425737"/>
    <w:rsid w:val="00426404"/>
    <w:rsid w:val="00434DE2"/>
    <w:rsid w:val="0044348E"/>
    <w:rsid w:val="004618D8"/>
    <w:rsid w:val="0047315F"/>
    <w:rsid w:val="00473174"/>
    <w:rsid w:val="00474251"/>
    <w:rsid w:val="00480243"/>
    <w:rsid w:val="004864EF"/>
    <w:rsid w:val="00490C36"/>
    <w:rsid w:val="004935BF"/>
    <w:rsid w:val="004A479B"/>
    <w:rsid w:val="004A6554"/>
    <w:rsid w:val="004B1FEC"/>
    <w:rsid w:val="004B3A94"/>
    <w:rsid w:val="004B4F97"/>
    <w:rsid w:val="004E4410"/>
    <w:rsid w:val="004E4E35"/>
    <w:rsid w:val="004F35E2"/>
    <w:rsid w:val="004F44F6"/>
    <w:rsid w:val="004F6231"/>
    <w:rsid w:val="00501E6E"/>
    <w:rsid w:val="00510ECC"/>
    <w:rsid w:val="005139AB"/>
    <w:rsid w:val="005160F8"/>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324B"/>
    <w:rsid w:val="005B5F1E"/>
    <w:rsid w:val="005D2181"/>
    <w:rsid w:val="005D36E9"/>
    <w:rsid w:val="005D496D"/>
    <w:rsid w:val="005F0A64"/>
    <w:rsid w:val="005F362F"/>
    <w:rsid w:val="005F5191"/>
    <w:rsid w:val="00614673"/>
    <w:rsid w:val="0062749A"/>
    <w:rsid w:val="00627D36"/>
    <w:rsid w:val="00633713"/>
    <w:rsid w:val="00657929"/>
    <w:rsid w:val="00661396"/>
    <w:rsid w:val="006702FC"/>
    <w:rsid w:val="00690345"/>
    <w:rsid w:val="006C43B2"/>
    <w:rsid w:val="006C6563"/>
    <w:rsid w:val="006D4047"/>
    <w:rsid w:val="006D522B"/>
    <w:rsid w:val="006D5654"/>
    <w:rsid w:val="006D67BD"/>
    <w:rsid w:val="006E1136"/>
    <w:rsid w:val="006F3155"/>
    <w:rsid w:val="00700C5D"/>
    <w:rsid w:val="00702B94"/>
    <w:rsid w:val="00710AA6"/>
    <w:rsid w:val="00720AAA"/>
    <w:rsid w:val="0072779A"/>
    <w:rsid w:val="00736AF1"/>
    <w:rsid w:val="00746E96"/>
    <w:rsid w:val="007623B0"/>
    <w:rsid w:val="00762634"/>
    <w:rsid w:val="00762D75"/>
    <w:rsid w:val="00766ED4"/>
    <w:rsid w:val="00773E3D"/>
    <w:rsid w:val="0078272B"/>
    <w:rsid w:val="0079037B"/>
    <w:rsid w:val="007929D5"/>
    <w:rsid w:val="007A1DE8"/>
    <w:rsid w:val="007A39E3"/>
    <w:rsid w:val="007B5442"/>
    <w:rsid w:val="007B7CF9"/>
    <w:rsid w:val="007C13BF"/>
    <w:rsid w:val="007C758B"/>
    <w:rsid w:val="007D22B4"/>
    <w:rsid w:val="007D243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829"/>
    <w:rsid w:val="008B4D73"/>
    <w:rsid w:val="008C558F"/>
    <w:rsid w:val="008C5C5D"/>
    <w:rsid w:val="008C6B3E"/>
    <w:rsid w:val="008D7BED"/>
    <w:rsid w:val="008F2A29"/>
    <w:rsid w:val="008F7F9F"/>
    <w:rsid w:val="00913054"/>
    <w:rsid w:val="009205C8"/>
    <w:rsid w:val="00923EE4"/>
    <w:rsid w:val="00930F23"/>
    <w:rsid w:val="00942EB9"/>
    <w:rsid w:val="009514B2"/>
    <w:rsid w:val="0095354A"/>
    <w:rsid w:val="009608F8"/>
    <w:rsid w:val="00975D08"/>
    <w:rsid w:val="009811B1"/>
    <w:rsid w:val="0098424E"/>
    <w:rsid w:val="00985E75"/>
    <w:rsid w:val="009A3761"/>
    <w:rsid w:val="009B6E68"/>
    <w:rsid w:val="009C6AC0"/>
    <w:rsid w:val="009D0099"/>
    <w:rsid w:val="009D5B28"/>
    <w:rsid w:val="009D71D6"/>
    <w:rsid w:val="009D74F3"/>
    <w:rsid w:val="009E4246"/>
    <w:rsid w:val="009E436B"/>
    <w:rsid w:val="009E4642"/>
    <w:rsid w:val="009E4A04"/>
    <w:rsid w:val="00A07FC7"/>
    <w:rsid w:val="00A14C25"/>
    <w:rsid w:val="00A20832"/>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20C7"/>
    <w:rsid w:val="00AD69D3"/>
    <w:rsid w:val="00AD7AB7"/>
    <w:rsid w:val="00AE103A"/>
    <w:rsid w:val="00AE2A3B"/>
    <w:rsid w:val="00AF5680"/>
    <w:rsid w:val="00B20A61"/>
    <w:rsid w:val="00B20CD7"/>
    <w:rsid w:val="00B2472D"/>
    <w:rsid w:val="00B32A95"/>
    <w:rsid w:val="00B33337"/>
    <w:rsid w:val="00B52E50"/>
    <w:rsid w:val="00B547A6"/>
    <w:rsid w:val="00B56AA1"/>
    <w:rsid w:val="00B7265B"/>
    <w:rsid w:val="00B76F3F"/>
    <w:rsid w:val="00B80268"/>
    <w:rsid w:val="00B8144D"/>
    <w:rsid w:val="00B84A7B"/>
    <w:rsid w:val="00B86B78"/>
    <w:rsid w:val="00B9596D"/>
    <w:rsid w:val="00B96A2B"/>
    <w:rsid w:val="00BB43AA"/>
    <w:rsid w:val="00BB7331"/>
    <w:rsid w:val="00BC07AA"/>
    <w:rsid w:val="00BD46FE"/>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86FE9"/>
    <w:rsid w:val="00CA37AE"/>
    <w:rsid w:val="00CA392F"/>
    <w:rsid w:val="00CA6CDE"/>
    <w:rsid w:val="00CA7E77"/>
    <w:rsid w:val="00CB5A66"/>
    <w:rsid w:val="00CC7BFC"/>
    <w:rsid w:val="00CD28E3"/>
    <w:rsid w:val="00CE2C65"/>
    <w:rsid w:val="00CE4164"/>
    <w:rsid w:val="00CE7913"/>
    <w:rsid w:val="00CE7CC2"/>
    <w:rsid w:val="00CF1E12"/>
    <w:rsid w:val="00CF6A9C"/>
    <w:rsid w:val="00CF7468"/>
    <w:rsid w:val="00D06E8D"/>
    <w:rsid w:val="00D112E0"/>
    <w:rsid w:val="00D13669"/>
    <w:rsid w:val="00D14E41"/>
    <w:rsid w:val="00D15E0B"/>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36E8B"/>
    <w:rsid w:val="00E40A79"/>
    <w:rsid w:val="00E64062"/>
    <w:rsid w:val="00E70CB6"/>
    <w:rsid w:val="00E71B5A"/>
    <w:rsid w:val="00E73E23"/>
    <w:rsid w:val="00E80EA0"/>
    <w:rsid w:val="00E84674"/>
    <w:rsid w:val="00E93F52"/>
    <w:rsid w:val="00E974B5"/>
    <w:rsid w:val="00EB55F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5271"/>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7908</Words>
  <Characters>46659</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3</cp:revision>
  <cp:lastPrinted>2020-05-04T06:09:00Z</cp:lastPrinted>
  <dcterms:created xsi:type="dcterms:W3CDTF">2023-08-14T09:25:00Z</dcterms:created>
  <dcterms:modified xsi:type="dcterms:W3CDTF">2023-08-14T09:28:00Z</dcterms:modified>
</cp:coreProperties>
</file>