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414AD49F"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proofErr w:type="gramEnd"/>
      <w:r w:rsidR="00A7186C">
        <w:rPr>
          <w:rFonts w:ascii="Times New Roman" w:hAnsi="Times New Roman" w:cs="Times New Roman"/>
          <w:b/>
          <w:bCs/>
          <w:sz w:val="56"/>
          <w:szCs w:val="56"/>
        </w:rPr>
        <w:t>3</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A7186C">
        <w:rPr>
          <w:rFonts w:ascii="Times New Roman" w:hAnsi="Times New Roman" w:cs="Times New Roman"/>
          <w:b/>
          <w:sz w:val="56"/>
          <w:szCs w:val="56"/>
        </w:rPr>
        <w:t>5</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0B25F6D1" w:rsidR="000760C2" w:rsidRDefault="00FA03D4" w:rsidP="008D7BED">
      <w:pPr>
        <w:spacing w:after="0"/>
        <w:jc w:val="both"/>
        <w:rPr>
          <w:rFonts w:ascii="Times New Roman" w:hAnsi="Times New Roman" w:cs="Times New Roman"/>
          <w:sz w:val="28"/>
          <w:szCs w:val="28"/>
        </w:rPr>
      </w:pPr>
      <w:r>
        <w:rPr>
          <w:rFonts w:ascii="Times New Roman" w:hAnsi="Times New Roman" w:cs="Times New Roman"/>
          <w:sz w:val="28"/>
          <w:szCs w:val="28"/>
        </w:rPr>
        <w:t>Změny ve slevách na dani za rok 2024 a 2025</w:t>
      </w:r>
    </w:p>
    <w:p w14:paraId="072689EF" w14:textId="6D788661" w:rsidR="00FA2979" w:rsidRDefault="00C366AB" w:rsidP="008D7BED">
      <w:pPr>
        <w:spacing w:after="0"/>
        <w:jc w:val="both"/>
        <w:rPr>
          <w:rFonts w:ascii="Times New Roman" w:hAnsi="Times New Roman" w:cs="Times New Roman"/>
          <w:sz w:val="28"/>
          <w:szCs w:val="28"/>
        </w:rPr>
      </w:pPr>
      <w:r>
        <w:rPr>
          <w:rFonts w:ascii="Times New Roman" w:hAnsi="Times New Roman" w:cs="Times New Roman"/>
          <w:sz w:val="28"/>
          <w:szCs w:val="28"/>
        </w:rPr>
        <w:t>Příspěvek na stravování v roce 20</w:t>
      </w:r>
      <w:r w:rsidR="00EE1CEF">
        <w:rPr>
          <w:rFonts w:ascii="Times New Roman" w:hAnsi="Times New Roman" w:cs="Times New Roman"/>
          <w:sz w:val="28"/>
          <w:szCs w:val="28"/>
        </w:rPr>
        <w:t>2</w:t>
      </w:r>
      <w:r>
        <w:rPr>
          <w:rFonts w:ascii="Times New Roman" w:hAnsi="Times New Roman" w:cs="Times New Roman"/>
          <w:sz w:val="28"/>
          <w:szCs w:val="28"/>
        </w:rPr>
        <w:t>5</w:t>
      </w:r>
    </w:p>
    <w:p w14:paraId="0DED9221" w14:textId="735B7EAE" w:rsidR="00A20055" w:rsidRDefault="00EE1CEF" w:rsidP="008D7BED">
      <w:pPr>
        <w:spacing w:after="0"/>
        <w:jc w:val="both"/>
        <w:rPr>
          <w:rFonts w:ascii="Times New Roman" w:hAnsi="Times New Roman" w:cs="Times New Roman"/>
          <w:sz w:val="28"/>
          <w:szCs w:val="28"/>
        </w:rPr>
      </w:pPr>
      <w:r>
        <w:rPr>
          <w:rFonts w:ascii="Times New Roman" w:hAnsi="Times New Roman" w:cs="Times New Roman"/>
          <w:sz w:val="28"/>
          <w:szCs w:val="28"/>
        </w:rPr>
        <w:t>Úprava jiných důležitých překá</w:t>
      </w:r>
      <w:r w:rsidR="00396423">
        <w:rPr>
          <w:rFonts w:ascii="Times New Roman" w:hAnsi="Times New Roman" w:cs="Times New Roman"/>
          <w:sz w:val="28"/>
          <w:szCs w:val="28"/>
        </w:rPr>
        <w:t>žek v práci u zaměstnanců se brzy změní</w:t>
      </w:r>
    </w:p>
    <w:p w14:paraId="1F166855" w14:textId="568F74D1" w:rsidR="000760C2" w:rsidRDefault="00396423" w:rsidP="003F1441">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ve 4. čtvrtletí 2024</w:t>
      </w:r>
    </w:p>
    <w:p w14:paraId="494B92AD" w14:textId="3C13CE82" w:rsidR="002207C8" w:rsidRDefault="00F6298A" w:rsidP="003F1441">
      <w:pPr>
        <w:spacing w:after="0"/>
        <w:jc w:val="both"/>
        <w:rPr>
          <w:rFonts w:ascii="Times New Roman" w:hAnsi="Times New Roman" w:cs="Times New Roman"/>
          <w:sz w:val="28"/>
          <w:szCs w:val="28"/>
        </w:rPr>
      </w:pPr>
      <w:r>
        <w:rPr>
          <w:rFonts w:ascii="Times New Roman" w:hAnsi="Times New Roman" w:cs="Times New Roman"/>
          <w:sz w:val="28"/>
          <w:szCs w:val="28"/>
        </w:rPr>
        <w:t>Česká pošta změní doručování</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E472895" w14:textId="77777777" w:rsidR="00B91D4A" w:rsidRDefault="00B91D4A" w:rsidP="00B56AA1">
      <w:pPr>
        <w:rPr>
          <w:rFonts w:ascii="Times New Roman" w:hAnsi="Times New Roman" w:cs="Times New Roman"/>
          <w:sz w:val="28"/>
          <w:szCs w:val="28"/>
        </w:rPr>
      </w:pPr>
    </w:p>
    <w:p w14:paraId="1F6D50A3" w14:textId="77777777" w:rsidR="00E568AF" w:rsidRDefault="00E568AF" w:rsidP="00B56AA1">
      <w:pPr>
        <w:rPr>
          <w:rFonts w:ascii="Times New Roman" w:hAnsi="Times New Roman" w:cs="Times New Roman"/>
          <w:sz w:val="28"/>
          <w:szCs w:val="28"/>
        </w:rPr>
      </w:pPr>
    </w:p>
    <w:p w14:paraId="4FB97082" w14:textId="77777777" w:rsidR="00983412" w:rsidRDefault="00983412"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08507D64" w14:textId="77777777" w:rsidR="00C72636" w:rsidRDefault="00C72636" w:rsidP="00B56AA1">
      <w:pPr>
        <w:rPr>
          <w:rFonts w:ascii="Times New Roman" w:hAnsi="Times New Roman" w:cs="Times New Roman"/>
          <w:sz w:val="28"/>
          <w:szCs w:val="28"/>
        </w:rPr>
      </w:pPr>
    </w:p>
    <w:p w14:paraId="1853EBD6" w14:textId="77777777" w:rsidR="00EC3DE7" w:rsidRDefault="00EC3DE7" w:rsidP="00B56AA1">
      <w:pPr>
        <w:rPr>
          <w:rFonts w:ascii="Times New Roman" w:hAnsi="Times New Roman" w:cs="Times New Roman"/>
          <w:sz w:val="28"/>
          <w:szCs w:val="28"/>
        </w:rPr>
      </w:pPr>
    </w:p>
    <w:p w14:paraId="5566CF72" w14:textId="41D3B1EB" w:rsidR="00F440E0" w:rsidRPr="008B6205" w:rsidRDefault="00B56AA1" w:rsidP="000649AB">
      <w:pPr>
        <w:ind w:firstLine="709"/>
        <w:rPr>
          <w:rFonts w:ascii="Times New Roman" w:hAnsi="Times New Roman" w:cs="Times New Roman"/>
          <w:b/>
          <w:sz w:val="32"/>
          <w:szCs w:val="32"/>
        </w:rPr>
      </w:pPr>
      <w:r w:rsidRPr="008B6205">
        <w:rPr>
          <w:rFonts w:ascii="Times New Roman" w:hAnsi="Times New Roman" w:cs="Times New Roman"/>
          <w:b/>
          <w:sz w:val="28"/>
          <w:szCs w:val="28"/>
        </w:rPr>
        <w:t xml:space="preserve">                                </w:t>
      </w:r>
      <w:proofErr w:type="gramStart"/>
      <w:r w:rsidR="00C36A2B" w:rsidRPr="008B6205">
        <w:rPr>
          <w:rFonts w:ascii="Times New Roman" w:hAnsi="Times New Roman" w:cs="Times New Roman"/>
          <w:b/>
          <w:sz w:val="32"/>
          <w:szCs w:val="32"/>
        </w:rPr>
        <w:t>O  B</w:t>
      </w:r>
      <w:proofErr w:type="gramEnd"/>
      <w:r w:rsidR="00C36A2B" w:rsidRPr="008B6205">
        <w:rPr>
          <w:rFonts w:ascii="Times New Roman" w:hAnsi="Times New Roman" w:cs="Times New Roman"/>
          <w:b/>
          <w:sz w:val="32"/>
          <w:szCs w:val="32"/>
        </w:rPr>
        <w:t xml:space="preserve">  </w:t>
      </w:r>
      <w:proofErr w:type="gramStart"/>
      <w:r w:rsidR="00C36A2B" w:rsidRPr="008B6205">
        <w:rPr>
          <w:rFonts w:ascii="Times New Roman" w:hAnsi="Times New Roman" w:cs="Times New Roman"/>
          <w:b/>
          <w:sz w:val="32"/>
          <w:szCs w:val="32"/>
        </w:rPr>
        <w:t>S  A</w:t>
      </w:r>
      <w:proofErr w:type="gramEnd"/>
      <w:r w:rsidR="00C36A2B" w:rsidRPr="008B6205">
        <w:rPr>
          <w:rFonts w:ascii="Times New Roman" w:hAnsi="Times New Roman" w:cs="Times New Roman"/>
          <w:b/>
          <w:sz w:val="32"/>
          <w:szCs w:val="32"/>
        </w:rPr>
        <w:t xml:space="preserve">  H</w:t>
      </w:r>
    </w:p>
    <w:p w14:paraId="5BD06367" w14:textId="65146BE7" w:rsidR="00CB15C8" w:rsidRPr="008B6205"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72DD617E" w14:textId="77777777" w:rsidR="00B91D4A" w:rsidRDefault="00B91D4A" w:rsidP="00353F28">
      <w:pPr>
        <w:tabs>
          <w:tab w:val="left" w:pos="1134"/>
          <w:tab w:val="right" w:leader="dot" w:pos="7938"/>
        </w:tabs>
        <w:spacing w:after="0" w:line="240" w:lineRule="auto"/>
        <w:jc w:val="both"/>
        <w:rPr>
          <w:rFonts w:ascii="Times New Roman" w:hAnsi="Times New Roman" w:cs="Times New Roman"/>
          <w:b/>
          <w:sz w:val="28"/>
          <w:szCs w:val="28"/>
        </w:rPr>
      </w:pPr>
    </w:p>
    <w:p w14:paraId="489252C8" w14:textId="77777777" w:rsidR="00C72636" w:rsidRPr="008B6205" w:rsidRDefault="00C72636"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Pr="008B6205"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D643EA" w:rsidRPr="008B6205">
        <w:rPr>
          <w:rFonts w:ascii="Times New Roman" w:hAnsi="Times New Roman" w:cs="Times New Roman"/>
          <w:b/>
          <w:sz w:val="28"/>
          <w:szCs w:val="28"/>
        </w:rPr>
        <w:t xml:space="preserve"> </w:t>
      </w:r>
    </w:p>
    <w:p w14:paraId="41502682" w14:textId="1195454B" w:rsidR="007F6652" w:rsidRDefault="003F1D8D" w:rsidP="007F665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410FC5" w:rsidRPr="008B6205">
        <w:rPr>
          <w:rFonts w:ascii="Times New Roman" w:hAnsi="Times New Roman" w:cs="Times New Roman"/>
          <w:b/>
          <w:sz w:val="28"/>
          <w:szCs w:val="28"/>
        </w:rPr>
        <w:t xml:space="preserve"> </w:t>
      </w:r>
      <w:r w:rsidR="001501C9" w:rsidRPr="008B6205">
        <w:rPr>
          <w:rFonts w:ascii="Times New Roman" w:hAnsi="Times New Roman" w:cs="Times New Roman"/>
          <w:b/>
          <w:sz w:val="28"/>
          <w:szCs w:val="28"/>
        </w:rPr>
        <w:t xml:space="preserve"> </w:t>
      </w:r>
    </w:p>
    <w:p w14:paraId="68786CCF" w14:textId="4EFDAC46" w:rsidR="005E19DE" w:rsidRPr="008B6205" w:rsidRDefault="007F6652" w:rsidP="00B70A7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DC4E45">
        <w:rPr>
          <w:rFonts w:ascii="Times New Roman" w:hAnsi="Times New Roman" w:cs="Times New Roman"/>
          <w:b/>
          <w:sz w:val="28"/>
          <w:szCs w:val="28"/>
        </w:rPr>
        <w:t xml:space="preserve">Změny ve slevách na dani za rok 2024 a </w:t>
      </w:r>
      <w:proofErr w:type="gramStart"/>
      <w:r w:rsidR="00DC4E45">
        <w:rPr>
          <w:rFonts w:ascii="Times New Roman" w:hAnsi="Times New Roman" w:cs="Times New Roman"/>
          <w:b/>
          <w:sz w:val="28"/>
          <w:szCs w:val="28"/>
        </w:rPr>
        <w:t xml:space="preserve">2025 </w:t>
      </w:r>
      <w:r w:rsidR="00153E93" w:rsidRPr="008B6205">
        <w:rPr>
          <w:rFonts w:ascii="Times New Roman" w:hAnsi="Times New Roman" w:cs="Times New Roman"/>
          <w:b/>
          <w:sz w:val="28"/>
          <w:szCs w:val="28"/>
        </w:rPr>
        <w:t xml:space="preserve"> </w:t>
      </w:r>
      <w:r w:rsidR="00A05DE0" w:rsidRPr="008B6205">
        <w:rPr>
          <w:rFonts w:ascii="Times New Roman" w:hAnsi="Times New Roman" w:cs="Times New Roman"/>
          <w:b/>
          <w:sz w:val="28"/>
          <w:szCs w:val="28"/>
        </w:rPr>
        <w:tab/>
      </w:r>
      <w:proofErr w:type="gramEnd"/>
      <w:r w:rsidR="00A05DE0" w:rsidRPr="008B6205">
        <w:rPr>
          <w:rFonts w:ascii="Times New Roman" w:hAnsi="Times New Roman" w:cs="Times New Roman"/>
          <w:b/>
          <w:sz w:val="28"/>
          <w:szCs w:val="28"/>
        </w:rPr>
        <w:t xml:space="preserve"> str. 3</w:t>
      </w:r>
      <w:r w:rsidR="005E19DE" w:rsidRPr="008B6205">
        <w:rPr>
          <w:rFonts w:ascii="Times New Roman" w:hAnsi="Times New Roman" w:cs="Times New Roman"/>
          <w:b/>
          <w:sz w:val="28"/>
          <w:szCs w:val="28"/>
        </w:rPr>
        <w:t xml:space="preserve"> </w:t>
      </w:r>
    </w:p>
    <w:p w14:paraId="3DA38BA6" w14:textId="76820349" w:rsidR="00252997" w:rsidRPr="008B6205" w:rsidRDefault="005E19DE" w:rsidP="004C1FB8">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8A4D16">
        <w:rPr>
          <w:rFonts w:ascii="Times New Roman" w:hAnsi="Times New Roman" w:cs="Times New Roman"/>
          <w:b/>
          <w:sz w:val="28"/>
          <w:szCs w:val="28"/>
        </w:rPr>
        <w:t>Příspěvek na stravování</w:t>
      </w:r>
      <w:r w:rsidR="004C1FB8">
        <w:rPr>
          <w:rFonts w:ascii="Times New Roman" w:hAnsi="Times New Roman" w:cs="Times New Roman"/>
          <w:b/>
          <w:sz w:val="28"/>
          <w:szCs w:val="28"/>
        </w:rPr>
        <w:t xml:space="preserve"> v roce 2025</w:t>
      </w:r>
      <w:r w:rsidR="00FB1FAB" w:rsidRPr="008B6205">
        <w:rPr>
          <w:rFonts w:ascii="Times New Roman" w:hAnsi="Times New Roman" w:cs="Times New Roman"/>
          <w:b/>
          <w:sz w:val="28"/>
          <w:szCs w:val="28"/>
        </w:rPr>
        <w:tab/>
        <w:t>st</w:t>
      </w:r>
      <w:r w:rsidR="001B65BE">
        <w:rPr>
          <w:rFonts w:ascii="Times New Roman" w:hAnsi="Times New Roman" w:cs="Times New Roman"/>
          <w:b/>
          <w:sz w:val="28"/>
          <w:szCs w:val="28"/>
        </w:rPr>
        <w:t xml:space="preserve">r. </w:t>
      </w:r>
      <w:r w:rsidR="00962B4D">
        <w:rPr>
          <w:rFonts w:ascii="Times New Roman" w:hAnsi="Times New Roman" w:cs="Times New Roman"/>
          <w:b/>
          <w:sz w:val="28"/>
          <w:szCs w:val="28"/>
        </w:rPr>
        <w:t>8</w:t>
      </w:r>
    </w:p>
    <w:p w14:paraId="2B5167AD" w14:textId="3D56B708" w:rsidR="00FB1FAB" w:rsidRDefault="00252997" w:rsidP="00962B4D">
      <w:pPr>
        <w:tabs>
          <w:tab w:val="left" w:pos="1134"/>
          <w:tab w:val="right" w:leader="dot" w:pos="7938"/>
        </w:tabs>
        <w:spacing w:after="0" w:line="240" w:lineRule="atLeast"/>
        <w:jc w:val="both"/>
        <w:rPr>
          <w:rFonts w:ascii="Times New Roman" w:hAnsi="Times New Roman" w:cs="Times New Roman"/>
          <w:b/>
          <w:sz w:val="28"/>
          <w:szCs w:val="28"/>
        </w:rPr>
      </w:pPr>
      <w:r w:rsidRPr="008B6205">
        <w:rPr>
          <w:rFonts w:ascii="Times New Roman" w:hAnsi="Times New Roman" w:cs="Times New Roman"/>
          <w:b/>
          <w:sz w:val="28"/>
          <w:szCs w:val="28"/>
        </w:rPr>
        <w:t xml:space="preserve">                  </w:t>
      </w:r>
      <w:r w:rsidR="00962B4D">
        <w:rPr>
          <w:rFonts w:ascii="Times New Roman" w:hAnsi="Times New Roman" w:cs="Times New Roman"/>
          <w:b/>
          <w:sz w:val="28"/>
          <w:szCs w:val="28"/>
        </w:rPr>
        <w:t>Úprava jiných důležitých překážek v práci</w:t>
      </w:r>
    </w:p>
    <w:p w14:paraId="51D346C7" w14:textId="44859756" w:rsidR="004913A9" w:rsidRPr="008B6205" w:rsidRDefault="004913A9" w:rsidP="00810DC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u zaměstnanců se brzy změní</w:t>
      </w:r>
      <w:r>
        <w:rPr>
          <w:rFonts w:ascii="Times New Roman" w:hAnsi="Times New Roman" w:cs="Times New Roman"/>
          <w:b/>
          <w:sz w:val="28"/>
          <w:szCs w:val="28"/>
        </w:rPr>
        <w:tab/>
        <w:t xml:space="preserve"> str. 10</w:t>
      </w:r>
    </w:p>
    <w:p w14:paraId="4C2FA16A" w14:textId="0EF73D0D" w:rsidR="00C75C31" w:rsidRDefault="00FB1FAB" w:rsidP="00C75C31">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810DCF">
        <w:rPr>
          <w:rFonts w:ascii="Times New Roman" w:hAnsi="Times New Roman" w:cs="Times New Roman"/>
          <w:b/>
          <w:sz w:val="28"/>
          <w:szCs w:val="28"/>
        </w:rPr>
        <w:t>Nejzajímavější informace</w:t>
      </w:r>
      <w:r w:rsidR="0013091D">
        <w:rPr>
          <w:rFonts w:ascii="Times New Roman" w:hAnsi="Times New Roman" w:cs="Times New Roman"/>
          <w:b/>
          <w:sz w:val="28"/>
          <w:szCs w:val="28"/>
        </w:rPr>
        <w:t xml:space="preserve"> z Poslanecké</w:t>
      </w:r>
    </w:p>
    <w:p w14:paraId="166B3320" w14:textId="58C31BE3" w:rsidR="00E915FD" w:rsidRDefault="00C75C31" w:rsidP="00F44A5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3091D">
        <w:rPr>
          <w:rFonts w:ascii="Times New Roman" w:hAnsi="Times New Roman" w:cs="Times New Roman"/>
          <w:b/>
          <w:sz w:val="28"/>
          <w:szCs w:val="28"/>
        </w:rPr>
        <w:t>sněmovny</w:t>
      </w:r>
      <w:r w:rsidR="00A629E2">
        <w:rPr>
          <w:rFonts w:ascii="Times New Roman" w:hAnsi="Times New Roman" w:cs="Times New Roman"/>
          <w:b/>
          <w:sz w:val="28"/>
          <w:szCs w:val="28"/>
        </w:rPr>
        <w:tab/>
        <w:t xml:space="preserve"> str. 1</w:t>
      </w:r>
      <w:r w:rsidR="007952B9">
        <w:rPr>
          <w:rFonts w:ascii="Times New Roman" w:hAnsi="Times New Roman" w:cs="Times New Roman"/>
          <w:b/>
          <w:sz w:val="28"/>
          <w:szCs w:val="28"/>
        </w:rPr>
        <w:t>6</w:t>
      </w:r>
      <w:r w:rsidR="0091647E">
        <w:rPr>
          <w:rFonts w:ascii="Times New Roman" w:hAnsi="Times New Roman" w:cs="Times New Roman"/>
          <w:b/>
          <w:sz w:val="28"/>
          <w:szCs w:val="28"/>
        </w:rPr>
        <w:t xml:space="preserve"> </w:t>
      </w:r>
    </w:p>
    <w:p w14:paraId="15F72864" w14:textId="21143B95" w:rsidR="002C4159" w:rsidRPr="008B6205" w:rsidRDefault="00E915FD" w:rsidP="00E373A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44A5E">
        <w:rPr>
          <w:rFonts w:ascii="Times New Roman" w:hAnsi="Times New Roman" w:cs="Times New Roman"/>
          <w:b/>
          <w:sz w:val="28"/>
          <w:szCs w:val="28"/>
        </w:rPr>
        <w:t xml:space="preserve">Vývoj průměrných mezd ve </w:t>
      </w:r>
      <w:r w:rsidR="007952B9">
        <w:rPr>
          <w:rFonts w:ascii="Times New Roman" w:hAnsi="Times New Roman" w:cs="Times New Roman"/>
          <w:b/>
          <w:sz w:val="28"/>
          <w:szCs w:val="28"/>
        </w:rPr>
        <w:t>4</w:t>
      </w:r>
      <w:r w:rsidR="00F44A5E">
        <w:rPr>
          <w:rFonts w:ascii="Times New Roman" w:hAnsi="Times New Roman" w:cs="Times New Roman"/>
          <w:b/>
          <w:sz w:val="28"/>
          <w:szCs w:val="28"/>
        </w:rPr>
        <w:t>. čt</w:t>
      </w:r>
      <w:r w:rsidR="00B25839">
        <w:rPr>
          <w:rFonts w:ascii="Times New Roman" w:hAnsi="Times New Roman" w:cs="Times New Roman"/>
          <w:b/>
          <w:sz w:val="28"/>
          <w:szCs w:val="28"/>
        </w:rPr>
        <w:t>v</w:t>
      </w:r>
      <w:r w:rsidR="00F44A5E">
        <w:rPr>
          <w:rFonts w:ascii="Times New Roman" w:hAnsi="Times New Roman" w:cs="Times New Roman"/>
          <w:b/>
          <w:sz w:val="28"/>
          <w:szCs w:val="28"/>
        </w:rPr>
        <w:t>rtletí</w:t>
      </w:r>
      <w:r w:rsidR="00B25839">
        <w:rPr>
          <w:rFonts w:ascii="Times New Roman" w:hAnsi="Times New Roman" w:cs="Times New Roman"/>
          <w:b/>
          <w:sz w:val="28"/>
          <w:szCs w:val="28"/>
        </w:rPr>
        <w:t xml:space="preserve"> 2024</w:t>
      </w:r>
      <w:r w:rsidR="00AC20F5" w:rsidRPr="008B6205">
        <w:rPr>
          <w:rFonts w:ascii="Times New Roman" w:hAnsi="Times New Roman" w:cs="Times New Roman"/>
          <w:b/>
          <w:sz w:val="28"/>
          <w:szCs w:val="28"/>
        </w:rPr>
        <w:tab/>
        <w:t xml:space="preserve"> str. </w:t>
      </w:r>
      <w:r w:rsidR="00B25839">
        <w:rPr>
          <w:rFonts w:ascii="Times New Roman" w:hAnsi="Times New Roman" w:cs="Times New Roman"/>
          <w:b/>
          <w:sz w:val="28"/>
          <w:szCs w:val="28"/>
        </w:rPr>
        <w:t>2</w:t>
      </w:r>
      <w:r w:rsidR="007952B9">
        <w:rPr>
          <w:rFonts w:ascii="Times New Roman" w:hAnsi="Times New Roman" w:cs="Times New Roman"/>
          <w:b/>
          <w:sz w:val="28"/>
          <w:szCs w:val="28"/>
        </w:rPr>
        <w:t>0</w:t>
      </w:r>
    </w:p>
    <w:p w14:paraId="549E64C5" w14:textId="25EDAD29" w:rsidR="0036789A" w:rsidRDefault="000577BD" w:rsidP="001A70E6">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r w:rsidR="00EA0CE0">
        <w:rPr>
          <w:rFonts w:ascii="Times New Roman" w:hAnsi="Times New Roman" w:cs="Times New Roman"/>
          <w:b/>
          <w:sz w:val="28"/>
          <w:szCs w:val="28"/>
        </w:rPr>
        <w:t>Jak si stojí mzdy Čechů v Evropě?</w:t>
      </w:r>
      <w:r w:rsidR="00EA0CE0">
        <w:rPr>
          <w:rFonts w:ascii="Times New Roman" w:hAnsi="Times New Roman" w:cs="Times New Roman"/>
          <w:b/>
          <w:sz w:val="28"/>
          <w:szCs w:val="28"/>
        </w:rPr>
        <w:tab/>
        <w:t>str. 24</w:t>
      </w:r>
      <w:r w:rsidR="00E373AA">
        <w:rPr>
          <w:rFonts w:ascii="Times New Roman" w:hAnsi="Times New Roman" w:cs="Times New Roman"/>
          <w:b/>
          <w:sz w:val="28"/>
          <w:szCs w:val="28"/>
        </w:rPr>
        <w:t xml:space="preserve"> </w:t>
      </w:r>
    </w:p>
    <w:p w14:paraId="4A793769" w14:textId="482D0927" w:rsidR="00ED7F2B" w:rsidRDefault="0036789A" w:rsidP="00E3317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A70E6">
        <w:rPr>
          <w:rFonts w:ascii="Times New Roman" w:hAnsi="Times New Roman" w:cs="Times New Roman"/>
          <w:b/>
          <w:sz w:val="28"/>
          <w:szCs w:val="28"/>
        </w:rPr>
        <w:t xml:space="preserve">Vývoj spotřebitelských cen – </w:t>
      </w:r>
      <w:proofErr w:type="gramStart"/>
      <w:r w:rsidR="001A70E6">
        <w:rPr>
          <w:rFonts w:ascii="Times New Roman" w:hAnsi="Times New Roman" w:cs="Times New Roman"/>
          <w:b/>
          <w:sz w:val="28"/>
          <w:szCs w:val="28"/>
        </w:rPr>
        <w:t xml:space="preserve">inflace - </w:t>
      </w:r>
      <w:r w:rsidR="00A60E81">
        <w:rPr>
          <w:rFonts w:ascii="Times New Roman" w:hAnsi="Times New Roman" w:cs="Times New Roman"/>
          <w:b/>
          <w:sz w:val="28"/>
          <w:szCs w:val="28"/>
        </w:rPr>
        <w:t>ú</w:t>
      </w:r>
      <w:r w:rsidR="001A70E6">
        <w:rPr>
          <w:rFonts w:ascii="Times New Roman" w:hAnsi="Times New Roman" w:cs="Times New Roman"/>
          <w:b/>
          <w:sz w:val="28"/>
          <w:szCs w:val="28"/>
        </w:rPr>
        <w:t>nor</w:t>
      </w:r>
      <w:proofErr w:type="gramEnd"/>
      <w:r w:rsidR="001A70E6">
        <w:rPr>
          <w:rFonts w:ascii="Times New Roman" w:hAnsi="Times New Roman" w:cs="Times New Roman"/>
          <w:b/>
          <w:sz w:val="28"/>
          <w:szCs w:val="28"/>
        </w:rPr>
        <w:t xml:space="preserve"> 2025</w:t>
      </w:r>
      <w:r w:rsidR="000577BD" w:rsidRPr="008B6205">
        <w:rPr>
          <w:rFonts w:ascii="Times New Roman" w:hAnsi="Times New Roman" w:cs="Times New Roman"/>
          <w:b/>
          <w:sz w:val="28"/>
          <w:szCs w:val="28"/>
        </w:rPr>
        <w:tab/>
        <w:t xml:space="preserve"> </w:t>
      </w:r>
      <w:r w:rsidR="00895964" w:rsidRPr="008B6205">
        <w:rPr>
          <w:rFonts w:ascii="Times New Roman" w:hAnsi="Times New Roman" w:cs="Times New Roman"/>
          <w:b/>
          <w:sz w:val="28"/>
          <w:szCs w:val="28"/>
        </w:rPr>
        <w:t>s</w:t>
      </w:r>
      <w:r w:rsidR="000577BD" w:rsidRPr="008B6205">
        <w:rPr>
          <w:rFonts w:ascii="Times New Roman" w:hAnsi="Times New Roman" w:cs="Times New Roman"/>
          <w:b/>
          <w:sz w:val="28"/>
          <w:szCs w:val="28"/>
        </w:rPr>
        <w:t xml:space="preserve">tr. </w:t>
      </w:r>
      <w:r w:rsidR="00E33175">
        <w:rPr>
          <w:rFonts w:ascii="Times New Roman" w:hAnsi="Times New Roman" w:cs="Times New Roman"/>
          <w:b/>
          <w:sz w:val="28"/>
          <w:szCs w:val="28"/>
        </w:rPr>
        <w:t>2</w:t>
      </w:r>
      <w:r w:rsidR="00A60E81">
        <w:rPr>
          <w:rFonts w:ascii="Times New Roman" w:hAnsi="Times New Roman" w:cs="Times New Roman"/>
          <w:b/>
          <w:sz w:val="28"/>
          <w:szCs w:val="28"/>
        </w:rPr>
        <w:t>8</w:t>
      </w:r>
    </w:p>
    <w:p w14:paraId="2AF4AAA0" w14:textId="006FB9BD" w:rsidR="00F259D3" w:rsidRDefault="00ED7F2B" w:rsidP="00F259D3">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60E81">
        <w:rPr>
          <w:rFonts w:ascii="Times New Roman" w:hAnsi="Times New Roman" w:cs="Times New Roman"/>
          <w:b/>
          <w:sz w:val="28"/>
          <w:szCs w:val="28"/>
        </w:rPr>
        <w:t>Česká pošta změní doručování.</w:t>
      </w:r>
      <w:r w:rsidR="00EC3DE7">
        <w:rPr>
          <w:rFonts w:ascii="Times New Roman" w:hAnsi="Times New Roman" w:cs="Times New Roman"/>
          <w:b/>
          <w:sz w:val="28"/>
          <w:szCs w:val="28"/>
        </w:rPr>
        <w:t xml:space="preserve"> Některé dopisy</w:t>
      </w:r>
    </w:p>
    <w:p w14:paraId="1B2649CF" w14:textId="4A4F6A52" w:rsidR="00DE7F3B" w:rsidRDefault="00A946F9" w:rsidP="005C0E40">
      <w:pPr>
        <w:tabs>
          <w:tab w:val="left" w:pos="1134"/>
          <w:tab w:val="right" w:leader="dot" w:pos="7938"/>
        </w:tabs>
        <w:spacing w:after="0" w:line="36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F259D3">
        <w:rPr>
          <w:rFonts w:ascii="Times New Roman" w:hAnsi="Times New Roman" w:cs="Times New Roman"/>
          <w:b/>
          <w:sz w:val="28"/>
          <w:szCs w:val="28"/>
        </w:rPr>
        <w:t xml:space="preserve">   </w:t>
      </w:r>
      <w:r w:rsidR="00EC3DE7">
        <w:rPr>
          <w:rFonts w:ascii="Times New Roman" w:hAnsi="Times New Roman" w:cs="Times New Roman"/>
          <w:b/>
          <w:sz w:val="28"/>
          <w:szCs w:val="28"/>
        </w:rPr>
        <w:t>adresát dostane až za pět dní</w:t>
      </w:r>
      <w:r w:rsidR="00F259D3">
        <w:rPr>
          <w:rFonts w:ascii="Times New Roman" w:hAnsi="Times New Roman" w:cs="Times New Roman"/>
          <w:b/>
          <w:sz w:val="28"/>
          <w:szCs w:val="28"/>
        </w:rPr>
        <w:tab/>
      </w:r>
      <w:r w:rsidRPr="008B6205">
        <w:rPr>
          <w:rFonts w:ascii="Times New Roman" w:hAnsi="Times New Roman" w:cs="Times New Roman"/>
          <w:b/>
          <w:sz w:val="28"/>
          <w:szCs w:val="28"/>
        </w:rPr>
        <w:t xml:space="preserve"> str. </w:t>
      </w:r>
      <w:r w:rsidR="00EC3DE7">
        <w:rPr>
          <w:rFonts w:ascii="Times New Roman" w:hAnsi="Times New Roman" w:cs="Times New Roman"/>
          <w:b/>
          <w:sz w:val="28"/>
          <w:szCs w:val="28"/>
        </w:rPr>
        <w:t>31</w:t>
      </w:r>
    </w:p>
    <w:p w14:paraId="1D27891A" w14:textId="6A1CBF03" w:rsidR="00D65AC4" w:rsidRPr="008B6205" w:rsidRDefault="00DE7F3B" w:rsidP="00EC3DE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F1ACC" w:rsidRPr="008B6205">
        <w:rPr>
          <w:rFonts w:ascii="Times New Roman" w:hAnsi="Times New Roman" w:cs="Times New Roman"/>
          <w:b/>
          <w:sz w:val="28"/>
          <w:szCs w:val="28"/>
        </w:rPr>
        <w:t xml:space="preserve"> </w:t>
      </w:r>
    </w:p>
    <w:p w14:paraId="2335531E" w14:textId="26C5EFA9" w:rsidR="00C21DC1" w:rsidRPr="008B6205" w:rsidRDefault="005E0620" w:rsidP="00E568AF">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t xml:space="preserve">   </w:t>
      </w:r>
    </w:p>
    <w:p w14:paraId="2DB58FE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28C68EE5"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35D5A7C" w14:textId="77777777" w:rsidR="00DA22C2" w:rsidRPr="008B6205"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18118A94" w14:textId="77777777" w:rsidR="00DA22C2" w:rsidRDefault="00DA22C2" w:rsidP="00B91D4A">
      <w:pPr>
        <w:tabs>
          <w:tab w:val="left" w:pos="1134"/>
          <w:tab w:val="right" w:leader="dot" w:pos="7938"/>
        </w:tabs>
        <w:spacing w:after="0" w:line="240" w:lineRule="auto"/>
        <w:jc w:val="both"/>
        <w:rPr>
          <w:rFonts w:ascii="Times New Roman" w:hAnsi="Times New Roman" w:cs="Times New Roman"/>
          <w:b/>
          <w:sz w:val="28"/>
          <w:szCs w:val="28"/>
        </w:rPr>
      </w:pPr>
    </w:p>
    <w:p w14:paraId="0657A339" w14:textId="77777777" w:rsidR="00EC3DE7" w:rsidRDefault="00EC3DE7" w:rsidP="00B91D4A">
      <w:pPr>
        <w:tabs>
          <w:tab w:val="left" w:pos="1134"/>
          <w:tab w:val="right" w:leader="dot" w:pos="7938"/>
        </w:tabs>
        <w:spacing w:after="0" w:line="240" w:lineRule="auto"/>
        <w:jc w:val="both"/>
        <w:rPr>
          <w:rFonts w:ascii="Times New Roman" w:hAnsi="Times New Roman" w:cs="Times New Roman"/>
          <w:b/>
          <w:sz w:val="28"/>
          <w:szCs w:val="28"/>
        </w:rPr>
      </w:pPr>
    </w:p>
    <w:p w14:paraId="62C6AD86" w14:textId="77777777" w:rsidR="00EC3DE7" w:rsidRDefault="00EC3DE7" w:rsidP="00B91D4A">
      <w:pPr>
        <w:tabs>
          <w:tab w:val="left" w:pos="1134"/>
          <w:tab w:val="right" w:leader="dot" w:pos="7938"/>
        </w:tabs>
        <w:spacing w:after="0" w:line="240" w:lineRule="auto"/>
        <w:jc w:val="both"/>
        <w:rPr>
          <w:rFonts w:ascii="Times New Roman" w:hAnsi="Times New Roman" w:cs="Times New Roman"/>
          <w:b/>
          <w:sz w:val="28"/>
          <w:szCs w:val="28"/>
        </w:rPr>
      </w:pPr>
    </w:p>
    <w:p w14:paraId="28AC04C8" w14:textId="77777777" w:rsidR="00EC3DE7" w:rsidRDefault="00EC3DE7" w:rsidP="00B91D4A">
      <w:pPr>
        <w:tabs>
          <w:tab w:val="left" w:pos="1134"/>
          <w:tab w:val="right" w:leader="dot" w:pos="7938"/>
        </w:tabs>
        <w:spacing w:after="0" w:line="240" w:lineRule="auto"/>
        <w:jc w:val="both"/>
        <w:rPr>
          <w:rFonts w:ascii="Times New Roman" w:hAnsi="Times New Roman" w:cs="Times New Roman"/>
          <w:b/>
          <w:sz w:val="28"/>
          <w:szCs w:val="28"/>
        </w:rPr>
      </w:pPr>
    </w:p>
    <w:p w14:paraId="3DEBD2AC" w14:textId="77777777" w:rsidR="00EC3DE7" w:rsidRPr="008B6205" w:rsidRDefault="00EC3DE7" w:rsidP="00B91D4A">
      <w:pPr>
        <w:tabs>
          <w:tab w:val="left" w:pos="1134"/>
          <w:tab w:val="right" w:leader="dot" w:pos="7938"/>
        </w:tabs>
        <w:spacing w:after="0" w:line="240" w:lineRule="auto"/>
        <w:jc w:val="both"/>
        <w:rPr>
          <w:rFonts w:ascii="Times New Roman" w:hAnsi="Times New Roman" w:cs="Times New Roman"/>
          <w:b/>
          <w:sz w:val="28"/>
          <w:szCs w:val="28"/>
        </w:rPr>
      </w:pPr>
    </w:p>
    <w:p w14:paraId="5386BC0F" w14:textId="77777777" w:rsidR="00B91D4A" w:rsidRPr="008B6205" w:rsidRDefault="00B91D4A" w:rsidP="00B91D4A">
      <w:pPr>
        <w:tabs>
          <w:tab w:val="left" w:pos="1134"/>
          <w:tab w:val="right" w:leader="dot" w:pos="7938"/>
        </w:tabs>
        <w:spacing w:after="0" w:line="240" w:lineRule="auto"/>
        <w:jc w:val="both"/>
        <w:rPr>
          <w:rFonts w:ascii="Times New Roman" w:hAnsi="Times New Roman" w:cs="Times New Roman"/>
          <w:b/>
          <w:sz w:val="28"/>
          <w:szCs w:val="28"/>
        </w:rPr>
      </w:pPr>
    </w:p>
    <w:p w14:paraId="1C422A8F" w14:textId="14DA37DD" w:rsidR="0028286D" w:rsidRPr="008B6205" w:rsidRDefault="00FC7C04" w:rsidP="00FE1FF2">
      <w:pPr>
        <w:tabs>
          <w:tab w:val="left" w:pos="1134"/>
          <w:tab w:val="right" w:leader="dot" w:pos="7938"/>
        </w:tabs>
        <w:spacing w:after="0" w:line="240" w:lineRule="auto"/>
        <w:jc w:val="both"/>
        <w:rPr>
          <w:rFonts w:ascii="Times New Roman" w:hAnsi="Times New Roman" w:cs="Times New Roman"/>
          <w:b/>
          <w:sz w:val="28"/>
          <w:szCs w:val="28"/>
        </w:rPr>
      </w:pPr>
      <w:r w:rsidRPr="008B6205">
        <w:rPr>
          <w:rFonts w:ascii="Times New Roman" w:hAnsi="Times New Roman" w:cs="Times New Roman"/>
          <w:b/>
          <w:sz w:val="28"/>
          <w:szCs w:val="28"/>
        </w:rPr>
        <w:tab/>
      </w:r>
      <w:r w:rsidR="000D7128" w:rsidRPr="008B6205">
        <w:rPr>
          <w:rFonts w:ascii="Times New Roman" w:hAnsi="Times New Roman" w:cs="Times New Roman"/>
          <w:b/>
          <w:sz w:val="28"/>
          <w:szCs w:val="28"/>
        </w:rPr>
        <w:t xml:space="preserve">  </w:t>
      </w:r>
      <w:r w:rsidR="0028286D" w:rsidRPr="008B6205">
        <w:rPr>
          <w:rFonts w:ascii="Times New Roman" w:hAnsi="Times New Roman" w:cs="Times New Roman"/>
          <w:b/>
          <w:sz w:val="28"/>
          <w:szCs w:val="28"/>
        </w:rPr>
        <w:t>Zpracovala: Ing. Naděžda Pikierská, CSc.</w:t>
      </w:r>
    </w:p>
    <w:p w14:paraId="24F2E2E1" w14:textId="77777777" w:rsidR="0061743C" w:rsidRDefault="0061743C" w:rsidP="0061743C">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ZMĚNY VE SLEVÁCH NA DANI ZA ROK 2024 a 2025</w:t>
      </w:r>
    </w:p>
    <w:p w14:paraId="14F6A30A" w14:textId="77777777" w:rsidR="0061743C" w:rsidRDefault="0061743C" w:rsidP="0061743C">
      <w:pPr>
        <w:spacing w:after="0" w:line="240" w:lineRule="auto"/>
        <w:jc w:val="center"/>
        <w:rPr>
          <w:rFonts w:ascii="Times New Roman" w:hAnsi="Times New Roman"/>
          <w:b/>
          <w:bCs/>
          <w:sz w:val="28"/>
          <w:szCs w:val="28"/>
        </w:rPr>
      </w:pPr>
    </w:p>
    <w:p w14:paraId="54D96D2E" w14:textId="77777777" w:rsidR="0061743C" w:rsidRDefault="0061743C" w:rsidP="0061743C">
      <w:pPr>
        <w:spacing w:after="0" w:line="240" w:lineRule="auto"/>
        <w:jc w:val="center"/>
        <w:rPr>
          <w:rFonts w:ascii="Times New Roman" w:hAnsi="Times New Roman"/>
          <w:b/>
          <w:bCs/>
          <w:sz w:val="28"/>
          <w:szCs w:val="28"/>
        </w:rPr>
      </w:pPr>
    </w:p>
    <w:p w14:paraId="343E608B"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Vládní konsolidační balíček výrazně změnil slevy na dani, které lze u zaměstnavatele či v daňovém přiznání využít. Část je zrušena, část poupravena.</w:t>
      </w:r>
    </w:p>
    <w:p w14:paraId="580A7E60" w14:textId="77777777" w:rsidR="0061743C" w:rsidRDefault="0061743C" w:rsidP="0061743C">
      <w:pPr>
        <w:spacing w:after="0" w:line="240" w:lineRule="auto"/>
        <w:jc w:val="both"/>
        <w:rPr>
          <w:rFonts w:ascii="Times New Roman" w:hAnsi="Times New Roman"/>
          <w:b/>
          <w:bCs/>
          <w:sz w:val="28"/>
          <w:szCs w:val="28"/>
        </w:rPr>
      </w:pPr>
    </w:p>
    <w:p w14:paraId="259F0676" w14:textId="77777777" w:rsidR="0061743C" w:rsidRDefault="0061743C" w:rsidP="0061743C">
      <w:pPr>
        <w:spacing w:after="0" w:line="240" w:lineRule="auto"/>
        <w:jc w:val="both"/>
        <w:rPr>
          <w:rFonts w:ascii="Times New Roman" w:hAnsi="Times New Roman"/>
          <w:b/>
          <w:bCs/>
          <w:sz w:val="28"/>
          <w:szCs w:val="28"/>
        </w:rPr>
      </w:pPr>
    </w:p>
    <w:p w14:paraId="60C7B1AF" w14:textId="77777777" w:rsidR="0061743C" w:rsidRDefault="0061743C" w:rsidP="0061743C">
      <w:pPr>
        <w:spacing w:after="0" w:line="240" w:lineRule="auto"/>
        <w:jc w:val="both"/>
      </w:pPr>
      <w:r>
        <w:rPr>
          <w:rFonts w:ascii="Times New Roman" w:hAnsi="Times New Roman"/>
          <w:sz w:val="28"/>
          <w:szCs w:val="28"/>
        </w:rPr>
        <w:t xml:space="preserve">     Legislativní změny neminuly ani slevy na dani. Při zpracování měsíčních mezd zaměstnanců, v daňovém přiznání nebo v ročním zúčtování za rok 2024 i 2025 se uplatní nebo již uplatnily slevy na dani a daňová zvýhodnění dle </w:t>
      </w:r>
      <w:r>
        <w:rPr>
          <w:rFonts w:ascii="Times New Roman" w:hAnsi="Times New Roman"/>
          <w:color w:val="00B0F0"/>
          <w:sz w:val="28"/>
          <w:szCs w:val="28"/>
        </w:rPr>
        <w:t xml:space="preserve">§ 35ba a § 35c zákona o daních z příjmů </w:t>
      </w:r>
      <w:r>
        <w:rPr>
          <w:rFonts w:ascii="Times New Roman" w:hAnsi="Times New Roman"/>
          <w:sz w:val="28"/>
          <w:szCs w:val="28"/>
        </w:rPr>
        <w:t>v upravené podobě.</w:t>
      </w:r>
    </w:p>
    <w:p w14:paraId="67F87817" w14:textId="77777777" w:rsidR="0061743C" w:rsidRDefault="0061743C" w:rsidP="0061743C">
      <w:pPr>
        <w:spacing w:after="0" w:line="240" w:lineRule="auto"/>
        <w:jc w:val="both"/>
        <w:rPr>
          <w:rFonts w:ascii="Times New Roman" w:hAnsi="Times New Roman"/>
          <w:sz w:val="28"/>
          <w:szCs w:val="28"/>
        </w:rPr>
      </w:pPr>
    </w:p>
    <w:p w14:paraId="4223EB50"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Požádat o roční zúčtování záloh a daňového zvýhodnění za rok 2024 mohou zaměstnanci nejpozději v pondělí 17. února 2025 (15. února je v sobotu, konec lhůty se posouvá n nejbližší pracovní den). K tomuto datu musí být roční slevy na dani i nezdanitelné části základu daně v souladu se zákonem také prokázány (doloženy).</w:t>
      </w:r>
    </w:p>
    <w:p w14:paraId="7707378C" w14:textId="77777777" w:rsidR="0061743C" w:rsidRDefault="0061743C" w:rsidP="0061743C">
      <w:pPr>
        <w:spacing w:after="0" w:line="240" w:lineRule="auto"/>
        <w:jc w:val="both"/>
        <w:rPr>
          <w:rFonts w:ascii="Times New Roman" w:hAnsi="Times New Roman"/>
          <w:sz w:val="28"/>
          <w:szCs w:val="28"/>
        </w:rPr>
      </w:pPr>
    </w:p>
    <w:p w14:paraId="6AEAEDBE"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Základní sleva na poplatníka</w:t>
      </w:r>
    </w:p>
    <w:p w14:paraId="51AF83D7" w14:textId="77777777" w:rsidR="0061743C" w:rsidRDefault="0061743C" w:rsidP="0061743C">
      <w:pPr>
        <w:spacing w:after="0" w:line="240" w:lineRule="auto"/>
        <w:jc w:val="both"/>
        <w:rPr>
          <w:rFonts w:ascii="Times New Roman" w:hAnsi="Times New Roman"/>
          <w:b/>
          <w:bCs/>
          <w:sz w:val="28"/>
          <w:szCs w:val="28"/>
        </w:rPr>
      </w:pPr>
    </w:p>
    <w:p w14:paraId="5561A5A6" w14:textId="77777777" w:rsidR="0061743C" w:rsidRDefault="0061743C" w:rsidP="0061743C">
      <w:pPr>
        <w:spacing w:after="0" w:line="240" w:lineRule="auto"/>
        <w:jc w:val="both"/>
      </w:pPr>
      <w:r>
        <w:rPr>
          <w:rFonts w:ascii="Times New Roman" w:hAnsi="Times New Roman"/>
          <w:sz w:val="28"/>
          <w:szCs w:val="28"/>
        </w:rPr>
        <w:t xml:space="preserve">     Základní </w:t>
      </w:r>
      <w:r>
        <w:rPr>
          <w:rFonts w:ascii="Times New Roman" w:hAnsi="Times New Roman"/>
          <w:b/>
          <w:bCs/>
          <w:sz w:val="28"/>
          <w:szCs w:val="28"/>
        </w:rPr>
        <w:t>sleva na poplatníka</w:t>
      </w:r>
      <w:r>
        <w:rPr>
          <w:rFonts w:ascii="Times New Roman" w:hAnsi="Times New Roman"/>
          <w:sz w:val="28"/>
          <w:szCs w:val="28"/>
        </w:rPr>
        <w:t xml:space="preserve"> se nezměnila. Jde o částku </w:t>
      </w:r>
      <w:r>
        <w:rPr>
          <w:rFonts w:ascii="Times New Roman" w:hAnsi="Times New Roman"/>
          <w:b/>
          <w:bCs/>
          <w:sz w:val="28"/>
          <w:szCs w:val="28"/>
        </w:rPr>
        <w:t>30 840 Kč</w:t>
      </w:r>
      <w:r>
        <w:rPr>
          <w:rFonts w:ascii="Times New Roman" w:hAnsi="Times New Roman"/>
          <w:sz w:val="28"/>
          <w:szCs w:val="28"/>
        </w:rPr>
        <w:t xml:space="preserve"> (měsíčně 2570 Kč). Na slevu mají nárok všichni poplatníci (podnikatelé, zaměstnanci, starobní důchodci, matky na mateřské atd.), kteří měli alespoň po část roku zdanitelné příjmy. Roční sleva se vždy uplatňuje v plné roční výši, a to i v situaci, kdy výdělečná činnost trvala pouze několik měsíců.</w:t>
      </w:r>
    </w:p>
    <w:p w14:paraId="1E1CA347" w14:textId="77777777" w:rsidR="0061743C" w:rsidRDefault="0061743C" w:rsidP="0061743C">
      <w:pPr>
        <w:spacing w:after="0" w:line="240" w:lineRule="auto"/>
        <w:jc w:val="both"/>
        <w:rPr>
          <w:rFonts w:ascii="Times New Roman" w:hAnsi="Times New Roman"/>
          <w:sz w:val="28"/>
          <w:szCs w:val="28"/>
        </w:rPr>
      </w:pPr>
    </w:p>
    <w:p w14:paraId="4BB0A9B1"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Zaměstnanec ji uplatní měsíčně učiněním (podpisem) prohlášení poplatníka, ročně žádostí o roční zúčtování u posledního zaměstnavatele či podaným daňovým přiznáním. Využije se jednodílný tiskopis Prohlášení k dani – vzor č. 27. Tento formulář není k dispozici na finančních úřadech. Je pouze v elektronické podobě s možností vyplnění či vytištění. Starší vzory se již nedoporučuje používat.  </w:t>
      </w:r>
    </w:p>
    <w:p w14:paraId="536ACF67" w14:textId="77777777" w:rsidR="0061743C" w:rsidRDefault="0061743C" w:rsidP="0061743C">
      <w:pPr>
        <w:spacing w:after="0" w:line="240" w:lineRule="auto"/>
        <w:jc w:val="both"/>
        <w:rPr>
          <w:rFonts w:ascii="Times New Roman" w:hAnsi="Times New Roman"/>
          <w:sz w:val="28"/>
          <w:szCs w:val="28"/>
        </w:rPr>
      </w:pPr>
    </w:p>
    <w:p w14:paraId="43A39608" w14:textId="77777777" w:rsidR="0061743C" w:rsidRDefault="0061743C" w:rsidP="0061743C">
      <w:pPr>
        <w:spacing w:after="0" w:line="240" w:lineRule="auto"/>
        <w:jc w:val="both"/>
      </w:pPr>
      <w:r>
        <w:rPr>
          <w:rFonts w:ascii="Times New Roman" w:hAnsi="Times New Roman"/>
          <w:b/>
          <w:bCs/>
          <w:sz w:val="28"/>
          <w:szCs w:val="28"/>
        </w:rPr>
        <w:t>Sleva na manžela</w:t>
      </w:r>
      <w:r>
        <w:rPr>
          <w:rFonts w:ascii="Times New Roman" w:hAnsi="Times New Roman"/>
          <w:sz w:val="28"/>
          <w:szCs w:val="28"/>
        </w:rPr>
        <w:t xml:space="preserve">  </w:t>
      </w:r>
    </w:p>
    <w:p w14:paraId="75BF9528" w14:textId="77777777" w:rsidR="0061743C" w:rsidRDefault="0061743C" w:rsidP="0061743C">
      <w:pPr>
        <w:spacing w:after="0" w:line="240" w:lineRule="auto"/>
        <w:jc w:val="both"/>
        <w:rPr>
          <w:rFonts w:ascii="Times New Roman" w:hAnsi="Times New Roman"/>
          <w:sz w:val="28"/>
          <w:szCs w:val="28"/>
        </w:rPr>
      </w:pPr>
    </w:p>
    <w:p w14:paraId="51CA2115" w14:textId="77777777" w:rsidR="0061743C" w:rsidRDefault="0061743C" w:rsidP="0061743C">
      <w:pPr>
        <w:spacing w:after="0" w:line="240" w:lineRule="auto"/>
        <w:jc w:val="both"/>
      </w:pPr>
      <w:r>
        <w:rPr>
          <w:rFonts w:ascii="Times New Roman" w:hAnsi="Times New Roman"/>
          <w:sz w:val="28"/>
          <w:szCs w:val="28"/>
        </w:rPr>
        <w:t xml:space="preserve">     Definici společně hospodařící domácnosti obsahuje </w:t>
      </w:r>
      <w:r>
        <w:rPr>
          <w:rFonts w:ascii="Times New Roman" w:hAnsi="Times New Roman"/>
          <w:color w:val="00B0F0"/>
          <w:sz w:val="28"/>
          <w:szCs w:val="28"/>
        </w:rPr>
        <w:t>§ 21e zákona o daních z příjmů</w:t>
      </w:r>
      <w:r>
        <w:rPr>
          <w:rFonts w:ascii="Times New Roman" w:hAnsi="Times New Roman"/>
          <w:sz w:val="28"/>
          <w:szCs w:val="28"/>
        </w:rPr>
        <w:t xml:space="preserve">. V zákoně se již neuvádí slovní spojení sleva na manžela/manželku, ale jen sleva na manžela (slevu mohou využít </w:t>
      </w:r>
      <w:r>
        <w:rPr>
          <w:rFonts w:ascii="Times New Roman" w:hAnsi="Times New Roman"/>
          <w:b/>
          <w:bCs/>
          <w:sz w:val="28"/>
          <w:szCs w:val="28"/>
        </w:rPr>
        <w:t>manželé</w:t>
      </w:r>
      <w:r>
        <w:rPr>
          <w:rFonts w:ascii="Times New Roman" w:hAnsi="Times New Roman"/>
          <w:sz w:val="28"/>
          <w:szCs w:val="28"/>
        </w:rPr>
        <w:t xml:space="preserve">, tj. nadále tedy platí pro manžela i manželku) Manželem se pro tyto účely rozumí také partner podle zákona upravujícího registrované partnerství nebo od roku 2025 partnerství uzavřené podle </w:t>
      </w:r>
      <w:r>
        <w:rPr>
          <w:rFonts w:ascii="Times New Roman" w:hAnsi="Times New Roman"/>
          <w:color w:val="00B0F0"/>
          <w:sz w:val="28"/>
          <w:szCs w:val="28"/>
        </w:rPr>
        <w:t>občanského zákoníku</w:t>
      </w:r>
      <w:r>
        <w:rPr>
          <w:rFonts w:ascii="Times New Roman" w:hAnsi="Times New Roman"/>
          <w:sz w:val="28"/>
          <w:szCs w:val="28"/>
        </w:rPr>
        <w:t xml:space="preserve"> (jde </w:t>
      </w:r>
      <w:proofErr w:type="gramStart"/>
      <w:r>
        <w:rPr>
          <w:rFonts w:ascii="Times New Roman" w:hAnsi="Times New Roman"/>
          <w:sz w:val="28"/>
          <w:szCs w:val="28"/>
        </w:rPr>
        <w:t>o  partnerství</w:t>
      </w:r>
      <w:proofErr w:type="gramEnd"/>
      <w:r>
        <w:rPr>
          <w:rFonts w:ascii="Times New Roman" w:hAnsi="Times New Roman"/>
          <w:sz w:val="28"/>
          <w:szCs w:val="28"/>
        </w:rPr>
        <w:t xml:space="preserve"> osob stejného pohlaví).</w:t>
      </w:r>
    </w:p>
    <w:p w14:paraId="5263FEB7" w14:textId="77777777" w:rsidR="0061743C" w:rsidRDefault="0061743C" w:rsidP="0061743C">
      <w:pPr>
        <w:spacing w:after="0" w:line="240" w:lineRule="auto"/>
        <w:jc w:val="both"/>
        <w:rPr>
          <w:rFonts w:ascii="Times New Roman" w:hAnsi="Times New Roman"/>
          <w:sz w:val="28"/>
          <w:szCs w:val="28"/>
        </w:rPr>
      </w:pPr>
    </w:p>
    <w:p w14:paraId="612F9562" w14:textId="77777777" w:rsidR="0061743C" w:rsidRDefault="0061743C" w:rsidP="0061743C">
      <w:pPr>
        <w:spacing w:after="0" w:line="240" w:lineRule="auto"/>
        <w:jc w:val="both"/>
      </w:pPr>
      <w:r>
        <w:rPr>
          <w:rFonts w:ascii="Times New Roman" w:hAnsi="Times New Roman"/>
          <w:sz w:val="28"/>
          <w:szCs w:val="28"/>
        </w:rPr>
        <w:t xml:space="preserve">   Zákon umožňuje využít slevu na manžela žijícího s poplatníkem ve společné domácnosti. Sleva činí stejně jako v případě základní slevy </w:t>
      </w:r>
      <w:r>
        <w:rPr>
          <w:rFonts w:ascii="Times New Roman" w:hAnsi="Times New Roman"/>
          <w:b/>
          <w:bCs/>
          <w:sz w:val="28"/>
          <w:szCs w:val="28"/>
        </w:rPr>
        <w:t>24 840 Kč</w:t>
      </w:r>
      <w:r>
        <w:rPr>
          <w:rFonts w:ascii="Times New Roman" w:hAnsi="Times New Roman"/>
          <w:sz w:val="28"/>
          <w:szCs w:val="28"/>
        </w:rPr>
        <w:t xml:space="preserve"> za rok. Pokud má manžel status zdravotního postižení ZTP/P, zvyšuje se sleva na dvojnásobek. </w:t>
      </w:r>
      <w:r>
        <w:rPr>
          <w:rFonts w:ascii="Times New Roman" w:hAnsi="Times New Roman"/>
          <w:sz w:val="28"/>
          <w:szCs w:val="28"/>
        </w:rPr>
        <w:lastRenderedPageBreak/>
        <w:t>Jestliže došlo k uzavření sňatku během roku, činí sleva 1/12 z částky 24 840 korun za každý měsíc, ve kterém byl uplatněná osoba k 1. dni manželkou (manželem). Včetně měsíce, ve kterém bylo manželství uzavřeno v průběhu prvního dne.</w:t>
      </w:r>
    </w:p>
    <w:p w14:paraId="7982C7CF" w14:textId="77777777" w:rsidR="0061743C" w:rsidRDefault="0061743C" w:rsidP="0061743C">
      <w:pPr>
        <w:spacing w:after="0" w:line="240" w:lineRule="auto"/>
        <w:jc w:val="both"/>
        <w:rPr>
          <w:rFonts w:ascii="Times New Roman" w:hAnsi="Times New Roman"/>
          <w:sz w:val="28"/>
          <w:szCs w:val="28"/>
        </w:rPr>
      </w:pPr>
    </w:p>
    <w:p w14:paraId="29385007" w14:textId="77777777" w:rsidR="0061743C" w:rsidRDefault="0061743C" w:rsidP="0061743C">
      <w:pPr>
        <w:spacing w:after="0" w:line="240" w:lineRule="auto"/>
        <w:jc w:val="both"/>
      </w:pPr>
      <w:r>
        <w:rPr>
          <w:rFonts w:ascii="Times New Roman" w:hAnsi="Times New Roman"/>
          <w:sz w:val="28"/>
          <w:szCs w:val="28"/>
        </w:rPr>
        <w:t xml:space="preserve">     Od roku 2024 však může slevu uplatnit jen poplatník </w:t>
      </w:r>
      <w:r>
        <w:rPr>
          <w:rFonts w:ascii="Times New Roman" w:hAnsi="Times New Roman"/>
          <w:b/>
          <w:bCs/>
          <w:sz w:val="28"/>
          <w:szCs w:val="28"/>
        </w:rPr>
        <w:t>žijící ve společně hospodařící domácnosti</w:t>
      </w:r>
      <w:r>
        <w:rPr>
          <w:rFonts w:ascii="Times New Roman" w:hAnsi="Times New Roman"/>
          <w:sz w:val="28"/>
          <w:szCs w:val="28"/>
        </w:rPr>
        <w:t xml:space="preserve"> s manželem a vyživovaným dítětem poplatníka, které </w:t>
      </w:r>
      <w:r>
        <w:rPr>
          <w:rFonts w:ascii="Times New Roman" w:hAnsi="Times New Roman"/>
          <w:b/>
          <w:bCs/>
          <w:sz w:val="28"/>
          <w:szCs w:val="28"/>
        </w:rPr>
        <w:t xml:space="preserve">nedovršilo věku 3 let. </w:t>
      </w:r>
      <w:r>
        <w:rPr>
          <w:rFonts w:ascii="Times New Roman" w:hAnsi="Times New Roman"/>
          <w:sz w:val="28"/>
          <w:szCs w:val="28"/>
        </w:rPr>
        <w:t>Vyživovaným dítětem pro možnost uplatnění daňové slevy je dítě vlastní, osvojenec, dítě v péči, která nahrazuje péči rodičů, dítě druhého z manželů. Podmínka soužití ve společně hospodařící domácnosti s vyživovaným dítěte do 3 let věku je u vlastního vnuka nebo vnuka druhého z manželů splněna pouze tehdy, pokud jsou takové děti v péči, která nahrazuje péči rodičů.</w:t>
      </w:r>
    </w:p>
    <w:p w14:paraId="7062F1E2" w14:textId="77777777" w:rsidR="0061743C" w:rsidRDefault="0061743C" w:rsidP="0061743C">
      <w:pPr>
        <w:spacing w:after="0" w:line="240" w:lineRule="auto"/>
        <w:jc w:val="both"/>
        <w:rPr>
          <w:rFonts w:ascii="Times New Roman" w:hAnsi="Times New Roman"/>
          <w:sz w:val="28"/>
          <w:szCs w:val="28"/>
        </w:rPr>
      </w:pPr>
    </w:p>
    <w:p w14:paraId="1EE66709"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Sleva se prokazuje plátci daně dokladem prokazujícím totožnost manžela a nově také dokladem totožnosti dítěte (totožnost a věk dítěte). Slevu lze uplatnit pouze ročně, a to na základě daňového přiznání či ročního zúčtování daní. Měsíčně se sleva neuplatňuje.</w:t>
      </w:r>
    </w:p>
    <w:p w14:paraId="080B8888" w14:textId="77777777" w:rsidR="0061743C" w:rsidRDefault="0061743C" w:rsidP="0061743C">
      <w:pPr>
        <w:spacing w:after="0" w:line="240" w:lineRule="auto"/>
        <w:jc w:val="both"/>
        <w:rPr>
          <w:rFonts w:ascii="Times New Roman" w:hAnsi="Times New Roman"/>
          <w:sz w:val="28"/>
          <w:szCs w:val="28"/>
        </w:rPr>
      </w:pPr>
    </w:p>
    <w:p w14:paraId="3D818F17"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Co se do limitu příjmů počítá:</w:t>
      </w:r>
    </w:p>
    <w:p w14:paraId="2E5B3C59" w14:textId="77777777" w:rsidR="0061743C" w:rsidRDefault="0061743C" w:rsidP="0061743C">
      <w:pPr>
        <w:spacing w:after="0" w:line="240" w:lineRule="auto"/>
        <w:jc w:val="both"/>
        <w:rPr>
          <w:rFonts w:ascii="Times New Roman" w:hAnsi="Times New Roman"/>
          <w:b/>
          <w:bCs/>
          <w:sz w:val="28"/>
          <w:szCs w:val="28"/>
        </w:rPr>
      </w:pPr>
    </w:p>
    <w:p w14:paraId="7D26F7BF" w14:textId="77777777" w:rsidR="0061743C" w:rsidRDefault="0061743C" w:rsidP="0061743C">
      <w:pPr>
        <w:pStyle w:val="Odstavecseseznamem"/>
        <w:numPr>
          <w:ilvl w:val="0"/>
          <w:numId w:val="1"/>
        </w:numPr>
        <w:suppressAutoHyphens/>
        <w:autoSpaceDN w:val="0"/>
        <w:spacing w:after="0" w:line="240" w:lineRule="auto"/>
        <w:contextualSpacing w:val="0"/>
        <w:jc w:val="both"/>
        <w:textAlignment w:val="baseline"/>
      </w:pPr>
      <w:r>
        <w:rPr>
          <w:rFonts w:ascii="Times New Roman" w:hAnsi="Times New Roman"/>
          <w:sz w:val="28"/>
          <w:szCs w:val="28"/>
        </w:rPr>
        <w:t xml:space="preserve">K uplatnění slevy nesmí příjmy protějšku poplatníka přesáhnout hranici </w:t>
      </w:r>
      <w:r>
        <w:rPr>
          <w:rFonts w:ascii="Times New Roman" w:hAnsi="Times New Roman"/>
          <w:b/>
          <w:bCs/>
          <w:sz w:val="28"/>
          <w:szCs w:val="28"/>
        </w:rPr>
        <w:t>68 000 korun</w:t>
      </w:r>
      <w:r>
        <w:rPr>
          <w:rFonts w:ascii="Times New Roman" w:hAnsi="Times New Roman"/>
          <w:sz w:val="28"/>
          <w:szCs w:val="28"/>
        </w:rPr>
        <w:t xml:space="preserve"> za rok. Příjmy není třeba nijak dokládat, potvrzují se pouze </w:t>
      </w:r>
      <w:r>
        <w:rPr>
          <w:rFonts w:ascii="Times New Roman" w:hAnsi="Times New Roman"/>
          <w:color w:val="00B0F0"/>
          <w:sz w:val="28"/>
          <w:szCs w:val="28"/>
        </w:rPr>
        <w:t>čestným prohlášením</w:t>
      </w:r>
      <w:r>
        <w:rPr>
          <w:rFonts w:ascii="Times New Roman" w:hAnsi="Times New Roman"/>
          <w:sz w:val="28"/>
          <w:szCs w:val="28"/>
        </w:rPr>
        <w:t>. Za příjem se považují hrubá mzda (ne superhrubá), hrubé příjmy z podnikání (ne příjmy minus výdaje, ale pouze příjmy neboli tržby), příjmy z pronájmu, důchody ze sociálního zabezpečení (starobní, invalidní), nemocenské dávky, peněžitá podpora v mateřství a dávky v nezaměstnanosti.</w:t>
      </w:r>
    </w:p>
    <w:p w14:paraId="5AFB5D49" w14:textId="77777777" w:rsidR="0061743C" w:rsidRDefault="0061743C" w:rsidP="0061743C">
      <w:pPr>
        <w:spacing w:after="0" w:line="240" w:lineRule="auto"/>
        <w:jc w:val="both"/>
        <w:rPr>
          <w:rFonts w:ascii="Times New Roman" w:hAnsi="Times New Roman"/>
          <w:sz w:val="28"/>
          <w:szCs w:val="28"/>
        </w:rPr>
      </w:pPr>
    </w:p>
    <w:p w14:paraId="78369FF2" w14:textId="77777777" w:rsidR="0061743C" w:rsidRDefault="0061743C" w:rsidP="0061743C">
      <w:pPr>
        <w:pStyle w:val="Odstavecseseznamem"/>
        <w:numPr>
          <w:ilvl w:val="0"/>
          <w:numId w:val="1"/>
        </w:numPr>
        <w:suppressAutoHyphens/>
        <w:autoSpaceDN w:val="0"/>
        <w:spacing w:after="0" w:line="240" w:lineRule="auto"/>
        <w:contextualSpacing w:val="0"/>
        <w:jc w:val="both"/>
        <w:textAlignment w:val="baseline"/>
      </w:pPr>
      <w:r>
        <w:rPr>
          <w:rFonts w:ascii="Times New Roman" w:hAnsi="Times New Roman"/>
          <w:sz w:val="28"/>
          <w:szCs w:val="28"/>
        </w:rPr>
        <w:t xml:space="preserve">Do příjmů se naopak </w:t>
      </w:r>
      <w:r>
        <w:rPr>
          <w:rFonts w:ascii="Times New Roman" w:hAnsi="Times New Roman"/>
          <w:b/>
          <w:bCs/>
          <w:sz w:val="28"/>
          <w:szCs w:val="28"/>
        </w:rPr>
        <w:t>nezapočítává</w:t>
      </w:r>
      <w:r>
        <w:rPr>
          <w:rFonts w:ascii="Times New Roman" w:hAnsi="Times New Roman"/>
          <w:sz w:val="28"/>
          <w:szCs w:val="28"/>
        </w:rPr>
        <w:t xml:space="preserve"> rodičovský příspěvek, dávky státní sociální podpory, zvýšení důchodu pro bezmocnost, stipendium při soustavné přípravě na budoucí povolání, dávky sociální péče, dávky pomoci v hmotné nouzi a příspěvek na péči, státní příspěvky na penzijní připojištění se státním příspěvkem, státní příspěvky podle zákona o stavebním spoření a o státní podpoře stavebního spoření. Do příjmů se nezapočítává ani případný vrácený přeplatek na dani z předchozího zdaňovacího období. Podrobnější výčet uvádí nový </w:t>
      </w:r>
      <w:r>
        <w:rPr>
          <w:rFonts w:ascii="Times New Roman" w:hAnsi="Times New Roman"/>
          <w:color w:val="00B0F0"/>
          <w:sz w:val="28"/>
          <w:szCs w:val="28"/>
        </w:rPr>
        <w:t>Pokyn GFŘ – D-59</w:t>
      </w:r>
      <w:r>
        <w:rPr>
          <w:rFonts w:ascii="Times New Roman" w:hAnsi="Times New Roman"/>
          <w:sz w:val="28"/>
          <w:szCs w:val="28"/>
        </w:rPr>
        <w:t>.</w:t>
      </w:r>
    </w:p>
    <w:p w14:paraId="62A2EC5D" w14:textId="77777777" w:rsidR="0061743C" w:rsidRDefault="0061743C" w:rsidP="0061743C">
      <w:pPr>
        <w:pStyle w:val="Odstavecseseznamem"/>
        <w:rPr>
          <w:rFonts w:ascii="Times New Roman" w:hAnsi="Times New Roman"/>
          <w:sz w:val="28"/>
          <w:szCs w:val="28"/>
        </w:rPr>
      </w:pPr>
    </w:p>
    <w:p w14:paraId="1F52A9E4" w14:textId="77777777" w:rsidR="0061743C" w:rsidRDefault="0061743C" w:rsidP="0061743C">
      <w:pPr>
        <w:pStyle w:val="Odstavecseseznamem"/>
        <w:numPr>
          <w:ilvl w:val="0"/>
          <w:numId w:val="1"/>
        </w:numPr>
        <w:suppressAutoHyphens/>
        <w:autoSpaceDN w:val="0"/>
        <w:spacing w:after="0" w:line="240" w:lineRule="auto"/>
        <w:contextualSpacing w:val="0"/>
        <w:jc w:val="both"/>
        <w:textAlignment w:val="baseline"/>
      </w:pPr>
      <w:r>
        <w:rPr>
          <w:rFonts w:ascii="Times New Roman" w:hAnsi="Times New Roman"/>
          <w:sz w:val="28"/>
          <w:szCs w:val="28"/>
        </w:rPr>
        <w:t xml:space="preserve">U manželů, kteří mají majetek </w:t>
      </w:r>
      <w:r>
        <w:rPr>
          <w:rFonts w:ascii="Times New Roman" w:hAnsi="Times New Roman"/>
          <w:b/>
          <w:bCs/>
          <w:sz w:val="28"/>
          <w:szCs w:val="28"/>
        </w:rPr>
        <w:t xml:space="preserve">ve společném jmění manželů, </w:t>
      </w:r>
      <w:r>
        <w:rPr>
          <w:rFonts w:ascii="Times New Roman" w:hAnsi="Times New Roman"/>
          <w:sz w:val="28"/>
          <w:szCs w:val="28"/>
        </w:rPr>
        <w:t xml:space="preserve">se do vlastního příjmu manželky (manžela) nezahrnuje příjem, který plyne druhému z manželů nebo se pro účely daně z příjmů považuje za příjem druhého z manželů. </w:t>
      </w:r>
    </w:p>
    <w:p w14:paraId="414C5E34" w14:textId="77777777" w:rsidR="0061743C" w:rsidRDefault="0061743C" w:rsidP="0061743C">
      <w:pPr>
        <w:pStyle w:val="Odstavecseseznamem"/>
        <w:rPr>
          <w:rFonts w:ascii="Times New Roman" w:hAnsi="Times New Roman"/>
          <w:sz w:val="28"/>
          <w:szCs w:val="28"/>
        </w:rPr>
      </w:pPr>
    </w:p>
    <w:p w14:paraId="7889D474" w14:textId="77777777" w:rsidR="00763D3F" w:rsidRDefault="00763D3F" w:rsidP="0061743C">
      <w:pPr>
        <w:pStyle w:val="Odstavecseseznamem"/>
        <w:rPr>
          <w:rFonts w:ascii="Times New Roman" w:hAnsi="Times New Roman"/>
          <w:sz w:val="28"/>
          <w:szCs w:val="28"/>
        </w:rPr>
      </w:pPr>
    </w:p>
    <w:p w14:paraId="29C6CA95"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Období zahrnutí příjmů upřesňuje Pokyn GFŘ D-59, kde se uvádí, že:</w:t>
      </w:r>
    </w:p>
    <w:p w14:paraId="4A5679DD" w14:textId="77777777" w:rsidR="0061743C" w:rsidRDefault="0061743C" w:rsidP="0061743C">
      <w:pPr>
        <w:spacing w:after="0" w:line="240" w:lineRule="auto"/>
        <w:jc w:val="both"/>
        <w:rPr>
          <w:rFonts w:ascii="Times New Roman" w:hAnsi="Times New Roman"/>
          <w:b/>
          <w:bCs/>
          <w:sz w:val="28"/>
          <w:szCs w:val="28"/>
        </w:rPr>
      </w:pPr>
    </w:p>
    <w:p w14:paraId="728DF4EA" w14:textId="77777777" w:rsidR="0061743C" w:rsidRDefault="0061743C" w:rsidP="0061743C">
      <w:pPr>
        <w:pStyle w:val="Odstavecseseznamem"/>
        <w:numPr>
          <w:ilvl w:val="0"/>
          <w:numId w:val="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Příjmy ze závislé činnosti vyplacené poplatníkovi nebo obdržené poplatníkem nejdéle do 31 dnů po skončení zdaňovacího období, za které byl dosaženy, se považují za příjmy vyplacené nebo obdržené v tomto zdaňovacím období., Příjmy ze závislé činnosti (ze zaměstnání) vyplacené za prosinec 2024 v lednu 2025 se zahrnou do vlastního příjmu manželky (manžela) do zdaňovacího období roku 2024.</w:t>
      </w:r>
    </w:p>
    <w:p w14:paraId="4AF9A8D9" w14:textId="77777777" w:rsidR="0061743C" w:rsidRDefault="0061743C" w:rsidP="0061743C">
      <w:pPr>
        <w:spacing w:after="0" w:line="240" w:lineRule="auto"/>
        <w:jc w:val="both"/>
        <w:rPr>
          <w:rFonts w:ascii="Times New Roman" w:hAnsi="Times New Roman"/>
          <w:sz w:val="28"/>
          <w:szCs w:val="28"/>
        </w:rPr>
      </w:pPr>
    </w:p>
    <w:p w14:paraId="66CF5FC7" w14:textId="77777777" w:rsidR="0061743C" w:rsidRDefault="0061743C" w:rsidP="0061743C">
      <w:pPr>
        <w:pStyle w:val="Odstavecseseznamem"/>
        <w:numPr>
          <w:ilvl w:val="0"/>
          <w:numId w:val="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 příjmu manželky (manžela) se zahrnují sociální dávky dosažené v daném zdaňovacím období, tj. od 1. ledna do 31. prosince daného kalendářního roku. Například mateřská, nemocenské, podpora v nezaměstnanosti a ošetřovné vyplacené v lednu 2025 se započtou do vlastního příjmu manželky (manžela) až ve zdaňovacím období roku 2025.</w:t>
      </w:r>
    </w:p>
    <w:p w14:paraId="3C9A320E" w14:textId="77777777" w:rsidR="0061743C" w:rsidRDefault="0061743C" w:rsidP="0061743C">
      <w:pPr>
        <w:pStyle w:val="Odstavecseseznamem"/>
        <w:rPr>
          <w:rFonts w:ascii="Times New Roman" w:hAnsi="Times New Roman"/>
          <w:sz w:val="28"/>
          <w:szCs w:val="28"/>
        </w:rPr>
      </w:pPr>
    </w:p>
    <w:p w14:paraId="027F17FC" w14:textId="77777777" w:rsidR="0061743C" w:rsidRDefault="0061743C" w:rsidP="0061743C">
      <w:pPr>
        <w:spacing w:after="0" w:line="240" w:lineRule="auto"/>
        <w:jc w:val="both"/>
      </w:pPr>
      <w:r>
        <w:rPr>
          <w:rFonts w:ascii="Times New Roman" w:hAnsi="Times New Roman"/>
          <w:b/>
          <w:bCs/>
          <w:sz w:val="28"/>
          <w:szCs w:val="28"/>
        </w:rPr>
        <w:t>Základní a rozšířená sleva na invaliditu</w:t>
      </w:r>
      <w:r>
        <w:rPr>
          <w:rFonts w:ascii="Times New Roman" w:hAnsi="Times New Roman"/>
          <w:sz w:val="28"/>
          <w:szCs w:val="28"/>
        </w:rPr>
        <w:t xml:space="preserve"> </w:t>
      </w:r>
    </w:p>
    <w:p w14:paraId="60C7CA4E" w14:textId="77777777" w:rsidR="0061743C" w:rsidRDefault="0061743C" w:rsidP="0061743C">
      <w:pPr>
        <w:spacing w:after="0" w:line="240" w:lineRule="auto"/>
        <w:jc w:val="both"/>
        <w:rPr>
          <w:rFonts w:ascii="Times New Roman" w:hAnsi="Times New Roman"/>
          <w:sz w:val="28"/>
          <w:szCs w:val="28"/>
        </w:rPr>
      </w:pPr>
    </w:p>
    <w:p w14:paraId="6BA8EF2C" w14:textId="77777777" w:rsidR="0061743C" w:rsidRDefault="0061743C" w:rsidP="0061743C">
      <w:pPr>
        <w:spacing w:after="0" w:line="240" w:lineRule="auto"/>
        <w:jc w:val="both"/>
      </w:pPr>
      <w:r>
        <w:rPr>
          <w:rFonts w:ascii="Times New Roman" w:hAnsi="Times New Roman"/>
          <w:sz w:val="28"/>
          <w:szCs w:val="28"/>
        </w:rPr>
        <w:t xml:space="preserve">     Základní sleva na invaliditu (sleva prvního a druhého stupně invalidního důchodu) činí </w:t>
      </w:r>
      <w:r>
        <w:rPr>
          <w:rFonts w:ascii="Times New Roman" w:hAnsi="Times New Roman"/>
          <w:b/>
          <w:bCs/>
          <w:sz w:val="28"/>
          <w:szCs w:val="28"/>
        </w:rPr>
        <w:t>2520 korun</w:t>
      </w:r>
      <w:r>
        <w:rPr>
          <w:rFonts w:ascii="Times New Roman" w:hAnsi="Times New Roman"/>
          <w:sz w:val="28"/>
          <w:szCs w:val="28"/>
        </w:rPr>
        <w:t xml:space="preserve">, rozšířená sleva na invaliditu (invalidní důchod třetího stupně) činí </w:t>
      </w:r>
      <w:r>
        <w:rPr>
          <w:rFonts w:ascii="Times New Roman" w:hAnsi="Times New Roman"/>
          <w:b/>
          <w:bCs/>
          <w:sz w:val="28"/>
          <w:szCs w:val="28"/>
        </w:rPr>
        <w:t>5040 korun</w:t>
      </w:r>
      <w:r>
        <w:rPr>
          <w:rFonts w:ascii="Times New Roman" w:hAnsi="Times New Roman"/>
          <w:sz w:val="28"/>
          <w:szCs w:val="28"/>
        </w:rPr>
        <w:t xml:space="preserve"> V případě změny nároku (zvýšení na třetí stupeň nebo snížení z třetího stupně na druhý) rozhoduje oprávněnost k prvnímu dni měsíce. Nárok na slevu se uplatňuje kopií výměru o přiznání důchodu a každoročně po skončení zdaňovacího období k 15. únoru potvrzením o výplatě důchodu od ČSSZ, případně při souběhu invalidního a starobního důchodu potvrzením správce daně.</w:t>
      </w:r>
    </w:p>
    <w:p w14:paraId="4AEC5DD9" w14:textId="77777777" w:rsidR="0061743C" w:rsidRDefault="0061743C" w:rsidP="0061743C">
      <w:pPr>
        <w:spacing w:after="0" w:line="240" w:lineRule="auto"/>
        <w:jc w:val="both"/>
        <w:rPr>
          <w:rFonts w:ascii="Times New Roman" w:hAnsi="Times New Roman"/>
          <w:sz w:val="28"/>
          <w:szCs w:val="28"/>
        </w:rPr>
      </w:pPr>
    </w:p>
    <w:p w14:paraId="68D93934" w14:textId="77777777" w:rsidR="0061743C" w:rsidRDefault="0061743C" w:rsidP="0061743C">
      <w:pPr>
        <w:spacing w:after="0" w:line="240" w:lineRule="auto"/>
        <w:jc w:val="both"/>
      </w:pPr>
      <w:r>
        <w:rPr>
          <w:rFonts w:ascii="Times New Roman" w:hAnsi="Times New Roman"/>
          <w:sz w:val="28"/>
          <w:szCs w:val="28"/>
        </w:rPr>
        <w:t xml:space="preserve">     Rozhodující je, že se jedná o osobu, které byl invalidní důchod </w:t>
      </w:r>
      <w:r>
        <w:rPr>
          <w:rFonts w:ascii="Times New Roman" w:hAnsi="Times New Roman"/>
          <w:b/>
          <w:bCs/>
          <w:sz w:val="28"/>
          <w:szCs w:val="28"/>
        </w:rPr>
        <w:t>přiznán</w:t>
      </w:r>
      <w:r>
        <w:rPr>
          <w:rFonts w:ascii="Times New Roman" w:hAnsi="Times New Roman"/>
          <w:sz w:val="28"/>
          <w:szCs w:val="28"/>
        </w:rPr>
        <w:t xml:space="preserve"> (nerozhoduje okamžik výplaty). Lze přiznat slevu na invaliditu i za předchozí období, aniž by byl důchod vyplácen. Stejný princip se ale uplatní i při odejmutí důchodu. Nárok je pouze do okamžiku posouzení </w:t>
      </w:r>
      <w:r>
        <w:rPr>
          <w:rFonts w:ascii="Times New Roman" w:hAnsi="Times New Roman"/>
          <w:b/>
          <w:bCs/>
          <w:sz w:val="28"/>
          <w:szCs w:val="28"/>
        </w:rPr>
        <w:t xml:space="preserve">zániku invalidity. </w:t>
      </w:r>
      <w:r>
        <w:rPr>
          <w:rFonts w:ascii="Times New Roman" w:hAnsi="Times New Roman"/>
          <w:sz w:val="28"/>
          <w:szCs w:val="28"/>
        </w:rPr>
        <w:t>Nezáleží, zda je ještě důchod vyplácen. Z toho důvodu musí být daňoví poplatníci obezřetní zejména při přiznání či zániku invalidity v průběhu roku. Změny musí hlásit nejpozději do konce kalendářního měsíce:</w:t>
      </w:r>
    </w:p>
    <w:p w14:paraId="707464E4" w14:textId="77777777" w:rsidR="0061743C" w:rsidRDefault="0061743C" w:rsidP="0061743C">
      <w:pPr>
        <w:spacing w:after="0" w:line="240" w:lineRule="auto"/>
        <w:jc w:val="both"/>
        <w:rPr>
          <w:rFonts w:ascii="Times New Roman" w:hAnsi="Times New Roman"/>
          <w:sz w:val="28"/>
          <w:szCs w:val="28"/>
        </w:rPr>
      </w:pPr>
    </w:p>
    <w:p w14:paraId="3C4F7956" w14:textId="77777777" w:rsidR="0061743C" w:rsidRDefault="0061743C" w:rsidP="0061743C">
      <w:pPr>
        <w:pStyle w:val="Odstavecseseznamem"/>
        <w:numPr>
          <w:ilvl w:val="0"/>
          <w:numId w:val="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němž změna nastala nebo</w:t>
      </w:r>
    </w:p>
    <w:p w14:paraId="4FEEB17B" w14:textId="77777777" w:rsidR="0061743C" w:rsidRDefault="0061743C" w:rsidP="0061743C">
      <w:pPr>
        <w:pStyle w:val="Odstavecseseznamem"/>
        <w:numPr>
          <w:ilvl w:val="0"/>
          <w:numId w:val="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němž bylo o změně rozhodnuto (např. při zpětném posouzení o zániku invalidního důchodu).</w:t>
      </w:r>
    </w:p>
    <w:p w14:paraId="131BA257" w14:textId="77777777" w:rsidR="0061743C" w:rsidRDefault="0061743C" w:rsidP="0061743C">
      <w:pPr>
        <w:spacing w:after="0" w:line="240" w:lineRule="auto"/>
        <w:jc w:val="both"/>
        <w:rPr>
          <w:rFonts w:ascii="Times New Roman" w:hAnsi="Times New Roman"/>
          <w:sz w:val="28"/>
          <w:szCs w:val="28"/>
        </w:rPr>
      </w:pPr>
    </w:p>
    <w:p w14:paraId="262F913D"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Pokud zaměstnanec nenahlásí změnu včas a vlivem této skutečnosti dojde k neoprávněnému uplatnění slevy, musí příslušné částky vrátit (zaměstnavatel provede opravu a částku spolu s případným úrokem z prodlení srazí po dohodě ze mzdy zaměstnance v nejbližším výplatním termínu). V případě, že </w:t>
      </w:r>
      <w:proofErr w:type="gramStart"/>
      <w:r>
        <w:rPr>
          <w:rFonts w:ascii="Times New Roman" w:hAnsi="Times New Roman"/>
          <w:sz w:val="28"/>
          <w:szCs w:val="28"/>
        </w:rPr>
        <w:t>bude  změna</w:t>
      </w:r>
      <w:proofErr w:type="gramEnd"/>
      <w:r>
        <w:rPr>
          <w:rFonts w:ascii="Times New Roman" w:hAnsi="Times New Roman"/>
          <w:sz w:val="28"/>
          <w:szCs w:val="28"/>
        </w:rPr>
        <w:t xml:space="preserve"> </w:t>
      </w:r>
      <w:r>
        <w:rPr>
          <w:rFonts w:ascii="Times New Roman" w:hAnsi="Times New Roman"/>
          <w:sz w:val="28"/>
          <w:szCs w:val="28"/>
        </w:rPr>
        <w:lastRenderedPageBreak/>
        <w:t>ohlášena do konce měsíce, v němž nastala nebo o ní bylo rozhodnuto, se o zavinění zaměstnance nejedná (přesto musí neoprávněně uplatněné slevy vrátit).</w:t>
      </w:r>
    </w:p>
    <w:p w14:paraId="09E39C64" w14:textId="77777777" w:rsidR="0061743C" w:rsidRDefault="0061743C" w:rsidP="0061743C">
      <w:pPr>
        <w:spacing w:after="0" w:line="240" w:lineRule="auto"/>
        <w:jc w:val="both"/>
        <w:rPr>
          <w:rFonts w:ascii="Times New Roman" w:hAnsi="Times New Roman"/>
          <w:sz w:val="28"/>
          <w:szCs w:val="28"/>
        </w:rPr>
      </w:pPr>
    </w:p>
    <w:p w14:paraId="7BF369E3"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Sleva na držitele průkazu ZTP/P</w:t>
      </w:r>
    </w:p>
    <w:p w14:paraId="44322732" w14:textId="77777777" w:rsidR="0061743C" w:rsidRDefault="0061743C" w:rsidP="0061743C">
      <w:pPr>
        <w:spacing w:after="0" w:line="240" w:lineRule="auto"/>
        <w:jc w:val="both"/>
        <w:rPr>
          <w:rFonts w:ascii="Times New Roman" w:hAnsi="Times New Roman"/>
          <w:b/>
          <w:bCs/>
          <w:sz w:val="28"/>
          <w:szCs w:val="28"/>
        </w:rPr>
      </w:pPr>
    </w:p>
    <w:p w14:paraId="53167B36" w14:textId="77777777" w:rsidR="0061743C" w:rsidRDefault="0061743C" w:rsidP="0061743C">
      <w:pPr>
        <w:spacing w:after="0" w:line="240" w:lineRule="auto"/>
        <w:jc w:val="both"/>
      </w:pPr>
      <w:r>
        <w:rPr>
          <w:rFonts w:ascii="Times New Roman" w:hAnsi="Times New Roman"/>
          <w:sz w:val="28"/>
          <w:szCs w:val="28"/>
        </w:rPr>
        <w:t xml:space="preserve">     Zvláštní slevu na dani si mohou uplatnit osoby, které mají status zdravotního postižení ZTP/P. Její výše činí 1/12 částky </w:t>
      </w:r>
      <w:r>
        <w:rPr>
          <w:rFonts w:ascii="Times New Roman" w:hAnsi="Times New Roman"/>
          <w:b/>
          <w:bCs/>
          <w:sz w:val="28"/>
          <w:szCs w:val="28"/>
        </w:rPr>
        <w:t xml:space="preserve">16 140 korun </w:t>
      </w:r>
      <w:r>
        <w:rPr>
          <w:rFonts w:ascii="Times New Roman" w:hAnsi="Times New Roman"/>
          <w:sz w:val="28"/>
          <w:szCs w:val="28"/>
        </w:rPr>
        <w:t>za každý měsíc, na jehož počátku byly splněny podmínky. Dokládá se průkazem ZPT/P nebo rozhodnutím úřadu práce.</w:t>
      </w:r>
    </w:p>
    <w:p w14:paraId="20819C7D" w14:textId="77777777" w:rsidR="0061743C" w:rsidRDefault="0061743C" w:rsidP="0061743C">
      <w:pPr>
        <w:spacing w:after="0" w:line="240" w:lineRule="auto"/>
        <w:jc w:val="both"/>
        <w:rPr>
          <w:rFonts w:ascii="Times New Roman" w:hAnsi="Times New Roman"/>
          <w:sz w:val="28"/>
          <w:szCs w:val="28"/>
        </w:rPr>
      </w:pPr>
    </w:p>
    <w:p w14:paraId="275D2108" w14:textId="77777777" w:rsidR="0061743C" w:rsidRDefault="0061743C" w:rsidP="0061743C">
      <w:pPr>
        <w:spacing w:after="0" w:line="240" w:lineRule="auto"/>
        <w:jc w:val="both"/>
        <w:rPr>
          <w:rFonts w:ascii="Times New Roman" w:hAnsi="Times New Roman"/>
          <w:sz w:val="28"/>
          <w:szCs w:val="28"/>
        </w:rPr>
      </w:pPr>
    </w:p>
    <w:p w14:paraId="3AC8FD88"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Sleva na studenta</w:t>
      </w:r>
    </w:p>
    <w:p w14:paraId="4BB32B23" w14:textId="77777777" w:rsidR="0061743C" w:rsidRDefault="0061743C" w:rsidP="0061743C">
      <w:pPr>
        <w:spacing w:after="0" w:line="240" w:lineRule="auto"/>
        <w:jc w:val="both"/>
        <w:rPr>
          <w:rFonts w:ascii="Times New Roman" w:hAnsi="Times New Roman"/>
          <w:b/>
          <w:bCs/>
          <w:sz w:val="28"/>
          <w:szCs w:val="28"/>
        </w:rPr>
      </w:pPr>
    </w:p>
    <w:p w14:paraId="338ACAA9"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Sleva z titulu soustavné přípravy na budoucí povolání se uplatnila naposled za zdaňovací období roku 2023. Od roku 2024 již tuto slevu uplatnit nelze.</w:t>
      </w:r>
    </w:p>
    <w:p w14:paraId="6E8D9347" w14:textId="77777777" w:rsidR="0061743C" w:rsidRDefault="0061743C" w:rsidP="0061743C">
      <w:pPr>
        <w:spacing w:after="0" w:line="240" w:lineRule="auto"/>
        <w:jc w:val="both"/>
        <w:rPr>
          <w:rFonts w:ascii="Times New Roman" w:hAnsi="Times New Roman"/>
          <w:sz w:val="28"/>
          <w:szCs w:val="28"/>
        </w:rPr>
      </w:pPr>
    </w:p>
    <w:p w14:paraId="4857FB7C"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Sleva za umístění dítěte</w:t>
      </w:r>
    </w:p>
    <w:p w14:paraId="7257A514" w14:textId="77777777" w:rsidR="0061743C" w:rsidRDefault="0061743C" w:rsidP="0061743C">
      <w:pPr>
        <w:spacing w:after="0" w:line="240" w:lineRule="auto"/>
        <w:jc w:val="both"/>
        <w:rPr>
          <w:rFonts w:ascii="Times New Roman" w:hAnsi="Times New Roman"/>
          <w:b/>
          <w:bCs/>
          <w:sz w:val="28"/>
          <w:szCs w:val="28"/>
        </w:rPr>
      </w:pPr>
    </w:p>
    <w:p w14:paraId="2764D2B9"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Roční sleva za umístění dítěte se rovněž zrušila. Posledním rokem, kdy mohla být využita, byl rok 2023. Od roku 2024 tuto slevu využít nelze.</w:t>
      </w:r>
    </w:p>
    <w:p w14:paraId="61F4D0C2" w14:textId="77777777" w:rsidR="0061743C" w:rsidRDefault="0061743C" w:rsidP="0061743C">
      <w:pPr>
        <w:spacing w:after="0" w:line="240" w:lineRule="auto"/>
        <w:jc w:val="both"/>
        <w:rPr>
          <w:rFonts w:ascii="Times New Roman" w:hAnsi="Times New Roman"/>
          <w:sz w:val="28"/>
          <w:szCs w:val="28"/>
        </w:rPr>
      </w:pPr>
    </w:p>
    <w:p w14:paraId="07F97C3F"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Sleva za zastavenou exekuci</w:t>
      </w:r>
    </w:p>
    <w:p w14:paraId="0920213B" w14:textId="77777777" w:rsidR="0061743C" w:rsidRDefault="0061743C" w:rsidP="0061743C">
      <w:pPr>
        <w:spacing w:after="0" w:line="240" w:lineRule="auto"/>
        <w:jc w:val="both"/>
        <w:rPr>
          <w:rFonts w:ascii="Times New Roman" w:hAnsi="Times New Roman"/>
          <w:b/>
          <w:bCs/>
          <w:sz w:val="28"/>
          <w:szCs w:val="28"/>
        </w:rPr>
      </w:pPr>
    </w:p>
    <w:p w14:paraId="30A78B95" w14:textId="77777777" w:rsidR="0061743C" w:rsidRDefault="0061743C" w:rsidP="0061743C">
      <w:pPr>
        <w:spacing w:after="0" w:line="240" w:lineRule="auto"/>
        <w:jc w:val="both"/>
      </w:pPr>
      <w:r>
        <w:rPr>
          <w:rFonts w:ascii="Times New Roman" w:hAnsi="Times New Roman"/>
          <w:sz w:val="28"/>
          <w:szCs w:val="28"/>
        </w:rPr>
        <w:t xml:space="preserve">     Slevu si může </w:t>
      </w:r>
      <w:r>
        <w:rPr>
          <w:rFonts w:ascii="Times New Roman" w:hAnsi="Times New Roman"/>
          <w:b/>
          <w:bCs/>
          <w:sz w:val="28"/>
          <w:szCs w:val="28"/>
        </w:rPr>
        <w:t xml:space="preserve">poplatník (věřitel) </w:t>
      </w:r>
      <w:r>
        <w:rPr>
          <w:rFonts w:ascii="Times New Roman" w:hAnsi="Times New Roman"/>
          <w:sz w:val="28"/>
          <w:szCs w:val="28"/>
        </w:rPr>
        <w:t xml:space="preserve">uplatnit v rámci daňového přiznání, ale také v žádosti o roční zúčtování příjmů u svého zaměstnavatele. Zde uvede, v jaké výši mu byla přiznána náhrada za zastavenou exekuci, a předloží </w:t>
      </w:r>
      <w:r>
        <w:rPr>
          <w:rFonts w:ascii="Times New Roman" w:hAnsi="Times New Roman"/>
          <w:b/>
          <w:bCs/>
          <w:sz w:val="28"/>
          <w:szCs w:val="28"/>
        </w:rPr>
        <w:t xml:space="preserve">usnesení o zastavení exekuce. </w:t>
      </w:r>
      <w:r>
        <w:rPr>
          <w:rFonts w:ascii="Times New Roman" w:hAnsi="Times New Roman"/>
          <w:sz w:val="28"/>
          <w:szCs w:val="28"/>
        </w:rPr>
        <w:t xml:space="preserve">Částka této </w:t>
      </w:r>
      <w:r>
        <w:rPr>
          <w:rFonts w:ascii="Times New Roman" w:hAnsi="Times New Roman"/>
          <w:b/>
          <w:bCs/>
          <w:sz w:val="28"/>
          <w:szCs w:val="28"/>
        </w:rPr>
        <w:t>slevy na dani</w:t>
      </w:r>
      <w:r>
        <w:rPr>
          <w:rFonts w:ascii="Times New Roman" w:hAnsi="Times New Roman"/>
          <w:sz w:val="28"/>
          <w:szCs w:val="28"/>
        </w:rPr>
        <w:t xml:space="preserve"> a důvody pro její poskytnutí se budou rovněž uvádět na mzdovém listě. Vzhledem k tomu, že výše náhrady činí 30 % z vymáhané pohledávky a maximální hodnota zastavené pohledávky je 1500 Kč, může tak maximální sleva </w:t>
      </w:r>
      <w:r>
        <w:rPr>
          <w:rFonts w:ascii="Times New Roman" w:hAnsi="Times New Roman"/>
          <w:b/>
          <w:bCs/>
          <w:sz w:val="28"/>
          <w:szCs w:val="28"/>
        </w:rPr>
        <w:t>za jednu zastavenou exekuci</w:t>
      </w:r>
      <w:r>
        <w:rPr>
          <w:rFonts w:ascii="Times New Roman" w:hAnsi="Times New Roman"/>
          <w:sz w:val="28"/>
          <w:szCs w:val="28"/>
        </w:rPr>
        <w:t xml:space="preserve"> činit 1 až 450 Kč (30 % z maximálně 1500 Kč).</w:t>
      </w:r>
    </w:p>
    <w:p w14:paraId="26A2A0FB" w14:textId="77777777" w:rsidR="0061743C" w:rsidRDefault="0061743C" w:rsidP="0061743C">
      <w:pPr>
        <w:spacing w:after="0" w:line="240" w:lineRule="auto"/>
        <w:jc w:val="both"/>
        <w:rPr>
          <w:rFonts w:ascii="Times New Roman" w:hAnsi="Times New Roman"/>
          <w:sz w:val="28"/>
          <w:szCs w:val="28"/>
        </w:rPr>
      </w:pPr>
    </w:p>
    <w:p w14:paraId="48068C75"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Pro uplatnění je třeba využít nový formulář (vzor č. 3) žádosti o roční zúčtování daní, který s touto slevou již počítá.</w:t>
      </w:r>
    </w:p>
    <w:p w14:paraId="61A26591" w14:textId="77777777" w:rsidR="0061743C" w:rsidRDefault="0061743C" w:rsidP="0061743C">
      <w:pPr>
        <w:spacing w:after="0" w:line="240" w:lineRule="auto"/>
        <w:jc w:val="both"/>
        <w:rPr>
          <w:rFonts w:ascii="Times New Roman" w:hAnsi="Times New Roman"/>
          <w:sz w:val="28"/>
          <w:szCs w:val="28"/>
        </w:rPr>
      </w:pPr>
    </w:p>
    <w:p w14:paraId="2E1F53C1" w14:textId="77777777" w:rsidR="0061743C" w:rsidRDefault="0061743C" w:rsidP="0061743C">
      <w:pPr>
        <w:spacing w:after="0" w:line="240" w:lineRule="auto"/>
        <w:jc w:val="both"/>
        <w:rPr>
          <w:rFonts w:ascii="Times New Roman" w:hAnsi="Times New Roman"/>
          <w:sz w:val="28"/>
          <w:szCs w:val="28"/>
        </w:rPr>
      </w:pPr>
    </w:p>
    <w:p w14:paraId="02DCD20F" w14:textId="77777777" w:rsidR="0061743C" w:rsidRDefault="0061743C" w:rsidP="0061743C">
      <w:pPr>
        <w:spacing w:after="0" w:line="240" w:lineRule="auto"/>
        <w:jc w:val="both"/>
        <w:rPr>
          <w:rFonts w:ascii="Times New Roman" w:hAnsi="Times New Roman"/>
          <w:b/>
          <w:bCs/>
          <w:sz w:val="28"/>
          <w:szCs w:val="28"/>
        </w:rPr>
      </w:pPr>
      <w:r>
        <w:rPr>
          <w:rFonts w:ascii="Times New Roman" w:hAnsi="Times New Roman"/>
          <w:b/>
          <w:bCs/>
          <w:sz w:val="28"/>
          <w:szCs w:val="28"/>
        </w:rPr>
        <w:t>Daňové zvýhodnění na dítě</w:t>
      </w:r>
    </w:p>
    <w:p w14:paraId="6C732CBD" w14:textId="77777777" w:rsidR="0061743C" w:rsidRDefault="0061743C" w:rsidP="0061743C">
      <w:pPr>
        <w:spacing w:after="0" w:line="240" w:lineRule="auto"/>
        <w:jc w:val="both"/>
        <w:rPr>
          <w:rFonts w:ascii="Times New Roman" w:hAnsi="Times New Roman"/>
          <w:b/>
          <w:bCs/>
          <w:sz w:val="28"/>
          <w:szCs w:val="28"/>
        </w:rPr>
      </w:pPr>
    </w:p>
    <w:p w14:paraId="19883DB5" w14:textId="77777777" w:rsidR="0061743C" w:rsidRDefault="0061743C" w:rsidP="0061743C">
      <w:pPr>
        <w:spacing w:after="0" w:line="240" w:lineRule="auto"/>
        <w:jc w:val="both"/>
      </w:pPr>
      <w:r>
        <w:rPr>
          <w:rFonts w:ascii="Times New Roman" w:hAnsi="Times New Roman"/>
          <w:sz w:val="28"/>
          <w:szCs w:val="28"/>
        </w:rPr>
        <w:t xml:space="preserve">     Výše </w:t>
      </w:r>
      <w:r>
        <w:rPr>
          <w:rFonts w:ascii="Times New Roman" w:hAnsi="Times New Roman"/>
          <w:b/>
          <w:bCs/>
          <w:sz w:val="28"/>
          <w:szCs w:val="28"/>
        </w:rPr>
        <w:t xml:space="preserve">daňového zvýhodnění na vyživované dítě </w:t>
      </w:r>
      <w:r>
        <w:rPr>
          <w:rFonts w:ascii="Times New Roman" w:hAnsi="Times New Roman"/>
          <w:sz w:val="28"/>
          <w:szCs w:val="28"/>
        </w:rPr>
        <w:t xml:space="preserve">ve společně hospodařící domácnosti činí </w:t>
      </w:r>
      <w:r>
        <w:rPr>
          <w:rFonts w:ascii="Times New Roman" w:hAnsi="Times New Roman"/>
          <w:b/>
          <w:bCs/>
          <w:sz w:val="28"/>
          <w:szCs w:val="28"/>
        </w:rPr>
        <w:t xml:space="preserve">15 204 korun ročně, </w:t>
      </w:r>
      <w:r>
        <w:rPr>
          <w:rFonts w:ascii="Times New Roman" w:hAnsi="Times New Roman"/>
          <w:sz w:val="28"/>
          <w:szCs w:val="28"/>
        </w:rPr>
        <w:t xml:space="preserve">u druhého vyživovaného dítěte ve společně hospodařící domácnosti </w:t>
      </w:r>
      <w:r>
        <w:rPr>
          <w:rFonts w:ascii="Times New Roman" w:hAnsi="Times New Roman"/>
          <w:b/>
          <w:bCs/>
          <w:sz w:val="28"/>
          <w:szCs w:val="28"/>
        </w:rPr>
        <w:t xml:space="preserve">22 320 korun ročně </w:t>
      </w:r>
      <w:r>
        <w:rPr>
          <w:rFonts w:ascii="Times New Roman" w:hAnsi="Times New Roman"/>
          <w:sz w:val="28"/>
          <w:szCs w:val="28"/>
        </w:rPr>
        <w:t xml:space="preserve">a u třetího a dalšího vyživovaného dítěte ve společně hospodařící domácnosti </w:t>
      </w:r>
      <w:r>
        <w:rPr>
          <w:rFonts w:ascii="Times New Roman" w:hAnsi="Times New Roman"/>
          <w:b/>
          <w:bCs/>
          <w:sz w:val="28"/>
          <w:szCs w:val="28"/>
        </w:rPr>
        <w:t>27 840 korun ročně.</w:t>
      </w:r>
    </w:p>
    <w:p w14:paraId="1AB41AA7" w14:textId="77777777" w:rsidR="0061743C" w:rsidRDefault="0061743C" w:rsidP="0061743C">
      <w:pPr>
        <w:spacing w:after="0" w:line="240" w:lineRule="auto"/>
        <w:jc w:val="both"/>
        <w:rPr>
          <w:rFonts w:ascii="Times New Roman" w:hAnsi="Times New Roman"/>
          <w:b/>
          <w:bCs/>
          <w:sz w:val="28"/>
          <w:szCs w:val="28"/>
        </w:rPr>
      </w:pPr>
    </w:p>
    <w:p w14:paraId="0A6F409A" w14:textId="77777777" w:rsidR="0061743C" w:rsidRDefault="0061743C" w:rsidP="0061743C">
      <w:pPr>
        <w:spacing w:after="0" w:line="240" w:lineRule="auto"/>
        <w:jc w:val="both"/>
      </w:pPr>
      <w:r>
        <w:rPr>
          <w:rFonts w:ascii="Times New Roman" w:hAnsi="Times New Roman"/>
          <w:sz w:val="28"/>
          <w:szCs w:val="28"/>
        </w:rPr>
        <w:lastRenderedPageBreak/>
        <w:t xml:space="preserve">     Vyživovaným dítětem je nezletilé dítě žijící s poplatníkem ve společné domácnosti, včetně měsíce, v jehož průběhu dovrší 18 let. Dále zletilé dítě do 26 let věku (včetně), které nepobírá invalidní </w:t>
      </w:r>
      <w:proofErr w:type="gramStart"/>
      <w:r>
        <w:rPr>
          <w:rFonts w:ascii="Times New Roman" w:hAnsi="Times New Roman"/>
          <w:sz w:val="28"/>
          <w:szCs w:val="28"/>
        </w:rPr>
        <w:t>důchod  třetího</w:t>
      </w:r>
      <w:proofErr w:type="gramEnd"/>
      <w:r>
        <w:rPr>
          <w:rFonts w:ascii="Times New Roman" w:hAnsi="Times New Roman"/>
          <w:sz w:val="28"/>
          <w:szCs w:val="28"/>
        </w:rPr>
        <w:t xml:space="preserve"> stupně a soustavně se připravuje na budoucí povolání. Platí to i pro zletilé studující dítě ve společné domácnosti, které přestalo být u poplatníka z důvodu nabytí plné svéprávnosti nebo zletilosti v pěstounské péči. Přesnou definici vyživovaného dítěte uvádí </w:t>
      </w:r>
      <w:r>
        <w:rPr>
          <w:rFonts w:ascii="Times New Roman" w:hAnsi="Times New Roman"/>
          <w:color w:val="00B0F0"/>
          <w:sz w:val="28"/>
          <w:szCs w:val="28"/>
        </w:rPr>
        <w:t>§ 35c odst. 6 zákona o daních z příjmů.</w:t>
      </w:r>
    </w:p>
    <w:p w14:paraId="690E15CE" w14:textId="77777777" w:rsidR="0061743C" w:rsidRDefault="0061743C" w:rsidP="0061743C">
      <w:pPr>
        <w:spacing w:after="0" w:line="240" w:lineRule="auto"/>
        <w:jc w:val="both"/>
        <w:rPr>
          <w:rFonts w:ascii="Times New Roman" w:hAnsi="Times New Roman"/>
          <w:color w:val="00B0F0"/>
          <w:sz w:val="28"/>
          <w:szCs w:val="28"/>
        </w:rPr>
      </w:pPr>
    </w:p>
    <w:p w14:paraId="5C677313" w14:textId="77777777" w:rsidR="0061743C" w:rsidRDefault="0061743C" w:rsidP="0061743C">
      <w:pPr>
        <w:spacing w:after="0" w:line="240" w:lineRule="auto"/>
        <w:jc w:val="both"/>
        <w:rPr>
          <w:rFonts w:ascii="Times New Roman" w:hAnsi="Times New Roman"/>
          <w:color w:val="00B0F0"/>
          <w:sz w:val="28"/>
          <w:szCs w:val="28"/>
        </w:rPr>
      </w:pPr>
    </w:p>
    <w:p w14:paraId="07B687AF" w14:textId="77777777" w:rsidR="0061743C" w:rsidRDefault="0061743C" w:rsidP="0061743C">
      <w:pPr>
        <w:spacing w:after="0" w:line="240" w:lineRule="auto"/>
        <w:jc w:val="both"/>
      </w:pPr>
      <w:r>
        <w:rPr>
          <w:rFonts w:ascii="Times New Roman" w:hAnsi="Times New Roman"/>
          <w:sz w:val="28"/>
          <w:szCs w:val="28"/>
        </w:rPr>
        <w:t xml:space="preserve">     Od roku 2024 se upravil § 35c odst. 8 zákona o daních z příjmů. Pokud zletilé a nově i </w:t>
      </w:r>
      <w:r>
        <w:rPr>
          <w:rFonts w:ascii="Times New Roman" w:hAnsi="Times New Roman"/>
          <w:b/>
          <w:bCs/>
          <w:sz w:val="28"/>
          <w:szCs w:val="28"/>
        </w:rPr>
        <w:t>nezletilé</w:t>
      </w:r>
      <w:r>
        <w:rPr>
          <w:rFonts w:ascii="Times New Roman" w:hAnsi="Times New Roman"/>
          <w:sz w:val="28"/>
          <w:szCs w:val="28"/>
        </w:rPr>
        <w:t xml:space="preserve"> vyživované dítě ve společně hospodařící domácnosti uzavře manželství, může uplatnit manžel slevu na manžela při splnění podmínek pro její uplatnění. Nemá-li manžel dostatečné příjmy, z nichž by mohl uplatnit slevu na manžela při splnění podmínek pro její uplatnění, může daňové zvýhodnění uplatnit rodič dítěte nebo poplatník, u něhož jde ve vztahu k dítěti o péči nahrazující péči rodičů, pokud dítě a vyživované dítě tohoto dítěte vymezené pro uplatnění slevy na manžela s ním žije ve společně hospodařící domácnosti.</w:t>
      </w:r>
    </w:p>
    <w:p w14:paraId="007FE7A5" w14:textId="77777777" w:rsidR="0061743C" w:rsidRDefault="0061743C" w:rsidP="0061743C">
      <w:pPr>
        <w:spacing w:after="0" w:line="240" w:lineRule="auto"/>
        <w:jc w:val="both"/>
        <w:rPr>
          <w:rFonts w:ascii="Times New Roman" w:hAnsi="Times New Roman"/>
          <w:sz w:val="28"/>
          <w:szCs w:val="28"/>
        </w:rPr>
      </w:pPr>
    </w:p>
    <w:p w14:paraId="45E658B8"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Znamená to, že pokud vyživované dítě uzavře manželství, </w:t>
      </w:r>
      <w:proofErr w:type="gramStart"/>
      <w:r>
        <w:rPr>
          <w:rFonts w:ascii="Times New Roman" w:hAnsi="Times New Roman"/>
          <w:sz w:val="28"/>
          <w:szCs w:val="28"/>
        </w:rPr>
        <w:t>přestane  zaměstnavatel</w:t>
      </w:r>
      <w:proofErr w:type="gramEnd"/>
      <w:r>
        <w:rPr>
          <w:rFonts w:ascii="Times New Roman" w:hAnsi="Times New Roman"/>
          <w:sz w:val="28"/>
          <w:szCs w:val="28"/>
        </w:rPr>
        <w:t xml:space="preserve"> uplatňovat daňové zvýhodnění a až při ročním zúčtování se případně posoudí možnost uplatnění daňového zvýhodnění, jestliže nebude mít manžel dostatečné příjmy k uplatnění slevy na manžela (ta se uplatní vždy přednostně).</w:t>
      </w:r>
    </w:p>
    <w:p w14:paraId="30E65207" w14:textId="77777777" w:rsidR="0061743C" w:rsidRDefault="0061743C" w:rsidP="0061743C">
      <w:pPr>
        <w:spacing w:after="0" w:line="240" w:lineRule="auto"/>
        <w:jc w:val="both"/>
        <w:rPr>
          <w:rFonts w:ascii="Times New Roman" w:hAnsi="Times New Roman"/>
          <w:sz w:val="28"/>
          <w:szCs w:val="28"/>
        </w:rPr>
      </w:pPr>
    </w:p>
    <w:p w14:paraId="0EE5AAEA"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Zdroj: Finanční správa</w:t>
      </w:r>
    </w:p>
    <w:p w14:paraId="1BDA9AB7" w14:textId="77777777" w:rsidR="0061743C" w:rsidRDefault="0061743C" w:rsidP="0061743C">
      <w:pPr>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2C6E31CD" w14:textId="77777777" w:rsidR="0061743C" w:rsidRDefault="0061743C" w:rsidP="0061743C">
      <w:pPr>
        <w:spacing w:after="0" w:line="240" w:lineRule="auto"/>
        <w:jc w:val="both"/>
        <w:rPr>
          <w:rFonts w:ascii="Times New Roman" w:hAnsi="Times New Roman"/>
          <w:sz w:val="28"/>
          <w:szCs w:val="28"/>
        </w:rPr>
      </w:pPr>
    </w:p>
    <w:p w14:paraId="1A795EB7" w14:textId="77777777" w:rsidR="0061743C" w:rsidRDefault="0061743C" w:rsidP="0061743C">
      <w:pPr>
        <w:spacing w:after="0" w:line="240" w:lineRule="auto"/>
        <w:jc w:val="both"/>
        <w:rPr>
          <w:rFonts w:ascii="Times New Roman" w:hAnsi="Times New Roman"/>
          <w:sz w:val="28"/>
          <w:szCs w:val="28"/>
        </w:rPr>
      </w:pPr>
    </w:p>
    <w:p w14:paraId="3D3352C5" w14:textId="77777777" w:rsidR="0061743C" w:rsidRDefault="0061743C" w:rsidP="0061743C">
      <w:pPr>
        <w:spacing w:after="0" w:line="240" w:lineRule="auto"/>
        <w:jc w:val="both"/>
        <w:rPr>
          <w:rFonts w:ascii="Times New Roman" w:hAnsi="Times New Roman"/>
          <w:sz w:val="28"/>
          <w:szCs w:val="28"/>
        </w:rPr>
      </w:pPr>
    </w:p>
    <w:p w14:paraId="74FB238F" w14:textId="77777777" w:rsidR="0061743C" w:rsidRDefault="0061743C" w:rsidP="0061743C">
      <w:pPr>
        <w:spacing w:after="0" w:line="240" w:lineRule="auto"/>
        <w:jc w:val="both"/>
        <w:rPr>
          <w:rFonts w:ascii="Times New Roman" w:hAnsi="Times New Roman"/>
          <w:sz w:val="28"/>
          <w:szCs w:val="28"/>
        </w:rPr>
      </w:pPr>
    </w:p>
    <w:p w14:paraId="6190168A" w14:textId="77777777" w:rsidR="0061743C" w:rsidRDefault="0061743C" w:rsidP="0061743C">
      <w:pPr>
        <w:spacing w:after="0" w:line="240" w:lineRule="auto"/>
        <w:jc w:val="both"/>
        <w:rPr>
          <w:rFonts w:ascii="Times New Roman" w:hAnsi="Times New Roman"/>
          <w:sz w:val="28"/>
          <w:szCs w:val="28"/>
        </w:rPr>
      </w:pPr>
    </w:p>
    <w:p w14:paraId="6FBD940E" w14:textId="77777777" w:rsidR="0061743C" w:rsidRDefault="0061743C" w:rsidP="0061743C">
      <w:pPr>
        <w:spacing w:after="0" w:line="240" w:lineRule="auto"/>
        <w:jc w:val="both"/>
        <w:rPr>
          <w:rFonts w:ascii="Times New Roman" w:hAnsi="Times New Roman"/>
          <w:sz w:val="28"/>
          <w:szCs w:val="28"/>
        </w:rPr>
      </w:pPr>
    </w:p>
    <w:p w14:paraId="56E5DAD1" w14:textId="77777777" w:rsidR="0061743C" w:rsidRDefault="0061743C" w:rsidP="0061743C">
      <w:pPr>
        <w:spacing w:after="0" w:line="240" w:lineRule="auto"/>
        <w:jc w:val="both"/>
        <w:rPr>
          <w:rFonts w:ascii="Times New Roman" w:hAnsi="Times New Roman"/>
          <w:sz w:val="28"/>
          <w:szCs w:val="28"/>
        </w:rPr>
      </w:pPr>
    </w:p>
    <w:p w14:paraId="4B0855F9" w14:textId="77777777" w:rsidR="0061743C" w:rsidRDefault="0061743C" w:rsidP="0061743C">
      <w:pPr>
        <w:spacing w:after="0" w:line="240" w:lineRule="auto"/>
        <w:jc w:val="both"/>
        <w:rPr>
          <w:rFonts w:ascii="Times New Roman" w:hAnsi="Times New Roman"/>
          <w:sz w:val="28"/>
          <w:szCs w:val="28"/>
        </w:rPr>
      </w:pPr>
    </w:p>
    <w:p w14:paraId="079E9B0D" w14:textId="77777777" w:rsidR="008C306D" w:rsidRDefault="008C306D" w:rsidP="0058196E">
      <w:pPr>
        <w:spacing w:after="0" w:line="240" w:lineRule="auto"/>
        <w:rPr>
          <w:rFonts w:ascii="Times New Roman" w:hAnsi="Times New Roman" w:cs="Times New Roman"/>
          <w:b/>
          <w:sz w:val="28"/>
          <w:szCs w:val="28"/>
        </w:rPr>
      </w:pPr>
    </w:p>
    <w:p w14:paraId="7EFAD0D4" w14:textId="77777777" w:rsidR="003845E3" w:rsidRDefault="003845E3" w:rsidP="0058196E">
      <w:pPr>
        <w:spacing w:after="0" w:line="240" w:lineRule="auto"/>
        <w:rPr>
          <w:rFonts w:ascii="Times New Roman" w:hAnsi="Times New Roman" w:cs="Times New Roman"/>
          <w:b/>
          <w:sz w:val="28"/>
          <w:szCs w:val="28"/>
        </w:rPr>
      </w:pPr>
    </w:p>
    <w:p w14:paraId="2E7B9270" w14:textId="77777777" w:rsidR="003845E3" w:rsidRDefault="003845E3" w:rsidP="0058196E">
      <w:pPr>
        <w:spacing w:after="0" w:line="240" w:lineRule="auto"/>
        <w:rPr>
          <w:rFonts w:ascii="Times New Roman" w:hAnsi="Times New Roman" w:cs="Times New Roman"/>
          <w:b/>
          <w:sz w:val="28"/>
          <w:szCs w:val="28"/>
        </w:rPr>
      </w:pPr>
    </w:p>
    <w:p w14:paraId="7EC136C0" w14:textId="00C15C3A" w:rsidR="003845E3" w:rsidRDefault="003845E3" w:rsidP="0058196E">
      <w:pPr>
        <w:spacing w:after="0" w:line="240" w:lineRule="auto"/>
        <w:rPr>
          <w:rFonts w:ascii="Times New Roman" w:hAnsi="Times New Roman" w:cs="Times New Roman"/>
          <w:b/>
          <w:sz w:val="28"/>
          <w:szCs w:val="28"/>
        </w:rPr>
      </w:pPr>
    </w:p>
    <w:p w14:paraId="1DD52181" w14:textId="77777777" w:rsidR="003845E3" w:rsidRDefault="003845E3" w:rsidP="0058196E">
      <w:pPr>
        <w:spacing w:after="0" w:line="240" w:lineRule="auto"/>
        <w:rPr>
          <w:rFonts w:ascii="Times New Roman" w:hAnsi="Times New Roman" w:cs="Times New Roman"/>
          <w:b/>
          <w:sz w:val="28"/>
          <w:szCs w:val="28"/>
        </w:rPr>
      </w:pPr>
    </w:p>
    <w:p w14:paraId="207064DD" w14:textId="77777777" w:rsidR="003845E3" w:rsidRDefault="003845E3" w:rsidP="0058196E">
      <w:pPr>
        <w:spacing w:after="0" w:line="240" w:lineRule="auto"/>
        <w:rPr>
          <w:rFonts w:ascii="Times New Roman" w:hAnsi="Times New Roman" w:cs="Times New Roman"/>
          <w:b/>
          <w:sz w:val="28"/>
          <w:szCs w:val="28"/>
        </w:rPr>
      </w:pPr>
    </w:p>
    <w:p w14:paraId="58898D2F" w14:textId="77777777" w:rsidR="003845E3" w:rsidRDefault="003845E3" w:rsidP="0058196E">
      <w:pPr>
        <w:spacing w:after="0" w:line="240" w:lineRule="auto"/>
        <w:rPr>
          <w:rFonts w:ascii="Times New Roman" w:hAnsi="Times New Roman" w:cs="Times New Roman"/>
          <w:b/>
          <w:sz w:val="28"/>
          <w:szCs w:val="28"/>
        </w:rPr>
      </w:pPr>
    </w:p>
    <w:p w14:paraId="2B10C7EC" w14:textId="77777777" w:rsidR="003845E3" w:rsidRDefault="003845E3" w:rsidP="0058196E">
      <w:pPr>
        <w:spacing w:after="0" w:line="240" w:lineRule="auto"/>
        <w:rPr>
          <w:rFonts w:ascii="Times New Roman" w:hAnsi="Times New Roman" w:cs="Times New Roman"/>
          <w:b/>
          <w:sz w:val="28"/>
          <w:szCs w:val="28"/>
        </w:rPr>
      </w:pPr>
    </w:p>
    <w:p w14:paraId="4D1F3326" w14:textId="77777777" w:rsidR="003845E3" w:rsidRDefault="003845E3" w:rsidP="0058196E">
      <w:pPr>
        <w:spacing w:after="0" w:line="240" w:lineRule="auto"/>
        <w:rPr>
          <w:rFonts w:ascii="Times New Roman" w:hAnsi="Times New Roman" w:cs="Times New Roman"/>
          <w:b/>
          <w:sz w:val="28"/>
          <w:szCs w:val="28"/>
        </w:rPr>
      </w:pPr>
    </w:p>
    <w:p w14:paraId="5287EE2F" w14:textId="77777777" w:rsidR="003845E3" w:rsidRDefault="003845E3" w:rsidP="0058196E">
      <w:pPr>
        <w:spacing w:after="0" w:line="240" w:lineRule="auto"/>
        <w:rPr>
          <w:rFonts w:ascii="Times New Roman" w:hAnsi="Times New Roman" w:cs="Times New Roman"/>
          <w:b/>
          <w:sz w:val="28"/>
          <w:szCs w:val="28"/>
        </w:rPr>
      </w:pPr>
    </w:p>
    <w:p w14:paraId="1D56104E" w14:textId="77777777" w:rsidR="00CB619D" w:rsidRDefault="00CB619D" w:rsidP="00CB619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PŘÍSPĚVEK NA STRAVOVÁNÍ V ROCE 2025</w:t>
      </w:r>
    </w:p>
    <w:p w14:paraId="09BC4E0A" w14:textId="77777777" w:rsidR="00CB619D" w:rsidRDefault="00CB619D" w:rsidP="00CB619D">
      <w:pPr>
        <w:spacing w:after="0" w:line="240" w:lineRule="auto"/>
        <w:jc w:val="center"/>
        <w:rPr>
          <w:rFonts w:ascii="Times New Roman" w:hAnsi="Times New Roman"/>
          <w:b/>
          <w:bCs/>
          <w:sz w:val="28"/>
          <w:szCs w:val="28"/>
        </w:rPr>
      </w:pPr>
    </w:p>
    <w:p w14:paraId="180A96F9" w14:textId="77777777" w:rsidR="00CB619D" w:rsidRDefault="00CB619D" w:rsidP="00CB619D">
      <w:pPr>
        <w:spacing w:after="0" w:line="240" w:lineRule="auto"/>
        <w:jc w:val="center"/>
        <w:rPr>
          <w:rFonts w:ascii="Times New Roman" w:hAnsi="Times New Roman"/>
          <w:b/>
          <w:bCs/>
          <w:sz w:val="28"/>
          <w:szCs w:val="28"/>
        </w:rPr>
      </w:pPr>
    </w:p>
    <w:p w14:paraId="694E90EB" w14:textId="77777777" w:rsidR="00CB619D" w:rsidRDefault="00CB619D" w:rsidP="00CB619D">
      <w:pPr>
        <w:spacing w:after="0" w:line="240" w:lineRule="auto"/>
        <w:jc w:val="both"/>
        <w:rPr>
          <w:rFonts w:ascii="Times New Roman" w:hAnsi="Times New Roman"/>
          <w:b/>
          <w:bCs/>
          <w:sz w:val="28"/>
          <w:szCs w:val="28"/>
        </w:rPr>
      </w:pPr>
      <w:r>
        <w:rPr>
          <w:rFonts w:ascii="Times New Roman" w:hAnsi="Times New Roman"/>
          <w:b/>
          <w:bCs/>
          <w:sz w:val="28"/>
          <w:szCs w:val="28"/>
        </w:rPr>
        <w:t>Finanční správa uvádí informace ke stravování zaměstnanců z pohledu daňového.</w:t>
      </w:r>
    </w:p>
    <w:p w14:paraId="061A65A2" w14:textId="77777777" w:rsidR="00CB619D" w:rsidRDefault="00CB619D" w:rsidP="00CB619D">
      <w:pPr>
        <w:spacing w:after="0" w:line="240" w:lineRule="auto"/>
        <w:jc w:val="both"/>
        <w:rPr>
          <w:rFonts w:ascii="Times New Roman" w:hAnsi="Times New Roman"/>
          <w:b/>
          <w:bCs/>
          <w:sz w:val="28"/>
          <w:szCs w:val="28"/>
        </w:rPr>
      </w:pPr>
    </w:p>
    <w:p w14:paraId="3DB9BEA9" w14:textId="77777777" w:rsidR="00CB619D" w:rsidRDefault="00CB619D" w:rsidP="00CB619D">
      <w:pPr>
        <w:spacing w:after="0" w:line="240" w:lineRule="auto"/>
        <w:jc w:val="both"/>
        <w:rPr>
          <w:rFonts w:ascii="Times New Roman" w:hAnsi="Times New Roman"/>
          <w:b/>
          <w:bCs/>
          <w:sz w:val="28"/>
          <w:szCs w:val="28"/>
        </w:rPr>
      </w:pPr>
    </w:p>
    <w:p w14:paraId="19D425D3" w14:textId="77777777" w:rsidR="00CB619D" w:rsidRDefault="00CB619D" w:rsidP="00CB619D">
      <w:pPr>
        <w:spacing w:after="0" w:line="240" w:lineRule="auto"/>
        <w:jc w:val="both"/>
        <w:rPr>
          <w:rFonts w:ascii="Times New Roman" w:hAnsi="Times New Roman"/>
          <w:b/>
          <w:bCs/>
          <w:sz w:val="28"/>
          <w:szCs w:val="28"/>
        </w:rPr>
      </w:pPr>
      <w:r>
        <w:rPr>
          <w:rFonts w:ascii="Times New Roman" w:hAnsi="Times New Roman"/>
          <w:b/>
          <w:bCs/>
          <w:sz w:val="28"/>
          <w:szCs w:val="28"/>
        </w:rPr>
        <w:t>Je povinností zaměstnavatele poskytnout zaměstnancům příspěvek na stravování?</w:t>
      </w:r>
    </w:p>
    <w:p w14:paraId="7ABBCD9D" w14:textId="77777777" w:rsidR="00CB619D" w:rsidRDefault="00CB619D" w:rsidP="00CB619D">
      <w:pPr>
        <w:spacing w:after="0" w:line="240" w:lineRule="auto"/>
        <w:jc w:val="both"/>
        <w:rPr>
          <w:rFonts w:ascii="Times New Roman" w:hAnsi="Times New Roman"/>
          <w:b/>
          <w:bCs/>
          <w:sz w:val="28"/>
          <w:szCs w:val="28"/>
        </w:rPr>
      </w:pPr>
    </w:p>
    <w:p w14:paraId="11CC088F" w14:textId="77777777" w:rsidR="00CB619D" w:rsidRDefault="00CB619D" w:rsidP="00CB619D">
      <w:pPr>
        <w:spacing w:after="0" w:line="240" w:lineRule="auto"/>
        <w:jc w:val="both"/>
        <w:rPr>
          <w:rFonts w:ascii="Times New Roman" w:hAnsi="Times New Roman"/>
          <w:sz w:val="28"/>
          <w:szCs w:val="28"/>
        </w:rPr>
      </w:pPr>
      <w:r>
        <w:rPr>
          <w:rFonts w:ascii="Times New Roman" w:hAnsi="Times New Roman"/>
          <w:sz w:val="28"/>
          <w:szCs w:val="28"/>
        </w:rPr>
        <w:t xml:space="preserve">     Dle zákoníku práce je zaměstnavatel povinen umožnit zaměstnancům ve všech směnách stravování. Zákoník práce však neupravuje, že stravování musí být poskytnuto ani jakým způsobem by mělo být poskytnuto. Poskytuje-li zaměstnavatel stravování, musí být způsob jeho poskytování obsažen v kolektivní smlouvě nebo ve vnitřním předpise zaměstnavatele.</w:t>
      </w:r>
    </w:p>
    <w:p w14:paraId="5B7107A0" w14:textId="77777777" w:rsidR="00CB619D" w:rsidRDefault="00CB619D" w:rsidP="00CB619D">
      <w:pPr>
        <w:spacing w:after="0" w:line="240" w:lineRule="auto"/>
        <w:jc w:val="both"/>
        <w:rPr>
          <w:rFonts w:ascii="Times New Roman" w:hAnsi="Times New Roman"/>
          <w:sz w:val="28"/>
          <w:szCs w:val="28"/>
        </w:rPr>
      </w:pPr>
    </w:p>
    <w:p w14:paraId="1A3E6F60" w14:textId="77777777" w:rsidR="00CB619D" w:rsidRDefault="00CB619D" w:rsidP="00CB619D">
      <w:pPr>
        <w:spacing w:after="0" w:line="240" w:lineRule="auto"/>
        <w:jc w:val="both"/>
        <w:rPr>
          <w:rFonts w:ascii="Times New Roman" w:hAnsi="Times New Roman"/>
          <w:b/>
          <w:bCs/>
          <w:sz w:val="28"/>
          <w:szCs w:val="28"/>
        </w:rPr>
      </w:pPr>
      <w:r>
        <w:rPr>
          <w:rFonts w:ascii="Times New Roman" w:hAnsi="Times New Roman"/>
          <w:b/>
          <w:bCs/>
          <w:sz w:val="28"/>
          <w:szCs w:val="28"/>
        </w:rPr>
        <w:t>Za jakých podmínek je příspěvek na stravování v roce 2025 u zaměstnance osvobozen od daně?</w:t>
      </w:r>
    </w:p>
    <w:p w14:paraId="68437F14" w14:textId="77777777" w:rsidR="00CB619D" w:rsidRDefault="00CB619D" w:rsidP="00CB619D">
      <w:pPr>
        <w:spacing w:after="0" w:line="240" w:lineRule="auto"/>
        <w:jc w:val="both"/>
        <w:rPr>
          <w:rFonts w:ascii="Times New Roman" w:hAnsi="Times New Roman"/>
          <w:b/>
          <w:bCs/>
          <w:sz w:val="28"/>
          <w:szCs w:val="28"/>
        </w:rPr>
      </w:pPr>
    </w:p>
    <w:p w14:paraId="006F0DDE" w14:textId="77777777" w:rsidR="00CB619D" w:rsidRDefault="00CB619D" w:rsidP="00CB619D">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zaměstnanec musí v rámci směny odpracovat alespoň 3 hodiny,</w:t>
      </w:r>
    </w:p>
    <w:p w14:paraId="3F73AAD5" w14:textId="77777777" w:rsidR="00CB619D" w:rsidRDefault="00CB619D" w:rsidP="00CB619D">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rámci směny nesmí vzniknout nárok na stravné při pracovní cestě,</w:t>
      </w:r>
    </w:p>
    <w:p w14:paraId="536D7529" w14:textId="77777777" w:rsidR="00CB619D" w:rsidRDefault="00CB619D" w:rsidP="00CB619D">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příspěvek nesmí přesáhnout 70 % horní hranice stravného, které lze poskytnout zaměstnancům odměňovaným platem při pracovní cestě trvající 5 až 12 hodin,</w:t>
      </w:r>
    </w:p>
    <w:p w14:paraId="29348BA6" w14:textId="77777777" w:rsidR="00CB619D" w:rsidRDefault="00CB619D" w:rsidP="00CB619D">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horní hranice stravného byla stanovena vyhláškou č. 475/2024 Sb. na částku 177 Kč,</w:t>
      </w:r>
    </w:p>
    <w:p w14:paraId="5FDE2C67" w14:textId="77777777" w:rsidR="00CB619D" w:rsidRDefault="00CB619D" w:rsidP="00CB619D">
      <w:pPr>
        <w:pStyle w:val="Odstavecseseznamem"/>
        <w:numPr>
          <w:ilvl w:val="0"/>
          <w:numId w:val="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u zaměstnance je proto příspěvek na stravování pro rok 2025 osvobozen od daně do výše 123,90 Kč.</w:t>
      </w:r>
    </w:p>
    <w:p w14:paraId="695A6819" w14:textId="77777777" w:rsidR="00CB619D" w:rsidRDefault="00CB619D" w:rsidP="00CB619D">
      <w:pPr>
        <w:spacing w:after="0" w:line="240" w:lineRule="auto"/>
        <w:jc w:val="both"/>
        <w:rPr>
          <w:rFonts w:ascii="Times New Roman" w:hAnsi="Times New Roman"/>
          <w:sz w:val="28"/>
          <w:szCs w:val="28"/>
        </w:rPr>
      </w:pPr>
    </w:p>
    <w:p w14:paraId="4C586A83" w14:textId="77777777" w:rsidR="00CB619D" w:rsidRDefault="00CB619D" w:rsidP="00CB619D">
      <w:pPr>
        <w:spacing w:after="0" w:line="240" w:lineRule="auto"/>
        <w:jc w:val="both"/>
        <w:rPr>
          <w:rFonts w:ascii="Times New Roman" w:hAnsi="Times New Roman"/>
          <w:b/>
          <w:bCs/>
          <w:sz w:val="28"/>
          <w:szCs w:val="28"/>
        </w:rPr>
      </w:pPr>
      <w:r>
        <w:rPr>
          <w:rFonts w:ascii="Times New Roman" w:hAnsi="Times New Roman"/>
          <w:b/>
          <w:bCs/>
          <w:sz w:val="28"/>
          <w:szCs w:val="28"/>
        </w:rPr>
        <w:t>Lze poskytnout zaměstnanci současně stravné při pracovní cestě a příspěvek na stravování v jednom kalendářním dni?</w:t>
      </w:r>
    </w:p>
    <w:p w14:paraId="76FAFED9" w14:textId="77777777" w:rsidR="00CB619D" w:rsidRDefault="00CB619D" w:rsidP="00CB619D">
      <w:pPr>
        <w:spacing w:after="0" w:line="240" w:lineRule="auto"/>
        <w:jc w:val="both"/>
        <w:rPr>
          <w:rFonts w:ascii="Times New Roman" w:hAnsi="Times New Roman"/>
          <w:b/>
          <w:bCs/>
          <w:sz w:val="28"/>
          <w:szCs w:val="28"/>
        </w:rPr>
      </w:pPr>
    </w:p>
    <w:p w14:paraId="160FD42E" w14:textId="77777777" w:rsidR="00CB619D" w:rsidRDefault="00CB619D" w:rsidP="00CB619D">
      <w:pPr>
        <w:spacing w:after="0" w:line="240" w:lineRule="auto"/>
        <w:jc w:val="both"/>
        <w:rPr>
          <w:rFonts w:ascii="Times New Roman" w:hAnsi="Times New Roman"/>
          <w:sz w:val="28"/>
          <w:szCs w:val="28"/>
        </w:rPr>
      </w:pPr>
      <w:r>
        <w:rPr>
          <w:rFonts w:ascii="Times New Roman" w:hAnsi="Times New Roman"/>
          <w:sz w:val="28"/>
          <w:szCs w:val="28"/>
        </w:rPr>
        <w:t xml:space="preserve">     Pokud zaměstnanec bude vyslán na pracovní cestu v průběhu směny a nárok na stravné při pracovní cestě mu vznikne ještě během této směny, nelze příspěvek na stravování poskytnout. V případě, že zaměstnavatel příspěvek na stravování poskytl, nejedná se o osvobozený příjem a jako takový musí být zdaněn v úhrnu se mzdou.</w:t>
      </w:r>
    </w:p>
    <w:p w14:paraId="784B9A3C" w14:textId="77777777" w:rsidR="00CB619D" w:rsidRDefault="00CB619D" w:rsidP="00CB619D">
      <w:pPr>
        <w:spacing w:after="0" w:line="240" w:lineRule="auto"/>
        <w:jc w:val="both"/>
        <w:rPr>
          <w:rFonts w:ascii="Times New Roman" w:hAnsi="Times New Roman"/>
          <w:sz w:val="28"/>
          <w:szCs w:val="28"/>
        </w:rPr>
      </w:pPr>
    </w:p>
    <w:p w14:paraId="0768F27A" w14:textId="77777777" w:rsidR="00CB619D" w:rsidRDefault="00CB619D" w:rsidP="00CB619D">
      <w:pPr>
        <w:spacing w:after="0" w:line="240" w:lineRule="auto"/>
        <w:jc w:val="both"/>
        <w:rPr>
          <w:rFonts w:ascii="Times New Roman" w:hAnsi="Times New Roman"/>
          <w:i/>
          <w:iCs/>
          <w:sz w:val="28"/>
          <w:szCs w:val="28"/>
        </w:rPr>
      </w:pPr>
      <w:r>
        <w:rPr>
          <w:rFonts w:ascii="Times New Roman" w:hAnsi="Times New Roman"/>
          <w:i/>
          <w:iCs/>
          <w:sz w:val="28"/>
          <w:szCs w:val="28"/>
        </w:rPr>
        <w:t>Příklad:</w:t>
      </w:r>
    </w:p>
    <w:p w14:paraId="602ADD67" w14:textId="77777777" w:rsidR="00CB619D" w:rsidRDefault="00CB619D" w:rsidP="00CB619D">
      <w:pPr>
        <w:spacing w:after="0" w:line="240" w:lineRule="auto"/>
        <w:jc w:val="both"/>
        <w:rPr>
          <w:rFonts w:ascii="Times New Roman" w:hAnsi="Times New Roman"/>
          <w:i/>
          <w:iCs/>
          <w:sz w:val="28"/>
          <w:szCs w:val="28"/>
        </w:rPr>
      </w:pPr>
    </w:p>
    <w:p w14:paraId="677CA343" w14:textId="77777777" w:rsidR="00CB619D" w:rsidRDefault="00CB619D" w:rsidP="00CB619D">
      <w:pPr>
        <w:spacing w:after="0" w:line="240" w:lineRule="auto"/>
        <w:jc w:val="both"/>
        <w:rPr>
          <w:rFonts w:ascii="Times New Roman" w:hAnsi="Times New Roman"/>
          <w:i/>
          <w:iCs/>
          <w:sz w:val="28"/>
          <w:szCs w:val="28"/>
        </w:rPr>
      </w:pPr>
      <w:r>
        <w:rPr>
          <w:rFonts w:ascii="Times New Roman" w:hAnsi="Times New Roman"/>
          <w:i/>
          <w:iCs/>
          <w:sz w:val="28"/>
          <w:szCs w:val="28"/>
        </w:rPr>
        <w:t xml:space="preserve">Směna stanovena od 6.00 do 14.30 hod. Pracovní cesta započala v 9.00 hod. (podmínka 3 odpracovaných hodin za směnu byla splněna). Nárok na stravné při pracovní cestě vzniká ve 14.00 hod. (po pěti hodinách). Vzhledem k tomu, že směna </w:t>
      </w:r>
      <w:r>
        <w:rPr>
          <w:rFonts w:ascii="Times New Roman" w:hAnsi="Times New Roman"/>
          <w:i/>
          <w:iCs/>
          <w:sz w:val="28"/>
          <w:szCs w:val="28"/>
        </w:rPr>
        <w:lastRenderedPageBreak/>
        <w:t>končí ve 14.30 hodin, není poskytnutý příspěvek na stravování osvobozeným příjmem.</w:t>
      </w:r>
    </w:p>
    <w:p w14:paraId="3390424B" w14:textId="77777777" w:rsidR="00CB619D" w:rsidRDefault="00CB619D" w:rsidP="00CB619D">
      <w:pPr>
        <w:spacing w:after="0" w:line="240" w:lineRule="auto"/>
        <w:jc w:val="both"/>
        <w:rPr>
          <w:rFonts w:ascii="Times New Roman" w:hAnsi="Times New Roman"/>
          <w:i/>
          <w:iCs/>
          <w:sz w:val="28"/>
          <w:szCs w:val="28"/>
        </w:rPr>
      </w:pPr>
    </w:p>
    <w:p w14:paraId="404C01E0" w14:textId="77777777" w:rsidR="00CB619D" w:rsidRDefault="00CB619D" w:rsidP="00CB619D">
      <w:pPr>
        <w:spacing w:after="0" w:line="240" w:lineRule="auto"/>
        <w:jc w:val="both"/>
        <w:rPr>
          <w:rFonts w:ascii="Times New Roman" w:hAnsi="Times New Roman"/>
          <w:sz w:val="28"/>
          <w:szCs w:val="28"/>
        </w:rPr>
      </w:pPr>
      <w:r>
        <w:rPr>
          <w:rFonts w:ascii="Times New Roman" w:hAnsi="Times New Roman"/>
          <w:sz w:val="28"/>
          <w:szCs w:val="28"/>
        </w:rPr>
        <w:t xml:space="preserve">     Pokud zaměstnanec bude vyslán na pracovní cestu v průběhu </w:t>
      </w:r>
      <w:proofErr w:type="gramStart"/>
      <w:r>
        <w:rPr>
          <w:rFonts w:ascii="Times New Roman" w:hAnsi="Times New Roman"/>
          <w:sz w:val="28"/>
          <w:szCs w:val="28"/>
        </w:rPr>
        <w:t>směny  nárok</w:t>
      </w:r>
      <w:proofErr w:type="gramEnd"/>
      <w:r>
        <w:rPr>
          <w:rFonts w:ascii="Times New Roman" w:hAnsi="Times New Roman"/>
          <w:sz w:val="28"/>
          <w:szCs w:val="28"/>
        </w:rPr>
        <w:t xml:space="preserve"> na stravné vznikne zaměstnanci až po skončení směny (mimo směnu), lze zaměstnanci poskytnout stravné při pracovní cestě a současně příspěvek na stravování, který bude o daně z příjmů osvobozen.</w:t>
      </w:r>
    </w:p>
    <w:p w14:paraId="3EF0C4EB" w14:textId="77777777" w:rsidR="00CB619D" w:rsidRDefault="00CB619D" w:rsidP="00CB619D">
      <w:pPr>
        <w:spacing w:after="0" w:line="240" w:lineRule="auto"/>
        <w:jc w:val="both"/>
        <w:rPr>
          <w:rFonts w:ascii="Times New Roman" w:hAnsi="Times New Roman"/>
          <w:sz w:val="28"/>
          <w:szCs w:val="28"/>
        </w:rPr>
      </w:pPr>
    </w:p>
    <w:p w14:paraId="35BF3D58" w14:textId="77777777" w:rsidR="00CB619D" w:rsidRDefault="00CB619D" w:rsidP="00CB619D">
      <w:pPr>
        <w:spacing w:after="0" w:line="240" w:lineRule="auto"/>
        <w:jc w:val="both"/>
        <w:rPr>
          <w:rFonts w:ascii="Times New Roman" w:hAnsi="Times New Roman"/>
          <w:i/>
          <w:iCs/>
          <w:sz w:val="28"/>
          <w:szCs w:val="28"/>
        </w:rPr>
      </w:pPr>
      <w:r>
        <w:rPr>
          <w:rFonts w:ascii="Times New Roman" w:hAnsi="Times New Roman"/>
          <w:i/>
          <w:iCs/>
          <w:sz w:val="28"/>
          <w:szCs w:val="28"/>
        </w:rPr>
        <w:t>Příklad:</w:t>
      </w:r>
    </w:p>
    <w:p w14:paraId="04A127DF" w14:textId="77777777" w:rsidR="00CB619D" w:rsidRDefault="00CB619D" w:rsidP="00CB619D">
      <w:pPr>
        <w:spacing w:after="0" w:line="240" w:lineRule="auto"/>
        <w:jc w:val="both"/>
        <w:rPr>
          <w:rFonts w:ascii="Times New Roman" w:hAnsi="Times New Roman"/>
          <w:i/>
          <w:iCs/>
          <w:sz w:val="28"/>
          <w:szCs w:val="28"/>
        </w:rPr>
      </w:pPr>
    </w:p>
    <w:p w14:paraId="358353C1" w14:textId="77777777" w:rsidR="00CB619D" w:rsidRDefault="00CB619D" w:rsidP="00CB619D">
      <w:pPr>
        <w:spacing w:after="0" w:line="240" w:lineRule="auto"/>
        <w:jc w:val="both"/>
        <w:rPr>
          <w:rFonts w:ascii="Times New Roman" w:hAnsi="Times New Roman"/>
          <w:i/>
          <w:iCs/>
          <w:sz w:val="28"/>
          <w:szCs w:val="28"/>
        </w:rPr>
      </w:pPr>
      <w:r>
        <w:rPr>
          <w:rFonts w:ascii="Times New Roman" w:hAnsi="Times New Roman"/>
          <w:i/>
          <w:iCs/>
          <w:sz w:val="28"/>
          <w:szCs w:val="28"/>
        </w:rPr>
        <w:t>Směna stanovena od 6.00 do 14.30 hod. Pracovní cesta započala v 10.00 hod. (podmínka 3 odpracovaných hodin za směnu byla splněna). Nárok na stravné při pracovní cestě vzniká v 15.00 hod. (po pěti hodinách). Vzhledem k tomu že směna končí ve 14.30 hodin, tj. mimo směnu, je poskytnutý příspěvek na stravování osvobozeným příjmem.</w:t>
      </w:r>
    </w:p>
    <w:p w14:paraId="0A30E05E" w14:textId="77777777" w:rsidR="00CB619D" w:rsidRDefault="00CB619D" w:rsidP="00CB619D">
      <w:pPr>
        <w:spacing w:after="0" w:line="240" w:lineRule="auto"/>
        <w:jc w:val="both"/>
        <w:rPr>
          <w:rFonts w:ascii="Times New Roman" w:hAnsi="Times New Roman"/>
          <w:i/>
          <w:iCs/>
          <w:sz w:val="28"/>
          <w:szCs w:val="28"/>
        </w:rPr>
      </w:pPr>
    </w:p>
    <w:p w14:paraId="101C340B" w14:textId="77777777" w:rsidR="00CB619D" w:rsidRDefault="00CB619D" w:rsidP="00CB619D">
      <w:pPr>
        <w:spacing w:after="0" w:line="240" w:lineRule="auto"/>
        <w:jc w:val="both"/>
        <w:rPr>
          <w:rFonts w:ascii="Times New Roman" w:hAnsi="Times New Roman"/>
          <w:b/>
          <w:bCs/>
          <w:sz w:val="28"/>
          <w:szCs w:val="28"/>
        </w:rPr>
      </w:pPr>
      <w:r>
        <w:rPr>
          <w:rFonts w:ascii="Times New Roman" w:hAnsi="Times New Roman"/>
          <w:b/>
          <w:bCs/>
          <w:sz w:val="28"/>
          <w:szCs w:val="28"/>
        </w:rPr>
        <w:t>Lze poskytnout příspěvek na stravování za nařízenou práci přesčas?</w:t>
      </w:r>
    </w:p>
    <w:p w14:paraId="25053ED3" w14:textId="77777777" w:rsidR="00CB619D" w:rsidRDefault="00CB619D" w:rsidP="00CB619D">
      <w:pPr>
        <w:spacing w:after="0" w:line="240" w:lineRule="auto"/>
        <w:jc w:val="both"/>
        <w:rPr>
          <w:rFonts w:ascii="Times New Roman" w:hAnsi="Times New Roman"/>
          <w:b/>
          <w:bCs/>
          <w:sz w:val="28"/>
          <w:szCs w:val="28"/>
        </w:rPr>
      </w:pPr>
    </w:p>
    <w:p w14:paraId="5547DA4D" w14:textId="77777777" w:rsidR="00CB619D" w:rsidRDefault="00CB619D" w:rsidP="00CB619D">
      <w:pPr>
        <w:spacing w:after="0" w:line="240" w:lineRule="auto"/>
        <w:jc w:val="both"/>
        <w:rPr>
          <w:rFonts w:ascii="Times New Roman" w:hAnsi="Times New Roman"/>
          <w:sz w:val="28"/>
          <w:szCs w:val="28"/>
        </w:rPr>
      </w:pPr>
      <w:r>
        <w:rPr>
          <w:rFonts w:ascii="Times New Roman" w:hAnsi="Times New Roman"/>
          <w:sz w:val="28"/>
          <w:szCs w:val="28"/>
        </w:rPr>
        <w:t xml:space="preserve">     Příspěvek na stravování za nařízenou práci přesčas nelze poskytnout, neboť směnou se rozumí směnná část týdenní pracovní doby bez práce přesčas.</w:t>
      </w:r>
    </w:p>
    <w:p w14:paraId="408E97E9" w14:textId="77777777" w:rsidR="00CB619D" w:rsidRDefault="00CB619D" w:rsidP="00CB619D">
      <w:pPr>
        <w:spacing w:after="0" w:line="240" w:lineRule="auto"/>
        <w:jc w:val="both"/>
        <w:rPr>
          <w:rFonts w:ascii="Times New Roman" w:hAnsi="Times New Roman"/>
          <w:sz w:val="28"/>
          <w:szCs w:val="28"/>
        </w:rPr>
      </w:pPr>
    </w:p>
    <w:p w14:paraId="39669A9D" w14:textId="77777777" w:rsidR="00CB619D" w:rsidRDefault="00CB619D" w:rsidP="00CB619D">
      <w:pPr>
        <w:spacing w:after="0" w:line="240" w:lineRule="auto"/>
        <w:jc w:val="both"/>
        <w:rPr>
          <w:rFonts w:ascii="Times New Roman" w:hAnsi="Times New Roman"/>
          <w:sz w:val="28"/>
          <w:szCs w:val="28"/>
        </w:rPr>
      </w:pPr>
      <w:r>
        <w:rPr>
          <w:rFonts w:ascii="Times New Roman" w:hAnsi="Times New Roman"/>
          <w:sz w:val="28"/>
          <w:szCs w:val="28"/>
        </w:rPr>
        <w:t>Zdroj: Finanční správa</w:t>
      </w:r>
    </w:p>
    <w:p w14:paraId="30465220" w14:textId="77777777" w:rsidR="00CB619D" w:rsidRDefault="00CB619D" w:rsidP="00CB619D">
      <w:pPr>
        <w:spacing w:after="0" w:line="240" w:lineRule="auto"/>
        <w:jc w:val="both"/>
        <w:rPr>
          <w:rFonts w:ascii="Times New Roman" w:hAnsi="Times New Roman"/>
          <w:sz w:val="28"/>
          <w:szCs w:val="28"/>
        </w:rPr>
      </w:pPr>
    </w:p>
    <w:p w14:paraId="14C96E58" w14:textId="77777777" w:rsidR="00CB619D" w:rsidRDefault="00CB619D" w:rsidP="00CB619D">
      <w:pPr>
        <w:spacing w:after="0" w:line="240" w:lineRule="auto"/>
        <w:jc w:val="both"/>
        <w:rPr>
          <w:rFonts w:ascii="Times New Roman" w:hAnsi="Times New Roman"/>
          <w:sz w:val="28"/>
          <w:szCs w:val="28"/>
        </w:rPr>
      </w:pPr>
    </w:p>
    <w:p w14:paraId="20FBFA4D" w14:textId="77777777" w:rsidR="003845E3" w:rsidRDefault="003845E3" w:rsidP="0058196E">
      <w:pPr>
        <w:spacing w:after="0" w:line="240" w:lineRule="auto"/>
        <w:rPr>
          <w:rFonts w:ascii="Times New Roman" w:hAnsi="Times New Roman" w:cs="Times New Roman"/>
          <w:b/>
          <w:sz w:val="28"/>
          <w:szCs w:val="28"/>
        </w:rPr>
      </w:pPr>
    </w:p>
    <w:p w14:paraId="72F25794" w14:textId="77777777" w:rsidR="00EA410D" w:rsidRDefault="00EA410D" w:rsidP="0058196E">
      <w:pPr>
        <w:spacing w:after="0" w:line="240" w:lineRule="auto"/>
        <w:rPr>
          <w:rFonts w:ascii="Times New Roman" w:hAnsi="Times New Roman" w:cs="Times New Roman"/>
          <w:b/>
          <w:sz w:val="28"/>
          <w:szCs w:val="28"/>
        </w:rPr>
      </w:pPr>
    </w:p>
    <w:p w14:paraId="4281EB57" w14:textId="77777777" w:rsidR="00EA410D" w:rsidRDefault="00EA410D" w:rsidP="0058196E">
      <w:pPr>
        <w:spacing w:after="0" w:line="240" w:lineRule="auto"/>
        <w:rPr>
          <w:rFonts w:ascii="Times New Roman" w:hAnsi="Times New Roman" w:cs="Times New Roman"/>
          <w:b/>
          <w:sz w:val="28"/>
          <w:szCs w:val="28"/>
        </w:rPr>
      </w:pPr>
    </w:p>
    <w:p w14:paraId="45052693" w14:textId="77777777" w:rsidR="00EA410D" w:rsidRDefault="00EA410D" w:rsidP="0058196E">
      <w:pPr>
        <w:spacing w:after="0" w:line="240" w:lineRule="auto"/>
        <w:rPr>
          <w:rFonts w:ascii="Times New Roman" w:hAnsi="Times New Roman" w:cs="Times New Roman"/>
          <w:b/>
          <w:sz w:val="28"/>
          <w:szCs w:val="28"/>
        </w:rPr>
      </w:pPr>
    </w:p>
    <w:p w14:paraId="7C0FD164" w14:textId="77777777" w:rsidR="00EA410D" w:rsidRDefault="00EA410D" w:rsidP="0058196E">
      <w:pPr>
        <w:spacing w:after="0" w:line="240" w:lineRule="auto"/>
        <w:rPr>
          <w:rFonts w:ascii="Times New Roman" w:hAnsi="Times New Roman" w:cs="Times New Roman"/>
          <w:b/>
          <w:sz w:val="28"/>
          <w:szCs w:val="28"/>
        </w:rPr>
      </w:pPr>
    </w:p>
    <w:p w14:paraId="1F5DA450" w14:textId="77777777" w:rsidR="00EA410D" w:rsidRDefault="00EA410D" w:rsidP="0058196E">
      <w:pPr>
        <w:spacing w:after="0" w:line="240" w:lineRule="auto"/>
        <w:rPr>
          <w:rFonts w:ascii="Times New Roman" w:hAnsi="Times New Roman" w:cs="Times New Roman"/>
          <w:b/>
          <w:sz w:val="28"/>
          <w:szCs w:val="28"/>
        </w:rPr>
      </w:pPr>
    </w:p>
    <w:p w14:paraId="3D5D0216" w14:textId="77777777" w:rsidR="00EA410D" w:rsidRDefault="00EA410D" w:rsidP="0058196E">
      <w:pPr>
        <w:spacing w:after="0" w:line="240" w:lineRule="auto"/>
        <w:rPr>
          <w:rFonts w:ascii="Times New Roman" w:hAnsi="Times New Roman" w:cs="Times New Roman"/>
          <w:b/>
          <w:sz w:val="28"/>
          <w:szCs w:val="28"/>
        </w:rPr>
      </w:pPr>
    </w:p>
    <w:p w14:paraId="2D984E13" w14:textId="77777777" w:rsidR="00EA410D" w:rsidRDefault="00EA410D" w:rsidP="0058196E">
      <w:pPr>
        <w:spacing w:after="0" w:line="240" w:lineRule="auto"/>
        <w:rPr>
          <w:rFonts w:ascii="Times New Roman" w:hAnsi="Times New Roman" w:cs="Times New Roman"/>
          <w:b/>
          <w:sz w:val="28"/>
          <w:szCs w:val="28"/>
        </w:rPr>
      </w:pPr>
    </w:p>
    <w:p w14:paraId="34C78EF2" w14:textId="77777777" w:rsidR="00EA410D" w:rsidRDefault="00EA410D" w:rsidP="0058196E">
      <w:pPr>
        <w:spacing w:after="0" w:line="240" w:lineRule="auto"/>
        <w:rPr>
          <w:rFonts w:ascii="Times New Roman" w:hAnsi="Times New Roman" w:cs="Times New Roman"/>
          <w:b/>
          <w:sz w:val="28"/>
          <w:szCs w:val="28"/>
        </w:rPr>
      </w:pPr>
    </w:p>
    <w:p w14:paraId="7C18ED30" w14:textId="77777777" w:rsidR="00EA410D" w:rsidRDefault="00EA410D" w:rsidP="0058196E">
      <w:pPr>
        <w:spacing w:after="0" w:line="240" w:lineRule="auto"/>
        <w:rPr>
          <w:rFonts w:ascii="Times New Roman" w:hAnsi="Times New Roman" w:cs="Times New Roman"/>
          <w:b/>
          <w:sz w:val="28"/>
          <w:szCs w:val="28"/>
        </w:rPr>
      </w:pPr>
    </w:p>
    <w:p w14:paraId="1A212931" w14:textId="77777777" w:rsidR="00EA410D" w:rsidRDefault="00EA410D" w:rsidP="0058196E">
      <w:pPr>
        <w:spacing w:after="0" w:line="240" w:lineRule="auto"/>
        <w:rPr>
          <w:rFonts w:ascii="Times New Roman" w:hAnsi="Times New Roman" w:cs="Times New Roman"/>
          <w:b/>
          <w:sz w:val="28"/>
          <w:szCs w:val="28"/>
        </w:rPr>
      </w:pPr>
    </w:p>
    <w:p w14:paraId="04C21DC4" w14:textId="77777777" w:rsidR="00EA410D" w:rsidRDefault="00EA410D" w:rsidP="0058196E">
      <w:pPr>
        <w:spacing w:after="0" w:line="240" w:lineRule="auto"/>
        <w:rPr>
          <w:rFonts w:ascii="Times New Roman" w:hAnsi="Times New Roman" w:cs="Times New Roman"/>
          <w:b/>
          <w:sz w:val="28"/>
          <w:szCs w:val="28"/>
        </w:rPr>
      </w:pPr>
    </w:p>
    <w:p w14:paraId="66FB933C" w14:textId="77777777" w:rsidR="00EA410D" w:rsidRDefault="00EA410D" w:rsidP="0058196E">
      <w:pPr>
        <w:spacing w:after="0" w:line="240" w:lineRule="auto"/>
        <w:rPr>
          <w:rFonts w:ascii="Times New Roman" w:hAnsi="Times New Roman" w:cs="Times New Roman"/>
          <w:b/>
          <w:sz w:val="28"/>
          <w:szCs w:val="28"/>
        </w:rPr>
      </w:pPr>
    </w:p>
    <w:p w14:paraId="76A3C702" w14:textId="77777777" w:rsidR="00EA410D" w:rsidRDefault="00EA410D" w:rsidP="0058196E">
      <w:pPr>
        <w:spacing w:after="0" w:line="240" w:lineRule="auto"/>
        <w:rPr>
          <w:rFonts w:ascii="Times New Roman" w:hAnsi="Times New Roman" w:cs="Times New Roman"/>
          <w:b/>
          <w:sz w:val="28"/>
          <w:szCs w:val="28"/>
        </w:rPr>
      </w:pPr>
    </w:p>
    <w:p w14:paraId="72CF2B9F" w14:textId="77777777" w:rsidR="00EA410D" w:rsidRDefault="00EA410D" w:rsidP="0058196E">
      <w:pPr>
        <w:spacing w:after="0" w:line="240" w:lineRule="auto"/>
        <w:rPr>
          <w:rFonts w:ascii="Times New Roman" w:hAnsi="Times New Roman" w:cs="Times New Roman"/>
          <w:b/>
          <w:sz w:val="28"/>
          <w:szCs w:val="28"/>
        </w:rPr>
      </w:pPr>
    </w:p>
    <w:p w14:paraId="18020573" w14:textId="77777777" w:rsidR="00EA410D" w:rsidRDefault="00EA410D" w:rsidP="0058196E">
      <w:pPr>
        <w:spacing w:after="0" w:line="240" w:lineRule="auto"/>
        <w:rPr>
          <w:rFonts w:ascii="Times New Roman" w:hAnsi="Times New Roman" w:cs="Times New Roman"/>
          <w:b/>
          <w:sz w:val="28"/>
          <w:szCs w:val="28"/>
        </w:rPr>
      </w:pPr>
    </w:p>
    <w:p w14:paraId="77B77ACB" w14:textId="77777777" w:rsidR="00EA410D" w:rsidRDefault="00EA410D" w:rsidP="0058196E">
      <w:pPr>
        <w:spacing w:after="0" w:line="240" w:lineRule="auto"/>
        <w:rPr>
          <w:rFonts w:ascii="Times New Roman" w:hAnsi="Times New Roman" w:cs="Times New Roman"/>
          <w:b/>
          <w:sz w:val="28"/>
          <w:szCs w:val="28"/>
        </w:rPr>
      </w:pPr>
    </w:p>
    <w:p w14:paraId="6361E2D2" w14:textId="77777777" w:rsidR="00EA410D" w:rsidRDefault="00EA410D" w:rsidP="0058196E">
      <w:pPr>
        <w:spacing w:after="0" w:line="240" w:lineRule="auto"/>
        <w:rPr>
          <w:rFonts w:ascii="Times New Roman" w:hAnsi="Times New Roman" w:cs="Times New Roman"/>
          <w:b/>
          <w:sz w:val="28"/>
          <w:szCs w:val="28"/>
        </w:rPr>
      </w:pPr>
    </w:p>
    <w:p w14:paraId="7CA96A81" w14:textId="77777777" w:rsidR="00EA410D" w:rsidRDefault="00EA410D" w:rsidP="0058196E">
      <w:pPr>
        <w:spacing w:after="0" w:line="240" w:lineRule="auto"/>
        <w:rPr>
          <w:rFonts w:ascii="Times New Roman" w:hAnsi="Times New Roman" w:cs="Times New Roman"/>
          <w:b/>
          <w:sz w:val="28"/>
          <w:szCs w:val="28"/>
        </w:rPr>
      </w:pPr>
    </w:p>
    <w:p w14:paraId="301587EB" w14:textId="77777777" w:rsidR="00EA410D" w:rsidRDefault="00EA410D" w:rsidP="00EA410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ÚPRAVA JINÝCH DŮLEŽITÝCH PŘEKÁŽEK V PRÁCI </w:t>
      </w:r>
    </w:p>
    <w:p w14:paraId="450C1C96" w14:textId="77777777" w:rsidR="00EA410D" w:rsidRDefault="00EA410D" w:rsidP="00EA410D">
      <w:pPr>
        <w:spacing w:after="0" w:line="240" w:lineRule="auto"/>
        <w:jc w:val="center"/>
        <w:rPr>
          <w:rFonts w:ascii="Times New Roman" w:hAnsi="Times New Roman"/>
          <w:b/>
          <w:bCs/>
          <w:sz w:val="28"/>
          <w:szCs w:val="28"/>
        </w:rPr>
      </w:pPr>
      <w:r>
        <w:rPr>
          <w:rFonts w:ascii="Times New Roman" w:hAnsi="Times New Roman"/>
          <w:b/>
          <w:bCs/>
          <w:sz w:val="28"/>
          <w:szCs w:val="28"/>
        </w:rPr>
        <w:t>U ZAMĚSTNANCŮ SE BRZY ZMĚNÍ</w:t>
      </w:r>
    </w:p>
    <w:p w14:paraId="7CB174A4" w14:textId="77777777" w:rsidR="00EA410D" w:rsidRDefault="00EA410D" w:rsidP="00EA410D">
      <w:pPr>
        <w:spacing w:after="0" w:line="240" w:lineRule="auto"/>
        <w:jc w:val="center"/>
        <w:rPr>
          <w:rFonts w:ascii="Times New Roman" w:hAnsi="Times New Roman"/>
          <w:b/>
          <w:bCs/>
          <w:sz w:val="28"/>
          <w:szCs w:val="28"/>
        </w:rPr>
      </w:pPr>
    </w:p>
    <w:p w14:paraId="3ED4A2BA" w14:textId="77777777" w:rsidR="00EA410D" w:rsidRDefault="00EA410D" w:rsidP="00EA410D">
      <w:pPr>
        <w:spacing w:after="0" w:line="240" w:lineRule="auto"/>
        <w:jc w:val="center"/>
        <w:rPr>
          <w:rFonts w:ascii="Times New Roman" w:hAnsi="Times New Roman"/>
          <w:b/>
          <w:bCs/>
          <w:sz w:val="28"/>
          <w:szCs w:val="28"/>
        </w:rPr>
      </w:pPr>
    </w:p>
    <w:p w14:paraId="7E7389D1"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Nařízení vlády č. 590/2006 Sb., které stanoví okruh a rozsah jiných důležitých osobních překážek v práci, se brzy změní.</w:t>
      </w:r>
    </w:p>
    <w:p w14:paraId="317B055F" w14:textId="77777777" w:rsidR="00EA410D" w:rsidRDefault="00EA410D" w:rsidP="00EA410D">
      <w:pPr>
        <w:spacing w:after="0" w:line="240" w:lineRule="auto"/>
        <w:jc w:val="both"/>
        <w:rPr>
          <w:rFonts w:ascii="Times New Roman" w:hAnsi="Times New Roman"/>
          <w:b/>
          <w:bCs/>
          <w:sz w:val="28"/>
          <w:szCs w:val="28"/>
        </w:rPr>
      </w:pPr>
    </w:p>
    <w:p w14:paraId="5789DD76"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 xml:space="preserve">     Návrh novely nařízení reaguje na novou úpravu </w:t>
      </w:r>
      <w:proofErr w:type="spellStart"/>
      <w:r>
        <w:rPr>
          <w:rFonts w:ascii="Times New Roman" w:hAnsi="Times New Roman"/>
          <w:sz w:val="28"/>
          <w:szCs w:val="28"/>
        </w:rPr>
        <w:t>samorozvrhování</w:t>
      </w:r>
      <w:proofErr w:type="spellEnd"/>
      <w:r>
        <w:rPr>
          <w:rFonts w:ascii="Times New Roman" w:hAnsi="Times New Roman"/>
          <w:sz w:val="28"/>
          <w:szCs w:val="28"/>
        </w:rPr>
        <w:t xml:space="preserve"> pracovní doby zaměstnancem, která je účinná od 1. ledna 2025, dál na novelu občanského zákoníku v oblasti registrovaného partnerství a v neposlední řadě na flexibilní novelu zákoníku práce, která rovněž aktuálně prochází legislativním procesem.</w:t>
      </w:r>
    </w:p>
    <w:p w14:paraId="5F01CA70" w14:textId="77777777" w:rsidR="00EA410D" w:rsidRDefault="00EA410D" w:rsidP="00EA410D">
      <w:pPr>
        <w:spacing w:after="0" w:line="240" w:lineRule="auto"/>
        <w:jc w:val="both"/>
      </w:pPr>
      <w:r>
        <w:rPr>
          <w:rFonts w:ascii="Times New Roman" w:hAnsi="Times New Roman"/>
          <w:b/>
          <w:bCs/>
          <w:sz w:val="28"/>
          <w:szCs w:val="28"/>
        </w:rPr>
        <w:t>Stále jde o návrh, tudíž nejsou vyloučeny další úpravy</w:t>
      </w:r>
      <w:r>
        <w:rPr>
          <w:rFonts w:ascii="Times New Roman" w:hAnsi="Times New Roman"/>
          <w:sz w:val="28"/>
          <w:szCs w:val="28"/>
        </w:rPr>
        <w:t>. Je ale zapotřebí vědět co se v pracovněprávní oblasti připravuje.</w:t>
      </w:r>
    </w:p>
    <w:p w14:paraId="62C00AF8" w14:textId="77777777" w:rsidR="00EA410D" w:rsidRDefault="00EA410D" w:rsidP="00EA410D">
      <w:pPr>
        <w:spacing w:after="0" w:line="240" w:lineRule="auto"/>
        <w:jc w:val="both"/>
        <w:rPr>
          <w:rFonts w:ascii="Times New Roman" w:hAnsi="Times New Roman"/>
          <w:sz w:val="28"/>
          <w:szCs w:val="28"/>
        </w:rPr>
      </w:pPr>
    </w:p>
    <w:p w14:paraId="7C71B597"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Hlavní body návrhu novely nařízení vlády</w:t>
      </w:r>
    </w:p>
    <w:p w14:paraId="31505878" w14:textId="77777777" w:rsidR="00EA410D" w:rsidRDefault="00EA410D" w:rsidP="00EA410D">
      <w:pPr>
        <w:spacing w:after="0" w:line="240" w:lineRule="auto"/>
        <w:jc w:val="both"/>
        <w:rPr>
          <w:rFonts w:ascii="Times New Roman" w:hAnsi="Times New Roman"/>
          <w:b/>
          <w:bCs/>
          <w:sz w:val="28"/>
          <w:szCs w:val="28"/>
        </w:rPr>
      </w:pPr>
    </w:p>
    <w:p w14:paraId="725EBBBF"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 xml:space="preserve">     Návrhem nařízení vlády dochází k podstatné úpravě dvou překážek v práci, a to překážky v práci při úmrtí příbuzného a vyhledání nového zaměstnání ve výpovědní době. U jiných překážek v práci se rovněž odstraní v praxi se objevující výkladové nejasnosti. Především u překážek v práci, jako je znemožnění cesty do zaměstnání, svatby a doprovodu do zdravotnického zařízení.</w:t>
      </w:r>
    </w:p>
    <w:p w14:paraId="37558B85" w14:textId="77777777" w:rsidR="00EA410D" w:rsidRDefault="00EA410D" w:rsidP="00EA410D">
      <w:pPr>
        <w:spacing w:after="0" w:line="240" w:lineRule="auto"/>
        <w:jc w:val="both"/>
        <w:rPr>
          <w:rFonts w:ascii="Times New Roman" w:hAnsi="Times New Roman"/>
          <w:sz w:val="28"/>
          <w:szCs w:val="28"/>
        </w:rPr>
      </w:pPr>
    </w:p>
    <w:p w14:paraId="67D62DFA"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 xml:space="preserve">     Změny nemění význam příslušných ustanovení, ani je neruší. Pouze je staví najisto. Nařízení vlády je účinné od roku 2006 a dosud nebylo novelizováno. Jeho text tak v některých bodech nereflektuje současný stav zákonné úpravy. Z jedenácti bodů nařízení vlády se změny (případně legislativně technické úpravy) dotknou šesti z nich.</w:t>
      </w:r>
    </w:p>
    <w:p w14:paraId="1EAEC6A9" w14:textId="77777777" w:rsidR="00EA410D" w:rsidRDefault="00EA410D" w:rsidP="00EA410D">
      <w:pPr>
        <w:spacing w:after="0" w:line="240" w:lineRule="auto"/>
        <w:jc w:val="both"/>
        <w:rPr>
          <w:rFonts w:ascii="Times New Roman" w:hAnsi="Times New Roman"/>
          <w:sz w:val="28"/>
          <w:szCs w:val="28"/>
        </w:rPr>
      </w:pPr>
    </w:p>
    <w:p w14:paraId="3207F805"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Znemožnění cesty do zaměstnání</w:t>
      </w:r>
    </w:p>
    <w:p w14:paraId="76C29B40" w14:textId="77777777" w:rsidR="00EA410D" w:rsidRDefault="00EA410D" w:rsidP="00EA410D">
      <w:pPr>
        <w:spacing w:after="0" w:line="240" w:lineRule="auto"/>
        <w:jc w:val="both"/>
        <w:rPr>
          <w:rFonts w:ascii="Times New Roman" w:hAnsi="Times New Roman"/>
          <w:b/>
          <w:bCs/>
          <w:sz w:val="28"/>
          <w:szCs w:val="28"/>
        </w:rPr>
      </w:pPr>
    </w:p>
    <w:p w14:paraId="22CAD260" w14:textId="77777777" w:rsidR="00EA410D" w:rsidRDefault="00EA410D" w:rsidP="00EA410D">
      <w:pPr>
        <w:spacing w:after="0" w:line="240" w:lineRule="auto"/>
        <w:jc w:val="both"/>
      </w:pPr>
      <w:r>
        <w:rPr>
          <w:rFonts w:ascii="Times New Roman" w:hAnsi="Times New Roman"/>
          <w:sz w:val="28"/>
          <w:szCs w:val="28"/>
        </w:rPr>
        <w:t xml:space="preserve">     Podle aktuálního znění nařízení se poskytne </w:t>
      </w:r>
      <w:r>
        <w:rPr>
          <w:rFonts w:ascii="Times New Roman" w:hAnsi="Times New Roman"/>
          <w:i/>
          <w:iCs/>
          <w:sz w:val="28"/>
          <w:szCs w:val="28"/>
        </w:rPr>
        <w:t>pracovní volno s náhradou mzdy nebo platu na nezbytně nutnou dobu, nejvýše na 1 den, zaměstnanci těžce zdravotně postiženému pro znemožnění cesty do zaměstnání</w:t>
      </w:r>
      <w:r>
        <w:rPr>
          <w:rFonts w:ascii="Times New Roman" w:hAnsi="Times New Roman"/>
          <w:sz w:val="28"/>
          <w:szCs w:val="28"/>
        </w:rPr>
        <w:t xml:space="preserve"> </w:t>
      </w:r>
      <w:r>
        <w:rPr>
          <w:rFonts w:ascii="Times New Roman" w:hAnsi="Times New Roman"/>
          <w:b/>
          <w:bCs/>
          <w:i/>
          <w:iCs/>
          <w:sz w:val="28"/>
          <w:szCs w:val="28"/>
        </w:rPr>
        <w:t xml:space="preserve">z povětrnostních důvodů nehromadným dopravním prostředkem, </w:t>
      </w:r>
      <w:r>
        <w:rPr>
          <w:rFonts w:ascii="Times New Roman" w:hAnsi="Times New Roman"/>
          <w:i/>
          <w:iCs/>
          <w:sz w:val="28"/>
          <w:szCs w:val="28"/>
        </w:rPr>
        <w:t xml:space="preserve">který tento zaměstnanec používá. </w:t>
      </w:r>
      <w:r>
        <w:rPr>
          <w:rFonts w:ascii="Times New Roman" w:hAnsi="Times New Roman"/>
          <w:sz w:val="28"/>
          <w:szCs w:val="28"/>
        </w:rPr>
        <w:t>Znemožnění cesty do zaměstnání pouze pro povětrnostní vlivy způsobuje v praxi výkladové potíže. Nově zde budou kromě povětrnostních vlivů výslovně uvedeny i živelní události a jiné mimořádné události. Jako jsou záplavy, požáry, sesuvy půdy, průmyslové havárie a podobné události, které nelze při striktním jazykovém výkladu zařadit pod pojem „povětrnostní důvody“.</w:t>
      </w:r>
    </w:p>
    <w:p w14:paraId="59F5648C" w14:textId="77777777" w:rsidR="00EA410D" w:rsidRDefault="00EA410D" w:rsidP="00EA410D">
      <w:pPr>
        <w:spacing w:after="0" w:line="240" w:lineRule="auto"/>
        <w:jc w:val="both"/>
        <w:rPr>
          <w:rFonts w:ascii="Times New Roman" w:hAnsi="Times New Roman"/>
          <w:sz w:val="28"/>
          <w:szCs w:val="28"/>
        </w:rPr>
      </w:pPr>
    </w:p>
    <w:p w14:paraId="361F2720"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 xml:space="preserve">     Ze zájmu větší přívětivosti pro adresáty dochází rovněž k čistě formální úpravě v podobě nahrazení pojmu „nehromadný dopravní prostředek“ běžněji používaným pojmem „osobní dopravní prostředek“.</w:t>
      </w:r>
    </w:p>
    <w:p w14:paraId="642CCF6A"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Vlastní svatba a uzavření partnerství</w:t>
      </w:r>
    </w:p>
    <w:p w14:paraId="261DF8B7" w14:textId="77777777" w:rsidR="00EA410D" w:rsidRDefault="00EA410D" w:rsidP="00EA410D">
      <w:pPr>
        <w:spacing w:after="0" w:line="240" w:lineRule="auto"/>
        <w:jc w:val="both"/>
        <w:rPr>
          <w:rFonts w:ascii="Times New Roman" w:hAnsi="Times New Roman"/>
          <w:b/>
          <w:bCs/>
          <w:sz w:val="28"/>
          <w:szCs w:val="28"/>
        </w:rPr>
      </w:pPr>
    </w:p>
    <w:p w14:paraId="66DB4AD6" w14:textId="77777777" w:rsidR="00EA410D" w:rsidRDefault="00EA410D" w:rsidP="00EA410D">
      <w:pPr>
        <w:spacing w:after="0" w:line="240" w:lineRule="auto"/>
        <w:jc w:val="both"/>
      </w:pPr>
      <w:r>
        <w:rPr>
          <w:rFonts w:ascii="Times New Roman" w:hAnsi="Times New Roman"/>
          <w:sz w:val="28"/>
          <w:szCs w:val="28"/>
        </w:rPr>
        <w:t xml:space="preserve">     Aktuálně se podle nařízení vlády </w:t>
      </w:r>
      <w:r>
        <w:rPr>
          <w:rFonts w:ascii="Times New Roman" w:hAnsi="Times New Roman"/>
          <w:i/>
          <w:iCs/>
          <w:sz w:val="28"/>
          <w:szCs w:val="28"/>
        </w:rPr>
        <w:t xml:space="preserve">poskytne pracovní volno na 2 dny na vlastní svatbu, z toho 1 den k účasti na svatebním obřadu; </w:t>
      </w:r>
      <w:r>
        <w:rPr>
          <w:rFonts w:ascii="Times New Roman" w:hAnsi="Times New Roman"/>
          <w:b/>
          <w:bCs/>
          <w:i/>
          <w:iCs/>
          <w:sz w:val="28"/>
          <w:szCs w:val="28"/>
        </w:rPr>
        <w:t xml:space="preserve">náhrada mzdy nebo platu přísluší však pouze za 1 den. </w:t>
      </w:r>
      <w:r>
        <w:rPr>
          <w:rFonts w:ascii="Times New Roman" w:hAnsi="Times New Roman"/>
          <w:sz w:val="28"/>
          <w:szCs w:val="28"/>
        </w:rPr>
        <w:t xml:space="preserve"> Z uvedeného znění není zcela jednoznačné, za který z případných dvou dnů pracovního volna náhrada mzdy či platu přísluší Což činí praktické potíže zejména u zaměstnanců s nepravidelným rozvržením směn a jejich rozdílnou délkou. Nově zde bude upřesněno, že pokud zaměstnanec čerpá pracovní volno v rozsahu dvou dnů, přísluší mu náhrada mzdy či platu za den svatebního obřadu. Jestliže svatební obřad připadne na víkend, náleží náhrada mzdy či platu (stejně jako za dosavadní úpravy) pouze za tento jeden den čerpaného pracovního volna.</w:t>
      </w:r>
    </w:p>
    <w:p w14:paraId="05D2E317" w14:textId="77777777" w:rsidR="00EA410D" w:rsidRDefault="00EA410D" w:rsidP="00EA410D">
      <w:pPr>
        <w:spacing w:after="0" w:line="240" w:lineRule="auto"/>
        <w:jc w:val="both"/>
        <w:rPr>
          <w:rFonts w:ascii="Times New Roman" w:hAnsi="Times New Roman"/>
          <w:sz w:val="28"/>
          <w:szCs w:val="28"/>
        </w:rPr>
      </w:pPr>
    </w:p>
    <w:p w14:paraId="065E99B0" w14:textId="77777777" w:rsidR="00EA410D" w:rsidRDefault="00EA410D" w:rsidP="00EA410D">
      <w:pPr>
        <w:spacing w:after="0" w:line="240" w:lineRule="auto"/>
        <w:jc w:val="both"/>
      </w:pPr>
      <w:r>
        <w:rPr>
          <w:rFonts w:ascii="Times New Roman" w:hAnsi="Times New Roman"/>
          <w:sz w:val="28"/>
          <w:szCs w:val="28"/>
        </w:rPr>
        <w:t xml:space="preserve">     Rovněž se upravuje odkaz na ustanovení zákoníku práce. Také zaměstnanci, kteří si práci sami rozvrhují, mají nárok na toto volno, avšak od ledna 2025 si práci </w:t>
      </w:r>
      <w:proofErr w:type="spellStart"/>
      <w:r>
        <w:rPr>
          <w:rFonts w:ascii="Times New Roman" w:hAnsi="Times New Roman"/>
          <w:sz w:val="28"/>
          <w:szCs w:val="28"/>
        </w:rPr>
        <w:t>samorozvrhují</w:t>
      </w:r>
      <w:proofErr w:type="spellEnd"/>
      <w:r>
        <w:rPr>
          <w:rFonts w:ascii="Times New Roman" w:hAnsi="Times New Roman"/>
          <w:sz w:val="28"/>
          <w:szCs w:val="28"/>
        </w:rPr>
        <w:t xml:space="preserve"> podle nového </w:t>
      </w:r>
      <w:r>
        <w:rPr>
          <w:rFonts w:ascii="Times New Roman" w:hAnsi="Times New Roman"/>
          <w:color w:val="00B0F0"/>
          <w:sz w:val="28"/>
          <w:szCs w:val="28"/>
        </w:rPr>
        <w:t xml:space="preserve">ustanovení § 87a zákoníku práce </w:t>
      </w:r>
      <w:r>
        <w:rPr>
          <w:rFonts w:ascii="Times New Roman" w:hAnsi="Times New Roman"/>
          <w:sz w:val="28"/>
          <w:szCs w:val="28"/>
        </w:rPr>
        <w:t xml:space="preserve">(dosud podle </w:t>
      </w:r>
      <w:r>
        <w:rPr>
          <w:rFonts w:ascii="Times New Roman" w:hAnsi="Times New Roman"/>
          <w:color w:val="00B0F0"/>
          <w:sz w:val="28"/>
          <w:szCs w:val="28"/>
        </w:rPr>
        <w:t>§ 317 zákoníku práce</w:t>
      </w:r>
      <w:r>
        <w:rPr>
          <w:rFonts w:ascii="Times New Roman" w:hAnsi="Times New Roman"/>
          <w:sz w:val="28"/>
          <w:szCs w:val="28"/>
        </w:rPr>
        <w:t xml:space="preserve">). Překážka v práci se nově bude vztahovat i na případy uzavření partnerství ve smyslu </w:t>
      </w:r>
      <w:r>
        <w:rPr>
          <w:rFonts w:ascii="Times New Roman" w:hAnsi="Times New Roman"/>
          <w:color w:val="00B0F0"/>
          <w:sz w:val="28"/>
          <w:szCs w:val="28"/>
        </w:rPr>
        <w:t>§ 655 odst. 2 občanského zákoníku</w:t>
      </w:r>
      <w:r>
        <w:rPr>
          <w:rFonts w:ascii="Times New Roman" w:hAnsi="Times New Roman"/>
          <w:sz w:val="28"/>
          <w:szCs w:val="28"/>
        </w:rPr>
        <w:t xml:space="preserve">. S tím souvisí i nový název překážky, a to </w:t>
      </w:r>
      <w:r>
        <w:rPr>
          <w:rFonts w:ascii="Times New Roman" w:hAnsi="Times New Roman"/>
          <w:b/>
          <w:bCs/>
          <w:sz w:val="28"/>
          <w:szCs w:val="28"/>
        </w:rPr>
        <w:t>Svatba a uzavření partnerství.</w:t>
      </w:r>
    </w:p>
    <w:p w14:paraId="763AAE7B" w14:textId="77777777" w:rsidR="00EA410D" w:rsidRDefault="00EA410D" w:rsidP="00EA410D">
      <w:pPr>
        <w:spacing w:after="0" w:line="240" w:lineRule="auto"/>
        <w:jc w:val="both"/>
        <w:rPr>
          <w:rFonts w:ascii="Times New Roman" w:hAnsi="Times New Roman"/>
          <w:b/>
          <w:bCs/>
          <w:sz w:val="28"/>
          <w:szCs w:val="28"/>
        </w:rPr>
      </w:pPr>
    </w:p>
    <w:p w14:paraId="444491B4"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Poznámka: Od roku 2025 došlo k zrovnoprávnění partnerů s manželi v </w:t>
      </w:r>
      <w:proofErr w:type="gramStart"/>
      <w:r>
        <w:rPr>
          <w:rFonts w:ascii="Times New Roman" w:hAnsi="Times New Roman"/>
          <w:sz w:val="28"/>
          <w:szCs w:val="28"/>
        </w:rPr>
        <w:t>souvislosti  s</w:t>
      </w:r>
      <w:proofErr w:type="gramEnd"/>
      <w:r>
        <w:rPr>
          <w:rFonts w:ascii="Times New Roman" w:hAnsi="Times New Roman"/>
          <w:sz w:val="28"/>
          <w:szCs w:val="28"/>
        </w:rPr>
        <w:t xml:space="preserve"> novou úpravou § 655 občanského zákoníku. Partnerství je trvalý svazek dvou lidí stejného pohlaví, který se uzavírá stejným způsobem jako manželství. Nestanoví-li zákon nebo jiný právní předpis jinak, vztahují se na partnerství a práva a povinnosti partnerů ustanovení o manželství, právech a povinnostech manželů, vdovách a vdovcích obdobně.</w:t>
      </w:r>
    </w:p>
    <w:p w14:paraId="15968B52" w14:textId="77777777" w:rsidR="00EA410D" w:rsidRDefault="00EA410D" w:rsidP="00EA410D">
      <w:pPr>
        <w:spacing w:after="0" w:line="240" w:lineRule="auto"/>
        <w:jc w:val="both"/>
        <w:rPr>
          <w:rFonts w:ascii="Times New Roman" w:hAnsi="Times New Roman"/>
          <w:sz w:val="28"/>
          <w:szCs w:val="28"/>
        </w:rPr>
      </w:pPr>
    </w:p>
    <w:p w14:paraId="4B6B95F7"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Úmrtí</w:t>
      </w:r>
    </w:p>
    <w:p w14:paraId="79650203" w14:textId="77777777" w:rsidR="00EA410D" w:rsidRDefault="00EA410D" w:rsidP="00EA410D">
      <w:pPr>
        <w:spacing w:after="0" w:line="240" w:lineRule="auto"/>
        <w:jc w:val="both"/>
        <w:rPr>
          <w:rFonts w:ascii="Times New Roman" w:hAnsi="Times New Roman"/>
          <w:b/>
          <w:bCs/>
          <w:sz w:val="28"/>
          <w:szCs w:val="28"/>
        </w:rPr>
      </w:pPr>
    </w:p>
    <w:p w14:paraId="330B32C3"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 xml:space="preserve">     Podle nařízení vlád se nyní poskytne pracovní volno s náhradou mzdy nebo platu na </w:t>
      </w:r>
    </w:p>
    <w:p w14:paraId="4FA73E7A" w14:textId="77777777" w:rsidR="00EA410D" w:rsidRDefault="00EA410D" w:rsidP="00EA410D">
      <w:pPr>
        <w:spacing w:after="0" w:line="240" w:lineRule="auto"/>
        <w:jc w:val="both"/>
        <w:rPr>
          <w:rFonts w:ascii="Times New Roman" w:hAnsi="Times New Roman"/>
          <w:sz w:val="28"/>
          <w:szCs w:val="28"/>
        </w:rPr>
      </w:pPr>
    </w:p>
    <w:p w14:paraId="5E14ADC7" w14:textId="77777777" w:rsidR="00EA410D" w:rsidRDefault="00EA410D" w:rsidP="00EA410D">
      <w:pPr>
        <w:pStyle w:val="Odstavecseseznamem"/>
        <w:numPr>
          <w:ilvl w:val="0"/>
          <w:numId w:val="5"/>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 xml:space="preserve">a) 2 dny při úmrtí manžela, druha nebo dítěte a na další </w:t>
      </w:r>
      <w:proofErr w:type="gramStart"/>
      <w:r>
        <w:rPr>
          <w:rFonts w:ascii="Times New Roman" w:hAnsi="Times New Roman"/>
          <w:i/>
          <w:iCs/>
          <w:sz w:val="28"/>
          <w:szCs w:val="28"/>
        </w:rPr>
        <w:t>den  účasti</w:t>
      </w:r>
      <w:proofErr w:type="gramEnd"/>
      <w:r>
        <w:rPr>
          <w:rFonts w:ascii="Times New Roman" w:hAnsi="Times New Roman"/>
          <w:i/>
          <w:iCs/>
          <w:sz w:val="28"/>
          <w:szCs w:val="28"/>
        </w:rPr>
        <w:t xml:space="preserve"> na pohřbu těchto osob,</w:t>
      </w:r>
    </w:p>
    <w:p w14:paraId="5A5B94DE" w14:textId="77777777" w:rsidR="00EA410D" w:rsidRDefault="00EA410D" w:rsidP="00EA410D">
      <w:pPr>
        <w:spacing w:after="0" w:line="240" w:lineRule="auto"/>
        <w:jc w:val="both"/>
        <w:rPr>
          <w:rFonts w:ascii="Times New Roman" w:hAnsi="Times New Roman"/>
          <w:i/>
          <w:iCs/>
          <w:sz w:val="28"/>
          <w:szCs w:val="28"/>
        </w:rPr>
      </w:pPr>
    </w:p>
    <w:p w14:paraId="066ADFDE" w14:textId="77777777" w:rsidR="00EA410D" w:rsidRDefault="00EA410D" w:rsidP="00EA410D">
      <w:pPr>
        <w:pStyle w:val="Odstavecseseznamem"/>
        <w:numPr>
          <w:ilvl w:val="0"/>
          <w:numId w:val="5"/>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b) 1 den k účasti na pohřbu rodiče a sourozence zaměstnance, rodiče a sourozence jeho manžela, jakož i manžela dítěte nebo manžela sourozence zaměstnance a na další den, jestliže zaměstnanec obstarává pohřeb těchto osob,</w:t>
      </w:r>
    </w:p>
    <w:p w14:paraId="4D1B0B9C" w14:textId="77777777" w:rsidR="00EA410D" w:rsidRDefault="00EA410D" w:rsidP="00EA410D">
      <w:pPr>
        <w:pStyle w:val="Odstavecseseznamem"/>
        <w:rPr>
          <w:rFonts w:ascii="Times New Roman" w:hAnsi="Times New Roman"/>
          <w:sz w:val="28"/>
          <w:szCs w:val="28"/>
        </w:rPr>
      </w:pPr>
    </w:p>
    <w:p w14:paraId="21992FD9" w14:textId="77777777" w:rsidR="00EA410D" w:rsidRDefault="00EA410D" w:rsidP="00EA410D">
      <w:pPr>
        <w:pStyle w:val="Odstavecseseznamem"/>
        <w:numPr>
          <w:ilvl w:val="0"/>
          <w:numId w:val="5"/>
        </w:numPr>
        <w:suppressAutoHyphens/>
        <w:autoSpaceDN w:val="0"/>
        <w:spacing w:after="0" w:line="240" w:lineRule="auto"/>
        <w:contextualSpacing w:val="0"/>
        <w:jc w:val="both"/>
        <w:textAlignment w:val="baseline"/>
      </w:pPr>
      <w:r>
        <w:rPr>
          <w:rFonts w:ascii="Times New Roman" w:hAnsi="Times New Roman"/>
          <w:i/>
          <w:iCs/>
          <w:sz w:val="28"/>
          <w:szCs w:val="28"/>
        </w:rPr>
        <w:t xml:space="preserve">c) </w:t>
      </w:r>
      <w:r>
        <w:rPr>
          <w:rFonts w:ascii="Times New Roman" w:hAnsi="Times New Roman"/>
          <w:b/>
          <w:bCs/>
          <w:i/>
          <w:iCs/>
          <w:sz w:val="28"/>
          <w:szCs w:val="28"/>
        </w:rPr>
        <w:t>nezbytně nutnou dobu</w:t>
      </w:r>
      <w:r>
        <w:rPr>
          <w:rFonts w:ascii="Times New Roman" w:hAnsi="Times New Roman"/>
          <w:i/>
          <w:iCs/>
          <w:sz w:val="28"/>
          <w:szCs w:val="28"/>
        </w:rPr>
        <w:t xml:space="preserve">, nejvýše na 1 den, k účasti na pohřbu prarodiče nebo vnuka zaměstnance nebo prarodiče jeho manžela nebo jiné osoby, která sice nepatří k uvedeným fyzickým osobám, ale žila se zaměstnancem v době </w:t>
      </w:r>
      <w:r>
        <w:rPr>
          <w:rFonts w:ascii="Times New Roman" w:hAnsi="Times New Roman"/>
          <w:i/>
          <w:iCs/>
          <w:sz w:val="28"/>
          <w:szCs w:val="28"/>
        </w:rPr>
        <w:lastRenderedPageBreak/>
        <w:t>úmrtí v domácnosti, a na další den, jestliže zaměstnanec obstarává pohřeb těchto osob.</w:t>
      </w:r>
    </w:p>
    <w:p w14:paraId="0CCD58F3" w14:textId="77777777" w:rsidR="00EA410D" w:rsidRDefault="00EA410D" w:rsidP="00EA410D">
      <w:pPr>
        <w:pStyle w:val="Odstavecseseznamem"/>
        <w:rPr>
          <w:rFonts w:ascii="Times New Roman" w:hAnsi="Times New Roman"/>
          <w:i/>
          <w:iCs/>
          <w:sz w:val="28"/>
          <w:szCs w:val="28"/>
        </w:rPr>
      </w:pPr>
    </w:p>
    <w:p w14:paraId="3CDA0FD6" w14:textId="77777777" w:rsidR="00EA410D" w:rsidRDefault="00EA410D" w:rsidP="00EA410D">
      <w:pPr>
        <w:spacing w:after="0" w:line="240" w:lineRule="auto"/>
        <w:jc w:val="both"/>
      </w:pPr>
      <w:r>
        <w:rPr>
          <w:rFonts w:ascii="Times New Roman" w:hAnsi="Times New Roman"/>
          <w:sz w:val="28"/>
          <w:szCs w:val="28"/>
        </w:rPr>
        <w:t xml:space="preserve">     Písmeno a) zůstává beze změny, jen se zde výslovně navrhuje doplnit kromě manžela i partner, ať již podle </w:t>
      </w:r>
      <w:r>
        <w:rPr>
          <w:rFonts w:ascii="Times New Roman" w:hAnsi="Times New Roman"/>
          <w:color w:val="00B0F0"/>
          <w:sz w:val="28"/>
          <w:szCs w:val="28"/>
        </w:rPr>
        <w:t>§ 655 odst. 2 občanského zákoníku</w:t>
      </w:r>
      <w:r>
        <w:rPr>
          <w:rFonts w:ascii="Times New Roman" w:hAnsi="Times New Roman"/>
          <w:sz w:val="28"/>
          <w:szCs w:val="28"/>
        </w:rPr>
        <w:t xml:space="preserve">, nebo podle zákona o registrovaném partnerství. U písmen b) a c) se v závislosti na typu rodinné vazby (popř soužití v domácnosti) rozlišuje mezi poskytnutím </w:t>
      </w:r>
      <w:proofErr w:type="gramStart"/>
      <w:r>
        <w:rPr>
          <w:rFonts w:ascii="Times New Roman" w:hAnsi="Times New Roman"/>
          <w:sz w:val="28"/>
          <w:szCs w:val="28"/>
        </w:rPr>
        <w:t>jednoho  dne</w:t>
      </w:r>
      <w:proofErr w:type="gramEnd"/>
      <w:r>
        <w:rPr>
          <w:rFonts w:ascii="Times New Roman" w:hAnsi="Times New Roman"/>
          <w:sz w:val="28"/>
          <w:szCs w:val="28"/>
        </w:rPr>
        <w:t xml:space="preserve"> pracovního volna s náhradou mzdy či platu k účasti na pohřbu dané blízké osoby a poskytnutím pouze nezbytně nutné doby v rozsahu nejvýše jednoho dne. Nově nebude muset zaměstnanec obtížně prokazovat, že např. na pohřbu prarodiče strávil pouze nezbytně nutnou dobu, ale bude mít nárok na volno s náhradou mzdy či platu v rozsahu celého dne.</w:t>
      </w:r>
    </w:p>
    <w:p w14:paraId="149E4901" w14:textId="77777777" w:rsidR="00EA410D" w:rsidRDefault="00EA410D" w:rsidP="00EA410D">
      <w:pPr>
        <w:spacing w:after="0" w:line="240" w:lineRule="auto"/>
        <w:jc w:val="both"/>
        <w:rPr>
          <w:rFonts w:ascii="Times New Roman" w:hAnsi="Times New Roman"/>
          <w:sz w:val="28"/>
          <w:szCs w:val="28"/>
        </w:rPr>
      </w:pPr>
    </w:p>
    <w:p w14:paraId="1763710D" w14:textId="77777777" w:rsidR="00EA410D" w:rsidRDefault="00EA410D" w:rsidP="00EA410D">
      <w:pPr>
        <w:spacing w:after="0" w:line="240" w:lineRule="auto"/>
        <w:jc w:val="both"/>
      </w:pPr>
      <w:r>
        <w:rPr>
          <w:rFonts w:ascii="Times New Roman" w:hAnsi="Times New Roman"/>
          <w:sz w:val="28"/>
          <w:szCs w:val="28"/>
        </w:rPr>
        <w:t xml:space="preserve">     Také u této překážky v práci mají nárok na volno zaměstnanci, kteří si práci rozvrhují sami podle nového </w:t>
      </w:r>
      <w:r>
        <w:rPr>
          <w:rFonts w:ascii="Times New Roman" w:hAnsi="Times New Roman"/>
          <w:color w:val="00B0F0"/>
          <w:sz w:val="28"/>
          <w:szCs w:val="28"/>
        </w:rPr>
        <w:t>§ 87a zákoníku práce</w:t>
      </w:r>
      <w:r>
        <w:rPr>
          <w:rFonts w:ascii="Times New Roman" w:hAnsi="Times New Roman"/>
          <w:sz w:val="28"/>
          <w:szCs w:val="28"/>
        </w:rPr>
        <w:t xml:space="preserve">.  Převratnou novinkou však je navrhované zavedení práva </w:t>
      </w:r>
      <w:r>
        <w:rPr>
          <w:rFonts w:ascii="Times New Roman" w:hAnsi="Times New Roman"/>
          <w:b/>
          <w:bCs/>
          <w:sz w:val="28"/>
          <w:szCs w:val="28"/>
        </w:rPr>
        <w:t xml:space="preserve">na až pět dalších „neplacených“ dní pracovního volna </w:t>
      </w:r>
      <w:r>
        <w:rPr>
          <w:rFonts w:ascii="Times New Roman" w:hAnsi="Times New Roman"/>
          <w:sz w:val="28"/>
          <w:szCs w:val="28"/>
        </w:rPr>
        <w:t>v případech úmrtí manžela, partnera, druha, dítěte, vnuka, rodiče, prarodiče nebo sourozence zaměstnance.</w:t>
      </w:r>
    </w:p>
    <w:p w14:paraId="5CF4B05A" w14:textId="77777777" w:rsidR="00EA410D" w:rsidRDefault="00EA410D" w:rsidP="00EA410D">
      <w:pPr>
        <w:spacing w:after="0" w:line="240" w:lineRule="auto"/>
        <w:jc w:val="both"/>
        <w:rPr>
          <w:rFonts w:ascii="Times New Roman" w:hAnsi="Times New Roman"/>
          <w:sz w:val="28"/>
          <w:szCs w:val="28"/>
        </w:rPr>
      </w:pPr>
    </w:p>
    <w:p w14:paraId="321E421D"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Navržená úprava volna při úmrtí po novele nařízení vlády</w:t>
      </w:r>
    </w:p>
    <w:p w14:paraId="4DDB2F12" w14:textId="77777777" w:rsidR="00EA410D" w:rsidRDefault="00EA410D" w:rsidP="00EA410D">
      <w:pPr>
        <w:spacing w:after="0" w:line="240" w:lineRule="auto"/>
        <w:jc w:val="both"/>
        <w:rPr>
          <w:rFonts w:ascii="Times New Roman" w:hAnsi="Times New Roman"/>
          <w:b/>
          <w:bCs/>
          <w:sz w:val="28"/>
          <w:szCs w:val="28"/>
        </w:rPr>
      </w:pPr>
    </w:p>
    <w:p w14:paraId="6CA9ABE4" w14:textId="77777777" w:rsidR="00EA410D" w:rsidRDefault="00EA410D" w:rsidP="00EA410D">
      <w:pPr>
        <w:pStyle w:val="Odstavecseseznamem"/>
        <w:numPr>
          <w:ilvl w:val="0"/>
          <w:numId w:val="6"/>
        </w:numPr>
        <w:suppressAutoHyphens/>
        <w:autoSpaceDN w:val="0"/>
        <w:spacing w:after="0" w:line="240" w:lineRule="auto"/>
        <w:contextualSpacing w:val="0"/>
        <w:jc w:val="both"/>
        <w:textAlignment w:val="baseline"/>
      </w:pPr>
      <w:r>
        <w:rPr>
          <w:rFonts w:ascii="Times New Roman" w:hAnsi="Times New Roman"/>
          <w:sz w:val="28"/>
          <w:szCs w:val="28"/>
        </w:rPr>
        <w:t xml:space="preserve">a) Pracovní volno </w:t>
      </w:r>
      <w:r>
        <w:rPr>
          <w:rFonts w:ascii="Times New Roman" w:hAnsi="Times New Roman"/>
          <w:b/>
          <w:bCs/>
          <w:sz w:val="28"/>
          <w:szCs w:val="28"/>
        </w:rPr>
        <w:t xml:space="preserve">s náhradou mzdy nebo platu </w:t>
      </w:r>
      <w:r>
        <w:rPr>
          <w:rFonts w:ascii="Times New Roman" w:hAnsi="Times New Roman"/>
          <w:sz w:val="28"/>
          <w:szCs w:val="28"/>
        </w:rPr>
        <w:t>se poskytne na 2 dny při úmrtí manžela, partnera, druha nebo dítěte a na další den k účasti na pohřbu těchto osob.</w:t>
      </w:r>
    </w:p>
    <w:p w14:paraId="44342850" w14:textId="77777777" w:rsidR="00EA410D" w:rsidRDefault="00EA410D" w:rsidP="00EA410D">
      <w:pPr>
        <w:spacing w:after="0" w:line="240" w:lineRule="auto"/>
        <w:jc w:val="both"/>
        <w:rPr>
          <w:rFonts w:ascii="Times New Roman" w:hAnsi="Times New Roman"/>
          <w:sz w:val="28"/>
          <w:szCs w:val="28"/>
        </w:rPr>
      </w:pPr>
    </w:p>
    <w:p w14:paraId="1FFB60DA" w14:textId="77777777" w:rsidR="00EA410D" w:rsidRDefault="00EA410D" w:rsidP="00EA410D">
      <w:pPr>
        <w:pStyle w:val="Odstavecseseznamem"/>
        <w:numPr>
          <w:ilvl w:val="0"/>
          <w:numId w:val="6"/>
        </w:numPr>
        <w:suppressAutoHyphens/>
        <w:autoSpaceDN w:val="0"/>
        <w:spacing w:after="0" w:line="240" w:lineRule="auto"/>
        <w:contextualSpacing w:val="0"/>
        <w:jc w:val="both"/>
        <w:textAlignment w:val="baseline"/>
      </w:pPr>
      <w:r>
        <w:rPr>
          <w:rFonts w:ascii="Times New Roman" w:hAnsi="Times New Roman"/>
          <w:sz w:val="28"/>
          <w:szCs w:val="28"/>
        </w:rPr>
        <w:t xml:space="preserve">b) Pracovní volno </w:t>
      </w:r>
      <w:r>
        <w:rPr>
          <w:rFonts w:ascii="Times New Roman" w:hAnsi="Times New Roman"/>
          <w:b/>
          <w:bCs/>
          <w:sz w:val="28"/>
          <w:szCs w:val="28"/>
        </w:rPr>
        <w:t xml:space="preserve">s náhradou mzdy nebo platu </w:t>
      </w:r>
      <w:r>
        <w:rPr>
          <w:rFonts w:ascii="Times New Roman" w:hAnsi="Times New Roman"/>
          <w:sz w:val="28"/>
          <w:szCs w:val="28"/>
        </w:rPr>
        <w:t>se poskytne na 1 den k účasti na pohřbu a na další den, jestliže zaměstnanec obstarává tento pohřeb, jde-li o úmrtí 1. rodiče, prarodiče, vnuka a sourozence zaměstnance, 2. rodiče, prarodiče a sourozence manžela nebo partnera zaměstnance, 3. manžela nebo partnera dítěte zaměstnance anebo manžela nebo partnera sourozence zaměstnance nebo 4. jiné osoby, která žila se zaměstnancem v době úmrtí v domácnosti.</w:t>
      </w:r>
    </w:p>
    <w:p w14:paraId="09BF523B" w14:textId="77777777" w:rsidR="00EA410D" w:rsidRDefault="00EA410D" w:rsidP="00EA410D">
      <w:pPr>
        <w:pStyle w:val="Odstavecseseznamem"/>
        <w:rPr>
          <w:rFonts w:ascii="Times New Roman" w:hAnsi="Times New Roman"/>
          <w:sz w:val="28"/>
          <w:szCs w:val="28"/>
        </w:rPr>
      </w:pPr>
    </w:p>
    <w:p w14:paraId="0BC25C68" w14:textId="77777777" w:rsidR="00EA410D" w:rsidRDefault="00EA410D" w:rsidP="00EA410D">
      <w:pPr>
        <w:pStyle w:val="Odstavecseseznamem"/>
        <w:numPr>
          <w:ilvl w:val="0"/>
          <w:numId w:val="6"/>
        </w:numPr>
        <w:suppressAutoHyphens/>
        <w:autoSpaceDN w:val="0"/>
        <w:spacing w:after="0" w:line="240" w:lineRule="auto"/>
        <w:contextualSpacing w:val="0"/>
        <w:jc w:val="both"/>
        <w:textAlignment w:val="baseline"/>
      </w:pPr>
      <w:r>
        <w:rPr>
          <w:rFonts w:ascii="Times New Roman" w:hAnsi="Times New Roman"/>
          <w:sz w:val="28"/>
          <w:szCs w:val="28"/>
        </w:rPr>
        <w:t xml:space="preserve">c) Pracovní volno </w:t>
      </w:r>
      <w:r>
        <w:rPr>
          <w:rFonts w:ascii="Times New Roman" w:hAnsi="Times New Roman"/>
          <w:b/>
          <w:bCs/>
          <w:sz w:val="28"/>
          <w:szCs w:val="28"/>
        </w:rPr>
        <w:t xml:space="preserve">bez náhrady mzdy nebo platu </w:t>
      </w:r>
      <w:r>
        <w:rPr>
          <w:rFonts w:ascii="Times New Roman" w:hAnsi="Times New Roman"/>
          <w:sz w:val="28"/>
          <w:szCs w:val="28"/>
        </w:rPr>
        <w:t>se poskytne na dalších 5 dní při úmrtí manžela, partnera, druha, dítěte, vnuka, rodiče, prarodiče nebo sourozence zaměstnance.</w:t>
      </w:r>
    </w:p>
    <w:p w14:paraId="3A5FB362" w14:textId="77777777" w:rsidR="00EA410D" w:rsidRDefault="00EA410D" w:rsidP="00EA410D">
      <w:pPr>
        <w:pStyle w:val="Odstavecseseznamem"/>
        <w:rPr>
          <w:rFonts w:ascii="Times New Roman" w:hAnsi="Times New Roman"/>
          <w:sz w:val="28"/>
          <w:szCs w:val="28"/>
        </w:rPr>
      </w:pPr>
    </w:p>
    <w:p w14:paraId="047199E3" w14:textId="77777777" w:rsidR="00EA410D" w:rsidRDefault="00EA410D" w:rsidP="00EA410D">
      <w:pPr>
        <w:spacing w:after="0" w:line="240" w:lineRule="auto"/>
        <w:jc w:val="both"/>
      </w:pPr>
      <w:r>
        <w:rPr>
          <w:rFonts w:ascii="Times New Roman" w:hAnsi="Times New Roman"/>
          <w:sz w:val="28"/>
          <w:szCs w:val="28"/>
        </w:rPr>
        <w:t xml:space="preserve">     Náhrada mzdy nebo platu podle tohoto bodu přísluší rovněž zaměstnancům uvedeným v </w:t>
      </w:r>
      <w:r>
        <w:rPr>
          <w:rFonts w:ascii="Times New Roman" w:hAnsi="Times New Roman"/>
          <w:color w:val="00B0F0"/>
          <w:sz w:val="28"/>
          <w:szCs w:val="28"/>
        </w:rPr>
        <w:t>§ 87a zákoníku práce</w:t>
      </w:r>
      <w:r>
        <w:rPr>
          <w:rFonts w:ascii="Times New Roman" w:hAnsi="Times New Roman"/>
          <w:sz w:val="28"/>
          <w:szCs w:val="28"/>
        </w:rPr>
        <w:t>.</w:t>
      </w:r>
    </w:p>
    <w:p w14:paraId="1529406E" w14:textId="77777777" w:rsidR="00EA410D" w:rsidRDefault="00EA410D" w:rsidP="00EA410D">
      <w:pPr>
        <w:spacing w:after="0" w:line="240" w:lineRule="auto"/>
        <w:jc w:val="both"/>
        <w:rPr>
          <w:rFonts w:ascii="Times New Roman" w:hAnsi="Times New Roman"/>
          <w:sz w:val="28"/>
          <w:szCs w:val="28"/>
        </w:rPr>
      </w:pPr>
    </w:p>
    <w:p w14:paraId="6A9980D1" w14:textId="77777777" w:rsidR="00EA410D" w:rsidRDefault="00EA410D" w:rsidP="00EA410D">
      <w:pPr>
        <w:spacing w:after="0" w:line="240" w:lineRule="auto"/>
        <w:jc w:val="both"/>
        <w:rPr>
          <w:rFonts w:ascii="Times New Roman" w:hAnsi="Times New Roman"/>
          <w:sz w:val="28"/>
          <w:szCs w:val="28"/>
        </w:rPr>
      </w:pPr>
    </w:p>
    <w:p w14:paraId="2C8BC15B" w14:textId="77777777" w:rsidR="00763D3F" w:rsidRDefault="00763D3F" w:rsidP="00EA410D">
      <w:pPr>
        <w:spacing w:after="0" w:line="240" w:lineRule="auto"/>
        <w:jc w:val="both"/>
        <w:rPr>
          <w:rFonts w:ascii="Times New Roman" w:hAnsi="Times New Roman"/>
          <w:sz w:val="28"/>
          <w:szCs w:val="28"/>
        </w:rPr>
      </w:pPr>
    </w:p>
    <w:p w14:paraId="1DEFCF5C"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Doprovod do zdravotnického zařízení</w:t>
      </w:r>
    </w:p>
    <w:p w14:paraId="13F2B273" w14:textId="77777777" w:rsidR="00EA410D" w:rsidRDefault="00EA410D" w:rsidP="00EA410D">
      <w:pPr>
        <w:spacing w:after="0" w:line="240" w:lineRule="auto"/>
        <w:jc w:val="both"/>
        <w:rPr>
          <w:rFonts w:ascii="Times New Roman" w:hAnsi="Times New Roman"/>
          <w:b/>
          <w:bCs/>
          <w:sz w:val="28"/>
          <w:szCs w:val="28"/>
        </w:rPr>
      </w:pPr>
    </w:p>
    <w:p w14:paraId="60B497D4" w14:textId="77777777" w:rsidR="00EA410D" w:rsidRDefault="00EA410D" w:rsidP="00EA410D">
      <w:pPr>
        <w:spacing w:after="0" w:line="240" w:lineRule="auto"/>
        <w:jc w:val="both"/>
      </w:pPr>
      <w:r>
        <w:rPr>
          <w:rFonts w:ascii="Times New Roman" w:hAnsi="Times New Roman"/>
          <w:sz w:val="28"/>
          <w:szCs w:val="28"/>
        </w:rPr>
        <w:t xml:space="preserve">     V aktuálním znění nařízení vlády se uvádí, že </w:t>
      </w:r>
      <w:r>
        <w:rPr>
          <w:rFonts w:ascii="Times New Roman" w:hAnsi="Times New Roman"/>
          <w:i/>
          <w:iCs/>
          <w:sz w:val="28"/>
          <w:szCs w:val="28"/>
        </w:rPr>
        <w:t xml:space="preserve">zaměstnanec má právo na pracovní volno k doprovodu rodinného příslušníka do zdravotnického zařízení k vyšetření nebo ošetření při náhlém onemocnění nebo úrazu. </w:t>
      </w:r>
      <w:r>
        <w:rPr>
          <w:rFonts w:ascii="Times New Roman" w:hAnsi="Times New Roman"/>
          <w:sz w:val="28"/>
          <w:szCs w:val="28"/>
        </w:rPr>
        <w:t xml:space="preserve">Doplňuje se zde, že pracovní volno k doprovodu rodinného příslušníka do zdravotnického zařízení se nevztahuje pouze na doprovod tam, ale i na doprovod zpět. Takto se v praxi již postupuje. Nicméně při čistě formalistickém výkladu textu by mohlo dojít k pochybnostem. V návrhu novely nařízení vlády se uvádí, že </w:t>
      </w:r>
      <w:r>
        <w:rPr>
          <w:rFonts w:ascii="Times New Roman" w:hAnsi="Times New Roman"/>
          <w:i/>
          <w:iCs/>
          <w:sz w:val="28"/>
          <w:szCs w:val="28"/>
        </w:rPr>
        <w:t>je na prosto absurdní, aby zaměstnanec měl právo doprovodit svého rodinného příslušníka pouze do zdravotnického zařízení, ale tam by ho musel zanechat a zpět by se již rodinný příslušník musel dopravit bez doprovodu, ačkoliv z logiky věci po podstoupeném ošetření či vyšetření mnohdy bude n doprovodu závislejší než při cestě do zdravotnického zařízení.</w:t>
      </w:r>
    </w:p>
    <w:p w14:paraId="0B3186BF" w14:textId="77777777" w:rsidR="00EA410D" w:rsidRDefault="00EA410D" w:rsidP="00EA410D">
      <w:pPr>
        <w:spacing w:after="0" w:line="240" w:lineRule="auto"/>
        <w:jc w:val="both"/>
        <w:rPr>
          <w:rFonts w:ascii="Times New Roman" w:hAnsi="Times New Roman"/>
          <w:i/>
          <w:iCs/>
          <w:sz w:val="28"/>
          <w:szCs w:val="28"/>
        </w:rPr>
      </w:pPr>
    </w:p>
    <w:p w14:paraId="060B01FE" w14:textId="77777777" w:rsidR="00EA410D" w:rsidRDefault="00EA410D" w:rsidP="00EA410D">
      <w:pPr>
        <w:spacing w:after="0" w:line="240" w:lineRule="auto"/>
        <w:jc w:val="both"/>
      </w:pPr>
      <w:r>
        <w:rPr>
          <w:rFonts w:ascii="Times New Roman" w:hAnsi="Times New Roman"/>
          <w:sz w:val="28"/>
          <w:szCs w:val="28"/>
        </w:rPr>
        <w:t xml:space="preserve">     Překážka doprovodu rodinného příslušníka e nově rozšiřuj také na registrované partnery podle </w:t>
      </w:r>
      <w:r>
        <w:rPr>
          <w:rFonts w:ascii="Times New Roman" w:hAnsi="Times New Roman"/>
          <w:color w:val="00B0F0"/>
          <w:sz w:val="28"/>
          <w:szCs w:val="28"/>
        </w:rPr>
        <w:t xml:space="preserve">občanského zákoníku </w:t>
      </w:r>
      <w:r>
        <w:rPr>
          <w:rFonts w:ascii="Times New Roman" w:hAnsi="Times New Roman"/>
          <w:sz w:val="28"/>
          <w:szCs w:val="28"/>
        </w:rPr>
        <w:t>i podle zákona o registrovaném partnerství. Na pracovní volno s náhradou mzdy či platu bude mít zaměstnanec nárok rovněž v případech doprovodu partnera zaměstnance anebo rodiče a prarodiče jeho partnera.</w:t>
      </w:r>
    </w:p>
    <w:p w14:paraId="6F580E04" w14:textId="77777777" w:rsidR="00EA410D" w:rsidRDefault="00EA410D" w:rsidP="00EA410D">
      <w:pPr>
        <w:spacing w:after="0" w:line="240" w:lineRule="auto"/>
        <w:jc w:val="both"/>
        <w:rPr>
          <w:rFonts w:ascii="Times New Roman" w:hAnsi="Times New Roman"/>
          <w:sz w:val="28"/>
          <w:szCs w:val="28"/>
        </w:rPr>
      </w:pPr>
    </w:p>
    <w:p w14:paraId="201E97C1"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Přestěhování v zájmu zaměstnavatele</w:t>
      </w:r>
    </w:p>
    <w:p w14:paraId="50B09AF5" w14:textId="77777777" w:rsidR="00EA410D" w:rsidRDefault="00EA410D" w:rsidP="00EA410D">
      <w:pPr>
        <w:spacing w:after="0" w:line="240" w:lineRule="auto"/>
        <w:jc w:val="both"/>
        <w:rPr>
          <w:rFonts w:ascii="Times New Roman" w:hAnsi="Times New Roman"/>
          <w:b/>
          <w:bCs/>
          <w:sz w:val="28"/>
          <w:szCs w:val="28"/>
        </w:rPr>
      </w:pPr>
    </w:p>
    <w:p w14:paraId="22358CA9" w14:textId="77777777" w:rsidR="00EA410D" w:rsidRDefault="00EA410D" w:rsidP="00EA410D">
      <w:pPr>
        <w:spacing w:after="0" w:line="240" w:lineRule="auto"/>
        <w:jc w:val="both"/>
      </w:pPr>
      <w:r>
        <w:rPr>
          <w:rFonts w:ascii="Times New Roman" w:hAnsi="Times New Roman"/>
          <w:sz w:val="28"/>
          <w:szCs w:val="28"/>
        </w:rPr>
        <w:t xml:space="preserve">     V nařízení vlády se uvádí, že </w:t>
      </w:r>
      <w:r>
        <w:rPr>
          <w:rFonts w:ascii="Times New Roman" w:hAnsi="Times New Roman"/>
          <w:i/>
          <w:iCs/>
          <w:sz w:val="28"/>
          <w:szCs w:val="28"/>
        </w:rPr>
        <w:t xml:space="preserve">pracovní volno bez náhrady mzdy nebo platu se poskytne na nezbytně nutnou dobu, nejvýše na 2 dny, při přestěhování zaměstnance, který má vlastní bytové zařízení; jde-li o přestěhování v zájmu zaměstnavatele, poskytne se pracovní volno s náhradou mzdy nebo platu. Náhrada mzdy nebo platu podle tohoto bodu přísluší rovněž zaměstnancům uvedeným v </w:t>
      </w:r>
      <w:r>
        <w:rPr>
          <w:rFonts w:ascii="Times New Roman" w:hAnsi="Times New Roman"/>
          <w:i/>
          <w:iCs/>
          <w:color w:val="00B0F0"/>
          <w:sz w:val="28"/>
          <w:szCs w:val="28"/>
        </w:rPr>
        <w:t>§ 317 zákoníku práce.</w:t>
      </w:r>
    </w:p>
    <w:p w14:paraId="7B61F932" w14:textId="77777777" w:rsidR="00EA410D" w:rsidRDefault="00EA410D" w:rsidP="00EA410D">
      <w:pPr>
        <w:spacing w:after="0" w:line="240" w:lineRule="auto"/>
        <w:jc w:val="both"/>
        <w:rPr>
          <w:rFonts w:ascii="Times New Roman" w:hAnsi="Times New Roman"/>
          <w:i/>
          <w:iCs/>
          <w:color w:val="00B0F0"/>
          <w:sz w:val="28"/>
          <w:szCs w:val="28"/>
        </w:rPr>
      </w:pPr>
    </w:p>
    <w:p w14:paraId="78A1F024" w14:textId="77777777" w:rsidR="00EA410D" w:rsidRDefault="00EA410D" w:rsidP="00EA410D">
      <w:pPr>
        <w:spacing w:after="0" w:line="240" w:lineRule="auto"/>
        <w:jc w:val="both"/>
      </w:pPr>
      <w:r>
        <w:rPr>
          <w:rFonts w:ascii="Times New Roman" w:hAnsi="Times New Roman"/>
          <w:sz w:val="28"/>
          <w:szCs w:val="28"/>
        </w:rPr>
        <w:t xml:space="preserve">     Zde se navrhuje pouze drobná změna v souvislosti s úpravou </w:t>
      </w:r>
      <w:proofErr w:type="spellStart"/>
      <w:r>
        <w:rPr>
          <w:rFonts w:ascii="Times New Roman" w:hAnsi="Times New Roman"/>
          <w:sz w:val="28"/>
          <w:szCs w:val="28"/>
        </w:rPr>
        <w:t>samorozvrhování</w:t>
      </w:r>
      <w:proofErr w:type="spellEnd"/>
      <w:r>
        <w:rPr>
          <w:rFonts w:ascii="Times New Roman" w:hAnsi="Times New Roman"/>
          <w:sz w:val="28"/>
          <w:szCs w:val="28"/>
        </w:rPr>
        <w:t xml:space="preserve"> práce od 1. ledna 2025. Nárok mají také tito zaměstnanci, kteří si rozvrhují práci podle nového </w:t>
      </w:r>
      <w:r>
        <w:rPr>
          <w:rFonts w:ascii="Times New Roman" w:hAnsi="Times New Roman"/>
          <w:color w:val="00B0F0"/>
          <w:sz w:val="28"/>
          <w:szCs w:val="28"/>
        </w:rPr>
        <w:t xml:space="preserve">§ 87a zákoníku práce </w:t>
      </w:r>
      <w:r>
        <w:rPr>
          <w:rFonts w:ascii="Times New Roman" w:hAnsi="Times New Roman"/>
          <w:sz w:val="28"/>
          <w:szCs w:val="28"/>
        </w:rPr>
        <w:t xml:space="preserve">(ustanovení nahradilo od 1. ledna 2025 stávající úpravu </w:t>
      </w:r>
      <w:proofErr w:type="spellStart"/>
      <w:r>
        <w:rPr>
          <w:rFonts w:ascii="Times New Roman" w:hAnsi="Times New Roman"/>
          <w:sz w:val="28"/>
          <w:szCs w:val="28"/>
        </w:rPr>
        <w:t>samorozvržení</w:t>
      </w:r>
      <w:proofErr w:type="spellEnd"/>
      <w:r>
        <w:rPr>
          <w:rFonts w:ascii="Times New Roman" w:hAnsi="Times New Roman"/>
          <w:sz w:val="28"/>
          <w:szCs w:val="28"/>
        </w:rPr>
        <w:t xml:space="preserve"> při práci na dálku podle </w:t>
      </w:r>
      <w:r>
        <w:rPr>
          <w:rFonts w:ascii="Times New Roman" w:hAnsi="Times New Roman"/>
          <w:color w:val="00B0F0"/>
          <w:sz w:val="28"/>
          <w:szCs w:val="28"/>
        </w:rPr>
        <w:t>§ 317 zákoníku práce</w:t>
      </w:r>
      <w:r>
        <w:rPr>
          <w:rFonts w:ascii="Times New Roman" w:hAnsi="Times New Roman"/>
          <w:sz w:val="28"/>
          <w:szCs w:val="28"/>
        </w:rPr>
        <w:t>). V ostatním se nárok na volno nemění.</w:t>
      </w:r>
    </w:p>
    <w:p w14:paraId="77869461" w14:textId="77777777" w:rsidR="00EA410D" w:rsidRDefault="00EA410D" w:rsidP="00EA410D">
      <w:pPr>
        <w:spacing w:after="0" w:line="240" w:lineRule="auto"/>
        <w:jc w:val="both"/>
        <w:rPr>
          <w:rFonts w:ascii="Times New Roman" w:hAnsi="Times New Roman"/>
          <w:sz w:val="28"/>
          <w:szCs w:val="28"/>
        </w:rPr>
      </w:pPr>
    </w:p>
    <w:p w14:paraId="00F73E76"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Vyhledání zaměstnání ve výpovědní době</w:t>
      </w:r>
    </w:p>
    <w:p w14:paraId="2823D3AA" w14:textId="77777777" w:rsidR="00EA410D" w:rsidRDefault="00EA410D" w:rsidP="00EA410D">
      <w:pPr>
        <w:spacing w:after="0" w:line="240" w:lineRule="auto"/>
        <w:jc w:val="both"/>
        <w:rPr>
          <w:rFonts w:ascii="Times New Roman" w:hAnsi="Times New Roman"/>
          <w:b/>
          <w:bCs/>
          <w:sz w:val="28"/>
          <w:szCs w:val="28"/>
        </w:rPr>
      </w:pPr>
    </w:p>
    <w:p w14:paraId="017BED57" w14:textId="77777777" w:rsidR="00EA410D" w:rsidRDefault="00EA410D" w:rsidP="00EA410D">
      <w:pPr>
        <w:spacing w:after="0" w:line="240" w:lineRule="auto"/>
        <w:jc w:val="both"/>
      </w:pPr>
      <w:r>
        <w:rPr>
          <w:rFonts w:ascii="Times New Roman" w:hAnsi="Times New Roman"/>
          <w:sz w:val="28"/>
          <w:szCs w:val="28"/>
        </w:rPr>
        <w:t xml:space="preserve">     Podstatně se však mění poslední bod popisovaného nařízení vlády, a to pracovní volno k vyhledání nového zaměstnání. Aktuální znění: </w:t>
      </w:r>
      <w:r>
        <w:rPr>
          <w:rFonts w:ascii="Times New Roman" w:hAnsi="Times New Roman"/>
          <w:i/>
          <w:iCs/>
          <w:sz w:val="28"/>
          <w:szCs w:val="28"/>
        </w:rPr>
        <w:t xml:space="preserve">Pracovní volno bez náhrady mzdy nebo platu před skončením pracovního poměru se poskytne na </w:t>
      </w:r>
      <w:r>
        <w:rPr>
          <w:rFonts w:ascii="Times New Roman" w:hAnsi="Times New Roman"/>
          <w:b/>
          <w:bCs/>
          <w:i/>
          <w:iCs/>
          <w:sz w:val="28"/>
          <w:szCs w:val="28"/>
        </w:rPr>
        <w:t>nezbytně nutnou dobu, nejvýše na 1 půlden v týdnu</w:t>
      </w:r>
      <w:r>
        <w:rPr>
          <w:rFonts w:ascii="Times New Roman" w:hAnsi="Times New Roman"/>
          <w:i/>
          <w:iCs/>
          <w:sz w:val="28"/>
          <w:szCs w:val="28"/>
        </w:rPr>
        <w:t xml:space="preserve">, po dobu odpovídající výpovědní době v délce dvou měsíců. Ve stejném rozsahu se poskytne pracovní volno s náhradou mzdy nebo platu před skončením pracovního poměru výpovědí danou zaměstnavatelem z důvodů uvedených v </w:t>
      </w:r>
      <w:r>
        <w:rPr>
          <w:rFonts w:ascii="Times New Roman" w:hAnsi="Times New Roman"/>
          <w:i/>
          <w:iCs/>
          <w:color w:val="00B0F0"/>
          <w:sz w:val="28"/>
          <w:szCs w:val="28"/>
        </w:rPr>
        <w:t xml:space="preserve">§ 52 písm. a) až e) zákoníku práce </w:t>
      </w:r>
      <w:r>
        <w:rPr>
          <w:rFonts w:ascii="Times New Roman" w:hAnsi="Times New Roman"/>
          <w:i/>
          <w:iCs/>
          <w:sz w:val="28"/>
          <w:szCs w:val="28"/>
        </w:rPr>
        <w:t xml:space="preserve">nebo </w:t>
      </w:r>
      <w:r>
        <w:rPr>
          <w:rFonts w:ascii="Times New Roman" w:hAnsi="Times New Roman"/>
          <w:i/>
          <w:iCs/>
          <w:sz w:val="28"/>
          <w:szCs w:val="28"/>
        </w:rPr>
        <w:lastRenderedPageBreak/>
        <w:t>dohodou z týchž důvodů. Pracovní volno je možné se souhlasem zaměstnavatele slučovat.</w:t>
      </w:r>
    </w:p>
    <w:p w14:paraId="0A4CD3A6" w14:textId="77777777" w:rsidR="00EA410D" w:rsidRDefault="00EA410D" w:rsidP="00EA410D">
      <w:pPr>
        <w:spacing w:after="0" w:line="240" w:lineRule="auto"/>
        <w:jc w:val="both"/>
        <w:rPr>
          <w:rFonts w:ascii="Times New Roman" w:hAnsi="Times New Roman"/>
          <w:i/>
          <w:iCs/>
          <w:sz w:val="28"/>
          <w:szCs w:val="28"/>
        </w:rPr>
      </w:pPr>
    </w:p>
    <w:p w14:paraId="40604981" w14:textId="77777777" w:rsidR="00EA410D" w:rsidRDefault="00EA410D" w:rsidP="00EA410D">
      <w:pPr>
        <w:spacing w:after="0" w:line="240" w:lineRule="auto"/>
        <w:jc w:val="both"/>
      </w:pPr>
      <w:r>
        <w:rPr>
          <w:rFonts w:ascii="Times New Roman" w:hAnsi="Times New Roman"/>
          <w:sz w:val="28"/>
          <w:szCs w:val="28"/>
        </w:rPr>
        <w:t xml:space="preserve">     Nově bude volno k vyhledání nového zaměstnání závislé od výpovědního důvodu. V případě skončení pracovního poměru na základě výpovědi dané zaměstnavatelem podle </w:t>
      </w:r>
      <w:r>
        <w:rPr>
          <w:rFonts w:ascii="Times New Roman" w:hAnsi="Times New Roman"/>
          <w:color w:val="00B0F0"/>
          <w:sz w:val="28"/>
          <w:szCs w:val="28"/>
        </w:rPr>
        <w:t xml:space="preserve">§ 52 písm. a) až e) zákoníku práce </w:t>
      </w:r>
      <w:r>
        <w:rPr>
          <w:rFonts w:ascii="Times New Roman" w:hAnsi="Times New Roman"/>
          <w:sz w:val="28"/>
          <w:szCs w:val="28"/>
        </w:rPr>
        <w:t xml:space="preserve">anebo dohody uzavřené z téhož důvodu půjde o nezbytně nutnou dobu k vyhledání nového zaměstnání </w:t>
      </w:r>
      <w:r>
        <w:rPr>
          <w:rFonts w:ascii="Times New Roman" w:hAnsi="Times New Roman"/>
          <w:b/>
          <w:bCs/>
          <w:sz w:val="28"/>
          <w:szCs w:val="28"/>
        </w:rPr>
        <w:t xml:space="preserve">s náhradou mzdy nebo platu v rozsahu až 4 dní. </w:t>
      </w:r>
      <w:r>
        <w:rPr>
          <w:rFonts w:ascii="Times New Roman" w:hAnsi="Times New Roman"/>
          <w:sz w:val="28"/>
          <w:szCs w:val="28"/>
        </w:rPr>
        <w:t xml:space="preserve">Zatímco zaměstnanec, u něhož dochází ke skončení pracovního poměru na základě výpovědi dané zaměstnavatelem podle </w:t>
      </w:r>
      <w:r>
        <w:rPr>
          <w:rFonts w:ascii="Times New Roman" w:hAnsi="Times New Roman"/>
          <w:color w:val="00B0F0"/>
          <w:sz w:val="28"/>
          <w:szCs w:val="28"/>
        </w:rPr>
        <w:t xml:space="preserve">§ 52 písm. f) až h) zákoníku práce </w:t>
      </w:r>
      <w:r>
        <w:rPr>
          <w:rFonts w:ascii="Times New Roman" w:hAnsi="Times New Roman"/>
          <w:sz w:val="28"/>
          <w:szCs w:val="28"/>
        </w:rPr>
        <w:t xml:space="preserve">anebo dohody uzavřené z téhož důvodu, má mít možnost čerpat toto pracovní volno pouze na pracovní volno v rozsahu </w:t>
      </w:r>
      <w:r>
        <w:rPr>
          <w:rFonts w:ascii="Times New Roman" w:hAnsi="Times New Roman"/>
          <w:b/>
          <w:bCs/>
          <w:sz w:val="28"/>
          <w:szCs w:val="28"/>
        </w:rPr>
        <w:t xml:space="preserve">nejvýše 2 dní. </w:t>
      </w:r>
      <w:r>
        <w:rPr>
          <w:rFonts w:ascii="Times New Roman" w:hAnsi="Times New Roman"/>
          <w:sz w:val="28"/>
          <w:szCs w:val="28"/>
        </w:rPr>
        <w:t xml:space="preserve"> Zde </w:t>
      </w:r>
      <w:r>
        <w:rPr>
          <w:rFonts w:ascii="Times New Roman" w:hAnsi="Times New Roman"/>
          <w:b/>
          <w:bCs/>
          <w:sz w:val="28"/>
          <w:szCs w:val="28"/>
        </w:rPr>
        <w:t>jde však o pracovní volno neplacené.</w:t>
      </w:r>
    </w:p>
    <w:p w14:paraId="48F0BE6B" w14:textId="77777777" w:rsidR="00EA410D" w:rsidRDefault="00EA410D" w:rsidP="00EA410D">
      <w:pPr>
        <w:spacing w:after="0" w:line="240" w:lineRule="auto"/>
        <w:jc w:val="both"/>
        <w:rPr>
          <w:rFonts w:ascii="Times New Roman" w:hAnsi="Times New Roman"/>
          <w:b/>
          <w:bCs/>
          <w:sz w:val="28"/>
          <w:szCs w:val="28"/>
        </w:rPr>
      </w:pPr>
    </w:p>
    <w:p w14:paraId="56C5DF91" w14:textId="77777777" w:rsidR="00EA410D" w:rsidRDefault="00EA410D" w:rsidP="00EA410D">
      <w:pPr>
        <w:spacing w:after="0" w:line="240" w:lineRule="auto"/>
        <w:jc w:val="both"/>
      </w:pPr>
      <w:r>
        <w:rPr>
          <w:rFonts w:ascii="Times New Roman" w:hAnsi="Times New Roman"/>
          <w:sz w:val="28"/>
          <w:szCs w:val="28"/>
        </w:rPr>
        <w:t xml:space="preserve">     Stejně jako dosud bude mít zaměstnanec nárok na pracovní volno v situacích, kdy pracovní poměr končí na základě výpovědi dané zaměstnancem (bez ohledu na její důvod), uplynutím doby určité nebo se zaměstnanec se zaměstnavatelem dohodli na rozvázání pracovního poměru z jiného důvodu než podle </w:t>
      </w:r>
      <w:r>
        <w:rPr>
          <w:rFonts w:ascii="Times New Roman" w:hAnsi="Times New Roman"/>
          <w:color w:val="00B0F0"/>
          <w:sz w:val="28"/>
          <w:szCs w:val="28"/>
        </w:rPr>
        <w:t>§ 52 zákoníku práce</w:t>
      </w:r>
      <w:r>
        <w:rPr>
          <w:rFonts w:ascii="Times New Roman" w:hAnsi="Times New Roman"/>
          <w:sz w:val="28"/>
          <w:szCs w:val="28"/>
        </w:rPr>
        <w:t xml:space="preserve">. Dosavadní půldny se nahradí </w:t>
      </w:r>
      <w:r>
        <w:rPr>
          <w:rFonts w:ascii="Times New Roman" w:hAnsi="Times New Roman"/>
          <w:b/>
          <w:bCs/>
          <w:sz w:val="28"/>
          <w:szCs w:val="28"/>
        </w:rPr>
        <w:t>4 dny, avšak zde bez náhrad mzdy.</w:t>
      </w:r>
    </w:p>
    <w:p w14:paraId="001EAF92" w14:textId="77777777" w:rsidR="00EA410D" w:rsidRDefault="00EA410D" w:rsidP="00EA410D">
      <w:pPr>
        <w:spacing w:after="0" w:line="240" w:lineRule="auto"/>
        <w:jc w:val="both"/>
        <w:rPr>
          <w:rFonts w:ascii="Times New Roman" w:hAnsi="Times New Roman"/>
          <w:b/>
          <w:bCs/>
          <w:sz w:val="28"/>
          <w:szCs w:val="28"/>
        </w:rPr>
      </w:pPr>
    </w:p>
    <w:p w14:paraId="34422B1D"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Nové doplňkové pracovní volno k vyhledání zaměstnání</w:t>
      </w:r>
    </w:p>
    <w:p w14:paraId="697CBE6B" w14:textId="77777777" w:rsidR="00EA410D" w:rsidRDefault="00EA410D" w:rsidP="00EA410D">
      <w:pPr>
        <w:spacing w:after="0" w:line="240" w:lineRule="auto"/>
        <w:jc w:val="both"/>
        <w:rPr>
          <w:rFonts w:ascii="Times New Roman" w:hAnsi="Times New Roman"/>
          <w:b/>
          <w:bCs/>
          <w:sz w:val="28"/>
          <w:szCs w:val="28"/>
        </w:rPr>
      </w:pPr>
    </w:p>
    <w:p w14:paraId="71A1F0A6" w14:textId="77777777" w:rsidR="00EA410D" w:rsidRDefault="00EA410D" w:rsidP="00EA410D">
      <w:pPr>
        <w:spacing w:after="0" w:line="240" w:lineRule="auto"/>
        <w:jc w:val="both"/>
      </w:pPr>
      <w:r>
        <w:rPr>
          <w:rFonts w:ascii="Times New Roman" w:hAnsi="Times New Roman"/>
          <w:sz w:val="28"/>
          <w:szCs w:val="28"/>
        </w:rPr>
        <w:t xml:space="preserve">     Novinkou bude „doplňkové“ pracovní volno navázané na využití poradenských služeb krajské pobočky úřadu práce, a to s cílem motivovat zaměstnance ke včasnému a častějšímu využívání poradenské intervence krajské pobočky úřadu práce. Podle návrhu novely nařízení vlády je třeba ustanovení vykládat tak, že zaměstnanci náleží pracovní volno v rozsahu podle písmen a), b) a c) </w:t>
      </w:r>
      <w:r>
        <w:rPr>
          <w:rFonts w:ascii="Times New Roman" w:hAnsi="Times New Roman"/>
          <w:b/>
          <w:bCs/>
          <w:sz w:val="28"/>
          <w:szCs w:val="28"/>
        </w:rPr>
        <w:t xml:space="preserve">k jakýmkoliv účelům </w:t>
      </w:r>
      <w:r>
        <w:rPr>
          <w:rFonts w:ascii="Times New Roman" w:hAnsi="Times New Roman"/>
          <w:sz w:val="28"/>
          <w:szCs w:val="28"/>
        </w:rPr>
        <w:t xml:space="preserve">spojeným s vyhledáním nového zaměstnání </w:t>
      </w:r>
      <w:r>
        <w:rPr>
          <w:rFonts w:ascii="Times New Roman" w:hAnsi="Times New Roman"/>
          <w:b/>
          <w:bCs/>
          <w:sz w:val="28"/>
          <w:szCs w:val="28"/>
        </w:rPr>
        <w:t xml:space="preserve">včetně využití služeb krajské pobočky úřadu práce </w:t>
      </w:r>
      <w:r>
        <w:rPr>
          <w:rFonts w:ascii="Times New Roman" w:hAnsi="Times New Roman"/>
          <w:sz w:val="28"/>
          <w:szCs w:val="28"/>
        </w:rPr>
        <w:t xml:space="preserve">a nadto mu ještě ve stanoveném rozsahu náleží další pracovní volno (doplňkové volno), které je však už </w:t>
      </w:r>
      <w:r>
        <w:rPr>
          <w:rFonts w:ascii="Times New Roman" w:hAnsi="Times New Roman"/>
          <w:b/>
          <w:bCs/>
          <w:sz w:val="28"/>
          <w:szCs w:val="28"/>
        </w:rPr>
        <w:t>striktně navázáno na využití služeb krajské pobočky úřadu práce.</w:t>
      </w:r>
    </w:p>
    <w:p w14:paraId="6C9A1214" w14:textId="77777777" w:rsidR="00EA410D" w:rsidRDefault="00EA410D" w:rsidP="00EA410D">
      <w:pPr>
        <w:spacing w:after="0" w:line="240" w:lineRule="auto"/>
        <w:jc w:val="both"/>
        <w:rPr>
          <w:rFonts w:ascii="Times New Roman" w:hAnsi="Times New Roman"/>
          <w:b/>
          <w:bCs/>
          <w:sz w:val="28"/>
          <w:szCs w:val="28"/>
        </w:rPr>
      </w:pPr>
    </w:p>
    <w:p w14:paraId="6DB47A2E" w14:textId="77777777" w:rsidR="00EA410D" w:rsidRDefault="00EA410D" w:rsidP="00EA410D">
      <w:pPr>
        <w:spacing w:after="0" w:line="240" w:lineRule="auto"/>
        <w:jc w:val="both"/>
        <w:rPr>
          <w:rFonts w:ascii="Times New Roman" w:hAnsi="Times New Roman"/>
          <w:b/>
          <w:bCs/>
          <w:sz w:val="28"/>
          <w:szCs w:val="28"/>
        </w:rPr>
      </w:pPr>
      <w:r>
        <w:rPr>
          <w:rFonts w:ascii="Times New Roman" w:hAnsi="Times New Roman"/>
          <w:b/>
          <w:bCs/>
          <w:sz w:val="28"/>
          <w:szCs w:val="28"/>
        </w:rPr>
        <w:t>Navržená úprava pracovního volna k vyhledání nového zaměstnání</w:t>
      </w:r>
    </w:p>
    <w:p w14:paraId="3FC02CB9" w14:textId="77777777" w:rsidR="00EA410D" w:rsidRDefault="00EA410D" w:rsidP="00EA410D">
      <w:pPr>
        <w:spacing w:after="0" w:line="240" w:lineRule="auto"/>
        <w:jc w:val="both"/>
        <w:rPr>
          <w:rFonts w:ascii="Times New Roman" w:hAnsi="Times New Roman"/>
          <w:b/>
          <w:bCs/>
          <w:sz w:val="28"/>
          <w:szCs w:val="28"/>
        </w:rPr>
      </w:pPr>
    </w:p>
    <w:p w14:paraId="4A809258"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 xml:space="preserve">     Před skončením pracovního poměru se zaměstnanci poskytne pracovní volno na nezbytně nutnou dobu k vyhledání nového zaměstnání, a to</w:t>
      </w:r>
    </w:p>
    <w:p w14:paraId="417B0B57" w14:textId="77777777" w:rsidR="00EA410D" w:rsidRDefault="00EA410D" w:rsidP="00EA410D">
      <w:pPr>
        <w:spacing w:after="0" w:line="240" w:lineRule="auto"/>
        <w:jc w:val="both"/>
        <w:rPr>
          <w:rFonts w:ascii="Times New Roman" w:hAnsi="Times New Roman"/>
          <w:sz w:val="28"/>
          <w:szCs w:val="28"/>
        </w:rPr>
      </w:pPr>
    </w:p>
    <w:p w14:paraId="286EEC7D" w14:textId="77777777" w:rsidR="00EA410D" w:rsidRDefault="00EA410D" w:rsidP="00EA410D">
      <w:pPr>
        <w:pStyle w:val="Odstavecseseznamem"/>
        <w:numPr>
          <w:ilvl w:val="0"/>
          <w:numId w:val="7"/>
        </w:numPr>
        <w:suppressAutoHyphens/>
        <w:autoSpaceDN w:val="0"/>
        <w:spacing w:after="0" w:line="240" w:lineRule="auto"/>
        <w:contextualSpacing w:val="0"/>
        <w:jc w:val="both"/>
        <w:textAlignment w:val="baseline"/>
      </w:pPr>
      <w:r>
        <w:rPr>
          <w:rFonts w:ascii="Times New Roman" w:hAnsi="Times New Roman"/>
          <w:sz w:val="28"/>
          <w:szCs w:val="28"/>
        </w:rPr>
        <w:t xml:space="preserve">a) </w:t>
      </w:r>
      <w:r>
        <w:rPr>
          <w:rFonts w:ascii="Times New Roman" w:hAnsi="Times New Roman"/>
          <w:b/>
          <w:bCs/>
          <w:sz w:val="28"/>
          <w:szCs w:val="28"/>
        </w:rPr>
        <w:t xml:space="preserve">s náhradou mzdy nebo platu </w:t>
      </w:r>
      <w:r>
        <w:rPr>
          <w:rFonts w:ascii="Times New Roman" w:hAnsi="Times New Roman"/>
          <w:sz w:val="28"/>
          <w:szCs w:val="28"/>
        </w:rPr>
        <w:t xml:space="preserve">v rozsahu </w:t>
      </w:r>
      <w:r>
        <w:rPr>
          <w:rFonts w:ascii="Times New Roman" w:hAnsi="Times New Roman"/>
          <w:b/>
          <w:bCs/>
          <w:sz w:val="28"/>
          <w:szCs w:val="28"/>
        </w:rPr>
        <w:t xml:space="preserve">nejvýše 4 dní, </w:t>
      </w:r>
      <w:r>
        <w:rPr>
          <w:rFonts w:ascii="Times New Roman" w:hAnsi="Times New Roman"/>
          <w:sz w:val="28"/>
          <w:szCs w:val="28"/>
        </w:rPr>
        <w:t xml:space="preserve">má-li skončit pracovní poměr na základě výpovědi dané zaměstnavatelem podle </w:t>
      </w:r>
      <w:r>
        <w:rPr>
          <w:rFonts w:ascii="Times New Roman" w:hAnsi="Times New Roman"/>
          <w:color w:val="00B0F0"/>
          <w:sz w:val="28"/>
          <w:szCs w:val="28"/>
        </w:rPr>
        <w:t>§ 52 písm. a) až e) zákoníku práce</w:t>
      </w:r>
      <w:r>
        <w:rPr>
          <w:rFonts w:ascii="Times New Roman" w:hAnsi="Times New Roman"/>
          <w:sz w:val="28"/>
          <w:szCs w:val="28"/>
        </w:rPr>
        <w:t xml:space="preserve"> anebo dohody uzavřené z téhož důvodu,</w:t>
      </w:r>
    </w:p>
    <w:p w14:paraId="42732FC2" w14:textId="77777777" w:rsidR="00EA410D" w:rsidRDefault="00EA410D" w:rsidP="00EA410D">
      <w:pPr>
        <w:pStyle w:val="Odstavecseseznamem"/>
        <w:numPr>
          <w:ilvl w:val="0"/>
          <w:numId w:val="7"/>
        </w:numPr>
        <w:suppressAutoHyphens/>
        <w:autoSpaceDN w:val="0"/>
        <w:spacing w:after="0" w:line="240" w:lineRule="auto"/>
        <w:contextualSpacing w:val="0"/>
        <w:jc w:val="both"/>
        <w:textAlignment w:val="baseline"/>
      </w:pPr>
      <w:r>
        <w:rPr>
          <w:rFonts w:ascii="Times New Roman" w:hAnsi="Times New Roman"/>
          <w:sz w:val="28"/>
          <w:szCs w:val="28"/>
        </w:rPr>
        <w:t xml:space="preserve">b) </w:t>
      </w:r>
      <w:r>
        <w:rPr>
          <w:rFonts w:ascii="Times New Roman" w:hAnsi="Times New Roman"/>
          <w:b/>
          <w:bCs/>
          <w:sz w:val="28"/>
          <w:szCs w:val="28"/>
        </w:rPr>
        <w:t xml:space="preserve">bez náhrady mzdy nebo platu </w:t>
      </w:r>
      <w:r>
        <w:rPr>
          <w:rFonts w:ascii="Times New Roman" w:hAnsi="Times New Roman"/>
          <w:sz w:val="28"/>
          <w:szCs w:val="28"/>
        </w:rPr>
        <w:t xml:space="preserve">v rozsahu </w:t>
      </w:r>
      <w:r>
        <w:rPr>
          <w:rFonts w:ascii="Times New Roman" w:hAnsi="Times New Roman"/>
          <w:b/>
          <w:bCs/>
          <w:sz w:val="28"/>
          <w:szCs w:val="28"/>
        </w:rPr>
        <w:t xml:space="preserve">nejvýše 2 dní, </w:t>
      </w:r>
      <w:r>
        <w:rPr>
          <w:rFonts w:ascii="Times New Roman" w:hAnsi="Times New Roman"/>
          <w:sz w:val="28"/>
          <w:szCs w:val="28"/>
        </w:rPr>
        <w:t xml:space="preserve">má-li skončit pracovní poměr na základě výpovědi dané zaměstnavatelem podle </w:t>
      </w:r>
      <w:r>
        <w:rPr>
          <w:rFonts w:ascii="Times New Roman" w:hAnsi="Times New Roman"/>
          <w:color w:val="00B0F0"/>
          <w:sz w:val="28"/>
          <w:szCs w:val="28"/>
        </w:rPr>
        <w:t xml:space="preserve">§ 52 písm. f) až h) zákoníku práce </w:t>
      </w:r>
      <w:r>
        <w:rPr>
          <w:rFonts w:ascii="Times New Roman" w:hAnsi="Times New Roman"/>
          <w:sz w:val="28"/>
          <w:szCs w:val="28"/>
        </w:rPr>
        <w:t>anebo dohody uzavřené z téhož důvodu,</w:t>
      </w:r>
    </w:p>
    <w:p w14:paraId="57FBEFBB" w14:textId="77777777" w:rsidR="00EA410D" w:rsidRDefault="00EA410D" w:rsidP="00EA410D">
      <w:pPr>
        <w:spacing w:after="0" w:line="240" w:lineRule="auto"/>
        <w:jc w:val="both"/>
        <w:rPr>
          <w:rFonts w:ascii="Times New Roman" w:hAnsi="Times New Roman"/>
          <w:sz w:val="28"/>
          <w:szCs w:val="28"/>
        </w:rPr>
      </w:pPr>
    </w:p>
    <w:p w14:paraId="7728B2FF" w14:textId="77777777" w:rsidR="00EA410D" w:rsidRDefault="00EA410D" w:rsidP="00EA410D">
      <w:pPr>
        <w:pStyle w:val="Odstavecseseznamem"/>
        <w:numPr>
          <w:ilvl w:val="0"/>
          <w:numId w:val="7"/>
        </w:numPr>
        <w:suppressAutoHyphens/>
        <w:autoSpaceDN w:val="0"/>
        <w:spacing w:after="0" w:line="240" w:lineRule="auto"/>
        <w:contextualSpacing w:val="0"/>
        <w:jc w:val="both"/>
        <w:textAlignment w:val="baseline"/>
      </w:pPr>
      <w:r>
        <w:rPr>
          <w:rFonts w:ascii="Times New Roman" w:hAnsi="Times New Roman"/>
          <w:sz w:val="28"/>
          <w:szCs w:val="28"/>
        </w:rPr>
        <w:lastRenderedPageBreak/>
        <w:t xml:space="preserve">c) </w:t>
      </w:r>
      <w:r>
        <w:rPr>
          <w:rFonts w:ascii="Times New Roman" w:hAnsi="Times New Roman"/>
          <w:b/>
          <w:bCs/>
          <w:sz w:val="28"/>
          <w:szCs w:val="28"/>
        </w:rPr>
        <w:t xml:space="preserve">bez náhrady mzdy nebo platu </w:t>
      </w:r>
      <w:r>
        <w:rPr>
          <w:rFonts w:ascii="Times New Roman" w:hAnsi="Times New Roman"/>
          <w:sz w:val="28"/>
          <w:szCs w:val="28"/>
        </w:rPr>
        <w:t xml:space="preserve">v rozsahu </w:t>
      </w:r>
      <w:r>
        <w:rPr>
          <w:rFonts w:ascii="Times New Roman" w:hAnsi="Times New Roman"/>
          <w:b/>
          <w:bCs/>
          <w:sz w:val="28"/>
          <w:szCs w:val="28"/>
        </w:rPr>
        <w:t xml:space="preserve">nejvýše 4 dní, </w:t>
      </w:r>
      <w:r>
        <w:rPr>
          <w:rFonts w:ascii="Times New Roman" w:hAnsi="Times New Roman"/>
          <w:sz w:val="28"/>
          <w:szCs w:val="28"/>
        </w:rPr>
        <w:t>má-li skončit pracovní poměr jinak, než je uvedeno v písmenu a) a b).</w:t>
      </w:r>
      <w:r>
        <w:rPr>
          <w:rFonts w:ascii="Times New Roman" w:hAnsi="Times New Roman"/>
          <w:b/>
          <w:bCs/>
          <w:sz w:val="28"/>
          <w:szCs w:val="28"/>
        </w:rPr>
        <w:t xml:space="preserve"> </w:t>
      </w:r>
    </w:p>
    <w:p w14:paraId="6F67C736" w14:textId="77777777" w:rsidR="00EA410D" w:rsidRDefault="00EA410D" w:rsidP="00EA410D">
      <w:pPr>
        <w:pStyle w:val="Odstavecseseznamem"/>
        <w:rPr>
          <w:rFonts w:ascii="Times New Roman" w:hAnsi="Times New Roman"/>
          <w:sz w:val="28"/>
          <w:szCs w:val="28"/>
        </w:rPr>
      </w:pPr>
    </w:p>
    <w:p w14:paraId="7B525614" w14:textId="77777777" w:rsidR="00EA410D" w:rsidRDefault="00EA410D" w:rsidP="00EA410D">
      <w:pPr>
        <w:spacing w:after="0" w:line="240" w:lineRule="auto"/>
        <w:jc w:val="both"/>
      </w:pPr>
      <w:r>
        <w:rPr>
          <w:rFonts w:ascii="Times New Roman" w:hAnsi="Times New Roman"/>
          <w:b/>
          <w:bCs/>
          <w:sz w:val="28"/>
          <w:szCs w:val="28"/>
        </w:rPr>
        <w:t xml:space="preserve">     Další pracovní volno bez náhrady mzdy nebo platu </w:t>
      </w:r>
      <w:r>
        <w:rPr>
          <w:rFonts w:ascii="Times New Roman" w:hAnsi="Times New Roman"/>
          <w:sz w:val="28"/>
          <w:szCs w:val="28"/>
        </w:rPr>
        <w:t xml:space="preserve">se zaměstnanci poskytne na nezbytně nutnou dobu pro účely využití poradenských služeb krajských poboček </w:t>
      </w:r>
      <w:r>
        <w:rPr>
          <w:rFonts w:ascii="Times New Roman" w:hAnsi="Times New Roman"/>
          <w:b/>
          <w:bCs/>
          <w:sz w:val="28"/>
          <w:szCs w:val="28"/>
        </w:rPr>
        <w:t xml:space="preserve">úřadu práce, </w:t>
      </w:r>
      <w:r>
        <w:rPr>
          <w:rFonts w:ascii="Times New Roman" w:hAnsi="Times New Roman"/>
          <w:sz w:val="28"/>
          <w:szCs w:val="28"/>
        </w:rPr>
        <w:t>a to v rozsahu nejvýše 2 dnů v případech uvedených v písmenech a) a c) a nejvýše 1 den v případě uvedeném v písmenu b).</w:t>
      </w:r>
    </w:p>
    <w:p w14:paraId="20BD3A06" w14:textId="77777777" w:rsidR="00EA410D" w:rsidRDefault="00EA410D" w:rsidP="00EA410D">
      <w:pPr>
        <w:spacing w:after="0" w:line="240" w:lineRule="auto"/>
        <w:jc w:val="both"/>
        <w:rPr>
          <w:rFonts w:ascii="Times New Roman" w:hAnsi="Times New Roman"/>
          <w:sz w:val="28"/>
          <w:szCs w:val="28"/>
        </w:rPr>
      </w:pPr>
    </w:p>
    <w:p w14:paraId="1667BC4B" w14:textId="77777777" w:rsidR="00EA410D" w:rsidRDefault="00EA410D" w:rsidP="00EA410D">
      <w:pPr>
        <w:spacing w:after="0" w:line="240" w:lineRule="auto"/>
        <w:jc w:val="both"/>
      </w:pPr>
      <w:r>
        <w:rPr>
          <w:rFonts w:ascii="Times New Roman" w:hAnsi="Times New Roman"/>
          <w:sz w:val="28"/>
          <w:szCs w:val="28"/>
        </w:rPr>
        <w:t xml:space="preserve">     </w:t>
      </w:r>
      <w:r>
        <w:rPr>
          <w:rFonts w:ascii="Times New Roman" w:hAnsi="Times New Roman"/>
          <w:b/>
          <w:bCs/>
          <w:sz w:val="28"/>
          <w:szCs w:val="28"/>
        </w:rPr>
        <w:t>Pokud zaměstnanec čerpá pracovní volno v rozsahu části směny, považuje se za vyčerpaný celý den pracovního volna.</w:t>
      </w:r>
    </w:p>
    <w:p w14:paraId="24AF40FF" w14:textId="77777777" w:rsidR="00EA410D" w:rsidRDefault="00EA410D" w:rsidP="00EA410D">
      <w:pPr>
        <w:spacing w:after="0" w:line="240" w:lineRule="auto"/>
        <w:jc w:val="both"/>
        <w:rPr>
          <w:rFonts w:ascii="Times New Roman" w:hAnsi="Times New Roman"/>
          <w:b/>
          <w:bCs/>
          <w:sz w:val="28"/>
          <w:szCs w:val="28"/>
        </w:rPr>
      </w:pPr>
    </w:p>
    <w:p w14:paraId="725D2F81"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7BF462E4" w14:textId="77777777" w:rsidR="00EA410D" w:rsidRDefault="00EA410D" w:rsidP="00EA410D">
      <w:pPr>
        <w:spacing w:after="0" w:line="240" w:lineRule="auto"/>
        <w:jc w:val="both"/>
        <w:rPr>
          <w:rFonts w:ascii="Times New Roman" w:hAnsi="Times New Roman"/>
          <w:sz w:val="28"/>
          <w:szCs w:val="28"/>
        </w:rPr>
      </w:pPr>
    </w:p>
    <w:p w14:paraId="6982CEEB" w14:textId="77777777" w:rsidR="00EA410D" w:rsidRDefault="00EA410D" w:rsidP="00EA410D">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5A490495" w14:textId="77777777" w:rsidR="00EA410D" w:rsidRDefault="00EA410D" w:rsidP="00EA410D">
      <w:pPr>
        <w:spacing w:after="0" w:line="240" w:lineRule="auto"/>
        <w:jc w:val="both"/>
      </w:pPr>
      <w:r>
        <w:rPr>
          <w:rFonts w:ascii="Times New Roman" w:hAnsi="Times New Roman"/>
          <w:i/>
          <w:iCs/>
          <w:sz w:val="28"/>
          <w:szCs w:val="28"/>
        </w:rPr>
        <w:t xml:space="preserve">     </w:t>
      </w:r>
    </w:p>
    <w:p w14:paraId="3E41A198" w14:textId="77777777" w:rsidR="00EA410D" w:rsidRDefault="00EA410D" w:rsidP="00EA410D">
      <w:pPr>
        <w:spacing w:after="0" w:line="240" w:lineRule="auto"/>
        <w:jc w:val="both"/>
        <w:rPr>
          <w:rFonts w:ascii="Times New Roman" w:hAnsi="Times New Roman"/>
          <w:sz w:val="28"/>
          <w:szCs w:val="28"/>
        </w:rPr>
      </w:pPr>
    </w:p>
    <w:p w14:paraId="76E11969" w14:textId="77777777" w:rsidR="00EA410D" w:rsidRDefault="00EA410D" w:rsidP="00EA410D">
      <w:pPr>
        <w:spacing w:after="0" w:line="240" w:lineRule="auto"/>
        <w:jc w:val="both"/>
      </w:pPr>
      <w:r>
        <w:rPr>
          <w:rFonts w:ascii="Times New Roman" w:hAnsi="Times New Roman"/>
          <w:sz w:val="28"/>
          <w:szCs w:val="28"/>
        </w:rPr>
        <w:t xml:space="preserve"> </w:t>
      </w:r>
      <w:r>
        <w:rPr>
          <w:rFonts w:ascii="Times New Roman" w:hAnsi="Times New Roman"/>
          <w:sz w:val="28"/>
          <w:szCs w:val="28"/>
        </w:rPr>
        <w:br/>
      </w:r>
    </w:p>
    <w:p w14:paraId="4BC3E395" w14:textId="77777777" w:rsidR="00EA410D" w:rsidRDefault="00EA410D" w:rsidP="0058196E">
      <w:pPr>
        <w:spacing w:after="0" w:line="240" w:lineRule="auto"/>
        <w:rPr>
          <w:rFonts w:ascii="Times New Roman" w:hAnsi="Times New Roman" w:cs="Times New Roman"/>
          <w:b/>
          <w:sz w:val="28"/>
          <w:szCs w:val="28"/>
        </w:rPr>
      </w:pPr>
    </w:p>
    <w:p w14:paraId="6D941897" w14:textId="77777777" w:rsidR="00CC4AA2" w:rsidRDefault="00CC4AA2" w:rsidP="0058196E">
      <w:pPr>
        <w:spacing w:after="0" w:line="240" w:lineRule="auto"/>
        <w:rPr>
          <w:rFonts w:ascii="Times New Roman" w:hAnsi="Times New Roman" w:cs="Times New Roman"/>
          <w:b/>
          <w:sz w:val="28"/>
          <w:szCs w:val="28"/>
        </w:rPr>
      </w:pPr>
    </w:p>
    <w:p w14:paraId="06F3F110" w14:textId="77777777" w:rsidR="00CC4AA2" w:rsidRDefault="00CC4AA2" w:rsidP="0058196E">
      <w:pPr>
        <w:spacing w:after="0" w:line="240" w:lineRule="auto"/>
        <w:rPr>
          <w:rFonts w:ascii="Times New Roman" w:hAnsi="Times New Roman" w:cs="Times New Roman"/>
          <w:b/>
          <w:sz w:val="28"/>
          <w:szCs w:val="28"/>
        </w:rPr>
      </w:pPr>
    </w:p>
    <w:p w14:paraId="0BDBC9C1" w14:textId="77777777" w:rsidR="00CC4AA2" w:rsidRDefault="00CC4AA2" w:rsidP="0058196E">
      <w:pPr>
        <w:spacing w:after="0" w:line="240" w:lineRule="auto"/>
        <w:rPr>
          <w:rFonts w:ascii="Times New Roman" w:hAnsi="Times New Roman" w:cs="Times New Roman"/>
          <w:b/>
          <w:sz w:val="28"/>
          <w:szCs w:val="28"/>
        </w:rPr>
      </w:pPr>
    </w:p>
    <w:p w14:paraId="32DA4F1F" w14:textId="77777777" w:rsidR="00CC4AA2" w:rsidRDefault="00CC4AA2" w:rsidP="0058196E">
      <w:pPr>
        <w:spacing w:after="0" w:line="240" w:lineRule="auto"/>
        <w:rPr>
          <w:rFonts w:ascii="Times New Roman" w:hAnsi="Times New Roman" w:cs="Times New Roman"/>
          <w:b/>
          <w:sz w:val="28"/>
          <w:szCs w:val="28"/>
        </w:rPr>
      </w:pPr>
    </w:p>
    <w:p w14:paraId="11631F41" w14:textId="77777777" w:rsidR="00CC4AA2" w:rsidRDefault="00CC4AA2" w:rsidP="0058196E">
      <w:pPr>
        <w:spacing w:after="0" w:line="240" w:lineRule="auto"/>
        <w:rPr>
          <w:rFonts w:ascii="Times New Roman" w:hAnsi="Times New Roman" w:cs="Times New Roman"/>
          <w:b/>
          <w:sz w:val="28"/>
          <w:szCs w:val="28"/>
        </w:rPr>
      </w:pPr>
    </w:p>
    <w:p w14:paraId="3CD066BC" w14:textId="77777777" w:rsidR="00CC4AA2" w:rsidRDefault="00CC4AA2" w:rsidP="0058196E">
      <w:pPr>
        <w:spacing w:after="0" w:line="240" w:lineRule="auto"/>
        <w:rPr>
          <w:rFonts w:ascii="Times New Roman" w:hAnsi="Times New Roman" w:cs="Times New Roman"/>
          <w:b/>
          <w:sz w:val="28"/>
          <w:szCs w:val="28"/>
        </w:rPr>
      </w:pPr>
    </w:p>
    <w:p w14:paraId="444CDA14" w14:textId="77777777" w:rsidR="00CC4AA2" w:rsidRDefault="00CC4AA2" w:rsidP="0058196E">
      <w:pPr>
        <w:spacing w:after="0" w:line="240" w:lineRule="auto"/>
        <w:rPr>
          <w:rFonts w:ascii="Times New Roman" w:hAnsi="Times New Roman" w:cs="Times New Roman"/>
          <w:b/>
          <w:sz w:val="28"/>
          <w:szCs w:val="28"/>
        </w:rPr>
      </w:pPr>
    </w:p>
    <w:p w14:paraId="4BAE2F5D" w14:textId="77777777" w:rsidR="00CC4AA2" w:rsidRDefault="00CC4AA2" w:rsidP="0058196E">
      <w:pPr>
        <w:spacing w:after="0" w:line="240" w:lineRule="auto"/>
        <w:rPr>
          <w:rFonts w:ascii="Times New Roman" w:hAnsi="Times New Roman" w:cs="Times New Roman"/>
          <w:b/>
          <w:sz w:val="28"/>
          <w:szCs w:val="28"/>
        </w:rPr>
      </w:pPr>
    </w:p>
    <w:p w14:paraId="0148CD87" w14:textId="77777777" w:rsidR="00CC4AA2" w:rsidRDefault="00CC4AA2" w:rsidP="0058196E">
      <w:pPr>
        <w:spacing w:after="0" w:line="240" w:lineRule="auto"/>
        <w:rPr>
          <w:rFonts w:ascii="Times New Roman" w:hAnsi="Times New Roman" w:cs="Times New Roman"/>
          <w:b/>
          <w:sz w:val="28"/>
          <w:szCs w:val="28"/>
        </w:rPr>
      </w:pPr>
    </w:p>
    <w:p w14:paraId="0E26A868" w14:textId="77777777" w:rsidR="00CC4AA2" w:rsidRDefault="00CC4AA2" w:rsidP="0058196E">
      <w:pPr>
        <w:spacing w:after="0" w:line="240" w:lineRule="auto"/>
        <w:rPr>
          <w:rFonts w:ascii="Times New Roman" w:hAnsi="Times New Roman" w:cs="Times New Roman"/>
          <w:b/>
          <w:sz w:val="28"/>
          <w:szCs w:val="28"/>
        </w:rPr>
      </w:pPr>
    </w:p>
    <w:p w14:paraId="26613978" w14:textId="77777777" w:rsidR="00CC4AA2" w:rsidRDefault="00CC4AA2" w:rsidP="0058196E">
      <w:pPr>
        <w:spacing w:after="0" w:line="240" w:lineRule="auto"/>
        <w:rPr>
          <w:rFonts w:ascii="Times New Roman" w:hAnsi="Times New Roman" w:cs="Times New Roman"/>
          <w:b/>
          <w:sz w:val="28"/>
          <w:szCs w:val="28"/>
        </w:rPr>
      </w:pPr>
    </w:p>
    <w:p w14:paraId="75B08027" w14:textId="77777777" w:rsidR="00CC4AA2" w:rsidRDefault="00CC4AA2" w:rsidP="0058196E">
      <w:pPr>
        <w:spacing w:after="0" w:line="240" w:lineRule="auto"/>
        <w:rPr>
          <w:rFonts w:ascii="Times New Roman" w:hAnsi="Times New Roman" w:cs="Times New Roman"/>
          <w:b/>
          <w:sz w:val="28"/>
          <w:szCs w:val="28"/>
        </w:rPr>
      </w:pPr>
    </w:p>
    <w:p w14:paraId="732385BD" w14:textId="77777777" w:rsidR="00CC4AA2" w:rsidRDefault="00CC4AA2" w:rsidP="0058196E">
      <w:pPr>
        <w:spacing w:after="0" w:line="240" w:lineRule="auto"/>
        <w:rPr>
          <w:rFonts w:ascii="Times New Roman" w:hAnsi="Times New Roman" w:cs="Times New Roman"/>
          <w:b/>
          <w:sz w:val="28"/>
          <w:szCs w:val="28"/>
        </w:rPr>
      </w:pPr>
    </w:p>
    <w:p w14:paraId="74F2D84E" w14:textId="77777777" w:rsidR="00CC4AA2" w:rsidRDefault="00CC4AA2" w:rsidP="0058196E">
      <w:pPr>
        <w:spacing w:after="0" w:line="240" w:lineRule="auto"/>
        <w:rPr>
          <w:rFonts w:ascii="Times New Roman" w:hAnsi="Times New Roman" w:cs="Times New Roman"/>
          <w:b/>
          <w:sz w:val="28"/>
          <w:szCs w:val="28"/>
        </w:rPr>
      </w:pPr>
    </w:p>
    <w:p w14:paraId="5F493FE1" w14:textId="77777777" w:rsidR="00CC4AA2" w:rsidRDefault="00CC4AA2" w:rsidP="0058196E">
      <w:pPr>
        <w:spacing w:after="0" w:line="240" w:lineRule="auto"/>
        <w:rPr>
          <w:rFonts w:ascii="Times New Roman" w:hAnsi="Times New Roman" w:cs="Times New Roman"/>
          <w:b/>
          <w:sz w:val="28"/>
          <w:szCs w:val="28"/>
        </w:rPr>
      </w:pPr>
    </w:p>
    <w:p w14:paraId="4AE3B491" w14:textId="77777777" w:rsidR="00CC4AA2" w:rsidRDefault="00CC4AA2" w:rsidP="0058196E">
      <w:pPr>
        <w:spacing w:after="0" w:line="240" w:lineRule="auto"/>
        <w:rPr>
          <w:rFonts w:ascii="Times New Roman" w:hAnsi="Times New Roman" w:cs="Times New Roman"/>
          <w:b/>
          <w:sz w:val="28"/>
          <w:szCs w:val="28"/>
        </w:rPr>
      </w:pPr>
    </w:p>
    <w:p w14:paraId="4B3B29CF" w14:textId="77777777" w:rsidR="00CC4AA2" w:rsidRDefault="00CC4AA2" w:rsidP="0058196E">
      <w:pPr>
        <w:spacing w:after="0" w:line="240" w:lineRule="auto"/>
        <w:rPr>
          <w:rFonts w:ascii="Times New Roman" w:hAnsi="Times New Roman" w:cs="Times New Roman"/>
          <w:b/>
          <w:sz w:val="28"/>
          <w:szCs w:val="28"/>
        </w:rPr>
      </w:pPr>
    </w:p>
    <w:p w14:paraId="5340A043" w14:textId="77777777" w:rsidR="00CC4AA2" w:rsidRDefault="00CC4AA2" w:rsidP="0058196E">
      <w:pPr>
        <w:spacing w:after="0" w:line="240" w:lineRule="auto"/>
        <w:rPr>
          <w:rFonts w:ascii="Times New Roman" w:hAnsi="Times New Roman" w:cs="Times New Roman"/>
          <w:b/>
          <w:sz w:val="28"/>
          <w:szCs w:val="28"/>
        </w:rPr>
      </w:pPr>
    </w:p>
    <w:p w14:paraId="4AF217B4" w14:textId="77777777" w:rsidR="00CC4AA2" w:rsidRDefault="00CC4AA2" w:rsidP="0058196E">
      <w:pPr>
        <w:spacing w:after="0" w:line="240" w:lineRule="auto"/>
        <w:rPr>
          <w:rFonts w:ascii="Times New Roman" w:hAnsi="Times New Roman" w:cs="Times New Roman"/>
          <w:b/>
          <w:sz w:val="28"/>
          <w:szCs w:val="28"/>
        </w:rPr>
      </w:pPr>
    </w:p>
    <w:p w14:paraId="1E3EDB7D" w14:textId="77777777" w:rsidR="00CC4AA2" w:rsidRDefault="00CC4AA2" w:rsidP="0058196E">
      <w:pPr>
        <w:spacing w:after="0" w:line="240" w:lineRule="auto"/>
        <w:rPr>
          <w:rFonts w:ascii="Times New Roman" w:hAnsi="Times New Roman" w:cs="Times New Roman"/>
          <w:b/>
          <w:sz w:val="28"/>
          <w:szCs w:val="28"/>
        </w:rPr>
      </w:pPr>
    </w:p>
    <w:p w14:paraId="2BDA006E" w14:textId="77777777" w:rsidR="00CC4AA2" w:rsidRDefault="00CC4AA2" w:rsidP="0058196E">
      <w:pPr>
        <w:spacing w:after="0" w:line="240" w:lineRule="auto"/>
        <w:rPr>
          <w:rFonts w:ascii="Times New Roman" w:hAnsi="Times New Roman" w:cs="Times New Roman"/>
          <w:b/>
          <w:sz w:val="28"/>
          <w:szCs w:val="28"/>
        </w:rPr>
      </w:pPr>
    </w:p>
    <w:p w14:paraId="2FF76702" w14:textId="77777777" w:rsidR="00CC4AA2" w:rsidRDefault="00CC4AA2" w:rsidP="0058196E">
      <w:pPr>
        <w:spacing w:after="0" w:line="240" w:lineRule="auto"/>
        <w:rPr>
          <w:rFonts w:ascii="Times New Roman" w:hAnsi="Times New Roman" w:cs="Times New Roman"/>
          <w:b/>
          <w:sz w:val="28"/>
          <w:szCs w:val="28"/>
        </w:rPr>
      </w:pPr>
    </w:p>
    <w:p w14:paraId="09431719" w14:textId="77777777" w:rsidR="00CC4AA2" w:rsidRDefault="00CC4AA2" w:rsidP="0058196E">
      <w:pPr>
        <w:spacing w:after="0" w:line="240" w:lineRule="auto"/>
        <w:rPr>
          <w:rFonts w:ascii="Times New Roman" w:hAnsi="Times New Roman" w:cs="Times New Roman"/>
          <w:b/>
          <w:sz w:val="28"/>
          <w:szCs w:val="28"/>
        </w:rPr>
      </w:pPr>
    </w:p>
    <w:p w14:paraId="716E2164" w14:textId="77777777" w:rsidR="00CC4AA2" w:rsidRDefault="00CC4AA2" w:rsidP="0058196E">
      <w:pPr>
        <w:spacing w:after="0" w:line="240" w:lineRule="auto"/>
        <w:rPr>
          <w:rFonts w:ascii="Times New Roman" w:hAnsi="Times New Roman" w:cs="Times New Roman"/>
          <w:b/>
          <w:sz w:val="28"/>
          <w:szCs w:val="28"/>
        </w:rPr>
      </w:pPr>
    </w:p>
    <w:p w14:paraId="48D4CC26" w14:textId="77777777" w:rsidR="00CC4AA2" w:rsidRDefault="00CC4AA2" w:rsidP="00CC4AA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NEJZAJÍMAVĚJŠÍ INFORMACE Z POSLANECKÉ SNĚMOVNY</w:t>
      </w:r>
    </w:p>
    <w:p w14:paraId="26A8ABC4" w14:textId="77777777" w:rsidR="00CC4AA2" w:rsidRDefault="00CC4AA2" w:rsidP="00CC4AA2">
      <w:pPr>
        <w:spacing w:after="0" w:line="240" w:lineRule="auto"/>
        <w:jc w:val="center"/>
        <w:rPr>
          <w:rFonts w:ascii="Times New Roman" w:hAnsi="Times New Roman"/>
          <w:b/>
          <w:bCs/>
          <w:sz w:val="28"/>
          <w:szCs w:val="28"/>
        </w:rPr>
      </w:pPr>
    </w:p>
    <w:p w14:paraId="2FD24F80" w14:textId="77777777" w:rsidR="00CC4AA2" w:rsidRDefault="00CC4AA2" w:rsidP="00CC4AA2">
      <w:pPr>
        <w:spacing w:after="0" w:line="240" w:lineRule="auto"/>
        <w:jc w:val="center"/>
        <w:rPr>
          <w:rFonts w:ascii="Times New Roman" w:hAnsi="Times New Roman"/>
          <w:b/>
          <w:bCs/>
          <w:sz w:val="28"/>
          <w:szCs w:val="28"/>
        </w:rPr>
      </w:pPr>
    </w:p>
    <w:p w14:paraId="3240BE6A" w14:textId="77777777" w:rsidR="00CC4AA2" w:rsidRDefault="00CC4AA2" w:rsidP="00CC4AA2">
      <w:pPr>
        <w:spacing w:after="0" w:line="240" w:lineRule="auto"/>
        <w:jc w:val="both"/>
        <w:rPr>
          <w:rFonts w:ascii="Times New Roman" w:hAnsi="Times New Roman"/>
          <w:b/>
          <w:bCs/>
          <w:sz w:val="28"/>
          <w:szCs w:val="28"/>
        </w:rPr>
      </w:pPr>
      <w:r>
        <w:rPr>
          <w:rFonts w:ascii="Times New Roman" w:hAnsi="Times New Roman"/>
          <w:b/>
          <w:bCs/>
          <w:sz w:val="28"/>
          <w:szCs w:val="28"/>
        </w:rPr>
        <w:t xml:space="preserve">Sněmovna schválila tzv. </w:t>
      </w:r>
      <w:proofErr w:type="spellStart"/>
      <w:r>
        <w:rPr>
          <w:rFonts w:ascii="Times New Roman" w:hAnsi="Times New Roman"/>
          <w:b/>
          <w:bCs/>
          <w:sz w:val="28"/>
          <w:szCs w:val="28"/>
        </w:rPr>
        <w:t>flexinovelu</w:t>
      </w:r>
      <w:proofErr w:type="spellEnd"/>
      <w:r>
        <w:rPr>
          <w:rFonts w:ascii="Times New Roman" w:hAnsi="Times New Roman"/>
          <w:b/>
          <w:bCs/>
          <w:sz w:val="28"/>
          <w:szCs w:val="28"/>
        </w:rPr>
        <w:t xml:space="preserve"> zákoníku práce bez výpovědi bez udání důvodu.</w:t>
      </w:r>
    </w:p>
    <w:p w14:paraId="78D5A4F9" w14:textId="77777777" w:rsidR="00CC4AA2" w:rsidRDefault="00CC4AA2" w:rsidP="00CC4AA2">
      <w:pPr>
        <w:spacing w:after="0" w:line="240" w:lineRule="auto"/>
        <w:jc w:val="both"/>
        <w:rPr>
          <w:rFonts w:ascii="Times New Roman" w:hAnsi="Times New Roman"/>
          <w:b/>
          <w:bCs/>
          <w:sz w:val="28"/>
          <w:szCs w:val="28"/>
        </w:rPr>
      </w:pPr>
    </w:p>
    <w:p w14:paraId="3726D4B3" w14:textId="77777777" w:rsidR="00CC4AA2" w:rsidRDefault="00CC4AA2" w:rsidP="00CC4AA2">
      <w:pPr>
        <w:spacing w:after="0" w:line="240" w:lineRule="auto"/>
        <w:jc w:val="both"/>
      </w:pPr>
      <w:r>
        <w:rPr>
          <w:rFonts w:ascii="Times New Roman" w:hAnsi="Times New Roman"/>
          <w:b/>
          <w:bCs/>
          <w:sz w:val="28"/>
          <w:szCs w:val="28"/>
        </w:rPr>
        <w:t xml:space="preserve">     Zkušební doba pro zaměstnance se zřejmě prodlouží a výpovědní lhůta začne už doručením výpovědi. </w:t>
      </w:r>
      <w:r>
        <w:rPr>
          <w:rFonts w:ascii="Times New Roman" w:hAnsi="Times New Roman"/>
          <w:sz w:val="28"/>
          <w:szCs w:val="28"/>
        </w:rPr>
        <w:t>Změny přinese takzvaná flexibilní novela zákoníku práce, kterou v nedávných dnech schválila Sněmovna i s úpravou podpor v nezaměstnanosti. Poslanci ODS a TOP 09 však neprosadili doplnění vládní předlohy o výpověď bez udání důvodu s nejméně dvojnásobným odstupným. Novelu, jež má být účinná od druhého měsíce po vyhlášení ve Sbírce zákonů, teď dostanou k posouzení senátoři. Odboráři z Českomoravské konfederace odborových svazů jsou přesvědčení o tom, že uzákonění možnosti propuštění bez důvodu zabránili svým tlakem?! Uvedli to v tiskové zprávě, kterou zaslali ČTK. Začátkem února vyhlásili stávkovou pohotovost. Zatím neupřesnili, kdy ji zruší.</w:t>
      </w:r>
    </w:p>
    <w:p w14:paraId="67BAB4C3" w14:textId="77777777" w:rsidR="00CC4AA2" w:rsidRDefault="00CC4AA2" w:rsidP="00CC4AA2">
      <w:pPr>
        <w:spacing w:after="0" w:line="240" w:lineRule="auto"/>
        <w:jc w:val="both"/>
        <w:rPr>
          <w:rFonts w:ascii="Times New Roman" w:hAnsi="Times New Roman"/>
          <w:sz w:val="28"/>
          <w:szCs w:val="28"/>
        </w:rPr>
      </w:pPr>
    </w:p>
    <w:p w14:paraId="00B57F99"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Změny by měly podle vlády zpružnit trh práce pro zaměstnance i zaměstnavatele. Pro předlohu hlasovalo 153 ze 170 přítomných poslanců, proti nebyl nikdo. Předlohu podpořili poslanci vládní ODS, STAN, KDU-ČSL a TOP 09 i opozičních ANO a </w:t>
      </w:r>
      <w:proofErr w:type="gramStart"/>
      <w:r>
        <w:rPr>
          <w:rFonts w:ascii="Times New Roman" w:hAnsi="Times New Roman"/>
          <w:sz w:val="28"/>
          <w:szCs w:val="28"/>
        </w:rPr>
        <w:t>Pirátů</w:t>
      </w:r>
      <w:proofErr w:type="gramEnd"/>
      <w:r>
        <w:rPr>
          <w:rFonts w:ascii="Times New Roman" w:hAnsi="Times New Roman"/>
          <w:sz w:val="28"/>
          <w:szCs w:val="28"/>
        </w:rPr>
        <w:t>. Zákonodárci SPD se hlasování zdrželi.</w:t>
      </w:r>
    </w:p>
    <w:p w14:paraId="4DECD37E" w14:textId="77777777" w:rsidR="00CC4AA2" w:rsidRDefault="00CC4AA2" w:rsidP="00CC4AA2">
      <w:pPr>
        <w:spacing w:after="0" w:line="240" w:lineRule="auto"/>
        <w:jc w:val="both"/>
        <w:rPr>
          <w:rFonts w:ascii="Times New Roman" w:hAnsi="Times New Roman"/>
          <w:sz w:val="28"/>
          <w:szCs w:val="28"/>
        </w:rPr>
      </w:pPr>
    </w:p>
    <w:p w14:paraId="117A6A7C" w14:textId="77777777" w:rsidR="00CC4AA2" w:rsidRDefault="00CC4AA2" w:rsidP="00CC4AA2">
      <w:pPr>
        <w:spacing w:after="0" w:line="240" w:lineRule="auto"/>
        <w:jc w:val="both"/>
      </w:pPr>
      <w:r>
        <w:rPr>
          <w:rFonts w:ascii="Times New Roman" w:hAnsi="Times New Roman"/>
          <w:sz w:val="28"/>
          <w:szCs w:val="28"/>
        </w:rPr>
        <w:t xml:space="preserve">     </w:t>
      </w:r>
      <w:r>
        <w:rPr>
          <w:rFonts w:ascii="Times New Roman" w:hAnsi="Times New Roman"/>
          <w:b/>
          <w:bCs/>
          <w:sz w:val="28"/>
          <w:szCs w:val="28"/>
        </w:rPr>
        <w:t>Podpora v nezaměstnanosti</w:t>
      </w:r>
      <w:r>
        <w:rPr>
          <w:rFonts w:ascii="Times New Roman" w:hAnsi="Times New Roman"/>
          <w:sz w:val="28"/>
          <w:szCs w:val="28"/>
        </w:rPr>
        <w:t xml:space="preserve"> se má podle přijatého pozměňovacího návrhu koaličních poslanců zvýšit v prvních měsících ze 65 na 80 procent předchozího průměrného čistého výdělku. V posledních měsících by naopak klesla z nynějších 45 procent na 40 procent vydělané částky. Déle by peníze od státu dostávali lidé od 52 let, nyní je to od 50 let. Stejná částka by se vyplácela při propuštění i při dobrovolné změně práce. Při rekvalifikaci by měla být vyšší, činit by měla 80 procent čistého výdělku. Vzrostly by i maximální možné pobírané částky. Pravidla pro opětovné získání podpory by se zpřísnila, bylo by nutné odpracovat a platit odvody devět měsíců místo šesti.</w:t>
      </w:r>
    </w:p>
    <w:p w14:paraId="2053D098" w14:textId="77777777" w:rsidR="00CC4AA2" w:rsidRDefault="00CC4AA2" w:rsidP="00CC4AA2">
      <w:pPr>
        <w:spacing w:after="0" w:line="240" w:lineRule="auto"/>
        <w:jc w:val="both"/>
        <w:rPr>
          <w:rFonts w:ascii="Times New Roman" w:hAnsi="Times New Roman"/>
          <w:sz w:val="28"/>
          <w:szCs w:val="28"/>
        </w:rPr>
      </w:pPr>
    </w:p>
    <w:p w14:paraId="4A761DE0"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Uzákonění výpovědi bez udání důvodu vyvolalo ve Sněmovně největší debatu a hlasovali pro ně jen poslanci ODS a TOP 09. Úpravu vedle opozice nepodpořili ani poslanci koaličních KDU-ČSL a STAN. Návrh se týkal jen pracujících za mzdu, předpokládal dvojnásobné odstupné zpravidla aspoň dva až šest měsíčních výdělků podle doby zaměstnání i výjimky pro určité skupiny zaměstnanců.</w:t>
      </w:r>
    </w:p>
    <w:p w14:paraId="3064FF3B" w14:textId="77777777" w:rsidR="00CC4AA2" w:rsidRDefault="00CC4AA2" w:rsidP="00CC4AA2">
      <w:pPr>
        <w:spacing w:after="0" w:line="240" w:lineRule="auto"/>
        <w:jc w:val="both"/>
        <w:rPr>
          <w:rFonts w:ascii="Times New Roman" w:hAnsi="Times New Roman"/>
          <w:sz w:val="28"/>
          <w:szCs w:val="28"/>
        </w:rPr>
      </w:pPr>
    </w:p>
    <w:p w14:paraId="2DA040A5" w14:textId="77777777" w:rsidR="00CC4AA2" w:rsidRDefault="00CC4AA2" w:rsidP="00CC4AA2">
      <w:pPr>
        <w:spacing w:after="0" w:line="240" w:lineRule="auto"/>
        <w:jc w:val="both"/>
      </w:pPr>
      <w:r>
        <w:rPr>
          <w:rFonts w:ascii="Times New Roman" w:hAnsi="Times New Roman"/>
          <w:sz w:val="28"/>
          <w:szCs w:val="28"/>
        </w:rPr>
        <w:t xml:space="preserve">     </w:t>
      </w:r>
      <w:r>
        <w:rPr>
          <w:rFonts w:ascii="Times New Roman" w:hAnsi="Times New Roman"/>
          <w:i/>
          <w:iCs/>
          <w:sz w:val="28"/>
          <w:szCs w:val="28"/>
        </w:rPr>
        <w:t>„Zaměstnanci jsou pro vás nic,“</w:t>
      </w:r>
      <w:r>
        <w:rPr>
          <w:rFonts w:ascii="Times New Roman" w:hAnsi="Times New Roman"/>
          <w:sz w:val="28"/>
          <w:szCs w:val="28"/>
        </w:rPr>
        <w:t xml:space="preserve"> prohlásil předseda ANO Andrej Babiš. Podle šéfky poslanců tohoto hnutí Aleny Schillerové jsou ODS a TOP 09 odtrženy od reality ještě více než v době podle ní asociální vlády premiéra za občanské demokraty Petra Nečase. </w:t>
      </w:r>
      <w:r>
        <w:rPr>
          <w:rFonts w:ascii="Times New Roman" w:hAnsi="Times New Roman"/>
          <w:i/>
          <w:iCs/>
          <w:sz w:val="28"/>
          <w:szCs w:val="28"/>
        </w:rPr>
        <w:t xml:space="preserve">„Hnutí SPD je rozhodně proti omezování ochrany zaměstnanců,“ </w:t>
      </w:r>
      <w:r>
        <w:rPr>
          <w:rFonts w:ascii="Times New Roman" w:hAnsi="Times New Roman"/>
          <w:sz w:val="28"/>
          <w:szCs w:val="28"/>
        </w:rPr>
        <w:t xml:space="preserve">zdůraznil jeho lídr Tomio Okamura. Podle Jana Jakoba (TOP 09) by </w:t>
      </w:r>
      <w:r>
        <w:rPr>
          <w:rFonts w:ascii="Times New Roman" w:hAnsi="Times New Roman"/>
          <w:sz w:val="28"/>
          <w:szCs w:val="28"/>
        </w:rPr>
        <w:lastRenderedPageBreak/>
        <w:t xml:space="preserve">ale výpověď bez udání důvodu vedla k dalšímu zvýšení flexibility trhu práce. </w:t>
      </w:r>
      <w:r>
        <w:rPr>
          <w:rFonts w:ascii="Times New Roman" w:hAnsi="Times New Roman"/>
          <w:i/>
          <w:iCs/>
          <w:sz w:val="28"/>
          <w:szCs w:val="28"/>
        </w:rPr>
        <w:t xml:space="preserve">„Devět z deseti ekonomů jasně říká, že největší brzdou hospodářského růstu naší země je rigidní pracovní trh,“ </w:t>
      </w:r>
      <w:r>
        <w:rPr>
          <w:rFonts w:ascii="Times New Roman" w:hAnsi="Times New Roman"/>
          <w:sz w:val="28"/>
          <w:szCs w:val="28"/>
        </w:rPr>
        <w:t>řekl.</w:t>
      </w:r>
    </w:p>
    <w:p w14:paraId="77DCB4FB" w14:textId="77777777" w:rsidR="00CC4AA2" w:rsidRDefault="00CC4AA2" w:rsidP="00CC4AA2">
      <w:pPr>
        <w:spacing w:after="0" w:line="240" w:lineRule="auto"/>
        <w:jc w:val="both"/>
        <w:rPr>
          <w:rFonts w:ascii="Times New Roman" w:hAnsi="Times New Roman"/>
          <w:sz w:val="28"/>
          <w:szCs w:val="28"/>
        </w:rPr>
      </w:pPr>
    </w:p>
    <w:p w14:paraId="6918067B" w14:textId="77777777" w:rsidR="00CC4AA2" w:rsidRDefault="00CC4AA2" w:rsidP="00CC4AA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Výpovědní lhůta bude podle vládní novely nově začínat doručením výpovědi, </w:t>
      </w:r>
      <w:r>
        <w:rPr>
          <w:rFonts w:ascii="Times New Roman" w:hAnsi="Times New Roman"/>
          <w:sz w:val="28"/>
          <w:szCs w:val="28"/>
        </w:rPr>
        <w:t xml:space="preserve">ne až od dalšího měsíce. Při propuštění kvůli porušování povinností a předpisů by se mohla zkrátit na měsíc. Předloha naopak </w:t>
      </w:r>
      <w:r>
        <w:rPr>
          <w:rFonts w:ascii="Times New Roman" w:hAnsi="Times New Roman"/>
          <w:b/>
          <w:bCs/>
          <w:sz w:val="28"/>
          <w:szCs w:val="28"/>
        </w:rPr>
        <w:t>prodlužuje ze tří na čtyři měsíce zkušební dobu, u vedoucích zaměstnanců pak ze šesti na osm měsíců</w:t>
      </w:r>
      <w:r>
        <w:rPr>
          <w:rFonts w:ascii="Times New Roman" w:hAnsi="Times New Roman"/>
          <w:sz w:val="28"/>
          <w:szCs w:val="28"/>
        </w:rPr>
        <w:t>. Poslankyně opozičních SPD a ANO Lucie Šafránková a Jana Pastuchová neuspěly pozměňovacími návrhy, které zachovávaly nynější stav. Argumentovaly zhoršením postavení zaměstnanců a prodloužení období jejich nejistoty.</w:t>
      </w:r>
    </w:p>
    <w:p w14:paraId="59BD7BEB" w14:textId="77777777" w:rsidR="00CC4AA2" w:rsidRDefault="00CC4AA2" w:rsidP="00CC4AA2">
      <w:pPr>
        <w:spacing w:after="0" w:line="240" w:lineRule="auto"/>
        <w:jc w:val="both"/>
        <w:rPr>
          <w:rFonts w:ascii="Times New Roman" w:hAnsi="Times New Roman"/>
          <w:sz w:val="28"/>
          <w:szCs w:val="28"/>
        </w:rPr>
      </w:pPr>
    </w:p>
    <w:p w14:paraId="5547BB0A" w14:textId="77777777" w:rsidR="00CC4AA2" w:rsidRDefault="00CC4AA2" w:rsidP="00CC4AA2">
      <w:pPr>
        <w:spacing w:after="0" w:line="240" w:lineRule="auto"/>
        <w:jc w:val="both"/>
      </w:pPr>
      <w:r>
        <w:rPr>
          <w:rFonts w:ascii="Times New Roman" w:hAnsi="Times New Roman"/>
          <w:sz w:val="28"/>
          <w:szCs w:val="28"/>
        </w:rPr>
        <w:t xml:space="preserve">     Zaměstnavatelé by podle vládní předlohy museli </w:t>
      </w:r>
      <w:r>
        <w:rPr>
          <w:rFonts w:ascii="Times New Roman" w:hAnsi="Times New Roman"/>
          <w:b/>
          <w:bCs/>
          <w:sz w:val="28"/>
          <w:szCs w:val="28"/>
        </w:rPr>
        <w:t xml:space="preserve">rodičům na rodičovské držet jejich původní místo do dvou let dítěte. </w:t>
      </w:r>
      <w:r>
        <w:rPr>
          <w:rFonts w:ascii="Times New Roman" w:hAnsi="Times New Roman"/>
          <w:sz w:val="28"/>
          <w:szCs w:val="28"/>
        </w:rPr>
        <w:t>Pracovníci s osobní vazbou k cizí zemi by mohli výdělek dostávat v zahraniční měně, ale jen té, pro kterou Česká národní banka vyhlašuje kurz vždy na následující pracovní den</w:t>
      </w:r>
      <w:r>
        <w:rPr>
          <w:rFonts w:ascii="Times New Roman" w:hAnsi="Times New Roman"/>
          <w:b/>
          <w:bCs/>
          <w:sz w:val="28"/>
          <w:szCs w:val="28"/>
        </w:rPr>
        <w:t>. Zaměstnanci by si mohli nově sami rozvrhovat pracovní dobu do směn, a to nejen při práci z domova, ale i na pracovišti</w:t>
      </w:r>
      <w:r>
        <w:rPr>
          <w:rFonts w:ascii="Times New Roman" w:hAnsi="Times New Roman"/>
          <w:sz w:val="28"/>
          <w:szCs w:val="28"/>
        </w:rPr>
        <w:t>. Museli by se na tom písemně dohodnout se zaměstnavatelem</w:t>
      </w:r>
      <w:r>
        <w:rPr>
          <w:rFonts w:ascii="Times New Roman" w:hAnsi="Times New Roman"/>
          <w:b/>
          <w:bCs/>
          <w:sz w:val="28"/>
          <w:szCs w:val="28"/>
        </w:rPr>
        <w:t>. Na brigády o letních prázdninách by se mohlo začít chodit už</w:t>
      </w:r>
      <w:r>
        <w:rPr>
          <w:rFonts w:ascii="Times New Roman" w:hAnsi="Times New Roman"/>
          <w:sz w:val="28"/>
          <w:szCs w:val="28"/>
        </w:rPr>
        <w:t xml:space="preserve"> </w:t>
      </w:r>
      <w:r>
        <w:rPr>
          <w:rFonts w:ascii="Times New Roman" w:hAnsi="Times New Roman"/>
          <w:b/>
          <w:bCs/>
          <w:sz w:val="28"/>
          <w:szCs w:val="28"/>
        </w:rPr>
        <w:t>od 14 let</w:t>
      </w:r>
      <w:r>
        <w:rPr>
          <w:rFonts w:ascii="Times New Roman" w:hAnsi="Times New Roman"/>
          <w:sz w:val="28"/>
          <w:szCs w:val="28"/>
        </w:rPr>
        <w:t>, potřebný bude písemný souhlas rodičů.</w:t>
      </w:r>
    </w:p>
    <w:p w14:paraId="3BDF5237" w14:textId="77777777" w:rsidR="00CC4AA2" w:rsidRDefault="00CC4AA2" w:rsidP="00CC4AA2">
      <w:pPr>
        <w:spacing w:after="0" w:line="240" w:lineRule="auto"/>
        <w:jc w:val="both"/>
        <w:rPr>
          <w:rFonts w:ascii="Times New Roman" w:hAnsi="Times New Roman"/>
          <w:sz w:val="28"/>
          <w:szCs w:val="28"/>
        </w:rPr>
      </w:pPr>
    </w:p>
    <w:p w14:paraId="0161CAD2" w14:textId="77777777" w:rsidR="00CC4AA2" w:rsidRDefault="00CC4AA2" w:rsidP="00CC4AA2">
      <w:pPr>
        <w:spacing w:after="0" w:line="240" w:lineRule="auto"/>
        <w:jc w:val="both"/>
      </w:pPr>
      <w:r>
        <w:rPr>
          <w:rFonts w:ascii="Times New Roman" w:hAnsi="Times New Roman"/>
          <w:sz w:val="28"/>
          <w:szCs w:val="28"/>
        </w:rPr>
        <w:t xml:space="preserve">     Poslanci podpořili také pozměňující návrh, který </w:t>
      </w:r>
      <w:r>
        <w:rPr>
          <w:rFonts w:ascii="Times New Roman" w:hAnsi="Times New Roman"/>
          <w:b/>
          <w:bCs/>
          <w:sz w:val="28"/>
          <w:szCs w:val="28"/>
        </w:rPr>
        <w:t xml:space="preserve">ruší povinné vstupní pracovně-lékařské prohlídky pro nerizikové profese. </w:t>
      </w:r>
      <w:r>
        <w:rPr>
          <w:rFonts w:ascii="Times New Roman" w:hAnsi="Times New Roman"/>
          <w:sz w:val="28"/>
          <w:szCs w:val="28"/>
        </w:rPr>
        <w:t xml:space="preserve">Původně měla být změna součástí zákona o specifických zdravotních službách, který bude Sněmovna projednávat později. </w:t>
      </w:r>
      <w:r>
        <w:rPr>
          <w:rFonts w:ascii="Times New Roman" w:hAnsi="Times New Roman"/>
          <w:i/>
          <w:iCs/>
          <w:sz w:val="28"/>
          <w:szCs w:val="28"/>
        </w:rPr>
        <w:t xml:space="preserve">„Tento návrh byl podpořen napříč politickým spektrem včetně opozičních poslanců,“ </w:t>
      </w:r>
      <w:r>
        <w:rPr>
          <w:rFonts w:ascii="Times New Roman" w:hAnsi="Times New Roman"/>
          <w:sz w:val="28"/>
          <w:szCs w:val="28"/>
        </w:rPr>
        <w:t>uvedl k tomu pro ČTK ministr zdravotnictví Vlastimil Válek (TOP 09). Cílem je podle něj snížit administrativní zátěž lékařů i zaměstnanců.</w:t>
      </w:r>
    </w:p>
    <w:p w14:paraId="1FAE8EAB" w14:textId="77777777" w:rsidR="00CC4AA2" w:rsidRDefault="00CC4AA2" w:rsidP="00CC4AA2">
      <w:pPr>
        <w:spacing w:after="0" w:line="240" w:lineRule="auto"/>
        <w:jc w:val="both"/>
        <w:rPr>
          <w:rFonts w:ascii="Times New Roman" w:hAnsi="Times New Roman"/>
          <w:sz w:val="28"/>
          <w:szCs w:val="28"/>
        </w:rPr>
      </w:pPr>
    </w:p>
    <w:p w14:paraId="06A3E854" w14:textId="77777777" w:rsidR="00CC4AA2" w:rsidRDefault="00CC4AA2" w:rsidP="00CC4AA2">
      <w:pPr>
        <w:spacing w:after="0" w:line="240" w:lineRule="auto"/>
        <w:jc w:val="both"/>
        <w:rPr>
          <w:rFonts w:ascii="Times New Roman" w:hAnsi="Times New Roman"/>
          <w:sz w:val="28"/>
          <w:szCs w:val="28"/>
        </w:rPr>
      </w:pPr>
    </w:p>
    <w:p w14:paraId="591491F4" w14:textId="77777777" w:rsidR="00CC4AA2" w:rsidRDefault="00CC4AA2" w:rsidP="00CC4AA2">
      <w:pPr>
        <w:spacing w:after="0" w:line="240" w:lineRule="auto"/>
        <w:jc w:val="both"/>
        <w:rPr>
          <w:rFonts w:ascii="Times New Roman" w:hAnsi="Times New Roman"/>
          <w:b/>
          <w:bCs/>
          <w:sz w:val="28"/>
          <w:szCs w:val="28"/>
        </w:rPr>
      </w:pPr>
      <w:r>
        <w:rPr>
          <w:rFonts w:ascii="Times New Roman" w:hAnsi="Times New Roman"/>
          <w:b/>
          <w:bCs/>
          <w:sz w:val="28"/>
          <w:szCs w:val="28"/>
        </w:rPr>
        <w:t>Sněmovna schválila růst poplatku za ČT a ČRo s rozšířením okruhu poplatníků.</w:t>
      </w:r>
    </w:p>
    <w:p w14:paraId="05301F04" w14:textId="77777777" w:rsidR="00CC4AA2" w:rsidRDefault="00CC4AA2" w:rsidP="00CC4AA2">
      <w:pPr>
        <w:spacing w:after="0" w:line="240" w:lineRule="auto"/>
        <w:jc w:val="both"/>
        <w:rPr>
          <w:rFonts w:ascii="Times New Roman" w:hAnsi="Times New Roman"/>
          <w:b/>
          <w:bCs/>
          <w:sz w:val="28"/>
          <w:szCs w:val="28"/>
        </w:rPr>
      </w:pPr>
    </w:p>
    <w:p w14:paraId="22227E53" w14:textId="77777777" w:rsidR="00CC4AA2" w:rsidRDefault="00CC4AA2" w:rsidP="00CC4AA2">
      <w:pPr>
        <w:spacing w:after="0" w:line="240" w:lineRule="auto"/>
        <w:jc w:val="both"/>
      </w:pPr>
      <w:r>
        <w:rPr>
          <w:rFonts w:ascii="Times New Roman" w:hAnsi="Times New Roman"/>
          <w:b/>
          <w:bCs/>
          <w:sz w:val="28"/>
          <w:szCs w:val="28"/>
        </w:rPr>
        <w:t xml:space="preserve">     Televizní a rozhlasový poplatek zřejmě vzroste a do budoucna se bude zvyšovat v závislosti na míře inflace. Rozšíří se také okruh poplatníků, na něž se bude povinnost úhrady vztahovat. </w:t>
      </w:r>
      <w:r>
        <w:rPr>
          <w:rFonts w:ascii="Times New Roman" w:hAnsi="Times New Roman"/>
          <w:sz w:val="28"/>
          <w:szCs w:val="28"/>
        </w:rPr>
        <w:t>Předpokládá to vládní novela, kterou navzdory odporu opozičních hnutí ANO a SPD schválila s některými úpravami Sněmovna. Patří k nim osvobození spolků a zaměstnavatelů s většinou pracovníků se zdravotním postižením, vypuštění navrhované povinnosti České televize (ČT) a Českého rozhlasu (ČRo) přispívat k postupu proti dezinformacím a omezení obchodních sdělení ve vysílání ČRo. Předlohu nyní dostanou k projednání senátoři. Poplatek ČT zvyšuje novela o 15 korun na 150 korun měsíčně a ČRo o deset korun na 55 korun za měsíc.</w:t>
      </w:r>
    </w:p>
    <w:p w14:paraId="2054ED87" w14:textId="77777777" w:rsidR="00CC4AA2" w:rsidRDefault="00CC4AA2" w:rsidP="00CC4AA2">
      <w:pPr>
        <w:spacing w:after="0" w:line="240" w:lineRule="auto"/>
        <w:jc w:val="both"/>
        <w:rPr>
          <w:rFonts w:ascii="Times New Roman" w:hAnsi="Times New Roman"/>
          <w:sz w:val="28"/>
          <w:szCs w:val="28"/>
        </w:rPr>
      </w:pPr>
    </w:p>
    <w:p w14:paraId="7529106F" w14:textId="77777777" w:rsidR="00CC4AA2" w:rsidRDefault="00CC4AA2" w:rsidP="00CC4AA2">
      <w:pPr>
        <w:spacing w:after="0" w:line="240" w:lineRule="auto"/>
        <w:jc w:val="both"/>
      </w:pPr>
      <w:r>
        <w:rPr>
          <w:rFonts w:ascii="Times New Roman" w:hAnsi="Times New Roman"/>
          <w:sz w:val="28"/>
          <w:szCs w:val="28"/>
        </w:rPr>
        <w:lastRenderedPageBreak/>
        <w:t xml:space="preserve">     Po</w:t>
      </w:r>
      <w:r>
        <w:rPr>
          <w:rFonts w:ascii="Times New Roman" w:hAnsi="Times New Roman"/>
          <w:b/>
          <w:bCs/>
          <w:sz w:val="28"/>
          <w:szCs w:val="28"/>
        </w:rPr>
        <w:t xml:space="preserve">platek se bude do budoucna valorizovat o šest procent v případě, že součet ročních měr inflace šest procent přesáhne. Mění taky platby pro právnické osoby. Výše poplatku už v jejich případě nebude záviset na počtu přijímačů, ale na počtu zaměstnanců. </w:t>
      </w:r>
      <w:r>
        <w:rPr>
          <w:rFonts w:ascii="Times New Roman" w:hAnsi="Times New Roman"/>
          <w:sz w:val="28"/>
          <w:szCs w:val="28"/>
        </w:rPr>
        <w:t xml:space="preserve">Poslanci ANO a SPD neprosadili v samostatných pozměňovacích návrzích zrušení těchto změn. Stejně jako </w:t>
      </w:r>
      <w:proofErr w:type="gramStart"/>
      <w:r>
        <w:rPr>
          <w:rFonts w:ascii="Times New Roman" w:hAnsi="Times New Roman"/>
          <w:sz w:val="28"/>
          <w:szCs w:val="28"/>
        </w:rPr>
        <w:t>Piráti</w:t>
      </w:r>
      <w:proofErr w:type="gramEnd"/>
      <w:r>
        <w:rPr>
          <w:rFonts w:ascii="Times New Roman" w:hAnsi="Times New Roman"/>
          <w:sz w:val="28"/>
          <w:szCs w:val="28"/>
        </w:rPr>
        <w:t xml:space="preserve"> neuspěli s návrhem na vyškrtnutí rozšíření poplatkové povinnosti i na počítače, tablet a chytré mobilní telefony.</w:t>
      </w:r>
    </w:p>
    <w:p w14:paraId="43685B99" w14:textId="77777777" w:rsidR="00CC4AA2" w:rsidRDefault="00CC4AA2" w:rsidP="00CC4AA2">
      <w:pPr>
        <w:spacing w:after="0" w:line="240" w:lineRule="auto"/>
        <w:jc w:val="both"/>
        <w:rPr>
          <w:rFonts w:ascii="Times New Roman" w:hAnsi="Times New Roman"/>
          <w:sz w:val="28"/>
          <w:szCs w:val="28"/>
        </w:rPr>
      </w:pPr>
    </w:p>
    <w:p w14:paraId="158EDE5E"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Změny v poplatcích pro ČT a ČRo měly platit podle původních plánů vlády od letošního ledna. Zejména kvůli obstrukcím ANO a SPD při celém sněmovním projednávání novely se termín nestihl. Nová účinnost má být od měsíce následujícího po vyhlášení předlohy ve Sbírce zákonů, tedy nejdříve patrně od května.</w:t>
      </w:r>
    </w:p>
    <w:p w14:paraId="24F57133" w14:textId="77777777" w:rsidR="00CC4AA2" w:rsidRDefault="00CC4AA2" w:rsidP="00CC4AA2">
      <w:pPr>
        <w:spacing w:after="0" w:line="240" w:lineRule="auto"/>
        <w:jc w:val="both"/>
        <w:rPr>
          <w:rFonts w:ascii="Times New Roman" w:hAnsi="Times New Roman"/>
          <w:sz w:val="28"/>
          <w:szCs w:val="28"/>
        </w:rPr>
      </w:pPr>
    </w:p>
    <w:p w14:paraId="77047C14"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Pro novelu zvedlo ruku 99 ze 189 přítomných poslanců. Proti jich bylo 89. Předlohu podpořili zákonodárci vládních ODS, STAN, KDU-ČSL a TOP 09, Pirátka Klára Kocmanová a nezařazený Ivo Vondrák (dříve ANO). Proti hlasovali poslanci ANO a SPD. Druhý přítomný </w:t>
      </w:r>
      <w:proofErr w:type="gramStart"/>
      <w:r>
        <w:rPr>
          <w:rFonts w:ascii="Times New Roman" w:hAnsi="Times New Roman"/>
          <w:sz w:val="28"/>
          <w:szCs w:val="28"/>
        </w:rPr>
        <w:t>Pirát</w:t>
      </w:r>
      <w:proofErr w:type="gramEnd"/>
      <w:r>
        <w:rPr>
          <w:rFonts w:ascii="Times New Roman" w:hAnsi="Times New Roman"/>
          <w:sz w:val="28"/>
          <w:szCs w:val="28"/>
        </w:rPr>
        <w:t xml:space="preserve"> Jakub Michálek se hlasování zdržel.</w:t>
      </w:r>
    </w:p>
    <w:p w14:paraId="02190135" w14:textId="77777777" w:rsidR="00CC4AA2" w:rsidRDefault="00CC4AA2" w:rsidP="00CC4AA2">
      <w:pPr>
        <w:spacing w:after="0" w:line="240" w:lineRule="auto"/>
        <w:jc w:val="both"/>
        <w:rPr>
          <w:rFonts w:ascii="Times New Roman" w:hAnsi="Times New Roman"/>
          <w:sz w:val="28"/>
          <w:szCs w:val="28"/>
        </w:rPr>
      </w:pPr>
    </w:p>
    <w:p w14:paraId="144FFE23"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Zástupci ANO a SPD mluví v souvislosti s růstem poplatků o korupci dvojice médií veřejné služby, o dalším zásahu do peněženek lidí i o plošné dani kvůli tomu, že domácnosti mají nově platit za zařízení schopná jakýmkoli způsobem přijímat vysílání, tedy i prostřednictvím internetu, nejen s televizním či rozhlasovým přijímačem jako dosud. Pokud budou tato hnutí u vlády, chtějí ČT ČRo sloučit a financovat je ze státního rozpočtu. Podle ministra kultury Martina Baxy (ODS) novela přispěje ke stabilizaci dvojice veřejnoprávních médií, zajistí dlouhodobou udržitelnost jejich činnosti a zároveň nezatíží občany nad únosnou míru. Zůstává princip jedné platby za domácnost bez ohledu na počet zařízení v držení jejích členů.</w:t>
      </w:r>
    </w:p>
    <w:p w14:paraId="5BD53AD0" w14:textId="77777777" w:rsidR="00CC4AA2" w:rsidRDefault="00CC4AA2" w:rsidP="00CC4AA2">
      <w:pPr>
        <w:spacing w:after="0" w:line="240" w:lineRule="auto"/>
        <w:jc w:val="both"/>
        <w:rPr>
          <w:rFonts w:ascii="Times New Roman" w:hAnsi="Times New Roman"/>
          <w:sz w:val="28"/>
          <w:szCs w:val="28"/>
        </w:rPr>
      </w:pPr>
    </w:p>
    <w:p w14:paraId="1E3E33F4"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Časový prostor pro obchodní sdělení ve vysílání ČRo omezila Sněmovna podle návrhu Petra Bendla a Rudolfa </w:t>
      </w:r>
      <w:proofErr w:type="spellStart"/>
      <w:r>
        <w:rPr>
          <w:rFonts w:ascii="Times New Roman" w:hAnsi="Times New Roman"/>
          <w:sz w:val="28"/>
          <w:szCs w:val="28"/>
        </w:rPr>
        <w:t>Salvetra</w:t>
      </w:r>
      <w:proofErr w:type="spellEnd"/>
      <w:r>
        <w:rPr>
          <w:rFonts w:ascii="Times New Roman" w:hAnsi="Times New Roman"/>
          <w:sz w:val="28"/>
          <w:szCs w:val="28"/>
        </w:rPr>
        <w:t xml:space="preserve"> (oba ODS). Snížení příjmů rozhlasu z reklamy bude podle nich kompenzováno zvýšenými příjmy z rozhlasového poplatku. ČRo už dříve odhadl, že omezením reklamy přijde asi o 100 milionů korun ročně.</w:t>
      </w:r>
    </w:p>
    <w:p w14:paraId="535BCAD1" w14:textId="77777777" w:rsidR="00CC4AA2" w:rsidRDefault="00CC4AA2" w:rsidP="00CC4AA2">
      <w:pPr>
        <w:spacing w:after="0" w:line="240" w:lineRule="auto"/>
        <w:jc w:val="both"/>
        <w:rPr>
          <w:rFonts w:ascii="Times New Roman" w:hAnsi="Times New Roman"/>
          <w:sz w:val="28"/>
          <w:szCs w:val="28"/>
        </w:rPr>
      </w:pPr>
    </w:p>
    <w:p w14:paraId="03809017"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Právnické osoby a podnikatelé s 25 až 49 zaměstnanci budou podle novely hradit pětinásobek televizního a rozhlasového poplatku, s 50 až 99 zaměstnanci desetinásobek, se 100 až 199 zaměstnanci dvacetinásobek, s 200 až 249 zaměstnanci třicetinásobek, s 250 až 499 zaměstnanci sedmdesátinásobek a s více než 500 zaměstnanci stonásobek poplatku. Na zaměstnavatele s nejvýše 24 pracovníky se poplatková povinnost vztahovat podle novely nebude. Sněmovna od ní navíc osvobodila spolky a zaměstnavatele s více než polovinou pracovníků se zdravotním postižením podle návrhu Jana Jakoba (TOP 09). Ke kontrole počtu zaměstnanců </w:t>
      </w:r>
      <w:r>
        <w:rPr>
          <w:rFonts w:ascii="Times New Roman" w:hAnsi="Times New Roman"/>
          <w:sz w:val="28"/>
          <w:szCs w:val="28"/>
        </w:rPr>
        <w:lastRenderedPageBreak/>
        <w:t>mají podle sněmovních úprav sloužit oběma veřejnoprávním médiím údaje od správy sociálního zabezpečení.</w:t>
      </w:r>
    </w:p>
    <w:p w14:paraId="762485DD" w14:textId="77777777" w:rsidR="00CC4AA2" w:rsidRDefault="00CC4AA2" w:rsidP="00CC4AA2">
      <w:pPr>
        <w:spacing w:after="0" w:line="240" w:lineRule="auto"/>
        <w:jc w:val="both"/>
        <w:rPr>
          <w:rFonts w:ascii="Times New Roman" w:hAnsi="Times New Roman"/>
          <w:sz w:val="28"/>
          <w:szCs w:val="28"/>
        </w:rPr>
      </w:pPr>
    </w:p>
    <w:p w14:paraId="7230625F"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Nově navrhovaný úkol obou veřejnoprávních médií spočívající v boji s dezinformacemi Sněmovna nahradila podle úpravy Jana Laciny (STAN) přispíváním k mediální gramotnosti. Poslanci ANO a SPD neprosadili vyškrtnutí pasáže o dezinformacích bez náhrady. Sněmovna podle návrhu koaličních poslanců upravila také například šíření vysílání ČT do zahraničí a zakotvila zásady objektivity a vyváženosti i u zpravodajských a publicistických pořadů poskytovaných formou audiovizuální mediální služby na vyžádání.</w:t>
      </w:r>
    </w:p>
    <w:p w14:paraId="453AD6B7" w14:textId="77777777" w:rsidR="00CC4AA2" w:rsidRDefault="00CC4AA2" w:rsidP="00CC4AA2">
      <w:pPr>
        <w:spacing w:after="0" w:line="240" w:lineRule="auto"/>
        <w:jc w:val="both"/>
        <w:rPr>
          <w:rFonts w:ascii="Times New Roman" w:hAnsi="Times New Roman"/>
          <w:sz w:val="28"/>
          <w:szCs w:val="28"/>
        </w:rPr>
      </w:pPr>
    </w:p>
    <w:p w14:paraId="7D4BFC39"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Poslanci ANO a SPD neprosadili návrh vztáhnout na veřejnoprávní televizi a rozhlas prověrkovou pravomoc Nejvyššího kontrolního úřadu. K tomu by byla podle Baxy nutná změna ústavy. Sněmovna odmítla snahu </w:t>
      </w:r>
      <w:proofErr w:type="gramStart"/>
      <w:r>
        <w:rPr>
          <w:rFonts w:ascii="Times New Roman" w:hAnsi="Times New Roman"/>
          <w:sz w:val="28"/>
          <w:szCs w:val="28"/>
        </w:rPr>
        <w:t>Pirátů</w:t>
      </w:r>
      <w:proofErr w:type="gramEnd"/>
      <w:r>
        <w:rPr>
          <w:rFonts w:ascii="Times New Roman" w:hAnsi="Times New Roman"/>
          <w:sz w:val="28"/>
          <w:szCs w:val="28"/>
        </w:rPr>
        <w:t xml:space="preserve"> o začlenění radních ČT a ČRo pod zákon o střetu zájmů. Museli by tak například vypisovat oznámení o majetku.</w:t>
      </w:r>
    </w:p>
    <w:p w14:paraId="67181D6D" w14:textId="77777777" w:rsidR="00CC4AA2" w:rsidRDefault="00CC4AA2" w:rsidP="00CC4AA2">
      <w:pPr>
        <w:spacing w:after="0" w:line="240" w:lineRule="auto"/>
        <w:jc w:val="both"/>
        <w:rPr>
          <w:rFonts w:ascii="Times New Roman" w:hAnsi="Times New Roman"/>
          <w:sz w:val="28"/>
          <w:szCs w:val="28"/>
        </w:rPr>
      </w:pPr>
    </w:p>
    <w:p w14:paraId="232DCF38"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Součástí předloh je také uzákonění memoranda mezi ministrem kultury a generálními řediteli ČR a ČRo, ve kterých budou upřesňovat funkce veřejnoprávních médií a definovat rozvoj těchto institucí na dalších pět let. Opozice neprosadila jeho sněmovní schvalování či vypuštění ministrova podpisu.</w:t>
      </w:r>
    </w:p>
    <w:p w14:paraId="2F734B0C" w14:textId="77777777" w:rsidR="00CC4AA2" w:rsidRDefault="00CC4AA2" w:rsidP="00CC4AA2">
      <w:pPr>
        <w:spacing w:after="0" w:line="240" w:lineRule="auto"/>
        <w:jc w:val="both"/>
        <w:rPr>
          <w:rFonts w:ascii="Times New Roman" w:hAnsi="Times New Roman"/>
          <w:sz w:val="28"/>
          <w:szCs w:val="28"/>
        </w:rPr>
      </w:pPr>
    </w:p>
    <w:p w14:paraId="7512CB92"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ČT loni hospodařila s rozpočtem 7,95 miliardy korun a Český rozhlas s 2,39 miliardy korun. Poplatky u obou veřejnoprávních firem tvoří většinu příjmů. V ČT se poplatek neměnil od roku 2008 a u ČRo od roku 2005. Nyní by podle odhadu vlády mohla ČT získat z poplatku asi o 865 milionů korun ročně navíc, ČRo o zhruba 330 milionů korun více.</w:t>
      </w:r>
    </w:p>
    <w:p w14:paraId="6D18936D" w14:textId="77777777" w:rsidR="00CC4AA2" w:rsidRDefault="00CC4AA2" w:rsidP="00CC4AA2">
      <w:pPr>
        <w:spacing w:after="0" w:line="240" w:lineRule="auto"/>
        <w:jc w:val="both"/>
        <w:rPr>
          <w:rFonts w:ascii="Times New Roman" w:hAnsi="Times New Roman"/>
          <w:sz w:val="28"/>
          <w:szCs w:val="28"/>
        </w:rPr>
      </w:pPr>
    </w:p>
    <w:p w14:paraId="62DCB24F"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     Sněmovna novelu doplnila podle Baxova návrhu o zrušení povinné registrace například youtuberů a </w:t>
      </w:r>
      <w:proofErr w:type="spellStart"/>
      <w:r>
        <w:rPr>
          <w:rFonts w:ascii="Times New Roman" w:hAnsi="Times New Roman"/>
          <w:sz w:val="28"/>
          <w:szCs w:val="28"/>
        </w:rPr>
        <w:t>influencerů</w:t>
      </w:r>
      <w:proofErr w:type="spellEnd"/>
      <w:r>
        <w:rPr>
          <w:rFonts w:ascii="Times New Roman" w:hAnsi="Times New Roman"/>
          <w:sz w:val="28"/>
          <w:szCs w:val="28"/>
        </w:rPr>
        <w:t xml:space="preserve"> u Rady pro rozhlasové a televizní vysílání. Rada by sice jejich seznam s ohledem na evropskou směrnici měla vést, zápisy by podle zdůvodnění prováděla zejména na základě vlastní znalosti mediálního trhu. Další z Baxových schválených úprav umožní finanční odměňování členů rady Státního fondu kultury, do něhož bude ČT podle novely odvádět čtvrtinu ze sponzorování pořadů.</w:t>
      </w:r>
    </w:p>
    <w:p w14:paraId="47B16853" w14:textId="77777777" w:rsidR="00CC4AA2" w:rsidRDefault="00CC4AA2" w:rsidP="00CC4AA2">
      <w:pPr>
        <w:spacing w:after="0" w:line="240" w:lineRule="auto"/>
        <w:jc w:val="both"/>
        <w:rPr>
          <w:rFonts w:ascii="Times New Roman" w:hAnsi="Times New Roman"/>
          <w:sz w:val="28"/>
          <w:szCs w:val="28"/>
        </w:rPr>
      </w:pPr>
    </w:p>
    <w:p w14:paraId="7BFC1A01" w14:textId="77777777" w:rsidR="00CC4AA2" w:rsidRDefault="00CC4AA2" w:rsidP="00CC4AA2">
      <w:pPr>
        <w:spacing w:after="0" w:line="240" w:lineRule="auto"/>
        <w:jc w:val="both"/>
        <w:rPr>
          <w:rFonts w:ascii="Times New Roman" w:hAnsi="Times New Roman"/>
          <w:sz w:val="28"/>
          <w:szCs w:val="28"/>
        </w:rPr>
      </w:pPr>
      <w:r>
        <w:rPr>
          <w:rFonts w:ascii="Times New Roman" w:hAnsi="Times New Roman"/>
          <w:sz w:val="28"/>
          <w:szCs w:val="28"/>
        </w:rPr>
        <w:t xml:space="preserve">Zdroj: </w:t>
      </w:r>
      <w:proofErr w:type="spellStart"/>
      <w:r>
        <w:rPr>
          <w:rFonts w:ascii="Times New Roman" w:hAnsi="Times New Roman"/>
          <w:sz w:val="28"/>
          <w:szCs w:val="28"/>
        </w:rPr>
        <w:t>Legservis</w:t>
      </w:r>
      <w:proofErr w:type="spellEnd"/>
    </w:p>
    <w:p w14:paraId="117EA11C" w14:textId="77777777" w:rsidR="00CC4AA2" w:rsidRDefault="00CC4AA2" w:rsidP="00CC4AA2">
      <w:pPr>
        <w:spacing w:after="0" w:line="240" w:lineRule="auto"/>
        <w:jc w:val="both"/>
        <w:rPr>
          <w:rFonts w:ascii="Times New Roman" w:hAnsi="Times New Roman"/>
          <w:sz w:val="28"/>
          <w:szCs w:val="28"/>
        </w:rPr>
      </w:pPr>
    </w:p>
    <w:p w14:paraId="41F775AE" w14:textId="77777777" w:rsidR="00CC4AA2" w:rsidRDefault="00CC4AA2" w:rsidP="00CC4AA2">
      <w:pPr>
        <w:spacing w:after="0" w:line="240" w:lineRule="auto"/>
        <w:jc w:val="both"/>
      </w:pPr>
      <w:r>
        <w:rPr>
          <w:rFonts w:ascii="Times New Roman" w:hAnsi="Times New Roman"/>
          <w:sz w:val="28"/>
          <w:szCs w:val="28"/>
        </w:rPr>
        <w:t xml:space="preserve">                                </w:t>
      </w:r>
    </w:p>
    <w:p w14:paraId="14FC5106" w14:textId="77777777" w:rsidR="00CC4AA2" w:rsidRDefault="00CC4AA2" w:rsidP="0058196E">
      <w:pPr>
        <w:spacing w:after="0" w:line="240" w:lineRule="auto"/>
        <w:rPr>
          <w:rFonts w:ascii="Times New Roman" w:hAnsi="Times New Roman" w:cs="Times New Roman"/>
          <w:b/>
          <w:sz w:val="28"/>
          <w:szCs w:val="28"/>
        </w:rPr>
      </w:pPr>
    </w:p>
    <w:p w14:paraId="1C9B7084" w14:textId="77777777" w:rsidR="00455272" w:rsidRDefault="00455272" w:rsidP="0058196E">
      <w:pPr>
        <w:spacing w:after="0" w:line="240" w:lineRule="auto"/>
        <w:rPr>
          <w:rFonts w:ascii="Times New Roman" w:hAnsi="Times New Roman" w:cs="Times New Roman"/>
          <w:b/>
          <w:sz w:val="28"/>
          <w:szCs w:val="28"/>
        </w:rPr>
      </w:pPr>
    </w:p>
    <w:p w14:paraId="0F7111F0" w14:textId="77777777" w:rsidR="00455272" w:rsidRDefault="00455272" w:rsidP="0058196E">
      <w:pPr>
        <w:spacing w:after="0" w:line="240" w:lineRule="auto"/>
        <w:rPr>
          <w:rFonts w:ascii="Times New Roman" w:hAnsi="Times New Roman" w:cs="Times New Roman"/>
          <w:b/>
          <w:sz w:val="28"/>
          <w:szCs w:val="28"/>
        </w:rPr>
      </w:pPr>
    </w:p>
    <w:p w14:paraId="7FA52C6E" w14:textId="77777777" w:rsidR="00455272" w:rsidRDefault="00455272" w:rsidP="0058196E">
      <w:pPr>
        <w:spacing w:after="0" w:line="240" w:lineRule="auto"/>
        <w:rPr>
          <w:rFonts w:ascii="Times New Roman" w:hAnsi="Times New Roman" w:cs="Times New Roman"/>
          <w:b/>
          <w:sz w:val="28"/>
          <w:szCs w:val="28"/>
        </w:rPr>
      </w:pPr>
    </w:p>
    <w:p w14:paraId="55A71A9F" w14:textId="77777777" w:rsidR="00455272" w:rsidRDefault="00455272" w:rsidP="0058196E">
      <w:pPr>
        <w:spacing w:after="0" w:line="240" w:lineRule="auto"/>
        <w:rPr>
          <w:rFonts w:ascii="Times New Roman" w:hAnsi="Times New Roman" w:cs="Times New Roman"/>
          <w:b/>
          <w:sz w:val="28"/>
          <w:szCs w:val="28"/>
        </w:rPr>
      </w:pPr>
    </w:p>
    <w:p w14:paraId="6783FD49" w14:textId="77777777" w:rsidR="00DF0F7A" w:rsidRDefault="00DF0F7A" w:rsidP="00DF0F7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PRŮMĚRNÝCH MEZD VE 4. ČTVRTLETÍ 2024</w:t>
      </w:r>
    </w:p>
    <w:p w14:paraId="4D98BCE0" w14:textId="77777777" w:rsidR="00DF0F7A" w:rsidRDefault="00DF0F7A" w:rsidP="00DF0F7A">
      <w:pPr>
        <w:spacing w:after="0" w:line="240" w:lineRule="auto"/>
        <w:jc w:val="center"/>
        <w:rPr>
          <w:rFonts w:ascii="Times New Roman" w:hAnsi="Times New Roman"/>
          <w:b/>
          <w:bCs/>
          <w:sz w:val="28"/>
          <w:szCs w:val="28"/>
        </w:rPr>
      </w:pPr>
    </w:p>
    <w:p w14:paraId="7792B1AB" w14:textId="77777777" w:rsidR="00DF0F7A" w:rsidRDefault="00DF0F7A" w:rsidP="00DF0F7A">
      <w:pPr>
        <w:spacing w:after="0" w:line="240" w:lineRule="auto"/>
        <w:jc w:val="center"/>
        <w:rPr>
          <w:rFonts w:ascii="Times New Roman" w:hAnsi="Times New Roman"/>
          <w:b/>
          <w:bCs/>
          <w:sz w:val="28"/>
          <w:szCs w:val="28"/>
        </w:rPr>
      </w:pPr>
    </w:p>
    <w:p w14:paraId="51B6D439" w14:textId="77777777" w:rsidR="00DF0F7A" w:rsidRDefault="00DF0F7A" w:rsidP="00DF0F7A">
      <w:pPr>
        <w:spacing w:after="0" w:line="240" w:lineRule="auto"/>
        <w:jc w:val="center"/>
        <w:rPr>
          <w:rFonts w:ascii="Times New Roman" w:hAnsi="Times New Roman"/>
          <w:b/>
          <w:bCs/>
          <w:sz w:val="28"/>
          <w:szCs w:val="28"/>
        </w:rPr>
      </w:pPr>
    </w:p>
    <w:p w14:paraId="6DF86625" w14:textId="77777777" w:rsidR="00DF0F7A" w:rsidRDefault="00DF0F7A" w:rsidP="00DF0F7A">
      <w:pPr>
        <w:spacing w:after="0" w:line="240" w:lineRule="auto"/>
        <w:jc w:val="both"/>
        <w:rPr>
          <w:rFonts w:ascii="Times New Roman" w:hAnsi="Times New Roman"/>
          <w:b/>
          <w:bCs/>
          <w:sz w:val="28"/>
          <w:szCs w:val="28"/>
        </w:rPr>
      </w:pPr>
      <w:r>
        <w:rPr>
          <w:rFonts w:ascii="Times New Roman" w:hAnsi="Times New Roman"/>
          <w:b/>
          <w:bCs/>
          <w:sz w:val="28"/>
          <w:szCs w:val="28"/>
        </w:rPr>
        <w:t>Ve 4. čtvrtletí 2024 vzrostla průměrná hrubá měsíční nominální mzda na přepočtené počty zaměstnanců v národním hospodářství proti stejnému období předchozího roku o 7,2 %, reálně vzrostla o 4,2 %. Medián mezd činil 41 739 Kč.</w:t>
      </w:r>
    </w:p>
    <w:p w14:paraId="6D7398AB" w14:textId="77777777" w:rsidR="00DF0F7A" w:rsidRDefault="00DF0F7A" w:rsidP="00DF0F7A">
      <w:pPr>
        <w:spacing w:after="0" w:line="240" w:lineRule="auto"/>
        <w:jc w:val="both"/>
        <w:rPr>
          <w:rFonts w:ascii="Times New Roman" w:hAnsi="Times New Roman"/>
          <w:b/>
          <w:bCs/>
          <w:sz w:val="28"/>
          <w:szCs w:val="28"/>
        </w:rPr>
      </w:pPr>
    </w:p>
    <w:p w14:paraId="06B4C273" w14:textId="77777777" w:rsidR="00DF0F7A" w:rsidRDefault="00DF0F7A" w:rsidP="00DF0F7A">
      <w:pPr>
        <w:spacing w:after="0" w:line="240" w:lineRule="auto"/>
        <w:jc w:val="both"/>
      </w:pPr>
      <w:r>
        <w:rPr>
          <w:rFonts w:ascii="Times New Roman" w:hAnsi="Times New Roman"/>
          <w:i/>
          <w:iCs/>
          <w:sz w:val="28"/>
          <w:szCs w:val="28"/>
        </w:rPr>
        <w:t xml:space="preserve">     „Ve 4. čtvrtletí 2024 vzrostla průměrná hrubá měsíční nominální mzda na přepočtené počty zaměstnanců proti stejnému období minulého roku o 7,2 % na </w:t>
      </w:r>
      <w:r>
        <w:rPr>
          <w:rFonts w:ascii="Times New Roman" w:hAnsi="Times New Roman"/>
          <w:b/>
          <w:bCs/>
          <w:i/>
          <w:iCs/>
          <w:sz w:val="28"/>
          <w:szCs w:val="28"/>
        </w:rPr>
        <w:t xml:space="preserve">49 229 Kč. </w:t>
      </w:r>
      <w:r>
        <w:rPr>
          <w:rFonts w:ascii="Times New Roman" w:hAnsi="Times New Roman"/>
          <w:i/>
          <w:iCs/>
          <w:sz w:val="28"/>
          <w:szCs w:val="28"/>
        </w:rPr>
        <w:t>Po zohlednění vlivu inflace vzrostla mzda reálně o 4,2 %. V celém roce 2024 dosáhla inflace 2,4 % a nominální růst mezd byl 7,1 %. Reálně se tedy mzda zvýšila o 4,6 %,“</w:t>
      </w:r>
      <w:r>
        <w:rPr>
          <w:rFonts w:ascii="Times New Roman" w:hAnsi="Times New Roman"/>
          <w:sz w:val="28"/>
          <w:szCs w:val="28"/>
        </w:rPr>
        <w:t xml:space="preserve">, 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 ČSÚ.</w:t>
      </w:r>
    </w:p>
    <w:p w14:paraId="5F945FA9" w14:textId="77777777" w:rsidR="00DF0F7A" w:rsidRDefault="00DF0F7A" w:rsidP="00DF0F7A">
      <w:pPr>
        <w:spacing w:after="0" w:line="240" w:lineRule="auto"/>
        <w:jc w:val="both"/>
        <w:rPr>
          <w:rFonts w:ascii="Times New Roman" w:hAnsi="Times New Roman"/>
          <w:sz w:val="28"/>
          <w:szCs w:val="28"/>
        </w:rPr>
      </w:pPr>
    </w:p>
    <w:p w14:paraId="5A26C4D6" w14:textId="77777777" w:rsidR="00DF0F7A" w:rsidRDefault="00DF0F7A" w:rsidP="00DF0F7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Ve 4. čtvrtletí 2024 </w:t>
      </w:r>
      <w:r>
        <w:rPr>
          <w:rFonts w:ascii="Times New Roman" w:hAnsi="Times New Roman"/>
          <w:sz w:val="28"/>
          <w:szCs w:val="28"/>
        </w:rPr>
        <w:t xml:space="preserve">činila průměrná hrubá měsíční nominální mzda (dále jen „průměrná mzda“) na přepočtené počty zaměstnanců v národního hospodářství celkem </w:t>
      </w:r>
      <w:r>
        <w:rPr>
          <w:rFonts w:ascii="Times New Roman" w:hAnsi="Times New Roman"/>
          <w:b/>
          <w:bCs/>
          <w:sz w:val="28"/>
          <w:szCs w:val="28"/>
        </w:rPr>
        <w:t>49 229 Kč</w:t>
      </w:r>
      <w:r>
        <w:rPr>
          <w:rFonts w:ascii="Times New Roman" w:hAnsi="Times New Roman"/>
          <w:sz w:val="28"/>
          <w:szCs w:val="28"/>
        </w:rPr>
        <w:t>, což je o 3 322 Kč (7,2 %) více než ve stejném období roku 2023. Spotřebitelské ceny se zvýšily za uvedené období o 2,9 %, reálně tak mzda vzrostla o 4,2 %. Objem mezd se zvýšil o 7,4 %, počet zaměstnanců vzrostl o 0,1 %.</w:t>
      </w:r>
    </w:p>
    <w:p w14:paraId="1C5A3BE8" w14:textId="77777777" w:rsidR="00DF0F7A" w:rsidRDefault="00DF0F7A" w:rsidP="00DF0F7A">
      <w:pPr>
        <w:spacing w:after="0" w:line="240" w:lineRule="auto"/>
        <w:jc w:val="both"/>
        <w:rPr>
          <w:rFonts w:ascii="Times New Roman" w:hAnsi="Times New Roman"/>
          <w:sz w:val="28"/>
          <w:szCs w:val="28"/>
        </w:rPr>
      </w:pPr>
    </w:p>
    <w:p w14:paraId="4CB8F7EA" w14:textId="77777777" w:rsidR="00DF0F7A" w:rsidRDefault="00DF0F7A" w:rsidP="00DF0F7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Proti předchozímu čtvrtletí </w:t>
      </w:r>
      <w:r>
        <w:rPr>
          <w:rFonts w:ascii="Times New Roman" w:hAnsi="Times New Roman"/>
          <w:sz w:val="28"/>
          <w:szCs w:val="28"/>
        </w:rPr>
        <w:t>činil růst průměrné mzdy ve 4. čtvrtletí 2024 po očištění od sezónních vlivů 1,7 %.</w:t>
      </w:r>
    </w:p>
    <w:p w14:paraId="6F0BB488" w14:textId="77777777" w:rsidR="00DF0F7A" w:rsidRDefault="00DF0F7A" w:rsidP="00DF0F7A">
      <w:pPr>
        <w:spacing w:after="0" w:line="240" w:lineRule="auto"/>
        <w:jc w:val="both"/>
        <w:rPr>
          <w:rFonts w:ascii="Times New Roman" w:hAnsi="Times New Roman"/>
          <w:sz w:val="28"/>
          <w:szCs w:val="28"/>
        </w:rPr>
      </w:pPr>
    </w:p>
    <w:p w14:paraId="2F19AE28" w14:textId="77777777" w:rsidR="00DF0F7A" w:rsidRDefault="00DF0F7A" w:rsidP="00DF0F7A">
      <w:pPr>
        <w:spacing w:after="0" w:line="240" w:lineRule="auto"/>
        <w:jc w:val="both"/>
      </w:pPr>
      <w:r>
        <w:rPr>
          <w:rFonts w:ascii="Times New Roman" w:hAnsi="Times New Roman"/>
          <w:sz w:val="28"/>
          <w:szCs w:val="28"/>
        </w:rPr>
        <w:t xml:space="preserve">     V odvětvovém členění podle sekcí CZ-NACE byl nejvyšší růst průměrné mzdy </w:t>
      </w:r>
      <w:r>
        <w:rPr>
          <w:rFonts w:ascii="Times New Roman" w:hAnsi="Times New Roman"/>
          <w:b/>
          <w:bCs/>
          <w:sz w:val="28"/>
          <w:szCs w:val="28"/>
        </w:rPr>
        <w:t xml:space="preserve">proti tejnému období roku 2023 </w:t>
      </w:r>
      <w:r>
        <w:rPr>
          <w:rFonts w:ascii="Times New Roman" w:hAnsi="Times New Roman"/>
          <w:sz w:val="28"/>
          <w:szCs w:val="28"/>
        </w:rPr>
        <w:t>zaznamenán v odvětvích činnosti v oblasti nemovitostí (16,0 %), profesní, vědecké a technické činnosti (12,2 %) a ubytování, stravování a pohostinství (10,3 %). K nejnižšímu růstu došlo v těžbě a dobývání (1,2 %), ve veřejné správě a obraně; povinném sociálním zabezpečení (2,3 %) a ve vzdělávání (2,3 %).</w:t>
      </w:r>
    </w:p>
    <w:p w14:paraId="073B0BFA" w14:textId="77777777" w:rsidR="00DF0F7A" w:rsidRDefault="00DF0F7A" w:rsidP="00DF0F7A">
      <w:pPr>
        <w:spacing w:after="0" w:line="240" w:lineRule="auto"/>
        <w:jc w:val="both"/>
        <w:rPr>
          <w:rFonts w:ascii="Times New Roman" w:hAnsi="Times New Roman"/>
          <w:sz w:val="28"/>
          <w:szCs w:val="28"/>
        </w:rPr>
      </w:pPr>
    </w:p>
    <w:p w14:paraId="7F472852" w14:textId="77777777" w:rsidR="00DF0F7A" w:rsidRDefault="00DF0F7A" w:rsidP="00DF0F7A">
      <w:pPr>
        <w:spacing w:after="0" w:line="240" w:lineRule="auto"/>
        <w:jc w:val="both"/>
      </w:pPr>
      <w:r>
        <w:rPr>
          <w:rFonts w:ascii="Times New Roman" w:hAnsi="Times New Roman"/>
          <w:b/>
          <w:bCs/>
          <w:sz w:val="28"/>
          <w:szCs w:val="28"/>
        </w:rPr>
        <w:t xml:space="preserve">     Medián mezd (41 739 Kč) </w:t>
      </w:r>
      <w:r>
        <w:rPr>
          <w:rFonts w:ascii="Times New Roman" w:hAnsi="Times New Roman"/>
          <w:sz w:val="28"/>
          <w:szCs w:val="28"/>
        </w:rPr>
        <w:t>vzrostl proti stejnému období předchozího roku o 4,2 %, u mužů dosáhlo 45 004 Kč, u žen byl 38 649 Kč. Osmdesát procent zaměstnanců pobíralo mzdu mezi 21 577 Kč a 80 431 Kč.</w:t>
      </w:r>
    </w:p>
    <w:p w14:paraId="67E2BBF6" w14:textId="77777777" w:rsidR="00DF0F7A" w:rsidRDefault="00DF0F7A" w:rsidP="00DF0F7A">
      <w:pPr>
        <w:spacing w:after="0" w:line="240" w:lineRule="auto"/>
        <w:jc w:val="both"/>
        <w:rPr>
          <w:rFonts w:ascii="Times New Roman" w:hAnsi="Times New Roman"/>
          <w:sz w:val="28"/>
          <w:szCs w:val="28"/>
        </w:rPr>
      </w:pPr>
    </w:p>
    <w:p w14:paraId="0051B50C" w14:textId="77777777" w:rsidR="00DF0F7A" w:rsidRDefault="00DF0F7A" w:rsidP="00DF0F7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roce 2024 </w:t>
      </w:r>
      <w:r>
        <w:rPr>
          <w:rFonts w:ascii="Times New Roman" w:hAnsi="Times New Roman"/>
          <w:sz w:val="28"/>
          <w:szCs w:val="28"/>
        </w:rPr>
        <w:t xml:space="preserve">dosáhla průměrná mzda </w:t>
      </w:r>
      <w:r>
        <w:rPr>
          <w:rFonts w:ascii="Times New Roman" w:hAnsi="Times New Roman"/>
          <w:b/>
          <w:bCs/>
          <w:sz w:val="28"/>
          <w:szCs w:val="28"/>
        </w:rPr>
        <w:t>46 165 Kč</w:t>
      </w:r>
      <w:r>
        <w:rPr>
          <w:rFonts w:ascii="Times New Roman" w:hAnsi="Times New Roman"/>
          <w:sz w:val="28"/>
          <w:szCs w:val="28"/>
        </w:rPr>
        <w:t>, v meziročním srovnání činil přírůstek 3 044 Kč (7,1 %). Spotřebitelské ceny se zvýšily za uvedené období o 2,4 %, reálně tak mzda vzrostla o 4,6 %. Růst reálných mezd dosud nevyrovnal jejich předchozí propad z let 2022 a 2023 způsobený vysokou inflací. Obnovení předpandemické úrovně reálných mezd je předpovídán až v roce 2026.</w:t>
      </w:r>
    </w:p>
    <w:p w14:paraId="599B3751" w14:textId="77777777" w:rsidR="00DF0F7A" w:rsidRDefault="00DF0F7A" w:rsidP="00DF0F7A">
      <w:pPr>
        <w:spacing w:after="0" w:line="240" w:lineRule="auto"/>
        <w:jc w:val="both"/>
        <w:rPr>
          <w:rFonts w:ascii="Times New Roman" w:hAnsi="Times New Roman"/>
          <w:sz w:val="28"/>
          <w:szCs w:val="28"/>
        </w:rPr>
      </w:pPr>
    </w:p>
    <w:p w14:paraId="4993A850" w14:textId="77777777" w:rsidR="00763D3F" w:rsidRDefault="00763D3F" w:rsidP="00DF0F7A">
      <w:pPr>
        <w:spacing w:after="0" w:line="240" w:lineRule="auto"/>
        <w:jc w:val="both"/>
        <w:rPr>
          <w:rFonts w:ascii="Times New Roman" w:hAnsi="Times New Roman"/>
          <w:sz w:val="28"/>
          <w:szCs w:val="28"/>
        </w:rPr>
      </w:pPr>
    </w:p>
    <w:p w14:paraId="32A613D7" w14:textId="77777777" w:rsidR="00DF0F7A" w:rsidRDefault="00DF0F7A" w:rsidP="00DF0F7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České mzdy se od konce roku 2019 nominálně zvýšily o 27 procent, reálně jsou ale kvůli vysoké inflaci o deset procent nižší. Pokles kupní síly je nejvýraznější ze zemí Evropské unie. Letos se očekává zvýšení reálných mezd o 3,5 až 4,5 procenta, na úroveň před pandemií se tak stále nedostanou.</w:t>
      </w:r>
    </w:p>
    <w:p w14:paraId="2853F92C" w14:textId="77777777" w:rsidR="00DF0F7A" w:rsidRDefault="00DF0F7A" w:rsidP="00DF0F7A">
      <w:pPr>
        <w:spacing w:after="0" w:line="240" w:lineRule="auto"/>
        <w:jc w:val="both"/>
        <w:rPr>
          <w:rFonts w:ascii="Times New Roman" w:hAnsi="Times New Roman"/>
          <w:sz w:val="28"/>
          <w:szCs w:val="28"/>
        </w:rPr>
      </w:pPr>
    </w:p>
    <w:p w14:paraId="388ACD33" w14:textId="77777777" w:rsidR="00DF0F7A" w:rsidRDefault="00DF0F7A" w:rsidP="00DF0F7A">
      <w:pPr>
        <w:spacing w:after="0" w:line="240" w:lineRule="auto"/>
        <w:jc w:val="both"/>
        <w:rPr>
          <w:rFonts w:ascii="Times New Roman" w:hAnsi="Times New Roman"/>
          <w:sz w:val="28"/>
          <w:szCs w:val="28"/>
        </w:rPr>
      </w:pPr>
    </w:p>
    <w:p w14:paraId="3FEEEA8E" w14:textId="77777777" w:rsidR="00DF0F7A" w:rsidRDefault="00DF0F7A" w:rsidP="00DF0F7A">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4BA918EF" w14:textId="77777777" w:rsidR="00DF0F7A" w:rsidRDefault="00DF0F7A" w:rsidP="00DF0F7A">
      <w:pPr>
        <w:spacing w:after="0" w:line="240" w:lineRule="auto"/>
        <w:jc w:val="both"/>
        <w:rPr>
          <w:rFonts w:ascii="Times New Roman" w:hAnsi="Times New Roman"/>
          <w:sz w:val="28"/>
          <w:szCs w:val="28"/>
        </w:rPr>
      </w:pPr>
    </w:p>
    <w:p w14:paraId="312E7060" w14:textId="77777777" w:rsidR="00DF0F7A" w:rsidRDefault="00DF0F7A" w:rsidP="00DF0F7A">
      <w:pPr>
        <w:spacing w:after="0" w:line="240" w:lineRule="auto"/>
        <w:jc w:val="both"/>
        <w:rPr>
          <w:rFonts w:ascii="Times New Roman" w:hAnsi="Times New Roman"/>
          <w:sz w:val="28"/>
          <w:szCs w:val="28"/>
        </w:rPr>
      </w:pPr>
    </w:p>
    <w:p w14:paraId="5D99EDC3" w14:textId="77777777" w:rsidR="00DF0F7A" w:rsidRDefault="00DF0F7A" w:rsidP="00DF0F7A">
      <w:pPr>
        <w:spacing w:after="0" w:line="240" w:lineRule="auto"/>
        <w:jc w:val="both"/>
        <w:rPr>
          <w:rFonts w:ascii="Times New Roman" w:hAnsi="Times New Roman"/>
          <w:sz w:val="28"/>
          <w:szCs w:val="28"/>
        </w:rPr>
      </w:pPr>
    </w:p>
    <w:p w14:paraId="75433857" w14:textId="77777777" w:rsidR="00DF0F7A" w:rsidRDefault="00DF0F7A" w:rsidP="00DF0F7A">
      <w:pPr>
        <w:spacing w:after="0" w:line="240" w:lineRule="auto"/>
        <w:jc w:val="both"/>
        <w:rPr>
          <w:rFonts w:ascii="Times New Roman" w:hAnsi="Times New Roman"/>
          <w:sz w:val="28"/>
          <w:szCs w:val="28"/>
        </w:rPr>
      </w:pPr>
    </w:p>
    <w:p w14:paraId="2ED54E07" w14:textId="77777777" w:rsidR="00DF0F7A" w:rsidRDefault="00DF0F7A" w:rsidP="00DF0F7A">
      <w:pPr>
        <w:spacing w:after="0" w:line="240" w:lineRule="auto"/>
        <w:jc w:val="both"/>
        <w:rPr>
          <w:rFonts w:ascii="Times New Roman" w:hAnsi="Times New Roman"/>
          <w:sz w:val="28"/>
          <w:szCs w:val="28"/>
        </w:rPr>
      </w:pPr>
    </w:p>
    <w:p w14:paraId="481F3616" w14:textId="77777777" w:rsidR="00DF0F7A" w:rsidRDefault="00DF0F7A" w:rsidP="00DF0F7A">
      <w:pPr>
        <w:spacing w:after="0" w:line="240" w:lineRule="auto"/>
        <w:jc w:val="both"/>
        <w:rPr>
          <w:rFonts w:ascii="Times New Roman" w:hAnsi="Times New Roman"/>
          <w:sz w:val="28"/>
          <w:szCs w:val="28"/>
        </w:rPr>
      </w:pPr>
    </w:p>
    <w:p w14:paraId="706AD822" w14:textId="77777777" w:rsidR="00DF0F7A" w:rsidRDefault="00DF0F7A" w:rsidP="00DF0F7A">
      <w:pPr>
        <w:spacing w:after="0" w:line="240" w:lineRule="auto"/>
        <w:jc w:val="both"/>
        <w:rPr>
          <w:rFonts w:ascii="Times New Roman" w:hAnsi="Times New Roman"/>
          <w:sz w:val="28"/>
          <w:szCs w:val="28"/>
        </w:rPr>
      </w:pPr>
    </w:p>
    <w:p w14:paraId="4DF29101" w14:textId="77777777" w:rsidR="00DF0F7A" w:rsidRDefault="00DF0F7A" w:rsidP="00DF0F7A">
      <w:pPr>
        <w:spacing w:after="0" w:line="240" w:lineRule="auto"/>
        <w:jc w:val="both"/>
        <w:rPr>
          <w:rFonts w:ascii="Times New Roman" w:hAnsi="Times New Roman"/>
          <w:sz w:val="28"/>
          <w:szCs w:val="28"/>
        </w:rPr>
      </w:pPr>
    </w:p>
    <w:p w14:paraId="6DB1A88E" w14:textId="77777777" w:rsidR="00DF0F7A" w:rsidRDefault="00DF0F7A" w:rsidP="00DF0F7A">
      <w:pPr>
        <w:spacing w:after="0" w:line="240" w:lineRule="auto"/>
        <w:jc w:val="both"/>
        <w:rPr>
          <w:rFonts w:ascii="Times New Roman" w:hAnsi="Times New Roman"/>
          <w:sz w:val="28"/>
          <w:szCs w:val="28"/>
        </w:rPr>
      </w:pPr>
    </w:p>
    <w:p w14:paraId="539C3D94" w14:textId="77777777" w:rsidR="00DF0F7A" w:rsidRDefault="00DF0F7A" w:rsidP="00DF0F7A">
      <w:pPr>
        <w:spacing w:after="0" w:line="240" w:lineRule="auto"/>
        <w:jc w:val="both"/>
        <w:rPr>
          <w:rFonts w:ascii="Times New Roman" w:hAnsi="Times New Roman"/>
          <w:sz w:val="28"/>
          <w:szCs w:val="28"/>
        </w:rPr>
      </w:pPr>
    </w:p>
    <w:p w14:paraId="2BF3497B" w14:textId="77777777" w:rsidR="00DF0F7A" w:rsidRDefault="00DF0F7A" w:rsidP="00DF0F7A">
      <w:pPr>
        <w:spacing w:after="0" w:line="240" w:lineRule="auto"/>
        <w:jc w:val="both"/>
        <w:rPr>
          <w:rFonts w:ascii="Times New Roman" w:hAnsi="Times New Roman"/>
          <w:sz w:val="28"/>
          <w:szCs w:val="28"/>
        </w:rPr>
      </w:pPr>
    </w:p>
    <w:p w14:paraId="2F56D10C" w14:textId="77777777" w:rsidR="00DF0F7A" w:rsidRDefault="00DF0F7A" w:rsidP="00DF0F7A">
      <w:pPr>
        <w:spacing w:after="0" w:line="240" w:lineRule="auto"/>
        <w:jc w:val="both"/>
        <w:rPr>
          <w:rFonts w:ascii="Times New Roman" w:hAnsi="Times New Roman"/>
          <w:sz w:val="28"/>
          <w:szCs w:val="28"/>
        </w:rPr>
      </w:pPr>
    </w:p>
    <w:p w14:paraId="309E7946" w14:textId="77777777" w:rsidR="00DF0F7A" w:rsidRDefault="00DF0F7A" w:rsidP="00DF0F7A">
      <w:pPr>
        <w:spacing w:after="0" w:line="240" w:lineRule="auto"/>
        <w:jc w:val="both"/>
        <w:rPr>
          <w:rFonts w:ascii="Times New Roman" w:hAnsi="Times New Roman"/>
          <w:sz w:val="28"/>
          <w:szCs w:val="28"/>
        </w:rPr>
      </w:pPr>
    </w:p>
    <w:p w14:paraId="4A9F49F2" w14:textId="77777777" w:rsidR="00DF0F7A" w:rsidRDefault="00DF0F7A" w:rsidP="00DF0F7A">
      <w:pPr>
        <w:spacing w:after="0" w:line="240" w:lineRule="auto"/>
        <w:jc w:val="both"/>
        <w:rPr>
          <w:rFonts w:ascii="Times New Roman" w:hAnsi="Times New Roman"/>
          <w:sz w:val="28"/>
          <w:szCs w:val="28"/>
        </w:rPr>
      </w:pPr>
    </w:p>
    <w:p w14:paraId="5BE4A8BF" w14:textId="77777777" w:rsidR="00DF0F7A" w:rsidRDefault="00DF0F7A" w:rsidP="00DF0F7A">
      <w:pPr>
        <w:spacing w:after="0" w:line="240" w:lineRule="auto"/>
        <w:jc w:val="both"/>
        <w:rPr>
          <w:rFonts w:ascii="Times New Roman" w:hAnsi="Times New Roman"/>
          <w:sz w:val="28"/>
          <w:szCs w:val="28"/>
        </w:rPr>
      </w:pPr>
    </w:p>
    <w:p w14:paraId="6E2A8D70" w14:textId="77777777" w:rsidR="00DF0F7A" w:rsidRDefault="00DF0F7A" w:rsidP="00DF0F7A">
      <w:pPr>
        <w:spacing w:after="0" w:line="240" w:lineRule="auto"/>
        <w:jc w:val="both"/>
        <w:rPr>
          <w:rFonts w:ascii="Times New Roman" w:hAnsi="Times New Roman"/>
          <w:sz w:val="28"/>
          <w:szCs w:val="28"/>
        </w:rPr>
      </w:pPr>
    </w:p>
    <w:p w14:paraId="7180EAA9" w14:textId="77777777" w:rsidR="00DF0F7A" w:rsidRDefault="00DF0F7A" w:rsidP="00DF0F7A">
      <w:pPr>
        <w:spacing w:after="0" w:line="240" w:lineRule="auto"/>
        <w:jc w:val="both"/>
        <w:rPr>
          <w:rFonts w:ascii="Times New Roman" w:hAnsi="Times New Roman"/>
          <w:sz w:val="28"/>
          <w:szCs w:val="28"/>
        </w:rPr>
      </w:pPr>
    </w:p>
    <w:p w14:paraId="79B741AA" w14:textId="77777777" w:rsidR="00DF0F7A" w:rsidRDefault="00DF0F7A" w:rsidP="00DF0F7A">
      <w:pPr>
        <w:spacing w:after="0" w:line="240" w:lineRule="auto"/>
        <w:jc w:val="both"/>
        <w:rPr>
          <w:rFonts w:ascii="Times New Roman" w:hAnsi="Times New Roman"/>
          <w:sz w:val="28"/>
          <w:szCs w:val="28"/>
        </w:rPr>
      </w:pPr>
    </w:p>
    <w:p w14:paraId="065F02BC" w14:textId="77777777" w:rsidR="00DF0F7A" w:rsidRDefault="00DF0F7A" w:rsidP="00DF0F7A">
      <w:pPr>
        <w:spacing w:after="0" w:line="240" w:lineRule="auto"/>
        <w:jc w:val="both"/>
        <w:rPr>
          <w:rFonts w:ascii="Times New Roman" w:hAnsi="Times New Roman"/>
          <w:sz w:val="28"/>
          <w:szCs w:val="28"/>
        </w:rPr>
      </w:pPr>
    </w:p>
    <w:p w14:paraId="05F89009" w14:textId="77777777" w:rsidR="00DF0F7A" w:rsidRDefault="00DF0F7A" w:rsidP="00DF0F7A">
      <w:pPr>
        <w:spacing w:after="0" w:line="240" w:lineRule="auto"/>
        <w:jc w:val="both"/>
        <w:rPr>
          <w:rFonts w:ascii="Times New Roman" w:hAnsi="Times New Roman"/>
          <w:sz w:val="28"/>
          <w:szCs w:val="28"/>
        </w:rPr>
      </w:pPr>
    </w:p>
    <w:p w14:paraId="2BBA636A" w14:textId="77777777" w:rsidR="00DF0F7A" w:rsidRDefault="00DF0F7A" w:rsidP="00DF0F7A">
      <w:pPr>
        <w:spacing w:after="0" w:line="240" w:lineRule="auto"/>
        <w:jc w:val="both"/>
        <w:rPr>
          <w:rFonts w:ascii="Times New Roman" w:hAnsi="Times New Roman"/>
          <w:sz w:val="28"/>
          <w:szCs w:val="28"/>
        </w:rPr>
      </w:pPr>
    </w:p>
    <w:p w14:paraId="2884B18D" w14:textId="77777777" w:rsidR="00DF0F7A" w:rsidRDefault="00DF0F7A" w:rsidP="00DF0F7A">
      <w:pPr>
        <w:spacing w:after="0" w:line="240" w:lineRule="auto"/>
        <w:jc w:val="both"/>
        <w:rPr>
          <w:rFonts w:ascii="Times New Roman" w:hAnsi="Times New Roman"/>
          <w:sz w:val="28"/>
          <w:szCs w:val="28"/>
        </w:rPr>
      </w:pPr>
    </w:p>
    <w:p w14:paraId="059C321D" w14:textId="77777777" w:rsidR="00DF0F7A" w:rsidRDefault="00DF0F7A" w:rsidP="00DF0F7A">
      <w:pPr>
        <w:spacing w:after="0" w:line="240" w:lineRule="auto"/>
        <w:jc w:val="both"/>
        <w:rPr>
          <w:rFonts w:ascii="Times New Roman" w:hAnsi="Times New Roman"/>
          <w:sz w:val="28"/>
          <w:szCs w:val="28"/>
        </w:rPr>
      </w:pPr>
    </w:p>
    <w:p w14:paraId="543B2560" w14:textId="77777777" w:rsidR="00DF0F7A" w:rsidRDefault="00DF0F7A" w:rsidP="00DF0F7A">
      <w:pPr>
        <w:spacing w:after="0" w:line="240" w:lineRule="auto"/>
        <w:jc w:val="both"/>
        <w:rPr>
          <w:rFonts w:ascii="Times New Roman" w:hAnsi="Times New Roman"/>
          <w:sz w:val="28"/>
          <w:szCs w:val="28"/>
        </w:rPr>
      </w:pPr>
    </w:p>
    <w:p w14:paraId="7C15BF78" w14:textId="77777777" w:rsidR="00DF0F7A" w:rsidRDefault="00DF0F7A" w:rsidP="00DF0F7A">
      <w:pPr>
        <w:spacing w:after="0" w:line="240" w:lineRule="auto"/>
        <w:jc w:val="both"/>
        <w:rPr>
          <w:rFonts w:ascii="Times New Roman" w:hAnsi="Times New Roman"/>
          <w:sz w:val="28"/>
          <w:szCs w:val="28"/>
        </w:rPr>
      </w:pPr>
    </w:p>
    <w:p w14:paraId="695F5880" w14:textId="77777777" w:rsidR="00DF0F7A" w:rsidRDefault="00DF0F7A" w:rsidP="00DF0F7A">
      <w:pPr>
        <w:spacing w:after="0" w:line="240" w:lineRule="auto"/>
        <w:jc w:val="both"/>
        <w:rPr>
          <w:rFonts w:ascii="Times New Roman" w:hAnsi="Times New Roman"/>
          <w:sz w:val="28"/>
          <w:szCs w:val="28"/>
        </w:rPr>
      </w:pPr>
    </w:p>
    <w:p w14:paraId="09D314B9" w14:textId="77777777" w:rsidR="00DF0F7A" w:rsidRDefault="00DF0F7A" w:rsidP="00DF0F7A">
      <w:pPr>
        <w:spacing w:after="0" w:line="240" w:lineRule="auto"/>
        <w:jc w:val="both"/>
        <w:rPr>
          <w:rFonts w:ascii="Times New Roman" w:hAnsi="Times New Roman"/>
          <w:sz w:val="28"/>
          <w:szCs w:val="28"/>
        </w:rPr>
      </w:pPr>
    </w:p>
    <w:p w14:paraId="01CEB81B" w14:textId="77777777" w:rsidR="00DF0F7A" w:rsidRDefault="00DF0F7A" w:rsidP="00DF0F7A">
      <w:pPr>
        <w:spacing w:after="0" w:line="240" w:lineRule="auto"/>
        <w:jc w:val="both"/>
        <w:rPr>
          <w:rFonts w:ascii="Times New Roman" w:hAnsi="Times New Roman"/>
          <w:sz w:val="28"/>
          <w:szCs w:val="28"/>
        </w:rPr>
      </w:pPr>
    </w:p>
    <w:p w14:paraId="72798E71" w14:textId="77777777" w:rsidR="00DF0F7A" w:rsidRDefault="00DF0F7A" w:rsidP="00DF0F7A">
      <w:pPr>
        <w:spacing w:after="0" w:line="240" w:lineRule="auto"/>
        <w:jc w:val="both"/>
        <w:rPr>
          <w:rFonts w:ascii="Times New Roman" w:hAnsi="Times New Roman"/>
          <w:sz w:val="28"/>
          <w:szCs w:val="28"/>
        </w:rPr>
      </w:pPr>
    </w:p>
    <w:p w14:paraId="3C5A6C74" w14:textId="77777777" w:rsidR="00DF0F7A" w:rsidRDefault="00DF0F7A" w:rsidP="00DF0F7A">
      <w:pPr>
        <w:spacing w:after="0" w:line="240" w:lineRule="auto"/>
        <w:jc w:val="both"/>
        <w:rPr>
          <w:rFonts w:ascii="Times New Roman" w:hAnsi="Times New Roman"/>
          <w:sz w:val="28"/>
          <w:szCs w:val="28"/>
        </w:rPr>
      </w:pPr>
    </w:p>
    <w:p w14:paraId="73FF822B" w14:textId="77777777" w:rsidR="00DF0F7A" w:rsidRDefault="00DF0F7A" w:rsidP="00DF0F7A">
      <w:pPr>
        <w:spacing w:after="0" w:line="240" w:lineRule="auto"/>
        <w:jc w:val="both"/>
        <w:rPr>
          <w:rFonts w:ascii="Times New Roman" w:hAnsi="Times New Roman"/>
          <w:sz w:val="28"/>
          <w:szCs w:val="28"/>
        </w:rPr>
      </w:pPr>
    </w:p>
    <w:p w14:paraId="2C319845" w14:textId="77777777" w:rsidR="00DF0F7A" w:rsidRDefault="00DF0F7A" w:rsidP="00DF0F7A">
      <w:pPr>
        <w:spacing w:after="0" w:line="240" w:lineRule="auto"/>
        <w:jc w:val="both"/>
        <w:rPr>
          <w:rFonts w:ascii="Times New Roman" w:hAnsi="Times New Roman"/>
          <w:sz w:val="28"/>
          <w:szCs w:val="28"/>
        </w:rPr>
      </w:pPr>
    </w:p>
    <w:p w14:paraId="05AB513B" w14:textId="77777777" w:rsidR="00DF0F7A" w:rsidRDefault="00DF0F7A" w:rsidP="00DF0F7A">
      <w:pPr>
        <w:spacing w:after="0" w:line="240" w:lineRule="auto"/>
        <w:jc w:val="both"/>
        <w:rPr>
          <w:rFonts w:ascii="Times New Roman" w:hAnsi="Times New Roman"/>
          <w:sz w:val="28"/>
          <w:szCs w:val="28"/>
        </w:rPr>
      </w:pPr>
    </w:p>
    <w:p w14:paraId="185806D3" w14:textId="77777777" w:rsidR="00DF0F7A" w:rsidRDefault="00DF0F7A" w:rsidP="00DF0F7A">
      <w:pPr>
        <w:spacing w:after="0" w:line="240" w:lineRule="auto"/>
        <w:jc w:val="both"/>
        <w:rPr>
          <w:rFonts w:ascii="Times New Roman" w:hAnsi="Times New Roman"/>
          <w:sz w:val="28"/>
          <w:szCs w:val="28"/>
        </w:rPr>
      </w:pPr>
    </w:p>
    <w:p w14:paraId="03835659" w14:textId="77777777" w:rsidR="00DF0F7A" w:rsidRDefault="00DF0F7A" w:rsidP="00DF0F7A">
      <w:pPr>
        <w:spacing w:after="0" w:line="240" w:lineRule="auto"/>
        <w:jc w:val="both"/>
        <w:rPr>
          <w:rFonts w:ascii="Times New Roman" w:hAnsi="Times New Roman"/>
          <w:sz w:val="28"/>
          <w:szCs w:val="28"/>
        </w:rPr>
      </w:pPr>
    </w:p>
    <w:p w14:paraId="2180880F" w14:textId="77777777" w:rsidR="00DF0F7A" w:rsidRDefault="00DF0F7A" w:rsidP="00DF0F7A">
      <w:pPr>
        <w:spacing w:after="0" w:line="240" w:lineRule="auto"/>
        <w:jc w:val="both"/>
        <w:rPr>
          <w:rFonts w:ascii="Times New Roman" w:hAnsi="Times New Roman"/>
          <w:sz w:val="28"/>
          <w:szCs w:val="28"/>
        </w:rPr>
      </w:pPr>
    </w:p>
    <w:p w14:paraId="3EF1115E" w14:textId="77777777" w:rsidR="002D7FD5" w:rsidRDefault="002D7FD5" w:rsidP="00DF0F7A">
      <w:pPr>
        <w:spacing w:after="0" w:line="240" w:lineRule="auto"/>
        <w:jc w:val="both"/>
        <w:rPr>
          <w:rFonts w:ascii="Times New Roman" w:hAnsi="Times New Roman"/>
          <w:sz w:val="28"/>
          <w:szCs w:val="28"/>
        </w:rPr>
      </w:pPr>
    </w:p>
    <w:p w14:paraId="5AF07380" w14:textId="77777777" w:rsidR="00DF0F7A" w:rsidRDefault="00DF0F7A" w:rsidP="00DF0F7A">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558BDD5A" w14:textId="77777777" w:rsidR="00DF0F7A" w:rsidRDefault="00DF0F7A" w:rsidP="00DF0F7A">
      <w:pPr>
        <w:spacing w:after="0" w:line="240" w:lineRule="auto"/>
        <w:jc w:val="center"/>
        <w:rPr>
          <w:rFonts w:ascii="Times New Roman" w:hAnsi="Times New Roman"/>
          <w:b/>
          <w:bCs/>
          <w:sz w:val="24"/>
          <w:szCs w:val="24"/>
        </w:rPr>
      </w:pPr>
      <w:r>
        <w:rPr>
          <w:rFonts w:ascii="Times New Roman" w:hAnsi="Times New Roman"/>
          <w:b/>
          <w:bCs/>
          <w:sz w:val="24"/>
          <w:szCs w:val="24"/>
        </w:rPr>
        <w:t>za 4. čtvrtletí 2024</w:t>
      </w:r>
    </w:p>
    <w:p w14:paraId="71B79617" w14:textId="77777777" w:rsidR="00DF0F7A" w:rsidRDefault="00DF0F7A" w:rsidP="00DF0F7A">
      <w:pPr>
        <w:spacing w:after="0" w:line="240" w:lineRule="auto"/>
        <w:jc w:val="center"/>
        <w:rPr>
          <w:rFonts w:ascii="Times New Roman" w:hAnsi="Times New Roman"/>
          <w:b/>
          <w:bCs/>
          <w:sz w:val="24"/>
          <w:szCs w:val="24"/>
        </w:rPr>
      </w:pPr>
    </w:p>
    <w:p w14:paraId="2B05ECBD" w14:textId="77777777" w:rsidR="00DF0F7A" w:rsidRDefault="00DF0F7A" w:rsidP="00DF0F7A">
      <w:pPr>
        <w:spacing w:after="0" w:line="240" w:lineRule="auto"/>
        <w:jc w:val="center"/>
        <w:rPr>
          <w:rFonts w:ascii="Times New Roman" w:hAnsi="Times New Roman"/>
          <w:b/>
          <w:bCs/>
          <w:sz w:val="24"/>
          <w:szCs w:val="24"/>
        </w:rPr>
      </w:pPr>
    </w:p>
    <w:p w14:paraId="1D57D638" w14:textId="77777777" w:rsidR="00DF0F7A" w:rsidRDefault="00DF0F7A" w:rsidP="00DF0F7A">
      <w:pPr>
        <w:pBdr>
          <w:top w:val="single" w:sz="4" w:space="1" w:color="000000"/>
          <w:left w:val="single" w:sz="4" w:space="4" w:color="000000"/>
          <w:right w:val="single" w:sz="4" w:space="4" w:color="000000"/>
        </w:pBdr>
        <w:tabs>
          <w:tab w:val="left" w:pos="4253"/>
          <w:tab w:val="left" w:pos="5103"/>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4DC1E7BA" w14:textId="77777777" w:rsidR="00DF0F7A" w:rsidRDefault="00DF0F7A" w:rsidP="00DF0F7A">
      <w:pPr>
        <w:pBdr>
          <w:left w:val="single" w:sz="4" w:space="4" w:color="000000"/>
          <w:bottom w:val="single" w:sz="4" w:space="1" w:color="000000"/>
          <w:right w:val="single" w:sz="4" w:space="4" w:color="000000"/>
        </w:pBdr>
        <w:tabs>
          <w:tab w:val="left" w:pos="4253"/>
          <w:tab w:val="left" w:pos="5103"/>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počty zaměstnanců</w:t>
      </w:r>
    </w:p>
    <w:p w14:paraId="22E3AC0E" w14:textId="77777777" w:rsidR="00DF0F7A" w:rsidRDefault="00DF0F7A" w:rsidP="00DF0F7A">
      <w:pPr>
        <w:pBdr>
          <w:left w:val="single" w:sz="4" w:space="4" w:color="000000"/>
          <w:bottom w:val="single" w:sz="4" w:space="1" w:color="000000"/>
          <w:right w:val="single" w:sz="4" w:space="4" w:color="000000"/>
        </w:pBdr>
        <w:tabs>
          <w:tab w:val="left" w:pos="4253"/>
          <w:tab w:val="left" w:pos="5103"/>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134C54A1" w14:textId="77777777" w:rsidR="00DF0F7A" w:rsidRDefault="00DF0F7A" w:rsidP="00DF0F7A">
      <w:pPr>
        <w:pBdr>
          <w:left w:val="single" w:sz="4" w:space="4" w:color="000000"/>
          <w:bottom w:val="single" w:sz="4" w:space="1" w:color="000000"/>
          <w:right w:val="single" w:sz="4" w:space="4" w:color="000000"/>
        </w:pBdr>
        <w:tabs>
          <w:tab w:val="left" w:pos="4253"/>
          <w:tab w:val="left" w:pos="5103"/>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 xml:space="preserve">       4. čtvrtletí 2023</w:t>
      </w:r>
    </w:p>
    <w:p w14:paraId="72575929"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1C046E56"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71099735"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49 229</w:t>
      </w:r>
      <w:r>
        <w:rPr>
          <w:rFonts w:ascii="Times New Roman" w:hAnsi="Times New Roman"/>
          <w:b/>
          <w:bCs/>
          <w:sz w:val="24"/>
          <w:szCs w:val="24"/>
        </w:rPr>
        <w:tab/>
        <w:t>3 322</w:t>
      </w:r>
      <w:r>
        <w:rPr>
          <w:rFonts w:ascii="Times New Roman" w:hAnsi="Times New Roman"/>
          <w:b/>
          <w:bCs/>
          <w:sz w:val="24"/>
          <w:szCs w:val="24"/>
        </w:rPr>
        <w:tab/>
        <w:t>7,2</w:t>
      </w:r>
    </w:p>
    <w:p w14:paraId="17FAAE6A"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v tom:</w:t>
      </w:r>
    </w:p>
    <w:p w14:paraId="0701CA30"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39 473</w:t>
      </w:r>
      <w:r>
        <w:rPr>
          <w:rFonts w:ascii="Times New Roman" w:hAnsi="Times New Roman"/>
          <w:b/>
          <w:bCs/>
          <w:sz w:val="24"/>
          <w:szCs w:val="24"/>
        </w:rPr>
        <w:tab/>
        <w:t>2 382</w:t>
      </w:r>
      <w:r>
        <w:rPr>
          <w:rFonts w:ascii="Times New Roman" w:hAnsi="Times New Roman"/>
          <w:b/>
          <w:bCs/>
          <w:sz w:val="24"/>
          <w:szCs w:val="24"/>
        </w:rPr>
        <w:tab/>
        <w:t>6,4</w:t>
      </w:r>
    </w:p>
    <w:p w14:paraId="6AB65752"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54 593</w:t>
      </w:r>
      <w:r>
        <w:rPr>
          <w:rFonts w:ascii="Times New Roman" w:hAnsi="Times New Roman"/>
          <w:sz w:val="24"/>
          <w:szCs w:val="24"/>
        </w:rPr>
        <w:tab/>
        <w:t xml:space="preserve">   663</w:t>
      </w:r>
      <w:r>
        <w:rPr>
          <w:rFonts w:ascii="Times New Roman" w:hAnsi="Times New Roman"/>
          <w:sz w:val="24"/>
          <w:szCs w:val="24"/>
        </w:rPr>
        <w:tab/>
        <w:t>1,2</w:t>
      </w:r>
    </w:p>
    <w:p w14:paraId="7040D45B"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47 331</w:t>
      </w:r>
      <w:r>
        <w:rPr>
          <w:rFonts w:ascii="Times New Roman" w:hAnsi="Times New Roman"/>
          <w:sz w:val="24"/>
          <w:szCs w:val="24"/>
        </w:rPr>
        <w:tab/>
        <w:t>3 107</w:t>
      </w:r>
      <w:r>
        <w:rPr>
          <w:rFonts w:ascii="Times New Roman" w:hAnsi="Times New Roman"/>
          <w:sz w:val="24"/>
          <w:szCs w:val="24"/>
        </w:rPr>
        <w:tab/>
        <w:t>7,0</w:t>
      </w:r>
    </w:p>
    <w:p w14:paraId="021F92A9"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104A0A94"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72 424</w:t>
      </w:r>
      <w:r>
        <w:rPr>
          <w:rFonts w:ascii="Times New Roman" w:hAnsi="Times New Roman"/>
          <w:sz w:val="24"/>
          <w:szCs w:val="24"/>
        </w:rPr>
        <w:tab/>
        <w:t>3 223</w:t>
      </w:r>
      <w:r>
        <w:rPr>
          <w:rFonts w:ascii="Times New Roman" w:hAnsi="Times New Roman"/>
          <w:sz w:val="24"/>
          <w:szCs w:val="24"/>
        </w:rPr>
        <w:tab/>
        <w:t>4,7</w:t>
      </w:r>
    </w:p>
    <w:p w14:paraId="0384978E"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46 512</w:t>
      </w:r>
      <w:r>
        <w:rPr>
          <w:rFonts w:ascii="Times New Roman" w:hAnsi="Times New Roman"/>
          <w:sz w:val="24"/>
          <w:szCs w:val="24"/>
        </w:rPr>
        <w:tab/>
        <w:t>3 118</w:t>
      </w:r>
      <w:r>
        <w:rPr>
          <w:rFonts w:ascii="Times New Roman" w:hAnsi="Times New Roman"/>
          <w:sz w:val="24"/>
          <w:szCs w:val="24"/>
        </w:rPr>
        <w:tab/>
        <w:t>7,2</w:t>
      </w:r>
    </w:p>
    <w:p w14:paraId="10B6C727"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48 168</w:t>
      </w:r>
      <w:r>
        <w:rPr>
          <w:rFonts w:ascii="Times New Roman" w:hAnsi="Times New Roman"/>
          <w:b/>
          <w:bCs/>
          <w:sz w:val="24"/>
          <w:szCs w:val="24"/>
        </w:rPr>
        <w:tab/>
        <w:t>3 088</w:t>
      </w:r>
      <w:r>
        <w:rPr>
          <w:rFonts w:ascii="Times New Roman" w:hAnsi="Times New Roman"/>
          <w:b/>
          <w:bCs/>
          <w:sz w:val="24"/>
          <w:szCs w:val="24"/>
        </w:rPr>
        <w:tab/>
        <w:t>6,9</w:t>
      </w:r>
    </w:p>
    <w:p w14:paraId="4F02EF38"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42 531</w:t>
      </w:r>
      <w:r>
        <w:rPr>
          <w:rFonts w:ascii="Times New Roman" w:hAnsi="Times New Roman"/>
          <w:sz w:val="24"/>
          <w:szCs w:val="24"/>
        </w:rPr>
        <w:tab/>
        <w:t>3 833</w:t>
      </w:r>
      <w:r>
        <w:rPr>
          <w:rFonts w:ascii="Times New Roman" w:hAnsi="Times New Roman"/>
          <w:sz w:val="24"/>
          <w:szCs w:val="24"/>
        </w:rPr>
        <w:tab/>
        <w:t>9,9</w:t>
      </w:r>
    </w:p>
    <w:p w14:paraId="3EA01F32"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1FD99190"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45 207</w:t>
      </w:r>
      <w:r>
        <w:rPr>
          <w:rFonts w:ascii="Times New Roman" w:hAnsi="Times New Roman"/>
          <w:sz w:val="24"/>
          <w:szCs w:val="24"/>
        </w:rPr>
        <w:tab/>
        <w:t>3 396</w:t>
      </w:r>
      <w:r>
        <w:rPr>
          <w:rFonts w:ascii="Times New Roman" w:hAnsi="Times New Roman"/>
          <w:sz w:val="24"/>
          <w:szCs w:val="24"/>
        </w:rPr>
        <w:tab/>
        <w:t>8,1</w:t>
      </w:r>
    </w:p>
    <w:p w14:paraId="78B21754"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45 043</w:t>
      </w:r>
      <w:r>
        <w:rPr>
          <w:rFonts w:ascii="Times New Roman" w:hAnsi="Times New Roman"/>
          <w:sz w:val="24"/>
          <w:szCs w:val="24"/>
        </w:rPr>
        <w:tab/>
        <w:t>3 561</w:t>
      </w:r>
      <w:r>
        <w:rPr>
          <w:rFonts w:ascii="Times New Roman" w:hAnsi="Times New Roman"/>
          <w:sz w:val="24"/>
          <w:szCs w:val="24"/>
        </w:rPr>
        <w:tab/>
        <w:t>8,6</w:t>
      </w:r>
    </w:p>
    <w:p w14:paraId="6335DF6F"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29 126</w:t>
      </w:r>
      <w:r>
        <w:rPr>
          <w:rFonts w:ascii="Times New Roman" w:hAnsi="Times New Roman"/>
          <w:sz w:val="24"/>
          <w:szCs w:val="24"/>
        </w:rPr>
        <w:tab/>
        <w:t>2 714             10,3</w:t>
      </w:r>
    </w:p>
    <w:p w14:paraId="24C99126"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85 270</w:t>
      </w:r>
      <w:r>
        <w:rPr>
          <w:rFonts w:ascii="Times New Roman" w:hAnsi="Times New Roman"/>
          <w:sz w:val="24"/>
          <w:szCs w:val="24"/>
        </w:rPr>
        <w:tab/>
        <w:t>5 782</w:t>
      </w:r>
      <w:r>
        <w:rPr>
          <w:rFonts w:ascii="Times New Roman" w:hAnsi="Times New Roman"/>
          <w:sz w:val="24"/>
          <w:szCs w:val="24"/>
        </w:rPr>
        <w:tab/>
        <w:t>7,3</w:t>
      </w:r>
    </w:p>
    <w:p w14:paraId="63D220E4"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74 615</w:t>
      </w:r>
      <w:r>
        <w:rPr>
          <w:rFonts w:ascii="Times New Roman" w:hAnsi="Times New Roman"/>
          <w:sz w:val="24"/>
          <w:szCs w:val="24"/>
        </w:rPr>
        <w:tab/>
        <w:t>4 718</w:t>
      </w:r>
      <w:r>
        <w:rPr>
          <w:rFonts w:ascii="Times New Roman" w:hAnsi="Times New Roman"/>
          <w:sz w:val="24"/>
          <w:szCs w:val="24"/>
        </w:rPr>
        <w:tab/>
        <w:t>6,8</w:t>
      </w:r>
    </w:p>
    <w:p w14:paraId="0F44AC9D"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47 942</w:t>
      </w:r>
      <w:r>
        <w:rPr>
          <w:rFonts w:ascii="Times New Roman" w:hAnsi="Times New Roman"/>
          <w:sz w:val="24"/>
          <w:szCs w:val="24"/>
        </w:rPr>
        <w:tab/>
        <w:t>6 606             16,0</w:t>
      </w:r>
    </w:p>
    <w:p w14:paraId="589EB815"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62 787</w:t>
      </w:r>
      <w:r>
        <w:rPr>
          <w:rFonts w:ascii="Times New Roman" w:hAnsi="Times New Roman"/>
          <w:sz w:val="24"/>
          <w:szCs w:val="24"/>
        </w:rPr>
        <w:tab/>
        <w:t>6 836             12,2</w:t>
      </w:r>
    </w:p>
    <w:p w14:paraId="5C08EE8B"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33 763</w:t>
      </w:r>
      <w:r>
        <w:rPr>
          <w:rFonts w:ascii="Times New Roman" w:hAnsi="Times New Roman"/>
          <w:sz w:val="24"/>
          <w:szCs w:val="24"/>
        </w:rPr>
        <w:tab/>
        <w:t>2 660</w:t>
      </w:r>
      <w:r>
        <w:rPr>
          <w:rFonts w:ascii="Times New Roman" w:hAnsi="Times New Roman"/>
          <w:sz w:val="24"/>
          <w:szCs w:val="24"/>
        </w:rPr>
        <w:tab/>
        <w:t>8,6</w:t>
      </w:r>
    </w:p>
    <w:p w14:paraId="5DB4406F"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6718B86A"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50 047</w:t>
      </w:r>
      <w:r>
        <w:rPr>
          <w:rFonts w:ascii="Times New Roman" w:hAnsi="Times New Roman"/>
          <w:sz w:val="24"/>
          <w:szCs w:val="24"/>
        </w:rPr>
        <w:tab/>
        <w:t>1 127</w:t>
      </w:r>
      <w:r>
        <w:rPr>
          <w:rFonts w:ascii="Times New Roman" w:hAnsi="Times New Roman"/>
          <w:sz w:val="24"/>
          <w:szCs w:val="24"/>
        </w:rPr>
        <w:tab/>
        <w:t>2,3</w:t>
      </w:r>
    </w:p>
    <w:p w14:paraId="3A67AF66"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52 549</w:t>
      </w:r>
      <w:r>
        <w:rPr>
          <w:rFonts w:ascii="Times New Roman" w:hAnsi="Times New Roman"/>
          <w:sz w:val="24"/>
          <w:szCs w:val="24"/>
        </w:rPr>
        <w:tab/>
        <w:t>1 198</w:t>
      </w:r>
      <w:r>
        <w:rPr>
          <w:rFonts w:ascii="Times New Roman" w:hAnsi="Times New Roman"/>
          <w:sz w:val="24"/>
          <w:szCs w:val="24"/>
        </w:rPr>
        <w:tab/>
        <w:t>2,3</w:t>
      </w:r>
    </w:p>
    <w:p w14:paraId="36C09D51"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54 935</w:t>
      </w:r>
      <w:r>
        <w:rPr>
          <w:rFonts w:ascii="Times New Roman" w:hAnsi="Times New Roman"/>
          <w:sz w:val="24"/>
          <w:szCs w:val="24"/>
        </w:rPr>
        <w:tab/>
        <w:t>4 619</w:t>
      </w:r>
      <w:r>
        <w:rPr>
          <w:rFonts w:ascii="Times New Roman" w:hAnsi="Times New Roman"/>
          <w:sz w:val="24"/>
          <w:szCs w:val="24"/>
        </w:rPr>
        <w:tab/>
        <w:t>9,2</w:t>
      </w:r>
    </w:p>
    <w:p w14:paraId="16600E49"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43 298</w:t>
      </w:r>
      <w:r>
        <w:rPr>
          <w:rFonts w:ascii="Times New Roman" w:hAnsi="Times New Roman"/>
          <w:sz w:val="24"/>
          <w:szCs w:val="24"/>
        </w:rPr>
        <w:tab/>
        <w:t>2 923</w:t>
      </w:r>
      <w:r>
        <w:rPr>
          <w:rFonts w:ascii="Times New Roman" w:hAnsi="Times New Roman"/>
          <w:sz w:val="24"/>
          <w:szCs w:val="24"/>
        </w:rPr>
        <w:tab/>
        <w:t>7,2</w:t>
      </w:r>
    </w:p>
    <w:p w14:paraId="7E10C289"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38 372</w:t>
      </w:r>
      <w:r>
        <w:rPr>
          <w:rFonts w:ascii="Times New Roman" w:hAnsi="Times New Roman"/>
          <w:sz w:val="24"/>
          <w:szCs w:val="24"/>
        </w:rPr>
        <w:tab/>
        <w:t>3 069</w:t>
      </w:r>
      <w:r>
        <w:rPr>
          <w:rFonts w:ascii="Times New Roman" w:hAnsi="Times New Roman"/>
          <w:sz w:val="24"/>
          <w:szCs w:val="24"/>
        </w:rPr>
        <w:tab/>
        <w:t>8,7</w:t>
      </w:r>
    </w:p>
    <w:p w14:paraId="6403EE90" w14:textId="77777777" w:rsidR="00DF0F7A" w:rsidRDefault="00DF0F7A" w:rsidP="00DF0F7A">
      <w:pPr>
        <w:tabs>
          <w:tab w:val="left" w:pos="4253"/>
          <w:tab w:val="left" w:pos="5840"/>
          <w:tab w:val="left" w:pos="7258"/>
        </w:tabs>
        <w:spacing w:after="0" w:line="360" w:lineRule="auto"/>
        <w:jc w:val="both"/>
        <w:rPr>
          <w:rFonts w:ascii="Times New Roman" w:hAnsi="Times New Roman"/>
          <w:sz w:val="24"/>
          <w:szCs w:val="24"/>
        </w:rPr>
      </w:pPr>
    </w:p>
    <w:p w14:paraId="05E400A1" w14:textId="77777777" w:rsidR="00DF0F7A" w:rsidRDefault="00DF0F7A" w:rsidP="00DF0F7A">
      <w:pPr>
        <w:tabs>
          <w:tab w:val="left" w:pos="4253"/>
          <w:tab w:val="left" w:pos="5840"/>
          <w:tab w:val="left" w:pos="7258"/>
        </w:tabs>
        <w:spacing w:after="0" w:line="360" w:lineRule="auto"/>
        <w:jc w:val="both"/>
        <w:rPr>
          <w:rFonts w:ascii="Times New Roman" w:hAnsi="Times New Roman"/>
          <w:sz w:val="24"/>
          <w:szCs w:val="24"/>
        </w:rPr>
      </w:pPr>
    </w:p>
    <w:p w14:paraId="16F8CCB3" w14:textId="77777777" w:rsidR="00DF0F7A" w:rsidRDefault="00DF0F7A" w:rsidP="00DF0F7A">
      <w:pPr>
        <w:tabs>
          <w:tab w:val="left" w:pos="4253"/>
          <w:tab w:val="left" w:pos="5840"/>
          <w:tab w:val="left" w:pos="7258"/>
        </w:tabs>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61D1A8F2" w14:textId="77777777" w:rsidR="00DF0F7A" w:rsidRDefault="00DF0F7A" w:rsidP="00DF0F7A">
      <w:pPr>
        <w:tabs>
          <w:tab w:val="left" w:pos="4253"/>
          <w:tab w:val="left" w:pos="5840"/>
          <w:tab w:val="left" w:pos="7258"/>
        </w:tabs>
        <w:spacing w:after="0" w:line="240" w:lineRule="auto"/>
        <w:jc w:val="center"/>
        <w:rPr>
          <w:rFonts w:ascii="Times New Roman" w:hAnsi="Times New Roman"/>
          <w:b/>
          <w:bCs/>
          <w:sz w:val="24"/>
          <w:szCs w:val="24"/>
        </w:rPr>
      </w:pPr>
      <w:r>
        <w:rPr>
          <w:rFonts w:ascii="Times New Roman" w:hAnsi="Times New Roman"/>
          <w:b/>
          <w:bCs/>
          <w:sz w:val="24"/>
          <w:szCs w:val="24"/>
        </w:rPr>
        <w:t xml:space="preserve">               za 1. až 4. čtvrtletí</w:t>
      </w:r>
    </w:p>
    <w:p w14:paraId="434B356A" w14:textId="77777777" w:rsidR="00DF0F7A" w:rsidRDefault="00DF0F7A" w:rsidP="00DF0F7A">
      <w:pPr>
        <w:tabs>
          <w:tab w:val="left" w:pos="4253"/>
          <w:tab w:val="left" w:pos="5840"/>
          <w:tab w:val="left" w:pos="7258"/>
        </w:tabs>
        <w:spacing w:after="0" w:line="240" w:lineRule="auto"/>
        <w:jc w:val="center"/>
        <w:rPr>
          <w:rFonts w:ascii="Times New Roman" w:hAnsi="Times New Roman"/>
          <w:b/>
          <w:bCs/>
          <w:sz w:val="24"/>
          <w:szCs w:val="24"/>
        </w:rPr>
      </w:pPr>
    </w:p>
    <w:p w14:paraId="374CF3C2" w14:textId="77777777" w:rsidR="00DF0F7A" w:rsidRDefault="00DF0F7A" w:rsidP="00DF0F7A">
      <w:pPr>
        <w:tabs>
          <w:tab w:val="left" w:pos="4253"/>
          <w:tab w:val="left" w:pos="5840"/>
          <w:tab w:val="left" w:pos="7258"/>
        </w:tabs>
        <w:spacing w:after="0" w:line="240" w:lineRule="auto"/>
        <w:jc w:val="center"/>
        <w:rPr>
          <w:rFonts w:ascii="Times New Roman" w:hAnsi="Times New Roman"/>
          <w:b/>
          <w:bCs/>
          <w:sz w:val="24"/>
          <w:szCs w:val="24"/>
        </w:rPr>
      </w:pPr>
    </w:p>
    <w:p w14:paraId="1E30218F" w14:textId="77777777" w:rsidR="00DF0F7A" w:rsidRDefault="00DF0F7A" w:rsidP="00DF0F7A">
      <w:pPr>
        <w:pBdr>
          <w:top w:val="single" w:sz="4" w:space="1" w:color="000000"/>
          <w:left w:val="single" w:sz="4" w:space="4" w:color="000000"/>
          <w:right w:val="single" w:sz="4" w:space="4" w:color="000000"/>
        </w:pBdr>
        <w:tabs>
          <w:tab w:val="left" w:pos="4253"/>
          <w:tab w:val="left" w:pos="5840"/>
          <w:tab w:val="left" w:pos="7258"/>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37843AC0"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počty zaměstnanců </w:t>
      </w:r>
    </w:p>
    <w:p w14:paraId="66CE9C62"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1F524421"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1.až 4. čtvrtletí 2023</w:t>
      </w:r>
      <w:r>
        <w:rPr>
          <w:rFonts w:ascii="Times New Roman" w:hAnsi="Times New Roman"/>
          <w:b/>
          <w:bCs/>
          <w:sz w:val="24"/>
          <w:szCs w:val="24"/>
        </w:rPr>
        <w:tab/>
      </w:r>
    </w:p>
    <w:p w14:paraId="320C6860"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210D022B"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0B18F68E"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46 165</w:t>
      </w:r>
      <w:r>
        <w:rPr>
          <w:rFonts w:ascii="Times New Roman" w:hAnsi="Times New Roman"/>
          <w:b/>
          <w:bCs/>
          <w:sz w:val="24"/>
          <w:szCs w:val="24"/>
        </w:rPr>
        <w:tab/>
        <w:t>3 044</w:t>
      </w:r>
      <w:r>
        <w:rPr>
          <w:rFonts w:ascii="Times New Roman" w:hAnsi="Times New Roman"/>
          <w:b/>
          <w:bCs/>
          <w:sz w:val="24"/>
          <w:szCs w:val="24"/>
        </w:rPr>
        <w:tab/>
        <w:t>7,1</w:t>
      </w:r>
    </w:p>
    <w:p w14:paraId="57B74B46"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v tom:</w:t>
      </w:r>
    </w:p>
    <w:p w14:paraId="2DCFA448"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35 694</w:t>
      </w:r>
      <w:r>
        <w:rPr>
          <w:rFonts w:ascii="Times New Roman" w:hAnsi="Times New Roman"/>
          <w:b/>
          <w:bCs/>
          <w:sz w:val="24"/>
          <w:szCs w:val="24"/>
        </w:rPr>
        <w:tab/>
        <w:t>1 926</w:t>
      </w:r>
      <w:r>
        <w:rPr>
          <w:rFonts w:ascii="Times New Roman" w:hAnsi="Times New Roman"/>
          <w:b/>
          <w:bCs/>
          <w:sz w:val="24"/>
          <w:szCs w:val="24"/>
        </w:rPr>
        <w:tab/>
        <w:t>5,7</w:t>
      </w:r>
    </w:p>
    <w:p w14:paraId="11DE2E8F"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49 829</w:t>
      </w:r>
      <w:r>
        <w:rPr>
          <w:rFonts w:ascii="Times New Roman" w:hAnsi="Times New Roman"/>
          <w:sz w:val="24"/>
          <w:szCs w:val="24"/>
        </w:rPr>
        <w:tab/>
        <w:t>2 419</w:t>
      </w:r>
      <w:r>
        <w:rPr>
          <w:rFonts w:ascii="Times New Roman" w:hAnsi="Times New Roman"/>
          <w:sz w:val="24"/>
          <w:szCs w:val="24"/>
        </w:rPr>
        <w:tab/>
        <w:t>5,1</w:t>
      </w:r>
    </w:p>
    <w:p w14:paraId="13ACD39B"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45 071</w:t>
      </w:r>
      <w:r>
        <w:rPr>
          <w:rFonts w:ascii="Times New Roman" w:hAnsi="Times New Roman"/>
          <w:sz w:val="24"/>
          <w:szCs w:val="24"/>
        </w:rPr>
        <w:tab/>
        <w:t>3 106</w:t>
      </w:r>
      <w:r>
        <w:rPr>
          <w:rFonts w:ascii="Times New Roman" w:hAnsi="Times New Roman"/>
          <w:sz w:val="24"/>
          <w:szCs w:val="24"/>
        </w:rPr>
        <w:tab/>
        <w:t>7,4</w:t>
      </w:r>
    </w:p>
    <w:p w14:paraId="683EA8DD"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46E11208"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71 480</w:t>
      </w:r>
      <w:r>
        <w:rPr>
          <w:rFonts w:ascii="Times New Roman" w:hAnsi="Times New Roman"/>
          <w:sz w:val="24"/>
          <w:szCs w:val="24"/>
        </w:rPr>
        <w:tab/>
        <w:t>3 832</w:t>
      </w:r>
      <w:r>
        <w:rPr>
          <w:rFonts w:ascii="Times New Roman" w:hAnsi="Times New Roman"/>
          <w:sz w:val="24"/>
          <w:szCs w:val="24"/>
        </w:rPr>
        <w:tab/>
        <w:t>5,7</w:t>
      </w:r>
    </w:p>
    <w:p w14:paraId="437D9E63"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42 304</w:t>
      </w:r>
      <w:r>
        <w:rPr>
          <w:rFonts w:ascii="Times New Roman" w:hAnsi="Times New Roman"/>
          <w:sz w:val="24"/>
          <w:szCs w:val="24"/>
        </w:rPr>
        <w:tab/>
        <w:t>3 408</w:t>
      </w:r>
      <w:r>
        <w:rPr>
          <w:rFonts w:ascii="Times New Roman" w:hAnsi="Times New Roman"/>
          <w:sz w:val="24"/>
          <w:szCs w:val="24"/>
        </w:rPr>
        <w:tab/>
        <w:t>8,8</w:t>
      </w:r>
    </w:p>
    <w:p w14:paraId="453221DE"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45 815</w:t>
      </w:r>
      <w:r>
        <w:rPr>
          <w:rFonts w:ascii="Times New Roman" w:hAnsi="Times New Roman"/>
          <w:b/>
          <w:bCs/>
          <w:sz w:val="24"/>
          <w:szCs w:val="24"/>
        </w:rPr>
        <w:tab/>
        <w:t>3 148</w:t>
      </w:r>
      <w:r>
        <w:rPr>
          <w:rFonts w:ascii="Times New Roman" w:hAnsi="Times New Roman"/>
          <w:b/>
          <w:bCs/>
          <w:sz w:val="24"/>
          <w:szCs w:val="24"/>
        </w:rPr>
        <w:tab/>
        <w:t>7,4</w:t>
      </w:r>
    </w:p>
    <w:p w14:paraId="2F4A1CB0"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39 659</w:t>
      </w:r>
      <w:r>
        <w:rPr>
          <w:rFonts w:ascii="Times New Roman" w:hAnsi="Times New Roman"/>
          <w:sz w:val="24"/>
          <w:szCs w:val="24"/>
        </w:rPr>
        <w:tab/>
        <w:t>3 153</w:t>
      </w:r>
      <w:r>
        <w:rPr>
          <w:rFonts w:ascii="Times New Roman" w:hAnsi="Times New Roman"/>
          <w:sz w:val="24"/>
          <w:szCs w:val="24"/>
        </w:rPr>
        <w:tab/>
        <w:t>8,6</w:t>
      </w:r>
    </w:p>
    <w:p w14:paraId="493B5A03"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04F90946"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43 126</w:t>
      </w:r>
      <w:r>
        <w:rPr>
          <w:rFonts w:ascii="Times New Roman" w:hAnsi="Times New Roman"/>
          <w:sz w:val="24"/>
          <w:szCs w:val="24"/>
        </w:rPr>
        <w:tab/>
        <w:t>2 981</w:t>
      </w:r>
      <w:r>
        <w:rPr>
          <w:rFonts w:ascii="Times New Roman" w:hAnsi="Times New Roman"/>
          <w:sz w:val="24"/>
          <w:szCs w:val="24"/>
        </w:rPr>
        <w:tab/>
        <w:t>7,4</w:t>
      </w:r>
    </w:p>
    <w:p w14:paraId="60E57049"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42 166</w:t>
      </w:r>
      <w:r>
        <w:rPr>
          <w:rFonts w:ascii="Times New Roman" w:hAnsi="Times New Roman"/>
          <w:sz w:val="24"/>
          <w:szCs w:val="24"/>
        </w:rPr>
        <w:tab/>
        <w:t>3 224</w:t>
      </w:r>
      <w:r>
        <w:rPr>
          <w:rFonts w:ascii="Times New Roman" w:hAnsi="Times New Roman"/>
          <w:sz w:val="24"/>
          <w:szCs w:val="24"/>
        </w:rPr>
        <w:tab/>
        <w:t>8,3</w:t>
      </w:r>
    </w:p>
    <w:p w14:paraId="5D1180A7"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27 595</w:t>
      </w:r>
      <w:r>
        <w:rPr>
          <w:rFonts w:ascii="Times New Roman" w:hAnsi="Times New Roman"/>
          <w:sz w:val="24"/>
          <w:szCs w:val="24"/>
        </w:rPr>
        <w:tab/>
        <w:t>2 236</w:t>
      </w:r>
      <w:r>
        <w:rPr>
          <w:rFonts w:ascii="Times New Roman" w:hAnsi="Times New Roman"/>
          <w:sz w:val="24"/>
          <w:szCs w:val="24"/>
        </w:rPr>
        <w:tab/>
        <w:t>8,8</w:t>
      </w:r>
    </w:p>
    <w:p w14:paraId="0381623C"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83 203</w:t>
      </w:r>
      <w:r>
        <w:rPr>
          <w:rFonts w:ascii="Times New Roman" w:hAnsi="Times New Roman"/>
          <w:sz w:val="24"/>
          <w:szCs w:val="24"/>
        </w:rPr>
        <w:tab/>
        <w:t>5 044</w:t>
      </w:r>
      <w:r>
        <w:rPr>
          <w:rFonts w:ascii="Times New Roman" w:hAnsi="Times New Roman"/>
          <w:sz w:val="24"/>
          <w:szCs w:val="24"/>
        </w:rPr>
        <w:tab/>
        <w:t>6,5</w:t>
      </w:r>
    </w:p>
    <w:p w14:paraId="15A249ED"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76 147</w:t>
      </w:r>
      <w:r>
        <w:rPr>
          <w:rFonts w:ascii="Times New Roman" w:hAnsi="Times New Roman"/>
          <w:sz w:val="24"/>
          <w:szCs w:val="24"/>
        </w:rPr>
        <w:tab/>
        <w:t>4 236</w:t>
      </w:r>
      <w:r>
        <w:rPr>
          <w:rFonts w:ascii="Times New Roman" w:hAnsi="Times New Roman"/>
          <w:sz w:val="24"/>
          <w:szCs w:val="24"/>
        </w:rPr>
        <w:tab/>
        <w:t>5,9</w:t>
      </w:r>
    </w:p>
    <w:p w14:paraId="0DFAD06F"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44 304</w:t>
      </w:r>
      <w:r>
        <w:rPr>
          <w:rFonts w:ascii="Times New Roman" w:hAnsi="Times New Roman"/>
          <w:sz w:val="24"/>
          <w:szCs w:val="24"/>
        </w:rPr>
        <w:tab/>
        <w:t>3 973</w:t>
      </w:r>
      <w:r>
        <w:rPr>
          <w:rFonts w:ascii="Times New Roman" w:hAnsi="Times New Roman"/>
          <w:sz w:val="24"/>
          <w:szCs w:val="24"/>
        </w:rPr>
        <w:tab/>
        <w:t>9,9</w:t>
      </w:r>
    </w:p>
    <w:p w14:paraId="6A1AE2CD"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57 794</w:t>
      </w:r>
      <w:r>
        <w:rPr>
          <w:rFonts w:ascii="Times New Roman" w:hAnsi="Times New Roman"/>
          <w:sz w:val="24"/>
          <w:szCs w:val="24"/>
        </w:rPr>
        <w:tab/>
        <w:t>5 074</w:t>
      </w:r>
      <w:r>
        <w:rPr>
          <w:rFonts w:ascii="Times New Roman" w:hAnsi="Times New Roman"/>
          <w:sz w:val="24"/>
          <w:szCs w:val="24"/>
        </w:rPr>
        <w:tab/>
        <w:t>9,6</w:t>
      </w:r>
    </w:p>
    <w:p w14:paraId="247BC052"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32 769</w:t>
      </w:r>
      <w:r>
        <w:rPr>
          <w:rFonts w:ascii="Times New Roman" w:hAnsi="Times New Roman"/>
          <w:sz w:val="24"/>
          <w:szCs w:val="24"/>
        </w:rPr>
        <w:tab/>
        <w:t>2 665</w:t>
      </w:r>
      <w:r>
        <w:rPr>
          <w:rFonts w:ascii="Times New Roman" w:hAnsi="Times New Roman"/>
          <w:sz w:val="24"/>
          <w:szCs w:val="24"/>
        </w:rPr>
        <w:tab/>
        <w:t>8,9</w:t>
      </w:r>
    </w:p>
    <w:p w14:paraId="3A8DC834"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6C46587E"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47 204</w:t>
      </w:r>
      <w:r>
        <w:rPr>
          <w:rFonts w:ascii="Times New Roman" w:hAnsi="Times New Roman"/>
          <w:sz w:val="24"/>
          <w:szCs w:val="24"/>
        </w:rPr>
        <w:tab/>
        <w:t>1 238</w:t>
      </w:r>
      <w:r>
        <w:rPr>
          <w:rFonts w:ascii="Times New Roman" w:hAnsi="Times New Roman"/>
          <w:sz w:val="24"/>
          <w:szCs w:val="24"/>
        </w:rPr>
        <w:tab/>
        <w:t>2,7</w:t>
      </w:r>
    </w:p>
    <w:p w14:paraId="61BDBF4D"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44 376</w:t>
      </w:r>
      <w:r>
        <w:rPr>
          <w:rFonts w:ascii="Times New Roman" w:hAnsi="Times New Roman"/>
          <w:sz w:val="24"/>
          <w:szCs w:val="24"/>
        </w:rPr>
        <w:tab/>
        <w:t>1 154</w:t>
      </w:r>
      <w:r>
        <w:rPr>
          <w:rFonts w:ascii="Times New Roman" w:hAnsi="Times New Roman"/>
          <w:sz w:val="24"/>
          <w:szCs w:val="24"/>
        </w:rPr>
        <w:tab/>
        <w:t>2,7</w:t>
      </w:r>
    </w:p>
    <w:p w14:paraId="4760CB9B"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51 099</w:t>
      </w:r>
      <w:r>
        <w:rPr>
          <w:rFonts w:ascii="Times New Roman" w:hAnsi="Times New Roman"/>
          <w:sz w:val="24"/>
          <w:szCs w:val="24"/>
        </w:rPr>
        <w:tab/>
        <w:t>4 699             10,1</w:t>
      </w:r>
    </w:p>
    <w:p w14:paraId="676FE2F5"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39 612</w:t>
      </w:r>
      <w:r>
        <w:rPr>
          <w:rFonts w:ascii="Times New Roman" w:hAnsi="Times New Roman"/>
          <w:sz w:val="24"/>
          <w:szCs w:val="24"/>
        </w:rPr>
        <w:tab/>
        <w:t>2 224</w:t>
      </w:r>
      <w:r>
        <w:rPr>
          <w:rFonts w:ascii="Times New Roman" w:hAnsi="Times New Roman"/>
          <w:sz w:val="24"/>
          <w:szCs w:val="24"/>
        </w:rPr>
        <w:tab/>
        <w:t>5,9</w:t>
      </w:r>
    </w:p>
    <w:p w14:paraId="4A62AF30" w14:textId="77777777" w:rsidR="00DF0F7A" w:rsidRDefault="00DF0F7A" w:rsidP="00DF0F7A">
      <w:pPr>
        <w:pBdr>
          <w:left w:val="single" w:sz="4" w:space="4" w:color="000000"/>
          <w:bottom w:val="single" w:sz="4" w:space="1" w:color="000000"/>
          <w:right w:val="single" w:sz="4" w:space="4" w:color="000000"/>
        </w:pBd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35 466</w:t>
      </w:r>
      <w:r>
        <w:rPr>
          <w:rFonts w:ascii="Times New Roman" w:hAnsi="Times New Roman"/>
          <w:sz w:val="24"/>
          <w:szCs w:val="24"/>
        </w:rPr>
        <w:tab/>
        <w:t>2 411</w:t>
      </w:r>
      <w:r>
        <w:rPr>
          <w:rFonts w:ascii="Times New Roman" w:hAnsi="Times New Roman"/>
          <w:sz w:val="24"/>
          <w:szCs w:val="24"/>
        </w:rPr>
        <w:tab/>
        <w:t>7,3</w:t>
      </w:r>
    </w:p>
    <w:p w14:paraId="46E7AAA4" w14:textId="77777777" w:rsidR="00DF0F7A" w:rsidRDefault="00DF0F7A" w:rsidP="00DF0F7A">
      <w:pP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14:paraId="165F001E" w14:textId="77777777" w:rsidR="00497044" w:rsidRDefault="00497044" w:rsidP="0049704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 SI STOJÍ MZDY ČECHŮ V EVROPĚ?</w:t>
      </w:r>
    </w:p>
    <w:p w14:paraId="55943033" w14:textId="77777777" w:rsidR="00497044" w:rsidRDefault="00497044" w:rsidP="00497044">
      <w:pPr>
        <w:spacing w:after="0" w:line="240" w:lineRule="auto"/>
        <w:jc w:val="center"/>
        <w:rPr>
          <w:rFonts w:ascii="Times New Roman" w:hAnsi="Times New Roman"/>
          <w:b/>
          <w:bCs/>
          <w:sz w:val="28"/>
          <w:szCs w:val="28"/>
        </w:rPr>
      </w:pPr>
    </w:p>
    <w:p w14:paraId="310A024C" w14:textId="77777777" w:rsidR="00497044" w:rsidRDefault="00497044" w:rsidP="00497044">
      <w:pPr>
        <w:spacing w:after="0" w:line="240" w:lineRule="auto"/>
        <w:jc w:val="center"/>
        <w:rPr>
          <w:rFonts w:ascii="Times New Roman" w:hAnsi="Times New Roman"/>
          <w:b/>
          <w:bCs/>
          <w:sz w:val="28"/>
          <w:szCs w:val="28"/>
        </w:rPr>
      </w:pPr>
    </w:p>
    <w:p w14:paraId="6806FB6B" w14:textId="77777777" w:rsidR="00497044" w:rsidRDefault="00497044" w:rsidP="00497044">
      <w:pPr>
        <w:spacing w:after="0" w:line="240" w:lineRule="auto"/>
        <w:jc w:val="both"/>
        <w:rPr>
          <w:rFonts w:ascii="Times New Roman" w:hAnsi="Times New Roman"/>
          <w:sz w:val="28"/>
          <w:szCs w:val="28"/>
        </w:rPr>
      </w:pPr>
    </w:p>
    <w:p w14:paraId="6EE82198" w14:textId="77777777" w:rsidR="00497044" w:rsidRDefault="00497044" w:rsidP="00497044">
      <w:pPr>
        <w:spacing w:after="0" w:line="240" w:lineRule="auto"/>
        <w:jc w:val="both"/>
        <w:rPr>
          <w:rFonts w:ascii="Times New Roman" w:hAnsi="Times New Roman"/>
          <w:b/>
          <w:bCs/>
          <w:sz w:val="28"/>
          <w:szCs w:val="28"/>
        </w:rPr>
      </w:pPr>
      <w:r>
        <w:rPr>
          <w:rFonts w:ascii="Times New Roman" w:hAnsi="Times New Roman"/>
          <w:b/>
          <w:bCs/>
          <w:sz w:val="28"/>
          <w:szCs w:val="28"/>
        </w:rPr>
        <w:t>Reálné mzdy Čechů oproti roku 2019 klesly o desetinu. Nejvíce ze všech zemí Evropské unie. Zchudli více než po globální finanční krizi v roce 2008. Není tomu tak, že by se kupní síla Čecha pobírajícího průměrnou mzdu vrátila do toku 2008, ale pád byl strmější než tehdy.</w:t>
      </w:r>
    </w:p>
    <w:p w14:paraId="5A5DA95F" w14:textId="77777777" w:rsidR="00497044" w:rsidRDefault="00497044" w:rsidP="00497044">
      <w:pPr>
        <w:spacing w:after="0" w:line="240" w:lineRule="auto"/>
        <w:jc w:val="both"/>
        <w:rPr>
          <w:rFonts w:ascii="Times New Roman" w:hAnsi="Times New Roman"/>
          <w:b/>
          <w:bCs/>
          <w:sz w:val="28"/>
          <w:szCs w:val="28"/>
        </w:rPr>
      </w:pPr>
    </w:p>
    <w:p w14:paraId="563783BE"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Analýza XTB uvádí, že se kupní síla Čechů vlivem inflační vlny propadla zhruba na úroveň roku 2018. To však podle ekonoma investiční společnosti </w:t>
      </w:r>
      <w:proofErr w:type="spellStart"/>
      <w:r>
        <w:rPr>
          <w:rFonts w:ascii="Times New Roman" w:hAnsi="Times New Roman"/>
          <w:sz w:val="28"/>
          <w:szCs w:val="28"/>
        </w:rPr>
        <w:t>Cyrrus</w:t>
      </w:r>
      <w:proofErr w:type="spellEnd"/>
      <w:r>
        <w:rPr>
          <w:rFonts w:ascii="Times New Roman" w:hAnsi="Times New Roman"/>
          <w:sz w:val="28"/>
          <w:szCs w:val="28"/>
        </w:rPr>
        <w:t xml:space="preserve"> Víta Hradila není tragédie.</w:t>
      </w:r>
    </w:p>
    <w:p w14:paraId="2AC5EEE2" w14:textId="77777777" w:rsidR="00497044" w:rsidRDefault="00497044" w:rsidP="00497044">
      <w:pPr>
        <w:spacing w:after="0" w:line="240" w:lineRule="auto"/>
        <w:jc w:val="both"/>
        <w:rPr>
          <w:rFonts w:ascii="Times New Roman" w:hAnsi="Times New Roman"/>
          <w:sz w:val="28"/>
          <w:szCs w:val="28"/>
        </w:rPr>
      </w:pPr>
    </w:p>
    <w:p w14:paraId="066A2C4C" w14:textId="77777777" w:rsidR="00497044" w:rsidRDefault="00497044" w:rsidP="00497044">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„Tehdy jsme se řadili k jedné z nejšťastnějších zemí </w:t>
      </w:r>
      <w:proofErr w:type="gramStart"/>
      <w:r>
        <w:rPr>
          <w:rFonts w:ascii="Times New Roman" w:hAnsi="Times New Roman"/>
          <w:i/>
          <w:iCs/>
          <w:sz w:val="28"/>
          <w:szCs w:val="28"/>
        </w:rPr>
        <w:t>na  této</w:t>
      </w:r>
      <w:proofErr w:type="gramEnd"/>
      <w:r>
        <w:rPr>
          <w:rFonts w:ascii="Times New Roman" w:hAnsi="Times New Roman"/>
          <w:i/>
          <w:iCs/>
          <w:sz w:val="28"/>
          <w:szCs w:val="28"/>
        </w:rPr>
        <w:t xml:space="preserve"> planetě, co se týká blahobytu. Bude to tak i teď, stále budeme jedním z nejlepších míst k životu, které nám většina planety může závidět,“ </w:t>
      </w:r>
      <w:r>
        <w:rPr>
          <w:rFonts w:ascii="Times New Roman" w:hAnsi="Times New Roman"/>
          <w:sz w:val="28"/>
          <w:szCs w:val="28"/>
        </w:rPr>
        <w:t>shrnul už dříve pro MF DNES Hradil.</w:t>
      </w:r>
    </w:p>
    <w:p w14:paraId="32320B12" w14:textId="77777777" w:rsidR="00497044" w:rsidRDefault="00497044" w:rsidP="00497044">
      <w:pPr>
        <w:spacing w:after="0" w:line="240" w:lineRule="auto"/>
        <w:jc w:val="both"/>
        <w:rPr>
          <w:rFonts w:ascii="Times New Roman" w:hAnsi="Times New Roman"/>
          <w:sz w:val="28"/>
          <w:szCs w:val="28"/>
        </w:rPr>
      </w:pPr>
    </w:p>
    <w:p w14:paraId="44DF7280" w14:textId="77777777" w:rsidR="00497044" w:rsidRDefault="00497044" w:rsidP="00497044">
      <w:pPr>
        <w:spacing w:after="0" w:line="240" w:lineRule="auto"/>
        <w:jc w:val="both"/>
        <w:rPr>
          <w:rFonts w:ascii="Times New Roman" w:hAnsi="Times New Roman"/>
          <w:b/>
          <w:bCs/>
          <w:sz w:val="28"/>
          <w:szCs w:val="28"/>
        </w:rPr>
      </w:pPr>
      <w:r>
        <w:rPr>
          <w:rFonts w:ascii="Times New Roman" w:hAnsi="Times New Roman"/>
          <w:b/>
          <w:bCs/>
          <w:sz w:val="28"/>
          <w:szCs w:val="28"/>
        </w:rPr>
        <w:t>Nejhorší z Evropy?</w:t>
      </w:r>
    </w:p>
    <w:p w14:paraId="4B3884D9" w14:textId="77777777" w:rsidR="00497044" w:rsidRDefault="00497044" w:rsidP="00497044">
      <w:pPr>
        <w:spacing w:after="0" w:line="240" w:lineRule="auto"/>
        <w:jc w:val="both"/>
        <w:rPr>
          <w:rFonts w:ascii="Times New Roman" w:hAnsi="Times New Roman"/>
          <w:b/>
          <w:bCs/>
          <w:sz w:val="28"/>
          <w:szCs w:val="28"/>
        </w:rPr>
      </w:pPr>
    </w:p>
    <w:p w14:paraId="524D4555"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Češ nejsou jedinou zemí Evropy, jejímž obyvatelům zdražení přineslo reálný pokles mezd, ale propad byl největší. V eurozóně činil v průměru jedno procento. V Česku je to deset.</w:t>
      </w:r>
    </w:p>
    <w:p w14:paraId="7969B92C" w14:textId="77777777" w:rsidR="00497044" w:rsidRDefault="00497044" w:rsidP="00497044">
      <w:pPr>
        <w:spacing w:after="0" w:line="240" w:lineRule="auto"/>
        <w:jc w:val="both"/>
        <w:rPr>
          <w:rFonts w:ascii="Times New Roman" w:hAnsi="Times New Roman"/>
          <w:sz w:val="28"/>
          <w:szCs w:val="28"/>
        </w:rPr>
      </w:pPr>
    </w:p>
    <w:p w14:paraId="67F1D161"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Hlavním důvodem nelichotivého prvenství je, že Česko více než ostatní evropské země doplatilo na svou závislost na levných ruských zdrojích energií, od nichž se po vypuknutí války na Ukrajině snaží Evropa distancovat. Skokové zdražení elektřiny a plynu to proto zasáhlo ze sledovaných zemí nejvýrazněji.</w:t>
      </w:r>
    </w:p>
    <w:p w14:paraId="42FA74F1" w14:textId="77777777" w:rsidR="00497044" w:rsidRDefault="00497044" w:rsidP="00497044">
      <w:pPr>
        <w:spacing w:after="0" w:line="240" w:lineRule="auto"/>
        <w:jc w:val="both"/>
        <w:rPr>
          <w:rFonts w:ascii="Times New Roman" w:hAnsi="Times New Roman"/>
          <w:sz w:val="28"/>
          <w:szCs w:val="28"/>
        </w:rPr>
      </w:pPr>
    </w:p>
    <w:p w14:paraId="1D652150"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V období mezi třetím čtvrtletím roku 2019 a třetím kvartálem roku 2024 dosáhl celkový růst cen 41 procent, v Evropské unii to bylo v průměru 23 procent. Hůře a tom bylo pouze Maďarsko a Polsko.</w:t>
      </w:r>
    </w:p>
    <w:p w14:paraId="4BBBB2C8" w14:textId="77777777" w:rsidR="00497044" w:rsidRDefault="00497044" w:rsidP="00497044">
      <w:pPr>
        <w:spacing w:after="0" w:line="240" w:lineRule="auto"/>
        <w:jc w:val="both"/>
        <w:rPr>
          <w:rFonts w:ascii="Times New Roman" w:hAnsi="Times New Roman"/>
          <w:sz w:val="28"/>
          <w:szCs w:val="28"/>
        </w:rPr>
      </w:pPr>
    </w:p>
    <w:p w14:paraId="7AC68FC0"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Naopak nejlépe se s krizí vypořádalo Švýcarsko, Finsko a Dánsko. Tyto země nejsou na ruských zdrojích závislé téměř vůbec a mohou se pochlubit stabilní měnou, dobrým stavem veřejných financí a stabilním růstem poptávky.</w:t>
      </w:r>
    </w:p>
    <w:p w14:paraId="2E85A493" w14:textId="77777777" w:rsidR="00497044" w:rsidRDefault="00497044" w:rsidP="00497044">
      <w:pPr>
        <w:spacing w:after="0" w:line="240" w:lineRule="auto"/>
        <w:jc w:val="both"/>
        <w:rPr>
          <w:rFonts w:ascii="Times New Roman" w:hAnsi="Times New Roman"/>
          <w:sz w:val="28"/>
          <w:szCs w:val="28"/>
        </w:rPr>
      </w:pPr>
    </w:p>
    <w:p w14:paraId="58075D90"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S poklesem reálných mezd – tedy očištěných o inflaci – souvisí to, že zdražování postihlo ve stejné míře tuzemské zaměstnavatele, kteří kvůli tomu zvyšovali mzdy pomaleji. Některé sektory, třeba zemědělství či stavebnictví, navíc čelí poklesu produktivity.</w:t>
      </w:r>
    </w:p>
    <w:p w14:paraId="2D9D4610" w14:textId="77777777" w:rsidR="00497044" w:rsidRDefault="00497044" w:rsidP="00497044">
      <w:pPr>
        <w:spacing w:after="0" w:line="240" w:lineRule="auto"/>
        <w:jc w:val="both"/>
        <w:rPr>
          <w:rFonts w:ascii="Times New Roman" w:hAnsi="Times New Roman"/>
          <w:sz w:val="28"/>
          <w:szCs w:val="28"/>
        </w:rPr>
      </w:pPr>
    </w:p>
    <w:p w14:paraId="0595AB1C"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Hlavní ekonom XTB navíc upozorňuje na vnější vlivy, které mají na mzdy dopad. „Jsme dotčeni problémy v Německu, vsadili jsme na automobilky, vzniká nám </w:t>
      </w:r>
      <w:r>
        <w:rPr>
          <w:rFonts w:ascii="Times New Roman" w:hAnsi="Times New Roman"/>
          <w:sz w:val="28"/>
          <w:szCs w:val="28"/>
        </w:rPr>
        <w:lastRenderedPageBreak/>
        <w:t>konkurence v Číně. Zároveň americký prezident Donald Trump přichází s různými změnami v obchodní politice. Český byznysový model tak logicky strádá, což se projevuje i ve mzdách,“ dodal hlavní ekonom XTB.</w:t>
      </w:r>
    </w:p>
    <w:p w14:paraId="59D1F5BC" w14:textId="77777777" w:rsidR="00497044" w:rsidRDefault="00497044" w:rsidP="00497044">
      <w:pPr>
        <w:spacing w:after="0" w:line="240" w:lineRule="auto"/>
        <w:jc w:val="both"/>
        <w:rPr>
          <w:rFonts w:ascii="Times New Roman" w:hAnsi="Times New Roman"/>
          <w:sz w:val="28"/>
          <w:szCs w:val="28"/>
        </w:rPr>
      </w:pPr>
    </w:p>
    <w:p w14:paraId="66CD1FB6"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Tuzemští zaměstnanci se navíc často bojí říct si o víc peněz. „Češi si chtějí současnou pozici udržet a bojí se změn. Nechtějí proto zaměstnavatele dráždit požadavkem n vyšší mzdu ani nechtějí zkoušet jiné zaměstnání,“ komentovala již dříve situaci na českém trhu práce expertka na řízení lidských zdrojů z poradenské společnosti PwC Andrea Linhartová Palánová.</w:t>
      </w:r>
    </w:p>
    <w:p w14:paraId="664670F7" w14:textId="77777777" w:rsidR="00497044" w:rsidRDefault="00497044" w:rsidP="00497044">
      <w:pPr>
        <w:spacing w:after="0" w:line="240" w:lineRule="auto"/>
        <w:jc w:val="both"/>
        <w:rPr>
          <w:rFonts w:ascii="Times New Roman" w:hAnsi="Times New Roman"/>
          <w:sz w:val="28"/>
          <w:szCs w:val="28"/>
        </w:rPr>
      </w:pPr>
    </w:p>
    <w:p w14:paraId="3768AA7E"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Příjmy Čechů by podle hlavního ekonoma XTB Peterky zvýšilo rovněž to, kdyby se nebáli stěhovat za prací. „Lidé nejsou ochotní se za prací stěhovat. Jde ale i o mobilitu mezi firmami, Češi neradi mění práci,“ dodal Peterka.</w:t>
      </w:r>
    </w:p>
    <w:p w14:paraId="456179CB" w14:textId="77777777" w:rsidR="00497044" w:rsidRDefault="00497044" w:rsidP="00497044">
      <w:pPr>
        <w:spacing w:after="0" w:line="240" w:lineRule="auto"/>
        <w:jc w:val="both"/>
        <w:rPr>
          <w:rFonts w:ascii="Times New Roman" w:hAnsi="Times New Roman"/>
          <w:sz w:val="28"/>
          <w:szCs w:val="28"/>
        </w:rPr>
      </w:pPr>
    </w:p>
    <w:p w14:paraId="478A284D" w14:textId="77777777" w:rsidR="00497044" w:rsidRDefault="00497044" w:rsidP="00497044">
      <w:pPr>
        <w:spacing w:after="0" w:line="240" w:lineRule="auto"/>
        <w:jc w:val="both"/>
        <w:rPr>
          <w:rFonts w:ascii="Times New Roman" w:hAnsi="Times New Roman"/>
          <w:b/>
          <w:bCs/>
          <w:sz w:val="28"/>
          <w:szCs w:val="28"/>
        </w:rPr>
      </w:pPr>
      <w:r>
        <w:rPr>
          <w:rFonts w:ascii="Times New Roman" w:hAnsi="Times New Roman"/>
          <w:b/>
          <w:bCs/>
          <w:sz w:val="28"/>
          <w:szCs w:val="28"/>
        </w:rPr>
        <w:t>Změna pomůže k lepší mzdě</w:t>
      </w:r>
    </w:p>
    <w:p w14:paraId="1A38FDB9" w14:textId="77777777" w:rsidR="00497044" w:rsidRDefault="00497044" w:rsidP="00497044">
      <w:pPr>
        <w:spacing w:after="0" w:line="240" w:lineRule="auto"/>
        <w:jc w:val="both"/>
        <w:rPr>
          <w:rFonts w:ascii="Times New Roman" w:hAnsi="Times New Roman"/>
          <w:b/>
          <w:bCs/>
          <w:sz w:val="28"/>
          <w:szCs w:val="28"/>
        </w:rPr>
      </w:pPr>
    </w:p>
    <w:p w14:paraId="176A5D54"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Právě změna zaměstnání je podle analytiků jednou z hlavních cest, jak si mzdově přilepšit. Přesuny za prací by pomohly hlavně lidem, kteří žijí v regionech s vysokou nezaměstnaností.</w:t>
      </w:r>
    </w:p>
    <w:p w14:paraId="668B1F0E" w14:textId="77777777" w:rsidR="00497044" w:rsidRDefault="00497044" w:rsidP="00497044">
      <w:pPr>
        <w:spacing w:after="0" w:line="240" w:lineRule="auto"/>
        <w:jc w:val="both"/>
        <w:rPr>
          <w:rFonts w:ascii="Times New Roman" w:hAnsi="Times New Roman"/>
          <w:sz w:val="28"/>
          <w:szCs w:val="28"/>
        </w:rPr>
      </w:pPr>
    </w:p>
    <w:p w14:paraId="02333721"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S reálným poklesem mezd, i když nižším než Češi, se museli vypořádat také Italové, Řekové, Švédové, Dánové, Němci či Španělé. Nanejvýš ale o pět procent.</w:t>
      </w:r>
    </w:p>
    <w:p w14:paraId="01D694B4" w14:textId="77777777" w:rsidR="00497044" w:rsidRDefault="00497044" w:rsidP="00497044">
      <w:pPr>
        <w:spacing w:after="0" w:line="240" w:lineRule="auto"/>
        <w:jc w:val="both"/>
        <w:rPr>
          <w:rFonts w:ascii="Times New Roman" w:hAnsi="Times New Roman"/>
          <w:sz w:val="28"/>
          <w:szCs w:val="28"/>
        </w:rPr>
      </w:pPr>
    </w:p>
    <w:p w14:paraId="20137B36"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Naopak nejrychleji reálné mzdy rostly v zemích, jako je Bulharsko, Maďarsko, Rumunsko, Polsko či Chorvatsko. Neznamená to ale vždy výhodu.</w:t>
      </w:r>
    </w:p>
    <w:p w14:paraId="266A8B79" w14:textId="77777777" w:rsidR="00497044" w:rsidRDefault="00497044" w:rsidP="00497044">
      <w:pPr>
        <w:spacing w:after="0" w:line="240" w:lineRule="auto"/>
        <w:jc w:val="both"/>
        <w:rPr>
          <w:rFonts w:ascii="Times New Roman" w:hAnsi="Times New Roman"/>
          <w:sz w:val="28"/>
          <w:szCs w:val="28"/>
        </w:rPr>
      </w:pPr>
    </w:p>
    <w:p w14:paraId="60757061"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„Například Maďarsko růst mezd podpořilo expanzivní fiskální a měnovou politikou. To nevnímám dobře. Kvůli tomu tam inflace bude klesat pomaleji než jinde, poroste jim splátka dluhu. U vyjmenovaných zemí jsou tak důvodem růstu vedle nízké základny mezd, ze které se snáz roste, také ne zcela rozumná opatření,“ vysvětlil hlavní ekonom XTB Peterka.</w:t>
      </w:r>
    </w:p>
    <w:p w14:paraId="146527C3" w14:textId="77777777" w:rsidR="00497044" w:rsidRDefault="00497044" w:rsidP="00497044">
      <w:pPr>
        <w:spacing w:after="0" w:line="240" w:lineRule="auto"/>
        <w:jc w:val="both"/>
        <w:rPr>
          <w:rFonts w:ascii="Times New Roman" w:hAnsi="Times New Roman"/>
          <w:sz w:val="28"/>
          <w:szCs w:val="28"/>
        </w:rPr>
      </w:pPr>
    </w:p>
    <w:p w14:paraId="07B3143F"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Jiná situace je v Polsku. „Polsko sice mělo také velké deficity, okolo pěti procent HDP, jejich investice ale směřovaly do infrastruktury, která podporuje byznys. V Česku běžný občan nárůstem veřejných výdajů dostal pouze dluh, ne zkvalitnění života“ popsal Peterka.</w:t>
      </w:r>
    </w:p>
    <w:p w14:paraId="7C1C7566" w14:textId="77777777" w:rsidR="00497044" w:rsidRDefault="00497044" w:rsidP="00497044">
      <w:pPr>
        <w:spacing w:after="0" w:line="240" w:lineRule="auto"/>
        <w:jc w:val="both"/>
        <w:rPr>
          <w:rFonts w:ascii="Times New Roman" w:hAnsi="Times New Roman"/>
          <w:sz w:val="28"/>
          <w:szCs w:val="28"/>
        </w:rPr>
      </w:pPr>
    </w:p>
    <w:p w14:paraId="6AD0B2F4"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Když se díváte třeba na vývoj měst v Česku a Polsku, tak zatímco v Ostravě bytová výstavba nejde dobře, v Polsku roste, což tlačí ceny bydlení dolů. To Polákům dovoluje více utrácet za jiné statky než za bydlení, což opět podporuje byznys. Polsko si tedy sice hodně pomohlo dluhem, ale obyvatelé dostali něco, co Češi za svůj dluh nedostali. Životní úroveň díky tomu může být v Polsku vyšší než životní úroveň běžného Čecha.</w:t>
      </w:r>
    </w:p>
    <w:p w14:paraId="636E1FDE" w14:textId="77777777" w:rsidR="00497044" w:rsidRDefault="00497044" w:rsidP="00497044">
      <w:pPr>
        <w:spacing w:after="0" w:line="240" w:lineRule="auto"/>
        <w:jc w:val="both"/>
        <w:rPr>
          <w:rFonts w:ascii="Times New Roman" w:hAnsi="Times New Roman"/>
          <w:sz w:val="28"/>
          <w:szCs w:val="28"/>
        </w:rPr>
      </w:pPr>
    </w:p>
    <w:p w14:paraId="12C970C7" w14:textId="77777777" w:rsidR="00497044" w:rsidRDefault="00497044" w:rsidP="00497044">
      <w:pPr>
        <w:spacing w:after="0" w:line="240" w:lineRule="auto"/>
        <w:jc w:val="both"/>
        <w:rPr>
          <w:rFonts w:ascii="Times New Roman" w:hAnsi="Times New Roman"/>
          <w:b/>
          <w:bCs/>
          <w:sz w:val="28"/>
          <w:szCs w:val="28"/>
        </w:rPr>
      </w:pPr>
      <w:r>
        <w:rPr>
          <w:rFonts w:ascii="Times New Roman" w:hAnsi="Times New Roman"/>
          <w:b/>
          <w:bCs/>
          <w:sz w:val="28"/>
          <w:szCs w:val="28"/>
        </w:rPr>
        <w:t>Propad doženeme příští rok</w:t>
      </w:r>
    </w:p>
    <w:p w14:paraId="54F82FB3" w14:textId="77777777" w:rsidR="00497044" w:rsidRDefault="00497044" w:rsidP="00497044">
      <w:pPr>
        <w:spacing w:after="0" w:line="240" w:lineRule="auto"/>
        <w:jc w:val="both"/>
        <w:rPr>
          <w:rFonts w:ascii="Times New Roman" w:hAnsi="Times New Roman"/>
          <w:b/>
          <w:bCs/>
          <w:sz w:val="28"/>
          <w:szCs w:val="28"/>
        </w:rPr>
      </w:pPr>
    </w:p>
    <w:p w14:paraId="504AC2B7" w14:textId="77777777" w:rsidR="00497044" w:rsidRDefault="00497044" w:rsidP="00497044">
      <w:pPr>
        <w:spacing w:after="0" w:line="240" w:lineRule="auto"/>
        <w:jc w:val="both"/>
      </w:pPr>
      <w:r>
        <w:rPr>
          <w:rFonts w:ascii="Times New Roman" w:hAnsi="Times New Roman"/>
          <w:b/>
          <w:bCs/>
          <w:sz w:val="28"/>
          <w:szCs w:val="28"/>
        </w:rPr>
        <w:t xml:space="preserve">     </w:t>
      </w:r>
      <w:r>
        <w:rPr>
          <w:rFonts w:ascii="Times New Roman" w:hAnsi="Times New Roman"/>
          <w:sz w:val="28"/>
          <w:szCs w:val="28"/>
        </w:rPr>
        <w:t>Průměrná tuzemská mzda by měla podle Pavla Peterky propad oproti podzimu 2019 plně vymazat až v polovině příštího roku. Očekává se totiž, že zaměstnavatelé budou svým lidem přidávat, a to i kvůli stále velmi nízké nezaměstnanosti, která firmy nutí, aby se snažily si zaměstnance udržet. Zároveň inflace by měla zůstat v okolí dvou procent.</w:t>
      </w:r>
    </w:p>
    <w:p w14:paraId="5F1CB468" w14:textId="77777777" w:rsidR="00497044" w:rsidRDefault="00497044" w:rsidP="00497044">
      <w:pPr>
        <w:spacing w:after="0" w:line="240" w:lineRule="auto"/>
        <w:jc w:val="both"/>
        <w:rPr>
          <w:rFonts w:ascii="Times New Roman" w:hAnsi="Times New Roman"/>
          <w:sz w:val="28"/>
          <w:szCs w:val="28"/>
        </w:rPr>
      </w:pPr>
    </w:p>
    <w:p w14:paraId="6B41D005"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To se dělo už loni. Ve třetím čtvrtletí reálné mzdy stouply v průměru o 4,6 procenta a průměrná tuzemská hrubá měsíční mzda dosáhla 45 412 korun.</w:t>
      </w:r>
    </w:p>
    <w:p w14:paraId="56D652A4" w14:textId="77777777" w:rsidR="00497044" w:rsidRDefault="00497044" w:rsidP="00497044">
      <w:pPr>
        <w:spacing w:after="0" w:line="240" w:lineRule="auto"/>
        <w:jc w:val="both"/>
        <w:rPr>
          <w:rFonts w:ascii="Times New Roman" w:hAnsi="Times New Roman"/>
          <w:sz w:val="28"/>
          <w:szCs w:val="28"/>
        </w:rPr>
      </w:pPr>
    </w:p>
    <w:p w14:paraId="772D3D1C"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Letos by měly dle očekávání reálné mzdy růst tempem 3,5 až 4,5 procenta za rok. Ohrozit tento vývoj ale může slabý výkon Německa, které je pro Česko obchodně důležité, nebo případná obchodní válka s USA, která by mohla posílit inflační tlaky. </w:t>
      </w:r>
    </w:p>
    <w:p w14:paraId="1D8E4BB7" w14:textId="77777777" w:rsidR="00497044" w:rsidRDefault="00497044" w:rsidP="00497044">
      <w:pPr>
        <w:spacing w:after="0" w:line="240" w:lineRule="auto"/>
        <w:jc w:val="both"/>
        <w:rPr>
          <w:rFonts w:ascii="Times New Roman" w:hAnsi="Times New Roman"/>
          <w:sz w:val="28"/>
          <w:szCs w:val="28"/>
        </w:rPr>
      </w:pPr>
    </w:p>
    <w:p w14:paraId="76FB7EB9"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Zdroj: Mladá fronta dnes</w:t>
      </w:r>
    </w:p>
    <w:p w14:paraId="293977D8" w14:textId="77777777" w:rsidR="00497044" w:rsidRDefault="00497044" w:rsidP="00497044">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Eurostat</w:t>
      </w:r>
      <w:proofErr w:type="spellEnd"/>
      <w:r>
        <w:rPr>
          <w:rFonts w:ascii="Times New Roman" w:hAnsi="Times New Roman"/>
          <w:sz w:val="28"/>
          <w:szCs w:val="28"/>
        </w:rPr>
        <w:t>, XTB</w:t>
      </w:r>
    </w:p>
    <w:p w14:paraId="1CB75E08" w14:textId="77777777" w:rsidR="00497044" w:rsidRDefault="00497044" w:rsidP="00497044">
      <w:pPr>
        <w:spacing w:after="0" w:line="240" w:lineRule="auto"/>
        <w:jc w:val="both"/>
        <w:rPr>
          <w:rFonts w:ascii="Times New Roman" w:hAnsi="Times New Roman"/>
          <w:sz w:val="28"/>
          <w:szCs w:val="28"/>
        </w:rPr>
      </w:pPr>
    </w:p>
    <w:p w14:paraId="419F141A" w14:textId="77777777" w:rsidR="00497044" w:rsidRDefault="00497044" w:rsidP="00497044">
      <w:pPr>
        <w:spacing w:after="0" w:line="240" w:lineRule="auto"/>
        <w:jc w:val="both"/>
        <w:rPr>
          <w:rFonts w:ascii="Times New Roman" w:hAnsi="Times New Roman"/>
          <w:sz w:val="28"/>
          <w:szCs w:val="28"/>
        </w:rPr>
      </w:pPr>
    </w:p>
    <w:p w14:paraId="0ED2EFF5" w14:textId="77777777" w:rsidR="00497044" w:rsidRDefault="00497044" w:rsidP="00497044">
      <w:pPr>
        <w:spacing w:after="0" w:line="240" w:lineRule="auto"/>
        <w:jc w:val="both"/>
        <w:rPr>
          <w:rFonts w:ascii="Times New Roman" w:hAnsi="Times New Roman"/>
          <w:sz w:val="28"/>
          <w:szCs w:val="28"/>
        </w:rPr>
      </w:pPr>
    </w:p>
    <w:p w14:paraId="4D4C3A8F" w14:textId="77777777" w:rsidR="00497044" w:rsidRDefault="00497044" w:rsidP="00497044">
      <w:pPr>
        <w:spacing w:after="0" w:line="240" w:lineRule="auto"/>
        <w:jc w:val="both"/>
        <w:rPr>
          <w:rFonts w:ascii="Times New Roman" w:hAnsi="Times New Roman"/>
          <w:sz w:val="28"/>
          <w:szCs w:val="28"/>
        </w:rPr>
      </w:pPr>
    </w:p>
    <w:p w14:paraId="006F4E67" w14:textId="77777777" w:rsidR="00497044" w:rsidRDefault="00497044" w:rsidP="00497044">
      <w:pPr>
        <w:spacing w:after="0" w:line="240" w:lineRule="auto"/>
        <w:jc w:val="both"/>
        <w:rPr>
          <w:rFonts w:ascii="Times New Roman" w:hAnsi="Times New Roman"/>
          <w:sz w:val="28"/>
          <w:szCs w:val="28"/>
        </w:rPr>
      </w:pPr>
    </w:p>
    <w:p w14:paraId="491F7FB6" w14:textId="77777777" w:rsidR="00497044" w:rsidRDefault="00497044" w:rsidP="00497044">
      <w:pPr>
        <w:spacing w:after="0" w:line="240" w:lineRule="auto"/>
        <w:jc w:val="both"/>
        <w:rPr>
          <w:rFonts w:ascii="Times New Roman" w:hAnsi="Times New Roman"/>
          <w:sz w:val="28"/>
          <w:szCs w:val="28"/>
        </w:rPr>
      </w:pPr>
    </w:p>
    <w:p w14:paraId="58734F18" w14:textId="77777777" w:rsidR="00497044" w:rsidRDefault="00497044" w:rsidP="00497044">
      <w:pPr>
        <w:spacing w:after="0" w:line="240" w:lineRule="auto"/>
        <w:jc w:val="both"/>
        <w:rPr>
          <w:rFonts w:ascii="Times New Roman" w:hAnsi="Times New Roman"/>
          <w:sz w:val="28"/>
          <w:szCs w:val="28"/>
        </w:rPr>
      </w:pPr>
    </w:p>
    <w:p w14:paraId="5AAE3930" w14:textId="77777777" w:rsidR="00497044" w:rsidRDefault="00497044" w:rsidP="00497044">
      <w:pPr>
        <w:spacing w:after="0" w:line="240" w:lineRule="auto"/>
        <w:jc w:val="both"/>
        <w:rPr>
          <w:rFonts w:ascii="Times New Roman" w:hAnsi="Times New Roman"/>
          <w:sz w:val="28"/>
          <w:szCs w:val="28"/>
        </w:rPr>
      </w:pPr>
    </w:p>
    <w:p w14:paraId="68D4CEBC" w14:textId="77777777" w:rsidR="00497044" w:rsidRDefault="00497044" w:rsidP="00497044">
      <w:pPr>
        <w:spacing w:after="0" w:line="240" w:lineRule="auto"/>
        <w:jc w:val="both"/>
        <w:rPr>
          <w:rFonts w:ascii="Times New Roman" w:hAnsi="Times New Roman"/>
          <w:sz w:val="28"/>
          <w:szCs w:val="28"/>
        </w:rPr>
      </w:pPr>
    </w:p>
    <w:p w14:paraId="470BFC81" w14:textId="77777777" w:rsidR="00497044" w:rsidRDefault="00497044" w:rsidP="00497044">
      <w:pPr>
        <w:spacing w:after="0" w:line="240" w:lineRule="auto"/>
        <w:jc w:val="both"/>
        <w:rPr>
          <w:rFonts w:ascii="Times New Roman" w:hAnsi="Times New Roman"/>
          <w:sz w:val="28"/>
          <w:szCs w:val="28"/>
        </w:rPr>
      </w:pPr>
    </w:p>
    <w:p w14:paraId="31E2C485" w14:textId="77777777" w:rsidR="00497044" w:rsidRDefault="00497044" w:rsidP="00497044">
      <w:pPr>
        <w:spacing w:after="0" w:line="240" w:lineRule="auto"/>
        <w:jc w:val="both"/>
        <w:rPr>
          <w:rFonts w:ascii="Times New Roman" w:hAnsi="Times New Roman"/>
          <w:sz w:val="28"/>
          <w:szCs w:val="28"/>
        </w:rPr>
      </w:pPr>
    </w:p>
    <w:p w14:paraId="6399EC1E" w14:textId="77777777" w:rsidR="00497044" w:rsidRDefault="00497044" w:rsidP="00497044">
      <w:pPr>
        <w:spacing w:after="0" w:line="240" w:lineRule="auto"/>
        <w:jc w:val="both"/>
        <w:rPr>
          <w:rFonts w:ascii="Times New Roman" w:hAnsi="Times New Roman"/>
          <w:sz w:val="28"/>
          <w:szCs w:val="28"/>
        </w:rPr>
      </w:pPr>
    </w:p>
    <w:p w14:paraId="230437E2" w14:textId="77777777" w:rsidR="00497044" w:rsidRDefault="00497044" w:rsidP="00497044">
      <w:pPr>
        <w:spacing w:after="0" w:line="240" w:lineRule="auto"/>
        <w:jc w:val="both"/>
        <w:rPr>
          <w:rFonts w:ascii="Times New Roman" w:hAnsi="Times New Roman"/>
          <w:sz w:val="28"/>
          <w:szCs w:val="28"/>
        </w:rPr>
      </w:pPr>
    </w:p>
    <w:p w14:paraId="73E08BAD" w14:textId="77777777" w:rsidR="00497044" w:rsidRDefault="00497044" w:rsidP="00497044">
      <w:pPr>
        <w:spacing w:after="0" w:line="240" w:lineRule="auto"/>
        <w:jc w:val="both"/>
        <w:rPr>
          <w:rFonts w:ascii="Times New Roman" w:hAnsi="Times New Roman"/>
          <w:sz w:val="28"/>
          <w:szCs w:val="28"/>
        </w:rPr>
      </w:pPr>
    </w:p>
    <w:p w14:paraId="085B5CFE" w14:textId="77777777" w:rsidR="00497044" w:rsidRDefault="00497044" w:rsidP="00497044">
      <w:pPr>
        <w:spacing w:after="0" w:line="240" w:lineRule="auto"/>
        <w:jc w:val="both"/>
        <w:rPr>
          <w:rFonts w:ascii="Times New Roman" w:hAnsi="Times New Roman"/>
          <w:sz w:val="28"/>
          <w:szCs w:val="28"/>
        </w:rPr>
      </w:pPr>
    </w:p>
    <w:p w14:paraId="340B3A8A" w14:textId="77777777" w:rsidR="00497044" w:rsidRDefault="00497044" w:rsidP="00497044">
      <w:pPr>
        <w:spacing w:after="0" w:line="240" w:lineRule="auto"/>
        <w:jc w:val="both"/>
        <w:rPr>
          <w:rFonts w:ascii="Times New Roman" w:hAnsi="Times New Roman"/>
          <w:sz w:val="28"/>
          <w:szCs w:val="28"/>
        </w:rPr>
      </w:pPr>
    </w:p>
    <w:p w14:paraId="2DD197CD" w14:textId="77777777" w:rsidR="00497044" w:rsidRDefault="00497044" w:rsidP="00497044">
      <w:pPr>
        <w:spacing w:after="0" w:line="240" w:lineRule="auto"/>
        <w:jc w:val="both"/>
        <w:rPr>
          <w:rFonts w:ascii="Times New Roman" w:hAnsi="Times New Roman"/>
          <w:sz w:val="28"/>
          <w:szCs w:val="28"/>
        </w:rPr>
      </w:pPr>
    </w:p>
    <w:p w14:paraId="5CB95AE1" w14:textId="77777777" w:rsidR="00497044" w:rsidRDefault="00497044" w:rsidP="00497044">
      <w:pPr>
        <w:spacing w:after="0" w:line="240" w:lineRule="auto"/>
        <w:jc w:val="both"/>
        <w:rPr>
          <w:rFonts w:ascii="Times New Roman" w:hAnsi="Times New Roman"/>
          <w:sz w:val="28"/>
          <w:szCs w:val="28"/>
        </w:rPr>
      </w:pPr>
    </w:p>
    <w:p w14:paraId="4DE0478C" w14:textId="77777777" w:rsidR="00497044" w:rsidRDefault="00497044" w:rsidP="00497044">
      <w:pPr>
        <w:spacing w:after="0" w:line="240" w:lineRule="auto"/>
        <w:jc w:val="both"/>
        <w:rPr>
          <w:rFonts w:ascii="Times New Roman" w:hAnsi="Times New Roman"/>
          <w:sz w:val="28"/>
          <w:szCs w:val="28"/>
        </w:rPr>
      </w:pPr>
    </w:p>
    <w:p w14:paraId="3025AF96" w14:textId="77777777" w:rsidR="00497044" w:rsidRDefault="00497044" w:rsidP="00497044">
      <w:pPr>
        <w:spacing w:after="0" w:line="240" w:lineRule="auto"/>
        <w:jc w:val="both"/>
        <w:rPr>
          <w:rFonts w:ascii="Times New Roman" w:hAnsi="Times New Roman"/>
          <w:sz w:val="28"/>
          <w:szCs w:val="28"/>
        </w:rPr>
      </w:pPr>
    </w:p>
    <w:p w14:paraId="30CDCC49" w14:textId="77777777" w:rsidR="00497044" w:rsidRDefault="00497044" w:rsidP="00497044">
      <w:pPr>
        <w:spacing w:after="0" w:line="240" w:lineRule="auto"/>
        <w:jc w:val="both"/>
        <w:rPr>
          <w:rFonts w:ascii="Times New Roman" w:hAnsi="Times New Roman"/>
          <w:sz w:val="28"/>
          <w:szCs w:val="28"/>
        </w:rPr>
      </w:pPr>
    </w:p>
    <w:p w14:paraId="6222C83C" w14:textId="77777777" w:rsidR="00497044" w:rsidRDefault="00497044" w:rsidP="00497044">
      <w:pPr>
        <w:spacing w:after="0" w:line="240" w:lineRule="auto"/>
        <w:jc w:val="both"/>
        <w:rPr>
          <w:rFonts w:ascii="Times New Roman" w:hAnsi="Times New Roman"/>
          <w:sz w:val="28"/>
          <w:szCs w:val="28"/>
        </w:rPr>
      </w:pPr>
    </w:p>
    <w:p w14:paraId="44C7A5B3" w14:textId="77777777" w:rsidR="001A47A9" w:rsidRDefault="001A47A9" w:rsidP="00497044">
      <w:pPr>
        <w:spacing w:after="0" w:line="240" w:lineRule="auto"/>
        <w:jc w:val="both"/>
        <w:rPr>
          <w:rFonts w:ascii="Times New Roman" w:hAnsi="Times New Roman"/>
          <w:sz w:val="28"/>
          <w:szCs w:val="28"/>
        </w:rPr>
      </w:pPr>
    </w:p>
    <w:p w14:paraId="5AA5F6DB" w14:textId="77777777" w:rsidR="001A47A9" w:rsidRDefault="001A47A9" w:rsidP="00497044">
      <w:pPr>
        <w:spacing w:after="0" w:line="240" w:lineRule="auto"/>
        <w:jc w:val="both"/>
        <w:rPr>
          <w:rFonts w:ascii="Times New Roman" w:hAnsi="Times New Roman"/>
          <w:sz w:val="28"/>
          <w:szCs w:val="28"/>
        </w:rPr>
      </w:pPr>
    </w:p>
    <w:p w14:paraId="021ABC09" w14:textId="77777777" w:rsidR="001A47A9" w:rsidRDefault="001A47A9" w:rsidP="00497044">
      <w:pPr>
        <w:spacing w:after="0" w:line="240" w:lineRule="auto"/>
        <w:jc w:val="both"/>
        <w:rPr>
          <w:rFonts w:ascii="Times New Roman" w:hAnsi="Times New Roman"/>
          <w:sz w:val="28"/>
          <w:szCs w:val="28"/>
        </w:rPr>
      </w:pPr>
    </w:p>
    <w:p w14:paraId="2EC9928F" w14:textId="77777777" w:rsidR="001A47A9" w:rsidRDefault="001A47A9" w:rsidP="00497044">
      <w:pPr>
        <w:spacing w:after="0" w:line="240" w:lineRule="auto"/>
        <w:jc w:val="both"/>
        <w:rPr>
          <w:rFonts w:ascii="Times New Roman" w:hAnsi="Times New Roman"/>
          <w:sz w:val="28"/>
          <w:szCs w:val="28"/>
        </w:rPr>
      </w:pPr>
    </w:p>
    <w:p w14:paraId="6B689D15" w14:textId="77777777" w:rsidR="00497044" w:rsidRDefault="00497044" w:rsidP="00497044">
      <w:pPr>
        <w:spacing w:after="0" w:line="240" w:lineRule="auto"/>
        <w:jc w:val="center"/>
        <w:rPr>
          <w:rFonts w:ascii="Times New Roman" w:hAnsi="Times New Roman"/>
          <w:b/>
          <w:bCs/>
          <w:sz w:val="24"/>
          <w:szCs w:val="24"/>
        </w:rPr>
      </w:pPr>
      <w:r>
        <w:rPr>
          <w:rFonts w:ascii="Times New Roman" w:hAnsi="Times New Roman"/>
          <w:b/>
          <w:bCs/>
          <w:sz w:val="24"/>
          <w:szCs w:val="24"/>
        </w:rPr>
        <w:t>Kupní síla Evropanů</w:t>
      </w:r>
    </w:p>
    <w:p w14:paraId="275F0F10" w14:textId="77777777" w:rsidR="00497044" w:rsidRDefault="00497044" w:rsidP="00497044">
      <w:pPr>
        <w:spacing w:after="0" w:line="240" w:lineRule="auto"/>
        <w:jc w:val="both"/>
        <w:rPr>
          <w:rFonts w:ascii="Times New Roman" w:hAnsi="Times New Roman"/>
          <w:b/>
          <w:bCs/>
          <w:sz w:val="24"/>
          <w:szCs w:val="24"/>
        </w:rPr>
      </w:pPr>
    </w:p>
    <w:p w14:paraId="04D1A9F7" w14:textId="77777777" w:rsidR="00497044" w:rsidRDefault="00497044" w:rsidP="00497044">
      <w:pPr>
        <w:tabs>
          <w:tab w:val="left" w:pos="3686"/>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ab/>
        <w:t>Reálný růst, nebo pokles</w:t>
      </w:r>
      <w:r>
        <w:rPr>
          <w:rFonts w:ascii="Times New Roman" w:hAnsi="Times New Roman"/>
          <w:b/>
          <w:bCs/>
          <w:sz w:val="24"/>
          <w:szCs w:val="24"/>
        </w:rPr>
        <w:tab/>
        <w:t xml:space="preserve">nominální růst mezd </w:t>
      </w:r>
    </w:p>
    <w:p w14:paraId="7A721157" w14:textId="77777777" w:rsidR="00497044" w:rsidRDefault="00497044" w:rsidP="00497044">
      <w:pPr>
        <w:tabs>
          <w:tab w:val="left" w:pos="3686"/>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ab/>
        <w:t>mezd očištěný o inflaci v %</w:t>
      </w:r>
      <w:r>
        <w:rPr>
          <w:rFonts w:ascii="Times New Roman" w:hAnsi="Times New Roman"/>
          <w:b/>
          <w:bCs/>
          <w:sz w:val="24"/>
          <w:szCs w:val="24"/>
        </w:rPr>
        <w:tab/>
        <w:t xml:space="preserve">           v %</w:t>
      </w:r>
    </w:p>
    <w:p w14:paraId="051021AF" w14:textId="77777777" w:rsidR="00497044" w:rsidRDefault="00497044" w:rsidP="00497044">
      <w:pPr>
        <w:tabs>
          <w:tab w:val="left" w:pos="3686"/>
          <w:tab w:val="left" w:pos="6804"/>
        </w:tabs>
        <w:spacing w:after="0" w:line="240" w:lineRule="auto"/>
        <w:jc w:val="both"/>
        <w:rPr>
          <w:rFonts w:ascii="Times New Roman" w:hAnsi="Times New Roman"/>
          <w:b/>
          <w:bCs/>
          <w:sz w:val="24"/>
          <w:szCs w:val="24"/>
        </w:rPr>
      </w:pPr>
    </w:p>
    <w:p w14:paraId="56E8D96A"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Bulharsko</w:t>
      </w:r>
      <w:r>
        <w:rPr>
          <w:rFonts w:ascii="Times New Roman" w:hAnsi="Times New Roman"/>
          <w:sz w:val="24"/>
          <w:szCs w:val="24"/>
        </w:rPr>
        <w:tab/>
        <w:t xml:space="preserve">               36</w:t>
      </w:r>
      <w:r>
        <w:rPr>
          <w:rFonts w:ascii="Times New Roman" w:hAnsi="Times New Roman"/>
          <w:sz w:val="24"/>
          <w:szCs w:val="24"/>
        </w:rPr>
        <w:tab/>
        <w:t xml:space="preserve">               78</w:t>
      </w:r>
    </w:p>
    <w:p w14:paraId="3DE9A31B"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Litva</w:t>
      </w:r>
      <w:r>
        <w:rPr>
          <w:rFonts w:ascii="Times New Roman" w:hAnsi="Times New Roman"/>
          <w:sz w:val="24"/>
          <w:szCs w:val="24"/>
        </w:rPr>
        <w:tab/>
        <w:t xml:space="preserve">               23</w:t>
      </w:r>
      <w:r>
        <w:rPr>
          <w:rFonts w:ascii="Times New Roman" w:hAnsi="Times New Roman"/>
          <w:sz w:val="24"/>
          <w:szCs w:val="24"/>
        </w:rPr>
        <w:tab/>
        <w:t xml:space="preserve">               68</w:t>
      </w:r>
    </w:p>
    <w:p w14:paraId="4723165B"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Rumunsko</w:t>
      </w:r>
      <w:r>
        <w:rPr>
          <w:rFonts w:ascii="Times New Roman" w:hAnsi="Times New Roman"/>
          <w:sz w:val="24"/>
          <w:szCs w:val="24"/>
        </w:rPr>
        <w:tab/>
        <w:t xml:space="preserve">               21</w:t>
      </w:r>
      <w:r>
        <w:rPr>
          <w:rFonts w:ascii="Times New Roman" w:hAnsi="Times New Roman"/>
          <w:sz w:val="24"/>
          <w:szCs w:val="24"/>
        </w:rPr>
        <w:tab/>
        <w:t xml:space="preserve">               68</w:t>
      </w:r>
    </w:p>
    <w:p w14:paraId="281D68D7"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Chorvatsko</w:t>
      </w:r>
      <w:r>
        <w:rPr>
          <w:rFonts w:ascii="Times New Roman" w:hAnsi="Times New Roman"/>
          <w:sz w:val="24"/>
          <w:szCs w:val="24"/>
        </w:rPr>
        <w:tab/>
        <w:t xml:space="preserve">               17</w:t>
      </w:r>
      <w:r>
        <w:rPr>
          <w:rFonts w:ascii="Times New Roman" w:hAnsi="Times New Roman"/>
          <w:sz w:val="24"/>
          <w:szCs w:val="24"/>
        </w:rPr>
        <w:tab/>
        <w:t xml:space="preserve">               50</w:t>
      </w:r>
    </w:p>
    <w:p w14:paraId="0B4BDA66"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Polsko</w:t>
      </w:r>
      <w:r>
        <w:rPr>
          <w:rFonts w:ascii="Times New Roman" w:hAnsi="Times New Roman"/>
          <w:sz w:val="24"/>
          <w:szCs w:val="24"/>
        </w:rPr>
        <w:tab/>
        <w:t xml:space="preserve">               15</w:t>
      </w:r>
      <w:r>
        <w:rPr>
          <w:rFonts w:ascii="Times New Roman" w:hAnsi="Times New Roman"/>
          <w:sz w:val="24"/>
          <w:szCs w:val="24"/>
        </w:rPr>
        <w:tab/>
        <w:t xml:space="preserve">               63</w:t>
      </w:r>
    </w:p>
    <w:p w14:paraId="780629CF"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Maďarsko</w:t>
      </w:r>
      <w:r>
        <w:rPr>
          <w:rFonts w:ascii="Times New Roman" w:hAnsi="Times New Roman"/>
          <w:sz w:val="24"/>
          <w:szCs w:val="24"/>
        </w:rPr>
        <w:tab/>
        <w:t xml:space="preserve">               13</w:t>
      </w:r>
      <w:r>
        <w:rPr>
          <w:rFonts w:ascii="Times New Roman" w:hAnsi="Times New Roman"/>
          <w:sz w:val="24"/>
          <w:szCs w:val="24"/>
        </w:rPr>
        <w:tab/>
        <w:t xml:space="preserve">               72</w:t>
      </w:r>
    </w:p>
    <w:p w14:paraId="1F7ED13A"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Lotyšsko</w:t>
      </w:r>
      <w:r>
        <w:rPr>
          <w:rFonts w:ascii="Times New Roman" w:hAnsi="Times New Roman"/>
          <w:sz w:val="24"/>
          <w:szCs w:val="24"/>
        </w:rPr>
        <w:tab/>
        <w:t xml:space="preserve">               11</w:t>
      </w:r>
      <w:r>
        <w:rPr>
          <w:rFonts w:ascii="Times New Roman" w:hAnsi="Times New Roman"/>
          <w:sz w:val="24"/>
          <w:szCs w:val="24"/>
        </w:rPr>
        <w:tab/>
        <w:t xml:space="preserve">               44</w:t>
      </w:r>
    </w:p>
    <w:p w14:paraId="5F2D6E9E"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Portugalsko</w:t>
      </w:r>
      <w:r>
        <w:rPr>
          <w:rFonts w:ascii="Times New Roman" w:hAnsi="Times New Roman"/>
          <w:sz w:val="24"/>
          <w:szCs w:val="24"/>
        </w:rPr>
        <w:tab/>
        <w:t xml:space="preserve">               10</w:t>
      </w:r>
      <w:r>
        <w:rPr>
          <w:rFonts w:ascii="Times New Roman" w:hAnsi="Times New Roman"/>
          <w:sz w:val="24"/>
          <w:szCs w:val="24"/>
        </w:rPr>
        <w:tab/>
        <w:t xml:space="preserve">               31</w:t>
      </w:r>
    </w:p>
    <w:p w14:paraId="6CF9875A"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Irsko</w:t>
      </w:r>
      <w:r>
        <w:rPr>
          <w:rFonts w:ascii="Times New Roman" w:hAnsi="Times New Roman"/>
          <w:sz w:val="24"/>
          <w:szCs w:val="24"/>
        </w:rPr>
        <w:tab/>
        <w:t xml:space="preserve">                 9</w:t>
      </w:r>
      <w:r>
        <w:rPr>
          <w:rFonts w:ascii="Times New Roman" w:hAnsi="Times New Roman"/>
          <w:sz w:val="24"/>
          <w:szCs w:val="24"/>
        </w:rPr>
        <w:tab/>
        <w:t xml:space="preserve">               28</w:t>
      </w:r>
    </w:p>
    <w:p w14:paraId="3BCA6D60"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Island</w:t>
      </w:r>
      <w:r>
        <w:rPr>
          <w:rFonts w:ascii="Times New Roman" w:hAnsi="Times New Roman"/>
          <w:sz w:val="24"/>
          <w:szCs w:val="24"/>
        </w:rPr>
        <w:tab/>
        <w:t xml:space="preserve">                 8</w:t>
      </w:r>
      <w:r>
        <w:rPr>
          <w:rFonts w:ascii="Times New Roman" w:hAnsi="Times New Roman"/>
          <w:sz w:val="24"/>
          <w:szCs w:val="24"/>
        </w:rPr>
        <w:tab/>
        <w:t xml:space="preserve">               35</w:t>
      </w:r>
    </w:p>
    <w:p w14:paraId="5FD2C215"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Slovensko</w:t>
      </w:r>
      <w:r>
        <w:rPr>
          <w:rFonts w:ascii="Times New Roman" w:hAnsi="Times New Roman"/>
          <w:sz w:val="24"/>
          <w:szCs w:val="24"/>
        </w:rPr>
        <w:tab/>
        <w:t xml:space="preserve">                 7</w:t>
      </w:r>
      <w:r>
        <w:rPr>
          <w:rFonts w:ascii="Times New Roman" w:hAnsi="Times New Roman"/>
          <w:sz w:val="24"/>
          <w:szCs w:val="24"/>
        </w:rPr>
        <w:tab/>
        <w:t xml:space="preserve">               42</w:t>
      </w:r>
    </w:p>
    <w:p w14:paraId="336C8109"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Rakousko</w:t>
      </w:r>
      <w:r>
        <w:rPr>
          <w:rFonts w:ascii="Times New Roman" w:hAnsi="Times New Roman"/>
          <w:sz w:val="24"/>
          <w:szCs w:val="24"/>
        </w:rPr>
        <w:tab/>
        <w:t xml:space="preserve">                 5</w:t>
      </w:r>
      <w:r>
        <w:rPr>
          <w:rFonts w:ascii="Times New Roman" w:hAnsi="Times New Roman"/>
          <w:sz w:val="24"/>
          <w:szCs w:val="24"/>
        </w:rPr>
        <w:tab/>
        <w:t xml:space="preserve">               31</w:t>
      </w:r>
    </w:p>
    <w:p w14:paraId="649F1534"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Norsko</w:t>
      </w:r>
      <w:r>
        <w:rPr>
          <w:rFonts w:ascii="Times New Roman" w:hAnsi="Times New Roman"/>
          <w:sz w:val="24"/>
          <w:szCs w:val="24"/>
        </w:rPr>
        <w:tab/>
        <w:t xml:space="preserve">                 3</w:t>
      </w:r>
      <w:r>
        <w:rPr>
          <w:rFonts w:ascii="Times New Roman" w:hAnsi="Times New Roman"/>
          <w:sz w:val="24"/>
          <w:szCs w:val="24"/>
        </w:rPr>
        <w:tab/>
        <w:t xml:space="preserve">               25</w:t>
      </w:r>
    </w:p>
    <w:p w14:paraId="45FD4B0D"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Estonsko</w:t>
      </w:r>
      <w:r>
        <w:rPr>
          <w:rFonts w:ascii="Times New Roman" w:hAnsi="Times New Roman"/>
          <w:sz w:val="24"/>
          <w:szCs w:val="24"/>
        </w:rPr>
        <w:tab/>
        <w:t xml:space="preserve">                 2</w:t>
      </w:r>
      <w:r>
        <w:rPr>
          <w:rFonts w:ascii="Times New Roman" w:hAnsi="Times New Roman"/>
          <w:sz w:val="24"/>
          <w:szCs w:val="24"/>
        </w:rPr>
        <w:tab/>
        <w:t xml:space="preserve">               42</w:t>
      </w:r>
    </w:p>
    <w:p w14:paraId="2134FF6D"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Lucembursko</w:t>
      </w:r>
      <w:r>
        <w:rPr>
          <w:rFonts w:ascii="Times New Roman" w:hAnsi="Times New Roman"/>
          <w:sz w:val="24"/>
          <w:szCs w:val="24"/>
        </w:rPr>
        <w:tab/>
        <w:t xml:space="preserve">                 2</w:t>
      </w:r>
      <w:r>
        <w:rPr>
          <w:rFonts w:ascii="Times New Roman" w:hAnsi="Times New Roman"/>
          <w:sz w:val="24"/>
          <w:szCs w:val="24"/>
        </w:rPr>
        <w:tab/>
        <w:t xml:space="preserve">               20</w:t>
      </w:r>
    </w:p>
    <w:p w14:paraId="0937B9F0"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Nizozemsko</w:t>
      </w:r>
      <w:r>
        <w:rPr>
          <w:rFonts w:ascii="Times New Roman" w:hAnsi="Times New Roman"/>
          <w:sz w:val="24"/>
          <w:szCs w:val="24"/>
        </w:rPr>
        <w:tab/>
        <w:t xml:space="preserve">                 1</w:t>
      </w:r>
      <w:r>
        <w:rPr>
          <w:rFonts w:ascii="Times New Roman" w:hAnsi="Times New Roman"/>
          <w:sz w:val="24"/>
          <w:szCs w:val="24"/>
        </w:rPr>
        <w:tab/>
        <w:t xml:space="preserve">               27</w:t>
      </w:r>
    </w:p>
    <w:p w14:paraId="39E4EEA6"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Slovinsko</w:t>
      </w:r>
      <w:r>
        <w:rPr>
          <w:rFonts w:ascii="Times New Roman" w:hAnsi="Times New Roman"/>
          <w:sz w:val="24"/>
          <w:szCs w:val="24"/>
        </w:rPr>
        <w:tab/>
        <w:t xml:space="preserve">               - 1</w:t>
      </w:r>
      <w:r>
        <w:rPr>
          <w:rFonts w:ascii="Times New Roman" w:hAnsi="Times New Roman"/>
          <w:sz w:val="24"/>
          <w:szCs w:val="24"/>
        </w:rPr>
        <w:tab/>
        <w:t xml:space="preserve">               20</w:t>
      </w:r>
    </w:p>
    <w:p w14:paraId="1EA43491"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Eurozóna</w:t>
      </w:r>
      <w:r>
        <w:rPr>
          <w:rFonts w:ascii="Times New Roman" w:hAnsi="Times New Roman"/>
          <w:sz w:val="24"/>
          <w:szCs w:val="24"/>
        </w:rPr>
        <w:tab/>
        <w:t xml:space="preserve">               - 1</w:t>
      </w:r>
      <w:r>
        <w:rPr>
          <w:rFonts w:ascii="Times New Roman" w:hAnsi="Times New Roman"/>
          <w:sz w:val="24"/>
          <w:szCs w:val="24"/>
        </w:rPr>
        <w:tab/>
        <w:t xml:space="preserve">               19</w:t>
      </w:r>
    </w:p>
    <w:p w14:paraId="1C81657C"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Španělsko</w:t>
      </w:r>
      <w:r>
        <w:rPr>
          <w:rFonts w:ascii="Times New Roman" w:hAnsi="Times New Roman"/>
          <w:sz w:val="24"/>
          <w:szCs w:val="24"/>
        </w:rPr>
        <w:tab/>
        <w:t xml:space="preserve">               - 1</w:t>
      </w:r>
      <w:r>
        <w:rPr>
          <w:rFonts w:ascii="Times New Roman" w:hAnsi="Times New Roman"/>
          <w:sz w:val="24"/>
          <w:szCs w:val="24"/>
        </w:rPr>
        <w:tab/>
        <w:t xml:space="preserve">               17</w:t>
      </w:r>
    </w:p>
    <w:p w14:paraId="2B1F127A"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Belgie</w:t>
      </w:r>
      <w:r>
        <w:rPr>
          <w:rFonts w:ascii="Times New Roman" w:hAnsi="Times New Roman"/>
          <w:sz w:val="24"/>
          <w:szCs w:val="24"/>
        </w:rPr>
        <w:tab/>
        <w:t xml:space="preserve">               - 2</w:t>
      </w:r>
      <w:r>
        <w:rPr>
          <w:rFonts w:ascii="Times New Roman" w:hAnsi="Times New Roman"/>
          <w:sz w:val="24"/>
          <w:szCs w:val="24"/>
        </w:rPr>
        <w:tab/>
        <w:t xml:space="preserve">               21</w:t>
      </w:r>
    </w:p>
    <w:p w14:paraId="62149049"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Německo</w:t>
      </w:r>
      <w:r>
        <w:rPr>
          <w:rFonts w:ascii="Times New Roman" w:hAnsi="Times New Roman"/>
          <w:sz w:val="24"/>
          <w:szCs w:val="24"/>
        </w:rPr>
        <w:tab/>
        <w:t xml:space="preserve">               - 2</w:t>
      </w:r>
      <w:r>
        <w:rPr>
          <w:rFonts w:ascii="Times New Roman" w:hAnsi="Times New Roman"/>
          <w:sz w:val="24"/>
          <w:szCs w:val="24"/>
        </w:rPr>
        <w:tab/>
        <w:t xml:space="preserve">               20</w:t>
      </w:r>
    </w:p>
    <w:p w14:paraId="49F022AD"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Kypr</w:t>
      </w:r>
      <w:r>
        <w:rPr>
          <w:rFonts w:ascii="Times New Roman" w:hAnsi="Times New Roman"/>
          <w:sz w:val="24"/>
          <w:szCs w:val="24"/>
        </w:rPr>
        <w:tab/>
        <w:t xml:space="preserve">               - 2</w:t>
      </w:r>
      <w:r>
        <w:rPr>
          <w:rFonts w:ascii="Times New Roman" w:hAnsi="Times New Roman"/>
          <w:sz w:val="24"/>
          <w:szCs w:val="24"/>
        </w:rPr>
        <w:tab/>
        <w:t xml:space="preserve">               15</w:t>
      </w:r>
    </w:p>
    <w:p w14:paraId="1C6F1EBE"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Francie</w:t>
      </w:r>
      <w:r>
        <w:rPr>
          <w:rFonts w:ascii="Times New Roman" w:hAnsi="Times New Roman"/>
          <w:sz w:val="24"/>
          <w:szCs w:val="24"/>
        </w:rPr>
        <w:tab/>
        <w:t xml:space="preserve">               - 2</w:t>
      </w:r>
      <w:r>
        <w:rPr>
          <w:rFonts w:ascii="Times New Roman" w:hAnsi="Times New Roman"/>
          <w:sz w:val="24"/>
          <w:szCs w:val="24"/>
        </w:rPr>
        <w:tab/>
        <w:t xml:space="preserve">               15</w:t>
      </w:r>
    </w:p>
    <w:p w14:paraId="6DFB14F8"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Dánsko</w:t>
      </w:r>
      <w:r>
        <w:rPr>
          <w:rFonts w:ascii="Times New Roman" w:hAnsi="Times New Roman"/>
          <w:sz w:val="24"/>
          <w:szCs w:val="24"/>
        </w:rPr>
        <w:tab/>
        <w:t xml:space="preserve">               - 2</w:t>
      </w:r>
      <w:r>
        <w:rPr>
          <w:rFonts w:ascii="Times New Roman" w:hAnsi="Times New Roman"/>
          <w:sz w:val="24"/>
          <w:szCs w:val="24"/>
        </w:rPr>
        <w:tab/>
        <w:t xml:space="preserve">               14</w:t>
      </w:r>
    </w:p>
    <w:p w14:paraId="546065E7"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Finsko</w:t>
      </w:r>
      <w:r>
        <w:rPr>
          <w:rFonts w:ascii="Times New Roman" w:hAnsi="Times New Roman"/>
          <w:sz w:val="24"/>
          <w:szCs w:val="24"/>
        </w:rPr>
        <w:tab/>
        <w:t xml:space="preserve">               - 2</w:t>
      </w:r>
      <w:r>
        <w:rPr>
          <w:rFonts w:ascii="Times New Roman" w:hAnsi="Times New Roman"/>
          <w:sz w:val="24"/>
          <w:szCs w:val="24"/>
        </w:rPr>
        <w:tab/>
        <w:t xml:space="preserve">               13</w:t>
      </w:r>
    </w:p>
    <w:p w14:paraId="113239D8"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Švédsko</w:t>
      </w:r>
      <w:r>
        <w:rPr>
          <w:rFonts w:ascii="Times New Roman" w:hAnsi="Times New Roman"/>
          <w:sz w:val="24"/>
          <w:szCs w:val="24"/>
        </w:rPr>
        <w:tab/>
        <w:t xml:space="preserve">               - 3</w:t>
      </w:r>
      <w:r>
        <w:rPr>
          <w:rFonts w:ascii="Times New Roman" w:hAnsi="Times New Roman"/>
          <w:sz w:val="24"/>
          <w:szCs w:val="24"/>
        </w:rPr>
        <w:tab/>
        <w:t xml:space="preserve">               16</w:t>
      </w:r>
    </w:p>
    <w:p w14:paraId="4EE1CEA9"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Řecko</w:t>
      </w:r>
      <w:r>
        <w:rPr>
          <w:rFonts w:ascii="Times New Roman" w:hAnsi="Times New Roman"/>
          <w:sz w:val="24"/>
          <w:szCs w:val="24"/>
        </w:rPr>
        <w:tab/>
        <w:t xml:space="preserve">               - 4</w:t>
      </w:r>
      <w:r>
        <w:rPr>
          <w:rFonts w:ascii="Times New Roman" w:hAnsi="Times New Roman"/>
          <w:sz w:val="24"/>
          <w:szCs w:val="24"/>
        </w:rPr>
        <w:tab/>
        <w:t xml:space="preserve">               13</w:t>
      </w:r>
    </w:p>
    <w:p w14:paraId="47C21644"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Itálie</w:t>
      </w:r>
      <w:r>
        <w:rPr>
          <w:rFonts w:ascii="Times New Roman" w:hAnsi="Times New Roman"/>
          <w:sz w:val="24"/>
          <w:szCs w:val="24"/>
        </w:rPr>
        <w:tab/>
        <w:t xml:space="preserve">               - 5</w:t>
      </w:r>
      <w:r>
        <w:rPr>
          <w:rFonts w:ascii="Times New Roman" w:hAnsi="Times New Roman"/>
          <w:sz w:val="24"/>
          <w:szCs w:val="24"/>
        </w:rPr>
        <w:tab/>
        <w:t xml:space="preserve">               12</w:t>
      </w:r>
    </w:p>
    <w:p w14:paraId="7BDD059E" w14:textId="77777777" w:rsidR="00497044" w:rsidRDefault="00497044" w:rsidP="00497044">
      <w:pPr>
        <w:tabs>
          <w:tab w:val="left" w:pos="3686"/>
          <w:tab w:val="left" w:pos="6804"/>
        </w:tabs>
        <w:spacing w:after="0" w:line="360" w:lineRule="auto"/>
        <w:jc w:val="both"/>
        <w:rPr>
          <w:rFonts w:ascii="Times New Roman" w:hAnsi="Times New Roman"/>
          <w:sz w:val="24"/>
          <w:szCs w:val="24"/>
        </w:rPr>
      </w:pPr>
      <w:r>
        <w:rPr>
          <w:rFonts w:ascii="Times New Roman" w:hAnsi="Times New Roman"/>
          <w:sz w:val="24"/>
          <w:szCs w:val="24"/>
        </w:rPr>
        <w:t>Česko</w:t>
      </w:r>
      <w:r>
        <w:rPr>
          <w:rFonts w:ascii="Times New Roman" w:hAnsi="Times New Roman"/>
          <w:sz w:val="24"/>
          <w:szCs w:val="24"/>
        </w:rPr>
        <w:tab/>
        <w:t xml:space="preserve">             - 10</w:t>
      </w:r>
      <w:r>
        <w:rPr>
          <w:rFonts w:ascii="Times New Roman" w:hAnsi="Times New Roman"/>
          <w:sz w:val="24"/>
          <w:szCs w:val="24"/>
        </w:rPr>
        <w:tab/>
        <w:t xml:space="preserve">               27</w:t>
      </w:r>
    </w:p>
    <w:p w14:paraId="692D7336" w14:textId="77777777" w:rsidR="00497044" w:rsidRDefault="00497044" w:rsidP="00497044">
      <w:pPr>
        <w:tabs>
          <w:tab w:val="left" w:pos="3686"/>
          <w:tab w:val="left" w:pos="6804"/>
        </w:tabs>
        <w:spacing w:after="0" w:line="360" w:lineRule="auto"/>
        <w:jc w:val="both"/>
      </w:pPr>
      <w:r>
        <w:rPr>
          <w:rFonts w:ascii="Times New Roman" w:hAnsi="Times New Roman"/>
          <w:sz w:val="24"/>
          <w:szCs w:val="24"/>
        </w:rPr>
        <w:t>Údaje se týkají průměrné mzdy ke 3. čtvrtletí 2024 oproti stejnému období roku 2019</w:t>
      </w:r>
    </w:p>
    <w:p w14:paraId="43863F59" w14:textId="77777777" w:rsidR="000E747E" w:rsidRDefault="000E747E" w:rsidP="000E747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VÝVOJ SPOTŘEBITELSKÝCH CEN – </w:t>
      </w:r>
      <w:proofErr w:type="gramStart"/>
      <w:r>
        <w:rPr>
          <w:rFonts w:ascii="Times New Roman" w:hAnsi="Times New Roman"/>
          <w:b/>
          <w:bCs/>
          <w:sz w:val="28"/>
          <w:szCs w:val="28"/>
        </w:rPr>
        <w:t>INFLACE - ÚNOR</w:t>
      </w:r>
      <w:proofErr w:type="gramEnd"/>
      <w:r>
        <w:rPr>
          <w:rFonts w:ascii="Times New Roman" w:hAnsi="Times New Roman"/>
          <w:b/>
          <w:bCs/>
          <w:sz w:val="28"/>
          <w:szCs w:val="28"/>
        </w:rPr>
        <w:t xml:space="preserve"> 2025</w:t>
      </w:r>
    </w:p>
    <w:p w14:paraId="10392502" w14:textId="77777777" w:rsidR="000E747E" w:rsidRDefault="000E747E" w:rsidP="000E747E">
      <w:pPr>
        <w:spacing w:after="0" w:line="240" w:lineRule="auto"/>
        <w:jc w:val="center"/>
        <w:rPr>
          <w:rFonts w:ascii="Times New Roman" w:hAnsi="Times New Roman"/>
          <w:b/>
          <w:bCs/>
          <w:sz w:val="28"/>
          <w:szCs w:val="28"/>
        </w:rPr>
      </w:pPr>
    </w:p>
    <w:p w14:paraId="7B4D71E0" w14:textId="77777777" w:rsidR="000E747E" w:rsidRDefault="000E747E" w:rsidP="000E747E">
      <w:pPr>
        <w:spacing w:after="0" w:line="240" w:lineRule="auto"/>
        <w:jc w:val="center"/>
        <w:rPr>
          <w:rFonts w:ascii="Times New Roman" w:hAnsi="Times New Roman"/>
          <w:b/>
          <w:bCs/>
          <w:sz w:val="28"/>
          <w:szCs w:val="28"/>
        </w:rPr>
      </w:pPr>
    </w:p>
    <w:p w14:paraId="65168866" w14:textId="77777777" w:rsidR="000E747E" w:rsidRDefault="000E747E" w:rsidP="000E747E">
      <w:pPr>
        <w:spacing w:after="0" w:line="240" w:lineRule="auto"/>
        <w:jc w:val="both"/>
        <w:rPr>
          <w:rFonts w:ascii="Times New Roman" w:hAnsi="Times New Roman"/>
          <w:b/>
          <w:bCs/>
          <w:sz w:val="28"/>
          <w:szCs w:val="28"/>
        </w:rPr>
      </w:pPr>
      <w:r>
        <w:rPr>
          <w:rFonts w:ascii="Times New Roman" w:hAnsi="Times New Roman"/>
          <w:b/>
          <w:bCs/>
          <w:sz w:val="28"/>
          <w:szCs w:val="28"/>
        </w:rPr>
        <w:t xml:space="preserve">Spotřebitelské ceny meziměsíčně vzrostly o 0,2 %. Tento vývoj byl ovlivněn zejména vyššími cenami v oddíle rekreace a kultura. Meziročně vzrostly spotřebitelské ceny v únoru o 2,7 %, což bylo o </w:t>
      </w:r>
      <w:proofErr w:type="gramStart"/>
      <w:r>
        <w:rPr>
          <w:rFonts w:ascii="Times New Roman" w:hAnsi="Times New Roman"/>
          <w:b/>
          <w:bCs/>
          <w:sz w:val="28"/>
          <w:szCs w:val="28"/>
        </w:rPr>
        <w:t>0,1 procentního</w:t>
      </w:r>
      <w:proofErr w:type="gramEnd"/>
      <w:r>
        <w:rPr>
          <w:rFonts w:ascii="Times New Roman" w:hAnsi="Times New Roman"/>
          <w:b/>
          <w:bCs/>
          <w:sz w:val="28"/>
          <w:szCs w:val="28"/>
        </w:rPr>
        <w:t xml:space="preserve"> bodu méně než v lednu.</w:t>
      </w:r>
    </w:p>
    <w:p w14:paraId="2C7B8BCB" w14:textId="77777777" w:rsidR="000E747E" w:rsidRDefault="000E747E" w:rsidP="000E747E">
      <w:pPr>
        <w:spacing w:after="0" w:line="240" w:lineRule="auto"/>
        <w:jc w:val="both"/>
        <w:rPr>
          <w:rFonts w:ascii="Times New Roman" w:hAnsi="Times New Roman"/>
          <w:b/>
          <w:bCs/>
          <w:sz w:val="28"/>
          <w:szCs w:val="28"/>
        </w:rPr>
      </w:pPr>
    </w:p>
    <w:p w14:paraId="1AAEC350" w14:textId="77777777" w:rsidR="000E747E" w:rsidRDefault="000E747E" w:rsidP="000E747E">
      <w:pPr>
        <w:spacing w:after="0" w:line="240" w:lineRule="auto"/>
        <w:jc w:val="both"/>
        <w:rPr>
          <w:rFonts w:ascii="Times New Roman" w:hAnsi="Times New Roman"/>
          <w:b/>
          <w:bCs/>
          <w:sz w:val="28"/>
          <w:szCs w:val="28"/>
        </w:rPr>
      </w:pPr>
    </w:p>
    <w:p w14:paraId="3D87A25D" w14:textId="77777777" w:rsidR="000E747E" w:rsidRDefault="000E747E" w:rsidP="000E747E">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176C9C82" w14:textId="77777777" w:rsidR="000E747E" w:rsidRDefault="000E747E" w:rsidP="000E747E">
      <w:pPr>
        <w:spacing w:after="0" w:line="240" w:lineRule="auto"/>
        <w:jc w:val="both"/>
        <w:rPr>
          <w:rFonts w:ascii="Times New Roman" w:hAnsi="Times New Roman"/>
          <w:b/>
          <w:bCs/>
          <w:sz w:val="28"/>
          <w:szCs w:val="28"/>
        </w:rPr>
      </w:pPr>
    </w:p>
    <w:p w14:paraId="3CBCEF15" w14:textId="77777777" w:rsidR="000E747E" w:rsidRDefault="000E747E" w:rsidP="000E747E">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únoru o 0,2 %. V oddíle rekreace a kultura byly vyšší ceny dovolených s komplexními službami o 5,0 % a ceny rekreačních a kulturních služeb o 0,9 %. V oddíle bytové vybavení, zařízení domácnosti vzrostly zejména ceny velkých přístrojů pro domácnost o 1,9 %. Vývoj cen v oddíle doprava byl ovlivněn růstem cen pohonných hmot a olejů o 0,6 %. V oddíle stravování a ubytování vzrostly ceny stravovacích služeb též o 0,6 %. Naopak na meziměsíční snižování celkové cenové hladiny v únoru působily především ceny v oddíle potraviny a nealkoholické nápoje, kde klesly ceny vepřového masa o 4,3 %, ovoce o 1,5 %, másla o 5,3 %, drůbežího masa o 2,0 % a nealkoholických nápojů o 0,7 %. V oddíle alkoholické nápoje, tabák byly nižší ceny vína o 5,8 %, lihovin o 3,5 % a piva o 1,3 %.</w:t>
      </w:r>
    </w:p>
    <w:p w14:paraId="372CD9E3" w14:textId="77777777" w:rsidR="000E747E" w:rsidRDefault="000E747E" w:rsidP="000E747E">
      <w:pPr>
        <w:spacing w:after="0" w:line="240" w:lineRule="auto"/>
        <w:jc w:val="both"/>
        <w:rPr>
          <w:rFonts w:ascii="Times New Roman" w:hAnsi="Times New Roman"/>
          <w:sz w:val="28"/>
          <w:szCs w:val="28"/>
        </w:rPr>
      </w:pPr>
    </w:p>
    <w:p w14:paraId="4EAFAA76" w14:textId="77777777" w:rsidR="000E747E" w:rsidRDefault="000E747E" w:rsidP="000E747E">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0,2 %, zatímco ceny služeb o 0,7 % vzrostly.</w:t>
      </w:r>
    </w:p>
    <w:p w14:paraId="442B5845" w14:textId="77777777" w:rsidR="000E747E" w:rsidRDefault="000E747E" w:rsidP="000E747E">
      <w:pPr>
        <w:spacing w:after="0" w:line="240" w:lineRule="auto"/>
        <w:jc w:val="both"/>
        <w:rPr>
          <w:rFonts w:ascii="Times New Roman" w:hAnsi="Times New Roman"/>
          <w:sz w:val="28"/>
          <w:szCs w:val="28"/>
        </w:rPr>
      </w:pPr>
    </w:p>
    <w:p w14:paraId="4DE61C04" w14:textId="77777777" w:rsidR="000E747E" w:rsidRDefault="000E747E" w:rsidP="000E747E">
      <w:pPr>
        <w:spacing w:after="0" w:line="240" w:lineRule="auto"/>
        <w:jc w:val="both"/>
        <w:rPr>
          <w:rFonts w:ascii="Times New Roman" w:hAnsi="Times New Roman"/>
          <w:sz w:val="28"/>
          <w:szCs w:val="28"/>
        </w:rPr>
      </w:pPr>
    </w:p>
    <w:p w14:paraId="0FCDB433" w14:textId="77777777" w:rsidR="000E747E" w:rsidRDefault="000E747E" w:rsidP="000E747E">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6186CDD6" w14:textId="77777777" w:rsidR="000E747E" w:rsidRDefault="000E747E" w:rsidP="000E747E">
      <w:pPr>
        <w:spacing w:after="0" w:line="240" w:lineRule="auto"/>
        <w:jc w:val="both"/>
        <w:rPr>
          <w:rFonts w:ascii="Times New Roman" w:hAnsi="Times New Roman"/>
          <w:b/>
          <w:bCs/>
          <w:sz w:val="28"/>
          <w:szCs w:val="28"/>
        </w:rPr>
      </w:pPr>
    </w:p>
    <w:p w14:paraId="0B936542" w14:textId="77777777" w:rsidR="000E747E" w:rsidRDefault="000E747E" w:rsidP="000E747E">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Únorový meziroční růst spotřebitelských cen dosáhl 2,7 %. Růst cen byl zaznamenán ve všech oddílech spotřebního koše, kromě oddílu odívání a obuv. Zde ceny již pátý měsíc po sobě meziročně klesly. V únoru o zhruba 2 %,“ </w:t>
      </w:r>
      <w:r>
        <w:rPr>
          <w:rFonts w:ascii="Times New Roman" w:hAnsi="Times New Roman"/>
          <w:sz w:val="28"/>
          <w:szCs w:val="28"/>
        </w:rPr>
        <w:t>uvedla Pavla Šedivá, vedoucí oddělení statistiky spotřebitelských cen ČSÚ.</w:t>
      </w:r>
    </w:p>
    <w:p w14:paraId="30A058A3" w14:textId="77777777" w:rsidR="000E747E" w:rsidRDefault="000E747E" w:rsidP="000E747E">
      <w:pPr>
        <w:spacing w:after="0" w:line="240" w:lineRule="auto"/>
        <w:jc w:val="both"/>
        <w:rPr>
          <w:rFonts w:ascii="Times New Roman" w:hAnsi="Times New Roman"/>
          <w:sz w:val="28"/>
          <w:szCs w:val="28"/>
        </w:rPr>
      </w:pPr>
    </w:p>
    <w:p w14:paraId="12753FE2" w14:textId="77777777" w:rsidR="000E747E" w:rsidRDefault="000E747E" w:rsidP="000E747E">
      <w:pPr>
        <w:spacing w:after="0" w:line="240" w:lineRule="auto"/>
        <w:jc w:val="both"/>
      </w:pPr>
      <w:r>
        <w:rPr>
          <w:rFonts w:ascii="Times New Roman" w:hAnsi="Times New Roman"/>
          <w:sz w:val="28"/>
          <w:szCs w:val="28"/>
        </w:rPr>
        <w:t xml:space="preserve">     Meziročně vzrostly spotřebitelské ceny v únoru o 2,7 %, což bylo o </w:t>
      </w:r>
      <w:proofErr w:type="gramStart"/>
      <w:r>
        <w:rPr>
          <w:rFonts w:ascii="Times New Roman" w:hAnsi="Times New Roman"/>
          <w:sz w:val="28"/>
          <w:szCs w:val="28"/>
        </w:rPr>
        <w:t>0,1 procentního</w:t>
      </w:r>
      <w:proofErr w:type="gramEnd"/>
      <w:r>
        <w:rPr>
          <w:rFonts w:ascii="Times New Roman" w:hAnsi="Times New Roman"/>
          <w:sz w:val="28"/>
          <w:szCs w:val="28"/>
        </w:rPr>
        <w:t xml:space="preserve"> bodu méně než v lednu. </w:t>
      </w:r>
      <w:r>
        <w:rPr>
          <w:rFonts w:ascii="Times New Roman" w:hAnsi="Times New Roman"/>
          <w:b/>
          <w:bCs/>
          <w:sz w:val="28"/>
          <w:szCs w:val="28"/>
        </w:rPr>
        <w:t xml:space="preserve">Zpomalení </w:t>
      </w:r>
      <w:r>
        <w:rPr>
          <w:rFonts w:ascii="Times New Roman" w:hAnsi="Times New Roman"/>
          <w:sz w:val="28"/>
          <w:szCs w:val="28"/>
        </w:rPr>
        <w:t>meziročního cenového růstu bylo ovlivněno především cenami v oddíle doprava. Zde došlo k prohloubení cenového poklesu pohonných hmot a olejů, jejichž ceny byly v únoru meziročně nižší o 3,9 % (v lednu pokles o 0,4 %), částečně i vlivem jejich výraznějšího meziměsíčního růstu v únoru loňského roku.</w:t>
      </w:r>
    </w:p>
    <w:p w14:paraId="37206C56" w14:textId="77777777" w:rsidR="000E747E" w:rsidRDefault="000E747E" w:rsidP="000E747E">
      <w:pPr>
        <w:spacing w:after="0" w:line="240" w:lineRule="auto"/>
        <w:jc w:val="both"/>
        <w:rPr>
          <w:rFonts w:ascii="Times New Roman" w:hAnsi="Times New Roman"/>
          <w:sz w:val="28"/>
          <w:szCs w:val="28"/>
        </w:rPr>
      </w:pPr>
    </w:p>
    <w:p w14:paraId="71E8F1A9" w14:textId="77777777" w:rsidR="000E747E" w:rsidRDefault="000E747E" w:rsidP="000E747E">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w:t>
      </w:r>
      <w:proofErr w:type="gramStart"/>
      <w:r>
        <w:rPr>
          <w:rFonts w:ascii="Times New Roman" w:hAnsi="Times New Roman"/>
          <w:b/>
          <w:bCs/>
          <w:sz w:val="28"/>
          <w:szCs w:val="28"/>
        </w:rPr>
        <w:t xml:space="preserve">hladiny </w:t>
      </w:r>
      <w:r>
        <w:rPr>
          <w:rFonts w:ascii="Times New Roman" w:hAnsi="Times New Roman"/>
          <w:sz w:val="28"/>
          <w:szCs w:val="28"/>
        </w:rPr>
        <w:t xml:space="preserve"> měly</w:t>
      </w:r>
      <w:proofErr w:type="gramEnd"/>
      <w:r>
        <w:rPr>
          <w:rFonts w:ascii="Times New Roman" w:hAnsi="Times New Roman"/>
          <w:sz w:val="28"/>
          <w:szCs w:val="28"/>
        </w:rPr>
        <w:t xml:space="preserve"> v únoru opět největší vliv ceny v oddíle potraviny a nealkoholické nápoje, kde vzrostly ceny polotučného trvanlivého mléka o 12,3 %, vajec o 18,6 %, másla o 41,6 % a čokolády a čokoládových výrobků o </w:t>
      </w:r>
      <w:r>
        <w:rPr>
          <w:rFonts w:ascii="Times New Roman" w:hAnsi="Times New Roman"/>
          <w:sz w:val="28"/>
          <w:szCs w:val="28"/>
        </w:rPr>
        <w:lastRenderedPageBreak/>
        <w:t xml:space="preserve">30,5 %. Druhé v pořadí vlivu byly ceny v oddíle alkoholické nápoje, tabák, kde se zvýšily ceny lihovin o 2,9 %, piva o 0,6 % a tabákových výrobků o 9,5 %. Ceny vína meziročně klesly o 1,8 %. V oddíle stravování a ubytování byly vyšší ceny stravovacích služeb o 4,9 </w:t>
      </w:r>
      <w:proofErr w:type="gramStart"/>
      <w:r>
        <w:rPr>
          <w:rFonts w:ascii="Times New Roman" w:hAnsi="Times New Roman"/>
          <w:sz w:val="28"/>
          <w:szCs w:val="28"/>
        </w:rPr>
        <w:t>%  a</w:t>
      </w:r>
      <w:proofErr w:type="gramEnd"/>
      <w:r>
        <w:rPr>
          <w:rFonts w:ascii="Times New Roman" w:hAnsi="Times New Roman"/>
          <w:sz w:val="28"/>
          <w:szCs w:val="28"/>
        </w:rPr>
        <w:t xml:space="preserve"> ubytovacích služeb o 8,7 %. V oddíle bydlení vzrostly ceny nájemného z bytu o 6,7 %, výrobků a služeb pro běžnou údržbu bytu o 3,5 %, vodného o 4,2 %, stočného o 3,7 % a tepla a teplé vody o 4,1 %. Ceny elektřiny klesly o 4,8 % a zemního plynu o 7,9 %. Na meziroční snižování celkové cenové hladiny v únoru nadále působily ceny v oddíle odívání a obuv, kde klesly ceny oděvů o 1,2 % a obuvi o 5,1 %.</w:t>
      </w:r>
    </w:p>
    <w:p w14:paraId="108BD91B" w14:textId="77777777" w:rsidR="000E747E" w:rsidRDefault="000E747E" w:rsidP="000E747E">
      <w:pPr>
        <w:spacing w:after="0" w:line="240" w:lineRule="auto"/>
        <w:jc w:val="both"/>
        <w:rPr>
          <w:rFonts w:ascii="Times New Roman" w:hAnsi="Times New Roman"/>
          <w:sz w:val="28"/>
          <w:szCs w:val="28"/>
        </w:rPr>
      </w:pPr>
    </w:p>
    <w:p w14:paraId="6014AC42" w14:textId="77777777" w:rsidR="000E747E" w:rsidRDefault="000E747E" w:rsidP="000E747E">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3,1 % (v lednu o 2,9 %) zejména v důsledku růstu cen nových nemovitostí. Úhrnný index spotřebitelských cen bez započtení nákladů vlastnického bydlení byl 102,7 %.</w:t>
      </w:r>
    </w:p>
    <w:p w14:paraId="14215CCF" w14:textId="77777777" w:rsidR="000E747E" w:rsidRDefault="000E747E" w:rsidP="000E747E">
      <w:pPr>
        <w:spacing w:after="0" w:line="240" w:lineRule="auto"/>
        <w:jc w:val="both"/>
        <w:rPr>
          <w:rFonts w:ascii="Times New Roman" w:hAnsi="Times New Roman"/>
          <w:sz w:val="28"/>
          <w:szCs w:val="28"/>
        </w:rPr>
      </w:pPr>
    </w:p>
    <w:p w14:paraId="5EF23C33" w14:textId="77777777" w:rsidR="000E747E" w:rsidRDefault="000E747E" w:rsidP="000E747E">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1,4 % a ceny služeb o 4,7 %.</w:t>
      </w:r>
    </w:p>
    <w:p w14:paraId="0DFC69EA" w14:textId="77777777" w:rsidR="000E747E" w:rsidRDefault="000E747E" w:rsidP="000E747E">
      <w:pPr>
        <w:spacing w:after="0" w:line="240" w:lineRule="auto"/>
        <w:jc w:val="both"/>
        <w:rPr>
          <w:rFonts w:ascii="Times New Roman" w:hAnsi="Times New Roman"/>
          <w:sz w:val="28"/>
          <w:szCs w:val="28"/>
        </w:rPr>
      </w:pPr>
    </w:p>
    <w:p w14:paraId="2777F360" w14:textId="77777777" w:rsidR="000E747E" w:rsidRDefault="000E747E" w:rsidP="000E747E">
      <w:pPr>
        <w:spacing w:after="0" w:line="240" w:lineRule="auto"/>
        <w:jc w:val="both"/>
      </w:pPr>
      <w:r>
        <w:rPr>
          <w:rFonts w:ascii="Times New Roman" w:hAnsi="Times New Roman"/>
          <w:sz w:val="28"/>
          <w:szCs w:val="28"/>
        </w:rPr>
        <w:t xml:space="preserve">     </w:t>
      </w:r>
      <w:r>
        <w:rPr>
          <w:rFonts w:ascii="Times New Roman" w:hAnsi="Times New Roman"/>
          <w:b/>
          <w:bCs/>
          <w:sz w:val="28"/>
          <w:szCs w:val="28"/>
        </w:rPr>
        <w:t>Míra inflace</w:t>
      </w:r>
      <w:r>
        <w:rPr>
          <w:rFonts w:ascii="Times New Roman" w:hAnsi="Times New Roman"/>
          <w:sz w:val="28"/>
          <w:szCs w:val="28"/>
        </w:rPr>
        <w:t xml:space="preserve"> vyjádřená přírůstkem průměrného indexu spotřebitelských cen za posledních 12 měsíců proti průměru předchozích 12 měsíců byla v únoru 2,5 % (v lednu 2,5 %).</w:t>
      </w:r>
    </w:p>
    <w:p w14:paraId="3FC07AA6" w14:textId="77777777" w:rsidR="000E747E" w:rsidRDefault="000E747E" w:rsidP="000E747E">
      <w:pPr>
        <w:spacing w:after="0" w:line="240" w:lineRule="auto"/>
        <w:jc w:val="both"/>
        <w:rPr>
          <w:rFonts w:ascii="Times New Roman" w:hAnsi="Times New Roman"/>
          <w:sz w:val="28"/>
          <w:szCs w:val="28"/>
        </w:rPr>
      </w:pPr>
    </w:p>
    <w:p w14:paraId="562E04CD" w14:textId="77777777" w:rsidR="000E747E" w:rsidRDefault="000E747E" w:rsidP="000E747E">
      <w:pPr>
        <w:spacing w:after="0" w:line="240" w:lineRule="auto"/>
        <w:jc w:val="both"/>
        <w:rPr>
          <w:rFonts w:ascii="Times New Roman" w:hAnsi="Times New Roman"/>
          <w:sz w:val="28"/>
          <w:szCs w:val="28"/>
        </w:rPr>
      </w:pPr>
    </w:p>
    <w:p w14:paraId="3E7B05CA" w14:textId="77777777" w:rsidR="000E747E" w:rsidRDefault="000E747E" w:rsidP="000E747E">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1099DDA5" w14:textId="77777777" w:rsidR="000E747E" w:rsidRDefault="000E747E" w:rsidP="000E747E">
      <w:pPr>
        <w:spacing w:after="0" w:line="240" w:lineRule="auto"/>
        <w:jc w:val="both"/>
        <w:rPr>
          <w:rFonts w:ascii="Times New Roman" w:hAnsi="Times New Roman"/>
          <w:b/>
          <w:bCs/>
          <w:sz w:val="28"/>
          <w:szCs w:val="28"/>
        </w:rPr>
      </w:pPr>
    </w:p>
    <w:p w14:paraId="79D8AC73" w14:textId="77777777" w:rsidR="000E747E" w:rsidRDefault="000E747E" w:rsidP="000E747E">
      <w:pPr>
        <w:spacing w:after="0" w:line="240" w:lineRule="auto"/>
        <w:jc w:val="both"/>
      </w:pPr>
      <w:r>
        <w:rPr>
          <w:rFonts w:ascii="Times New Roman" w:hAnsi="Times New Roman"/>
          <w:sz w:val="28"/>
          <w:szCs w:val="28"/>
        </w:rPr>
        <w:t xml:space="preserve">     Podle předběžných výpočtů HICP </w:t>
      </w:r>
      <w:r>
        <w:rPr>
          <w:rFonts w:ascii="Times New Roman" w:hAnsi="Times New Roman"/>
          <w:b/>
          <w:bCs/>
          <w:sz w:val="28"/>
          <w:szCs w:val="28"/>
        </w:rPr>
        <w:t xml:space="preserve">v únoru v Česku meziměsíčně vzrostl o 0,2 % a meziročně o 2,8 % </w:t>
      </w:r>
      <w:r>
        <w:rPr>
          <w:rFonts w:ascii="Times New Roman" w:hAnsi="Times New Roman"/>
          <w:sz w:val="28"/>
          <w:szCs w:val="28"/>
        </w:rPr>
        <w:t xml:space="preserve">(v lednu o 2,9 %).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únoru 2025 za Eurozónu 2,4 % </w:t>
      </w:r>
      <w:r>
        <w:rPr>
          <w:rFonts w:ascii="Times New Roman" w:hAnsi="Times New Roman"/>
          <w:sz w:val="28"/>
          <w:szCs w:val="28"/>
        </w:rPr>
        <w:t xml:space="preserve">(v lednu 2,5 %), v Německu 2,8 % a na Slovensku 4,0 %. Nejvyšší byla v únoru v Estonsku (5,0 %) a nejnižší ve Francii (0,9 %).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meziroční změna HICP 27 členských zemí EU v lednu 2,8 %</w:t>
      </w:r>
      <w:r>
        <w:rPr>
          <w:rFonts w:ascii="Times New Roman" w:hAnsi="Times New Roman"/>
          <w:sz w:val="28"/>
          <w:szCs w:val="28"/>
        </w:rPr>
        <w:t xml:space="preserve">, což bylo o </w:t>
      </w:r>
      <w:proofErr w:type="gramStart"/>
      <w:r>
        <w:rPr>
          <w:rFonts w:ascii="Times New Roman" w:hAnsi="Times New Roman"/>
          <w:sz w:val="28"/>
          <w:szCs w:val="28"/>
        </w:rPr>
        <w:t>0,1 procentního</w:t>
      </w:r>
      <w:proofErr w:type="gramEnd"/>
      <w:r>
        <w:rPr>
          <w:rFonts w:ascii="Times New Roman" w:hAnsi="Times New Roman"/>
          <w:sz w:val="28"/>
          <w:szCs w:val="28"/>
        </w:rPr>
        <w:t xml:space="preserve"> bodu více než v prosinci. Nejvyšší byla v lednu v Maďarsku (5,7 %) a nejnižší v Dánsku (1,4 %).</w:t>
      </w:r>
    </w:p>
    <w:p w14:paraId="085CA9BF" w14:textId="77777777" w:rsidR="000E747E" w:rsidRDefault="000E747E" w:rsidP="000E747E">
      <w:pPr>
        <w:spacing w:after="0" w:line="240" w:lineRule="auto"/>
        <w:jc w:val="both"/>
        <w:rPr>
          <w:rFonts w:ascii="Times New Roman" w:hAnsi="Times New Roman"/>
          <w:sz w:val="28"/>
          <w:szCs w:val="28"/>
        </w:rPr>
      </w:pPr>
    </w:p>
    <w:p w14:paraId="65E8C280" w14:textId="77777777" w:rsidR="000E747E" w:rsidRDefault="000E747E" w:rsidP="000E747E">
      <w:pPr>
        <w:spacing w:after="0" w:line="240" w:lineRule="auto"/>
        <w:jc w:val="both"/>
        <w:rPr>
          <w:rFonts w:ascii="Times New Roman" w:hAnsi="Times New Roman"/>
          <w:sz w:val="28"/>
          <w:szCs w:val="28"/>
        </w:rPr>
      </w:pPr>
    </w:p>
    <w:p w14:paraId="2D7A9898" w14:textId="77777777" w:rsidR="000E747E" w:rsidRDefault="000E747E" w:rsidP="000E747E">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533CCEDE" w14:textId="77777777" w:rsidR="000E747E" w:rsidRDefault="000E747E" w:rsidP="000E747E">
      <w:pPr>
        <w:spacing w:after="0" w:line="240" w:lineRule="auto"/>
        <w:jc w:val="both"/>
        <w:rPr>
          <w:rFonts w:ascii="Times New Roman" w:hAnsi="Times New Roman"/>
          <w:sz w:val="28"/>
          <w:szCs w:val="28"/>
        </w:rPr>
      </w:pPr>
    </w:p>
    <w:p w14:paraId="5ED8F7B5" w14:textId="77777777" w:rsidR="000E747E" w:rsidRDefault="000E747E" w:rsidP="000E747E">
      <w:pPr>
        <w:spacing w:after="0" w:line="240" w:lineRule="auto"/>
        <w:jc w:val="both"/>
        <w:rPr>
          <w:rFonts w:ascii="Times New Roman" w:hAnsi="Times New Roman"/>
          <w:sz w:val="28"/>
          <w:szCs w:val="28"/>
        </w:rPr>
      </w:pPr>
    </w:p>
    <w:p w14:paraId="44A3CB85" w14:textId="77777777" w:rsidR="000E747E" w:rsidRDefault="000E747E" w:rsidP="000E747E">
      <w:pPr>
        <w:spacing w:after="0" w:line="240" w:lineRule="auto"/>
        <w:jc w:val="both"/>
        <w:rPr>
          <w:rFonts w:ascii="Times New Roman" w:hAnsi="Times New Roman"/>
          <w:sz w:val="28"/>
          <w:szCs w:val="28"/>
        </w:rPr>
      </w:pPr>
    </w:p>
    <w:p w14:paraId="5AC39551" w14:textId="77777777" w:rsidR="000E747E" w:rsidRDefault="000E747E" w:rsidP="000E747E">
      <w:pPr>
        <w:spacing w:after="0" w:line="240" w:lineRule="auto"/>
        <w:jc w:val="both"/>
        <w:rPr>
          <w:rFonts w:ascii="Times New Roman" w:hAnsi="Times New Roman"/>
          <w:sz w:val="28"/>
          <w:szCs w:val="28"/>
        </w:rPr>
      </w:pPr>
    </w:p>
    <w:p w14:paraId="1C4422C3" w14:textId="77777777" w:rsidR="000E747E" w:rsidRDefault="000E747E" w:rsidP="000E747E">
      <w:pPr>
        <w:spacing w:after="0" w:line="240" w:lineRule="auto"/>
        <w:jc w:val="both"/>
        <w:rPr>
          <w:rFonts w:ascii="Times New Roman" w:hAnsi="Times New Roman"/>
          <w:sz w:val="28"/>
          <w:szCs w:val="28"/>
        </w:rPr>
      </w:pPr>
    </w:p>
    <w:p w14:paraId="27534100" w14:textId="77777777" w:rsidR="000E747E" w:rsidRDefault="000E747E" w:rsidP="000E747E">
      <w:pPr>
        <w:spacing w:after="0" w:line="240" w:lineRule="auto"/>
        <w:jc w:val="both"/>
        <w:rPr>
          <w:rFonts w:ascii="Times New Roman" w:hAnsi="Times New Roman"/>
          <w:sz w:val="28"/>
          <w:szCs w:val="28"/>
        </w:rPr>
      </w:pPr>
    </w:p>
    <w:p w14:paraId="283323C9" w14:textId="77777777" w:rsidR="000E747E" w:rsidRDefault="000E747E" w:rsidP="000E747E">
      <w:pPr>
        <w:spacing w:after="0" w:line="240" w:lineRule="auto"/>
        <w:jc w:val="both"/>
        <w:rPr>
          <w:rFonts w:ascii="Times New Roman" w:hAnsi="Times New Roman"/>
          <w:sz w:val="28"/>
          <w:szCs w:val="28"/>
        </w:rPr>
      </w:pPr>
    </w:p>
    <w:p w14:paraId="47A027B7" w14:textId="77777777" w:rsidR="000E747E" w:rsidRDefault="000E747E" w:rsidP="000E747E">
      <w:pPr>
        <w:spacing w:after="0" w:line="240" w:lineRule="auto"/>
        <w:jc w:val="both"/>
        <w:rPr>
          <w:rFonts w:ascii="Times New Roman" w:hAnsi="Times New Roman"/>
          <w:sz w:val="28"/>
          <w:szCs w:val="28"/>
        </w:rPr>
      </w:pPr>
    </w:p>
    <w:p w14:paraId="7CF6609D" w14:textId="77777777" w:rsidR="000E747E" w:rsidRDefault="000E747E" w:rsidP="000E747E">
      <w:pPr>
        <w:spacing w:after="0" w:line="240" w:lineRule="auto"/>
        <w:jc w:val="both"/>
        <w:rPr>
          <w:rFonts w:ascii="Times New Roman" w:hAnsi="Times New Roman"/>
          <w:sz w:val="28"/>
          <w:szCs w:val="28"/>
        </w:rPr>
      </w:pPr>
    </w:p>
    <w:p w14:paraId="12E555B5" w14:textId="77777777" w:rsidR="000E747E" w:rsidRDefault="000E747E" w:rsidP="000E747E">
      <w:pPr>
        <w:spacing w:after="0" w:line="240" w:lineRule="auto"/>
        <w:jc w:val="both"/>
        <w:rPr>
          <w:rFonts w:ascii="Times New Roman" w:hAnsi="Times New Roman"/>
          <w:sz w:val="28"/>
          <w:szCs w:val="28"/>
        </w:rPr>
      </w:pPr>
    </w:p>
    <w:p w14:paraId="0315BF2C" w14:textId="77777777" w:rsidR="000E747E" w:rsidRDefault="000E747E" w:rsidP="000E747E">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7453BA39" w14:textId="77777777" w:rsidR="000E747E" w:rsidRDefault="000E747E" w:rsidP="000E747E">
      <w:pPr>
        <w:spacing w:after="0" w:line="240" w:lineRule="auto"/>
        <w:jc w:val="both"/>
        <w:rPr>
          <w:rFonts w:ascii="Times New Roman" w:hAnsi="Times New Roman"/>
          <w:b/>
          <w:bCs/>
          <w:sz w:val="24"/>
          <w:szCs w:val="24"/>
        </w:rPr>
      </w:pPr>
    </w:p>
    <w:p w14:paraId="4B1C023D" w14:textId="77777777" w:rsidR="000E747E" w:rsidRDefault="000E747E" w:rsidP="000E747E">
      <w:pPr>
        <w:spacing w:after="0" w:line="240" w:lineRule="auto"/>
        <w:jc w:val="both"/>
        <w:rPr>
          <w:rFonts w:ascii="Times New Roman" w:hAnsi="Times New Roman"/>
          <w:b/>
          <w:bCs/>
          <w:sz w:val="24"/>
          <w:szCs w:val="24"/>
        </w:rPr>
      </w:pPr>
    </w:p>
    <w:p w14:paraId="0C8EAD5D" w14:textId="77777777" w:rsidR="000E747E" w:rsidRDefault="000E747E" w:rsidP="000E747E">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589D7C09" w14:textId="77777777" w:rsidR="000E747E" w:rsidRDefault="000E747E" w:rsidP="000E747E">
      <w:pPr>
        <w:pBdr>
          <w:left w:val="single" w:sz="4" w:space="4" w:color="000000"/>
          <w:right w:val="single" w:sz="4" w:space="4" w:color="000000"/>
        </w:pBdr>
        <w:tabs>
          <w:tab w:val="left" w:pos="3119"/>
          <w:tab w:val="left" w:pos="4366"/>
          <w:tab w:val="left" w:pos="5387"/>
          <w:tab w:val="left" w:pos="6521"/>
          <w:tab w:val="left" w:pos="7655"/>
        </w:tabs>
        <w:spacing w:after="0" w:line="480" w:lineRule="auto"/>
        <w:jc w:val="both"/>
        <w:rPr>
          <w:rFonts w:ascii="Times New Roman" w:hAnsi="Times New Roman"/>
          <w:b/>
          <w:bCs/>
          <w:sz w:val="24"/>
          <w:szCs w:val="24"/>
        </w:rPr>
      </w:pPr>
      <w:r>
        <w:rPr>
          <w:rFonts w:ascii="Times New Roman" w:hAnsi="Times New Roman"/>
          <w:b/>
          <w:bCs/>
          <w:sz w:val="24"/>
          <w:szCs w:val="24"/>
        </w:rPr>
        <w:tab/>
        <w:t>měsíc=100                roku= 100</w:t>
      </w:r>
      <w:r>
        <w:rPr>
          <w:rFonts w:ascii="Times New Roman" w:hAnsi="Times New Roman"/>
          <w:b/>
          <w:bCs/>
          <w:sz w:val="24"/>
          <w:szCs w:val="24"/>
        </w:rPr>
        <w:tab/>
      </w:r>
      <w:r>
        <w:rPr>
          <w:rFonts w:ascii="Times New Roman" w:hAnsi="Times New Roman"/>
          <w:b/>
          <w:bCs/>
          <w:sz w:val="24"/>
          <w:szCs w:val="24"/>
        </w:rPr>
        <w:tab/>
        <w:t>inflace</w:t>
      </w:r>
    </w:p>
    <w:p w14:paraId="2CAC4867" w14:textId="77777777" w:rsidR="000E747E" w:rsidRDefault="000E747E" w:rsidP="000E747E">
      <w:pPr>
        <w:pBdr>
          <w:left w:val="single" w:sz="4" w:space="4"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12/24</w:t>
      </w:r>
      <w:r>
        <w:rPr>
          <w:rFonts w:ascii="Times New Roman" w:hAnsi="Times New Roman"/>
          <w:b/>
          <w:bCs/>
          <w:sz w:val="24"/>
          <w:szCs w:val="24"/>
        </w:rPr>
        <w:tab/>
        <w:t>01/25</w:t>
      </w:r>
      <w:r>
        <w:rPr>
          <w:rFonts w:ascii="Times New Roman" w:hAnsi="Times New Roman"/>
          <w:b/>
          <w:bCs/>
          <w:sz w:val="24"/>
          <w:szCs w:val="24"/>
        </w:rPr>
        <w:tab/>
        <w:t>02/25</w:t>
      </w:r>
      <w:r>
        <w:rPr>
          <w:rFonts w:ascii="Times New Roman" w:hAnsi="Times New Roman"/>
          <w:b/>
          <w:bCs/>
          <w:sz w:val="24"/>
          <w:szCs w:val="24"/>
        </w:rPr>
        <w:tab/>
      </w:r>
    </w:p>
    <w:p w14:paraId="686256CE" w14:textId="77777777" w:rsidR="000E747E" w:rsidRDefault="000E747E" w:rsidP="000E747E">
      <w:pPr>
        <w:pBdr>
          <w:left w:val="single" w:sz="4" w:space="4" w:color="000000"/>
          <w:right w:val="single" w:sz="4" w:space="4" w:color="000000"/>
        </w:pBdr>
        <w:tabs>
          <w:tab w:val="left" w:pos="3119"/>
          <w:tab w:val="left" w:pos="4366"/>
          <w:tab w:val="left" w:pos="5387"/>
          <w:tab w:val="left" w:pos="6521"/>
          <w:tab w:val="left" w:pos="7655"/>
        </w:tabs>
        <w:spacing w:after="0" w:line="48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1FA9104D" w14:textId="77777777" w:rsidR="000E747E" w:rsidRDefault="000E747E" w:rsidP="000E747E">
      <w:pPr>
        <w:pBdr>
          <w:left w:val="single" w:sz="4" w:space="4"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100,2</w:t>
      </w:r>
      <w:r>
        <w:rPr>
          <w:rFonts w:ascii="Times New Roman" w:hAnsi="Times New Roman"/>
          <w:b/>
          <w:bCs/>
          <w:sz w:val="24"/>
          <w:szCs w:val="24"/>
        </w:rPr>
        <w:tab/>
        <w:t>103,0</w:t>
      </w:r>
      <w:r>
        <w:rPr>
          <w:rFonts w:ascii="Times New Roman" w:hAnsi="Times New Roman"/>
          <w:b/>
          <w:bCs/>
          <w:sz w:val="24"/>
          <w:szCs w:val="24"/>
        </w:rPr>
        <w:tab/>
        <w:t>102,8</w:t>
      </w:r>
      <w:r>
        <w:rPr>
          <w:rFonts w:ascii="Times New Roman" w:hAnsi="Times New Roman"/>
          <w:b/>
          <w:bCs/>
          <w:sz w:val="24"/>
          <w:szCs w:val="24"/>
        </w:rPr>
        <w:tab/>
        <w:t>102,7</w:t>
      </w:r>
      <w:r>
        <w:rPr>
          <w:rFonts w:ascii="Times New Roman" w:hAnsi="Times New Roman"/>
          <w:b/>
          <w:bCs/>
          <w:sz w:val="24"/>
          <w:szCs w:val="24"/>
        </w:rPr>
        <w:tab/>
        <w:t>102,5</w:t>
      </w:r>
    </w:p>
    <w:p w14:paraId="33E3304B" w14:textId="77777777" w:rsidR="000E747E" w:rsidRDefault="000E747E" w:rsidP="000E747E">
      <w:pPr>
        <w:pBdr>
          <w:left w:val="single" w:sz="4" w:space="4"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2DC06A50" w14:textId="77777777" w:rsidR="000E747E" w:rsidRDefault="000E747E" w:rsidP="000E747E">
      <w:pPr>
        <w:pBdr>
          <w:left w:val="single" w:sz="4" w:space="4"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,4</w:t>
      </w:r>
      <w:r>
        <w:rPr>
          <w:rFonts w:ascii="Times New Roman" w:hAnsi="Times New Roman"/>
          <w:sz w:val="24"/>
          <w:szCs w:val="24"/>
        </w:rPr>
        <w:tab/>
        <w:t>101.7</w:t>
      </w:r>
      <w:r>
        <w:rPr>
          <w:rFonts w:ascii="Times New Roman" w:hAnsi="Times New Roman"/>
          <w:sz w:val="24"/>
          <w:szCs w:val="24"/>
        </w:rPr>
        <w:tab/>
        <w:t>104.7</w:t>
      </w:r>
      <w:r>
        <w:rPr>
          <w:rFonts w:ascii="Times New Roman" w:hAnsi="Times New Roman"/>
          <w:sz w:val="24"/>
          <w:szCs w:val="24"/>
        </w:rPr>
        <w:tab/>
        <w:t>104,4</w:t>
      </w:r>
      <w:proofErr w:type="gramStart"/>
      <w:r>
        <w:rPr>
          <w:rFonts w:ascii="Times New Roman" w:hAnsi="Times New Roman"/>
          <w:sz w:val="24"/>
          <w:szCs w:val="24"/>
        </w:rPr>
        <w:tab/>
        <w:t xml:space="preserve">  99</w:t>
      </w:r>
      <w:proofErr w:type="gramEnd"/>
      <w:r>
        <w:rPr>
          <w:rFonts w:ascii="Times New Roman" w:hAnsi="Times New Roman"/>
          <w:sz w:val="24"/>
          <w:szCs w:val="24"/>
        </w:rPr>
        <w:t>,2</w:t>
      </w:r>
    </w:p>
    <w:p w14:paraId="49BB5A53" w14:textId="77777777" w:rsidR="000E747E" w:rsidRDefault="000E747E" w:rsidP="000E747E">
      <w:pPr>
        <w:pBdr>
          <w:left w:val="single" w:sz="4" w:space="4"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,4</w:t>
      </w:r>
      <w:r>
        <w:rPr>
          <w:rFonts w:ascii="Times New Roman" w:hAnsi="Times New Roman"/>
          <w:sz w:val="24"/>
          <w:szCs w:val="24"/>
        </w:rPr>
        <w:tab/>
        <w:t>104,8</w:t>
      </w:r>
      <w:r>
        <w:rPr>
          <w:rFonts w:ascii="Times New Roman" w:hAnsi="Times New Roman"/>
          <w:sz w:val="24"/>
          <w:szCs w:val="24"/>
        </w:rPr>
        <w:tab/>
        <w:t>104,8</w:t>
      </w:r>
      <w:r>
        <w:rPr>
          <w:rFonts w:ascii="Times New Roman" w:hAnsi="Times New Roman"/>
          <w:sz w:val="24"/>
          <w:szCs w:val="24"/>
        </w:rPr>
        <w:tab/>
        <w:t>105,3</w:t>
      </w:r>
      <w:r>
        <w:rPr>
          <w:rFonts w:ascii="Times New Roman" w:hAnsi="Times New Roman"/>
          <w:sz w:val="24"/>
          <w:szCs w:val="24"/>
        </w:rPr>
        <w:tab/>
        <w:t>105,1</w:t>
      </w:r>
    </w:p>
    <w:p w14:paraId="33850522"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pPr>
      <w:r>
        <w:rPr>
          <w:rFonts w:ascii="Times New Roman" w:hAnsi="Times New Roman"/>
          <w:b/>
          <w:bCs/>
          <w:sz w:val="24"/>
          <w:szCs w:val="24"/>
        </w:rPr>
        <w:t>Odívání a obuv</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,5</w:t>
      </w:r>
      <w:proofErr w:type="gramStart"/>
      <w:r>
        <w:rPr>
          <w:rFonts w:ascii="Times New Roman" w:hAnsi="Times New Roman"/>
          <w:sz w:val="24"/>
          <w:szCs w:val="24"/>
        </w:rPr>
        <w:tab/>
        <w:t xml:space="preserve">  99</w:t>
      </w:r>
      <w:proofErr w:type="gramEnd"/>
      <w:r>
        <w:rPr>
          <w:rFonts w:ascii="Times New Roman" w:hAnsi="Times New Roman"/>
          <w:sz w:val="24"/>
          <w:szCs w:val="24"/>
        </w:rPr>
        <w:t>,3</w:t>
      </w:r>
      <w:proofErr w:type="gramStart"/>
      <w:r>
        <w:rPr>
          <w:rFonts w:ascii="Times New Roman" w:hAnsi="Times New Roman"/>
          <w:sz w:val="24"/>
          <w:szCs w:val="24"/>
        </w:rPr>
        <w:tab/>
        <w:t xml:space="preserve">  98</w:t>
      </w:r>
      <w:proofErr w:type="gramEnd"/>
      <w:r>
        <w:rPr>
          <w:rFonts w:ascii="Times New Roman" w:hAnsi="Times New Roman"/>
          <w:sz w:val="24"/>
          <w:szCs w:val="24"/>
        </w:rPr>
        <w:t>,3</w:t>
      </w:r>
      <w:proofErr w:type="gramStart"/>
      <w:r>
        <w:rPr>
          <w:rFonts w:ascii="Times New Roman" w:hAnsi="Times New Roman"/>
          <w:sz w:val="24"/>
          <w:szCs w:val="24"/>
        </w:rPr>
        <w:tab/>
        <w:t xml:space="preserve">  98</w:t>
      </w:r>
      <w:proofErr w:type="gramEnd"/>
      <w:r>
        <w:rPr>
          <w:rFonts w:ascii="Times New Roman" w:hAnsi="Times New Roman"/>
          <w:sz w:val="24"/>
          <w:szCs w:val="24"/>
        </w:rPr>
        <w:t>,1</w:t>
      </w:r>
      <w:r>
        <w:rPr>
          <w:rFonts w:ascii="Times New Roman" w:hAnsi="Times New Roman"/>
          <w:sz w:val="24"/>
          <w:szCs w:val="24"/>
        </w:rPr>
        <w:tab/>
        <w:t>101,2</w:t>
      </w:r>
      <w:r>
        <w:rPr>
          <w:rFonts w:ascii="Times New Roman" w:hAnsi="Times New Roman"/>
          <w:sz w:val="24"/>
          <w:szCs w:val="24"/>
        </w:rPr>
        <w:br/>
      </w:r>
      <w:r>
        <w:rPr>
          <w:rFonts w:ascii="Times New Roman" w:hAnsi="Times New Roman"/>
          <w:b/>
          <w:bCs/>
          <w:sz w:val="24"/>
          <w:szCs w:val="24"/>
        </w:rPr>
        <w:t>Bydlení, voda,</w:t>
      </w:r>
    </w:p>
    <w:p w14:paraId="1122C12C"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100,0</w:t>
      </w:r>
      <w:r>
        <w:rPr>
          <w:rFonts w:ascii="Times New Roman" w:hAnsi="Times New Roman"/>
          <w:sz w:val="24"/>
          <w:szCs w:val="24"/>
        </w:rPr>
        <w:tab/>
        <w:t>103,9</w:t>
      </w:r>
      <w:r>
        <w:rPr>
          <w:rFonts w:ascii="Times New Roman" w:hAnsi="Times New Roman"/>
          <w:sz w:val="24"/>
          <w:szCs w:val="24"/>
        </w:rPr>
        <w:tab/>
        <w:t>101,3</w:t>
      </w:r>
      <w:r>
        <w:rPr>
          <w:rFonts w:ascii="Times New Roman" w:hAnsi="Times New Roman"/>
          <w:sz w:val="24"/>
          <w:szCs w:val="24"/>
        </w:rPr>
        <w:tab/>
        <w:t>101,3</w:t>
      </w:r>
      <w:r>
        <w:rPr>
          <w:rFonts w:ascii="Times New Roman" w:hAnsi="Times New Roman"/>
          <w:sz w:val="24"/>
          <w:szCs w:val="24"/>
        </w:rPr>
        <w:tab/>
        <w:t>103,2</w:t>
      </w:r>
    </w:p>
    <w:p w14:paraId="7D5963F6"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101,3</w:t>
      </w:r>
      <w:r>
        <w:rPr>
          <w:rFonts w:ascii="Times New Roman" w:hAnsi="Times New Roman"/>
          <w:sz w:val="24"/>
          <w:szCs w:val="24"/>
        </w:rPr>
        <w:tab/>
        <w:t>101,4</w:t>
      </w:r>
      <w:r>
        <w:rPr>
          <w:rFonts w:ascii="Times New Roman" w:hAnsi="Times New Roman"/>
          <w:sz w:val="24"/>
          <w:szCs w:val="24"/>
        </w:rPr>
        <w:tab/>
        <w:t>101,7</w:t>
      </w:r>
      <w:r>
        <w:rPr>
          <w:rFonts w:ascii="Times New Roman" w:hAnsi="Times New Roman"/>
          <w:sz w:val="24"/>
          <w:szCs w:val="24"/>
        </w:rPr>
        <w:tab/>
        <w:t>100,6</w:t>
      </w:r>
    </w:p>
    <w:p w14:paraId="695CD04C"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103,9</w:t>
      </w:r>
      <w:r>
        <w:rPr>
          <w:rFonts w:ascii="Times New Roman" w:hAnsi="Times New Roman"/>
          <w:sz w:val="24"/>
          <w:szCs w:val="24"/>
        </w:rPr>
        <w:tab/>
        <w:t>104,1</w:t>
      </w:r>
      <w:r>
        <w:rPr>
          <w:rFonts w:ascii="Times New Roman" w:hAnsi="Times New Roman"/>
          <w:sz w:val="24"/>
          <w:szCs w:val="24"/>
        </w:rPr>
        <w:tab/>
        <w:t>104,5</w:t>
      </w:r>
      <w:r>
        <w:rPr>
          <w:rFonts w:ascii="Times New Roman" w:hAnsi="Times New Roman"/>
          <w:sz w:val="24"/>
          <w:szCs w:val="24"/>
        </w:rPr>
        <w:tab/>
        <w:t>104,1</w:t>
      </w:r>
    </w:p>
    <w:p w14:paraId="28AFDE3C"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101,4</w:t>
      </w:r>
      <w:r>
        <w:rPr>
          <w:rFonts w:ascii="Times New Roman" w:hAnsi="Times New Roman"/>
          <w:sz w:val="24"/>
          <w:szCs w:val="24"/>
        </w:rPr>
        <w:tab/>
        <w:t>102,1</w:t>
      </w:r>
      <w:r>
        <w:rPr>
          <w:rFonts w:ascii="Times New Roman" w:hAnsi="Times New Roman"/>
          <w:sz w:val="24"/>
          <w:szCs w:val="24"/>
        </w:rPr>
        <w:tab/>
        <w:t>100,7</w:t>
      </w:r>
      <w:r>
        <w:rPr>
          <w:rFonts w:ascii="Times New Roman" w:hAnsi="Times New Roman"/>
          <w:sz w:val="24"/>
          <w:szCs w:val="24"/>
        </w:rPr>
        <w:tab/>
        <w:t>101,9</w:t>
      </w:r>
    </w:p>
    <w:p w14:paraId="7DED697A"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100,3</w:t>
      </w:r>
      <w:r>
        <w:rPr>
          <w:rFonts w:ascii="Times New Roman" w:hAnsi="Times New Roman"/>
          <w:sz w:val="24"/>
          <w:szCs w:val="24"/>
        </w:rPr>
        <w:tab/>
        <w:t>100,3</w:t>
      </w:r>
      <w:r>
        <w:rPr>
          <w:rFonts w:ascii="Times New Roman" w:hAnsi="Times New Roman"/>
          <w:sz w:val="24"/>
          <w:szCs w:val="24"/>
        </w:rPr>
        <w:tab/>
        <w:t>100,6</w:t>
      </w:r>
      <w:r>
        <w:rPr>
          <w:rFonts w:ascii="Times New Roman" w:hAnsi="Times New Roman"/>
          <w:sz w:val="24"/>
          <w:szCs w:val="24"/>
        </w:rPr>
        <w:tab/>
        <w:t>101,2</w:t>
      </w:r>
    </w:p>
    <w:p w14:paraId="17F46AAE"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101,6</w:t>
      </w:r>
      <w:r>
        <w:rPr>
          <w:rFonts w:ascii="Times New Roman" w:hAnsi="Times New Roman"/>
          <w:sz w:val="24"/>
          <w:szCs w:val="24"/>
        </w:rPr>
        <w:tab/>
        <w:t>103,3</w:t>
      </w:r>
      <w:r>
        <w:rPr>
          <w:rFonts w:ascii="Times New Roman" w:hAnsi="Times New Roman"/>
          <w:sz w:val="24"/>
          <w:szCs w:val="24"/>
        </w:rPr>
        <w:tab/>
        <w:t>103,3</w:t>
      </w:r>
      <w:r>
        <w:rPr>
          <w:rFonts w:ascii="Times New Roman" w:hAnsi="Times New Roman"/>
          <w:sz w:val="24"/>
          <w:szCs w:val="24"/>
        </w:rPr>
        <w:tab/>
        <w:t>102,9</w:t>
      </w:r>
      <w:r>
        <w:rPr>
          <w:rFonts w:ascii="Times New Roman" w:hAnsi="Times New Roman"/>
          <w:sz w:val="24"/>
          <w:szCs w:val="24"/>
        </w:rPr>
        <w:tab/>
        <w:t>103,5</w:t>
      </w:r>
    </w:p>
    <w:p w14:paraId="16AD4458"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111,4</w:t>
      </w:r>
      <w:r>
        <w:rPr>
          <w:rFonts w:ascii="Times New Roman" w:hAnsi="Times New Roman"/>
          <w:sz w:val="24"/>
          <w:szCs w:val="24"/>
        </w:rPr>
        <w:tab/>
        <w:t>111,1</w:t>
      </w:r>
      <w:r>
        <w:rPr>
          <w:rFonts w:ascii="Times New Roman" w:hAnsi="Times New Roman"/>
          <w:sz w:val="24"/>
          <w:szCs w:val="24"/>
        </w:rPr>
        <w:tab/>
        <w:t>111,2</w:t>
      </w:r>
      <w:r>
        <w:rPr>
          <w:rFonts w:ascii="Times New Roman" w:hAnsi="Times New Roman"/>
          <w:sz w:val="24"/>
          <w:szCs w:val="24"/>
        </w:rPr>
        <w:tab/>
        <w:t>109,0</w:t>
      </w:r>
    </w:p>
    <w:p w14:paraId="1023A11D"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106,8</w:t>
      </w:r>
      <w:r>
        <w:rPr>
          <w:rFonts w:ascii="Times New Roman" w:hAnsi="Times New Roman"/>
          <w:sz w:val="24"/>
          <w:szCs w:val="24"/>
        </w:rPr>
        <w:tab/>
        <w:t>105,6</w:t>
      </w:r>
      <w:r>
        <w:rPr>
          <w:rFonts w:ascii="Times New Roman" w:hAnsi="Times New Roman"/>
          <w:sz w:val="24"/>
          <w:szCs w:val="24"/>
        </w:rPr>
        <w:tab/>
        <w:t>105,3</w:t>
      </w:r>
      <w:r>
        <w:rPr>
          <w:rFonts w:ascii="Times New Roman" w:hAnsi="Times New Roman"/>
          <w:sz w:val="24"/>
          <w:szCs w:val="24"/>
        </w:rPr>
        <w:tab/>
        <w:t>107,1</w:t>
      </w:r>
    </w:p>
    <w:p w14:paraId="41E89167" w14:textId="77777777" w:rsidR="000E747E" w:rsidRDefault="000E747E" w:rsidP="000E747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100,9</w:t>
      </w:r>
      <w:r>
        <w:rPr>
          <w:rFonts w:ascii="Times New Roman" w:hAnsi="Times New Roman"/>
          <w:sz w:val="24"/>
          <w:szCs w:val="24"/>
        </w:rPr>
        <w:tab/>
        <w:t>103,5</w:t>
      </w:r>
      <w:r>
        <w:rPr>
          <w:rFonts w:ascii="Times New Roman" w:hAnsi="Times New Roman"/>
          <w:sz w:val="24"/>
          <w:szCs w:val="24"/>
        </w:rPr>
        <w:tab/>
        <w:t>103,3</w:t>
      </w:r>
      <w:r>
        <w:rPr>
          <w:rFonts w:ascii="Times New Roman" w:hAnsi="Times New Roman"/>
          <w:sz w:val="24"/>
          <w:szCs w:val="24"/>
        </w:rPr>
        <w:tab/>
        <w:t>103,3</w:t>
      </w:r>
      <w:r>
        <w:rPr>
          <w:rFonts w:ascii="Times New Roman" w:hAnsi="Times New Roman"/>
          <w:sz w:val="24"/>
          <w:szCs w:val="24"/>
        </w:rPr>
        <w:tab/>
        <w:t>103,3</w:t>
      </w:r>
    </w:p>
    <w:p w14:paraId="121EFB48" w14:textId="77777777" w:rsidR="000E747E" w:rsidRDefault="000E747E" w:rsidP="000E747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99AAAFC" w14:textId="77777777" w:rsidR="000E747E" w:rsidRDefault="000E747E" w:rsidP="000E747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D9E575E" w14:textId="77777777" w:rsidR="000E747E" w:rsidRDefault="000E747E" w:rsidP="000E747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E8A9879" w14:textId="77777777" w:rsidR="000E747E" w:rsidRDefault="000E747E" w:rsidP="000E747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608464E" w14:textId="77777777" w:rsidR="000E747E" w:rsidRDefault="000E747E" w:rsidP="000E747E">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767DEAD6" w14:textId="77777777" w:rsidR="000E747E" w:rsidRDefault="000E747E" w:rsidP="000E747E">
      <w:pPr>
        <w:spacing w:after="0" w:line="240" w:lineRule="auto"/>
        <w:jc w:val="both"/>
        <w:rPr>
          <w:rFonts w:ascii="Times New Roman" w:hAnsi="Times New Roman"/>
          <w:sz w:val="28"/>
          <w:szCs w:val="28"/>
        </w:rPr>
      </w:pPr>
    </w:p>
    <w:p w14:paraId="57A6FF0A" w14:textId="77777777" w:rsidR="000E747E" w:rsidRDefault="000E747E" w:rsidP="000E747E">
      <w:pPr>
        <w:spacing w:after="0" w:line="240" w:lineRule="auto"/>
        <w:jc w:val="both"/>
        <w:rPr>
          <w:rFonts w:ascii="Times New Roman" w:hAnsi="Times New Roman"/>
          <w:sz w:val="28"/>
          <w:szCs w:val="28"/>
        </w:rPr>
      </w:pPr>
    </w:p>
    <w:p w14:paraId="62546603" w14:textId="77777777" w:rsidR="00DA396D" w:rsidRDefault="00DA396D" w:rsidP="000E747E">
      <w:pPr>
        <w:spacing w:after="0" w:line="240" w:lineRule="auto"/>
        <w:jc w:val="both"/>
        <w:rPr>
          <w:rFonts w:ascii="Times New Roman" w:hAnsi="Times New Roman"/>
          <w:sz w:val="28"/>
          <w:szCs w:val="28"/>
        </w:rPr>
      </w:pPr>
    </w:p>
    <w:p w14:paraId="0646A97B" w14:textId="77777777" w:rsidR="00DA396D" w:rsidRDefault="00DA396D" w:rsidP="000E747E">
      <w:pPr>
        <w:spacing w:after="0" w:line="240" w:lineRule="auto"/>
        <w:jc w:val="both"/>
        <w:rPr>
          <w:rFonts w:ascii="Times New Roman" w:hAnsi="Times New Roman"/>
          <w:sz w:val="28"/>
          <w:szCs w:val="28"/>
        </w:rPr>
      </w:pPr>
    </w:p>
    <w:p w14:paraId="4460398C" w14:textId="77777777" w:rsidR="00DA396D" w:rsidRDefault="00DA396D" w:rsidP="000E747E">
      <w:pPr>
        <w:spacing w:after="0" w:line="240" w:lineRule="auto"/>
        <w:jc w:val="both"/>
        <w:rPr>
          <w:rFonts w:ascii="Times New Roman" w:hAnsi="Times New Roman"/>
          <w:sz w:val="28"/>
          <w:szCs w:val="28"/>
        </w:rPr>
      </w:pPr>
    </w:p>
    <w:p w14:paraId="3E6E53F9" w14:textId="77777777" w:rsidR="00DA396D" w:rsidRDefault="00DA396D" w:rsidP="000E747E">
      <w:pPr>
        <w:spacing w:after="0" w:line="240" w:lineRule="auto"/>
        <w:jc w:val="both"/>
        <w:rPr>
          <w:rFonts w:ascii="Times New Roman" w:hAnsi="Times New Roman"/>
          <w:sz w:val="28"/>
          <w:szCs w:val="28"/>
        </w:rPr>
      </w:pPr>
    </w:p>
    <w:p w14:paraId="531D6629" w14:textId="77777777" w:rsidR="00DA396D" w:rsidRDefault="00DA396D" w:rsidP="000E747E">
      <w:pPr>
        <w:spacing w:after="0" w:line="240" w:lineRule="auto"/>
        <w:jc w:val="both"/>
        <w:rPr>
          <w:rFonts w:ascii="Times New Roman" w:hAnsi="Times New Roman"/>
          <w:sz w:val="28"/>
          <w:szCs w:val="28"/>
        </w:rPr>
      </w:pPr>
    </w:p>
    <w:p w14:paraId="545CCC00" w14:textId="77777777" w:rsidR="00DA396D" w:rsidRDefault="00DA396D" w:rsidP="000E747E">
      <w:pPr>
        <w:spacing w:after="0" w:line="240" w:lineRule="auto"/>
        <w:jc w:val="both"/>
        <w:rPr>
          <w:rFonts w:ascii="Times New Roman" w:hAnsi="Times New Roman"/>
          <w:sz w:val="28"/>
          <w:szCs w:val="28"/>
        </w:rPr>
      </w:pPr>
    </w:p>
    <w:p w14:paraId="4CBF312C" w14:textId="77777777" w:rsidR="00DA396D" w:rsidRDefault="00DA396D" w:rsidP="000E747E">
      <w:pPr>
        <w:spacing w:after="0" w:line="240" w:lineRule="auto"/>
        <w:jc w:val="both"/>
        <w:rPr>
          <w:rFonts w:ascii="Times New Roman" w:hAnsi="Times New Roman"/>
          <w:sz w:val="28"/>
          <w:szCs w:val="28"/>
        </w:rPr>
      </w:pPr>
    </w:p>
    <w:p w14:paraId="43666FDF" w14:textId="77777777" w:rsidR="00DA396D" w:rsidRDefault="00DA396D" w:rsidP="00DA396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ČESKÁ POŠTA ZMĚNÍ DORUČOVÁNÍ.</w:t>
      </w:r>
    </w:p>
    <w:p w14:paraId="4BDE8438" w14:textId="77777777" w:rsidR="00DA396D" w:rsidRDefault="00DA396D" w:rsidP="00DA396D">
      <w:pPr>
        <w:spacing w:after="0" w:line="240" w:lineRule="auto"/>
        <w:jc w:val="center"/>
        <w:rPr>
          <w:rFonts w:ascii="Times New Roman" w:hAnsi="Times New Roman"/>
          <w:b/>
          <w:bCs/>
          <w:sz w:val="28"/>
          <w:szCs w:val="28"/>
        </w:rPr>
      </w:pPr>
      <w:r>
        <w:rPr>
          <w:rFonts w:ascii="Times New Roman" w:hAnsi="Times New Roman"/>
          <w:b/>
          <w:bCs/>
          <w:sz w:val="28"/>
          <w:szCs w:val="28"/>
        </w:rPr>
        <w:t>NĚKTERÉ DOPISY ADRESÁT DOSTANE AŽ ZA PĚT DNÍ.</w:t>
      </w:r>
    </w:p>
    <w:p w14:paraId="328339C0" w14:textId="77777777" w:rsidR="00DA396D" w:rsidRDefault="00DA396D" w:rsidP="00DA396D">
      <w:pPr>
        <w:spacing w:after="0" w:line="240" w:lineRule="auto"/>
        <w:jc w:val="center"/>
        <w:rPr>
          <w:rFonts w:ascii="Times New Roman" w:hAnsi="Times New Roman"/>
          <w:b/>
          <w:bCs/>
          <w:sz w:val="28"/>
          <w:szCs w:val="28"/>
        </w:rPr>
      </w:pPr>
    </w:p>
    <w:p w14:paraId="6F4B59AE" w14:textId="77777777" w:rsidR="00DA396D" w:rsidRDefault="00DA396D" w:rsidP="00DA396D">
      <w:pPr>
        <w:spacing w:after="0" w:line="240" w:lineRule="auto"/>
        <w:jc w:val="center"/>
        <w:rPr>
          <w:rFonts w:ascii="Times New Roman" w:hAnsi="Times New Roman"/>
          <w:b/>
          <w:bCs/>
          <w:sz w:val="28"/>
          <w:szCs w:val="28"/>
        </w:rPr>
      </w:pPr>
    </w:p>
    <w:p w14:paraId="38BC6DBC" w14:textId="77777777" w:rsidR="00DA396D" w:rsidRDefault="00DA396D" w:rsidP="00DA396D">
      <w:pPr>
        <w:spacing w:after="0" w:line="240" w:lineRule="auto"/>
        <w:jc w:val="both"/>
      </w:pPr>
      <w:r>
        <w:rPr>
          <w:rFonts w:ascii="Times New Roman" w:hAnsi="Times New Roman"/>
          <w:b/>
          <w:bCs/>
          <w:sz w:val="28"/>
          <w:szCs w:val="28"/>
        </w:rPr>
        <w:t xml:space="preserve">     Česká pošta od dubna přejde na nový způsob doručování listovních zásilek. </w:t>
      </w:r>
      <w:r>
        <w:rPr>
          <w:rFonts w:ascii="Times New Roman" w:hAnsi="Times New Roman"/>
          <w:sz w:val="28"/>
          <w:szCs w:val="28"/>
        </w:rPr>
        <w:t>Ten bude záviset na tom, zda jde o zásilku prioritní nebo ekonomickou. Dodání všech doporučených a prioritních zásilek bude od 1.  4. 2025 zajišťováno doručovateli se stálými doručovacími okrsky, které budou obsluhovat každý pracovní den, uvádí mluvčí Matyáš Vitík, který změny zdůvodnil efektivnějším přenastavením kontaktní sítě, snahou o zvýšení kvality doručování a také kvůli kontinuálnímu úbytku listovních zásilek.</w:t>
      </w:r>
    </w:p>
    <w:p w14:paraId="2FCA9326" w14:textId="77777777" w:rsidR="00DA396D" w:rsidRDefault="00DA396D" w:rsidP="00DA396D">
      <w:pPr>
        <w:spacing w:after="0" w:line="240" w:lineRule="auto"/>
        <w:jc w:val="both"/>
        <w:rPr>
          <w:rFonts w:ascii="Times New Roman" w:hAnsi="Times New Roman"/>
          <w:sz w:val="28"/>
          <w:szCs w:val="28"/>
        </w:rPr>
      </w:pPr>
    </w:p>
    <w:p w14:paraId="097BE815" w14:textId="77777777" w:rsidR="00DA396D" w:rsidRDefault="00DA396D" w:rsidP="00DA396D">
      <w:pPr>
        <w:spacing w:after="0" w:line="240" w:lineRule="auto"/>
        <w:jc w:val="both"/>
        <w:rPr>
          <w:rFonts w:ascii="Times New Roman" w:hAnsi="Times New Roman"/>
          <w:sz w:val="28"/>
          <w:szCs w:val="28"/>
        </w:rPr>
      </w:pPr>
    </w:p>
    <w:p w14:paraId="718327D8" w14:textId="77777777" w:rsidR="00DA396D" w:rsidRDefault="00DA396D" w:rsidP="00DA396D">
      <w:pPr>
        <w:spacing w:after="0" w:line="240" w:lineRule="auto"/>
        <w:jc w:val="both"/>
      </w:pPr>
      <w:r>
        <w:rPr>
          <w:rFonts w:ascii="Times New Roman" w:hAnsi="Times New Roman"/>
          <w:sz w:val="28"/>
          <w:szCs w:val="28"/>
        </w:rPr>
        <w:t xml:space="preserve">     Všechny </w:t>
      </w:r>
      <w:r>
        <w:rPr>
          <w:rFonts w:ascii="Times New Roman" w:hAnsi="Times New Roman"/>
          <w:b/>
          <w:bCs/>
          <w:sz w:val="28"/>
          <w:szCs w:val="28"/>
        </w:rPr>
        <w:t xml:space="preserve">prioritní zásilky </w:t>
      </w:r>
      <w:r>
        <w:rPr>
          <w:rFonts w:ascii="Times New Roman" w:hAnsi="Times New Roman"/>
          <w:sz w:val="28"/>
          <w:szCs w:val="28"/>
        </w:rPr>
        <w:t>tak budou i nadále doručovány zpravidla následující pracovní den po dni podání. U prioritních zásilek by tedy k žádné změně v délce doručení dojít nemělo.,</w:t>
      </w:r>
    </w:p>
    <w:p w14:paraId="4F9C8ED7" w14:textId="77777777" w:rsidR="00DA396D" w:rsidRDefault="00DA396D" w:rsidP="00DA396D">
      <w:pPr>
        <w:spacing w:after="0" w:line="240" w:lineRule="auto"/>
        <w:jc w:val="both"/>
        <w:rPr>
          <w:rFonts w:ascii="Times New Roman" w:hAnsi="Times New Roman"/>
          <w:sz w:val="28"/>
          <w:szCs w:val="28"/>
        </w:rPr>
      </w:pPr>
    </w:p>
    <w:p w14:paraId="4420B43C" w14:textId="77777777" w:rsidR="00DA396D" w:rsidRDefault="00DA396D" w:rsidP="00DA396D">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Doporučené zásilky, které odesilatel podá v ekonomickém režimu, </w:t>
      </w:r>
      <w:r>
        <w:rPr>
          <w:rFonts w:ascii="Times New Roman" w:hAnsi="Times New Roman"/>
          <w:sz w:val="28"/>
          <w:szCs w:val="28"/>
        </w:rPr>
        <w:t>ale mohou být podle zprávy České pošty doručovány i v dalších pracovních dnech. Pracovníci, kteří doručují ekonomické dopisy, totiž budou mít na starosti pět okrsků s tím, že v konkrétní den budou vždy obsluhovat jeden tento okrsek. V praxi tedy bude záležet na vytížení okrsku doručovatele. K delšímu doručení bude docházet například v období, kdy se takovým pracovníkům nahromadí větší objem prioritních zásilek, například ve dnech, kdy chodí výplaty důchodů.</w:t>
      </w:r>
    </w:p>
    <w:p w14:paraId="35AF2B61" w14:textId="77777777" w:rsidR="00DA396D" w:rsidRDefault="00DA396D" w:rsidP="00DA396D">
      <w:pPr>
        <w:spacing w:after="0" w:line="240" w:lineRule="auto"/>
        <w:jc w:val="both"/>
        <w:rPr>
          <w:rFonts w:ascii="Times New Roman" w:hAnsi="Times New Roman"/>
          <w:sz w:val="28"/>
          <w:szCs w:val="28"/>
        </w:rPr>
      </w:pPr>
    </w:p>
    <w:p w14:paraId="1C1FE9F4" w14:textId="77777777" w:rsidR="00DA396D" w:rsidRDefault="00DA396D" w:rsidP="00DA396D">
      <w:pPr>
        <w:spacing w:after="0" w:line="240" w:lineRule="auto"/>
        <w:jc w:val="both"/>
        <w:rPr>
          <w:rFonts w:ascii="Times New Roman" w:hAnsi="Times New Roman"/>
          <w:sz w:val="28"/>
          <w:szCs w:val="28"/>
        </w:rPr>
      </w:pPr>
    </w:p>
    <w:p w14:paraId="0F5EF495" w14:textId="77777777" w:rsidR="00DA396D" w:rsidRDefault="00DA396D" w:rsidP="00DA396D">
      <w:pPr>
        <w:spacing w:after="0" w:line="240" w:lineRule="auto"/>
        <w:jc w:val="both"/>
        <w:rPr>
          <w:rFonts w:ascii="Times New Roman" w:hAnsi="Times New Roman"/>
          <w:sz w:val="28"/>
          <w:szCs w:val="28"/>
        </w:rPr>
      </w:pPr>
      <w:r>
        <w:rPr>
          <w:rFonts w:ascii="Times New Roman" w:hAnsi="Times New Roman"/>
          <w:sz w:val="28"/>
          <w:szCs w:val="28"/>
        </w:rPr>
        <w:t xml:space="preserve">     Doba doručení tedy bude záviset na dni podání a na dni, který připadá v týdenním rozvrhu doručovatele na roznos zásilek na příslušnou adresu. Pokud doručovatel bude mít následující den na starosti právě okrsek, kam je zásilka určena, bude doručena ten den, tedy jeden den po podání. Pokud bude okrsek pátý v pořadí, bude dopis doručen pátý den, vysvětlil mluvčí České pošty.</w:t>
      </w:r>
    </w:p>
    <w:p w14:paraId="48D9C1C9" w14:textId="77777777" w:rsidR="00DA396D" w:rsidRDefault="00DA396D" w:rsidP="00DA396D">
      <w:pPr>
        <w:spacing w:after="0" w:line="240" w:lineRule="auto"/>
        <w:jc w:val="both"/>
        <w:rPr>
          <w:rFonts w:ascii="Times New Roman" w:hAnsi="Times New Roman"/>
          <w:sz w:val="28"/>
          <w:szCs w:val="28"/>
        </w:rPr>
      </w:pPr>
    </w:p>
    <w:p w14:paraId="64EC04B3" w14:textId="77777777" w:rsidR="00DA396D" w:rsidRDefault="00DA396D" w:rsidP="00DA396D">
      <w:pPr>
        <w:spacing w:after="0" w:line="240" w:lineRule="auto"/>
        <w:jc w:val="both"/>
        <w:rPr>
          <w:rFonts w:ascii="Times New Roman" w:hAnsi="Times New Roman"/>
          <w:sz w:val="28"/>
          <w:szCs w:val="28"/>
        </w:rPr>
      </w:pPr>
    </w:p>
    <w:p w14:paraId="4D7D2835" w14:textId="77777777" w:rsidR="00DA396D" w:rsidRDefault="00DA396D" w:rsidP="00DA396D">
      <w:pPr>
        <w:spacing w:after="0" w:line="240" w:lineRule="auto"/>
        <w:jc w:val="both"/>
      </w:pPr>
      <w:r>
        <w:rPr>
          <w:rFonts w:ascii="Times New Roman" w:hAnsi="Times New Roman"/>
          <w:sz w:val="28"/>
          <w:szCs w:val="28"/>
        </w:rPr>
        <w:t xml:space="preserve">     To samé bude platit i u </w:t>
      </w:r>
      <w:r>
        <w:rPr>
          <w:rFonts w:ascii="Times New Roman" w:hAnsi="Times New Roman"/>
          <w:b/>
          <w:bCs/>
          <w:sz w:val="28"/>
          <w:szCs w:val="28"/>
        </w:rPr>
        <w:t xml:space="preserve">obyčejných zásilek podaných v ekonomickém režimu </w:t>
      </w:r>
      <w:r>
        <w:rPr>
          <w:rFonts w:ascii="Times New Roman" w:hAnsi="Times New Roman"/>
          <w:sz w:val="28"/>
          <w:szCs w:val="28"/>
        </w:rPr>
        <w:t xml:space="preserve">doručení. Měly by být podle mluvčího České </w:t>
      </w:r>
      <w:proofErr w:type="gramStart"/>
      <w:r>
        <w:rPr>
          <w:rFonts w:ascii="Times New Roman" w:hAnsi="Times New Roman"/>
          <w:sz w:val="28"/>
          <w:szCs w:val="28"/>
        </w:rPr>
        <w:t>pošty  Vitíka</w:t>
      </w:r>
      <w:proofErr w:type="gramEnd"/>
      <w:r>
        <w:rPr>
          <w:rFonts w:ascii="Times New Roman" w:hAnsi="Times New Roman"/>
          <w:sz w:val="28"/>
          <w:szCs w:val="28"/>
        </w:rPr>
        <w:t xml:space="preserve"> doručeny do pěti pracovních dnů.</w:t>
      </w:r>
    </w:p>
    <w:p w14:paraId="557C69A5" w14:textId="77777777" w:rsidR="00DA396D" w:rsidRDefault="00DA396D" w:rsidP="00DA396D">
      <w:pPr>
        <w:spacing w:after="0" w:line="240" w:lineRule="auto"/>
        <w:jc w:val="both"/>
        <w:rPr>
          <w:rFonts w:ascii="Times New Roman" w:hAnsi="Times New Roman"/>
          <w:sz w:val="28"/>
          <w:szCs w:val="28"/>
        </w:rPr>
      </w:pPr>
    </w:p>
    <w:p w14:paraId="20EDCA77" w14:textId="77777777" w:rsidR="00DA396D" w:rsidRDefault="00DA396D" w:rsidP="00DA396D">
      <w:pPr>
        <w:spacing w:after="0" w:line="240" w:lineRule="auto"/>
        <w:jc w:val="both"/>
        <w:rPr>
          <w:rFonts w:ascii="Times New Roman" w:hAnsi="Times New Roman"/>
          <w:sz w:val="28"/>
          <w:szCs w:val="28"/>
        </w:rPr>
      </w:pPr>
      <w:r>
        <w:rPr>
          <w:rFonts w:ascii="Times New Roman" w:hAnsi="Times New Roman"/>
          <w:sz w:val="28"/>
          <w:szCs w:val="28"/>
        </w:rPr>
        <w:t xml:space="preserve">     Odesilatel ale musí počítat s tím, že se doručuje pouze během pracovních dnů. Pokud tedy nestihnete zásilku podat včas pro dodání do druhého dne a během dalšího dne bude doručovatel obsluhovat zrovna lokalitu vašeho adresáta, bude si ten muset počkat na zásilku až do dalšího týdne.</w:t>
      </w:r>
    </w:p>
    <w:p w14:paraId="5D7D03CE" w14:textId="77777777" w:rsidR="00DA396D" w:rsidRDefault="00DA396D" w:rsidP="00DA396D">
      <w:pPr>
        <w:spacing w:after="0" w:line="240" w:lineRule="auto"/>
        <w:jc w:val="both"/>
        <w:rPr>
          <w:rFonts w:ascii="Times New Roman" w:hAnsi="Times New Roman"/>
          <w:sz w:val="28"/>
          <w:szCs w:val="28"/>
        </w:rPr>
      </w:pPr>
    </w:p>
    <w:p w14:paraId="2007E81B" w14:textId="77777777" w:rsidR="00DA396D" w:rsidRDefault="00DA396D" w:rsidP="00DA396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Ačkoli změna začne platit plošně až od dubna, pošta už nový způsob doručování testuje. Od března se počet lokalit, kde probíhá pilotní provoz, rozšíří celkově na 82 provozoven.</w:t>
      </w:r>
    </w:p>
    <w:p w14:paraId="6A60075B" w14:textId="77777777" w:rsidR="00DA396D" w:rsidRDefault="00DA396D" w:rsidP="00DA396D">
      <w:pPr>
        <w:spacing w:after="0" w:line="240" w:lineRule="auto"/>
        <w:jc w:val="both"/>
        <w:rPr>
          <w:rFonts w:ascii="Times New Roman" w:hAnsi="Times New Roman"/>
          <w:sz w:val="28"/>
          <w:szCs w:val="28"/>
        </w:rPr>
      </w:pPr>
    </w:p>
    <w:p w14:paraId="01072D11" w14:textId="77777777" w:rsidR="00DA396D" w:rsidRDefault="00DA396D" w:rsidP="00DA396D">
      <w:pPr>
        <w:spacing w:after="0" w:line="240" w:lineRule="auto"/>
        <w:jc w:val="both"/>
      </w:pPr>
      <w:r>
        <w:rPr>
          <w:rFonts w:ascii="Times New Roman" w:hAnsi="Times New Roman"/>
          <w:sz w:val="28"/>
          <w:szCs w:val="28"/>
        </w:rPr>
        <w:t xml:space="preserve">     Podle souhrnu dubnových změn také pošta od tohoto měsíce zruší službu </w:t>
      </w:r>
      <w:r>
        <w:rPr>
          <w:rFonts w:ascii="Times New Roman" w:hAnsi="Times New Roman"/>
          <w:b/>
          <w:bCs/>
          <w:sz w:val="28"/>
          <w:szCs w:val="28"/>
        </w:rPr>
        <w:t xml:space="preserve">Balík </w:t>
      </w:r>
      <w:proofErr w:type="spellStart"/>
      <w:r>
        <w:rPr>
          <w:rFonts w:ascii="Times New Roman" w:hAnsi="Times New Roman"/>
          <w:b/>
          <w:bCs/>
          <w:sz w:val="28"/>
          <w:szCs w:val="28"/>
        </w:rPr>
        <w:t>Nadrozměr</w:t>
      </w:r>
      <w:proofErr w:type="spellEnd"/>
      <w:r>
        <w:rPr>
          <w:rFonts w:ascii="Times New Roman" w:hAnsi="Times New Roman"/>
          <w:b/>
          <w:bCs/>
          <w:sz w:val="28"/>
          <w:szCs w:val="28"/>
        </w:rPr>
        <w:t>.</w:t>
      </w:r>
    </w:p>
    <w:p w14:paraId="0B589416" w14:textId="77777777" w:rsidR="00DA396D" w:rsidRDefault="00DA396D" w:rsidP="00DA396D">
      <w:pPr>
        <w:spacing w:after="0" w:line="240" w:lineRule="auto"/>
        <w:jc w:val="both"/>
        <w:rPr>
          <w:rFonts w:ascii="Times New Roman" w:hAnsi="Times New Roman"/>
          <w:b/>
          <w:bCs/>
          <w:sz w:val="28"/>
          <w:szCs w:val="28"/>
        </w:rPr>
      </w:pPr>
    </w:p>
    <w:p w14:paraId="6035B83A" w14:textId="77777777" w:rsidR="00DA396D" w:rsidRDefault="00DA396D" w:rsidP="00DA396D">
      <w:pPr>
        <w:spacing w:after="0" w:line="240" w:lineRule="auto"/>
        <w:jc w:val="both"/>
      </w:pPr>
      <w:r>
        <w:rPr>
          <w:rFonts w:ascii="Times New Roman" w:hAnsi="Times New Roman"/>
          <w:sz w:val="28"/>
          <w:szCs w:val="28"/>
        </w:rPr>
        <w:t>Zdroj: Měšec.cz</w:t>
      </w:r>
    </w:p>
    <w:p w14:paraId="4AAF08F2" w14:textId="77777777" w:rsidR="00DA396D" w:rsidRDefault="00DA396D" w:rsidP="000E747E">
      <w:pPr>
        <w:spacing w:after="0" w:line="240" w:lineRule="auto"/>
        <w:jc w:val="both"/>
        <w:rPr>
          <w:rFonts w:ascii="Times New Roman" w:hAnsi="Times New Roman"/>
          <w:sz w:val="28"/>
          <w:szCs w:val="28"/>
        </w:rPr>
      </w:pPr>
    </w:p>
    <w:p w14:paraId="2178DF7D" w14:textId="77777777" w:rsidR="006F299B" w:rsidRDefault="006F299B" w:rsidP="000E747E">
      <w:pPr>
        <w:spacing w:after="0" w:line="240" w:lineRule="auto"/>
        <w:jc w:val="both"/>
        <w:rPr>
          <w:rFonts w:ascii="Times New Roman" w:hAnsi="Times New Roman"/>
          <w:sz w:val="28"/>
          <w:szCs w:val="28"/>
        </w:rPr>
      </w:pPr>
    </w:p>
    <w:p w14:paraId="06695847" w14:textId="77777777" w:rsidR="006F299B" w:rsidRDefault="006F299B" w:rsidP="000E747E">
      <w:pPr>
        <w:spacing w:after="0" w:line="240" w:lineRule="auto"/>
        <w:jc w:val="both"/>
        <w:rPr>
          <w:rFonts w:ascii="Times New Roman" w:hAnsi="Times New Roman"/>
          <w:sz w:val="28"/>
          <w:szCs w:val="28"/>
        </w:rPr>
      </w:pPr>
    </w:p>
    <w:p w14:paraId="47891ADB" w14:textId="77777777" w:rsidR="001A47A9" w:rsidRDefault="001A47A9" w:rsidP="00DF0F7A">
      <w:pPr>
        <w:tabs>
          <w:tab w:val="left" w:pos="4253"/>
          <w:tab w:val="left" w:pos="5840"/>
          <w:tab w:val="left" w:pos="7258"/>
        </w:tabs>
        <w:spacing w:after="0" w:line="360" w:lineRule="auto"/>
        <w:jc w:val="both"/>
        <w:rPr>
          <w:rFonts w:ascii="Times New Roman" w:hAnsi="Times New Roman"/>
          <w:sz w:val="24"/>
          <w:szCs w:val="24"/>
        </w:rPr>
      </w:pPr>
    </w:p>
    <w:p w14:paraId="0BAA5B32" w14:textId="77777777" w:rsidR="001A47A9" w:rsidRDefault="001A47A9" w:rsidP="00DF0F7A">
      <w:pPr>
        <w:tabs>
          <w:tab w:val="left" w:pos="4253"/>
          <w:tab w:val="left" w:pos="5840"/>
          <w:tab w:val="left" w:pos="7258"/>
        </w:tabs>
        <w:spacing w:after="0" w:line="360" w:lineRule="auto"/>
        <w:jc w:val="both"/>
        <w:rPr>
          <w:rFonts w:ascii="Times New Roman" w:hAnsi="Times New Roman"/>
          <w:sz w:val="24"/>
          <w:szCs w:val="24"/>
        </w:rPr>
      </w:pPr>
    </w:p>
    <w:p w14:paraId="431C2BFA" w14:textId="77777777" w:rsidR="001A47A9" w:rsidRDefault="001A47A9" w:rsidP="00DF0F7A">
      <w:pPr>
        <w:tabs>
          <w:tab w:val="left" w:pos="4253"/>
          <w:tab w:val="left" w:pos="5840"/>
          <w:tab w:val="left" w:pos="7258"/>
        </w:tabs>
        <w:spacing w:after="0" w:line="360" w:lineRule="auto"/>
        <w:jc w:val="both"/>
        <w:rPr>
          <w:rFonts w:ascii="Times New Roman" w:hAnsi="Times New Roman"/>
          <w:sz w:val="24"/>
          <w:szCs w:val="24"/>
        </w:rPr>
      </w:pPr>
    </w:p>
    <w:p w14:paraId="03B75443" w14:textId="77777777" w:rsidR="001A47A9" w:rsidRDefault="001A47A9" w:rsidP="00DF0F7A">
      <w:pPr>
        <w:tabs>
          <w:tab w:val="left" w:pos="4253"/>
          <w:tab w:val="left" w:pos="5840"/>
          <w:tab w:val="left" w:pos="7258"/>
        </w:tabs>
        <w:spacing w:after="0" w:line="360" w:lineRule="auto"/>
        <w:jc w:val="both"/>
        <w:rPr>
          <w:rFonts w:ascii="Times New Roman" w:hAnsi="Times New Roman"/>
          <w:sz w:val="24"/>
          <w:szCs w:val="24"/>
        </w:rPr>
      </w:pPr>
    </w:p>
    <w:p w14:paraId="408A2620" w14:textId="2ACFDF54" w:rsidR="00DF0F7A" w:rsidRDefault="00DF0F7A" w:rsidP="00DF0F7A">
      <w:pPr>
        <w:tabs>
          <w:tab w:val="left" w:pos="4253"/>
          <w:tab w:val="left" w:pos="5840"/>
          <w:tab w:val="left" w:pos="7258"/>
        </w:tabs>
        <w:spacing w:after="0" w:line="360" w:lineRule="auto"/>
        <w:jc w:val="both"/>
        <w:rPr>
          <w:rFonts w:ascii="Times New Roman" w:hAnsi="Times New Roman"/>
          <w:sz w:val="24"/>
          <w:szCs w:val="24"/>
        </w:rPr>
      </w:pPr>
      <w:r>
        <w:rPr>
          <w:rFonts w:ascii="Times New Roman" w:hAnsi="Times New Roman"/>
          <w:sz w:val="24"/>
          <w:szCs w:val="24"/>
        </w:rPr>
        <w:tab/>
      </w:r>
    </w:p>
    <w:p w14:paraId="0EE57D95" w14:textId="77777777" w:rsidR="00DF0F7A" w:rsidRDefault="00DF0F7A" w:rsidP="00DF0F7A">
      <w:pPr>
        <w:tabs>
          <w:tab w:val="left" w:pos="4253"/>
          <w:tab w:val="left" w:pos="5840"/>
          <w:tab w:val="left" w:pos="7258"/>
        </w:tabs>
        <w:spacing w:after="0" w:line="360" w:lineRule="auto"/>
        <w:jc w:val="both"/>
      </w:pPr>
      <w:r>
        <w:rPr>
          <w:rFonts w:ascii="Times New Roman" w:hAnsi="Times New Roman"/>
          <w:sz w:val="24"/>
          <w:szCs w:val="24"/>
        </w:rPr>
        <w:tab/>
      </w:r>
      <w:r>
        <w:rPr>
          <w:rFonts w:ascii="Times New Roman" w:hAnsi="Times New Roman"/>
          <w:sz w:val="24"/>
          <w:szCs w:val="24"/>
        </w:rPr>
        <w:tab/>
      </w:r>
    </w:p>
    <w:p w14:paraId="6F05978B" w14:textId="77777777" w:rsidR="00455272" w:rsidRDefault="00455272" w:rsidP="0058196E">
      <w:pPr>
        <w:spacing w:after="0" w:line="240" w:lineRule="auto"/>
        <w:rPr>
          <w:rFonts w:ascii="Times New Roman" w:hAnsi="Times New Roman" w:cs="Times New Roman"/>
          <w:b/>
          <w:sz w:val="28"/>
          <w:szCs w:val="28"/>
        </w:rPr>
      </w:pPr>
    </w:p>
    <w:p w14:paraId="1DB2A88E" w14:textId="77777777" w:rsidR="00DF0F7A" w:rsidRDefault="00DF0F7A" w:rsidP="0058196E">
      <w:pPr>
        <w:spacing w:after="0" w:line="240" w:lineRule="auto"/>
        <w:rPr>
          <w:rFonts w:ascii="Times New Roman" w:hAnsi="Times New Roman" w:cs="Times New Roman"/>
          <w:b/>
          <w:sz w:val="28"/>
          <w:szCs w:val="28"/>
        </w:rPr>
      </w:pPr>
    </w:p>
    <w:p w14:paraId="15249E61" w14:textId="77777777" w:rsidR="00DF0F7A" w:rsidRDefault="00DF0F7A" w:rsidP="0058196E">
      <w:pPr>
        <w:spacing w:after="0" w:line="240" w:lineRule="auto"/>
        <w:rPr>
          <w:rFonts w:ascii="Times New Roman" w:hAnsi="Times New Roman" w:cs="Times New Roman"/>
          <w:b/>
          <w:sz w:val="28"/>
          <w:szCs w:val="28"/>
        </w:rPr>
      </w:pPr>
    </w:p>
    <w:p w14:paraId="7FD0BB88" w14:textId="77777777" w:rsidR="003845E3" w:rsidRDefault="003845E3" w:rsidP="0058196E">
      <w:pPr>
        <w:spacing w:after="0" w:line="240" w:lineRule="auto"/>
        <w:rPr>
          <w:rFonts w:ascii="Times New Roman" w:hAnsi="Times New Roman" w:cs="Times New Roman"/>
          <w:b/>
          <w:sz w:val="28"/>
          <w:szCs w:val="28"/>
        </w:rPr>
      </w:pPr>
    </w:p>
    <w:p w14:paraId="383FDA6C" w14:textId="77777777" w:rsidR="003845E3" w:rsidRDefault="003845E3" w:rsidP="0058196E">
      <w:pPr>
        <w:spacing w:after="0" w:line="240" w:lineRule="auto"/>
        <w:rPr>
          <w:rFonts w:ascii="Times New Roman" w:hAnsi="Times New Roman" w:cs="Times New Roman"/>
          <w:b/>
          <w:sz w:val="28"/>
          <w:szCs w:val="28"/>
        </w:rPr>
      </w:pPr>
    </w:p>
    <w:p w14:paraId="368AAAA5" w14:textId="77777777" w:rsidR="003845E3" w:rsidRPr="0058196E" w:rsidRDefault="003845E3" w:rsidP="0058196E">
      <w:pPr>
        <w:spacing w:after="0" w:line="240" w:lineRule="auto"/>
        <w:rPr>
          <w:rFonts w:ascii="Times New Roman" w:hAnsi="Times New Roman" w:cs="Times New Roman"/>
          <w:b/>
          <w:sz w:val="28"/>
          <w:szCs w:val="28"/>
        </w:rPr>
      </w:pPr>
    </w:p>
    <w:p w14:paraId="721C3567" w14:textId="77777777" w:rsidR="00F41837" w:rsidRDefault="00F41837" w:rsidP="008C306D">
      <w:pPr>
        <w:rPr>
          <w:b/>
        </w:rPr>
      </w:pPr>
    </w:p>
    <w:p w14:paraId="5993960F" w14:textId="77777777" w:rsidR="00E568AF" w:rsidRDefault="00E568AF" w:rsidP="008C306D">
      <w:pPr>
        <w:rPr>
          <w:b/>
        </w:rPr>
      </w:pPr>
    </w:p>
    <w:p w14:paraId="648CDB5E" w14:textId="77777777" w:rsidR="00245F3C" w:rsidRDefault="00245F3C" w:rsidP="008C306D">
      <w:pPr>
        <w:rPr>
          <w:b/>
        </w:rPr>
      </w:pPr>
    </w:p>
    <w:sectPr w:rsidR="00245F3C" w:rsidSect="003C7075">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FB46" w14:textId="77777777" w:rsidR="00817F37" w:rsidRDefault="00817F37" w:rsidP="00A77E6D">
      <w:pPr>
        <w:spacing w:after="0" w:line="240" w:lineRule="auto"/>
      </w:pPr>
      <w:r>
        <w:separator/>
      </w:r>
    </w:p>
  </w:endnote>
  <w:endnote w:type="continuationSeparator" w:id="0">
    <w:p w14:paraId="7B3FDBE8" w14:textId="77777777" w:rsidR="00817F37" w:rsidRDefault="00817F37"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4FBA1" w14:textId="77777777" w:rsidR="00817F37" w:rsidRDefault="00817F37" w:rsidP="00A77E6D">
      <w:pPr>
        <w:spacing w:after="0" w:line="240" w:lineRule="auto"/>
      </w:pPr>
      <w:r>
        <w:separator/>
      </w:r>
    </w:p>
  </w:footnote>
  <w:footnote w:type="continuationSeparator" w:id="0">
    <w:p w14:paraId="168DC254" w14:textId="77777777" w:rsidR="00817F37" w:rsidRDefault="00817F37"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0153"/>
    <w:multiLevelType w:val="multilevel"/>
    <w:tmpl w:val="E8AC9C74"/>
    <w:lvl w:ilvl="0">
      <w:numFmt w:val="bullet"/>
      <w:lvlText w:val=""/>
      <w:lvlJc w:val="left"/>
      <w:pPr>
        <w:ind w:left="787" w:hanging="360"/>
      </w:pPr>
      <w:rPr>
        <w:rFonts w:ascii="Symbol" w:hAnsi="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1" w15:restartNumberingAfterBreak="0">
    <w:nsid w:val="2FBB4B81"/>
    <w:multiLevelType w:val="multilevel"/>
    <w:tmpl w:val="9DF43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CEF5251"/>
    <w:multiLevelType w:val="multilevel"/>
    <w:tmpl w:val="47840272"/>
    <w:lvl w:ilvl="0">
      <w:numFmt w:val="bullet"/>
      <w:lvlText w:val=""/>
      <w:lvlJc w:val="left"/>
      <w:pPr>
        <w:ind w:left="787" w:hanging="360"/>
      </w:pPr>
      <w:rPr>
        <w:rFonts w:ascii="Symbol" w:hAnsi="Symbol"/>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3" w15:restartNumberingAfterBreak="0">
    <w:nsid w:val="3E4F2CB2"/>
    <w:multiLevelType w:val="multilevel"/>
    <w:tmpl w:val="EAD452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B9C3941"/>
    <w:multiLevelType w:val="multilevel"/>
    <w:tmpl w:val="3EB4C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6F048A6"/>
    <w:multiLevelType w:val="multilevel"/>
    <w:tmpl w:val="B9BAB288"/>
    <w:lvl w:ilvl="0">
      <w:numFmt w:val="bullet"/>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7B7776B"/>
    <w:multiLevelType w:val="multilevel"/>
    <w:tmpl w:val="0818EB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71089542">
    <w:abstractNumId w:val="6"/>
  </w:num>
  <w:num w:numId="2" w16cid:durableId="1099987794">
    <w:abstractNumId w:val="0"/>
  </w:num>
  <w:num w:numId="3" w16cid:durableId="509950489">
    <w:abstractNumId w:val="2"/>
  </w:num>
  <w:num w:numId="4" w16cid:durableId="1545943837">
    <w:abstractNumId w:val="5"/>
  </w:num>
  <w:num w:numId="5" w16cid:durableId="1653831560">
    <w:abstractNumId w:val="1"/>
  </w:num>
  <w:num w:numId="6" w16cid:durableId="1517110532">
    <w:abstractNumId w:val="4"/>
  </w:num>
  <w:num w:numId="7" w16cid:durableId="737941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57A"/>
    <w:rsid w:val="00003AB0"/>
    <w:rsid w:val="00004C3A"/>
    <w:rsid w:val="0001140E"/>
    <w:rsid w:val="00013909"/>
    <w:rsid w:val="00014E28"/>
    <w:rsid w:val="00015F5E"/>
    <w:rsid w:val="00020958"/>
    <w:rsid w:val="00020DA3"/>
    <w:rsid w:val="0002192D"/>
    <w:rsid w:val="0003089E"/>
    <w:rsid w:val="000312A5"/>
    <w:rsid w:val="000404E6"/>
    <w:rsid w:val="00045464"/>
    <w:rsid w:val="00046427"/>
    <w:rsid w:val="00054BF4"/>
    <w:rsid w:val="000577BD"/>
    <w:rsid w:val="00063FA1"/>
    <w:rsid w:val="000649AB"/>
    <w:rsid w:val="00066898"/>
    <w:rsid w:val="000748D5"/>
    <w:rsid w:val="000760C2"/>
    <w:rsid w:val="000776D2"/>
    <w:rsid w:val="00081A42"/>
    <w:rsid w:val="00087948"/>
    <w:rsid w:val="00090B6E"/>
    <w:rsid w:val="00090BCF"/>
    <w:rsid w:val="00092CA4"/>
    <w:rsid w:val="000954A9"/>
    <w:rsid w:val="000969C9"/>
    <w:rsid w:val="000A1705"/>
    <w:rsid w:val="000A21F8"/>
    <w:rsid w:val="000A227B"/>
    <w:rsid w:val="000A2664"/>
    <w:rsid w:val="000A508B"/>
    <w:rsid w:val="000A67C7"/>
    <w:rsid w:val="000B1E14"/>
    <w:rsid w:val="000B42AE"/>
    <w:rsid w:val="000B4F58"/>
    <w:rsid w:val="000C2A12"/>
    <w:rsid w:val="000C445E"/>
    <w:rsid w:val="000C6C8C"/>
    <w:rsid w:val="000D2A08"/>
    <w:rsid w:val="000D4744"/>
    <w:rsid w:val="000D7128"/>
    <w:rsid w:val="000E0D5F"/>
    <w:rsid w:val="000E21F1"/>
    <w:rsid w:val="000E303B"/>
    <w:rsid w:val="000E4CC4"/>
    <w:rsid w:val="000E59B9"/>
    <w:rsid w:val="000E747E"/>
    <w:rsid w:val="000F00C9"/>
    <w:rsid w:val="000F1DC2"/>
    <w:rsid w:val="000F5B65"/>
    <w:rsid w:val="000F670D"/>
    <w:rsid w:val="00100B99"/>
    <w:rsid w:val="001038FB"/>
    <w:rsid w:val="00107D1E"/>
    <w:rsid w:val="00113A14"/>
    <w:rsid w:val="00113A6A"/>
    <w:rsid w:val="00114714"/>
    <w:rsid w:val="00114DC4"/>
    <w:rsid w:val="0011612E"/>
    <w:rsid w:val="00117C86"/>
    <w:rsid w:val="00120344"/>
    <w:rsid w:val="00120A13"/>
    <w:rsid w:val="00120E1A"/>
    <w:rsid w:val="00121312"/>
    <w:rsid w:val="0012179E"/>
    <w:rsid w:val="0012271D"/>
    <w:rsid w:val="0013091D"/>
    <w:rsid w:val="00133DB3"/>
    <w:rsid w:val="00136252"/>
    <w:rsid w:val="001371AC"/>
    <w:rsid w:val="00137832"/>
    <w:rsid w:val="00144C07"/>
    <w:rsid w:val="001454F8"/>
    <w:rsid w:val="001501C9"/>
    <w:rsid w:val="00153E93"/>
    <w:rsid w:val="0015480B"/>
    <w:rsid w:val="00155417"/>
    <w:rsid w:val="00156A97"/>
    <w:rsid w:val="00160B94"/>
    <w:rsid w:val="00164573"/>
    <w:rsid w:val="00164737"/>
    <w:rsid w:val="001723DB"/>
    <w:rsid w:val="00173F34"/>
    <w:rsid w:val="00177132"/>
    <w:rsid w:val="001813A7"/>
    <w:rsid w:val="00182797"/>
    <w:rsid w:val="001869CF"/>
    <w:rsid w:val="00186D88"/>
    <w:rsid w:val="001875D7"/>
    <w:rsid w:val="00187942"/>
    <w:rsid w:val="00192132"/>
    <w:rsid w:val="00195ECB"/>
    <w:rsid w:val="00196D88"/>
    <w:rsid w:val="0019774B"/>
    <w:rsid w:val="001A20F3"/>
    <w:rsid w:val="001A2CFB"/>
    <w:rsid w:val="001A3C58"/>
    <w:rsid w:val="001A47A9"/>
    <w:rsid w:val="001A70E6"/>
    <w:rsid w:val="001B38EA"/>
    <w:rsid w:val="001B5CA2"/>
    <w:rsid w:val="001B63C4"/>
    <w:rsid w:val="001B65BE"/>
    <w:rsid w:val="001B6607"/>
    <w:rsid w:val="001C00D4"/>
    <w:rsid w:val="001C14FA"/>
    <w:rsid w:val="001C17DA"/>
    <w:rsid w:val="001C1B47"/>
    <w:rsid w:val="001C2F88"/>
    <w:rsid w:val="001C5618"/>
    <w:rsid w:val="001C5E2F"/>
    <w:rsid w:val="001C5F93"/>
    <w:rsid w:val="001D2DF8"/>
    <w:rsid w:val="001D5D1B"/>
    <w:rsid w:val="001D61EA"/>
    <w:rsid w:val="001D7BE8"/>
    <w:rsid w:val="001D7C44"/>
    <w:rsid w:val="001E137B"/>
    <w:rsid w:val="001F1EC4"/>
    <w:rsid w:val="001F2117"/>
    <w:rsid w:val="001F66A8"/>
    <w:rsid w:val="001F7487"/>
    <w:rsid w:val="002100E0"/>
    <w:rsid w:val="002207C8"/>
    <w:rsid w:val="00224341"/>
    <w:rsid w:val="00226009"/>
    <w:rsid w:val="00226210"/>
    <w:rsid w:val="00241498"/>
    <w:rsid w:val="002422C2"/>
    <w:rsid w:val="00243ABE"/>
    <w:rsid w:val="00245454"/>
    <w:rsid w:val="00245F3C"/>
    <w:rsid w:val="002465A2"/>
    <w:rsid w:val="00250954"/>
    <w:rsid w:val="00251A8E"/>
    <w:rsid w:val="00252997"/>
    <w:rsid w:val="002615B1"/>
    <w:rsid w:val="00261C07"/>
    <w:rsid w:val="00261FE6"/>
    <w:rsid w:val="002637F7"/>
    <w:rsid w:val="00271B39"/>
    <w:rsid w:val="0027219F"/>
    <w:rsid w:val="00276DF9"/>
    <w:rsid w:val="00280A42"/>
    <w:rsid w:val="002811DC"/>
    <w:rsid w:val="0028286D"/>
    <w:rsid w:val="00283725"/>
    <w:rsid w:val="00285721"/>
    <w:rsid w:val="0028572D"/>
    <w:rsid w:val="00286270"/>
    <w:rsid w:val="002878B8"/>
    <w:rsid w:val="0029540F"/>
    <w:rsid w:val="002A16D2"/>
    <w:rsid w:val="002A35C0"/>
    <w:rsid w:val="002B266D"/>
    <w:rsid w:val="002B4F71"/>
    <w:rsid w:val="002B7C79"/>
    <w:rsid w:val="002C138C"/>
    <w:rsid w:val="002C29EE"/>
    <w:rsid w:val="002C2E69"/>
    <w:rsid w:val="002C31D0"/>
    <w:rsid w:val="002C4159"/>
    <w:rsid w:val="002C47CD"/>
    <w:rsid w:val="002C54DD"/>
    <w:rsid w:val="002C63A3"/>
    <w:rsid w:val="002C7D25"/>
    <w:rsid w:val="002D7130"/>
    <w:rsid w:val="002D7BFF"/>
    <w:rsid w:val="002D7FD5"/>
    <w:rsid w:val="002E5808"/>
    <w:rsid w:val="002E6633"/>
    <w:rsid w:val="002F10F7"/>
    <w:rsid w:val="002F35B5"/>
    <w:rsid w:val="002F60F1"/>
    <w:rsid w:val="00304E3C"/>
    <w:rsid w:val="00307277"/>
    <w:rsid w:val="00307B78"/>
    <w:rsid w:val="0031159E"/>
    <w:rsid w:val="003116F5"/>
    <w:rsid w:val="00311930"/>
    <w:rsid w:val="00312CEE"/>
    <w:rsid w:val="00314A7D"/>
    <w:rsid w:val="0031522A"/>
    <w:rsid w:val="00315BDD"/>
    <w:rsid w:val="00315D4C"/>
    <w:rsid w:val="0031663C"/>
    <w:rsid w:val="00316EDE"/>
    <w:rsid w:val="003241DF"/>
    <w:rsid w:val="00324364"/>
    <w:rsid w:val="003247E2"/>
    <w:rsid w:val="003400A0"/>
    <w:rsid w:val="003456EF"/>
    <w:rsid w:val="00346B6B"/>
    <w:rsid w:val="00347AE1"/>
    <w:rsid w:val="00347CCD"/>
    <w:rsid w:val="00353F28"/>
    <w:rsid w:val="00354AF5"/>
    <w:rsid w:val="00356B30"/>
    <w:rsid w:val="00360E58"/>
    <w:rsid w:val="0036435E"/>
    <w:rsid w:val="003645F6"/>
    <w:rsid w:val="003658C5"/>
    <w:rsid w:val="00365A47"/>
    <w:rsid w:val="0036789A"/>
    <w:rsid w:val="003679A9"/>
    <w:rsid w:val="003701B7"/>
    <w:rsid w:val="003709AC"/>
    <w:rsid w:val="00373EFC"/>
    <w:rsid w:val="003804B6"/>
    <w:rsid w:val="003845E3"/>
    <w:rsid w:val="00386748"/>
    <w:rsid w:val="0038788F"/>
    <w:rsid w:val="003904DA"/>
    <w:rsid w:val="003919C7"/>
    <w:rsid w:val="00393B84"/>
    <w:rsid w:val="00395E1C"/>
    <w:rsid w:val="00396423"/>
    <w:rsid w:val="003A01C3"/>
    <w:rsid w:val="003A226C"/>
    <w:rsid w:val="003B1C1B"/>
    <w:rsid w:val="003B2496"/>
    <w:rsid w:val="003B31AF"/>
    <w:rsid w:val="003B338C"/>
    <w:rsid w:val="003B3F8A"/>
    <w:rsid w:val="003C22FD"/>
    <w:rsid w:val="003C2C66"/>
    <w:rsid w:val="003C342B"/>
    <w:rsid w:val="003C6634"/>
    <w:rsid w:val="003C7075"/>
    <w:rsid w:val="003C7C98"/>
    <w:rsid w:val="003D11D5"/>
    <w:rsid w:val="003D26A0"/>
    <w:rsid w:val="003D28DC"/>
    <w:rsid w:val="003D4859"/>
    <w:rsid w:val="003D6BBB"/>
    <w:rsid w:val="003D7869"/>
    <w:rsid w:val="003E06F6"/>
    <w:rsid w:val="003E0CF5"/>
    <w:rsid w:val="003E3A6B"/>
    <w:rsid w:val="003E6CBC"/>
    <w:rsid w:val="003F1441"/>
    <w:rsid w:val="003F1D8D"/>
    <w:rsid w:val="003F25E0"/>
    <w:rsid w:val="003F4215"/>
    <w:rsid w:val="003F6547"/>
    <w:rsid w:val="00400382"/>
    <w:rsid w:val="00404011"/>
    <w:rsid w:val="00404C7D"/>
    <w:rsid w:val="00405A49"/>
    <w:rsid w:val="00410ADB"/>
    <w:rsid w:val="00410FC5"/>
    <w:rsid w:val="004131C3"/>
    <w:rsid w:val="00415049"/>
    <w:rsid w:val="00416807"/>
    <w:rsid w:val="00417E0A"/>
    <w:rsid w:val="004212CD"/>
    <w:rsid w:val="00424BDE"/>
    <w:rsid w:val="00425721"/>
    <w:rsid w:val="00425737"/>
    <w:rsid w:val="00425928"/>
    <w:rsid w:val="00426404"/>
    <w:rsid w:val="004307E3"/>
    <w:rsid w:val="00432B0C"/>
    <w:rsid w:val="00434DE2"/>
    <w:rsid w:val="004350C7"/>
    <w:rsid w:val="00435428"/>
    <w:rsid w:val="0043731A"/>
    <w:rsid w:val="0044348E"/>
    <w:rsid w:val="00446E13"/>
    <w:rsid w:val="00455272"/>
    <w:rsid w:val="004604A2"/>
    <w:rsid w:val="0046153A"/>
    <w:rsid w:val="004618D8"/>
    <w:rsid w:val="004722B6"/>
    <w:rsid w:val="00473174"/>
    <w:rsid w:val="0047418A"/>
    <w:rsid w:val="00474251"/>
    <w:rsid w:val="00480243"/>
    <w:rsid w:val="004833E2"/>
    <w:rsid w:val="004839F8"/>
    <w:rsid w:val="004864EF"/>
    <w:rsid w:val="00490C36"/>
    <w:rsid w:val="004913A9"/>
    <w:rsid w:val="004935BF"/>
    <w:rsid w:val="0049617F"/>
    <w:rsid w:val="00497044"/>
    <w:rsid w:val="004978BF"/>
    <w:rsid w:val="004A479B"/>
    <w:rsid w:val="004A6554"/>
    <w:rsid w:val="004B0D7B"/>
    <w:rsid w:val="004B1FEC"/>
    <w:rsid w:val="004B333D"/>
    <w:rsid w:val="004B3A94"/>
    <w:rsid w:val="004B4F97"/>
    <w:rsid w:val="004B77BB"/>
    <w:rsid w:val="004C1FB8"/>
    <w:rsid w:val="004C4823"/>
    <w:rsid w:val="004C78B4"/>
    <w:rsid w:val="004D420F"/>
    <w:rsid w:val="004D572C"/>
    <w:rsid w:val="004E1DA2"/>
    <w:rsid w:val="004E4410"/>
    <w:rsid w:val="004E4E35"/>
    <w:rsid w:val="004F1CB2"/>
    <w:rsid w:val="004F2DA6"/>
    <w:rsid w:val="004F35E2"/>
    <w:rsid w:val="004F44F6"/>
    <w:rsid w:val="004F4FBE"/>
    <w:rsid w:val="004F6231"/>
    <w:rsid w:val="0050007D"/>
    <w:rsid w:val="00501E6E"/>
    <w:rsid w:val="005031F4"/>
    <w:rsid w:val="005046DD"/>
    <w:rsid w:val="0050497D"/>
    <w:rsid w:val="00510ECC"/>
    <w:rsid w:val="00511280"/>
    <w:rsid w:val="00511855"/>
    <w:rsid w:val="005139AB"/>
    <w:rsid w:val="005160F8"/>
    <w:rsid w:val="00516508"/>
    <w:rsid w:val="00517BA3"/>
    <w:rsid w:val="005233EB"/>
    <w:rsid w:val="00526C26"/>
    <w:rsid w:val="0053046A"/>
    <w:rsid w:val="0053436B"/>
    <w:rsid w:val="00534CC7"/>
    <w:rsid w:val="0053596C"/>
    <w:rsid w:val="00540445"/>
    <w:rsid w:val="00545A82"/>
    <w:rsid w:val="00550B01"/>
    <w:rsid w:val="00550CE0"/>
    <w:rsid w:val="0055159A"/>
    <w:rsid w:val="00552365"/>
    <w:rsid w:val="00553859"/>
    <w:rsid w:val="00554D93"/>
    <w:rsid w:val="00557AEC"/>
    <w:rsid w:val="00560220"/>
    <w:rsid w:val="005629D8"/>
    <w:rsid w:val="00565E55"/>
    <w:rsid w:val="005737BE"/>
    <w:rsid w:val="005756BF"/>
    <w:rsid w:val="005774B2"/>
    <w:rsid w:val="0058022C"/>
    <w:rsid w:val="00580ED6"/>
    <w:rsid w:val="0058196E"/>
    <w:rsid w:val="005841CE"/>
    <w:rsid w:val="00585F5F"/>
    <w:rsid w:val="00587CA5"/>
    <w:rsid w:val="005913E2"/>
    <w:rsid w:val="0059490B"/>
    <w:rsid w:val="00594A44"/>
    <w:rsid w:val="00596890"/>
    <w:rsid w:val="00597204"/>
    <w:rsid w:val="005A02BA"/>
    <w:rsid w:val="005A3297"/>
    <w:rsid w:val="005B16B4"/>
    <w:rsid w:val="005B2FA0"/>
    <w:rsid w:val="005B324B"/>
    <w:rsid w:val="005B53B7"/>
    <w:rsid w:val="005B5F1E"/>
    <w:rsid w:val="005B613B"/>
    <w:rsid w:val="005C0E40"/>
    <w:rsid w:val="005C48CE"/>
    <w:rsid w:val="005C6C76"/>
    <w:rsid w:val="005D0F1E"/>
    <w:rsid w:val="005D2181"/>
    <w:rsid w:val="005D36E9"/>
    <w:rsid w:val="005D496D"/>
    <w:rsid w:val="005E048E"/>
    <w:rsid w:val="005E0620"/>
    <w:rsid w:val="005E146F"/>
    <w:rsid w:val="005E19DE"/>
    <w:rsid w:val="005E1C2E"/>
    <w:rsid w:val="005E1F28"/>
    <w:rsid w:val="005E2CAF"/>
    <w:rsid w:val="005E73B2"/>
    <w:rsid w:val="005F0A64"/>
    <w:rsid w:val="005F1D34"/>
    <w:rsid w:val="005F362F"/>
    <w:rsid w:val="005F3E9D"/>
    <w:rsid w:val="005F5191"/>
    <w:rsid w:val="005F6594"/>
    <w:rsid w:val="005F6C23"/>
    <w:rsid w:val="005F7D10"/>
    <w:rsid w:val="006063B8"/>
    <w:rsid w:val="0061049E"/>
    <w:rsid w:val="00613C17"/>
    <w:rsid w:val="00614673"/>
    <w:rsid w:val="0061743C"/>
    <w:rsid w:val="006177B6"/>
    <w:rsid w:val="00622832"/>
    <w:rsid w:val="00622F9E"/>
    <w:rsid w:val="0062749A"/>
    <w:rsid w:val="00627D36"/>
    <w:rsid w:val="006300B3"/>
    <w:rsid w:val="00633713"/>
    <w:rsid w:val="0063443C"/>
    <w:rsid w:val="00635114"/>
    <w:rsid w:val="0063776E"/>
    <w:rsid w:val="006450A2"/>
    <w:rsid w:val="00646FCA"/>
    <w:rsid w:val="0065103E"/>
    <w:rsid w:val="006525BD"/>
    <w:rsid w:val="006558AE"/>
    <w:rsid w:val="00655A66"/>
    <w:rsid w:val="00657929"/>
    <w:rsid w:val="00661396"/>
    <w:rsid w:val="00664FD8"/>
    <w:rsid w:val="006702FC"/>
    <w:rsid w:val="006807EF"/>
    <w:rsid w:val="00681270"/>
    <w:rsid w:val="00685877"/>
    <w:rsid w:val="00687941"/>
    <w:rsid w:val="00690345"/>
    <w:rsid w:val="006948F0"/>
    <w:rsid w:val="00696B90"/>
    <w:rsid w:val="006A4469"/>
    <w:rsid w:val="006A44E5"/>
    <w:rsid w:val="006A7785"/>
    <w:rsid w:val="006B0DA5"/>
    <w:rsid w:val="006B251C"/>
    <w:rsid w:val="006B2F95"/>
    <w:rsid w:val="006B7D61"/>
    <w:rsid w:val="006C43B2"/>
    <w:rsid w:val="006C6563"/>
    <w:rsid w:val="006D4047"/>
    <w:rsid w:val="006D4E1F"/>
    <w:rsid w:val="006D5654"/>
    <w:rsid w:val="006D67BD"/>
    <w:rsid w:val="006E1136"/>
    <w:rsid w:val="006E51A5"/>
    <w:rsid w:val="006E5328"/>
    <w:rsid w:val="006E7662"/>
    <w:rsid w:val="006F1C66"/>
    <w:rsid w:val="006F299B"/>
    <w:rsid w:val="006F3155"/>
    <w:rsid w:val="006F5C43"/>
    <w:rsid w:val="006F773B"/>
    <w:rsid w:val="00700C5D"/>
    <w:rsid w:val="00702B94"/>
    <w:rsid w:val="00710AA6"/>
    <w:rsid w:val="0071441F"/>
    <w:rsid w:val="00716E8E"/>
    <w:rsid w:val="00720AAA"/>
    <w:rsid w:val="0072779A"/>
    <w:rsid w:val="007328A0"/>
    <w:rsid w:val="0073522B"/>
    <w:rsid w:val="0073546A"/>
    <w:rsid w:val="00736AF1"/>
    <w:rsid w:val="00736EB8"/>
    <w:rsid w:val="00740AFA"/>
    <w:rsid w:val="007416D0"/>
    <w:rsid w:val="007441BC"/>
    <w:rsid w:val="0074678B"/>
    <w:rsid w:val="00746E96"/>
    <w:rsid w:val="00747BF6"/>
    <w:rsid w:val="00752C3A"/>
    <w:rsid w:val="007573A7"/>
    <w:rsid w:val="0075794E"/>
    <w:rsid w:val="007623B0"/>
    <w:rsid w:val="00762634"/>
    <w:rsid w:val="00762D75"/>
    <w:rsid w:val="00763D3F"/>
    <w:rsid w:val="007665E5"/>
    <w:rsid w:val="00766ED4"/>
    <w:rsid w:val="00773E3D"/>
    <w:rsid w:val="0078272B"/>
    <w:rsid w:val="00785B07"/>
    <w:rsid w:val="00787D94"/>
    <w:rsid w:val="0079037B"/>
    <w:rsid w:val="0079092B"/>
    <w:rsid w:val="00791743"/>
    <w:rsid w:val="007929D5"/>
    <w:rsid w:val="007952B9"/>
    <w:rsid w:val="007A164A"/>
    <w:rsid w:val="007A1DE8"/>
    <w:rsid w:val="007A292E"/>
    <w:rsid w:val="007A39E3"/>
    <w:rsid w:val="007A4E1E"/>
    <w:rsid w:val="007A5AF7"/>
    <w:rsid w:val="007B5118"/>
    <w:rsid w:val="007B5442"/>
    <w:rsid w:val="007B7CF9"/>
    <w:rsid w:val="007C13BF"/>
    <w:rsid w:val="007C6AE0"/>
    <w:rsid w:val="007C758B"/>
    <w:rsid w:val="007C7CEA"/>
    <w:rsid w:val="007D22B4"/>
    <w:rsid w:val="007D2434"/>
    <w:rsid w:val="007D485E"/>
    <w:rsid w:val="007D57ED"/>
    <w:rsid w:val="007D6070"/>
    <w:rsid w:val="007D66EC"/>
    <w:rsid w:val="007D6A41"/>
    <w:rsid w:val="007E4F9A"/>
    <w:rsid w:val="007E556A"/>
    <w:rsid w:val="007E55DA"/>
    <w:rsid w:val="007E59D5"/>
    <w:rsid w:val="007E76E8"/>
    <w:rsid w:val="007F1577"/>
    <w:rsid w:val="007F47E5"/>
    <w:rsid w:val="007F64E1"/>
    <w:rsid w:val="007F6652"/>
    <w:rsid w:val="007F749E"/>
    <w:rsid w:val="00800C20"/>
    <w:rsid w:val="0080576F"/>
    <w:rsid w:val="00805B6A"/>
    <w:rsid w:val="00806966"/>
    <w:rsid w:val="008071F5"/>
    <w:rsid w:val="00810135"/>
    <w:rsid w:val="00810648"/>
    <w:rsid w:val="00810C7B"/>
    <w:rsid w:val="00810DCF"/>
    <w:rsid w:val="00817F37"/>
    <w:rsid w:val="00822553"/>
    <w:rsid w:val="00823585"/>
    <w:rsid w:val="008242F2"/>
    <w:rsid w:val="008244EF"/>
    <w:rsid w:val="00824C43"/>
    <w:rsid w:val="0082607D"/>
    <w:rsid w:val="0083185A"/>
    <w:rsid w:val="00832B6F"/>
    <w:rsid w:val="00834CC8"/>
    <w:rsid w:val="00836325"/>
    <w:rsid w:val="00843FEF"/>
    <w:rsid w:val="00844FF4"/>
    <w:rsid w:val="00852E54"/>
    <w:rsid w:val="00855419"/>
    <w:rsid w:val="00855D53"/>
    <w:rsid w:val="00863199"/>
    <w:rsid w:val="00865BF2"/>
    <w:rsid w:val="008734A6"/>
    <w:rsid w:val="00877C91"/>
    <w:rsid w:val="00885BCA"/>
    <w:rsid w:val="00886857"/>
    <w:rsid w:val="00886FF6"/>
    <w:rsid w:val="008903ED"/>
    <w:rsid w:val="00895964"/>
    <w:rsid w:val="008A16DA"/>
    <w:rsid w:val="008A18EC"/>
    <w:rsid w:val="008A200C"/>
    <w:rsid w:val="008A2A17"/>
    <w:rsid w:val="008A3399"/>
    <w:rsid w:val="008A367D"/>
    <w:rsid w:val="008A4D16"/>
    <w:rsid w:val="008A6310"/>
    <w:rsid w:val="008B06F6"/>
    <w:rsid w:val="008B240B"/>
    <w:rsid w:val="008B4829"/>
    <w:rsid w:val="008B4D73"/>
    <w:rsid w:val="008B615A"/>
    <w:rsid w:val="008B6205"/>
    <w:rsid w:val="008B637F"/>
    <w:rsid w:val="008C306D"/>
    <w:rsid w:val="008C40AC"/>
    <w:rsid w:val="008C4D5A"/>
    <w:rsid w:val="008C558F"/>
    <w:rsid w:val="008C5C3E"/>
    <w:rsid w:val="008C5C5D"/>
    <w:rsid w:val="008C6B3E"/>
    <w:rsid w:val="008C7486"/>
    <w:rsid w:val="008D33D3"/>
    <w:rsid w:val="008D7BED"/>
    <w:rsid w:val="008E2E69"/>
    <w:rsid w:val="008F22BF"/>
    <w:rsid w:val="008F2A29"/>
    <w:rsid w:val="008F6853"/>
    <w:rsid w:val="008F7F9F"/>
    <w:rsid w:val="00913054"/>
    <w:rsid w:val="009144A5"/>
    <w:rsid w:val="00915804"/>
    <w:rsid w:val="0091647E"/>
    <w:rsid w:val="009205C8"/>
    <w:rsid w:val="0092238F"/>
    <w:rsid w:val="00923EE4"/>
    <w:rsid w:val="00924CB1"/>
    <w:rsid w:val="00927FC1"/>
    <w:rsid w:val="00930F23"/>
    <w:rsid w:val="009311FC"/>
    <w:rsid w:val="00935555"/>
    <w:rsid w:val="0093691B"/>
    <w:rsid w:val="00942EB9"/>
    <w:rsid w:val="00944AD5"/>
    <w:rsid w:val="0094538B"/>
    <w:rsid w:val="009479C4"/>
    <w:rsid w:val="009514B2"/>
    <w:rsid w:val="0095354A"/>
    <w:rsid w:val="00954AE4"/>
    <w:rsid w:val="00955C7D"/>
    <w:rsid w:val="009608F8"/>
    <w:rsid w:val="00962B4D"/>
    <w:rsid w:val="00964529"/>
    <w:rsid w:val="0096611B"/>
    <w:rsid w:val="009677C4"/>
    <w:rsid w:val="00971177"/>
    <w:rsid w:val="00975D08"/>
    <w:rsid w:val="009811B1"/>
    <w:rsid w:val="00983412"/>
    <w:rsid w:val="0098366F"/>
    <w:rsid w:val="0098424E"/>
    <w:rsid w:val="00985E75"/>
    <w:rsid w:val="0098648A"/>
    <w:rsid w:val="00987204"/>
    <w:rsid w:val="009A1772"/>
    <w:rsid w:val="009A1894"/>
    <w:rsid w:val="009A2353"/>
    <w:rsid w:val="009A3761"/>
    <w:rsid w:val="009A3B91"/>
    <w:rsid w:val="009A3D48"/>
    <w:rsid w:val="009A7A0E"/>
    <w:rsid w:val="009B068C"/>
    <w:rsid w:val="009B6E68"/>
    <w:rsid w:val="009C6AC0"/>
    <w:rsid w:val="009D0099"/>
    <w:rsid w:val="009D30F0"/>
    <w:rsid w:val="009D3548"/>
    <w:rsid w:val="009D5B28"/>
    <w:rsid w:val="009D5DD0"/>
    <w:rsid w:val="009D71D6"/>
    <w:rsid w:val="009D74F3"/>
    <w:rsid w:val="009E236F"/>
    <w:rsid w:val="009E3BC9"/>
    <w:rsid w:val="009E4246"/>
    <w:rsid w:val="009E432E"/>
    <w:rsid w:val="009E436B"/>
    <w:rsid w:val="009E4642"/>
    <w:rsid w:val="009E4A04"/>
    <w:rsid w:val="009F2640"/>
    <w:rsid w:val="009F773C"/>
    <w:rsid w:val="00A05DE0"/>
    <w:rsid w:val="00A06BB2"/>
    <w:rsid w:val="00A07FC7"/>
    <w:rsid w:val="00A1114A"/>
    <w:rsid w:val="00A1359B"/>
    <w:rsid w:val="00A14C25"/>
    <w:rsid w:val="00A17617"/>
    <w:rsid w:val="00A17B74"/>
    <w:rsid w:val="00A20055"/>
    <w:rsid w:val="00A20832"/>
    <w:rsid w:val="00A2092D"/>
    <w:rsid w:val="00A20B5B"/>
    <w:rsid w:val="00A25ABD"/>
    <w:rsid w:val="00A25DB7"/>
    <w:rsid w:val="00A26FD2"/>
    <w:rsid w:val="00A308B3"/>
    <w:rsid w:val="00A324A0"/>
    <w:rsid w:val="00A32617"/>
    <w:rsid w:val="00A33064"/>
    <w:rsid w:val="00A3351F"/>
    <w:rsid w:val="00A34658"/>
    <w:rsid w:val="00A3526F"/>
    <w:rsid w:val="00A35DF4"/>
    <w:rsid w:val="00A44AEF"/>
    <w:rsid w:val="00A45481"/>
    <w:rsid w:val="00A45E4A"/>
    <w:rsid w:val="00A5420C"/>
    <w:rsid w:val="00A54568"/>
    <w:rsid w:val="00A56E4C"/>
    <w:rsid w:val="00A575EC"/>
    <w:rsid w:val="00A57B59"/>
    <w:rsid w:val="00A60E81"/>
    <w:rsid w:val="00A61C12"/>
    <w:rsid w:val="00A629E2"/>
    <w:rsid w:val="00A63B33"/>
    <w:rsid w:val="00A64A7D"/>
    <w:rsid w:val="00A651EE"/>
    <w:rsid w:val="00A67194"/>
    <w:rsid w:val="00A67E35"/>
    <w:rsid w:val="00A7186C"/>
    <w:rsid w:val="00A731B1"/>
    <w:rsid w:val="00A741DB"/>
    <w:rsid w:val="00A744D6"/>
    <w:rsid w:val="00A74EAA"/>
    <w:rsid w:val="00A7742A"/>
    <w:rsid w:val="00A77E6D"/>
    <w:rsid w:val="00A84A21"/>
    <w:rsid w:val="00A85D59"/>
    <w:rsid w:val="00A8716E"/>
    <w:rsid w:val="00A90D42"/>
    <w:rsid w:val="00A946F9"/>
    <w:rsid w:val="00A954FC"/>
    <w:rsid w:val="00A962D7"/>
    <w:rsid w:val="00A96643"/>
    <w:rsid w:val="00AA4EDB"/>
    <w:rsid w:val="00AA51EF"/>
    <w:rsid w:val="00AA7AB1"/>
    <w:rsid w:val="00AB248B"/>
    <w:rsid w:val="00AB2A93"/>
    <w:rsid w:val="00AC20F5"/>
    <w:rsid w:val="00AC442A"/>
    <w:rsid w:val="00AC516C"/>
    <w:rsid w:val="00AC5DFD"/>
    <w:rsid w:val="00AD1CFE"/>
    <w:rsid w:val="00AD20C7"/>
    <w:rsid w:val="00AD69D3"/>
    <w:rsid w:val="00AD6E2F"/>
    <w:rsid w:val="00AD7AB7"/>
    <w:rsid w:val="00AE103A"/>
    <w:rsid w:val="00AE10F0"/>
    <w:rsid w:val="00AE118E"/>
    <w:rsid w:val="00AE2A3B"/>
    <w:rsid w:val="00AF5680"/>
    <w:rsid w:val="00AF6673"/>
    <w:rsid w:val="00B00505"/>
    <w:rsid w:val="00B10215"/>
    <w:rsid w:val="00B1466A"/>
    <w:rsid w:val="00B17A74"/>
    <w:rsid w:val="00B17DAE"/>
    <w:rsid w:val="00B20254"/>
    <w:rsid w:val="00B20A61"/>
    <w:rsid w:val="00B20CD7"/>
    <w:rsid w:val="00B2472D"/>
    <w:rsid w:val="00B25839"/>
    <w:rsid w:val="00B2583E"/>
    <w:rsid w:val="00B26979"/>
    <w:rsid w:val="00B32A95"/>
    <w:rsid w:val="00B33337"/>
    <w:rsid w:val="00B34DEC"/>
    <w:rsid w:val="00B35BB1"/>
    <w:rsid w:val="00B37300"/>
    <w:rsid w:val="00B41FF5"/>
    <w:rsid w:val="00B431B3"/>
    <w:rsid w:val="00B438E0"/>
    <w:rsid w:val="00B43CE8"/>
    <w:rsid w:val="00B5055E"/>
    <w:rsid w:val="00B52E50"/>
    <w:rsid w:val="00B547A6"/>
    <w:rsid w:val="00B54D3E"/>
    <w:rsid w:val="00B553A0"/>
    <w:rsid w:val="00B56AA1"/>
    <w:rsid w:val="00B57EB4"/>
    <w:rsid w:val="00B61569"/>
    <w:rsid w:val="00B61A09"/>
    <w:rsid w:val="00B626EA"/>
    <w:rsid w:val="00B63EF7"/>
    <w:rsid w:val="00B670FD"/>
    <w:rsid w:val="00B7043E"/>
    <w:rsid w:val="00B70A72"/>
    <w:rsid w:val="00B7265B"/>
    <w:rsid w:val="00B76F3F"/>
    <w:rsid w:val="00B80268"/>
    <w:rsid w:val="00B8144D"/>
    <w:rsid w:val="00B8270D"/>
    <w:rsid w:val="00B83DAD"/>
    <w:rsid w:val="00B84A7B"/>
    <w:rsid w:val="00B84CFF"/>
    <w:rsid w:val="00B86B78"/>
    <w:rsid w:val="00B91D4A"/>
    <w:rsid w:val="00B9596D"/>
    <w:rsid w:val="00B964FC"/>
    <w:rsid w:val="00B96A2B"/>
    <w:rsid w:val="00B96A6D"/>
    <w:rsid w:val="00B97869"/>
    <w:rsid w:val="00BA6E20"/>
    <w:rsid w:val="00BA75F7"/>
    <w:rsid w:val="00BB1619"/>
    <w:rsid w:val="00BB1B07"/>
    <w:rsid w:val="00BB43AA"/>
    <w:rsid w:val="00BB7331"/>
    <w:rsid w:val="00BB78FA"/>
    <w:rsid w:val="00BC02CF"/>
    <w:rsid w:val="00BC07AA"/>
    <w:rsid w:val="00BD0959"/>
    <w:rsid w:val="00BD3339"/>
    <w:rsid w:val="00BD46FE"/>
    <w:rsid w:val="00BD50D2"/>
    <w:rsid w:val="00BD5243"/>
    <w:rsid w:val="00BE5C9F"/>
    <w:rsid w:val="00BE639D"/>
    <w:rsid w:val="00BF19D9"/>
    <w:rsid w:val="00BF3A40"/>
    <w:rsid w:val="00C013AF"/>
    <w:rsid w:val="00C02C6B"/>
    <w:rsid w:val="00C02E06"/>
    <w:rsid w:val="00C06318"/>
    <w:rsid w:val="00C07AAB"/>
    <w:rsid w:val="00C07B85"/>
    <w:rsid w:val="00C1224F"/>
    <w:rsid w:val="00C15065"/>
    <w:rsid w:val="00C162AC"/>
    <w:rsid w:val="00C17A49"/>
    <w:rsid w:val="00C2177E"/>
    <w:rsid w:val="00C21DC1"/>
    <w:rsid w:val="00C22D82"/>
    <w:rsid w:val="00C2535C"/>
    <w:rsid w:val="00C255EC"/>
    <w:rsid w:val="00C3172F"/>
    <w:rsid w:val="00C32BC9"/>
    <w:rsid w:val="00C34D1B"/>
    <w:rsid w:val="00C366AB"/>
    <w:rsid w:val="00C36A2B"/>
    <w:rsid w:val="00C36FE9"/>
    <w:rsid w:val="00C41A40"/>
    <w:rsid w:val="00C43134"/>
    <w:rsid w:val="00C43BA5"/>
    <w:rsid w:val="00C43CFB"/>
    <w:rsid w:val="00C47B0F"/>
    <w:rsid w:val="00C51C82"/>
    <w:rsid w:val="00C52CFF"/>
    <w:rsid w:val="00C532B4"/>
    <w:rsid w:val="00C5528A"/>
    <w:rsid w:val="00C57E26"/>
    <w:rsid w:val="00C610B6"/>
    <w:rsid w:val="00C660C6"/>
    <w:rsid w:val="00C66ABC"/>
    <w:rsid w:val="00C6756F"/>
    <w:rsid w:val="00C70F73"/>
    <w:rsid w:val="00C72636"/>
    <w:rsid w:val="00C73F55"/>
    <w:rsid w:val="00C75C31"/>
    <w:rsid w:val="00C849B8"/>
    <w:rsid w:val="00C84BA8"/>
    <w:rsid w:val="00C86FE9"/>
    <w:rsid w:val="00C9229D"/>
    <w:rsid w:val="00C93B64"/>
    <w:rsid w:val="00C95AA4"/>
    <w:rsid w:val="00C97782"/>
    <w:rsid w:val="00CA37AE"/>
    <w:rsid w:val="00CA392F"/>
    <w:rsid w:val="00CA6CDE"/>
    <w:rsid w:val="00CA7371"/>
    <w:rsid w:val="00CA7CFE"/>
    <w:rsid w:val="00CA7E77"/>
    <w:rsid w:val="00CB05DF"/>
    <w:rsid w:val="00CB15C8"/>
    <w:rsid w:val="00CB24A0"/>
    <w:rsid w:val="00CB5A66"/>
    <w:rsid w:val="00CB619D"/>
    <w:rsid w:val="00CB760D"/>
    <w:rsid w:val="00CB790D"/>
    <w:rsid w:val="00CC4AA2"/>
    <w:rsid w:val="00CC5552"/>
    <w:rsid w:val="00CC7BFC"/>
    <w:rsid w:val="00CC7C1D"/>
    <w:rsid w:val="00CC7CB6"/>
    <w:rsid w:val="00CD1145"/>
    <w:rsid w:val="00CD28E3"/>
    <w:rsid w:val="00CD3224"/>
    <w:rsid w:val="00CE2C65"/>
    <w:rsid w:val="00CE4164"/>
    <w:rsid w:val="00CE7913"/>
    <w:rsid w:val="00CE7CC2"/>
    <w:rsid w:val="00CF1E12"/>
    <w:rsid w:val="00CF1FE3"/>
    <w:rsid w:val="00CF3A60"/>
    <w:rsid w:val="00CF5005"/>
    <w:rsid w:val="00CF5DE7"/>
    <w:rsid w:val="00CF6A9C"/>
    <w:rsid w:val="00CF7468"/>
    <w:rsid w:val="00D06E8D"/>
    <w:rsid w:val="00D10529"/>
    <w:rsid w:val="00D112E0"/>
    <w:rsid w:val="00D12143"/>
    <w:rsid w:val="00D13669"/>
    <w:rsid w:val="00D13B4E"/>
    <w:rsid w:val="00D14E41"/>
    <w:rsid w:val="00D153A6"/>
    <w:rsid w:val="00D1583B"/>
    <w:rsid w:val="00D15E0B"/>
    <w:rsid w:val="00D16FCB"/>
    <w:rsid w:val="00D2197A"/>
    <w:rsid w:val="00D249E3"/>
    <w:rsid w:val="00D30D2C"/>
    <w:rsid w:val="00D40966"/>
    <w:rsid w:val="00D43F55"/>
    <w:rsid w:val="00D44C70"/>
    <w:rsid w:val="00D464CB"/>
    <w:rsid w:val="00D57CFE"/>
    <w:rsid w:val="00D626EF"/>
    <w:rsid w:val="00D6359F"/>
    <w:rsid w:val="00D6371B"/>
    <w:rsid w:val="00D637B6"/>
    <w:rsid w:val="00D643EA"/>
    <w:rsid w:val="00D65AC4"/>
    <w:rsid w:val="00D65D7C"/>
    <w:rsid w:val="00D673EA"/>
    <w:rsid w:val="00D737FC"/>
    <w:rsid w:val="00D769CF"/>
    <w:rsid w:val="00D76AEA"/>
    <w:rsid w:val="00D77051"/>
    <w:rsid w:val="00D770BA"/>
    <w:rsid w:val="00D80621"/>
    <w:rsid w:val="00D83F57"/>
    <w:rsid w:val="00D8487F"/>
    <w:rsid w:val="00D84A25"/>
    <w:rsid w:val="00D8711B"/>
    <w:rsid w:val="00D9156B"/>
    <w:rsid w:val="00D956A3"/>
    <w:rsid w:val="00D96711"/>
    <w:rsid w:val="00DA08D4"/>
    <w:rsid w:val="00DA22C2"/>
    <w:rsid w:val="00DA396D"/>
    <w:rsid w:val="00DA522C"/>
    <w:rsid w:val="00DA5653"/>
    <w:rsid w:val="00DA6F04"/>
    <w:rsid w:val="00DB096D"/>
    <w:rsid w:val="00DC050A"/>
    <w:rsid w:val="00DC0D79"/>
    <w:rsid w:val="00DC1F8C"/>
    <w:rsid w:val="00DC2311"/>
    <w:rsid w:val="00DC3CD1"/>
    <w:rsid w:val="00DC4C91"/>
    <w:rsid w:val="00DC4E45"/>
    <w:rsid w:val="00DC517E"/>
    <w:rsid w:val="00DC6FC6"/>
    <w:rsid w:val="00DC70A1"/>
    <w:rsid w:val="00DD00E9"/>
    <w:rsid w:val="00DD13EA"/>
    <w:rsid w:val="00DD17B6"/>
    <w:rsid w:val="00DD3E7B"/>
    <w:rsid w:val="00DD648C"/>
    <w:rsid w:val="00DD758A"/>
    <w:rsid w:val="00DE2A56"/>
    <w:rsid w:val="00DE2DE3"/>
    <w:rsid w:val="00DE427A"/>
    <w:rsid w:val="00DE6816"/>
    <w:rsid w:val="00DE7F3B"/>
    <w:rsid w:val="00DF0F7A"/>
    <w:rsid w:val="00DF1ACC"/>
    <w:rsid w:val="00DF35F4"/>
    <w:rsid w:val="00DF38B7"/>
    <w:rsid w:val="00E01939"/>
    <w:rsid w:val="00E03722"/>
    <w:rsid w:val="00E03871"/>
    <w:rsid w:val="00E0704C"/>
    <w:rsid w:val="00E07996"/>
    <w:rsid w:val="00E079EF"/>
    <w:rsid w:val="00E10810"/>
    <w:rsid w:val="00E10EC9"/>
    <w:rsid w:val="00E11979"/>
    <w:rsid w:val="00E12DE8"/>
    <w:rsid w:val="00E2526B"/>
    <w:rsid w:val="00E33175"/>
    <w:rsid w:val="00E36E8B"/>
    <w:rsid w:val="00E373AA"/>
    <w:rsid w:val="00E40A79"/>
    <w:rsid w:val="00E440D4"/>
    <w:rsid w:val="00E4526F"/>
    <w:rsid w:val="00E554EE"/>
    <w:rsid w:val="00E568AF"/>
    <w:rsid w:val="00E56C72"/>
    <w:rsid w:val="00E64062"/>
    <w:rsid w:val="00E662E9"/>
    <w:rsid w:val="00E70CB6"/>
    <w:rsid w:val="00E70D32"/>
    <w:rsid w:val="00E71B5A"/>
    <w:rsid w:val="00E7309B"/>
    <w:rsid w:val="00E73E23"/>
    <w:rsid w:val="00E746AC"/>
    <w:rsid w:val="00E75D07"/>
    <w:rsid w:val="00E80EA0"/>
    <w:rsid w:val="00E81ECD"/>
    <w:rsid w:val="00E84674"/>
    <w:rsid w:val="00E86559"/>
    <w:rsid w:val="00E87407"/>
    <w:rsid w:val="00E903C5"/>
    <w:rsid w:val="00E915FD"/>
    <w:rsid w:val="00E93190"/>
    <w:rsid w:val="00E93F52"/>
    <w:rsid w:val="00E944D3"/>
    <w:rsid w:val="00E95DEF"/>
    <w:rsid w:val="00E974B5"/>
    <w:rsid w:val="00EA0CE0"/>
    <w:rsid w:val="00EA410D"/>
    <w:rsid w:val="00EA73E6"/>
    <w:rsid w:val="00EB0968"/>
    <w:rsid w:val="00EB0C8D"/>
    <w:rsid w:val="00EB1103"/>
    <w:rsid w:val="00EB55F5"/>
    <w:rsid w:val="00EB6C8E"/>
    <w:rsid w:val="00EC20F6"/>
    <w:rsid w:val="00EC3DE7"/>
    <w:rsid w:val="00EC4213"/>
    <w:rsid w:val="00EC4F3E"/>
    <w:rsid w:val="00EC6D65"/>
    <w:rsid w:val="00EC6FFD"/>
    <w:rsid w:val="00EC70C9"/>
    <w:rsid w:val="00ED0A0A"/>
    <w:rsid w:val="00ED388F"/>
    <w:rsid w:val="00ED70A6"/>
    <w:rsid w:val="00ED7F2B"/>
    <w:rsid w:val="00EE047D"/>
    <w:rsid w:val="00EE1CEF"/>
    <w:rsid w:val="00EE35E8"/>
    <w:rsid w:val="00EE7B7B"/>
    <w:rsid w:val="00EF1ED6"/>
    <w:rsid w:val="00EF4B23"/>
    <w:rsid w:val="00EF5B01"/>
    <w:rsid w:val="00EF6F69"/>
    <w:rsid w:val="00F027A3"/>
    <w:rsid w:val="00F04325"/>
    <w:rsid w:val="00F05A6C"/>
    <w:rsid w:val="00F10015"/>
    <w:rsid w:val="00F12CC9"/>
    <w:rsid w:val="00F174FE"/>
    <w:rsid w:val="00F22397"/>
    <w:rsid w:val="00F23BD4"/>
    <w:rsid w:val="00F2404E"/>
    <w:rsid w:val="00F24CAE"/>
    <w:rsid w:val="00F259D3"/>
    <w:rsid w:val="00F364CE"/>
    <w:rsid w:val="00F41837"/>
    <w:rsid w:val="00F42D4B"/>
    <w:rsid w:val="00F440E0"/>
    <w:rsid w:val="00F44A5E"/>
    <w:rsid w:val="00F44C9F"/>
    <w:rsid w:val="00F451E5"/>
    <w:rsid w:val="00F4728A"/>
    <w:rsid w:val="00F50687"/>
    <w:rsid w:val="00F55061"/>
    <w:rsid w:val="00F55A4F"/>
    <w:rsid w:val="00F561D8"/>
    <w:rsid w:val="00F622D9"/>
    <w:rsid w:val="00F6298A"/>
    <w:rsid w:val="00F70C51"/>
    <w:rsid w:val="00F74421"/>
    <w:rsid w:val="00F774A0"/>
    <w:rsid w:val="00F77A0B"/>
    <w:rsid w:val="00F86D23"/>
    <w:rsid w:val="00F9256F"/>
    <w:rsid w:val="00F92702"/>
    <w:rsid w:val="00F928C1"/>
    <w:rsid w:val="00F943E7"/>
    <w:rsid w:val="00F97590"/>
    <w:rsid w:val="00FA03D4"/>
    <w:rsid w:val="00FA2102"/>
    <w:rsid w:val="00FA2979"/>
    <w:rsid w:val="00FA5598"/>
    <w:rsid w:val="00FB0ACE"/>
    <w:rsid w:val="00FB156C"/>
    <w:rsid w:val="00FB1FAB"/>
    <w:rsid w:val="00FB3CBC"/>
    <w:rsid w:val="00FB4DFB"/>
    <w:rsid w:val="00FB5271"/>
    <w:rsid w:val="00FB658A"/>
    <w:rsid w:val="00FB76B2"/>
    <w:rsid w:val="00FC080F"/>
    <w:rsid w:val="00FC3BE1"/>
    <w:rsid w:val="00FC4CF0"/>
    <w:rsid w:val="00FC7C04"/>
    <w:rsid w:val="00FD1C0D"/>
    <w:rsid w:val="00FD42F5"/>
    <w:rsid w:val="00FD4D64"/>
    <w:rsid w:val="00FD5154"/>
    <w:rsid w:val="00FD69AC"/>
    <w:rsid w:val="00FE1047"/>
    <w:rsid w:val="00FE1FF2"/>
    <w:rsid w:val="00FE34A5"/>
    <w:rsid w:val="00FE38D0"/>
    <w:rsid w:val="00FE3B08"/>
    <w:rsid w:val="00FF0BCD"/>
    <w:rsid w:val="00FF0D21"/>
    <w:rsid w:val="00FF10EF"/>
    <w:rsid w:val="00FF1DA6"/>
    <w:rsid w:val="00FF37F1"/>
    <w:rsid w:val="00FF5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8068</Words>
  <Characters>47603</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Irma Procházková</cp:lastModifiedBy>
  <cp:revision>2</cp:revision>
  <cp:lastPrinted>2025-03-24T08:31:00Z</cp:lastPrinted>
  <dcterms:created xsi:type="dcterms:W3CDTF">2025-04-29T04:35:00Z</dcterms:created>
  <dcterms:modified xsi:type="dcterms:W3CDTF">2025-04-29T04:35:00Z</dcterms:modified>
</cp:coreProperties>
</file>