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BA" w:rsidRDefault="00595F55" w:rsidP="00E1645E">
      <w:pPr>
        <w:spacing w:after="60" w:line="240" w:lineRule="auto"/>
        <w:jc w:val="center"/>
        <w:rPr>
          <w:rFonts w:eastAsia="Calibri" w:cs="Arial"/>
          <w:b/>
          <w:bCs/>
          <w:sz w:val="26"/>
          <w:szCs w:val="26"/>
        </w:rPr>
      </w:pPr>
      <w:r>
        <w:rPr>
          <w:rFonts w:eastAsia="Calibri" w:cs="Arial"/>
          <w:b/>
          <w:bCs/>
          <w:sz w:val="26"/>
          <w:szCs w:val="26"/>
        </w:rPr>
        <w:t xml:space="preserve">Podklad </w:t>
      </w:r>
      <w:r w:rsidR="00A34561">
        <w:rPr>
          <w:rFonts w:eastAsia="Calibri" w:cs="Arial"/>
          <w:b/>
          <w:bCs/>
          <w:sz w:val="26"/>
          <w:szCs w:val="26"/>
        </w:rPr>
        <w:t xml:space="preserve">MŽP </w:t>
      </w:r>
      <w:r>
        <w:rPr>
          <w:rFonts w:eastAsia="Calibri" w:cs="Arial"/>
          <w:b/>
          <w:bCs/>
          <w:sz w:val="26"/>
          <w:szCs w:val="26"/>
        </w:rPr>
        <w:t xml:space="preserve">pro jednání </w:t>
      </w:r>
      <w:r w:rsidR="00957CBA" w:rsidRPr="00957CBA">
        <w:rPr>
          <w:rFonts w:eastAsia="Calibri" w:cs="Arial"/>
          <w:b/>
          <w:bCs/>
          <w:sz w:val="26"/>
          <w:szCs w:val="26"/>
        </w:rPr>
        <w:t xml:space="preserve">RHSD ČR </w:t>
      </w:r>
      <w:r w:rsidR="00A34561">
        <w:rPr>
          <w:rFonts w:eastAsia="Calibri" w:cs="Arial"/>
          <w:b/>
          <w:bCs/>
          <w:sz w:val="26"/>
          <w:szCs w:val="26"/>
        </w:rPr>
        <w:t>2</w:t>
      </w:r>
      <w:r w:rsidR="00957CBA" w:rsidRPr="00957CBA">
        <w:rPr>
          <w:rFonts w:eastAsia="Calibri" w:cs="Arial"/>
          <w:b/>
          <w:bCs/>
          <w:sz w:val="26"/>
          <w:szCs w:val="26"/>
        </w:rPr>
        <w:t>5.</w:t>
      </w:r>
      <w:r>
        <w:rPr>
          <w:rFonts w:eastAsia="Calibri" w:cs="Arial"/>
          <w:b/>
          <w:bCs/>
          <w:sz w:val="26"/>
          <w:szCs w:val="26"/>
        </w:rPr>
        <w:t xml:space="preserve"> </w:t>
      </w:r>
      <w:r w:rsidR="00957CBA" w:rsidRPr="00957CBA">
        <w:rPr>
          <w:rFonts w:eastAsia="Calibri" w:cs="Arial"/>
          <w:b/>
          <w:bCs/>
          <w:sz w:val="26"/>
          <w:szCs w:val="26"/>
        </w:rPr>
        <w:t>3.</w:t>
      </w:r>
      <w:r>
        <w:rPr>
          <w:rFonts w:eastAsia="Calibri" w:cs="Arial"/>
          <w:b/>
          <w:bCs/>
          <w:sz w:val="26"/>
          <w:szCs w:val="26"/>
        </w:rPr>
        <w:t xml:space="preserve"> </w:t>
      </w:r>
      <w:r w:rsidR="00957CBA" w:rsidRPr="00957CBA">
        <w:rPr>
          <w:rFonts w:eastAsia="Calibri" w:cs="Arial"/>
          <w:b/>
          <w:bCs/>
          <w:sz w:val="26"/>
          <w:szCs w:val="26"/>
        </w:rPr>
        <w:t>2019</w:t>
      </w:r>
    </w:p>
    <w:p w:rsidR="00626C4B" w:rsidRPr="00442D9E" w:rsidRDefault="00957CBA" w:rsidP="00E1645E">
      <w:pPr>
        <w:spacing w:after="6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cs-CZ"/>
        </w:rPr>
      </w:pPr>
      <w:r>
        <w:rPr>
          <w:rFonts w:eastAsia="Times New Roman" w:cs="Arial"/>
          <w:b/>
          <w:sz w:val="26"/>
          <w:szCs w:val="26"/>
          <w:u w:val="single"/>
          <w:lang w:eastAsia="cs-CZ"/>
        </w:rPr>
        <w:t>„Novela zákona o odpadech“</w:t>
      </w:r>
    </w:p>
    <w:p w:rsidR="00626C4B" w:rsidRPr="00442D9E" w:rsidRDefault="00957CBA" w:rsidP="00E1645E">
      <w:pPr>
        <w:spacing w:after="6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noProof/>
          <w:sz w:val="24"/>
          <w:szCs w:val="24"/>
          <w:lang w:eastAsia="cs-CZ"/>
        </w:rPr>
        <mc:AlternateContent>
          <mc:Choice Requires="wpc">
            <w:drawing>
              <wp:inline distT="0" distB="0" distL="0" distR="0">
                <wp:extent cx="5486400" cy="228600"/>
                <wp:effectExtent l="4445" t="0" r="0" b="1905"/>
                <wp:docPr id="2" name="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300" y="114300"/>
                            <a:ext cx="52578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FE6AC7" id="Plátno 4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3,1143" to="53721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w10:anchorlock/>
              </v:group>
            </w:pict>
          </mc:Fallback>
        </mc:AlternateContent>
      </w:r>
    </w:p>
    <w:p w:rsidR="004E1EDE" w:rsidRDefault="004E1EDE" w:rsidP="004E1EDE">
      <w:pPr>
        <w:pStyle w:val="Zpat"/>
        <w:spacing w:after="60"/>
        <w:jc w:val="both"/>
        <w:rPr>
          <w:rFonts w:cs="Arial"/>
          <w:b/>
          <w:sz w:val="24"/>
          <w:szCs w:val="24"/>
          <w:u w:val="single"/>
        </w:rPr>
      </w:pPr>
      <w:r w:rsidRPr="004E1EDE">
        <w:rPr>
          <w:rFonts w:cs="Arial"/>
          <w:b/>
          <w:sz w:val="24"/>
          <w:szCs w:val="24"/>
          <w:u w:val="single"/>
        </w:rPr>
        <w:t>Balíček k oběhovému hospodářství</w:t>
      </w:r>
    </w:p>
    <w:p w:rsidR="004E1EDE" w:rsidRPr="004E1EDE" w:rsidRDefault="003D48C3" w:rsidP="005201CC">
      <w:pPr>
        <w:pStyle w:val="Zpat"/>
        <w:numPr>
          <w:ilvl w:val="0"/>
          <w:numId w:val="10"/>
        </w:numPr>
        <w:spacing w:after="120"/>
        <w:ind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4E1EDE" w:rsidRPr="004E1EDE">
        <w:rPr>
          <w:rFonts w:cs="Arial"/>
          <w:sz w:val="24"/>
          <w:szCs w:val="24"/>
        </w:rPr>
        <w:t xml:space="preserve">měny odpadové legislativy byly publikovány v Oficiálním věstníku Evropské unie 14. června 2018 (platnost od 4. července 2018): </w:t>
      </w:r>
    </w:p>
    <w:p w:rsidR="004E1EDE" w:rsidRPr="004E1EDE" w:rsidRDefault="004E1EDE" w:rsidP="005201CC">
      <w:pPr>
        <w:pStyle w:val="Zpat"/>
        <w:numPr>
          <w:ilvl w:val="1"/>
          <w:numId w:val="10"/>
        </w:numPr>
        <w:spacing w:after="120"/>
        <w:ind w:hanging="357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Směrnice, která mění směrnici o odpadech - 2018/851/EU,</w:t>
      </w:r>
    </w:p>
    <w:p w:rsidR="004E1EDE" w:rsidRPr="004E1EDE" w:rsidRDefault="004E1EDE" w:rsidP="005201CC">
      <w:pPr>
        <w:pStyle w:val="Zpat"/>
        <w:numPr>
          <w:ilvl w:val="1"/>
          <w:numId w:val="10"/>
        </w:numPr>
        <w:spacing w:after="120"/>
        <w:ind w:hanging="357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Směrnice, která mění směrnici o obalech - 2018/852/EU,</w:t>
      </w:r>
    </w:p>
    <w:p w:rsidR="004E1EDE" w:rsidRPr="004E1EDE" w:rsidRDefault="004E1EDE" w:rsidP="005201CC">
      <w:pPr>
        <w:pStyle w:val="Zpat"/>
        <w:numPr>
          <w:ilvl w:val="1"/>
          <w:numId w:val="10"/>
        </w:numPr>
        <w:spacing w:after="120"/>
        <w:ind w:hanging="357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Směrnice, která mění směrnici o skládkách odpadů - 2018/850/EU,</w:t>
      </w:r>
    </w:p>
    <w:p w:rsidR="004E1EDE" w:rsidRPr="004E1EDE" w:rsidRDefault="004E1EDE" w:rsidP="005201CC">
      <w:pPr>
        <w:pStyle w:val="Zpat"/>
        <w:numPr>
          <w:ilvl w:val="1"/>
          <w:numId w:val="10"/>
        </w:numPr>
        <w:spacing w:after="120"/>
        <w:ind w:hanging="357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Směrnice, kterou se mění směrnice 2000/53/ES o vozidlech s ukončenou životností, 2006/66/ES o bateriích a akumulátorech a odpadních bateriích a akumulátorech a 2012/19/EU o odpadních elektrických a elektronických zařízeních – 2018/849/EU.</w:t>
      </w:r>
    </w:p>
    <w:p w:rsidR="004E1EDE" w:rsidRDefault="004E1EDE" w:rsidP="00E1645E">
      <w:pPr>
        <w:pStyle w:val="Zpat"/>
        <w:spacing w:after="60"/>
        <w:jc w:val="both"/>
        <w:rPr>
          <w:rFonts w:cs="Arial"/>
          <w:b/>
          <w:sz w:val="24"/>
          <w:szCs w:val="24"/>
          <w:u w:val="single"/>
        </w:rPr>
      </w:pPr>
    </w:p>
    <w:p w:rsidR="004E1EDE" w:rsidRDefault="004E1EDE" w:rsidP="00E1645E">
      <w:pPr>
        <w:pStyle w:val="Zpat"/>
        <w:spacing w:after="60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Příprava nové legislativy pro odpady, výrobky s ukončenou životností a obaly</w:t>
      </w:r>
    </w:p>
    <w:p w:rsidR="004E1EDE" w:rsidRDefault="004E1EDE" w:rsidP="004E1EDE">
      <w:pPr>
        <w:pStyle w:val="Zpat"/>
        <w:numPr>
          <w:ilvl w:val="0"/>
          <w:numId w:val="10"/>
        </w:num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Vzhledem k přijetí nové evropské legislativy pro odpady a obaly připravuje Ministerstvo životního prostředí transpozici všech nových požadavků.</w:t>
      </w:r>
    </w:p>
    <w:p w:rsidR="004E1EDE" w:rsidRDefault="004E1EDE" w:rsidP="004E1EDE">
      <w:pPr>
        <w:pStyle w:val="Zpat"/>
        <w:numPr>
          <w:ilvl w:val="0"/>
          <w:numId w:val="10"/>
        </w:num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Bude předložen:</w:t>
      </w:r>
    </w:p>
    <w:p w:rsidR="004E1EDE" w:rsidRPr="004E1EDE" w:rsidRDefault="004E1EDE" w:rsidP="004E1EDE">
      <w:pPr>
        <w:pStyle w:val="Zpat"/>
        <w:numPr>
          <w:ilvl w:val="1"/>
          <w:numId w:val="10"/>
        </w:numPr>
        <w:spacing w:after="60"/>
        <w:jc w:val="both"/>
        <w:rPr>
          <w:rFonts w:cs="Arial"/>
          <w:sz w:val="24"/>
          <w:szCs w:val="24"/>
        </w:rPr>
      </w:pPr>
      <w:r w:rsidRPr="004E1EDE">
        <w:rPr>
          <w:rFonts w:cs="Arial"/>
          <w:b/>
          <w:sz w:val="24"/>
          <w:szCs w:val="24"/>
        </w:rPr>
        <w:t xml:space="preserve">nový zákon o odpadech, </w:t>
      </w:r>
    </w:p>
    <w:p w:rsidR="004E1EDE" w:rsidRPr="004E1EDE" w:rsidRDefault="004E1EDE" w:rsidP="004E1EDE">
      <w:pPr>
        <w:pStyle w:val="Zpat"/>
        <w:numPr>
          <w:ilvl w:val="1"/>
          <w:numId w:val="10"/>
        </w:numPr>
        <w:spacing w:after="60"/>
        <w:jc w:val="both"/>
        <w:rPr>
          <w:rFonts w:cs="Arial"/>
          <w:sz w:val="24"/>
          <w:szCs w:val="24"/>
        </w:rPr>
      </w:pPr>
      <w:r w:rsidRPr="004E1EDE">
        <w:rPr>
          <w:rFonts w:cs="Arial"/>
          <w:b/>
          <w:sz w:val="24"/>
          <w:szCs w:val="24"/>
        </w:rPr>
        <w:t xml:space="preserve">nový zákon o výrobcích s ukončenou životností a </w:t>
      </w:r>
    </w:p>
    <w:p w:rsidR="004E1EDE" w:rsidRPr="004E1EDE" w:rsidRDefault="004E1EDE" w:rsidP="004E1EDE">
      <w:pPr>
        <w:pStyle w:val="Zpat"/>
        <w:numPr>
          <w:ilvl w:val="1"/>
          <w:numId w:val="10"/>
        </w:numPr>
        <w:spacing w:after="60"/>
        <w:jc w:val="both"/>
        <w:rPr>
          <w:rFonts w:cs="Arial"/>
          <w:sz w:val="24"/>
          <w:szCs w:val="24"/>
        </w:rPr>
      </w:pPr>
      <w:r w:rsidRPr="004E1EDE">
        <w:rPr>
          <w:rFonts w:cs="Arial"/>
          <w:b/>
          <w:sz w:val="24"/>
          <w:szCs w:val="24"/>
        </w:rPr>
        <w:t>novela zákona o obalech</w:t>
      </w:r>
      <w:r>
        <w:rPr>
          <w:rFonts w:cs="Arial"/>
          <w:sz w:val="24"/>
          <w:szCs w:val="24"/>
        </w:rPr>
        <w:t>.</w:t>
      </w:r>
    </w:p>
    <w:p w:rsidR="00442D9E" w:rsidRPr="004E1EDE" w:rsidRDefault="00442D9E" w:rsidP="00E1645E">
      <w:pPr>
        <w:autoSpaceDE w:val="0"/>
        <w:autoSpaceDN w:val="0"/>
        <w:adjustRightInd w:val="0"/>
        <w:spacing w:after="60" w:line="240" w:lineRule="auto"/>
        <w:rPr>
          <w:rFonts w:cs="Arial"/>
          <w:b/>
          <w:sz w:val="24"/>
          <w:szCs w:val="24"/>
          <w:u w:val="single"/>
        </w:rPr>
      </w:pPr>
    </w:p>
    <w:p w:rsidR="004E1EDE" w:rsidRPr="004E1EDE" w:rsidRDefault="004E1EDE" w:rsidP="004E1EDE">
      <w:pPr>
        <w:autoSpaceDE w:val="0"/>
        <w:autoSpaceDN w:val="0"/>
        <w:adjustRightInd w:val="0"/>
        <w:spacing w:after="6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Předpokládaný h</w:t>
      </w:r>
      <w:r w:rsidRPr="004E1EDE">
        <w:rPr>
          <w:rFonts w:cs="Arial"/>
          <w:b/>
          <w:sz w:val="24"/>
          <w:szCs w:val="24"/>
          <w:u w:val="single"/>
        </w:rPr>
        <w:t>armonogram přípravy nových zákonů</w:t>
      </w:r>
    </w:p>
    <w:p w:rsidR="004E1EDE" w:rsidRDefault="00041B05" w:rsidP="004E1ED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Předložení do meziresortního </w:t>
      </w:r>
      <w:r w:rsidR="004E1EDE" w:rsidRPr="004E1EDE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 xml:space="preserve">řipomínkového </w:t>
      </w:r>
      <w:r w:rsidR="004E1EDE">
        <w:rPr>
          <w:rFonts w:cs="Arial"/>
          <w:sz w:val="24"/>
          <w:szCs w:val="24"/>
        </w:rPr>
        <w:t xml:space="preserve">řízení </w:t>
      </w:r>
      <w:r>
        <w:rPr>
          <w:rFonts w:cs="Arial"/>
          <w:sz w:val="24"/>
          <w:szCs w:val="24"/>
        </w:rPr>
        <w:t xml:space="preserve">do konce března </w:t>
      </w:r>
      <w:r w:rsidR="004E1EDE">
        <w:rPr>
          <w:rFonts w:cs="Arial"/>
          <w:sz w:val="24"/>
          <w:szCs w:val="24"/>
        </w:rPr>
        <w:t>2019.</w:t>
      </w:r>
    </w:p>
    <w:p w:rsidR="004E1EDE" w:rsidRDefault="004E1EDE" w:rsidP="004E1ED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4E1EDE">
        <w:rPr>
          <w:rFonts w:cs="Arial"/>
          <w:sz w:val="24"/>
          <w:szCs w:val="24"/>
        </w:rPr>
        <w:t>latnost červenec 2020 (transpoziční termín)</w:t>
      </w:r>
      <w:r>
        <w:rPr>
          <w:rFonts w:cs="Arial"/>
          <w:sz w:val="24"/>
          <w:szCs w:val="24"/>
        </w:rPr>
        <w:t>.</w:t>
      </w:r>
    </w:p>
    <w:p w:rsidR="004E1EDE" w:rsidRPr="004E1EDE" w:rsidRDefault="004E1EDE" w:rsidP="004E1ED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</w:t>
      </w:r>
      <w:r w:rsidRPr="004E1EDE">
        <w:rPr>
          <w:rFonts w:cs="Arial"/>
          <w:sz w:val="24"/>
          <w:szCs w:val="24"/>
        </w:rPr>
        <w:t xml:space="preserve">činnost 1. leden 2021. </w:t>
      </w:r>
    </w:p>
    <w:p w:rsidR="004E1EDE" w:rsidRDefault="004E1EDE" w:rsidP="00E1645E">
      <w:pPr>
        <w:autoSpaceDE w:val="0"/>
        <w:autoSpaceDN w:val="0"/>
        <w:adjustRightInd w:val="0"/>
        <w:spacing w:after="60" w:line="240" w:lineRule="auto"/>
        <w:rPr>
          <w:rFonts w:cs="Arial"/>
          <w:b/>
          <w:sz w:val="24"/>
          <w:szCs w:val="24"/>
          <w:u w:val="single"/>
        </w:rPr>
      </w:pPr>
    </w:p>
    <w:p w:rsidR="004E1EDE" w:rsidRDefault="004E1EDE" w:rsidP="004E1EDE">
      <w:pPr>
        <w:pStyle w:val="Zpat"/>
        <w:spacing w:after="60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Hlavní </w:t>
      </w:r>
      <w:r w:rsidR="003D48C3">
        <w:rPr>
          <w:rFonts w:cs="Arial"/>
          <w:b/>
          <w:sz w:val="24"/>
          <w:szCs w:val="24"/>
          <w:u w:val="single"/>
        </w:rPr>
        <w:t xml:space="preserve">priority </w:t>
      </w:r>
      <w:r>
        <w:rPr>
          <w:rFonts w:cs="Arial"/>
          <w:b/>
          <w:sz w:val="24"/>
          <w:szCs w:val="24"/>
          <w:u w:val="single"/>
        </w:rPr>
        <w:t>pro nový zákon o odpadech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Zlepšení naplňování hierarchie nakládání s odpady v ČR.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Maximální legislativní podpora zvýšení recyklace odpadů a oběhového hospodářství.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Legislativní podpora pro další odklon využitelných a recyklovatelných odpadů ze skládek.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Umožnit splnění povinností ČR ze směrnic EU.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Omezení nelegálního nakládání s odpady.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Sjednocení podmínek pro nakládání odpady a jejich lepší vymahatelnost.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Zpřehlednění přechodu odpad/</w:t>
      </w:r>
      <w:proofErr w:type="spellStart"/>
      <w:r w:rsidRPr="003D48C3">
        <w:rPr>
          <w:rFonts w:cs="Arial"/>
          <w:bCs/>
          <w:sz w:val="24"/>
          <w:szCs w:val="24"/>
        </w:rPr>
        <w:t>neodpad</w:t>
      </w:r>
      <w:proofErr w:type="spellEnd"/>
      <w:r w:rsidRPr="003D48C3">
        <w:rPr>
          <w:rFonts w:cs="Arial"/>
          <w:bCs/>
          <w:sz w:val="24"/>
          <w:szCs w:val="24"/>
        </w:rPr>
        <w:t xml:space="preserve">. 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Zpřísnění podmínek provozu mobilních zařízení.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lastRenderedPageBreak/>
        <w:t>Posílení ekonomických nástrojů k podpoře recyklace (poplatky za ukládání odpadů na skládky).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Posílení možností pro zavedení motivačních plateb za odpad pro občany (systém PAYT).</w:t>
      </w:r>
    </w:p>
    <w:p w:rsidR="004E1EDE" w:rsidRDefault="004E1EDE" w:rsidP="004E1EDE">
      <w:pPr>
        <w:pStyle w:val="Zpat"/>
        <w:spacing w:after="60"/>
        <w:jc w:val="both"/>
        <w:rPr>
          <w:rFonts w:cs="Arial"/>
          <w:b/>
          <w:sz w:val="24"/>
          <w:szCs w:val="24"/>
          <w:u w:val="single"/>
        </w:rPr>
      </w:pPr>
    </w:p>
    <w:p w:rsidR="003D48C3" w:rsidRDefault="003D48C3" w:rsidP="004E1EDE">
      <w:pPr>
        <w:pStyle w:val="Zpat"/>
        <w:spacing w:after="60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Podrobnější popis k některým okruhům</w:t>
      </w:r>
    </w:p>
    <w:p w:rsidR="004E1EDE" w:rsidRPr="003D48C3" w:rsidRDefault="004E1EDE" w:rsidP="003D48C3">
      <w:pPr>
        <w:pStyle w:val="Zpat"/>
        <w:spacing w:before="120"/>
        <w:jc w:val="both"/>
        <w:rPr>
          <w:rFonts w:cs="Arial"/>
          <w:b/>
          <w:sz w:val="24"/>
          <w:szCs w:val="24"/>
          <w:u w:val="single"/>
        </w:rPr>
      </w:pPr>
      <w:r w:rsidRPr="003D48C3">
        <w:rPr>
          <w:rFonts w:cs="Arial"/>
          <w:b/>
          <w:sz w:val="24"/>
          <w:szCs w:val="24"/>
          <w:u w:val="single"/>
        </w:rPr>
        <w:t>Ukládání komunálních odpadů na skládky v ČR</w:t>
      </w:r>
    </w:p>
    <w:p w:rsidR="004E1EDE" w:rsidRPr="004E1EDE" w:rsidRDefault="004E1EDE" w:rsidP="003D48C3">
      <w:pPr>
        <w:pStyle w:val="Zpat"/>
        <w:numPr>
          <w:ilvl w:val="0"/>
          <w:numId w:val="10"/>
        </w:numPr>
        <w:spacing w:before="120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 xml:space="preserve">Dle posledního hodnocení Evropské komise – tzv. Country Report 2019 – je hlavní výzvou </w:t>
      </w:r>
      <w:r>
        <w:rPr>
          <w:rFonts w:cs="Arial"/>
          <w:sz w:val="24"/>
          <w:szCs w:val="24"/>
        </w:rPr>
        <w:t xml:space="preserve">v oblasti nakládání s odpady v ČR vysoká míra skládkování zejména komunálních odpadů. </w:t>
      </w:r>
    </w:p>
    <w:p w:rsidR="004E1EDE" w:rsidRPr="004E1EDE" w:rsidRDefault="004E1EDE" w:rsidP="003D48C3">
      <w:pPr>
        <w:pStyle w:val="Zpat"/>
        <w:numPr>
          <w:ilvl w:val="0"/>
          <w:numId w:val="10"/>
        </w:numPr>
        <w:spacing w:before="120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 xml:space="preserve">MŽP dlouhodobě prosazuje kroky k odklonu komunálních odpadů ze skládek a k přechodu na vyšší stupně hierarchie nakládání s odpady – povinné třídění kovů (2015), bioodpadů (od 2015 v letním období od podzimu 2019 celoročně). Od roku 2020 povinné třídění olejů a tuků. </w:t>
      </w:r>
    </w:p>
    <w:p w:rsidR="00D83631" w:rsidRPr="003D48C3" w:rsidRDefault="00442D9E" w:rsidP="003D48C3">
      <w:p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u w:val="single"/>
        </w:rPr>
      </w:pPr>
      <w:r w:rsidRPr="003D48C3">
        <w:rPr>
          <w:rFonts w:cs="Arial"/>
          <w:b/>
          <w:sz w:val="24"/>
          <w:szCs w:val="24"/>
          <w:u w:val="single"/>
        </w:rPr>
        <w:t>Zákaz skládkování vybraných druhů odpadů</w:t>
      </w:r>
    </w:p>
    <w:p w:rsidR="005A15FC" w:rsidRPr="004E1EDE" w:rsidRDefault="005A15FC" w:rsidP="003D48C3">
      <w:pPr>
        <w:pStyle w:val="Zpat"/>
        <w:numPr>
          <w:ilvl w:val="0"/>
          <w:numId w:val="18"/>
        </w:numPr>
        <w:spacing w:before="120"/>
        <w:ind w:left="357" w:hanging="357"/>
        <w:jc w:val="both"/>
        <w:rPr>
          <w:rFonts w:cs="Arial"/>
          <w:b/>
          <w:sz w:val="24"/>
          <w:szCs w:val="24"/>
        </w:rPr>
      </w:pPr>
      <w:r w:rsidRPr="004E1EDE">
        <w:rPr>
          <w:rFonts w:cs="Arial"/>
          <w:b/>
          <w:sz w:val="24"/>
          <w:szCs w:val="24"/>
        </w:rPr>
        <w:t xml:space="preserve">Nejedná se o úplný zákaz skládkování odpadů, jedná se o zákaz skládkovat vybrané druhy odpadů. </w:t>
      </w:r>
    </w:p>
    <w:p w:rsidR="00F9033F" w:rsidRPr="004E1EDE" w:rsidRDefault="005A15FC" w:rsidP="003D48C3">
      <w:pPr>
        <w:pStyle w:val="Zpat"/>
        <w:numPr>
          <w:ilvl w:val="0"/>
          <w:numId w:val="18"/>
        </w:numPr>
        <w:spacing w:before="120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Stávající zákon - o</w:t>
      </w:r>
      <w:r w:rsidR="00204B0A" w:rsidRPr="004E1EDE">
        <w:rPr>
          <w:rFonts w:cs="Arial"/>
          <w:sz w:val="24"/>
          <w:szCs w:val="24"/>
        </w:rPr>
        <w:t>d roku 2024 zákaz ukládat na skládky směsný komunální odpad a recyklovatelné a využitelné odpady stanove</w:t>
      </w:r>
      <w:r w:rsidR="00B1778B" w:rsidRPr="004E1EDE">
        <w:rPr>
          <w:rFonts w:cs="Arial"/>
          <w:sz w:val="24"/>
          <w:szCs w:val="24"/>
        </w:rPr>
        <w:t>né prováděcím právním předpisem.</w:t>
      </w:r>
    </w:p>
    <w:p w:rsidR="00E1645E" w:rsidRPr="004E1EDE" w:rsidRDefault="005A15FC" w:rsidP="003D48C3">
      <w:pPr>
        <w:pStyle w:val="Zpat"/>
        <w:numPr>
          <w:ilvl w:val="0"/>
          <w:numId w:val="14"/>
        </w:numPr>
        <w:spacing w:before="120"/>
        <w:rPr>
          <w:rFonts w:eastAsiaTheme="minorEastAsia" w:cs="Arial"/>
          <w:b/>
          <w:sz w:val="24"/>
          <w:szCs w:val="24"/>
          <w:lang w:eastAsia="cs-CZ"/>
        </w:rPr>
      </w:pPr>
      <w:r w:rsidRPr="004E1EDE">
        <w:rPr>
          <w:rFonts w:cs="Arial"/>
          <w:sz w:val="24"/>
          <w:szCs w:val="24"/>
        </w:rPr>
        <w:t xml:space="preserve">Nový zákon o odpadech - </w:t>
      </w:r>
      <w:r w:rsidR="00041B05">
        <w:rPr>
          <w:rFonts w:eastAsiaTheme="minorEastAsia" w:cs="Arial"/>
          <w:b/>
          <w:sz w:val="24"/>
          <w:szCs w:val="24"/>
          <w:lang w:eastAsia="cs-CZ"/>
        </w:rPr>
        <w:t xml:space="preserve">na základě žádosti SMO ČR </w:t>
      </w:r>
      <w:r w:rsidRPr="004E1EDE">
        <w:rPr>
          <w:rFonts w:eastAsiaTheme="minorEastAsia" w:cs="Arial"/>
          <w:b/>
          <w:sz w:val="24"/>
          <w:szCs w:val="24"/>
          <w:lang w:eastAsia="cs-CZ"/>
        </w:rPr>
        <w:t xml:space="preserve">navrženo posunutí </w:t>
      </w:r>
      <w:r w:rsidR="00041B05">
        <w:rPr>
          <w:rFonts w:eastAsiaTheme="minorEastAsia" w:cs="Arial"/>
          <w:b/>
          <w:sz w:val="24"/>
          <w:szCs w:val="24"/>
          <w:lang w:eastAsia="cs-CZ"/>
        </w:rPr>
        <w:t xml:space="preserve">zákazu z roku 2024 </w:t>
      </w:r>
      <w:r w:rsidRPr="004E1EDE">
        <w:rPr>
          <w:rFonts w:eastAsiaTheme="minorEastAsia" w:cs="Arial"/>
          <w:b/>
          <w:sz w:val="24"/>
          <w:szCs w:val="24"/>
          <w:u w:val="single"/>
          <w:lang w:eastAsia="cs-CZ"/>
        </w:rPr>
        <w:t>na rok 2030</w:t>
      </w:r>
    </w:p>
    <w:p w:rsidR="00204B0A" w:rsidRPr="004E1EDE" w:rsidRDefault="005A15FC" w:rsidP="003D48C3">
      <w:pPr>
        <w:pStyle w:val="Zpat"/>
        <w:numPr>
          <w:ilvl w:val="0"/>
          <w:numId w:val="14"/>
        </w:numPr>
        <w:spacing w:before="120"/>
        <w:rPr>
          <w:rFonts w:eastAsiaTheme="minorEastAsia" w:cs="Arial"/>
          <w:b/>
          <w:sz w:val="24"/>
          <w:szCs w:val="24"/>
          <w:lang w:eastAsia="cs-CZ"/>
        </w:rPr>
      </w:pPr>
      <w:r w:rsidRPr="004E1EDE">
        <w:rPr>
          <w:rFonts w:eastAsiaTheme="minorEastAsia" w:cs="Arial"/>
          <w:b/>
          <w:sz w:val="24"/>
          <w:szCs w:val="24"/>
          <w:lang w:eastAsia="cs-CZ"/>
        </w:rPr>
        <w:t>Nový zákon o odpadech - o</w:t>
      </w:r>
      <w:r w:rsidR="00204B0A" w:rsidRPr="004E1EDE">
        <w:rPr>
          <w:rFonts w:cs="Arial"/>
          <w:b/>
          <w:sz w:val="24"/>
          <w:szCs w:val="24"/>
        </w:rPr>
        <w:t xml:space="preserve">d 1. ledna </w:t>
      </w:r>
      <w:r w:rsidR="008A71D6" w:rsidRPr="004E1EDE">
        <w:rPr>
          <w:rFonts w:cs="Arial"/>
          <w:b/>
          <w:sz w:val="24"/>
          <w:szCs w:val="24"/>
        </w:rPr>
        <w:t>2030 – z</w:t>
      </w:r>
      <w:r w:rsidR="00204B0A" w:rsidRPr="004E1EDE">
        <w:rPr>
          <w:rFonts w:cs="Arial"/>
          <w:b/>
          <w:sz w:val="24"/>
          <w:szCs w:val="24"/>
        </w:rPr>
        <w:t>ákaz ukládat odpady:</w:t>
      </w:r>
    </w:p>
    <w:p w:rsidR="00204B0A" w:rsidRPr="004E1EDE" w:rsidRDefault="00204B0A" w:rsidP="003D48C3">
      <w:pPr>
        <w:pStyle w:val="a"/>
        <w:numPr>
          <w:ilvl w:val="0"/>
          <w:numId w:val="14"/>
        </w:numPr>
        <w:ind w:left="1134"/>
        <w:jc w:val="both"/>
        <w:rPr>
          <w:rFonts w:asciiTheme="minorHAnsi" w:eastAsiaTheme="minorEastAsia" w:hAnsiTheme="minorHAnsi" w:cs="Arial"/>
          <w:lang w:eastAsia="cs-CZ"/>
        </w:rPr>
      </w:pPr>
      <w:r w:rsidRPr="004E1EDE">
        <w:rPr>
          <w:rFonts w:asciiTheme="minorHAnsi" w:eastAsiaTheme="minorEastAsia" w:hAnsiTheme="minorHAnsi" w:cs="Arial"/>
          <w:lang w:eastAsia="cs-CZ"/>
        </w:rPr>
        <w:t>s výhřevností v sušině vyšší než 6.5 MJ/kg</w:t>
      </w:r>
      <w:r w:rsidR="00E1645E" w:rsidRPr="004E1EDE">
        <w:rPr>
          <w:rFonts w:asciiTheme="minorHAnsi" w:eastAsiaTheme="minorEastAsia" w:hAnsiTheme="minorHAnsi" w:cs="Arial"/>
          <w:lang w:eastAsia="cs-CZ"/>
        </w:rPr>
        <w:t xml:space="preserve"> </w:t>
      </w:r>
    </w:p>
    <w:p w:rsidR="00204B0A" w:rsidRPr="004E1EDE" w:rsidRDefault="00204B0A" w:rsidP="003D48C3">
      <w:pPr>
        <w:pStyle w:val="a"/>
        <w:numPr>
          <w:ilvl w:val="0"/>
          <w:numId w:val="14"/>
        </w:numPr>
        <w:ind w:left="1134"/>
        <w:jc w:val="both"/>
        <w:rPr>
          <w:rFonts w:asciiTheme="minorHAnsi" w:eastAsiaTheme="minorEastAsia" w:hAnsiTheme="minorHAnsi" w:cs="Arial"/>
          <w:lang w:eastAsia="cs-CZ"/>
        </w:rPr>
      </w:pPr>
      <w:r w:rsidRPr="004E1EDE">
        <w:rPr>
          <w:rFonts w:asciiTheme="minorHAnsi" w:eastAsiaTheme="minorEastAsia" w:hAnsiTheme="minorHAnsi" w:cs="Arial"/>
          <w:lang w:eastAsia="cs-CZ"/>
        </w:rPr>
        <w:t xml:space="preserve">nesplňující parametr biologické stability - AT4 </w:t>
      </w:r>
      <w:r w:rsidR="00E1645E" w:rsidRPr="004E1EDE">
        <w:rPr>
          <w:rFonts w:asciiTheme="minorHAnsi" w:eastAsiaTheme="minorEastAsia" w:hAnsiTheme="minorHAnsi" w:cs="Arial"/>
          <w:lang w:eastAsia="cs-CZ"/>
        </w:rPr>
        <w:t xml:space="preserve">10 mgO2/g </w:t>
      </w:r>
    </w:p>
    <w:p w:rsidR="00204B0A" w:rsidRPr="004E1EDE" w:rsidRDefault="00204B0A" w:rsidP="003D48C3">
      <w:pPr>
        <w:pStyle w:val="a"/>
        <w:numPr>
          <w:ilvl w:val="0"/>
          <w:numId w:val="14"/>
        </w:numPr>
        <w:ind w:left="1134"/>
        <w:jc w:val="both"/>
        <w:rPr>
          <w:rFonts w:asciiTheme="minorHAnsi" w:eastAsiaTheme="minorEastAsia" w:hAnsiTheme="minorHAnsi" w:cs="Arial"/>
          <w:lang w:eastAsia="cs-CZ"/>
        </w:rPr>
      </w:pPr>
      <w:r w:rsidRPr="004E1EDE">
        <w:rPr>
          <w:rFonts w:asciiTheme="minorHAnsi" w:eastAsiaTheme="minorEastAsia" w:hAnsiTheme="minorHAnsi" w:cs="Arial"/>
          <w:lang w:eastAsia="cs-CZ"/>
        </w:rPr>
        <w:t xml:space="preserve">odpady, které je možné recyklovat </w:t>
      </w:r>
      <w:r w:rsidR="00A935E8" w:rsidRPr="004E1EDE">
        <w:rPr>
          <w:rFonts w:asciiTheme="minorHAnsi" w:eastAsiaTheme="minorEastAsia" w:hAnsiTheme="minorHAnsi" w:cs="Arial"/>
          <w:lang w:eastAsia="cs-CZ"/>
        </w:rPr>
        <w:t>stanovené</w:t>
      </w:r>
      <w:r w:rsidRPr="004E1EDE">
        <w:rPr>
          <w:rFonts w:asciiTheme="minorHAnsi" w:eastAsiaTheme="minorEastAsia" w:hAnsiTheme="minorHAnsi" w:cs="Arial"/>
          <w:lang w:eastAsia="cs-CZ"/>
        </w:rPr>
        <w:t xml:space="preserve"> prováděcím právním předpisem</w:t>
      </w:r>
      <w:r w:rsidR="00C32000" w:rsidRPr="004E1EDE">
        <w:rPr>
          <w:rFonts w:asciiTheme="minorHAnsi" w:eastAsiaTheme="minorEastAsia" w:hAnsiTheme="minorHAnsi" w:cs="Arial"/>
          <w:lang w:eastAsia="cs-CZ"/>
        </w:rPr>
        <w:t>.</w:t>
      </w:r>
    </w:p>
    <w:p w:rsidR="00204B0A" w:rsidRPr="004E1EDE" w:rsidRDefault="00204B0A" w:rsidP="003D48C3">
      <w:pPr>
        <w:pStyle w:val="a"/>
        <w:numPr>
          <w:ilvl w:val="0"/>
          <w:numId w:val="14"/>
        </w:numPr>
        <w:ind w:left="1134"/>
        <w:jc w:val="both"/>
        <w:rPr>
          <w:rFonts w:asciiTheme="minorHAnsi" w:eastAsiaTheme="minorEastAsia" w:hAnsiTheme="minorHAnsi" w:cs="Arial"/>
          <w:lang w:eastAsia="cs-CZ"/>
        </w:rPr>
      </w:pPr>
      <w:r w:rsidRPr="004E1EDE">
        <w:rPr>
          <w:rFonts w:asciiTheme="minorHAnsi" w:eastAsiaTheme="minorEastAsia" w:hAnsiTheme="minorHAnsi" w:cs="Arial"/>
          <w:lang w:eastAsia="cs-CZ"/>
        </w:rPr>
        <w:t xml:space="preserve">nebezpečné odpady, které je technicky možné zpracovat ve spalovnách nebezpečného odpadu na území ČR </w:t>
      </w:r>
      <w:r w:rsidR="001870D9" w:rsidRPr="004E1EDE">
        <w:rPr>
          <w:rFonts w:asciiTheme="minorHAnsi" w:eastAsiaTheme="minorEastAsia" w:hAnsiTheme="minorHAnsi" w:cs="Arial"/>
          <w:lang w:eastAsia="cs-CZ"/>
        </w:rPr>
        <w:t>stanovené prováděcím právním</w:t>
      </w:r>
      <w:r w:rsidRPr="004E1EDE">
        <w:rPr>
          <w:rFonts w:asciiTheme="minorHAnsi" w:eastAsiaTheme="minorEastAsia" w:hAnsiTheme="minorHAnsi" w:cs="Arial"/>
          <w:lang w:eastAsia="cs-CZ"/>
        </w:rPr>
        <w:t xml:space="preserve"> předpisem</w:t>
      </w:r>
      <w:r w:rsidR="00C32000" w:rsidRPr="004E1EDE">
        <w:rPr>
          <w:rFonts w:asciiTheme="minorHAnsi" w:eastAsiaTheme="minorEastAsia" w:hAnsiTheme="minorHAnsi" w:cs="Arial"/>
          <w:lang w:eastAsia="cs-CZ"/>
        </w:rPr>
        <w:t>.</w:t>
      </w:r>
    </w:p>
    <w:p w:rsidR="005A15FC" w:rsidRPr="004E1EDE" w:rsidRDefault="005A15FC" w:rsidP="003D48C3">
      <w:pPr>
        <w:spacing w:before="120" w:after="0" w:line="240" w:lineRule="auto"/>
        <w:rPr>
          <w:rFonts w:eastAsiaTheme="minorEastAsia" w:cs="Arial"/>
          <w:b/>
          <w:sz w:val="24"/>
          <w:szCs w:val="24"/>
          <w:u w:val="single"/>
          <w:lang w:eastAsia="cs-CZ"/>
        </w:rPr>
      </w:pPr>
      <w:r w:rsidRPr="004E1EDE">
        <w:rPr>
          <w:rFonts w:eastAsia="Calibri" w:cs="Arial"/>
          <w:b/>
          <w:sz w:val="24"/>
          <w:szCs w:val="24"/>
          <w:u w:val="single"/>
        </w:rPr>
        <w:t>Zvýšení poplatku za skládkování</w:t>
      </w:r>
    </w:p>
    <w:p w:rsidR="005A15FC" w:rsidRPr="004E1EDE" w:rsidRDefault="005A15FC" w:rsidP="003D4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 xml:space="preserve">Podle dokumentů EK a OECD je klíčovým ekonomickým problémem odpadového hospodářství v ČR velmi nízká cena za skládkování odpadů. </w:t>
      </w:r>
    </w:p>
    <w:p w:rsidR="005A15FC" w:rsidRPr="004E1EDE" w:rsidRDefault="005A15FC" w:rsidP="003D4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V současnosti je sazba poplatku za uložení 1 tuny komunálních nebo ostatních odpadů – 500 Kč.</w:t>
      </w:r>
      <w:r w:rsidR="00E1645E" w:rsidRPr="004E1EDE">
        <w:rPr>
          <w:rFonts w:cs="Arial"/>
          <w:sz w:val="24"/>
          <w:szCs w:val="24"/>
        </w:rPr>
        <w:t xml:space="preserve"> </w:t>
      </w:r>
      <w:r w:rsidRPr="004E1EDE">
        <w:rPr>
          <w:rFonts w:cs="Arial"/>
          <w:sz w:val="24"/>
          <w:szCs w:val="24"/>
        </w:rPr>
        <w:t>Poplatek nebyl změněn od roku 2009</w:t>
      </w:r>
      <w:r w:rsidR="00E1645E" w:rsidRPr="004E1EDE">
        <w:rPr>
          <w:rFonts w:cs="Arial"/>
          <w:sz w:val="24"/>
          <w:szCs w:val="24"/>
        </w:rPr>
        <w:t xml:space="preserve"> -</w:t>
      </w:r>
      <w:r w:rsidRPr="004E1EDE">
        <w:rPr>
          <w:rFonts w:cs="Arial"/>
          <w:sz w:val="24"/>
          <w:szCs w:val="24"/>
        </w:rPr>
        <w:t xml:space="preserve"> </w:t>
      </w:r>
      <w:r w:rsidR="007E1F81" w:rsidRPr="004E1EDE">
        <w:rPr>
          <w:rFonts w:cs="Arial"/>
          <w:sz w:val="24"/>
          <w:szCs w:val="24"/>
        </w:rPr>
        <w:t xml:space="preserve">klesá jeho reálná hodnota. </w:t>
      </w:r>
    </w:p>
    <w:p w:rsidR="003D48C3" w:rsidRDefault="007E1F81" w:rsidP="0091255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Arial"/>
          <w:b/>
          <w:sz w:val="24"/>
          <w:szCs w:val="24"/>
        </w:rPr>
      </w:pPr>
      <w:r w:rsidRPr="003D48C3">
        <w:rPr>
          <w:rFonts w:cs="Arial"/>
          <w:b/>
          <w:sz w:val="24"/>
          <w:szCs w:val="24"/>
        </w:rPr>
        <w:t xml:space="preserve">Skládkování má tak konkurenční výhodu oproti vhodnějším </w:t>
      </w:r>
      <w:r w:rsidR="00E1645E" w:rsidRPr="003D48C3">
        <w:rPr>
          <w:rFonts w:cs="Arial"/>
          <w:b/>
          <w:sz w:val="24"/>
          <w:szCs w:val="24"/>
        </w:rPr>
        <w:t xml:space="preserve">způsobům zpracování </w:t>
      </w:r>
      <w:r w:rsidRPr="003D48C3">
        <w:rPr>
          <w:rFonts w:cs="Arial"/>
          <w:b/>
          <w:sz w:val="24"/>
          <w:szCs w:val="24"/>
        </w:rPr>
        <w:t>(recyklace, energetické využití).</w:t>
      </w:r>
      <w:r w:rsidR="003D48C3" w:rsidRPr="003D48C3">
        <w:rPr>
          <w:rFonts w:cs="Arial"/>
          <w:b/>
          <w:sz w:val="24"/>
          <w:szCs w:val="24"/>
        </w:rPr>
        <w:t xml:space="preserve"> </w:t>
      </w:r>
    </w:p>
    <w:p w:rsidR="003D48C3" w:rsidRDefault="007E1F81" w:rsidP="003D4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Arial"/>
          <w:b/>
          <w:sz w:val="24"/>
          <w:szCs w:val="24"/>
        </w:rPr>
      </w:pPr>
      <w:r w:rsidRPr="003D48C3">
        <w:rPr>
          <w:rFonts w:cs="Arial"/>
          <w:b/>
          <w:sz w:val="24"/>
          <w:szCs w:val="24"/>
        </w:rPr>
        <w:t xml:space="preserve">V novém zákoně o odpadech je navrženo jiné rozlišení sazeb poplatků pro různé druhy odpadů. Snahou je zamezit ukládání recyklovatelných a využitelných odpadů. Pokud odpad nelze využít, pak se příslušná sazby nebude v podstatě měnit oproti stávajícímu stavu. </w:t>
      </w:r>
    </w:p>
    <w:p w:rsidR="003D48C3" w:rsidRDefault="00774BA4" w:rsidP="003D4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Je navržen postupný n</w:t>
      </w:r>
      <w:r w:rsidRPr="004E1EDE">
        <w:rPr>
          <w:rFonts w:cs="Arial"/>
          <w:b/>
          <w:sz w:val="24"/>
          <w:szCs w:val="24"/>
        </w:rPr>
        <w:t xml:space="preserve">árůst poplatků u využitelných odpadů </w:t>
      </w:r>
      <w:r>
        <w:rPr>
          <w:rFonts w:cs="Arial"/>
          <w:b/>
          <w:sz w:val="24"/>
          <w:szCs w:val="24"/>
        </w:rPr>
        <w:t xml:space="preserve">směřovaný </w:t>
      </w:r>
      <w:r w:rsidRPr="004E1EDE">
        <w:rPr>
          <w:rFonts w:cs="Arial"/>
          <w:b/>
          <w:sz w:val="24"/>
          <w:szCs w:val="24"/>
        </w:rPr>
        <w:t>k roku 2030.</w:t>
      </w:r>
      <w:r>
        <w:rPr>
          <w:rFonts w:cs="Arial"/>
          <w:b/>
          <w:sz w:val="24"/>
          <w:szCs w:val="24"/>
        </w:rPr>
        <w:t xml:space="preserve"> </w:t>
      </w:r>
      <w:r w:rsidR="003D48C3" w:rsidRPr="004E1EDE">
        <w:rPr>
          <w:rFonts w:cs="Arial"/>
          <w:b/>
          <w:sz w:val="24"/>
          <w:szCs w:val="24"/>
        </w:rPr>
        <w:t xml:space="preserve">Poplatek u využitelných odpadů by měl v roce 2029 </w:t>
      </w:r>
      <w:r>
        <w:rPr>
          <w:rFonts w:cs="Arial"/>
          <w:b/>
          <w:sz w:val="24"/>
          <w:szCs w:val="24"/>
        </w:rPr>
        <w:t xml:space="preserve">činit </w:t>
      </w:r>
      <w:r w:rsidR="003D48C3" w:rsidRPr="004E1EDE">
        <w:rPr>
          <w:rFonts w:cs="Arial"/>
          <w:b/>
          <w:sz w:val="24"/>
          <w:szCs w:val="24"/>
        </w:rPr>
        <w:t xml:space="preserve">1850 Kč. </w:t>
      </w:r>
    </w:p>
    <w:p w:rsidR="003D48C3" w:rsidRPr="003D48C3" w:rsidRDefault="003D48C3" w:rsidP="003D48C3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Třídící sleva pro obce</w:t>
      </w:r>
    </w:p>
    <w:p w:rsidR="006C4E32" w:rsidRPr="003D48C3" w:rsidRDefault="006C4E32" w:rsidP="003D48C3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eastAsiaTheme="minorEastAsia" w:cs="Arial"/>
          <w:sz w:val="24"/>
          <w:szCs w:val="24"/>
          <w:lang w:eastAsia="cs-CZ"/>
        </w:rPr>
      </w:pPr>
      <w:r w:rsidRPr="003D48C3">
        <w:rPr>
          <w:rFonts w:eastAsiaTheme="minorEastAsia" w:cs="Arial"/>
          <w:sz w:val="24"/>
          <w:szCs w:val="24"/>
          <w:lang w:eastAsia="cs-CZ"/>
        </w:rPr>
        <w:t xml:space="preserve">Bude zavedena tzv. třídící sleva, která obcím umožní dosáhnout na nižší sazbu poplatku za ukládání odpadů na skládky, pokud dosáhnou stanovených úrovní </w:t>
      </w:r>
      <w:r w:rsidR="00A935E8" w:rsidRPr="003D48C3">
        <w:rPr>
          <w:rFonts w:eastAsiaTheme="minorEastAsia" w:cs="Arial"/>
          <w:sz w:val="24"/>
          <w:szCs w:val="24"/>
          <w:lang w:eastAsia="cs-CZ"/>
        </w:rPr>
        <w:t>vytřídění recyklovatelných složek (papír, plasty, sklo</w:t>
      </w:r>
      <w:r w:rsidR="00D74FF1" w:rsidRPr="003D48C3">
        <w:rPr>
          <w:rFonts w:eastAsiaTheme="minorEastAsia" w:cs="Arial"/>
          <w:sz w:val="24"/>
          <w:szCs w:val="24"/>
          <w:lang w:eastAsia="cs-CZ"/>
        </w:rPr>
        <w:t>,</w:t>
      </w:r>
      <w:r w:rsidR="00A935E8" w:rsidRPr="003D48C3">
        <w:rPr>
          <w:rFonts w:eastAsiaTheme="minorEastAsia" w:cs="Arial"/>
          <w:sz w:val="24"/>
          <w:szCs w:val="24"/>
          <w:lang w:eastAsia="cs-CZ"/>
        </w:rPr>
        <w:t xml:space="preserve"> kovy, bioodpad</w:t>
      </w:r>
      <w:r w:rsidR="00D74FF1" w:rsidRPr="003D48C3">
        <w:rPr>
          <w:rFonts w:eastAsiaTheme="minorEastAsia" w:cs="Arial"/>
          <w:sz w:val="24"/>
          <w:szCs w:val="24"/>
          <w:lang w:eastAsia="cs-CZ"/>
        </w:rPr>
        <w:t>)</w:t>
      </w:r>
      <w:r w:rsidR="003D48C3">
        <w:rPr>
          <w:rFonts w:eastAsiaTheme="minorEastAsia" w:cs="Arial"/>
          <w:sz w:val="24"/>
          <w:szCs w:val="24"/>
          <w:lang w:eastAsia="cs-CZ"/>
        </w:rPr>
        <w:t>.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971"/>
        <w:gridCol w:w="971"/>
        <w:gridCol w:w="971"/>
        <w:gridCol w:w="853"/>
        <w:gridCol w:w="853"/>
        <w:gridCol w:w="853"/>
        <w:gridCol w:w="853"/>
        <w:gridCol w:w="853"/>
        <w:gridCol w:w="853"/>
      </w:tblGrid>
      <w:tr w:rsidR="00E5534D" w:rsidRPr="004E1EDE" w:rsidTr="00A935E8">
        <w:trPr>
          <w:trHeight w:val="309"/>
        </w:trPr>
        <w:tc>
          <w:tcPr>
            <w:tcW w:w="1158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2023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2024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2025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2026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2027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2028</w:t>
            </w:r>
          </w:p>
        </w:tc>
      </w:tr>
      <w:tr w:rsidR="00E5534D" w:rsidRPr="004E1EDE" w:rsidTr="00A935E8">
        <w:trPr>
          <w:trHeight w:val="568"/>
        </w:trPr>
        <w:tc>
          <w:tcPr>
            <w:tcW w:w="1158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Minimální podíl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35 %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45 %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55 %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60 %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65 %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70 %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70 %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70 %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75%</w:t>
            </w:r>
          </w:p>
        </w:tc>
      </w:tr>
    </w:tbl>
    <w:p w:rsidR="006C4E32" w:rsidRPr="004E1EDE" w:rsidRDefault="006C4E32" w:rsidP="00E1645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</w:p>
    <w:p w:rsidR="004E1EDE" w:rsidRPr="004E1EDE" w:rsidRDefault="004E1EDE" w:rsidP="004E1EDE">
      <w:pPr>
        <w:autoSpaceDE w:val="0"/>
        <w:autoSpaceDN w:val="0"/>
        <w:adjustRightInd w:val="0"/>
        <w:spacing w:after="60" w:line="240" w:lineRule="auto"/>
        <w:rPr>
          <w:rFonts w:cs="Arial"/>
          <w:b/>
          <w:sz w:val="24"/>
          <w:szCs w:val="24"/>
          <w:u w:val="single"/>
        </w:rPr>
      </w:pPr>
      <w:r w:rsidRPr="004E1EDE">
        <w:rPr>
          <w:rFonts w:cs="Arial"/>
          <w:b/>
          <w:sz w:val="24"/>
          <w:szCs w:val="24"/>
          <w:u w:val="single"/>
        </w:rPr>
        <w:t>Produkce a nakládání s odpady v ČR v roce 2017</w:t>
      </w:r>
    </w:p>
    <w:p w:rsidR="004E1EDE" w:rsidRPr="004E1EDE" w:rsidRDefault="004E1EDE" w:rsidP="004E1EDE">
      <w:pPr>
        <w:pStyle w:val="Zpat"/>
        <w:numPr>
          <w:ilvl w:val="0"/>
          <w:numId w:val="10"/>
        </w:numPr>
        <w:spacing w:after="120"/>
        <w:ind w:left="357" w:hanging="357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 xml:space="preserve">V roce 2017 bylo v České republice vyprodukováno 34,5 mil. tun všech odpadů. Z toho činily 1,5 mil. tun nebezpečné odpady a 33 mil. tun ostatní odpady. Na jednoho obyvatele ČR připadá 3 259 kg/obyv. všech odpadů (142 kg nebezpečných/obyv. a 3 117 kg ostatních/obyv.). </w:t>
      </w:r>
    </w:p>
    <w:p w:rsidR="004E1EDE" w:rsidRPr="004E1EDE" w:rsidRDefault="004E1EDE" w:rsidP="004E1EDE">
      <w:pPr>
        <w:pStyle w:val="Zpat"/>
        <w:numPr>
          <w:ilvl w:val="0"/>
          <w:numId w:val="10"/>
        </w:numPr>
        <w:spacing w:after="120"/>
        <w:ind w:left="357" w:hanging="357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Odpady byly převážně využívány. Z 34,5 mil. tun všech odpadů jich bylo 84 % využito, z toho 81 % materiálově a 3 % energeticky. Na skládkách skončilo 10 % všech odpadů.</w:t>
      </w:r>
    </w:p>
    <w:p w:rsidR="004E1EDE" w:rsidRPr="004E1EDE" w:rsidRDefault="004E1EDE" w:rsidP="004E1ED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  <w:r w:rsidRPr="004E1EDE">
        <w:rPr>
          <w:rFonts w:cs="Arial"/>
          <w:b/>
          <w:sz w:val="24"/>
          <w:szCs w:val="24"/>
          <w:u w:val="single"/>
        </w:rPr>
        <w:t>Produkce a nakládání s komunálními odpady v ČR v roce 201</w:t>
      </w:r>
      <w:r>
        <w:rPr>
          <w:rFonts w:cs="Arial"/>
          <w:b/>
          <w:sz w:val="24"/>
          <w:szCs w:val="24"/>
          <w:u w:val="single"/>
        </w:rPr>
        <w:t>7</w:t>
      </w:r>
    </w:p>
    <w:p w:rsidR="004E1EDE" w:rsidRPr="004E1EDE" w:rsidRDefault="004E1EDE" w:rsidP="004E1EDE">
      <w:pPr>
        <w:pStyle w:val="Zpat"/>
        <w:numPr>
          <w:ilvl w:val="0"/>
          <w:numId w:val="10"/>
        </w:numPr>
        <w:spacing w:after="60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V roce 2017 vyprodukováno 5,7 mil. tun komunálních odpadů (KO). Na jednoho občana ČR tedy vychází 537 kg/obyv. Podíl KO na celkové produkci odpadů tvořil 16,5 %.</w:t>
      </w:r>
    </w:p>
    <w:p w:rsidR="004E1EDE" w:rsidRDefault="004E1EDE" w:rsidP="00A770FB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 xml:space="preserve">V roce 2017 bylo využito 50 % vyprodukovaných KO, z toho 38 % materiálově a 12 % energeticky. </w:t>
      </w:r>
    </w:p>
    <w:p w:rsidR="00A935E8" w:rsidRPr="004E1EDE" w:rsidRDefault="004E1EDE" w:rsidP="00A770FB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4E1EDE">
        <w:rPr>
          <w:rFonts w:cs="Arial"/>
          <w:b/>
          <w:sz w:val="24"/>
          <w:szCs w:val="24"/>
        </w:rPr>
        <w:t>Na skládkách bylo uloženo 45 % KO (v roce 2016 to bylo rovněž 45 %), což odpovídá více než 2,7 mil. tun.</w:t>
      </w:r>
    </w:p>
    <w:p w:rsidR="00BF02C5" w:rsidRPr="004E1EDE" w:rsidRDefault="00BF02C5" w:rsidP="00E1645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</w:p>
    <w:p w:rsidR="005201CC" w:rsidRPr="005201CC" w:rsidRDefault="005201CC" w:rsidP="005201CC">
      <w:pPr>
        <w:autoSpaceDE w:val="0"/>
        <w:autoSpaceDN w:val="0"/>
        <w:adjustRightInd w:val="0"/>
        <w:spacing w:after="60" w:line="240" w:lineRule="auto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b/>
          <w:sz w:val="24"/>
          <w:szCs w:val="24"/>
          <w:u w:val="single"/>
        </w:rPr>
        <w:t>Nový zákon o vybraných výrobcích s ukončenou životností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Rozsah zákona: elektrozařízení, autovraky, baterie a akumulátory, pneumatiky.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 xml:space="preserve">Transpozice nových požadavků směrnice o odpadech v oblasti systémů rozšířené odpovědnosti výrobců. 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 xml:space="preserve">Splnění cílů směrnic EU ke zpětnému odběru. 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Rozšířená síť zpětného odběru.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Sjednocení podmínek fungování kolektivních systémů (KS).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Přísnější podmínky provozování KS.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Vyšší kontrolovatelnost a dohled nad činností KS = transparentnost.</w:t>
      </w:r>
    </w:p>
    <w:p w:rsidR="003D48C3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Posílení kompetencí MŽP a ČIŽP.</w:t>
      </w:r>
    </w:p>
    <w:p w:rsidR="003D48C3" w:rsidRDefault="003D48C3" w:rsidP="00E1645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</w:p>
    <w:p w:rsidR="003D48C3" w:rsidRDefault="005201CC" w:rsidP="00E1645E">
      <w:pPr>
        <w:autoSpaceDE w:val="0"/>
        <w:autoSpaceDN w:val="0"/>
        <w:adjustRightInd w:val="0"/>
        <w:spacing w:after="6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Novela zákona o obalech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Transpozice změn ve směrnici o obalech.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Nové cíle pro roky 2025 a 2030.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 xml:space="preserve">Nové cíle pro hliníkové obaly. 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Nové povinnosti pro autorizované obalové společnosti v rámci rozšířené odpovědnosti výrobců.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proofErr w:type="spellStart"/>
      <w:r w:rsidRPr="005201CC">
        <w:rPr>
          <w:rFonts w:cs="Arial"/>
          <w:sz w:val="24"/>
          <w:szCs w:val="24"/>
        </w:rPr>
        <w:lastRenderedPageBreak/>
        <w:t>Ekomodulace</w:t>
      </w:r>
      <w:proofErr w:type="spellEnd"/>
      <w:r>
        <w:rPr>
          <w:rFonts w:cs="Arial"/>
          <w:sz w:val="24"/>
          <w:szCs w:val="24"/>
        </w:rPr>
        <w:t xml:space="preserve"> – zohlednění recyklovatelnosti obalů ve výši příspěvků kolektivnímu systému</w:t>
      </w:r>
      <w:r w:rsidRPr="005201CC">
        <w:rPr>
          <w:rFonts w:cs="Arial"/>
          <w:sz w:val="24"/>
          <w:szCs w:val="24"/>
        </w:rPr>
        <w:t>.</w:t>
      </w:r>
    </w:p>
    <w:p w:rsidR="005201CC" w:rsidRDefault="005201CC" w:rsidP="00E1645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</w:p>
    <w:p w:rsidR="005201CC" w:rsidRDefault="005201CC" w:rsidP="00E1645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</w:p>
    <w:p w:rsidR="00262B23" w:rsidRPr="004E1EDE" w:rsidRDefault="00262B23" w:rsidP="00E1645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Zpracoval: odbor odpadů</w:t>
      </w:r>
    </w:p>
    <w:p w:rsidR="00262B23" w:rsidRPr="004E1EDE" w:rsidRDefault="00CB1E03" w:rsidP="00E1645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 xml:space="preserve">V Praze </w:t>
      </w:r>
      <w:r w:rsidR="00957CBA" w:rsidRPr="004E1EDE">
        <w:rPr>
          <w:rFonts w:cs="Arial"/>
          <w:sz w:val="24"/>
          <w:szCs w:val="24"/>
        </w:rPr>
        <w:t>5</w:t>
      </w:r>
      <w:r w:rsidR="00262B23" w:rsidRPr="004E1EDE">
        <w:rPr>
          <w:rFonts w:cs="Arial"/>
          <w:sz w:val="24"/>
          <w:szCs w:val="24"/>
        </w:rPr>
        <w:t xml:space="preserve">. </w:t>
      </w:r>
      <w:r w:rsidR="00957CBA" w:rsidRPr="004E1EDE">
        <w:rPr>
          <w:rFonts w:cs="Arial"/>
          <w:sz w:val="24"/>
          <w:szCs w:val="24"/>
        </w:rPr>
        <w:t>3</w:t>
      </w:r>
      <w:r w:rsidR="00262B23" w:rsidRPr="004E1EDE">
        <w:rPr>
          <w:rFonts w:cs="Arial"/>
          <w:sz w:val="24"/>
          <w:szCs w:val="24"/>
        </w:rPr>
        <w:t>. 2019</w:t>
      </w:r>
    </w:p>
    <w:sectPr w:rsidR="00262B23" w:rsidRPr="004E1EDE" w:rsidSect="009813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3D" w:rsidRDefault="0080243D" w:rsidP="00C24069">
      <w:pPr>
        <w:spacing w:after="0" w:line="240" w:lineRule="auto"/>
      </w:pPr>
      <w:r>
        <w:separator/>
      </w:r>
    </w:p>
  </w:endnote>
  <w:endnote w:type="continuationSeparator" w:id="0">
    <w:p w:rsidR="0080243D" w:rsidRDefault="0080243D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557900"/>
      <w:docPartObj>
        <w:docPartGallery w:val="Page Numbers (Bottom of Page)"/>
        <w:docPartUnique/>
      </w:docPartObj>
    </w:sdtPr>
    <w:sdtEndPr/>
    <w:sdtContent>
      <w:p w:rsidR="005A15FC" w:rsidRDefault="00981371">
        <w:pPr>
          <w:pStyle w:val="Zpat"/>
          <w:jc w:val="center"/>
        </w:pPr>
        <w:r>
          <w:fldChar w:fldCharType="begin"/>
        </w:r>
        <w:r w:rsidR="005A15FC">
          <w:instrText>PAGE   \* MERGEFORMAT</w:instrText>
        </w:r>
        <w:r>
          <w:fldChar w:fldCharType="separate"/>
        </w:r>
        <w:r w:rsidR="00774BA4">
          <w:rPr>
            <w:noProof/>
          </w:rPr>
          <w:t>2</w:t>
        </w:r>
        <w:r>
          <w:fldChar w:fldCharType="end"/>
        </w:r>
      </w:p>
    </w:sdtContent>
  </w:sdt>
  <w:p w:rsidR="005A15FC" w:rsidRDefault="005A15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3D" w:rsidRDefault="0080243D" w:rsidP="00C24069">
      <w:pPr>
        <w:spacing w:after="0" w:line="240" w:lineRule="auto"/>
      </w:pPr>
      <w:r>
        <w:separator/>
      </w:r>
    </w:p>
  </w:footnote>
  <w:footnote w:type="continuationSeparator" w:id="0">
    <w:p w:rsidR="0080243D" w:rsidRDefault="0080243D" w:rsidP="00C2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33C"/>
    <w:multiLevelType w:val="hybridMultilevel"/>
    <w:tmpl w:val="C45A6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F65"/>
    <w:multiLevelType w:val="hybridMultilevel"/>
    <w:tmpl w:val="18480678"/>
    <w:lvl w:ilvl="0" w:tplc="7A56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08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A9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21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A8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C60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A4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63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26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10EB2"/>
    <w:multiLevelType w:val="hybridMultilevel"/>
    <w:tmpl w:val="E624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01FA"/>
    <w:multiLevelType w:val="hybridMultilevel"/>
    <w:tmpl w:val="2954C8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21249"/>
    <w:multiLevelType w:val="hybridMultilevel"/>
    <w:tmpl w:val="867250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87E41F2"/>
    <w:multiLevelType w:val="hybridMultilevel"/>
    <w:tmpl w:val="689E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E0631"/>
    <w:multiLevelType w:val="hybridMultilevel"/>
    <w:tmpl w:val="296EB4B2"/>
    <w:lvl w:ilvl="0" w:tplc="861EA83E">
      <w:start w:val="2"/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0AE7B25"/>
    <w:multiLevelType w:val="hybridMultilevel"/>
    <w:tmpl w:val="6150B208"/>
    <w:lvl w:ilvl="0" w:tplc="861EA83E">
      <w:start w:val="3"/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5492D9E"/>
    <w:multiLevelType w:val="hybridMultilevel"/>
    <w:tmpl w:val="EFF42334"/>
    <w:lvl w:ilvl="0" w:tplc="861EA83E"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7453758"/>
    <w:multiLevelType w:val="hybridMultilevel"/>
    <w:tmpl w:val="D16C9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FDA"/>
    <w:multiLevelType w:val="hybridMultilevel"/>
    <w:tmpl w:val="6A8C1A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920456"/>
    <w:multiLevelType w:val="hybridMultilevel"/>
    <w:tmpl w:val="8A1A85AA"/>
    <w:lvl w:ilvl="0" w:tplc="124ADD7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73CD7"/>
    <w:multiLevelType w:val="hybridMultilevel"/>
    <w:tmpl w:val="E362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12F2"/>
    <w:multiLevelType w:val="hybridMultilevel"/>
    <w:tmpl w:val="ECC4B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6419B"/>
    <w:multiLevelType w:val="hybridMultilevel"/>
    <w:tmpl w:val="81647D64"/>
    <w:lvl w:ilvl="0" w:tplc="BF64CF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D42F2"/>
    <w:multiLevelType w:val="hybridMultilevel"/>
    <w:tmpl w:val="235C0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D4183"/>
    <w:multiLevelType w:val="hybridMultilevel"/>
    <w:tmpl w:val="0EECD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C590C"/>
    <w:multiLevelType w:val="hybridMultilevel"/>
    <w:tmpl w:val="8AB24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049"/>
    <w:multiLevelType w:val="hybridMultilevel"/>
    <w:tmpl w:val="FCE6AAA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FD267A"/>
    <w:multiLevelType w:val="hybridMultilevel"/>
    <w:tmpl w:val="3F865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335C"/>
    <w:multiLevelType w:val="hybridMultilevel"/>
    <w:tmpl w:val="2DCE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457DF1"/>
    <w:multiLevelType w:val="hybridMultilevel"/>
    <w:tmpl w:val="9A3A1BEE"/>
    <w:lvl w:ilvl="0" w:tplc="3DD8E6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9709E"/>
    <w:multiLevelType w:val="hybridMultilevel"/>
    <w:tmpl w:val="6A641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8491E"/>
    <w:multiLevelType w:val="hybridMultilevel"/>
    <w:tmpl w:val="A17EFB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901087"/>
    <w:multiLevelType w:val="multilevel"/>
    <w:tmpl w:val="6C0C70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63143610"/>
    <w:multiLevelType w:val="hybridMultilevel"/>
    <w:tmpl w:val="54A48200"/>
    <w:lvl w:ilvl="0" w:tplc="75FC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E3BE8"/>
    <w:multiLevelType w:val="multilevel"/>
    <w:tmpl w:val="6C0C70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9FB1431"/>
    <w:multiLevelType w:val="hybridMultilevel"/>
    <w:tmpl w:val="DA36E1FA"/>
    <w:lvl w:ilvl="0" w:tplc="1996E96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E1314"/>
    <w:multiLevelType w:val="hybridMultilevel"/>
    <w:tmpl w:val="31EC8FEA"/>
    <w:lvl w:ilvl="0" w:tplc="480EA4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E5809"/>
    <w:multiLevelType w:val="hybridMultilevel"/>
    <w:tmpl w:val="14882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4536C"/>
    <w:multiLevelType w:val="hybridMultilevel"/>
    <w:tmpl w:val="3F10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801B7"/>
    <w:multiLevelType w:val="hybridMultilevel"/>
    <w:tmpl w:val="49A00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E0B69"/>
    <w:multiLevelType w:val="hybridMultilevel"/>
    <w:tmpl w:val="DBAE5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18"/>
  </w:num>
  <w:num w:numId="5">
    <w:abstractNumId w:val="11"/>
  </w:num>
  <w:num w:numId="6">
    <w:abstractNumId w:val="19"/>
  </w:num>
  <w:num w:numId="7">
    <w:abstractNumId w:val="26"/>
  </w:num>
  <w:num w:numId="8">
    <w:abstractNumId w:val="21"/>
  </w:num>
  <w:num w:numId="9">
    <w:abstractNumId w:val="14"/>
  </w:num>
  <w:num w:numId="10">
    <w:abstractNumId w:val="24"/>
  </w:num>
  <w:num w:numId="11">
    <w:abstractNumId w:val="0"/>
  </w:num>
  <w:num w:numId="12">
    <w:abstractNumId w:val="16"/>
  </w:num>
  <w:num w:numId="13">
    <w:abstractNumId w:val="22"/>
  </w:num>
  <w:num w:numId="14">
    <w:abstractNumId w:val="20"/>
  </w:num>
  <w:num w:numId="15">
    <w:abstractNumId w:val="32"/>
  </w:num>
  <w:num w:numId="16">
    <w:abstractNumId w:val="4"/>
  </w:num>
  <w:num w:numId="17">
    <w:abstractNumId w:val="9"/>
  </w:num>
  <w:num w:numId="18">
    <w:abstractNumId w:val="3"/>
  </w:num>
  <w:num w:numId="19">
    <w:abstractNumId w:val="28"/>
  </w:num>
  <w:num w:numId="20">
    <w:abstractNumId w:val="27"/>
  </w:num>
  <w:num w:numId="21">
    <w:abstractNumId w:val="8"/>
  </w:num>
  <w:num w:numId="22">
    <w:abstractNumId w:val="6"/>
  </w:num>
  <w:num w:numId="23">
    <w:abstractNumId w:val="7"/>
  </w:num>
  <w:num w:numId="24">
    <w:abstractNumId w:val="23"/>
  </w:num>
  <w:num w:numId="25">
    <w:abstractNumId w:val="15"/>
  </w:num>
  <w:num w:numId="26">
    <w:abstractNumId w:val="2"/>
  </w:num>
  <w:num w:numId="27">
    <w:abstractNumId w:val="10"/>
  </w:num>
  <w:num w:numId="28">
    <w:abstractNumId w:val="31"/>
  </w:num>
  <w:num w:numId="29">
    <w:abstractNumId w:val="30"/>
  </w:num>
  <w:num w:numId="30">
    <w:abstractNumId w:val="17"/>
  </w:num>
  <w:num w:numId="31">
    <w:abstractNumId w:val="13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A3"/>
    <w:rsid w:val="00017F3B"/>
    <w:rsid w:val="0003278B"/>
    <w:rsid w:val="00036278"/>
    <w:rsid w:val="00041B05"/>
    <w:rsid w:val="00043519"/>
    <w:rsid w:val="00061235"/>
    <w:rsid w:val="000647D1"/>
    <w:rsid w:val="000666DD"/>
    <w:rsid w:val="000B64E4"/>
    <w:rsid w:val="000D1D84"/>
    <w:rsid w:val="000E3553"/>
    <w:rsid w:val="000F1995"/>
    <w:rsid w:val="000F2208"/>
    <w:rsid w:val="00101EDB"/>
    <w:rsid w:val="00107B2E"/>
    <w:rsid w:val="001452E6"/>
    <w:rsid w:val="00155559"/>
    <w:rsid w:val="00166F8B"/>
    <w:rsid w:val="0017470D"/>
    <w:rsid w:val="00176AEB"/>
    <w:rsid w:val="00176F43"/>
    <w:rsid w:val="00183EE2"/>
    <w:rsid w:val="001870D9"/>
    <w:rsid w:val="00191C80"/>
    <w:rsid w:val="00195144"/>
    <w:rsid w:val="001A2228"/>
    <w:rsid w:val="001A327A"/>
    <w:rsid w:val="001A3EC2"/>
    <w:rsid w:val="001C79EB"/>
    <w:rsid w:val="001D4FF3"/>
    <w:rsid w:val="001E3569"/>
    <w:rsid w:val="001F5942"/>
    <w:rsid w:val="00204B0A"/>
    <w:rsid w:val="002057EF"/>
    <w:rsid w:val="00211BAD"/>
    <w:rsid w:val="00224156"/>
    <w:rsid w:val="00242D54"/>
    <w:rsid w:val="002460E7"/>
    <w:rsid w:val="00250930"/>
    <w:rsid w:val="0025263E"/>
    <w:rsid w:val="00262B23"/>
    <w:rsid w:val="00274B11"/>
    <w:rsid w:val="0028442B"/>
    <w:rsid w:val="00294F6B"/>
    <w:rsid w:val="00296CE5"/>
    <w:rsid w:val="002A4396"/>
    <w:rsid w:val="002A65DF"/>
    <w:rsid w:val="002B1FC1"/>
    <w:rsid w:val="002B52B7"/>
    <w:rsid w:val="002C4732"/>
    <w:rsid w:val="002D0457"/>
    <w:rsid w:val="002F0E6D"/>
    <w:rsid w:val="002F605E"/>
    <w:rsid w:val="00303CFE"/>
    <w:rsid w:val="00315939"/>
    <w:rsid w:val="00323C18"/>
    <w:rsid w:val="00326930"/>
    <w:rsid w:val="00326981"/>
    <w:rsid w:val="00336807"/>
    <w:rsid w:val="00355D45"/>
    <w:rsid w:val="00362EF4"/>
    <w:rsid w:val="003650AB"/>
    <w:rsid w:val="003A027A"/>
    <w:rsid w:val="003B03A3"/>
    <w:rsid w:val="003B5D0E"/>
    <w:rsid w:val="003D48C3"/>
    <w:rsid w:val="003E1B24"/>
    <w:rsid w:val="004052C6"/>
    <w:rsid w:val="00407938"/>
    <w:rsid w:val="004240B5"/>
    <w:rsid w:val="00435B14"/>
    <w:rsid w:val="00442D9E"/>
    <w:rsid w:val="00445D4A"/>
    <w:rsid w:val="00454033"/>
    <w:rsid w:val="00465742"/>
    <w:rsid w:val="00477C4D"/>
    <w:rsid w:val="00477D5A"/>
    <w:rsid w:val="00480CC8"/>
    <w:rsid w:val="0048610A"/>
    <w:rsid w:val="0049057A"/>
    <w:rsid w:val="00493148"/>
    <w:rsid w:val="00493259"/>
    <w:rsid w:val="004A7449"/>
    <w:rsid w:val="004B25BE"/>
    <w:rsid w:val="004C633A"/>
    <w:rsid w:val="004D08B9"/>
    <w:rsid w:val="004D724E"/>
    <w:rsid w:val="004E1EDE"/>
    <w:rsid w:val="004E58A0"/>
    <w:rsid w:val="004E73D7"/>
    <w:rsid w:val="004F020D"/>
    <w:rsid w:val="004F1A8E"/>
    <w:rsid w:val="00502FB5"/>
    <w:rsid w:val="005035D9"/>
    <w:rsid w:val="005201CC"/>
    <w:rsid w:val="00520837"/>
    <w:rsid w:val="00545294"/>
    <w:rsid w:val="0054548D"/>
    <w:rsid w:val="00570236"/>
    <w:rsid w:val="00573B96"/>
    <w:rsid w:val="00593EF9"/>
    <w:rsid w:val="00595F55"/>
    <w:rsid w:val="005A0B42"/>
    <w:rsid w:val="005A15FC"/>
    <w:rsid w:val="005B07E7"/>
    <w:rsid w:val="005B1075"/>
    <w:rsid w:val="005C0CDD"/>
    <w:rsid w:val="005C7D4D"/>
    <w:rsid w:val="005E6DCF"/>
    <w:rsid w:val="005F2A76"/>
    <w:rsid w:val="00600771"/>
    <w:rsid w:val="00604958"/>
    <w:rsid w:val="006112AE"/>
    <w:rsid w:val="00617936"/>
    <w:rsid w:val="00626C4B"/>
    <w:rsid w:val="00627225"/>
    <w:rsid w:val="00637A6A"/>
    <w:rsid w:val="00652A5F"/>
    <w:rsid w:val="0065780B"/>
    <w:rsid w:val="00661587"/>
    <w:rsid w:val="00661C77"/>
    <w:rsid w:val="0066589E"/>
    <w:rsid w:val="00690687"/>
    <w:rsid w:val="006A63A8"/>
    <w:rsid w:val="006B1C34"/>
    <w:rsid w:val="006C4E32"/>
    <w:rsid w:val="006C77C2"/>
    <w:rsid w:val="006D45CE"/>
    <w:rsid w:val="006D5F84"/>
    <w:rsid w:val="006E2DC6"/>
    <w:rsid w:val="006E79E4"/>
    <w:rsid w:val="006F733A"/>
    <w:rsid w:val="006F7863"/>
    <w:rsid w:val="007018FD"/>
    <w:rsid w:val="00715466"/>
    <w:rsid w:val="00720608"/>
    <w:rsid w:val="00726131"/>
    <w:rsid w:val="00731FAB"/>
    <w:rsid w:val="00740AE2"/>
    <w:rsid w:val="00741680"/>
    <w:rsid w:val="00744D68"/>
    <w:rsid w:val="007565D0"/>
    <w:rsid w:val="00757B6E"/>
    <w:rsid w:val="00766AD1"/>
    <w:rsid w:val="00770E03"/>
    <w:rsid w:val="00773B27"/>
    <w:rsid w:val="00774242"/>
    <w:rsid w:val="00774BA4"/>
    <w:rsid w:val="00775BF8"/>
    <w:rsid w:val="007A3E67"/>
    <w:rsid w:val="007B24F6"/>
    <w:rsid w:val="007B4847"/>
    <w:rsid w:val="007B6A2A"/>
    <w:rsid w:val="007C366A"/>
    <w:rsid w:val="007E1F81"/>
    <w:rsid w:val="007E2B39"/>
    <w:rsid w:val="007E39C1"/>
    <w:rsid w:val="007F11CC"/>
    <w:rsid w:val="0080243D"/>
    <w:rsid w:val="008071CB"/>
    <w:rsid w:val="00825C58"/>
    <w:rsid w:val="00837445"/>
    <w:rsid w:val="008432AC"/>
    <w:rsid w:val="00852651"/>
    <w:rsid w:val="008529E0"/>
    <w:rsid w:val="00866E1A"/>
    <w:rsid w:val="008834AB"/>
    <w:rsid w:val="00884B48"/>
    <w:rsid w:val="00895B54"/>
    <w:rsid w:val="008967D0"/>
    <w:rsid w:val="008A0726"/>
    <w:rsid w:val="008A5FD0"/>
    <w:rsid w:val="008A71D6"/>
    <w:rsid w:val="008B047E"/>
    <w:rsid w:val="008B19CF"/>
    <w:rsid w:val="008C052D"/>
    <w:rsid w:val="008C74D4"/>
    <w:rsid w:val="008E3DD6"/>
    <w:rsid w:val="008E4395"/>
    <w:rsid w:val="008E6BC7"/>
    <w:rsid w:val="008F1A91"/>
    <w:rsid w:val="008F77F2"/>
    <w:rsid w:val="00900408"/>
    <w:rsid w:val="0090695A"/>
    <w:rsid w:val="00907688"/>
    <w:rsid w:val="009169F2"/>
    <w:rsid w:val="00916B76"/>
    <w:rsid w:val="00935804"/>
    <w:rsid w:val="009358EF"/>
    <w:rsid w:val="00945FBA"/>
    <w:rsid w:val="00947204"/>
    <w:rsid w:val="009556AD"/>
    <w:rsid w:val="009562FA"/>
    <w:rsid w:val="00957CBA"/>
    <w:rsid w:val="00962514"/>
    <w:rsid w:val="00963234"/>
    <w:rsid w:val="00981371"/>
    <w:rsid w:val="0099536E"/>
    <w:rsid w:val="009A1DE0"/>
    <w:rsid w:val="009A3760"/>
    <w:rsid w:val="009A56A2"/>
    <w:rsid w:val="009A59F9"/>
    <w:rsid w:val="009B4695"/>
    <w:rsid w:val="009B57F2"/>
    <w:rsid w:val="009E301E"/>
    <w:rsid w:val="009F3EE5"/>
    <w:rsid w:val="00A12A62"/>
    <w:rsid w:val="00A14F9F"/>
    <w:rsid w:val="00A16A77"/>
    <w:rsid w:val="00A21C10"/>
    <w:rsid w:val="00A2656F"/>
    <w:rsid w:val="00A30B56"/>
    <w:rsid w:val="00A34561"/>
    <w:rsid w:val="00A452B1"/>
    <w:rsid w:val="00A5672D"/>
    <w:rsid w:val="00A611B5"/>
    <w:rsid w:val="00A7124E"/>
    <w:rsid w:val="00A77FC6"/>
    <w:rsid w:val="00A80D2E"/>
    <w:rsid w:val="00A843A4"/>
    <w:rsid w:val="00A87FAC"/>
    <w:rsid w:val="00A935E8"/>
    <w:rsid w:val="00AB35A4"/>
    <w:rsid w:val="00AB5011"/>
    <w:rsid w:val="00AC49D3"/>
    <w:rsid w:val="00AE3097"/>
    <w:rsid w:val="00AE6D1E"/>
    <w:rsid w:val="00AE7BF1"/>
    <w:rsid w:val="00AF1151"/>
    <w:rsid w:val="00B1033E"/>
    <w:rsid w:val="00B1082C"/>
    <w:rsid w:val="00B1778B"/>
    <w:rsid w:val="00B42564"/>
    <w:rsid w:val="00B47D9F"/>
    <w:rsid w:val="00B55393"/>
    <w:rsid w:val="00B608BF"/>
    <w:rsid w:val="00B67BAE"/>
    <w:rsid w:val="00B8249B"/>
    <w:rsid w:val="00B95989"/>
    <w:rsid w:val="00BC0354"/>
    <w:rsid w:val="00BC06A5"/>
    <w:rsid w:val="00BC299B"/>
    <w:rsid w:val="00BC4862"/>
    <w:rsid w:val="00BC7D9A"/>
    <w:rsid w:val="00BD325B"/>
    <w:rsid w:val="00BE308F"/>
    <w:rsid w:val="00BF02C5"/>
    <w:rsid w:val="00BF10A3"/>
    <w:rsid w:val="00BF1398"/>
    <w:rsid w:val="00C162FC"/>
    <w:rsid w:val="00C22D35"/>
    <w:rsid w:val="00C232CF"/>
    <w:rsid w:val="00C24069"/>
    <w:rsid w:val="00C26E51"/>
    <w:rsid w:val="00C32000"/>
    <w:rsid w:val="00C406FB"/>
    <w:rsid w:val="00C4123E"/>
    <w:rsid w:val="00C53007"/>
    <w:rsid w:val="00C94E6A"/>
    <w:rsid w:val="00CA44E5"/>
    <w:rsid w:val="00CB1E03"/>
    <w:rsid w:val="00CB2ABF"/>
    <w:rsid w:val="00CB3AD7"/>
    <w:rsid w:val="00CB4573"/>
    <w:rsid w:val="00CB60EB"/>
    <w:rsid w:val="00CB66EA"/>
    <w:rsid w:val="00CB69CF"/>
    <w:rsid w:val="00CC7728"/>
    <w:rsid w:val="00CE5800"/>
    <w:rsid w:val="00CF0E1F"/>
    <w:rsid w:val="00D00380"/>
    <w:rsid w:val="00D0038B"/>
    <w:rsid w:val="00D04BD0"/>
    <w:rsid w:val="00D1477B"/>
    <w:rsid w:val="00D150BB"/>
    <w:rsid w:val="00D15FDA"/>
    <w:rsid w:val="00D1667A"/>
    <w:rsid w:val="00D23548"/>
    <w:rsid w:val="00D30F13"/>
    <w:rsid w:val="00D45862"/>
    <w:rsid w:val="00D46639"/>
    <w:rsid w:val="00D53DB9"/>
    <w:rsid w:val="00D54661"/>
    <w:rsid w:val="00D549A8"/>
    <w:rsid w:val="00D61532"/>
    <w:rsid w:val="00D7154F"/>
    <w:rsid w:val="00D74FF1"/>
    <w:rsid w:val="00D809E5"/>
    <w:rsid w:val="00D83631"/>
    <w:rsid w:val="00D85F5E"/>
    <w:rsid w:val="00D862CA"/>
    <w:rsid w:val="00D93223"/>
    <w:rsid w:val="00D94F71"/>
    <w:rsid w:val="00D9511A"/>
    <w:rsid w:val="00DA3747"/>
    <w:rsid w:val="00DA7325"/>
    <w:rsid w:val="00DB7D7E"/>
    <w:rsid w:val="00DC406C"/>
    <w:rsid w:val="00DD0580"/>
    <w:rsid w:val="00DE2557"/>
    <w:rsid w:val="00DE2BB8"/>
    <w:rsid w:val="00DF7282"/>
    <w:rsid w:val="00E05FE7"/>
    <w:rsid w:val="00E13CCA"/>
    <w:rsid w:val="00E1645E"/>
    <w:rsid w:val="00E203B9"/>
    <w:rsid w:val="00E22143"/>
    <w:rsid w:val="00E229ED"/>
    <w:rsid w:val="00E31076"/>
    <w:rsid w:val="00E3492D"/>
    <w:rsid w:val="00E37E80"/>
    <w:rsid w:val="00E50E75"/>
    <w:rsid w:val="00E51EA8"/>
    <w:rsid w:val="00E52DD5"/>
    <w:rsid w:val="00E5534D"/>
    <w:rsid w:val="00E56AD7"/>
    <w:rsid w:val="00E75B36"/>
    <w:rsid w:val="00E81620"/>
    <w:rsid w:val="00E90CFF"/>
    <w:rsid w:val="00E92DFD"/>
    <w:rsid w:val="00E96BD1"/>
    <w:rsid w:val="00EB2B80"/>
    <w:rsid w:val="00EB3812"/>
    <w:rsid w:val="00EB42DE"/>
    <w:rsid w:val="00ED0E40"/>
    <w:rsid w:val="00ED1456"/>
    <w:rsid w:val="00ED7559"/>
    <w:rsid w:val="00EF14EB"/>
    <w:rsid w:val="00F11390"/>
    <w:rsid w:val="00F13054"/>
    <w:rsid w:val="00F15F88"/>
    <w:rsid w:val="00F17712"/>
    <w:rsid w:val="00F27DDB"/>
    <w:rsid w:val="00F304EA"/>
    <w:rsid w:val="00F31154"/>
    <w:rsid w:val="00F36626"/>
    <w:rsid w:val="00F5463F"/>
    <w:rsid w:val="00F76E0D"/>
    <w:rsid w:val="00F77706"/>
    <w:rsid w:val="00F84387"/>
    <w:rsid w:val="00F9033F"/>
    <w:rsid w:val="00FA2A28"/>
    <w:rsid w:val="00FA5539"/>
    <w:rsid w:val="00FB2BBC"/>
    <w:rsid w:val="00FC43EC"/>
    <w:rsid w:val="00FC62A6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847C0-3589-45C8-B0A3-B51E93B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C4B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03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7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069"/>
  </w:style>
  <w:style w:type="paragraph" w:styleId="Zpat">
    <w:name w:val="footer"/>
    <w:basedOn w:val="Normln"/>
    <w:link w:val="ZpatChar"/>
    <w:uiPriority w:val="99"/>
    <w:unhideWhenUsed/>
    <w:rsid w:val="00C2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069"/>
  </w:style>
  <w:style w:type="paragraph" w:customStyle="1" w:styleId="a">
    <w:name w:val="§"/>
    <w:basedOn w:val="Normln"/>
    <w:link w:val="Char"/>
    <w:qFormat/>
    <w:rsid w:val="00204B0A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§ Char"/>
    <w:link w:val="a"/>
    <w:rsid w:val="00204B0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ln"/>
    <w:rsid w:val="0099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Nadpis části aj."/>
    <w:uiPriority w:val="1"/>
    <w:qFormat/>
    <w:rsid w:val="008071C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Oznaenstiaj">
    <w:name w:val="Označení části aj."/>
    <w:basedOn w:val="Odstavecseseznamem"/>
    <w:qFormat/>
    <w:rsid w:val="008071CB"/>
    <w:pPr>
      <w:keepNext/>
      <w:spacing w:before="120" w:after="240" w:line="240" w:lineRule="auto"/>
      <w:ind w:left="0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Default">
    <w:name w:val="Default"/>
    <w:rsid w:val="004E1E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886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99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073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255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647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938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582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472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071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484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F1E5-558A-433A-9CCD-BDA87720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890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Jiří Holík</cp:lastModifiedBy>
  <cp:revision>7</cp:revision>
  <cp:lastPrinted>2018-06-19T11:53:00Z</cp:lastPrinted>
  <dcterms:created xsi:type="dcterms:W3CDTF">2019-03-05T16:46:00Z</dcterms:created>
  <dcterms:modified xsi:type="dcterms:W3CDTF">2019-03-07T09:28:00Z</dcterms:modified>
</cp:coreProperties>
</file>