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45B93" w14:textId="77777777" w:rsidR="00E97F65" w:rsidRPr="00102D4D" w:rsidRDefault="00E97F65" w:rsidP="00E97F65">
      <w:pPr>
        <w:spacing w:after="0" w:line="240" w:lineRule="auto"/>
        <w:jc w:val="center"/>
        <w:rPr>
          <w:b/>
          <w:sz w:val="28"/>
          <w:szCs w:val="28"/>
        </w:rPr>
      </w:pPr>
      <w:r w:rsidRPr="00102D4D">
        <w:rPr>
          <w:b/>
          <w:sz w:val="28"/>
          <w:szCs w:val="28"/>
        </w:rPr>
        <w:t>Často kladené dotazy</w:t>
      </w:r>
    </w:p>
    <w:p w14:paraId="677A0645" w14:textId="77777777" w:rsidR="00E97F65" w:rsidRPr="00102D4D" w:rsidRDefault="00E97F65" w:rsidP="00E97F65">
      <w:pPr>
        <w:spacing w:after="0" w:line="240" w:lineRule="auto"/>
        <w:jc w:val="center"/>
        <w:rPr>
          <w:b/>
          <w:sz w:val="28"/>
          <w:szCs w:val="28"/>
        </w:rPr>
      </w:pPr>
      <w:r w:rsidRPr="00102D4D">
        <w:rPr>
          <w:b/>
          <w:sz w:val="28"/>
          <w:szCs w:val="28"/>
        </w:rPr>
        <w:t xml:space="preserve">Program klíčový a vědecký personál </w:t>
      </w:r>
    </w:p>
    <w:p w14:paraId="4F4F662C" w14:textId="77777777" w:rsidR="00E97F65" w:rsidRPr="00102D4D" w:rsidRDefault="00E97F65" w:rsidP="00E97F65">
      <w:pPr>
        <w:spacing w:after="0" w:line="240" w:lineRule="auto"/>
        <w:jc w:val="center"/>
        <w:rPr>
          <w:b/>
          <w:sz w:val="28"/>
          <w:szCs w:val="28"/>
        </w:rPr>
      </w:pPr>
    </w:p>
    <w:p w14:paraId="340F8F69" w14:textId="77777777" w:rsidR="00E97F65" w:rsidRPr="00F0098F" w:rsidRDefault="00E97F65" w:rsidP="00F0098F">
      <w:pPr>
        <w:pStyle w:val="Odstavecseseznamem"/>
        <w:numPr>
          <w:ilvl w:val="0"/>
          <w:numId w:val="1"/>
        </w:numPr>
        <w:spacing w:after="0" w:line="240" w:lineRule="auto"/>
        <w:ind w:left="0"/>
        <w:jc w:val="both"/>
        <w:rPr>
          <w:b/>
          <w:szCs w:val="22"/>
        </w:rPr>
      </w:pPr>
      <w:r w:rsidRPr="00102D4D">
        <w:rPr>
          <w:b/>
          <w:szCs w:val="22"/>
        </w:rPr>
        <w:t>Co je hlavním cílem Programu klíčový a vědecký personál a v čem přesně spočívá zefektivnění celého procesu vyřízení žádosti o pobytové oprávnění?</w:t>
      </w:r>
      <w:r w:rsidRPr="00F0098F">
        <w:rPr>
          <w:b/>
          <w:szCs w:val="22"/>
        </w:rPr>
        <w:t xml:space="preserve"> </w:t>
      </w:r>
    </w:p>
    <w:p w14:paraId="53FD786C" w14:textId="44155EBB" w:rsidR="002A12D6" w:rsidRDefault="002A12D6" w:rsidP="002A12D6">
      <w:pPr>
        <w:pStyle w:val="Odstavecseseznamem"/>
        <w:spacing w:after="0" w:line="240" w:lineRule="auto"/>
        <w:ind w:left="0"/>
        <w:jc w:val="both"/>
        <w:rPr>
          <w:rFonts w:ascii="Calibri" w:eastAsia="Cambria" w:hAnsi="Calibri"/>
          <w:b/>
          <w:szCs w:val="22"/>
          <w:lang w:eastAsia="en-US"/>
        </w:rPr>
      </w:pPr>
      <w:r w:rsidRPr="00102D4D">
        <w:rPr>
          <w:rFonts w:ascii="Calibri" w:eastAsia="Cambria" w:hAnsi="Calibri"/>
          <w:szCs w:val="22"/>
          <w:lang w:eastAsia="en-US"/>
        </w:rPr>
        <w:t xml:space="preserve">Cílem Programu klíčový a vědecký personál (dále jen „Program“) je poskytnout podporu významným </w:t>
      </w:r>
      <w:r w:rsidRPr="00102D4D">
        <w:rPr>
          <w:rFonts w:ascii="Calibri" w:eastAsia="Cambria" w:hAnsi="Calibri"/>
          <w:b/>
          <w:szCs w:val="22"/>
          <w:lang w:eastAsia="en-US"/>
        </w:rPr>
        <w:t>českým a zahraničním investorům, výzkumným organizacím, technologickým společnostem</w:t>
      </w:r>
      <w:r w:rsidRPr="00102D4D">
        <w:rPr>
          <w:rFonts w:ascii="Calibri" w:eastAsia="Cambria" w:hAnsi="Calibri"/>
          <w:szCs w:val="22"/>
          <w:lang w:eastAsia="en-US"/>
        </w:rPr>
        <w:t xml:space="preserve"> a společnostem typu </w:t>
      </w:r>
      <w:r w:rsidRPr="00102D4D">
        <w:rPr>
          <w:rFonts w:ascii="Calibri" w:eastAsia="Cambria" w:hAnsi="Calibri"/>
          <w:b/>
          <w:szCs w:val="22"/>
          <w:lang w:eastAsia="en-US"/>
        </w:rPr>
        <w:t>start-up</w:t>
      </w:r>
      <w:r w:rsidRPr="00102D4D">
        <w:rPr>
          <w:rFonts w:ascii="Calibri" w:eastAsia="Cambria" w:hAnsi="Calibri"/>
          <w:szCs w:val="22"/>
          <w:lang w:eastAsia="en-US"/>
        </w:rPr>
        <w:t xml:space="preserve">, které do ČR potřebují přivést </w:t>
      </w:r>
      <w:r w:rsidRPr="00102D4D">
        <w:rPr>
          <w:rFonts w:ascii="Calibri" w:eastAsia="Cambria" w:hAnsi="Calibri"/>
          <w:b/>
          <w:szCs w:val="22"/>
          <w:lang w:eastAsia="en-US"/>
        </w:rPr>
        <w:t>cizince v postavení statutárních orgánů, manažery či specialisty</w:t>
      </w:r>
      <w:r w:rsidR="00294672">
        <w:rPr>
          <w:rFonts w:ascii="Calibri" w:eastAsia="Cambria" w:hAnsi="Calibri"/>
          <w:b/>
          <w:szCs w:val="22"/>
          <w:lang w:eastAsia="en-US"/>
        </w:rPr>
        <w:t xml:space="preserve"> na pozicích </w:t>
      </w:r>
      <w:r w:rsidR="0087333D">
        <w:rPr>
          <w:rFonts w:ascii="Calibri" w:eastAsia="Cambria" w:hAnsi="Calibri"/>
          <w:b/>
          <w:szCs w:val="22"/>
          <w:lang w:eastAsia="en-US"/>
        </w:rPr>
        <w:t xml:space="preserve">zařazených v klasifikaci </w:t>
      </w:r>
      <w:r w:rsidR="00294672">
        <w:rPr>
          <w:rFonts w:ascii="Calibri" w:eastAsia="Cambria" w:hAnsi="Calibri"/>
          <w:b/>
          <w:szCs w:val="22"/>
          <w:lang w:eastAsia="en-US"/>
        </w:rPr>
        <w:t>CZ ISCO</w:t>
      </w:r>
      <w:r w:rsidR="0087333D">
        <w:rPr>
          <w:rFonts w:ascii="Calibri" w:eastAsia="Cambria" w:hAnsi="Calibri"/>
          <w:b/>
          <w:szCs w:val="22"/>
          <w:lang w:eastAsia="en-US"/>
        </w:rPr>
        <w:t xml:space="preserve"> do hlavních tříd</w:t>
      </w:r>
      <w:r w:rsidR="00294672">
        <w:rPr>
          <w:rFonts w:ascii="Calibri" w:eastAsia="Cambria" w:hAnsi="Calibri"/>
          <w:b/>
          <w:szCs w:val="22"/>
          <w:lang w:eastAsia="en-US"/>
        </w:rPr>
        <w:t xml:space="preserve"> 1-3</w:t>
      </w:r>
      <w:r w:rsidR="00027D51">
        <w:rPr>
          <w:rFonts w:ascii="Calibri" w:eastAsia="Cambria" w:hAnsi="Calibri"/>
          <w:b/>
          <w:szCs w:val="22"/>
          <w:lang w:eastAsia="en-US"/>
        </w:rPr>
        <w:t xml:space="preserve"> společně s jejich nebližším</w:t>
      </w:r>
      <w:r w:rsidR="00F5628F">
        <w:rPr>
          <w:rFonts w:ascii="Calibri" w:eastAsia="Cambria" w:hAnsi="Calibri"/>
          <w:b/>
          <w:szCs w:val="22"/>
          <w:lang w:eastAsia="en-US"/>
        </w:rPr>
        <w:t>i</w:t>
      </w:r>
      <w:r w:rsidR="00027D51">
        <w:rPr>
          <w:rFonts w:ascii="Calibri" w:eastAsia="Cambria" w:hAnsi="Calibri"/>
          <w:b/>
          <w:szCs w:val="22"/>
          <w:lang w:eastAsia="en-US"/>
        </w:rPr>
        <w:t xml:space="preserve"> rodinnými příslušníky</w:t>
      </w:r>
      <w:r w:rsidR="00F5628F">
        <w:rPr>
          <w:rFonts w:ascii="Calibri" w:eastAsia="Cambria" w:hAnsi="Calibri"/>
          <w:b/>
          <w:szCs w:val="22"/>
          <w:lang w:eastAsia="en-US"/>
        </w:rPr>
        <w:t xml:space="preserve">. </w:t>
      </w:r>
      <w:r w:rsidR="00294672">
        <w:rPr>
          <w:rFonts w:ascii="Calibri" w:eastAsia="Cambria" w:hAnsi="Calibri"/>
          <w:b/>
          <w:szCs w:val="22"/>
          <w:lang w:eastAsia="en-US"/>
        </w:rPr>
        <w:t xml:space="preserve">Účastníkům programu je garantována možnost přednostního podání žádosti o pobytové oprávnění na </w:t>
      </w:r>
      <w:r w:rsidR="0087333D">
        <w:rPr>
          <w:rFonts w:ascii="Calibri" w:eastAsia="Cambria" w:hAnsi="Calibri"/>
          <w:b/>
          <w:szCs w:val="22"/>
          <w:lang w:eastAsia="en-US"/>
        </w:rPr>
        <w:t xml:space="preserve">zastupitelském úřadu </w:t>
      </w:r>
      <w:r w:rsidR="00294672">
        <w:rPr>
          <w:rFonts w:ascii="Calibri" w:eastAsia="Cambria" w:hAnsi="Calibri"/>
          <w:b/>
          <w:szCs w:val="22"/>
          <w:lang w:eastAsia="en-US"/>
        </w:rPr>
        <w:t>a jeho zrychlené vyřízení ve lhůtě 30 dnů.</w:t>
      </w:r>
    </w:p>
    <w:p w14:paraId="3E01B9CD" w14:textId="77777777" w:rsidR="000E5C36" w:rsidRDefault="000E5C36" w:rsidP="00AB0042">
      <w:pPr>
        <w:spacing w:after="0" w:line="240" w:lineRule="auto"/>
        <w:jc w:val="both"/>
        <w:rPr>
          <w:rFonts w:eastAsia="Cambria"/>
          <w:color w:val="000000" w:themeColor="text1"/>
        </w:rPr>
      </w:pPr>
    </w:p>
    <w:p w14:paraId="6341BCE5" w14:textId="0498773D" w:rsidR="00AB0042" w:rsidRPr="00F5628F" w:rsidRDefault="00D421D9" w:rsidP="00AB0042">
      <w:pPr>
        <w:spacing w:after="0" w:line="240" w:lineRule="auto"/>
        <w:jc w:val="both"/>
        <w:rPr>
          <w:color w:val="000000" w:themeColor="text1"/>
          <w:szCs w:val="24"/>
        </w:rPr>
      </w:pPr>
      <w:r>
        <w:rPr>
          <w:rFonts w:eastAsia="Cambria"/>
          <w:color w:val="000000" w:themeColor="text1"/>
        </w:rPr>
        <w:t xml:space="preserve">Účastníkům tohoto programu </w:t>
      </w:r>
      <w:r w:rsidR="00422117">
        <w:rPr>
          <w:rFonts w:eastAsia="Cambria"/>
          <w:color w:val="000000" w:themeColor="text1"/>
        </w:rPr>
        <w:t xml:space="preserve">je poskytováno </w:t>
      </w:r>
      <w:r w:rsidR="00F43E4A">
        <w:rPr>
          <w:rFonts w:eastAsia="Cambria"/>
          <w:color w:val="000000" w:themeColor="text1"/>
        </w:rPr>
        <w:t>i</w:t>
      </w:r>
      <w:r w:rsidR="009559A9">
        <w:rPr>
          <w:rFonts w:eastAsia="Cambria"/>
          <w:color w:val="000000" w:themeColor="text1"/>
        </w:rPr>
        <w:t xml:space="preserve"> </w:t>
      </w:r>
      <w:r w:rsidR="00294672">
        <w:rPr>
          <w:rFonts w:eastAsia="Cambria"/>
          <w:color w:val="000000" w:themeColor="text1"/>
        </w:rPr>
        <w:t>více výhod a úlev v procesu řízení o žádosti o zaměstnaneckou kartu</w:t>
      </w:r>
      <w:r w:rsidR="009972F0">
        <w:rPr>
          <w:rFonts w:eastAsia="Cambria"/>
          <w:color w:val="000000" w:themeColor="text1"/>
        </w:rPr>
        <w:t xml:space="preserve">. Jedná se o </w:t>
      </w:r>
      <w:r w:rsidR="009972F0" w:rsidRPr="00F5628F">
        <w:rPr>
          <w:rFonts w:eastAsia="Cambria"/>
          <w:b/>
          <w:color w:val="000000" w:themeColor="text1"/>
        </w:rPr>
        <w:t>nahrazení</w:t>
      </w:r>
      <w:r w:rsidR="009972F0" w:rsidRPr="00F5628F">
        <w:rPr>
          <w:b/>
          <w:color w:val="000000" w:themeColor="text1"/>
          <w:szCs w:val="24"/>
        </w:rPr>
        <w:t xml:space="preserve"> </w:t>
      </w:r>
      <w:r w:rsidR="00AB0042" w:rsidRPr="00F5628F">
        <w:rPr>
          <w:b/>
          <w:color w:val="000000" w:themeColor="text1"/>
          <w:szCs w:val="24"/>
        </w:rPr>
        <w:t>následující</w:t>
      </w:r>
      <w:r w:rsidR="009972F0" w:rsidRPr="00F5628F">
        <w:rPr>
          <w:b/>
          <w:color w:val="000000" w:themeColor="text1"/>
          <w:szCs w:val="24"/>
        </w:rPr>
        <w:t>ch náležitostí</w:t>
      </w:r>
      <w:r w:rsidR="00AB0042" w:rsidRPr="00F5628F">
        <w:rPr>
          <w:b/>
          <w:color w:val="000000" w:themeColor="text1"/>
          <w:szCs w:val="24"/>
        </w:rPr>
        <w:t xml:space="preserve"> žádosti o zaměstnaneckou kartu nebo kartu vnitropodnikově převedeného zaměstnance písemným potvrzením zaměstnavatele</w:t>
      </w:r>
      <w:r w:rsidR="00AB0042" w:rsidRPr="00F5628F">
        <w:rPr>
          <w:color w:val="000000" w:themeColor="text1"/>
        </w:rPr>
        <w:t>:</w:t>
      </w:r>
    </w:p>
    <w:p w14:paraId="6BF88BB5" w14:textId="77777777" w:rsidR="00AB0042" w:rsidRPr="00F5628F" w:rsidRDefault="00AB0042" w:rsidP="00AB0042">
      <w:pPr>
        <w:pStyle w:val="Odstavecseseznamem"/>
        <w:numPr>
          <w:ilvl w:val="0"/>
          <w:numId w:val="17"/>
        </w:numPr>
        <w:overflowPunct/>
        <w:autoSpaceDE/>
        <w:autoSpaceDN/>
        <w:adjustRightInd/>
        <w:spacing w:after="0" w:line="240" w:lineRule="auto"/>
        <w:jc w:val="both"/>
        <w:textAlignment w:val="auto"/>
        <w:rPr>
          <w:b/>
          <w:color w:val="000000" w:themeColor="text1"/>
          <w:szCs w:val="24"/>
        </w:rPr>
      </w:pPr>
      <w:r w:rsidRPr="00F5628F">
        <w:rPr>
          <w:b/>
          <w:color w:val="000000" w:themeColor="text1"/>
          <w:szCs w:val="24"/>
        </w:rPr>
        <w:t xml:space="preserve">doklad o zajištění ubytování, </w:t>
      </w:r>
    </w:p>
    <w:p w14:paraId="39149BE3" w14:textId="77777777" w:rsidR="00AB0042" w:rsidRPr="00F5628F" w:rsidRDefault="00AB0042" w:rsidP="00AB0042">
      <w:pPr>
        <w:pStyle w:val="Odstavecseseznamem"/>
        <w:numPr>
          <w:ilvl w:val="0"/>
          <w:numId w:val="17"/>
        </w:numPr>
        <w:overflowPunct/>
        <w:autoSpaceDE/>
        <w:autoSpaceDN/>
        <w:adjustRightInd/>
        <w:spacing w:after="0" w:line="240" w:lineRule="auto"/>
        <w:jc w:val="both"/>
        <w:textAlignment w:val="auto"/>
        <w:rPr>
          <w:color w:val="000000" w:themeColor="text1"/>
          <w:szCs w:val="24"/>
        </w:rPr>
      </w:pPr>
      <w:r w:rsidRPr="00F5628F">
        <w:rPr>
          <w:b/>
          <w:color w:val="000000" w:themeColor="text1"/>
          <w:szCs w:val="24"/>
        </w:rPr>
        <w:t>pracovní smlouva</w:t>
      </w:r>
      <w:r w:rsidRPr="00F5628F">
        <w:rPr>
          <w:color w:val="000000" w:themeColor="text1"/>
          <w:szCs w:val="24"/>
        </w:rPr>
        <w:t>,</w:t>
      </w:r>
    </w:p>
    <w:p w14:paraId="66AD1420" w14:textId="77777777" w:rsidR="00AB0042" w:rsidRPr="00F5628F" w:rsidRDefault="00AB0042" w:rsidP="00AB0042">
      <w:pPr>
        <w:pStyle w:val="Odstavecseseznamem"/>
        <w:numPr>
          <w:ilvl w:val="0"/>
          <w:numId w:val="17"/>
        </w:numPr>
        <w:overflowPunct/>
        <w:autoSpaceDE/>
        <w:autoSpaceDN/>
        <w:adjustRightInd/>
        <w:spacing w:after="0" w:line="240" w:lineRule="auto"/>
        <w:jc w:val="both"/>
        <w:textAlignment w:val="auto"/>
        <w:rPr>
          <w:color w:val="000000" w:themeColor="text1"/>
          <w:szCs w:val="24"/>
        </w:rPr>
      </w:pPr>
      <w:r w:rsidRPr="00F5628F">
        <w:rPr>
          <w:b/>
          <w:color w:val="000000" w:themeColor="text1"/>
          <w:szCs w:val="24"/>
        </w:rPr>
        <w:t>doklad o odborné způsobilosti</w:t>
      </w:r>
      <w:r w:rsidRPr="00F5628F">
        <w:rPr>
          <w:color w:val="000000" w:themeColor="text1"/>
          <w:szCs w:val="24"/>
        </w:rPr>
        <w:t xml:space="preserve"> pro výkon zaměstnání</w:t>
      </w:r>
    </w:p>
    <w:p w14:paraId="18EA0677" w14:textId="77777777" w:rsidR="003F230D" w:rsidRDefault="00AB0042" w:rsidP="00A27DBA">
      <w:pPr>
        <w:pStyle w:val="Odstavecseseznamem"/>
        <w:numPr>
          <w:ilvl w:val="0"/>
          <w:numId w:val="17"/>
        </w:numPr>
        <w:overflowPunct/>
        <w:autoSpaceDE/>
        <w:autoSpaceDN/>
        <w:adjustRightInd/>
        <w:spacing w:after="0" w:line="240" w:lineRule="auto"/>
        <w:jc w:val="both"/>
        <w:textAlignment w:val="auto"/>
        <w:rPr>
          <w:color w:val="000000" w:themeColor="text1"/>
          <w:szCs w:val="24"/>
        </w:rPr>
      </w:pPr>
      <w:r w:rsidRPr="00F5628F">
        <w:rPr>
          <w:b/>
          <w:color w:val="000000" w:themeColor="text1"/>
          <w:szCs w:val="24"/>
        </w:rPr>
        <w:t>vysílací dopis</w:t>
      </w:r>
      <w:r w:rsidRPr="00F5628F">
        <w:rPr>
          <w:color w:val="000000" w:themeColor="text1"/>
          <w:szCs w:val="24"/>
        </w:rPr>
        <w:t xml:space="preserve"> a další doklady související s vnitropodnikovým převodem.</w:t>
      </w:r>
    </w:p>
    <w:p w14:paraId="6506B9DA" w14:textId="77777777" w:rsidR="00AB0042" w:rsidRPr="00F5628F" w:rsidRDefault="00AB0042" w:rsidP="002A12D6">
      <w:pPr>
        <w:pStyle w:val="Odstavecseseznamem"/>
        <w:spacing w:after="0" w:line="240" w:lineRule="auto"/>
        <w:ind w:left="0"/>
        <w:jc w:val="both"/>
        <w:rPr>
          <w:b/>
          <w:color w:val="000000" w:themeColor="text1"/>
          <w:szCs w:val="22"/>
        </w:rPr>
      </w:pPr>
    </w:p>
    <w:p w14:paraId="0E960166" w14:textId="77777777" w:rsidR="00AB0042" w:rsidRDefault="00AB0042" w:rsidP="00AB0042">
      <w:pPr>
        <w:pStyle w:val="Odstavecseseznamem"/>
        <w:spacing w:after="0" w:line="240" w:lineRule="auto"/>
        <w:ind w:left="0"/>
        <w:jc w:val="both"/>
        <w:rPr>
          <w:b/>
          <w:szCs w:val="22"/>
        </w:rPr>
      </w:pPr>
    </w:p>
    <w:p w14:paraId="2BC05DA7" w14:textId="77777777" w:rsidR="00E97F65" w:rsidRPr="00102D4D" w:rsidRDefault="00E97F65" w:rsidP="00E97F65">
      <w:pPr>
        <w:pStyle w:val="Odstavecseseznamem"/>
        <w:numPr>
          <w:ilvl w:val="0"/>
          <w:numId w:val="1"/>
        </w:numPr>
        <w:spacing w:after="0" w:line="240" w:lineRule="auto"/>
        <w:ind w:left="0"/>
        <w:jc w:val="both"/>
        <w:rPr>
          <w:b/>
          <w:szCs w:val="22"/>
        </w:rPr>
      </w:pPr>
      <w:r w:rsidRPr="00102D4D">
        <w:rPr>
          <w:b/>
          <w:szCs w:val="22"/>
        </w:rPr>
        <w:t>Jaké jsou lhůty Programu?</w:t>
      </w:r>
    </w:p>
    <w:p w14:paraId="0DD5A0F8" w14:textId="77777777" w:rsidR="00E97F65" w:rsidRPr="00102D4D" w:rsidRDefault="00E97F65" w:rsidP="00E97F65">
      <w:pPr>
        <w:spacing w:after="0" w:line="240" w:lineRule="auto"/>
        <w:jc w:val="both"/>
        <w:rPr>
          <w:u w:val="single"/>
        </w:rPr>
      </w:pPr>
      <w:r w:rsidRPr="00102D4D">
        <w:rPr>
          <w:u w:val="single"/>
        </w:rPr>
        <w:t>Obvyklý časový průběh je následující:</w:t>
      </w:r>
    </w:p>
    <w:p w14:paraId="578D00A4" w14:textId="77777777" w:rsidR="00E97F65" w:rsidRPr="00102D4D" w:rsidRDefault="00E97F65" w:rsidP="00E97F65">
      <w:pPr>
        <w:spacing w:after="0" w:line="240" w:lineRule="auto"/>
        <w:jc w:val="both"/>
        <w:rPr>
          <w:u w:val="single"/>
        </w:rPr>
      </w:pPr>
    </w:p>
    <w:p w14:paraId="575E7668" w14:textId="77777777" w:rsidR="00E97F65" w:rsidRPr="00102D4D" w:rsidRDefault="00E97F65" w:rsidP="00E97F65">
      <w:pPr>
        <w:pStyle w:val="Odstavecseseznamem"/>
        <w:numPr>
          <w:ilvl w:val="0"/>
          <w:numId w:val="4"/>
        </w:numPr>
        <w:adjustRightInd/>
        <w:spacing w:after="0" w:line="240" w:lineRule="auto"/>
        <w:jc w:val="both"/>
        <w:textAlignment w:val="auto"/>
      </w:pPr>
      <w:r w:rsidRPr="00102D4D">
        <w:rPr>
          <w:b/>
        </w:rPr>
        <w:t xml:space="preserve">Zařazení zaměstnavatele </w:t>
      </w:r>
      <w:r w:rsidRPr="00102D4D">
        <w:t>do Programu, v případě, že j</w:t>
      </w:r>
      <w:r w:rsidR="002A12D6" w:rsidRPr="00102D4D">
        <w:t xml:space="preserve">e žádost podána kompletně – do </w:t>
      </w:r>
      <w:r w:rsidR="00A91D86">
        <w:t>následujícího pracovního dne</w:t>
      </w:r>
      <w:r w:rsidRPr="00102D4D">
        <w:t>.</w:t>
      </w:r>
    </w:p>
    <w:p w14:paraId="5DF16406" w14:textId="02DFF212" w:rsidR="00E97F65" w:rsidRPr="00102D4D" w:rsidRDefault="00E97F65" w:rsidP="00E97F65">
      <w:pPr>
        <w:pStyle w:val="Odstavecseseznamem"/>
        <w:numPr>
          <w:ilvl w:val="0"/>
          <w:numId w:val="4"/>
        </w:numPr>
        <w:adjustRightInd/>
        <w:spacing w:after="0" w:line="240" w:lineRule="auto"/>
        <w:jc w:val="both"/>
        <w:textAlignment w:val="auto"/>
      </w:pPr>
      <w:r w:rsidRPr="00102D4D">
        <w:rPr>
          <w:b/>
          <w:color w:val="000000" w:themeColor="text1"/>
        </w:rPr>
        <w:t>Oslovení zaměstnavatele</w:t>
      </w:r>
      <w:r w:rsidRPr="00102D4D">
        <w:rPr>
          <w:color w:val="000000" w:themeColor="text1"/>
        </w:rPr>
        <w:t xml:space="preserve"> (kontaktní osoby uvedené v žádosti) </w:t>
      </w:r>
      <w:r w:rsidRPr="00102D4D">
        <w:rPr>
          <w:b/>
          <w:color w:val="000000" w:themeColor="text1"/>
        </w:rPr>
        <w:t>p</w:t>
      </w:r>
      <w:r w:rsidRPr="00102D4D">
        <w:rPr>
          <w:b/>
        </w:rPr>
        <w:t xml:space="preserve">říslušným zastupitelským úřadem </w:t>
      </w:r>
      <w:r w:rsidR="002A12D6" w:rsidRPr="00102D4D">
        <w:rPr>
          <w:b/>
        </w:rPr>
        <w:t>v zahraničí</w:t>
      </w:r>
      <w:r w:rsidR="002A12D6" w:rsidRPr="00102D4D">
        <w:t xml:space="preserve"> </w:t>
      </w:r>
      <w:r w:rsidRPr="00102D4D">
        <w:t xml:space="preserve">za účelem </w:t>
      </w:r>
      <w:r w:rsidR="00524784">
        <w:t>přidělení</w:t>
      </w:r>
      <w:r w:rsidRPr="00102D4D">
        <w:t xml:space="preserve"> vhodného termínu pro podání žádosti o vydání </w:t>
      </w:r>
      <w:r w:rsidR="002A12D6" w:rsidRPr="00102D4D">
        <w:t xml:space="preserve">o pobytové oprávnění </w:t>
      </w:r>
      <w:r w:rsidRPr="00102D4D">
        <w:t xml:space="preserve">pro jejich budoucího </w:t>
      </w:r>
      <w:r w:rsidR="002A12D6" w:rsidRPr="00102D4D">
        <w:t xml:space="preserve">zahraničního </w:t>
      </w:r>
      <w:r w:rsidRPr="00102D4D">
        <w:t xml:space="preserve">zaměstnance – do </w:t>
      </w:r>
      <w:r w:rsidR="002A12D6" w:rsidRPr="00102D4D">
        <w:t>7</w:t>
      </w:r>
      <w:r w:rsidRPr="00102D4D">
        <w:t xml:space="preserve"> pracovních dnů od zařaz</w:t>
      </w:r>
      <w:r w:rsidR="002A12D6" w:rsidRPr="00102D4D">
        <w:t>ení zaměstnavatele do Programu</w:t>
      </w:r>
      <w:r w:rsidRPr="00102D4D">
        <w:t>.</w:t>
      </w:r>
    </w:p>
    <w:p w14:paraId="109717C5" w14:textId="6916E7D0" w:rsidR="00E97F65" w:rsidRPr="00102D4D" w:rsidRDefault="00E97F65" w:rsidP="00E97F65">
      <w:pPr>
        <w:pStyle w:val="Odstavecseseznamem"/>
        <w:numPr>
          <w:ilvl w:val="0"/>
          <w:numId w:val="4"/>
        </w:numPr>
        <w:adjustRightInd/>
        <w:spacing w:after="0" w:line="240" w:lineRule="auto"/>
        <w:jc w:val="both"/>
        <w:textAlignment w:val="auto"/>
        <w:rPr>
          <w:color w:val="000000" w:themeColor="text1"/>
        </w:rPr>
      </w:pPr>
      <w:r w:rsidRPr="00102D4D">
        <w:rPr>
          <w:b/>
          <w:color w:val="000000" w:themeColor="text1"/>
        </w:rPr>
        <w:t xml:space="preserve">Termín </w:t>
      </w:r>
      <w:r w:rsidR="00924A2D">
        <w:rPr>
          <w:b/>
          <w:color w:val="000000" w:themeColor="text1"/>
        </w:rPr>
        <w:t>pro podán</w:t>
      </w:r>
      <w:r w:rsidR="007A72B4">
        <w:rPr>
          <w:b/>
          <w:color w:val="000000" w:themeColor="text1"/>
        </w:rPr>
        <w:t xml:space="preserve">í žádosti o pobytový titul </w:t>
      </w:r>
      <w:r w:rsidRPr="00102D4D">
        <w:rPr>
          <w:color w:val="000000" w:themeColor="text1"/>
        </w:rPr>
        <w:t>– do 7 pracovních dnů od oslovení uchazeče.</w:t>
      </w:r>
    </w:p>
    <w:p w14:paraId="3B43BA61" w14:textId="3DEA26B7" w:rsidR="00E97F65" w:rsidRPr="00102D4D" w:rsidRDefault="00E97F65" w:rsidP="00E97F65">
      <w:pPr>
        <w:pStyle w:val="Odstavecseseznamem"/>
        <w:adjustRightInd/>
        <w:spacing w:after="0" w:line="240" w:lineRule="auto"/>
        <w:ind w:left="0"/>
        <w:jc w:val="both"/>
        <w:textAlignment w:val="auto"/>
      </w:pPr>
    </w:p>
    <w:p w14:paraId="3051FAB3" w14:textId="51A95D37" w:rsidR="00E97F65" w:rsidRPr="00102D4D" w:rsidRDefault="00E97F65" w:rsidP="006E0D34">
      <w:pPr>
        <w:spacing w:after="0" w:line="240" w:lineRule="auto"/>
        <w:jc w:val="both"/>
      </w:pPr>
      <w:r w:rsidRPr="00102D4D">
        <w:t xml:space="preserve">Řízení o žádosti o vydání </w:t>
      </w:r>
      <w:r w:rsidR="00F02528" w:rsidRPr="00102D4D">
        <w:t xml:space="preserve">pobytového oprávnění pro zahraničního pracovníka </w:t>
      </w:r>
      <w:r w:rsidRPr="00102D4D">
        <w:t>podléhá režimu zákona o pobytu cizinců, správnímu řádu se stanovenými výjimkami. Samotné zařazení do programu ze strany Ministerstva průmyslu a obchodu</w:t>
      </w:r>
      <w:r w:rsidR="00F02528" w:rsidRPr="00102D4D">
        <w:t xml:space="preserve"> nebo Agentur</w:t>
      </w:r>
      <w:r w:rsidR="009559A9">
        <w:t>y</w:t>
      </w:r>
      <w:r w:rsidR="00F02528" w:rsidRPr="00102D4D">
        <w:t xml:space="preserve"> pro podporu podnikání a investic </w:t>
      </w:r>
      <w:proofErr w:type="spellStart"/>
      <w:r w:rsidR="00F02528" w:rsidRPr="00102D4D">
        <w:t>CzechInvest</w:t>
      </w:r>
      <w:proofErr w:type="spellEnd"/>
      <w:r w:rsidR="00EF39AF">
        <w:t xml:space="preserve"> </w:t>
      </w:r>
      <w:r w:rsidR="00EF39AF" w:rsidRPr="00102D4D">
        <w:rPr>
          <w:u w:val="single"/>
        </w:rPr>
        <w:t xml:space="preserve">(dále jen „Agentura </w:t>
      </w:r>
      <w:proofErr w:type="spellStart"/>
      <w:r w:rsidR="00EF39AF" w:rsidRPr="00102D4D">
        <w:rPr>
          <w:u w:val="single"/>
        </w:rPr>
        <w:t>CzechInvest</w:t>
      </w:r>
      <w:proofErr w:type="spellEnd"/>
      <w:r w:rsidR="00EF39AF" w:rsidRPr="00102D4D">
        <w:rPr>
          <w:u w:val="single"/>
        </w:rPr>
        <w:t>“)</w:t>
      </w:r>
      <w:r w:rsidR="00F02528" w:rsidRPr="00102D4D">
        <w:t xml:space="preserve"> </w:t>
      </w:r>
      <w:r w:rsidRPr="00102D4D">
        <w:t xml:space="preserve">ještě nemusí s jistotou znamenat, že cizinec </w:t>
      </w:r>
      <w:r w:rsidR="00F02528" w:rsidRPr="00102D4D">
        <w:t xml:space="preserve">pobytové oprávnění </w:t>
      </w:r>
      <w:r w:rsidR="006E0D34" w:rsidRPr="00102D4D">
        <w:t>obdrží</w:t>
      </w:r>
      <w:r w:rsidR="00261E24">
        <w:t>.</w:t>
      </w:r>
    </w:p>
    <w:p w14:paraId="540B683D" w14:textId="77777777" w:rsidR="00E97F65" w:rsidRPr="00102D4D" w:rsidRDefault="00E97F65" w:rsidP="00E97F65">
      <w:pPr>
        <w:pStyle w:val="Odstavecseseznamem"/>
        <w:spacing w:after="0" w:line="240" w:lineRule="auto"/>
        <w:jc w:val="both"/>
      </w:pPr>
    </w:p>
    <w:p w14:paraId="54AAC360" w14:textId="0FDBBA25" w:rsidR="00F02528" w:rsidRPr="00102D4D" w:rsidRDefault="00E97F65" w:rsidP="00F02528">
      <w:pPr>
        <w:spacing w:after="0" w:line="240" w:lineRule="auto"/>
        <w:jc w:val="both"/>
        <w:rPr>
          <w:b/>
          <w:i/>
          <w:color w:val="000000" w:themeColor="text1"/>
        </w:rPr>
      </w:pPr>
      <w:r w:rsidRPr="00102D4D">
        <w:rPr>
          <w:b/>
          <w:i/>
        </w:rPr>
        <w:t>Zdůraz</w:t>
      </w:r>
      <w:r w:rsidR="006E0D34" w:rsidRPr="00102D4D">
        <w:rPr>
          <w:b/>
          <w:i/>
        </w:rPr>
        <w:t xml:space="preserve">ňujeme však, že garance </w:t>
      </w:r>
      <w:r w:rsidR="009A3BA7" w:rsidRPr="00102D4D">
        <w:rPr>
          <w:b/>
          <w:i/>
        </w:rPr>
        <w:t xml:space="preserve">vyřízení žádosti o pobytové oprávnění </w:t>
      </w:r>
      <w:r w:rsidR="00A62248" w:rsidRPr="00102D4D">
        <w:rPr>
          <w:b/>
          <w:i/>
        </w:rPr>
        <w:t xml:space="preserve">do 30 dní odpovídá </w:t>
      </w:r>
      <w:r w:rsidRPr="00102D4D">
        <w:rPr>
          <w:b/>
          <w:i/>
        </w:rPr>
        <w:t xml:space="preserve">času potřebnému pro zpracování kompletních a řádně vyhotovených žádostí a do značné míry závisí i na </w:t>
      </w:r>
      <w:r w:rsidRPr="00102D4D">
        <w:rPr>
          <w:b/>
          <w:i/>
          <w:color w:val="000000" w:themeColor="text1"/>
        </w:rPr>
        <w:t xml:space="preserve">připravenosti uchazečů na oslovení ze strany </w:t>
      </w:r>
      <w:r w:rsidR="00261E24">
        <w:rPr>
          <w:b/>
          <w:i/>
          <w:color w:val="000000" w:themeColor="text1"/>
        </w:rPr>
        <w:t>zastupitelského úřadu</w:t>
      </w:r>
      <w:r w:rsidR="00261E24" w:rsidRPr="00102D4D">
        <w:rPr>
          <w:b/>
          <w:i/>
          <w:color w:val="000000" w:themeColor="text1"/>
        </w:rPr>
        <w:t xml:space="preserve"> </w:t>
      </w:r>
      <w:r w:rsidR="0043228A">
        <w:rPr>
          <w:b/>
          <w:i/>
          <w:color w:val="000000" w:themeColor="text1"/>
        </w:rPr>
        <w:t xml:space="preserve">po vydání rozhodnutí </w:t>
      </w:r>
      <w:r w:rsidRPr="00102D4D">
        <w:rPr>
          <w:b/>
          <w:i/>
          <w:color w:val="000000" w:themeColor="text1"/>
        </w:rPr>
        <w:t>reagovat.</w:t>
      </w:r>
    </w:p>
    <w:p w14:paraId="36162433" w14:textId="77777777" w:rsidR="00E97F65" w:rsidRPr="00102D4D" w:rsidRDefault="00E97F65" w:rsidP="00E97F65">
      <w:pPr>
        <w:spacing w:after="0" w:line="240" w:lineRule="auto"/>
        <w:jc w:val="both"/>
        <w:rPr>
          <w:b/>
          <w:i/>
          <w:color w:val="FF0000"/>
        </w:rPr>
      </w:pPr>
    </w:p>
    <w:p w14:paraId="0A7788B4" w14:textId="77777777" w:rsidR="00EB1BAC" w:rsidRPr="00102D4D" w:rsidRDefault="00EB1BAC" w:rsidP="00E97F65">
      <w:pPr>
        <w:pStyle w:val="Odstavecseseznamem"/>
        <w:numPr>
          <w:ilvl w:val="0"/>
          <w:numId w:val="1"/>
        </w:numPr>
        <w:spacing w:after="0" w:line="240" w:lineRule="auto"/>
        <w:ind w:left="0"/>
        <w:jc w:val="both"/>
        <w:rPr>
          <w:b/>
          <w:szCs w:val="22"/>
        </w:rPr>
      </w:pPr>
      <w:r w:rsidRPr="00102D4D">
        <w:rPr>
          <w:b/>
          <w:szCs w:val="22"/>
        </w:rPr>
        <w:t>O jaké typy pobytových oprávnění může účastník (zahraniční pracovník) a jeho nejbližší rodinný příslušník v rámci Programu žádat?</w:t>
      </w:r>
    </w:p>
    <w:p w14:paraId="26C42281" w14:textId="77777777" w:rsidR="00EB1BAC" w:rsidRPr="00102D4D" w:rsidRDefault="00EB1BAC" w:rsidP="00EB1BAC">
      <w:pPr>
        <w:pStyle w:val="Odstavecseseznamem"/>
        <w:spacing w:after="0" w:line="240" w:lineRule="auto"/>
        <w:ind w:left="0"/>
        <w:jc w:val="both"/>
        <w:rPr>
          <w:szCs w:val="22"/>
        </w:rPr>
      </w:pPr>
    </w:p>
    <w:p w14:paraId="4D6C82C8" w14:textId="77777777" w:rsidR="00EB1BAC" w:rsidRPr="00102D4D" w:rsidRDefault="00EB1BAC" w:rsidP="00EB1BAC">
      <w:pPr>
        <w:pStyle w:val="Odstavecseseznamem"/>
        <w:spacing w:after="0" w:line="240" w:lineRule="auto"/>
        <w:ind w:left="0"/>
        <w:jc w:val="both"/>
        <w:rPr>
          <w:szCs w:val="22"/>
          <w:u w:val="single"/>
        </w:rPr>
      </w:pPr>
      <w:r w:rsidRPr="00102D4D">
        <w:rPr>
          <w:szCs w:val="22"/>
          <w:u w:val="single"/>
        </w:rPr>
        <w:t xml:space="preserve">Účastníci Programu mohou žádat o níže uvedené typy pobytových oprávnění: </w:t>
      </w:r>
    </w:p>
    <w:p w14:paraId="56E21D47" w14:textId="77777777" w:rsidR="00EB1BAC" w:rsidRPr="00102D4D" w:rsidRDefault="00EB1BAC" w:rsidP="00EB1BAC">
      <w:pPr>
        <w:pStyle w:val="Odstavecseseznamem"/>
        <w:spacing w:after="0" w:line="240" w:lineRule="auto"/>
        <w:ind w:left="0"/>
        <w:jc w:val="both"/>
        <w:rPr>
          <w:szCs w:val="22"/>
        </w:rPr>
      </w:pPr>
    </w:p>
    <w:tbl>
      <w:tblPr>
        <w:tblStyle w:val="Mkatabulky"/>
        <w:tblW w:w="0" w:type="auto"/>
        <w:tblLook w:val="04A0" w:firstRow="1" w:lastRow="0" w:firstColumn="1" w:lastColumn="0" w:noHBand="0" w:noVBand="1"/>
      </w:tblPr>
      <w:tblGrid>
        <w:gridCol w:w="4293"/>
        <w:gridCol w:w="4769"/>
      </w:tblGrid>
      <w:tr w:rsidR="00EB1BAC" w:rsidRPr="00EB1BAC" w14:paraId="45CDDF80" w14:textId="77777777" w:rsidTr="00411DF4">
        <w:tc>
          <w:tcPr>
            <w:tcW w:w="4361" w:type="dxa"/>
            <w:vMerge w:val="restart"/>
            <w:vAlign w:val="center"/>
          </w:tcPr>
          <w:p w14:paraId="3B8A18D7" w14:textId="77777777" w:rsidR="00EB1BAC" w:rsidRPr="00EB1BAC" w:rsidRDefault="00EB1BAC" w:rsidP="00EB1BAC">
            <w:pPr>
              <w:rPr>
                <w:rFonts w:ascii="Calibri" w:eastAsia="Cambria" w:hAnsi="Calibri" w:cs="Times New Roman"/>
                <w:b/>
              </w:rPr>
            </w:pPr>
            <w:r w:rsidRPr="00EB1BAC">
              <w:rPr>
                <w:rFonts w:ascii="Calibri" w:eastAsia="Cambria" w:hAnsi="Calibri" w:cs="Times New Roman"/>
                <w:b/>
              </w:rPr>
              <w:t>Zaměstnanec</w:t>
            </w:r>
          </w:p>
        </w:tc>
        <w:tc>
          <w:tcPr>
            <w:tcW w:w="4851" w:type="dxa"/>
            <w:vAlign w:val="center"/>
          </w:tcPr>
          <w:p w14:paraId="3BE7C719" w14:textId="77777777" w:rsidR="00EB1BAC" w:rsidRPr="00EB1BAC" w:rsidRDefault="00EB1BAC" w:rsidP="00EB1BAC">
            <w:pPr>
              <w:rPr>
                <w:rFonts w:ascii="Calibri" w:eastAsia="Cambria" w:hAnsi="Calibri" w:cs="Times New Roman"/>
              </w:rPr>
            </w:pPr>
            <w:r w:rsidRPr="00EB1BAC">
              <w:rPr>
                <w:rFonts w:ascii="Calibri" w:eastAsia="Cambria" w:hAnsi="Calibri" w:cs="Times New Roman"/>
              </w:rPr>
              <w:t>Zaměstnanecká karta</w:t>
            </w:r>
          </w:p>
        </w:tc>
      </w:tr>
      <w:tr w:rsidR="00EB1BAC" w:rsidRPr="00EB1BAC" w14:paraId="3630933F" w14:textId="77777777" w:rsidTr="00411DF4">
        <w:tc>
          <w:tcPr>
            <w:tcW w:w="4361" w:type="dxa"/>
            <w:vMerge/>
          </w:tcPr>
          <w:p w14:paraId="06040E0A" w14:textId="77777777" w:rsidR="00EB1BAC" w:rsidRPr="00EB1BAC" w:rsidRDefault="00EB1BAC" w:rsidP="00EB1BAC">
            <w:pPr>
              <w:numPr>
                <w:ilvl w:val="0"/>
                <w:numId w:val="7"/>
              </w:numPr>
              <w:contextualSpacing/>
              <w:rPr>
                <w:rFonts w:ascii="Calibri" w:eastAsia="Cambria" w:hAnsi="Calibri" w:cs="Times New Roman"/>
              </w:rPr>
            </w:pPr>
          </w:p>
        </w:tc>
        <w:tc>
          <w:tcPr>
            <w:tcW w:w="4851" w:type="dxa"/>
          </w:tcPr>
          <w:p w14:paraId="649B559F" w14:textId="77777777" w:rsidR="00EB1BAC" w:rsidRPr="00EB1BAC" w:rsidRDefault="00EB1BAC" w:rsidP="00EB1BAC">
            <w:pPr>
              <w:rPr>
                <w:rFonts w:ascii="Calibri" w:eastAsia="Cambria" w:hAnsi="Calibri" w:cs="Times New Roman"/>
              </w:rPr>
            </w:pPr>
            <w:r w:rsidRPr="00EB1BAC">
              <w:rPr>
                <w:rFonts w:ascii="Calibri" w:eastAsia="Cambria" w:hAnsi="Calibri" w:cs="Times New Roman"/>
              </w:rPr>
              <w:t>Modrá karta</w:t>
            </w:r>
          </w:p>
        </w:tc>
      </w:tr>
      <w:tr w:rsidR="00EB1BAC" w:rsidRPr="00EB1BAC" w14:paraId="61F1C12E" w14:textId="77777777" w:rsidTr="00411DF4">
        <w:tc>
          <w:tcPr>
            <w:tcW w:w="4361" w:type="dxa"/>
          </w:tcPr>
          <w:p w14:paraId="008DB39A" w14:textId="77777777" w:rsidR="00EB1BAC" w:rsidRPr="00EB1BAC" w:rsidRDefault="00EB1BAC" w:rsidP="00EB1BAC">
            <w:pPr>
              <w:rPr>
                <w:rFonts w:ascii="Calibri" w:eastAsia="Cambria" w:hAnsi="Calibri" w:cs="Times New Roman"/>
                <w:b/>
              </w:rPr>
            </w:pPr>
            <w:r w:rsidRPr="00EB1BAC">
              <w:rPr>
                <w:rFonts w:ascii="Calibri" w:eastAsia="Cambria" w:hAnsi="Calibri" w:cs="Times New Roman"/>
                <w:b/>
              </w:rPr>
              <w:t>Vyslaný zaměstnanec</w:t>
            </w:r>
          </w:p>
        </w:tc>
        <w:tc>
          <w:tcPr>
            <w:tcW w:w="4851" w:type="dxa"/>
          </w:tcPr>
          <w:p w14:paraId="572FDB02" w14:textId="77777777" w:rsidR="00EB1BAC" w:rsidRPr="00EB1BAC" w:rsidRDefault="00EB1BAC" w:rsidP="00EB1BAC">
            <w:pPr>
              <w:rPr>
                <w:rFonts w:ascii="Calibri" w:eastAsia="Cambria" w:hAnsi="Calibri" w:cs="Times New Roman"/>
              </w:rPr>
            </w:pPr>
            <w:r w:rsidRPr="00EB1BAC">
              <w:rPr>
                <w:rFonts w:ascii="Calibri" w:eastAsia="Cambria" w:hAnsi="Calibri" w:cs="Times New Roman"/>
              </w:rPr>
              <w:t>Zaměstnanecká karta + povolení k zaměstnání*</w:t>
            </w:r>
          </w:p>
        </w:tc>
      </w:tr>
      <w:tr w:rsidR="00EB1BAC" w:rsidRPr="00EB1BAC" w14:paraId="6F8BE821" w14:textId="77777777" w:rsidTr="00411DF4">
        <w:tc>
          <w:tcPr>
            <w:tcW w:w="4361" w:type="dxa"/>
          </w:tcPr>
          <w:p w14:paraId="128CE4C5" w14:textId="77777777" w:rsidR="00EB1BAC" w:rsidRPr="00EB1BAC" w:rsidRDefault="00EB1BAC" w:rsidP="00EB1BAC">
            <w:pPr>
              <w:rPr>
                <w:rFonts w:ascii="Calibri" w:eastAsia="Cambria" w:hAnsi="Calibri" w:cs="Times New Roman"/>
                <w:b/>
              </w:rPr>
            </w:pPr>
            <w:r w:rsidRPr="00EB1BAC">
              <w:rPr>
                <w:rFonts w:ascii="Calibri" w:eastAsia="Cambria" w:hAnsi="Calibri" w:cs="Times New Roman"/>
                <w:b/>
              </w:rPr>
              <w:lastRenderedPageBreak/>
              <w:t>Vnitropodnikově převedený zaměstnanec</w:t>
            </w:r>
          </w:p>
        </w:tc>
        <w:tc>
          <w:tcPr>
            <w:tcW w:w="4851" w:type="dxa"/>
          </w:tcPr>
          <w:p w14:paraId="423111FD" w14:textId="77777777" w:rsidR="00EB1BAC" w:rsidRPr="00EB1BAC" w:rsidRDefault="00EB1BAC" w:rsidP="00EB1BAC">
            <w:pPr>
              <w:rPr>
                <w:rFonts w:ascii="Calibri" w:eastAsia="Cambria" w:hAnsi="Calibri" w:cs="Times New Roman"/>
              </w:rPr>
            </w:pPr>
            <w:r w:rsidRPr="00EB1BAC">
              <w:rPr>
                <w:rFonts w:ascii="Calibri" w:eastAsia="Cambria" w:hAnsi="Calibri" w:cs="Times New Roman"/>
              </w:rPr>
              <w:t xml:space="preserve">Karta vnitropodnikově převedeného zaměstnance </w:t>
            </w:r>
          </w:p>
        </w:tc>
      </w:tr>
      <w:tr w:rsidR="00EB1BAC" w:rsidRPr="00EB1BAC" w14:paraId="4AF9C7E7" w14:textId="77777777" w:rsidTr="00411DF4">
        <w:tc>
          <w:tcPr>
            <w:tcW w:w="4361" w:type="dxa"/>
          </w:tcPr>
          <w:p w14:paraId="6555364B" w14:textId="77777777" w:rsidR="00EB1BAC" w:rsidRPr="00EB1BAC" w:rsidRDefault="00EB1BAC" w:rsidP="00EB1BAC">
            <w:pPr>
              <w:rPr>
                <w:rFonts w:ascii="Calibri" w:eastAsia="Cambria" w:hAnsi="Calibri" w:cs="Times New Roman"/>
                <w:b/>
              </w:rPr>
            </w:pPr>
            <w:r w:rsidRPr="00EB1BAC">
              <w:rPr>
                <w:rFonts w:ascii="Calibri" w:eastAsia="Cambria" w:hAnsi="Calibri" w:cs="Times New Roman"/>
                <w:b/>
              </w:rPr>
              <w:t>Statutární orgán</w:t>
            </w:r>
          </w:p>
        </w:tc>
        <w:tc>
          <w:tcPr>
            <w:tcW w:w="4851" w:type="dxa"/>
          </w:tcPr>
          <w:p w14:paraId="1110C247" w14:textId="77777777" w:rsidR="00EB1BAC" w:rsidRPr="00EB1BAC" w:rsidRDefault="00EB1BAC" w:rsidP="00EB1BAC">
            <w:pPr>
              <w:rPr>
                <w:rFonts w:ascii="Calibri" w:eastAsia="Cambria" w:hAnsi="Calibri" w:cs="Times New Roman"/>
              </w:rPr>
            </w:pPr>
            <w:r w:rsidRPr="00EB1BAC">
              <w:rPr>
                <w:rFonts w:ascii="Calibri" w:eastAsia="Cambria" w:hAnsi="Calibri" w:cs="Times New Roman"/>
              </w:rPr>
              <w:t>Vízum k pobytu nad 90 dnů za účelem podnikání</w:t>
            </w:r>
          </w:p>
        </w:tc>
      </w:tr>
      <w:tr w:rsidR="00EB1BAC" w:rsidRPr="00EB1BAC" w14:paraId="1428109B" w14:textId="77777777" w:rsidTr="00411DF4">
        <w:tc>
          <w:tcPr>
            <w:tcW w:w="4361" w:type="dxa"/>
            <w:vMerge w:val="restart"/>
            <w:vAlign w:val="center"/>
          </w:tcPr>
          <w:p w14:paraId="6B76C5E7" w14:textId="77777777" w:rsidR="00EB1BAC" w:rsidRPr="00EB1BAC" w:rsidRDefault="00EB1BAC" w:rsidP="00EB1BAC">
            <w:pPr>
              <w:rPr>
                <w:rFonts w:ascii="Calibri" w:eastAsia="Cambria" w:hAnsi="Calibri" w:cs="Times New Roman"/>
                <w:b/>
              </w:rPr>
            </w:pPr>
            <w:r w:rsidRPr="00EB1BAC">
              <w:rPr>
                <w:rFonts w:ascii="Calibri" w:eastAsia="Cambria" w:hAnsi="Calibri" w:cs="Times New Roman"/>
                <w:b/>
              </w:rPr>
              <w:t>RODINNÝ PŘÍSLUŠNÍK</w:t>
            </w:r>
          </w:p>
        </w:tc>
        <w:tc>
          <w:tcPr>
            <w:tcW w:w="4851" w:type="dxa"/>
          </w:tcPr>
          <w:p w14:paraId="469318B7" w14:textId="77777777" w:rsidR="00EB1BAC" w:rsidRPr="00EB1BAC" w:rsidRDefault="00EB1BAC" w:rsidP="00EB1BAC">
            <w:pPr>
              <w:rPr>
                <w:rFonts w:ascii="Calibri" w:eastAsia="Cambria" w:hAnsi="Calibri" w:cs="Times New Roman"/>
              </w:rPr>
            </w:pPr>
            <w:r w:rsidRPr="00EB1BAC">
              <w:rPr>
                <w:rFonts w:ascii="Calibri" w:eastAsia="Cambria" w:hAnsi="Calibri" w:cs="Times New Roman"/>
              </w:rPr>
              <w:t>Vízum k pobytu nad 90 dnů za účelem rodinným</w:t>
            </w:r>
          </w:p>
        </w:tc>
      </w:tr>
      <w:tr w:rsidR="00EB1BAC" w:rsidRPr="00EB1BAC" w14:paraId="13F7B4AE" w14:textId="77777777" w:rsidTr="00411DF4">
        <w:tc>
          <w:tcPr>
            <w:tcW w:w="4361" w:type="dxa"/>
            <w:vMerge/>
            <w:vAlign w:val="center"/>
          </w:tcPr>
          <w:p w14:paraId="6011C1E7" w14:textId="77777777" w:rsidR="00EB1BAC" w:rsidRPr="00EB1BAC" w:rsidRDefault="00EB1BAC" w:rsidP="00EB1BAC">
            <w:pPr>
              <w:rPr>
                <w:rFonts w:ascii="Calibri" w:eastAsia="Cambria" w:hAnsi="Calibri" w:cs="Times New Roman"/>
              </w:rPr>
            </w:pPr>
          </w:p>
        </w:tc>
        <w:tc>
          <w:tcPr>
            <w:tcW w:w="4851" w:type="dxa"/>
          </w:tcPr>
          <w:p w14:paraId="2448B295" w14:textId="77777777" w:rsidR="00EB1BAC" w:rsidRPr="00EB1BAC" w:rsidRDefault="00EB1BAC" w:rsidP="00EB1BAC">
            <w:pPr>
              <w:rPr>
                <w:rFonts w:ascii="Calibri" w:eastAsia="Cambria" w:hAnsi="Calibri" w:cs="Times New Roman"/>
              </w:rPr>
            </w:pPr>
            <w:r w:rsidRPr="00EB1BAC">
              <w:rPr>
                <w:rFonts w:ascii="Calibri" w:eastAsia="Cambria" w:hAnsi="Calibri" w:cs="Times New Roman"/>
              </w:rPr>
              <w:t>Povolení k dlouhodobému pobytu za účelem společného soužití rodiny (pouze s držitelem modré karty nebo karty vnitropodnikově převedeného zaměstnance)</w:t>
            </w:r>
          </w:p>
        </w:tc>
      </w:tr>
    </w:tbl>
    <w:p w14:paraId="20DB33AE" w14:textId="77777777" w:rsidR="00EB1BAC" w:rsidRPr="00102D4D" w:rsidRDefault="00EB1BAC" w:rsidP="00EB1BAC">
      <w:pPr>
        <w:pStyle w:val="Odstavecseseznamem"/>
        <w:spacing w:after="0" w:line="240" w:lineRule="auto"/>
        <w:ind w:left="0"/>
        <w:jc w:val="both"/>
        <w:rPr>
          <w:b/>
          <w:szCs w:val="22"/>
        </w:rPr>
      </w:pPr>
    </w:p>
    <w:p w14:paraId="384BBB07" w14:textId="77777777" w:rsidR="00F5628F" w:rsidRDefault="00EB1BAC" w:rsidP="00F5628F">
      <w:pPr>
        <w:spacing w:after="0" w:line="240" w:lineRule="auto"/>
        <w:jc w:val="both"/>
        <w:rPr>
          <w:rFonts w:asciiTheme="majorHAnsi" w:hAnsiTheme="majorHAnsi"/>
        </w:rPr>
      </w:pPr>
      <w:r w:rsidRPr="00F5628F">
        <w:rPr>
          <w:rFonts w:asciiTheme="majorHAnsi" w:hAnsiTheme="majorHAnsi"/>
          <w:b/>
        </w:rPr>
        <w:t xml:space="preserve">* </w:t>
      </w:r>
      <w:r w:rsidRPr="00F5628F">
        <w:rPr>
          <w:rFonts w:asciiTheme="majorHAnsi" w:hAnsiTheme="majorHAnsi"/>
          <w:i/>
        </w:rPr>
        <w:t>Povolení k zaměstnání</w:t>
      </w:r>
      <w:r w:rsidRPr="00F5628F">
        <w:rPr>
          <w:rFonts w:asciiTheme="majorHAnsi" w:hAnsiTheme="majorHAnsi"/>
          <w:b/>
          <w:i/>
        </w:rPr>
        <w:t xml:space="preserve"> </w:t>
      </w:r>
      <w:r w:rsidRPr="00F5628F">
        <w:rPr>
          <w:rFonts w:asciiTheme="majorHAnsi" w:hAnsiTheme="majorHAnsi"/>
          <w:i/>
        </w:rPr>
        <w:t>podle § 95 zákona o zaměstnanosti vydává Úřad práce ČR</w:t>
      </w:r>
      <w:r w:rsidR="00B021C0" w:rsidRPr="00F5628F">
        <w:rPr>
          <w:rFonts w:asciiTheme="majorHAnsi" w:hAnsiTheme="majorHAnsi"/>
        </w:rPr>
        <w:t>.</w:t>
      </w:r>
    </w:p>
    <w:p w14:paraId="51E82B33" w14:textId="77777777" w:rsidR="00F5628F" w:rsidRPr="00F5628F" w:rsidRDefault="00F5628F" w:rsidP="00F5628F">
      <w:pPr>
        <w:spacing w:after="0" w:line="240" w:lineRule="auto"/>
        <w:jc w:val="both"/>
      </w:pPr>
    </w:p>
    <w:p w14:paraId="2696A9F5" w14:textId="4C52CBDE" w:rsidR="00B021C0" w:rsidRPr="00C814E0" w:rsidRDefault="00B021C0" w:rsidP="00C814E0">
      <w:pPr>
        <w:pStyle w:val="Odstavecseseznamem"/>
        <w:numPr>
          <w:ilvl w:val="0"/>
          <w:numId w:val="1"/>
        </w:numPr>
        <w:spacing w:after="0" w:line="240" w:lineRule="auto"/>
        <w:ind w:left="0" w:hanging="357"/>
        <w:jc w:val="both"/>
        <w:rPr>
          <w:b/>
        </w:rPr>
      </w:pPr>
      <w:r w:rsidRPr="00C814E0">
        <w:rPr>
          <w:b/>
        </w:rPr>
        <w:t>Můžeme podat žádost o zařazení do Programu, pokud máme zájem zaměstnat středně kvalifikovaného pracovníka např. na pozici svářeč či obsluha CNC strojů?</w:t>
      </w:r>
    </w:p>
    <w:p w14:paraId="3DEBFFE3" w14:textId="77777777" w:rsidR="00B021C0" w:rsidRDefault="00EF1891" w:rsidP="00F5628F">
      <w:pPr>
        <w:pStyle w:val="Odstavecseseznamem"/>
        <w:spacing w:after="0" w:line="240" w:lineRule="auto"/>
        <w:ind w:left="0"/>
        <w:jc w:val="both"/>
        <w:rPr>
          <w:b/>
        </w:rPr>
      </w:pPr>
      <w:r>
        <w:t>Ne, bohužel to není možné.</w:t>
      </w:r>
      <w:r w:rsidR="007D6CE4" w:rsidRPr="00102D4D">
        <w:t xml:space="preserve"> Program klíčový a vědecký pracovník je určený pro zahraniční pracovníky, kteří budou na území ČR vykonávat vysoce kvalifikovanou práci na </w:t>
      </w:r>
      <w:r w:rsidR="005F3EDC" w:rsidRPr="00F5628F">
        <w:rPr>
          <w:b/>
        </w:rPr>
        <w:t xml:space="preserve">pozicích manažera, specialisty či statutárního orgánu společnosti, </w:t>
      </w:r>
      <w:r w:rsidR="00F0098F" w:rsidRPr="00F5628F">
        <w:rPr>
          <w:b/>
        </w:rPr>
        <w:t xml:space="preserve">tj. na pozicích, </w:t>
      </w:r>
      <w:r w:rsidR="005F3EDC" w:rsidRPr="00F5628F">
        <w:rPr>
          <w:b/>
        </w:rPr>
        <w:t xml:space="preserve">které jsou dle aktualizované klasifikace zaměstnání umístěné </w:t>
      </w:r>
      <w:r w:rsidR="00A91D86" w:rsidRPr="00F5628F">
        <w:rPr>
          <w:b/>
        </w:rPr>
        <w:t>v hlavních třídách 1 – 3 CZ-ISCO</w:t>
      </w:r>
      <w:r w:rsidR="00B021C0" w:rsidRPr="00F5628F">
        <w:rPr>
          <w:b/>
        </w:rPr>
        <w:t xml:space="preserve"> v níže uvedených kategoriích</w:t>
      </w:r>
      <w:r w:rsidR="00B021C0">
        <w:rPr>
          <w:b/>
        </w:rPr>
        <w:t>:</w:t>
      </w:r>
    </w:p>
    <w:p w14:paraId="3BBB3AC6" w14:textId="77777777" w:rsidR="00B021C0" w:rsidRDefault="00B021C0" w:rsidP="00F5628F">
      <w:pPr>
        <w:pStyle w:val="Odstavecseseznamem"/>
        <w:spacing w:after="0" w:line="240" w:lineRule="auto"/>
        <w:ind w:left="0"/>
        <w:jc w:val="both"/>
        <w:rPr>
          <w:b/>
        </w:rPr>
      </w:pPr>
    </w:p>
    <w:p w14:paraId="160D092E" w14:textId="77777777" w:rsidR="00B021C0" w:rsidRDefault="00B021C0" w:rsidP="00F5628F">
      <w:pPr>
        <w:spacing w:after="0" w:line="240" w:lineRule="auto"/>
        <w:jc w:val="both"/>
      </w:pPr>
      <w:r>
        <w:t>1 Zákonodárci a řídící pracovníci</w:t>
      </w:r>
    </w:p>
    <w:p w14:paraId="0D25E369" w14:textId="77777777" w:rsidR="00B021C0" w:rsidRDefault="00B021C0" w:rsidP="00F5628F">
      <w:pPr>
        <w:spacing w:after="0" w:line="240" w:lineRule="auto"/>
        <w:jc w:val="both"/>
      </w:pPr>
      <w:r>
        <w:t xml:space="preserve">2 Specialisté </w:t>
      </w:r>
    </w:p>
    <w:p w14:paraId="2131A5A9" w14:textId="2E2E27D7" w:rsidR="00B021C0" w:rsidRPr="00F5628F" w:rsidRDefault="00B021C0" w:rsidP="00F5628F">
      <w:pPr>
        <w:pStyle w:val="Odstavecseseznamem"/>
        <w:spacing w:after="0" w:line="240" w:lineRule="auto"/>
        <w:ind w:left="0"/>
        <w:jc w:val="both"/>
      </w:pPr>
      <w:r>
        <w:t>3 Techničtí a odborní pracovníci</w:t>
      </w:r>
    </w:p>
    <w:p w14:paraId="08AD0729" w14:textId="77777777" w:rsidR="00B021C0" w:rsidRDefault="00B021C0" w:rsidP="00F5628F">
      <w:pPr>
        <w:pStyle w:val="Odstavecseseznamem"/>
        <w:spacing w:after="0" w:line="240" w:lineRule="auto"/>
        <w:ind w:left="0"/>
        <w:jc w:val="both"/>
        <w:rPr>
          <w:b/>
        </w:rPr>
      </w:pPr>
    </w:p>
    <w:p w14:paraId="5F2B16B7" w14:textId="283DBA65" w:rsidR="007D6CE4" w:rsidRDefault="00623A54" w:rsidP="00F5628F">
      <w:pPr>
        <w:pStyle w:val="Odstavecseseznamem"/>
        <w:spacing w:after="0" w:line="240" w:lineRule="auto"/>
        <w:ind w:left="0"/>
        <w:jc w:val="both"/>
      </w:pPr>
      <w:r>
        <w:t xml:space="preserve"> s výjimkou zaměstnanců vykon</w:t>
      </w:r>
      <w:r w:rsidR="0004202E">
        <w:t xml:space="preserve">ávajících zdravotnické profese, </w:t>
      </w:r>
      <w:r>
        <w:t>pro které je určen výhradně Program vysoce kvalifikovaný zaměstnanec</w:t>
      </w:r>
      <w:r w:rsidR="00292FD4">
        <w:t>.</w:t>
      </w:r>
    </w:p>
    <w:p w14:paraId="104126C2" w14:textId="77777777" w:rsidR="00B021C0" w:rsidRPr="00102D4D" w:rsidRDefault="00B021C0" w:rsidP="00F5628F">
      <w:pPr>
        <w:pStyle w:val="Odstavecseseznamem"/>
        <w:spacing w:after="0" w:line="240" w:lineRule="auto"/>
        <w:ind w:left="0"/>
        <w:jc w:val="both"/>
      </w:pPr>
    </w:p>
    <w:p w14:paraId="1313461F" w14:textId="77777777" w:rsidR="005F3EDC" w:rsidRPr="00102D4D" w:rsidRDefault="005F3EDC" w:rsidP="007D6CE4">
      <w:pPr>
        <w:spacing w:after="0" w:line="240" w:lineRule="auto"/>
        <w:jc w:val="both"/>
        <w:rPr>
          <w:b/>
        </w:rPr>
      </w:pPr>
    </w:p>
    <w:p w14:paraId="6575CC5B" w14:textId="3A4980EC" w:rsidR="00F0098F" w:rsidRPr="00F0098F" w:rsidRDefault="000B11CF" w:rsidP="00F0098F">
      <w:pPr>
        <w:pStyle w:val="Odstavecseseznamem"/>
        <w:numPr>
          <w:ilvl w:val="0"/>
          <w:numId w:val="1"/>
        </w:numPr>
        <w:spacing w:after="0" w:line="240" w:lineRule="auto"/>
        <w:ind w:left="0"/>
        <w:jc w:val="both"/>
        <w:rPr>
          <w:b/>
          <w:szCs w:val="22"/>
        </w:rPr>
      </w:pPr>
      <w:r w:rsidRPr="00102D4D">
        <w:rPr>
          <w:b/>
          <w:szCs w:val="22"/>
        </w:rPr>
        <w:t>Pro jaké typy společnosti/organizací je Program určen a jaká specifická kritéria musí zaměstnavatel splňovat?</w:t>
      </w:r>
    </w:p>
    <w:p w14:paraId="732DA8A1" w14:textId="77777777" w:rsidR="00F43E4A" w:rsidRDefault="00F43E4A" w:rsidP="00DE7244">
      <w:pPr>
        <w:pStyle w:val="Odstavecseseznamem"/>
        <w:spacing w:after="0" w:line="240" w:lineRule="auto"/>
        <w:ind w:left="0"/>
        <w:jc w:val="both"/>
        <w:rPr>
          <w:szCs w:val="22"/>
          <w:u w:val="single"/>
        </w:rPr>
      </w:pPr>
    </w:p>
    <w:p w14:paraId="39AB2612" w14:textId="7CD04184" w:rsidR="00DE7244" w:rsidRPr="00102D4D" w:rsidRDefault="00DE7244" w:rsidP="00DE7244">
      <w:pPr>
        <w:pStyle w:val="Odstavecseseznamem"/>
        <w:spacing w:after="0" w:line="240" w:lineRule="auto"/>
        <w:ind w:left="0"/>
        <w:jc w:val="both"/>
        <w:rPr>
          <w:szCs w:val="22"/>
          <w:u w:val="single"/>
        </w:rPr>
      </w:pPr>
      <w:r w:rsidRPr="00102D4D">
        <w:rPr>
          <w:szCs w:val="22"/>
          <w:u w:val="single"/>
        </w:rPr>
        <w:t>Níže uv</w:t>
      </w:r>
      <w:r w:rsidR="00F43E4A">
        <w:rPr>
          <w:szCs w:val="22"/>
          <w:u w:val="single"/>
        </w:rPr>
        <w:t>ádíme typy</w:t>
      </w:r>
      <w:r w:rsidRPr="00102D4D">
        <w:rPr>
          <w:szCs w:val="22"/>
          <w:u w:val="single"/>
        </w:rPr>
        <w:t xml:space="preserve"> zaměstnavatel</w:t>
      </w:r>
      <w:r w:rsidR="00F43E4A">
        <w:rPr>
          <w:szCs w:val="22"/>
          <w:u w:val="single"/>
        </w:rPr>
        <w:t>ů a kritéria, která je nutno splnit</w:t>
      </w:r>
      <w:r w:rsidR="0004202E">
        <w:rPr>
          <w:szCs w:val="22"/>
          <w:u w:val="single"/>
        </w:rPr>
        <w:t xml:space="preserve"> pro zařazení do P</w:t>
      </w:r>
      <w:r w:rsidR="00F43E4A">
        <w:rPr>
          <w:szCs w:val="22"/>
          <w:u w:val="single"/>
        </w:rPr>
        <w:t>rogram</w:t>
      </w:r>
      <w:r w:rsidR="00ED169D">
        <w:rPr>
          <w:szCs w:val="22"/>
          <w:u w:val="single"/>
        </w:rPr>
        <w:t>u</w:t>
      </w:r>
    </w:p>
    <w:p w14:paraId="75E0447F" w14:textId="77777777" w:rsidR="00DE7244" w:rsidRPr="00102D4D" w:rsidRDefault="00DE7244" w:rsidP="00DE7244">
      <w:pPr>
        <w:pStyle w:val="Odstavecseseznamem"/>
        <w:spacing w:after="0" w:line="240" w:lineRule="auto"/>
        <w:ind w:left="0"/>
        <w:jc w:val="both"/>
        <w:rPr>
          <w:szCs w:val="22"/>
          <w:u w:val="single"/>
        </w:rPr>
      </w:pPr>
    </w:p>
    <w:p w14:paraId="59171330" w14:textId="464BF5AF" w:rsidR="009559A9" w:rsidRPr="00C814E0" w:rsidRDefault="005D1081" w:rsidP="00C814E0">
      <w:pPr>
        <w:numPr>
          <w:ilvl w:val="0"/>
          <w:numId w:val="18"/>
        </w:numPr>
        <w:spacing w:after="200" w:line="240" w:lineRule="auto"/>
        <w:contextualSpacing/>
        <w:jc w:val="both"/>
        <w:rPr>
          <w:rFonts w:ascii="Calibri" w:eastAsia="Cambria" w:hAnsi="Calibri" w:cs="Times New Roman"/>
          <w:b/>
        </w:rPr>
      </w:pPr>
      <w:r w:rsidRPr="005D1081">
        <w:rPr>
          <w:rFonts w:ascii="Calibri" w:eastAsia="Cambria" w:hAnsi="Calibri" w:cs="Times New Roman"/>
          <w:b/>
        </w:rPr>
        <w:t>Investor</w:t>
      </w:r>
      <w:r w:rsidRPr="005D1081">
        <w:rPr>
          <w:rFonts w:ascii="Calibri" w:eastAsia="Cambria" w:hAnsi="Calibri" w:cs="Times New Roman"/>
        </w:rPr>
        <w:t xml:space="preserve"> – zahraniční obchodní společnost, která má v ČR svou organizační složku nebo je kapitálově propojená s obchodní společností usazenou v ČR (propojení typu mateřský – dceřiný podnik, koncern, holding nebo trust), jejímž prostřednictvím realizuje svou investici.  Pravidla Programu se obdobně vztahují i na obchodní společnost založenou nebo usazenou </w:t>
      </w:r>
      <w:r w:rsidRPr="005D1081">
        <w:rPr>
          <w:rFonts w:ascii="Calibri" w:eastAsia="Cambria" w:hAnsi="Calibri" w:cs="Times New Roman"/>
        </w:rPr>
        <w:br/>
        <w:t xml:space="preserve">v ČR, která má svou organizační složku mimo území ČR nebo je kapitálově propojená </w:t>
      </w:r>
      <w:r w:rsidRPr="005D1081">
        <w:rPr>
          <w:rFonts w:ascii="Calibri" w:eastAsia="Cambria" w:hAnsi="Calibri" w:cs="Times New Roman"/>
        </w:rPr>
        <w:br/>
        <w:t>s obchodní společností usazenou mimo území ČR.</w:t>
      </w:r>
      <w:r w:rsidR="00F43E4A">
        <w:rPr>
          <w:rFonts w:ascii="Calibri" w:eastAsia="Cambria" w:hAnsi="Calibri" w:cs="Times New Roman"/>
        </w:rPr>
        <w:t xml:space="preserve"> </w:t>
      </w:r>
      <w:r w:rsidR="00BF476F" w:rsidRPr="00F5628F">
        <w:rPr>
          <w:rFonts w:ascii="Calibri" w:eastAsia="Cambria" w:hAnsi="Calibri" w:cs="Times New Roman"/>
          <w:b/>
        </w:rPr>
        <w:t>Podmínkou je, že tento typ zaměstnavatele musí působit v ČR alespoň 1 rok a zaměstnávat</w:t>
      </w:r>
      <w:r w:rsidR="00F43E4A" w:rsidRPr="00F5628F">
        <w:rPr>
          <w:rFonts w:ascii="Calibri" w:eastAsia="Cambria" w:hAnsi="Calibri" w:cs="Times New Roman"/>
          <w:b/>
        </w:rPr>
        <w:t xml:space="preserve"> ke dni podání žádosti alespoň 50 osob v ČR a 250 osob celosvětově.</w:t>
      </w:r>
    </w:p>
    <w:p w14:paraId="1B274A06" w14:textId="5FF524B5" w:rsidR="009559A9" w:rsidRPr="00C814E0" w:rsidRDefault="005D1081" w:rsidP="00292FD4">
      <w:pPr>
        <w:pStyle w:val="Odstavecseseznamem"/>
        <w:numPr>
          <w:ilvl w:val="0"/>
          <w:numId w:val="18"/>
        </w:numPr>
        <w:spacing w:line="240" w:lineRule="auto"/>
        <w:rPr>
          <w:rFonts w:cs="Calibri"/>
        </w:rPr>
      </w:pPr>
      <w:r w:rsidRPr="00C814E0">
        <w:rPr>
          <w:rFonts w:eastAsia="Cambria"/>
          <w:b/>
        </w:rPr>
        <w:t>Výzkumná organizace</w:t>
      </w:r>
      <w:r w:rsidRPr="00C814E0">
        <w:rPr>
          <w:rFonts w:eastAsia="Cambria"/>
        </w:rPr>
        <w:t xml:space="preserve"> zapsaná v </w:t>
      </w:r>
      <w:r w:rsidRPr="00C814E0">
        <w:rPr>
          <w:rFonts w:eastAsia="Cambria" w:cs="Arial"/>
          <w:b/>
        </w:rPr>
        <w:t>Seznamu výzkumných organizací</w:t>
      </w:r>
      <w:r w:rsidRPr="00C814E0">
        <w:rPr>
          <w:rFonts w:eastAsia="Cambria" w:cs="Arial"/>
        </w:rPr>
        <w:t xml:space="preserve"> vedeném </w:t>
      </w:r>
      <w:r w:rsidR="00292FD4">
        <w:rPr>
          <w:rFonts w:eastAsia="Cambria" w:cs="Arial"/>
        </w:rPr>
        <w:t xml:space="preserve">Ministerstvem </w:t>
      </w:r>
      <w:r w:rsidR="00292FD4" w:rsidRPr="00292FD4">
        <w:rPr>
          <w:rFonts w:eastAsia="Cambria" w:cs="Arial"/>
        </w:rPr>
        <w:t>školství, mládeže a tělovýchovy</w:t>
      </w:r>
      <w:r w:rsidR="00294672" w:rsidRPr="00C814E0">
        <w:rPr>
          <w:rFonts w:eastAsia="Cambria" w:cs="Arial"/>
        </w:rPr>
        <w:t xml:space="preserve"> podle § 33a zák. č. 130/2002 Sb.</w:t>
      </w:r>
      <w:r w:rsidR="00F25D5C" w:rsidRPr="00C814E0">
        <w:rPr>
          <w:rFonts w:eastAsia="Cambria" w:cs="Arial"/>
        </w:rPr>
        <w:t>, o podpoře výzkumu a vývoje.</w:t>
      </w:r>
      <w:r w:rsidR="00294672" w:rsidRPr="00C814E0">
        <w:rPr>
          <w:rFonts w:eastAsia="Cambria" w:cs="Arial"/>
        </w:rPr>
        <w:t xml:space="preserve">  Seznam je dostupný zde: </w:t>
      </w:r>
      <w:hyperlink r:id="rId8" w:history="1">
        <w:r w:rsidR="00294672" w:rsidRPr="00C814E0">
          <w:rPr>
            <w:rStyle w:val="Hypertextovodkaz"/>
            <w:rFonts w:ascii="Calibri" w:hAnsi="Calibri" w:cs="Calibri"/>
          </w:rPr>
          <w:t>http://www.msmt.cz/vyzkum-a-vyvoj-2/seznam-vyzkumnych-organizaci</w:t>
        </w:r>
      </w:hyperlink>
    </w:p>
    <w:p w14:paraId="41512C88" w14:textId="77777777" w:rsidR="005D1081" w:rsidRPr="00C814E0" w:rsidRDefault="005D1081" w:rsidP="00C814E0">
      <w:pPr>
        <w:pStyle w:val="Odstavecseseznamem"/>
        <w:spacing w:line="240" w:lineRule="auto"/>
        <w:ind w:left="357"/>
        <w:rPr>
          <w:rFonts w:ascii="Calibri" w:eastAsia="Cambria" w:hAnsi="Calibri"/>
        </w:rPr>
      </w:pPr>
    </w:p>
    <w:p w14:paraId="62262D5B" w14:textId="77777777" w:rsidR="005D1081" w:rsidRPr="005D1081" w:rsidRDefault="005D1081" w:rsidP="00F5628F">
      <w:pPr>
        <w:numPr>
          <w:ilvl w:val="0"/>
          <w:numId w:val="18"/>
        </w:numPr>
        <w:spacing w:after="200" w:line="240" w:lineRule="auto"/>
        <w:contextualSpacing/>
        <w:jc w:val="both"/>
        <w:rPr>
          <w:rFonts w:ascii="Calibri" w:eastAsia="Cambria" w:hAnsi="Calibri" w:cs="Times New Roman"/>
        </w:rPr>
      </w:pPr>
      <w:r w:rsidRPr="005D1081">
        <w:rPr>
          <w:rFonts w:ascii="Calibri" w:eastAsia="Cambria" w:hAnsi="Calibri" w:cs="Times New Roman"/>
          <w:b/>
        </w:rPr>
        <w:t>Technologická společnost</w:t>
      </w:r>
      <w:r w:rsidRPr="005D1081">
        <w:rPr>
          <w:rFonts w:ascii="Calibri" w:eastAsia="Cambria" w:hAnsi="Calibri" w:cs="Times New Roman"/>
        </w:rPr>
        <w:t xml:space="preserve"> – obchodní společnost, která  uzavřela smlouvu o spolupráci v oblasti vědy a výzkumu </w:t>
      </w:r>
      <w:r w:rsidRPr="005D1081">
        <w:rPr>
          <w:rFonts w:ascii="Calibri" w:eastAsia="Cambria" w:hAnsi="Calibri" w:cs="Arial"/>
        </w:rPr>
        <w:t>s výzkumnou organizací zapsanou v Seznamu výzkumných organizací.</w:t>
      </w:r>
    </w:p>
    <w:p w14:paraId="6DA6E5A1" w14:textId="77777777" w:rsidR="005D1081" w:rsidRPr="005D1081" w:rsidRDefault="005D1081" w:rsidP="005D1081">
      <w:pPr>
        <w:spacing w:after="200" w:line="240" w:lineRule="auto"/>
        <w:ind w:left="720"/>
        <w:contextualSpacing/>
        <w:jc w:val="both"/>
        <w:rPr>
          <w:rFonts w:ascii="Calibri" w:eastAsia="Cambria" w:hAnsi="Calibri" w:cs="Times New Roman"/>
        </w:rPr>
      </w:pPr>
    </w:p>
    <w:p w14:paraId="36C44F12" w14:textId="77777777" w:rsidR="005D1081" w:rsidRPr="00F5628F" w:rsidRDefault="005D1081" w:rsidP="00F5628F">
      <w:pPr>
        <w:numPr>
          <w:ilvl w:val="0"/>
          <w:numId w:val="18"/>
        </w:numPr>
        <w:spacing w:after="200" w:line="240" w:lineRule="auto"/>
        <w:contextualSpacing/>
        <w:jc w:val="both"/>
        <w:rPr>
          <w:rFonts w:ascii="Cambria" w:eastAsia="Cambria" w:hAnsi="Cambria" w:cs="Times New Roman"/>
          <w:b/>
        </w:rPr>
      </w:pPr>
      <w:r w:rsidRPr="005D1081">
        <w:rPr>
          <w:rFonts w:ascii="Calibri" w:eastAsia="Times New Roman" w:hAnsi="Calibri" w:cs="Times New Roman"/>
          <w:b/>
        </w:rPr>
        <w:t>Nově založená společnost</w:t>
      </w:r>
      <w:r w:rsidRPr="005D1081">
        <w:rPr>
          <w:rFonts w:ascii="Calibri" w:eastAsia="Times New Roman" w:hAnsi="Calibri" w:cs="Times New Roman"/>
        </w:rPr>
        <w:t xml:space="preserve"> – obchodní společnost s oprávněným očekáváním zastoupení cizích státní příslušníků ve statutárních orgánech nebo na pozicích klíčových specialistů, se záměrem </w:t>
      </w:r>
      <w:r w:rsidRPr="00F5628F">
        <w:rPr>
          <w:rFonts w:ascii="Calibri" w:eastAsia="Times New Roman" w:hAnsi="Calibri" w:cs="Times New Roman"/>
          <w:b/>
        </w:rPr>
        <w:t xml:space="preserve">do dvou let od zápisu do obchodního rejstříku zaměstnat minimálně 20 zaměstnanců (společnost v oblasti „IT/SW </w:t>
      </w:r>
      <w:proofErr w:type="spellStart"/>
      <w:r w:rsidRPr="00F5628F">
        <w:rPr>
          <w:rFonts w:ascii="Calibri" w:eastAsia="Times New Roman" w:hAnsi="Calibri" w:cs="Times New Roman"/>
          <w:b/>
        </w:rPr>
        <w:t>development</w:t>
      </w:r>
      <w:proofErr w:type="spellEnd"/>
      <w:r w:rsidRPr="00F5628F">
        <w:rPr>
          <w:rFonts w:ascii="Calibri" w:eastAsia="Times New Roman" w:hAnsi="Calibri" w:cs="Times New Roman"/>
          <w:b/>
        </w:rPr>
        <w:t>“ minimálně 10 zaměstnanců).</w:t>
      </w:r>
      <w:r w:rsidR="00BF476F">
        <w:rPr>
          <w:rFonts w:ascii="Calibri" w:eastAsia="Times New Roman" w:hAnsi="Calibri" w:cs="Times New Roman"/>
          <w:b/>
        </w:rPr>
        <w:t xml:space="preserve"> </w:t>
      </w:r>
      <w:r w:rsidR="00C40754">
        <w:rPr>
          <w:rFonts w:ascii="Calibri" w:eastAsia="Times New Roman" w:hAnsi="Calibri" w:cs="Times New Roman"/>
          <w:b/>
        </w:rPr>
        <w:t>Nově založená</w:t>
      </w:r>
      <w:r w:rsidR="0002117E">
        <w:rPr>
          <w:rFonts w:ascii="Calibri" w:eastAsia="Times New Roman" w:hAnsi="Calibri" w:cs="Times New Roman"/>
          <w:b/>
        </w:rPr>
        <w:t xml:space="preserve"> </w:t>
      </w:r>
      <w:r w:rsidR="00C40754">
        <w:rPr>
          <w:rFonts w:ascii="Calibri" w:eastAsia="Times New Roman" w:hAnsi="Calibri" w:cs="Times New Roman"/>
          <w:b/>
        </w:rPr>
        <w:t>společnost by měla požádat</w:t>
      </w:r>
      <w:r w:rsidR="0002117E">
        <w:rPr>
          <w:rFonts w:ascii="Calibri" w:eastAsia="Times New Roman" w:hAnsi="Calibri" w:cs="Times New Roman"/>
          <w:b/>
        </w:rPr>
        <w:t xml:space="preserve"> </w:t>
      </w:r>
      <w:r w:rsidR="00C40754">
        <w:rPr>
          <w:rFonts w:ascii="Calibri" w:eastAsia="Times New Roman" w:hAnsi="Calibri" w:cs="Times New Roman"/>
          <w:b/>
        </w:rPr>
        <w:t>o investiční pobídku nebo doložit</w:t>
      </w:r>
      <w:r w:rsidR="0002117E">
        <w:rPr>
          <w:rFonts w:ascii="Calibri" w:eastAsia="Times New Roman" w:hAnsi="Calibri" w:cs="Times New Roman"/>
          <w:b/>
        </w:rPr>
        <w:t xml:space="preserve"> smlouvu o zajištění prostor pro podnikání. </w:t>
      </w:r>
    </w:p>
    <w:p w14:paraId="241A2980" w14:textId="77777777" w:rsidR="005D1081" w:rsidRPr="005D1081" w:rsidRDefault="005D1081" w:rsidP="005D1081">
      <w:pPr>
        <w:spacing w:after="200" w:line="240" w:lineRule="auto"/>
        <w:ind w:left="1080"/>
        <w:contextualSpacing/>
        <w:jc w:val="both"/>
        <w:rPr>
          <w:rFonts w:ascii="Calibri" w:eastAsia="Cambria" w:hAnsi="Calibri" w:cs="Times New Roman"/>
        </w:rPr>
      </w:pPr>
    </w:p>
    <w:p w14:paraId="754924F5" w14:textId="795A7661" w:rsidR="00A62248" w:rsidRPr="009559A9" w:rsidRDefault="005D1081" w:rsidP="00C814E0">
      <w:pPr>
        <w:pStyle w:val="Odstavecseseznamem"/>
        <w:numPr>
          <w:ilvl w:val="0"/>
          <w:numId w:val="18"/>
        </w:numPr>
        <w:spacing w:after="0" w:line="240" w:lineRule="auto"/>
        <w:jc w:val="both"/>
        <w:rPr>
          <w:b/>
        </w:rPr>
      </w:pPr>
      <w:r w:rsidRPr="00C814E0">
        <w:rPr>
          <w:rFonts w:ascii="Calibri" w:eastAsia="Cambria" w:hAnsi="Calibri"/>
          <w:b/>
        </w:rPr>
        <w:t>Start-up</w:t>
      </w:r>
      <w:r w:rsidRPr="00C814E0">
        <w:rPr>
          <w:rFonts w:ascii="Calibri" w:eastAsia="Cambria" w:hAnsi="Calibri"/>
        </w:rPr>
        <w:t xml:space="preserve"> – nově založená společnost vyvíjející produkt nebo službu, které jsou místně </w:t>
      </w:r>
      <w:r w:rsidRPr="00C814E0">
        <w:rPr>
          <w:rFonts w:ascii="Calibri" w:eastAsia="Cambria" w:hAnsi="Calibri"/>
        </w:rPr>
        <w:br/>
        <w:t xml:space="preserve">a časově unikátní, jedinečným a inovativním způsobem řeší daný problém, má potenciál rychlého růstu z hlediska tržeb a zákazníků a stojí především na zakladatelích a většinou pro svůj další růst a uvedení produktu na trh potřebuje investici. </w:t>
      </w:r>
      <w:r w:rsidR="0002117E" w:rsidRPr="00C814E0">
        <w:rPr>
          <w:rFonts w:ascii="Calibri" w:eastAsia="Cambria" w:hAnsi="Calibri"/>
          <w:b/>
        </w:rPr>
        <w:t>Start-up musí splnit následující kritéria: uzavřít smlouvu o inkubaci s inkubátorem zařazeným do seznamu inkubátorů a technologických investorů, nebo být kapitálově propojen s technologickým investorem zařazeným do téhož seznamu.</w:t>
      </w:r>
      <w:r w:rsidR="00815D62" w:rsidRPr="00C814E0">
        <w:rPr>
          <w:rFonts w:ascii="Calibri" w:eastAsia="Cambria" w:hAnsi="Calibri"/>
          <w:b/>
        </w:rPr>
        <w:t xml:space="preserve"> </w:t>
      </w:r>
    </w:p>
    <w:p w14:paraId="49922794" w14:textId="77777777" w:rsidR="00EC13C0" w:rsidRDefault="00EC13C0" w:rsidP="00EC13C0">
      <w:pPr>
        <w:pStyle w:val="Odstavecseseznamem"/>
        <w:spacing w:after="0" w:line="240" w:lineRule="auto"/>
        <w:ind w:left="360"/>
        <w:jc w:val="both"/>
      </w:pPr>
    </w:p>
    <w:p w14:paraId="44569B57" w14:textId="081DA153" w:rsidR="00EC13C0" w:rsidRPr="00EC13C0" w:rsidRDefault="00EC13C0" w:rsidP="00EC13C0">
      <w:pPr>
        <w:spacing w:after="0" w:line="240" w:lineRule="auto"/>
        <w:jc w:val="both"/>
        <w:rPr>
          <w:b/>
        </w:rPr>
      </w:pPr>
      <w:r w:rsidRPr="00EC13C0">
        <w:rPr>
          <w:rFonts w:ascii="Calibri" w:eastAsia="Cambria" w:hAnsi="Calibri"/>
          <w:color w:val="FF0000"/>
        </w:rPr>
        <w:t>Seznam inkubátorů a technologických investorů, od kterých jsou akceptovány smlouvy o inkubaci</w:t>
      </w:r>
      <w:r>
        <w:rPr>
          <w:rFonts w:ascii="Calibri" w:eastAsia="Cambria" w:hAnsi="Calibri"/>
          <w:color w:val="FF0000"/>
        </w:rPr>
        <w:t>,</w:t>
      </w:r>
      <w:r w:rsidRPr="00EC13C0">
        <w:rPr>
          <w:rFonts w:ascii="Calibri" w:eastAsia="Cambria" w:hAnsi="Calibri"/>
          <w:color w:val="FF0000"/>
        </w:rPr>
        <w:t xml:space="preserve"> nebo doklady o kapitálovém propojení naleznete zde</w:t>
      </w:r>
      <w:r w:rsidRPr="00EC13C0">
        <w:rPr>
          <w:rFonts w:ascii="Calibri" w:eastAsia="Cambria" w:hAnsi="Calibri"/>
          <w:b/>
          <w:color w:val="FF0000"/>
        </w:rPr>
        <w:t xml:space="preserve">: </w:t>
      </w:r>
    </w:p>
    <w:p w14:paraId="4E6C6C24" w14:textId="0F9A2697" w:rsidR="00A62248" w:rsidRPr="00102D4D" w:rsidRDefault="00A62248" w:rsidP="00A62248">
      <w:pPr>
        <w:spacing w:after="0" w:line="240" w:lineRule="auto"/>
        <w:jc w:val="both"/>
      </w:pPr>
    </w:p>
    <w:p w14:paraId="307D8D20" w14:textId="77777777" w:rsidR="00A62248" w:rsidRPr="00102D4D" w:rsidRDefault="00A62248" w:rsidP="00A62248">
      <w:pPr>
        <w:pStyle w:val="Odstavecseseznamem"/>
        <w:spacing w:after="0" w:line="240" w:lineRule="auto"/>
        <w:ind w:left="0"/>
        <w:jc w:val="both"/>
        <w:rPr>
          <w:b/>
          <w:szCs w:val="22"/>
        </w:rPr>
      </w:pPr>
    </w:p>
    <w:p w14:paraId="5B9BDB9E" w14:textId="77777777" w:rsidR="00E97F65" w:rsidRPr="00102D4D" w:rsidRDefault="00E97F65" w:rsidP="00E97F65">
      <w:pPr>
        <w:pStyle w:val="Odstavecseseznamem"/>
        <w:numPr>
          <w:ilvl w:val="0"/>
          <w:numId w:val="1"/>
        </w:numPr>
        <w:spacing w:after="0" w:line="240" w:lineRule="auto"/>
        <w:ind w:left="0"/>
        <w:jc w:val="both"/>
        <w:rPr>
          <w:b/>
          <w:szCs w:val="22"/>
        </w:rPr>
      </w:pPr>
      <w:r w:rsidRPr="00102D4D">
        <w:rPr>
          <w:b/>
          <w:szCs w:val="22"/>
        </w:rPr>
        <w:t>Může být zaměstnavatel informován o stavu řízení</w:t>
      </w:r>
      <w:r w:rsidR="00F02528" w:rsidRPr="00102D4D">
        <w:rPr>
          <w:b/>
          <w:szCs w:val="22"/>
        </w:rPr>
        <w:t xml:space="preserve"> žádosti o vydání pobytového oprávnění </w:t>
      </w:r>
      <w:r w:rsidRPr="00102D4D">
        <w:rPr>
          <w:b/>
          <w:szCs w:val="22"/>
        </w:rPr>
        <w:t xml:space="preserve">potenciálního zaměstnance? </w:t>
      </w:r>
    </w:p>
    <w:p w14:paraId="054511D2" w14:textId="26DC58C3" w:rsidR="00E97F65" w:rsidRPr="00102D4D" w:rsidRDefault="00E97F65" w:rsidP="00E97F65">
      <w:pPr>
        <w:pStyle w:val="Odstavecseseznamem"/>
        <w:spacing w:after="0" w:line="240" w:lineRule="auto"/>
        <w:ind w:left="0"/>
        <w:jc w:val="both"/>
      </w:pPr>
      <w:r w:rsidRPr="00102D4D">
        <w:t>Pokud má zaměstnavatel zájem být informován ohledně stavu správního řízen</w:t>
      </w:r>
      <w:r w:rsidR="00EB1BAC" w:rsidRPr="00102D4D">
        <w:t xml:space="preserve">í o </w:t>
      </w:r>
      <w:r w:rsidRPr="00102D4D">
        <w:t xml:space="preserve">vydání </w:t>
      </w:r>
      <w:r w:rsidR="00EB1BAC" w:rsidRPr="00102D4D">
        <w:t xml:space="preserve">pobytového oprávnění konkrétního </w:t>
      </w:r>
      <w:r w:rsidR="00726BB9">
        <w:t>žadatele</w:t>
      </w:r>
      <w:r w:rsidR="00EB1BAC" w:rsidRPr="00102D4D">
        <w:t>,</w:t>
      </w:r>
      <w:r w:rsidRPr="00102D4D">
        <w:t xml:space="preserve"> musí mu </w:t>
      </w:r>
      <w:r w:rsidR="00726BB9">
        <w:t xml:space="preserve">žadatel </w:t>
      </w:r>
      <w:r w:rsidRPr="00102D4D">
        <w:t xml:space="preserve">k takovému kroku poskytnout plnou moc. Vzor této plné moci, kterou </w:t>
      </w:r>
      <w:r w:rsidR="00726BB9">
        <w:t>žadatel</w:t>
      </w:r>
      <w:r w:rsidRPr="00102D4D">
        <w:t xml:space="preserve"> případně doloží při podání žádosti o</w:t>
      </w:r>
      <w:r w:rsidR="00EB1BAC" w:rsidRPr="00102D4D">
        <w:t xml:space="preserve"> pobytové oprávnění</w:t>
      </w:r>
      <w:r w:rsidR="00292FD4">
        <w:t xml:space="preserve">, naleznete na webu Ministerstvo průmyslu a obchodu </w:t>
      </w:r>
      <w:r w:rsidR="00EB1BAC" w:rsidRPr="00102D4D">
        <w:t xml:space="preserve">v sekci </w:t>
      </w:r>
      <w:r w:rsidR="00EB1BAC" w:rsidRPr="00102D4D">
        <w:rPr>
          <w:i/>
        </w:rPr>
        <w:t>Zahraniční obchod</w:t>
      </w:r>
      <w:r w:rsidR="00EB1BAC" w:rsidRPr="00102D4D">
        <w:t xml:space="preserve"> – </w:t>
      </w:r>
      <w:r w:rsidR="00EB1BAC" w:rsidRPr="00102D4D">
        <w:rPr>
          <w:i/>
        </w:rPr>
        <w:t>Ekonomická migrace</w:t>
      </w:r>
      <w:r w:rsidR="00EB1BAC" w:rsidRPr="00102D4D">
        <w:t xml:space="preserve"> (viz níže přiložený odkaz):</w:t>
      </w:r>
    </w:p>
    <w:p w14:paraId="45C95B76" w14:textId="6251B0AF" w:rsidR="00EB1BAC" w:rsidRDefault="00292FD4" w:rsidP="00E97F65">
      <w:pPr>
        <w:pStyle w:val="Odstavecseseznamem"/>
        <w:spacing w:after="0" w:line="240" w:lineRule="auto"/>
        <w:ind w:left="0"/>
        <w:jc w:val="both"/>
      </w:pPr>
      <w:hyperlink r:id="rId9" w:history="1">
        <w:r w:rsidR="00EB1BAC" w:rsidRPr="00102D4D">
          <w:rPr>
            <w:rStyle w:val="Hypertextovodkaz"/>
          </w:rPr>
          <w:t>https://www.mpo.cz/cz/zahranicni-obchod/ekonomicka-migrace/informovani-zamestnavatelu-o-prubehu-vyrizovani-zamestnanecke-karty--242955/</w:t>
        </w:r>
      </w:hyperlink>
      <w:r w:rsidR="00EB1BAC" w:rsidRPr="00102D4D">
        <w:t xml:space="preserve"> </w:t>
      </w:r>
    </w:p>
    <w:p w14:paraId="72F412EC" w14:textId="1886D069" w:rsidR="0043228A" w:rsidRPr="00B01786" w:rsidRDefault="0043228A" w:rsidP="00E97F65">
      <w:pPr>
        <w:pStyle w:val="Odstavecseseznamem"/>
        <w:spacing w:after="0" w:line="240" w:lineRule="auto"/>
        <w:ind w:left="0"/>
        <w:jc w:val="both"/>
      </w:pPr>
    </w:p>
    <w:p w14:paraId="06F61C8C" w14:textId="0A55B517" w:rsidR="0043228A" w:rsidRPr="00102D4D" w:rsidRDefault="0043228A" w:rsidP="00E97F65">
      <w:pPr>
        <w:pStyle w:val="Odstavecseseznamem"/>
        <w:spacing w:after="0" w:line="240" w:lineRule="auto"/>
        <w:ind w:left="0"/>
        <w:jc w:val="both"/>
      </w:pPr>
      <w:r w:rsidRPr="00B01786">
        <w:t>Stav řízení lze ověřit na internetové stránce</w:t>
      </w:r>
      <w:r w:rsidRPr="00EE7597">
        <w:rPr>
          <w:color w:val="FF0000"/>
        </w:rPr>
        <w:t xml:space="preserve"> </w:t>
      </w:r>
      <w:hyperlink r:id="rId10" w:history="1">
        <w:r w:rsidR="00B01786" w:rsidRPr="00155486">
          <w:rPr>
            <w:rStyle w:val="Hypertextovodkaz"/>
          </w:rPr>
          <w:t>https://frs.gov.cz/cs/ioff/application-status</w:t>
        </w:r>
      </w:hyperlink>
      <w:r w:rsidRPr="00B01786">
        <w:t>,</w:t>
      </w:r>
      <w:r w:rsidR="00B01786" w:rsidRPr="00B01786">
        <w:t xml:space="preserve"> </w:t>
      </w:r>
      <w:r w:rsidRPr="00B01786">
        <w:t>pokud zadáte číslo žádosti přidělené zastupitelským úřadem nebo číslo jednací přidělené Ministerstvem vnitra.</w:t>
      </w:r>
    </w:p>
    <w:p w14:paraId="58C6A438" w14:textId="77777777" w:rsidR="0004202E" w:rsidRDefault="0004202E" w:rsidP="00E97F65">
      <w:pPr>
        <w:pStyle w:val="Odstavecseseznamem"/>
        <w:spacing w:after="0" w:line="240" w:lineRule="auto"/>
        <w:ind w:left="0"/>
        <w:jc w:val="both"/>
      </w:pPr>
    </w:p>
    <w:p w14:paraId="5796D6D4" w14:textId="0D90A3DB" w:rsidR="00E97F65" w:rsidRPr="00102D4D" w:rsidRDefault="00E97F65" w:rsidP="00E97F65">
      <w:pPr>
        <w:pStyle w:val="Odstavecseseznamem"/>
        <w:spacing w:after="0" w:line="240" w:lineRule="auto"/>
        <w:ind w:left="0"/>
        <w:jc w:val="both"/>
      </w:pPr>
      <w:r w:rsidRPr="00102D4D">
        <w:t xml:space="preserve">Přehled povolených žádostí o přechodný, dlouhodobý či trvalý </w:t>
      </w:r>
      <w:r w:rsidR="00292FD4">
        <w:t>pobyt je možné nalézt na webu Ministerstvo vnitra</w:t>
      </w:r>
      <w:r w:rsidRPr="00102D4D">
        <w:t>:</w:t>
      </w:r>
    </w:p>
    <w:p w14:paraId="50BC5EBA" w14:textId="77777777" w:rsidR="00E97F65" w:rsidRPr="00102D4D" w:rsidRDefault="00292FD4" w:rsidP="00E97F65">
      <w:pPr>
        <w:pStyle w:val="Odstavecseseznamem"/>
        <w:spacing w:after="0" w:line="240" w:lineRule="auto"/>
        <w:ind w:left="0"/>
        <w:jc w:val="both"/>
        <w:rPr>
          <w:rStyle w:val="Hypertextovodkaz"/>
        </w:rPr>
      </w:pPr>
      <w:hyperlink r:id="rId11" w:history="1">
        <w:r w:rsidR="00E97F65" w:rsidRPr="00102D4D">
          <w:rPr>
            <w:rStyle w:val="Hypertextovodkaz"/>
          </w:rPr>
          <w:t>https://www.mvcr.cz/clanek/informace-o-stavu-rizeni.aspx</w:t>
        </w:r>
      </w:hyperlink>
    </w:p>
    <w:p w14:paraId="658AEBFF" w14:textId="77777777" w:rsidR="00E97F65" w:rsidRPr="00102D4D" w:rsidRDefault="00E97F65" w:rsidP="00E97F65">
      <w:pPr>
        <w:pStyle w:val="Odstavecseseznamem"/>
        <w:spacing w:after="0" w:line="240" w:lineRule="auto"/>
        <w:ind w:left="0"/>
        <w:jc w:val="both"/>
        <w:rPr>
          <w:color w:val="FF0000"/>
        </w:rPr>
      </w:pPr>
    </w:p>
    <w:p w14:paraId="1D8C7B18" w14:textId="77777777" w:rsidR="00E97F65" w:rsidRPr="00102D4D" w:rsidRDefault="00E97F65" w:rsidP="00E97F65">
      <w:pPr>
        <w:pStyle w:val="Odstavecseseznamem"/>
        <w:numPr>
          <w:ilvl w:val="0"/>
          <w:numId w:val="1"/>
        </w:numPr>
        <w:spacing w:after="0" w:line="240" w:lineRule="auto"/>
        <w:ind w:left="0"/>
        <w:jc w:val="both"/>
        <w:rPr>
          <w:rStyle w:val="Siln"/>
          <w:bCs w:val="0"/>
          <w:szCs w:val="22"/>
        </w:rPr>
      </w:pPr>
      <w:r w:rsidRPr="00102D4D">
        <w:rPr>
          <w:rStyle w:val="Siln"/>
        </w:rPr>
        <w:t xml:space="preserve">Je možné uchazeči nabídnout nový termín podání žádostí na příslušném zastupitelském úřadě, v případě, že se ve stanoveném termínu k podání žádosti o </w:t>
      </w:r>
      <w:r w:rsidR="00EB1BAC" w:rsidRPr="00102D4D">
        <w:rPr>
          <w:rStyle w:val="Siln"/>
        </w:rPr>
        <w:t xml:space="preserve">vydání pobytového oprávnění </w:t>
      </w:r>
      <w:r w:rsidRPr="00102D4D">
        <w:rPr>
          <w:rStyle w:val="Siln"/>
        </w:rPr>
        <w:t>nedostavil?</w:t>
      </w:r>
    </w:p>
    <w:p w14:paraId="462FCABD" w14:textId="48448FAF" w:rsidR="0072723C" w:rsidRDefault="00E97F65" w:rsidP="00E97F65">
      <w:pPr>
        <w:pStyle w:val="Odstavecseseznamem"/>
        <w:spacing w:after="0" w:line="240" w:lineRule="auto"/>
        <w:ind w:left="0"/>
        <w:jc w:val="both"/>
      </w:pPr>
      <w:r w:rsidRPr="00102D4D">
        <w:t xml:space="preserve">Termín stanovený </w:t>
      </w:r>
      <w:r w:rsidR="00EB1BAC" w:rsidRPr="00102D4D">
        <w:t xml:space="preserve">příslušným </w:t>
      </w:r>
      <w:r w:rsidRPr="00102D4D">
        <w:t>zastupitelským úřadem je závazný a nelze jej měnit. V případě, že se uchazeč na zastupitelský úřad nedostaví, termín pr</w:t>
      </w:r>
      <w:r w:rsidR="00EC0141" w:rsidRPr="00102D4D">
        <w:t>opadá a uchazeč bude z Programu</w:t>
      </w:r>
      <w:r w:rsidRPr="00102D4D">
        <w:t xml:space="preserve"> vyřazen. </w:t>
      </w:r>
    </w:p>
    <w:p w14:paraId="4365FB57" w14:textId="4C190A2A" w:rsidR="00EF39AF" w:rsidRDefault="00EF39AF" w:rsidP="00E97F65">
      <w:pPr>
        <w:pStyle w:val="Odstavecseseznamem"/>
        <w:spacing w:after="0" w:line="240" w:lineRule="auto"/>
        <w:ind w:left="0"/>
        <w:jc w:val="both"/>
      </w:pPr>
      <w:r>
        <w:t>Obecně lze k stanovování termínu pro podání žádosti říci, že z</w:t>
      </w:r>
      <w:r w:rsidR="00FA4BC0" w:rsidRPr="00FA4BC0">
        <w:t>ahraniční zaměstnanci, které Ministerstvo průmyslu a ob</w:t>
      </w:r>
      <w:r w:rsidR="00FA4BC0">
        <w:t xml:space="preserve">chodu nebo Agentura </w:t>
      </w:r>
      <w:proofErr w:type="spellStart"/>
      <w:r w:rsidR="00FA4BC0">
        <w:t>CzechInvest</w:t>
      </w:r>
      <w:proofErr w:type="spellEnd"/>
      <w:r w:rsidR="00FA4BC0" w:rsidRPr="00FA4BC0">
        <w:t xml:space="preserve"> zařadí do Programu</w:t>
      </w:r>
      <w:r w:rsidR="00080803">
        <w:t xml:space="preserve">, </w:t>
      </w:r>
      <w:r w:rsidR="00FA4BC0" w:rsidRPr="00FA4BC0">
        <w:t>neoslovují</w:t>
      </w:r>
      <w:r w:rsidR="00FA4BC0">
        <w:t xml:space="preserve"> zastupitelský úřad ohledně</w:t>
      </w:r>
      <w:r w:rsidR="00FA4BC0" w:rsidRPr="00FA4BC0">
        <w:t xml:space="preserve"> rezervace termínu pro podání žádosti o pobytové oprávnění</w:t>
      </w:r>
      <w:r>
        <w:t>.</w:t>
      </w:r>
      <w:r w:rsidR="00FA4BC0" w:rsidRPr="00FA4BC0">
        <w:t xml:space="preserve"> </w:t>
      </w:r>
      <w:r>
        <w:t>Těmto zaměstnancům je</w:t>
      </w:r>
      <w:r w:rsidRPr="00FA4BC0">
        <w:t xml:space="preserve"> </w:t>
      </w:r>
      <w:r w:rsidR="00FA4BC0" w:rsidRPr="00FA4BC0">
        <w:t>naopak nabídnut nejbližší volný termín k podání žádosti o pobytové oprávnění příslušným zastupitelským úřadem Č</w:t>
      </w:r>
      <w:r w:rsidR="00FA4BC0">
        <w:t>R v zahraničí</w:t>
      </w:r>
      <w:r w:rsidR="00FA4BC0" w:rsidRPr="00FA4BC0">
        <w:t xml:space="preserve">. </w:t>
      </w:r>
    </w:p>
    <w:p w14:paraId="315AF8F3" w14:textId="3A68155E" w:rsidR="00E97F65" w:rsidRPr="00102D4D" w:rsidRDefault="00FA4BC0" w:rsidP="00E97F65">
      <w:pPr>
        <w:pStyle w:val="Odstavecseseznamem"/>
        <w:spacing w:after="0" w:line="240" w:lineRule="auto"/>
        <w:ind w:left="0"/>
        <w:jc w:val="both"/>
      </w:pPr>
      <w:r w:rsidRPr="00FA4BC0">
        <w:t xml:space="preserve">Jelikož se jedná o poměrně rychlý proces, doporučujeme, aby zaměstnavatel současně s informací o zařazení do Programu, informoval svého budoucího zahraničního zaměstnance také o tom, že v nejbližších dnech bude kontaktován ohledně termínu pohovoru. </w:t>
      </w:r>
    </w:p>
    <w:p w14:paraId="0A0D42B8" w14:textId="77777777" w:rsidR="00E97F65" w:rsidRPr="00102D4D" w:rsidRDefault="00E97F65" w:rsidP="00E97F65">
      <w:pPr>
        <w:pStyle w:val="Odstavecseseznamem"/>
        <w:spacing w:after="0" w:line="240" w:lineRule="auto"/>
        <w:ind w:left="0"/>
        <w:jc w:val="both"/>
      </w:pPr>
    </w:p>
    <w:p w14:paraId="39C5486A" w14:textId="488CF352" w:rsidR="00E97F65" w:rsidRPr="00102D4D" w:rsidRDefault="00292FD4" w:rsidP="00E97F65">
      <w:pPr>
        <w:pStyle w:val="Odstavecseseznamem"/>
        <w:spacing w:after="0" w:line="240" w:lineRule="auto"/>
        <w:ind w:left="0"/>
        <w:jc w:val="both"/>
        <w:rPr>
          <w:b/>
          <w:i/>
        </w:rPr>
      </w:pPr>
      <w:r>
        <w:rPr>
          <w:b/>
          <w:i/>
        </w:rPr>
        <w:t>Ministerstvo průmyslu a obchodu</w:t>
      </w:r>
      <w:r w:rsidR="00EC0141" w:rsidRPr="00102D4D">
        <w:rPr>
          <w:b/>
          <w:i/>
        </w:rPr>
        <w:t xml:space="preserve"> doporučuje zaměstnavatelům</w:t>
      </w:r>
      <w:r w:rsidR="00E97F65" w:rsidRPr="00102D4D">
        <w:rPr>
          <w:b/>
          <w:i/>
        </w:rPr>
        <w:t>, aby měli uchazeči připravené veškeré</w:t>
      </w:r>
      <w:r w:rsidR="00EC0141" w:rsidRPr="00102D4D">
        <w:rPr>
          <w:b/>
          <w:i/>
        </w:rPr>
        <w:t xml:space="preserve"> dokumenty potřebné k vyřízení žádosti o vybrané pobytové oprávnění</w:t>
      </w:r>
      <w:r w:rsidR="00E97F65" w:rsidRPr="00102D4D">
        <w:rPr>
          <w:b/>
          <w:i/>
        </w:rPr>
        <w:t xml:space="preserve"> již v době zařazení společnosti do Programu.</w:t>
      </w:r>
    </w:p>
    <w:p w14:paraId="6077CD7E" w14:textId="4714B3F0" w:rsidR="00E97F65" w:rsidRPr="00102D4D" w:rsidRDefault="00E97F65" w:rsidP="00E97F65">
      <w:pPr>
        <w:pStyle w:val="Odstavecseseznamem"/>
        <w:spacing w:after="0" w:line="240" w:lineRule="auto"/>
        <w:ind w:left="0"/>
        <w:jc w:val="both"/>
        <w:rPr>
          <w:i/>
        </w:rPr>
      </w:pPr>
      <w:r w:rsidRPr="00102D4D">
        <w:rPr>
          <w:b/>
          <w:i/>
        </w:rPr>
        <w:t xml:space="preserve">Podmínky a náležitosti pro podání žádosti o vydání </w:t>
      </w:r>
      <w:r w:rsidR="00EC0141" w:rsidRPr="00102D4D">
        <w:rPr>
          <w:b/>
          <w:i/>
        </w:rPr>
        <w:t xml:space="preserve">vybraného pobytového oprávnění </w:t>
      </w:r>
      <w:r w:rsidRPr="00102D4D">
        <w:rPr>
          <w:b/>
          <w:i/>
        </w:rPr>
        <w:t>n</w:t>
      </w:r>
      <w:r w:rsidR="00EC0141" w:rsidRPr="00102D4D">
        <w:rPr>
          <w:b/>
          <w:i/>
        </w:rPr>
        <w:t>aleznete</w:t>
      </w:r>
      <w:r w:rsidR="00292FD4">
        <w:rPr>
          <w:b/>
          <w:i/>
        </w:rPr>
        <w:t xml:space="preserve"> na webových stránkách Ministerstva zahraničních věcí nebo webu u příslušného zastupitelského úřadu</w:t>
      </w:r>
      <w:r w:rsidRPr="00102D4D">
        <w:rPr>
          <w:b/>
          <w:i/>
        </w:rPr>
        <w:t>.</w:t>
      </w:r>
      <w:r w:rsidRPr="00102D4D">
        <w:rPr>
          <w:i/>
        </w:rPr>
        <w:t xml:space="preserve"> </w:t>
      </w:r>
    </w:p>
    <w:p w14:paraId="6F134372" w14:textId="77777777" w:rsidR="00E97F65" w:rsidRPr="00102D4D" w:rsidRDefault="00E97F65" w:rsidP="00E97F65">
      <w:pPr>
        <w:pStyle w:val="Odstavecseseznamem"/>
        <w:spacing w:after="0" w:line="240" w:lineRule="auto"/>
        <w:ind w:left="0"/>
        <w:jc w:val="both"/>
        <w:rPr>
          <w:b/>
          <w:i/>
        </w:rPr>
      </w:pPr>
    </w:p>
    <w:p w14:paraId="510F631A" w14:textId="560C19A4" w:rsidR="00E97F65" w:rsidRPr="00102D4D" w:rsidRDefault="00E97F65" w:rsidP="00E97F65">
      <w:pPr>
        <w:spacing w:after="0" w:line="240" w:lineRule="auto"/>
        <w:jc w:val="both"/>
        <w:rPr>
          <w:u w:val="single"/>
        </w:rPr>
      </w:pPr>
      <w:r w:rsidRPr="00102D4D">
        <w:rPr>
          <w:u w:val="single"/>
        </w:rPr>
        <w:t xml:space="preserve">Odkaz na webové stránky </w:t>
      </w:r>
      <w:r w:rsidR="00292FD4" w:rsidRPr="00292FD4">
        <w:rPr>
          <w:u w:val="single"/>
        </w:rPr>
        <w:t>Ministerstva zahraničních věcí</w:t>
      </w:r>
      <w:r w:rsidR="00F506EC" w:rsidRPr="00102D4D">
        <w:rPr>
          <w:u w:val="single"/>
        </w:rPr>
        <w:t>, kde nalezete potřebné informace k jednotlivým pobytovým titulům</w:t>
      </w:r>
      <w:r w:rsidRPr="00102D4D">
        <w:rPr>
          <w:u w:val="single"/>
        </w:rPr>
        <w:t xml:space="preserve">: </w:t>
      </w:r>
    </w:p>
    <w:p w14:paraId="5659AB7E" w14:textId="77777777" w:rsidR="00EC0141" w:rsidRDefault="00292FD4" w:rsidP="00E97F65">
      <w:pPr>
        <w:spacing w:after="0" w:line="240" w:lineRule="auto"/>
        <w:jc w:val="both"/>
        <w:rPr>
          <w:u w:val="single"/>
        </w:rPr>
      </w:pPr>
      <w:hyperlink r:id="rId12" w:history="1">
        <w:r w:rsidR="00EC0141" w:rsidRPr="00102D4D">
          <w:rPr>
            <w:rStyle w:val="Hypertextovodkaz"/>
          </w:rPr>
          <w:t>https://www.mzv.cz/jnp/cz/informace_pro_cizince/pobytova_opravneni_k_pobytu_nad_90_dnu/obecne_informace.html</w:t>
        </w:r>
      </w:hyperlink>
      <w:r w:rsidR="00EC0141" w:rsidRPr="00102D4D">
        <w:rPr>
          <w:u w:val="single"/>
        </w:rPr>
        <w:t xml:space="preserve"> </w:t>
      </w:r>
    </w:p>
    <w:p w14:paraId="4914F2D0" w14:textId="77777777" w:rsidR="003F230D" w:rsidRPr="00102D4D" w:rsidRDefault="003F230D" w:rsidP="00E97F65">
      <w:pPr>
        <w:spacing w:after="0" w:line="240" w:lineRule="auto"/>
        <w:jc w:val="both"/>
        <w:rPr>
          <w:u w:val="single"/>
        </w:rPr>
      </w:pPr>
    </w:p>
    <w:p w14:paraId="43B400EF" w14:textId="77777777" w:rsidR="00F506EC" w:rsidRPr="00102D4D" w:rsidRDefault="000B11CF" w:rsidP="00F506EC">
      <w:pPr>
        <w:pStyle w:val="Odstavecseseznamem"/>
        <w:numPr>
          <w:ilvl w:val="0"/>
          <w:numId w:val="8"/>
        </w:numPr>
        <w:spacing w:after="0" w:line="240" w:lineRule="auto"/>
        <w:jc w:val="both"/>
        <w:rPr>
          <w:u w:val="single"/>
        </w:rPr>
      </w:pPr>
      <w:r w:rsidRPr="00102D4D">
        <w:rPr>
          <w:u w:val="single"/>
        </w:rPr>
        <w:lastRenderedPageBreak/>
        <w:t>Zaměstnanecká karta:</w:t>
      </w:r>
    </w:p>
    <w:p w14:paraId="6B94B5D3" w14:textId="77777777" w:rsidR="00E97F65" w:rsidRDefault="00292FD4" w:rsidP="00E97F65">
      <w:pPr>
        <w:spacing w:after="0" w:line="240" w:lineRule="auto"/>
        <w:jc w:val="both"/>
      </w:pPr>
      <w:hyperlink r:id="rId13" w:history="1">
        <w:r w:rsidR="00EC0141" w:rsidRPr="00102D4D">
          <w:rPr>
            <w:rStyle w:val="Hypertextovodkaz"/>
          </w:rPr>
          <w:t>https://www.mzv.cz/jnp/cz/informace_pro_cizince/pobytova_opravneni_k_pobytu_nad_90_dnu/zamestnanecka_karta.html</w:t>
        </w:r>
      </w:hyperlink>
      <w:r w:rsidR="00EC0141" w:rsidRPr="00102D4D">
        <w:t xml:space="preserve"> </w:t>
      </w:r>
    </w:p>
    <w:p w14:paraId="43105A29" w14:textId="77777777" w:rsidR="003F230D" w:rsidRPr="00102D4D" w:rsidRDefault="003F230D" w:rsidP="00E97F65">
      <w:pPr>
        <w:spacing w:after="0" w:line="240" w:lineRule="auto"/>
        <w:jc w:val="both"/>
      </w:pPr>
    </w:p>
    <w:p w14:paraId="655FB022" w14:textId="77777777" w:rsidR="00F506EC" w:rsidRPr="00102D4D" w:rsidRDefault="00F506EC" w:rsidP="00F506EC">
      <w:pPr>
        <w:pStyle w:val="Odstavecseseznamem"/>
        <w:numPr>
          <w:ilvl w:val="0"/>
          <w:numId w:val="8"/>
        </w:numPr>
        <w:spacing w:after="0" w:line="240" w:lineRule="auto"/>
        <w:jc w:val="both"/>
        <w:rPr>
          <w:rStyle w:val="Hypertextovodkaz"/>
          <w:color w:val="auto"/>
        </w:rPr>
      </w:pPr>
      <w:r w:rsidRPr="00102D4D">
        <w:rPr>
          <w:rStyle w:val="Hypertextovodkaz"/>
          <w:color w:val="auto"/>
        </w:rPr>
        <w:t>Modrá karta</w:t>
      </w:r>
      <w:r w:rsidR="000B11CF" w:rsidRPr="00102D4D">
        <w:rPr>
          <w:rStyle w:val="Hypertextovodkaz"/>
          <w:color w:val="auto"/>
        </w:rPr>
        <w:t>:</w:t>
      </w:r>
    </w:p>
    <w:p w14:paraId="22F4EF01" w14:textId="77777777" w:rsidR="00E97F65" w:rsidRDefault="00292FD4" w:rsidP="00E97F65">
      <w:pPr>
        <w:spacing w:after="0" w:line="240" w:lineRule="auto"/>
        <w:jc w:val="both"/>
        <w:rPr>
          <w:rStyle w:val="Hypertextovodkaz"/>
        </w:rPr>
      </w:pPr>
      <w:hyperlink r:id="rId14" w:history="1">
        <w:r w:rsidR="00E97F65" w:rsidRPr="00102D4D">
          <w:rPr>
            <w:rStyle w:val="Hypertextovodkaz"/>
          </w:rPr>
          <w:t>https://www.mzv.cz/jnp/cz/informace_pro_cizince/pobytova_opravneni_k_pobytu_nad_90_dnu/modre_karty.html</w:t>
        </w:r>
      </w:hyperlink>
    </w:p>
    <w:p w14:paraId="2981CD5C" w14:textId="77777777" w:rsidR="003F230D" w:rsidRPr="00102D4D" w:rsidRDefault="003F230D" w:rsidP="00E97F65">
      <w:pPr>
        <w:spacing w:after="0" w:line="240" w:lineRule="auto"/>
        <w:jc w:val="both"/>
        <w:rPr>
          <w:rStyle w:val="Hypertextovodkaz"/>
        </w:rPr>
      </w:pPr>
    </w:p>
    <w:p w14:paraId="73B00DA6" w14:textId="77777777" w:rsidR="00F506EC" w:rsidRPr="00102D4D" w:rsidRDefault="00F506EC" w:rsidP="00F506EC">
      <w:pPr>
        <w:pStyle w:val="Odstavecseseznamem"/>
        <w:numPr>
          <w:ilvl w:val="0"/>
          <w:numId w:val="8"/>
        </w:numPr>
        <w:spacing w:after="0" w:line="240" w:lineRule="auto"/>
        <w:jc w:val="both"/>
        <w:rPr>
          <w:rStyle w:val="Hypertextovodkaz"/>
          <w:color w:val="auto"/>
        </w:rPr>
      </w:pPr>
      <w:r w:rsidRPr="00102D4D">
        <w:rPr>
          <w:rStyle w:val="Hypertextovodkaz"/>
          <w:color w:val="auto"/>
        </w:rPr>
        <w:t>Karta vnitropodnikově převedeného zaměstnance</w:t>
      </w:r>
      <w:r w:rsidR="000B11CF" w:rsidRPr="00102D4D">
        <w:rPr>
          <w:rStyle w:val="Hypertextovodkaz"/>
          <w:color w:val="auto"/>
        </w:rPr>
        <w:t>:</w:t>
      </w:r>
    </w:p>
    <w:p w14:paraId="4408813B" w14:textId="77777777" w:rsidR="00E97F65" w:rsidRPr="00102D4D" w:rsidRDefault="00292FD4" w:rsidP="00E97F65">
      <w:pPr>
        <w:spacing w:after="0" w:line="240" w:lineRule="auto"/>
        <w:jc w:val="both"/>
        <w:rPr>
          <w:color w:val="000000" w:themeColor="text1"/>
        </w:rPr>
      </w:pPr>
      <w:hyperlink r:id="rId15" w:history="1">
        <w:r w:rsidR="00F506EC" w:rsidRPr="00102D4D">
          <w:rPr>
            <w:rStyle w:val="Hypertextovodkaz"/>
          </w:rPr>
          <w:t>https://www.mzv.cz/jnp/cz/informace_pro_cizince/pobytova_opravneni_k_pobytu_nad_90_dnu/karta_zamestnance/karta_vnitropodnikove_prevedeneho_1.html</w:t>
        </w:r>
      </w:hyperlink>
      <w:r w:rsidR="00F506EC" w:rsidRPr="00102D4D">
        <w:rPr>
          <w:color w:val="000000" w:themeColor="text1"/>
        </w:rPr>
        <w:t xml:space="preserve"> </w:t>
      </w:r>
    </w:p>
    <w:p w14:paraId="15528BE1" w14:textId="77777777" w:rsidR="003F230D" w:rsidRDefault="003F230D" w:rsidP="00E97F65">
      <w:pPr>
        <w:spacing w:after="0" w:line="240" w:lineRule="auto"/>
        <w:jc w:val="both"/>
        <w:rPr>
          <w:rStyle w:val="Hypertextovodkaz"/>
        </w:rPr>
      </w:pPr>
    </w:p>
    <w:p w14:paraId="1ACCE93E" w14:textId="77777777" w:rsidR="00F506EC" w:rsidRDefault="00292FD4" w:rsidP="00E97F65">
      <w:pPr>
        <w:spacing w:after="0" w:line="240" w:lineRule="auto"/>
        <w:jc w:val="both"/>
        <w:rPr>
          <w:color w:val="000000" w:themeColor="text1"/>
        </w:rPr>
      </w:pPr>
      <w:hyperlink r:id="rId16" w:history="1">
        <w:r w:rsidR="00F506EC" w:rsidRPr="00102D4D">
          <w:rPr>
            <w:rStyle w:val="Hypertextovodkaz"/>
          </w:rPr>
          <w:t>https://www.mzv.cz/jnp/cz/informace_pro_cizince/pobytova_opravneni_k_pobytu_nad_90_dnu/karta_zamestnance/karta_vnitropodnikove_prevedeneho.html</w:t>
        </w:r>
      </w:hyperlink>
      <w:r w:rsidR="00F506EC" w:rsidRPr="00102D4D">
        <w:rPr>
          <w:color w:val="000000" w:themeColor="text1"/>
        </w:rPr>
        <w:t xml:space="preserve"> </w:t>
      </w:r>
    </w:p>
    <w:p w14:paraId="421CB355" w14:textId="77777777" w:rsidR="003F230D" w:rsidRPr="00102D4D" w:rsidRDefault="003F230D" w:rsidP="00E97F65">
      <w:pPr>
        <w:spacing w:after="0" w:line="240" w:lineRule="auto"/>
        <w:jc w:val="both"/>
        <w:rPr>
          <w:color w:val="000000" w:themeColor="text1"/>
        </w:rPr>
      </w:pPr>
    </w:p>
    <w:p w14:paraId="6218AC7A" w14:textId="77777777" w:rsidR="00F506EC" w:rsidRPr="00102D4D" w:rsidRDefault="00F506EC" w:rsidP="00F506EC">
      <w:pPr>
        <w:pStyle w:val="Odstavecseseznamem"/>
        <w:numPr>
          <w:ilvl w:val="0"/>
          <w:numId w:val="8"/>
        </w:numPr>
        <w:spacing w:after="0" w:line="240" w:lineRule="auto"/>
        <w:jc w:val="both"/>
        <w:rPr>
          <w:color w:val="000000" w:themeColor="text1"/>
          <w:u w:val="single"/>
        </w:rPr>
      </w:pPr>
      <w:r w:rsidRPr="00102D4D">
        <w:rPr>
          <w:color w:val="000000" w:themeColor="text1"/>
          <w:u w:val="single"/>
        </w:rPr>
        <w:t>Dlouhodobé vízum nad 90 dnů za účelem podnikání</w:t>
      </w:r>
      <w:r w:rsidR="000B11CF" w:rsidRPr="00102D4D">
        <w:rPr>
          <w:color w:val="000000" w:themeColor="text1"/>
          <w:u w:val="single"/>
        </w:rPr>
        <w:t>:</w:t>
      </w:r>
    </w:p>
    <w:p w14:paraId="679DB409" w14:textId="77777777" w:rsidR="00F506EC" w:rsidRPr="00102D4D" w:rsidRDefault="00292FD4" w:rsidP="00F506EC">
      <w:pPr>
        <w:spacing w:after="0" w:line="240" w:lineRule="auto"/>
        <w:jc w:val="both"/>
        <w:rPr>
          <w:color w:val="000000" w:themeColor="text1"/>
          <w:u w:val="single"/>
        </w:rPr>
      </w:pPr>
      <w:hyperlink r:id="rId17" w:history="1">
        <w:r w:rsidR="008E09F0" w:rsidRPr="00102D4D">
          <w:rPr>
            <w:rStyle w:val="Hypertextovodkaz"/>
          </w:rPr>
          <w:t>https://www.mzv.cz/kiev/cz/viza_a_konzularni_informace/informace_pro_cestu_a_pobyt_ceska/dlouhodobe_vizum/vizum_k_pobytu_nad_90_dnu_za_ucelem_2.html</w:t>
        </w:r>
      </w:hyperlink>
      <w:r w:rsidR="008E09F0" w:rsidRPr="00102D4D">
        <w:rPr>
          <w:color w:val="000000" w:themeColor="text1"/>
          <w:u w:val="single"/>
        </w:rPr>
        <w:t xml:space="preserve"> </w:t>
      </w:r>
    </w:p>
    <w:p w14:paraId="2810B6CE" w14:textId="77777777" w:rsidR="00F506EC" w:rsidRPr="00102D4D" w:rsidRDefault="00F506EC" w:rsidP="00E97F65">
      <w:pPr>
        <w:spacing w:after="0" w:line="240" w:lineRule="auto"/>
        <w:jc w:val="both"/>
        <w:rPr>
          <w:color w:val="000000" w:themeColor="text1"/>
        </w:rPr>
      </w:pPr>
    </w:p>
    <w:p w14:paraId="2441C824" w14:textId="2C64C2B3" w:rsidR="00E97F65" w:rsidRPr="00102D4D" w:rsidRDefault="00E97F65" w:rsidP="00E97F65">
      <w:pPr>
        <w:spacing w:after="0" w:line="240" w:lineRule="auto"/>
        <w:jc w:val="both"/>
        <w:rPr>
          <w:color w:val="000000" w:themeColor="text1"/>
        </w:rPr>
      </w:pPr>
      <w:r w:rsidRPr="00102D4D">
        <w:rPr>
          <w:b/>
          <w:color w:val="000000" w:themeColor="text1"/>
        </w:rPr>
        <w:t>Více informací k</w:t>
      </w:r>
      <w:r w:rsidR="008E09F0" w:rsidRPr="00102D4D">
        <w:rPr>
          <w:b/>
          <w:color w:val="000000" w:themeColor="text1"/>
        </w:rPr>
        <w:t xml:space="preserve"> jednotlivým pobytovým titulům, o které může účastník v rámci programu žádat, </w:t>
      </w:r>
      <w:r w:rsidRPr="00102D4D">
        <w:rPr>
          <w:b/>
          <w:color w:val="000000" w:themeColor="text1"/>
        </w:rPr>
        <w:t>naleznete rovněž na webových stránkách Odboru azylové a migrační</w:t>
      </w:r>
      <w:r w:rsidR="00292FD4">
        <w:rPr>
          <w:b/>
          <w:color w:val="000000" w:themeColor="text1"/>
        </w:rPr>
        <w:t xml:space="preserve"> politiky Ministerstva vnitra</w:t>
      </w:r>
      <w:r w:rsidRPr="00102D4D">
        <w:rPr>
          <w:color w:val="000000" w:themeColor="text1"/>
        </w:rPr>
        <w:t xml:space="preserve">: </w:t>
      </w:r>
    </w:p>
    <w:p w14:paraId="0AA7D59D" w14:textId="77777777" w:rsidR="00856329" w:rsidRPr="00102D4D" w:rsidRDefault="00856329" w:rsidP="00856329">
      <w:pPr>
        <w:pStyle w:val="Odstavecseseznamem"/>
        <w:numPr>
          <w:ilvl w:val="0"/>
          <w:numId w:val="8"/>
        </w:numPr>
        <w:spacing w:after="0" w:line="240" w:lineRule="auto"/>
        <w:jc w:val="both"/>
        <w:rPr>
          <w:color w:val="000000" w:themeColor="text1"/>
          <w:u w:val="single"/>
        </w:rPr>
      </w:pPr>
      <w:r w:rsidRPr="00102D4D">
        <w:rPr>
          <w:color w:val="000000" w:themeColor="text1"/>
          <w:u w:val="single"/>
        </w:rPr>
        <w:t>Zaměstnanecká karta</w:t>
      </w:r>
      <w:r w:rsidR="000B11CF" w:rsidRPr="00102D4D">
        <w:rPr>
          <w:color w:val="000000" w:themeColor="text1"/>
          <w:u w:val="single"/>
        </w:rPr>
        <w:t>:</w:t>
      </w:r>
    </w:p>
    <w:p w14:paraId="63BA94EA" w14:textId="77777777" w:rsidR="00E97F65" w:rsidRDefault="00292FD4" w:rsidP="00E97F65">
      <w:pPr>
        <w:spacing w:after="0" w:line="240" w:lineRule="auto"/>
        <w:jc w:val="both"/>
        <w:rPr>
          <w:rStyle w:val="Hypertextovodkaz"/>
        </w:rPr>
      </w:pPr>
      <w:hyperlink r:id="rId18" w:tgtFrame="_blank" w:history="1">
        <w:r w:rsidR="00E97F65" w:rsidRPr="00102D4D">
          <w:rPr>
            <w:rStyle w:val="Hypertextovodkaz"/>
          </w:rPr>
          <w:t>http://www.mvcr.cz/clanek/zamestnanecka-karta.aspx</w:t>
        </w:r>
      </w:hyperlink>
    </w:p>
    <w:p w14:paraId="07EFCDA5" w14:textId="77777777" w:rsidR="003F230D" w:rsidRPr="00102D4D" w:rsidRDefault="003F230D" w:rsidP="00E97F65">
      <w:pPr>
        <w:spacing w:after="0" w:line="240" w:lineRule="auto"/>
        <w:jc w:val="both"/>
        <w:rPr>
          <w:rStyle w:val="Hypertextovodkaz"/>
        </w:rPr>
      </w:pPr>
    </w:p>
    <w:p w14:paraId="15B0F75B" w14:textId="77777777" w:rsidR="00856329" w:rsidRPr="00102D4D" w:rsidRDefault="00856329" w:rsidP="00856329">
      <w:pPr>
        <w:pStyle w:val="Odstavecseseznamem"/>
        <w:numPr>
          <w:ilvl w:val="0"/>
          <w:numId w:val="8"/>
        </w:numPr>
        <w:spacing w:after="0" w:line="240" w:lineRule="auto"/>
        <w:jc w:val="both"/>
        <w:rPr>
          <w:u w:val="single"/>
        </w:rPr>
      </w:pPr>
      <w:r w:rsidRPr="00102D4D">
        <w:rPr>
          <w:u w:val="single"/>
        </w:rPr>
        <w:t>Modrá karta</w:t>
      </w:r>
      <w:r w:rsidR="000B11CF" w:rsidRPr="00102D4D">
        <w:rPr>
          <w:u w:val="single"/>
        </w:rPr>
        <w:t>:</w:t>
      </w:r>
    </w:p>
    <w:p w14:paraId="410E0B51" w14:textId="77777777" w:rsidR="00E97F65" w:rsidRDefault="00292FD4" w:rsidP="00E97F65">
      <w:pPr>
        <w:spacing w:after="0" w:line="240" w:lineRule="auto"/>
        <w:jc w:val="both"/>
        <w:rPr>
          <w:rStyle w:val="Hypertextovodkaz"/>
        </w:rPr>
      </w:pPr>
      <w:hyperlink r:id="rId19" w:history="1">
        <w:r w:rsidR="00E97F65" w:rsidRPr="00102D4D">
          <w:rPr>
            <w:rStyle w:val="Hypertextovodkaz"/>
          </w:rPr>
          <w:t>https://www.mvcr.cz/clanek/modra-karta.aspx?q=Y2hudW09Mg%3d%3d</w:t>
        </w:r>
      </w:hyperlink>
    </w:p>
    <w:p w14:paraId="52D4F12D" w14:textId="77777777" w:rsidR="003F230D" w:rsidRPr="00102D4D" w:rsidRDefault="003F230D" w:rsidP="00E97F65">
      <w:pPr>
        <w:spacing w:after="0" w:line="240" w:lineRule="auto"/>
        <w:jc w:val="both"/>
        <w:rPr>
          <w:rStyle w:val="Hypertextovodkaz"/>
        </w:rPr>
      </w:pPr>
    </w:p>
    <w:p w14:paraId="4E352184" w14:textId="77777777" w:rsidR="00856329" w:rsidRPr="00102D4D" w:rsidRDefault="00856329" w:rsidP="00856329">
      <w:pPr>
        <w:pStyle w:val="Odstavecseseznamem"/>
        <w:numPr>
          <w:ilvl w:val="0"/>
          <w:numId w:val="8"/>
        </w:numPr>
        <w:spacing w:after="0" w:line="240" w:lineRule="auto"/>
        <w:jc w:val="both"/>
        <w:rPr>
          <w:rStyle w:val="Hypertextovodkaz"/>
          <w:color w:val="auto"/>
        </w:rPr>
      </w:pPr>
      <w:r w:rsidRPr="00102D4D">
        <w:rPr>
          <w:rStyle w:val="Hypertextovodkaz"/>
          <w:color w:val="auto"/>
        </w:rPr>
        <w:t>Karta vnitropo</w:t>
      </w:r>
      <w:r w:rsidR="000B11CF" w:rsidRPr="00102D4D">
        <w:rPr>
          <w:rStyle w:val="Hypertextovodkaz"/>
          <w:color w:val="auto"/>
        </w:rPr>
        <w:t>dnikově převedeného zaměstnance:</w:t>
      </w:r>
    </w:p>
    <w:p w14:paraId="67539A72" w14:textId="77777777" w:rsidR="000B11CF" w:rsidRDefault="00292FD4" w:rsidP="000B11CF">
      <w:pPr>
        <w:spacing w:after="0" w:line="240" w:lineRule="auto"/>
        <w:jc w:val="both"/>
        <w:rPr>
          <w:rStyle w:val="Hypertextovodkaz"/>
          <w:color w:val="2E74B5" w:themeColor="accent1" w:themeShade="BF"/>
        </w:rPr>
      </w:pPr>
      <w:hyperlink r:id="rId20" w:history="1">
        <w:r w:rsidR="003F230D" w:rsidRPr="00F95DC4">
          <w:rPr>
            <w:rStyle w:val="Hypertextovodkaz"/>
          </w:rPr>
          <w:t>https://www.mvcr.cz/clanek/karta-vnitropodnikove-prevedeneho-zamestnance.aspx</w:t>
        </w:r>
      </w:hyperlink>
    </w:p>
    <w:p w14:paraId="0D58EAEC" w14:textId="77777777" w:rsidR="003F230D" w:rsidRPr="00102D4D" w:rsidRDefault="003F230D" w:rsidP="000B11CF">
      <w:pPr>
        <w:spacing w:after="0" w:line="240" w:lineRule="auto"/>
        <w:jc w:val="both"/>
        <w:rPr>
          <w:rStyle w:val="Hypertextovodkaz"/>
          <w:color w:val="2E74B5" w:themeColor="accent1" w:themeShade="BF"/>
        </w:rPr>
      </w:pPr>
    </w:p>
    <w:p w14:paraId="27391B9B" w14:textId="77777777" w:rsidR="000B11CF" w:rsidRDefault="00292FD4" w:rsidP="000B11CF">
      <w:pPr>
        <w:spacing w:after="0" w:line="240" w:lineRule="auto"/>
        <w:jc w:val="both"/>
        <w:rPr>
          <w:u w:val="single"/>
        </w:rPr>
      </w:pPr>
      <w:hyperlink r:id="rId21" w:history="1">
        <w:r w:rsidR="000B11CF" w:rsidRPr="00102D4D">
          <w:rPr>
            <w:rStyle w:val="Hypertextovodkaz"/>
          </w:rPr>
          <w:t>https://www.mvcr.cz/clanek/karta-vnitropodnikove-prevedeneho-zamestnance-jineho-clenskeho-statu-evropske-unie.aspx</w:t>
        </w:r>
      </w:hyperlink>
      <w:r w:rsidR="000B11CF" w:rsidRPr="00102D4D">
        <w:rPr>
          <w:u w:val="single"/>
        </w:rPr>
        <w:t xml:space="preserve"> </w:t>
      </w:r>
    </w:p>
    <w:p w14:paraId="54E4C1CE" w14:textId="77777777" w:rsidR="003F230D" w:rsidRPr="00102D4D" w:rsidRDefault="003F230D" w:rsidP="000B11CF">
      <w:pPr>
        <w:spacing w:after="0" w:line="240" w:lineRule="auto"/>
        <w:jc w:val="both"/>
        <w:rPr>
          <w:u w:val="single"/>
        </w:rPr>
      </w:pPr>
    </w:p>
    <w:p w14:paraId="66EBD406" w14:textId="77777777" w:rsidR="00856329" w:rsidRPr="00102D4D" w:rsidRDefault="00856329" w:rsidP="000B11CF">
      <w:pPr>
        <w:pStyle w:val="Odstavecseseznamem"/>
        <w:numPr>
          <w:ilvl w:val="0"/>
          <w:numId w:val="8"/>
        </w:numPr>
        <w:spacing w:after="0" w:line="240" w:lineRule="auto"/>
        <w:rPr>
          <w:u w:val="single"/>
        </w:rPr>
      </w:pPr>
      <w:r w:rsidRPr="00102D4D">
        <w:rPr>
          <w:u w:val="single"/>
        </w:rPr>
        <w:t>Dlouhodobé vízum nad 90 dnů za účelem podnikání</w:t>
      </w:r>
      <w:r w:rsidR="000B11CF" w:rsidRPr="00102D4D">
        <w:rPr>
          <w:u w:val="single"/>
        </w:rPr>
        <w:t>:</w:t>
      </w:r>
    </w:p>
    <w:p w14:paraId="0031E25E" w14:textId="77777777" w:rsidR="008E09F0" w:rsidRPr="00102D4D" w:rsidRDefault="00292FD4" w:rsidP="000B11CF">
      <w:pPr>
        <w:spacing w:after="0" w:line="240" w:lineRule="auto"/>
      </w:pPr>
      <w:hyperlink r:id="rId22" w:history="1">
        <w:r w:rsidR="000B11CF" w:rsidRPr="00102D4D">
          <w:rPr>
            <w:rStyle w:val="Hypertextovodkaz"/>
            <w:color w:val="034990" w:themeColor="hyperlink" w:themeShade="BF"/>
          </w:rPr>
          <w:t>https://www.mvcr.cz/clanek/vizum-k-pobytu-nad-90-dnu-dlouhodobe.aspx?q=Y2hudW09NA%3d%3d</w:t>
        </w:r>
      </w:hyperlink>
      <w:r w:rsidR="000B11CF" w:rsidRPr="00102D4D">
        <w:rPr>
          <w:color w:val="2E74B5" w:themeColor="accent1" w:themeShade="BF"/>
        </w:rPr>
        <w:t xml:space="preserve"> </w:t>
      </w:r>
    </w:p>
    <w:p w14:paraId="14C5F11D" w14:textId="77777777" w:rsidR="00E97F65" w:rsidRPr="00102D4D" w:rsidRDefault="00E97F65" w:rsidP="00E97F65">
      <w:pPr>
        <w:spacing w:after="0" w:line="240" w:lineRule="auto"/>
        <w:jc w:val="both"/>
        <w:rPr>
          <w:b/>
        </w:rPr>
      </w:pPr>
    </w:p>
    <w:p w14:paraId="08BFAB86" w14:textId="1EBCA0C2" w:rsidR="00E97F65" w:rsidRPr="00102D4D" w:rsidRDefault="003F230D" w:rsidP="00E97F65">
      <w:pPr>
        <w:pStyle w:val="Odstavecseseznamem"/>
        <w:numPr>
          <w:ilvl w:val="0"/>
          <w:numId w:val="1"/>
        </w:numPr>
        <w:spacing w:after="0" w:line="240" w:lineRule="auto"/>
        <w:ind w:left="0"/>
        <w:jc w:val="both"/>
        <w:rPr>
          <w:b/>
          <w:szCs w:val="22"/>
        </w:rPr>
      </w:pPr>
      <w:r>
        <w:rPr>
          <w:b/>
          <w:szCs w:val="22"/>
        </w:rPr>
        <w:t>M</w:t>
      </w:r>
      <w:r w:rsidR="00E97F65" w:rsidRPr="00102D4D">
        <w:rPr>
          <w:b/>
          <w:szCs w:val="22"/>
        </w:rPr>
        <w:t>ohu</w:t>
      </w:r>
      <w:r w:rsidR="000B11CF" w:rsidRPr="00102D4D">
        <w:rPr>
          <w:b/>
          <w:szCs w:val="22"/>
        </w:rPr>
        <w:t xml:space="preserve"> </w:t>
      </w:r>
      <w:r w:rsidR="00E97F65" w:rsidRPr="00102D4D">
        <w:rPr>
          <w:b/>
          <w:szCs w:val="22"/>
        </w:rPr>
        <w:t>podat žádost o zařazení do Programu i v případě, že prozatím nemám vytipovaného konkrétního</w:t>
      </w:r>
      <w:r w:rsidR="000B11CF" w:rsidRPr="00102D4D">
        <w:rPr>
          <w:b/>
          <w:szCs w:val="22"/>
        </w:rPr>
        <w:t xml:space="preserve"> zahraničního</w:t>
      </w:r>
      <w:r w:rsidR="00E97F65" w:rsidRPr="00102D4D">
        <w:rPr>
          <w:b/>
          <w:szCs w:val="22"/>
        </w:rPr>
        <w:t xml:space="preserve"> zaměstnance?</w:t>
      </w:r>
    </w:p>
    <w:p w14:paraId="3C23E830" w14:textId="77777777" w:rsidR="00E97F65" w:rsidRPr="00102D4D" w:rsidRDefault="00E97F65" w:rsidP="000B11CF">
      <w:pPr>
        <w:spacing w:after="0" w:line="240" w:lineRule="auto"/>
        <w:jc w:val="both"/>
      </w:pPr>
      <w:r w:rsidRPr="00102D4D">
        <w:t>Nikoliv, do Programu zařazujeme pouze zaměstnavatele, kteří mají vybrány konkrétní zaměstnance, s nimiž hodlají uzavřít pracovní poměr odpovídající podmínkám stanoveným v Programu.</w:t>
      </w:r>
    </w:p>
    <w:p w14:paraId="1B5A4A27" w14:textId="77777777" w:rsidR="00E97F65" w:rsidRPr="00102D4D" w:rsidRDefault="00E97F65" w:rsidP="00E97F65">
      <w:pPr>
        <w:spacing w:after="0" w:line="240" w:lineRule="auto"/>
        <w:jc w:val="both"/>
      </w:pPr>
    </w:p>
    <w:p w14:paraId="71DB810D" w14:textId="77777777" w:rsidR="00E97F65" w:rsidRPr="00102D4D" w:rsidRDefault="00E97F65" w:rsidP="00E97F65">
      <w:pPr>
        <w:pStyle w:val="Odstavecseseznamem"/>
        <w:numPr>
          <w:ilvl w:val="0"/>
          <w:numId w:val="1"/>
        </w:numPr>
        <w:spacing w:after="0" w:line="240" w:lineRule="auto"/>
        <w:ind w:left="0"/>
        <w:jc w:val="both"/>
        <w:rPr>
          <w:b/>
          <w:szCs w:val="22"/>
        </w:rPr>
      </w:pPr>
      <w:r w:rsidRPr="00102D4D">
        <w:rPr>
          <w:b/>
          <w:szCs w:val="22"/>
        </w:rPr>
        <w:t xml:space="preserve">Mohu podat žádost o zařazení do Programu elektronicky? </w:t>
      </w:r>
    </w:p>
    <w:p w14:paraId="2CC468C6" w14:textId="035F53A8" w:rsidR="008F0FAC" w:rsidRDefault="00E97F65" w:rsidP="00E97F65">
      <w:pPr>
        <w:pStyle w:val="Odstavecseseznamem"/>
        <w:spacing w:after="0" w:line="240" w:lineRule="auto"/>
        <w:ind w:left="0"/>
        <w:contextualSpacing w:val="0"/>
        <w:jc w:val="both"/>
        <w:rPr>
          <w:b/>
          <w:szCs w:val="22"/>
        </w:rPr>
      </w:pPr>
      <w:r w:rsidRPr="00102D4D">
        <w:rPr>
          <w:szCs w:val="22"/>
        </w:rPr>
        <w:t xml:space="preserve">Ano, žádosti o zařazení do Programu je možné zaslat pouze elektronicky </w:t>
      </w:r>
      <w:r w:rsidR="00DE7244" w:rsidRPr="00102D4D">
        <w:rPr>
          <w:b/>
          <w:szCs w:val="22"/>
        </w:rPr>
        <w:t>níže uvedeným garantů</w:t>
      </w:r>
      <w:r w:rsidR="008F0FAC" w:rsidRPr="00102D4D">
        <w:rPr>
          <w:b/>
          <w:szCs w:val="22"/>
        </w:rPr>
        <w:t>m</w:t>
      </w:r>
      <w:r w:rsidR="00BB4693" w:rsidRPr="00102D4D">
        <w:rPr>
          <w:b/>
          <w:szCs w:val="22"/>
        </w:rPr>
        <w:t xml:space="preserve"> Programu</w:t>
      </w:r>
      <w:r w:rsidR="008F0FAC" w:rsidRPr="00102D4D">
        <w:rPr>
          <w:b/>
          <w:szCs w:val="22"/>
        </w:rPr>
        <w:t>, a to dle typu zaměstnavatele, který žádá o zařazení:</w:t>
      </w:r>
    </w:p>
    <w:p w14:paraId="7B191584" w14:textId="77777777" w:rsidR="009E77F6" w:rsidRPr="00102D4D" w:rsidRDefault="009E77F6" w:rsidP="00E97F65">
      <w:pPr>
        <w:pStyle w:val="Odstavecseseznamem"/>
        <w:spacing w:after="0" w:line="240" w:lineRule="auto"/>
        <w:ind w:left="0"/>
        <w:contextualSpacing w:val="0"/>
        <w:jc w:val="both"/>
        <w:rPr>
          <w:b/>
          <w:szCs w:val="22"/>
        </w:rPr>
      </w:pPr>
    </w:p>
    <w:p w14:paraId="05F4483A" w14:textId="77777777" w:rsidR="008F0FAC" w:rsidRPr="00102D4D" w:rsidRDefault="008F0FAC" w:rsidP="008F0FAC">
      <w:pPr>
        <w:pStyle w:val="Odstavecseseznamem"/>
        <w:numPr>
          <w:ilvl w:val="0"/>
          <w:numId w:val="12"/>
        </w:numPr>
        <w:spacing w:after="0" w:line="240" w:lineRule="auto"/>
        <w:contextualSpacing w:val="0"/>
        <w:jc w:val="both"/>
        <w:rPr>
          <w:szCs w:val="22"/>
          <w:u w:val="single"/>
        </w:rPr>
      </w:pPr>
      <w:r w:rsidRPr="00102D4D">
        <w:rPr>
          <w:szCs w:val="22"/>
          <w:u w:val="single"/>
        </w:rPr>
        <w:t>Ministerstvo průmyslu a obchodu</w:t>
      </w:r>
    </w:p>
    <w:p w14:paraId="078399D0" w14:textId="65559D74" w:rsidR="008F0FAC" w:rsidRDefault="008F0FAC" w:rsidP="008F0FAC">
      <w:pPr>
        <w:spacing w:after="0" w:line="240" w:lineRule="auto"/>
        <w:jc w:val="both"/>
        <w:rPr>
          <w:b/>
          <w:color w:val="FF0000"/>
        </w:rPr>
      </w:pPr>
      <w:r w:rsidRPr="00102D4D">
        <w:t>posuzuje žádosti od</w:t>
      </w:r>
      <w:r w:rsidRPr="00102D4D">
        <w:rPr>
          <w:b/>
        </w:rPr>
        <w:t xml:space="preserve"> investorů</w:t>
      </w:r>
      <w:r w:rsidR="00BB4693" w:rsidRPr="00102D4D">
        <w:t>.</w:t>
      </w:r>
      <w:r w:rsidRPr="00102D4D">
        <w:t xml:space="preserve"> </w:t>
      </w:r>
      <w:r w:rsidR="00BB4693" w:rsidRPr="00102D4D">
        <w:t>V případě, že typem své společnosti splňujete toto kritérium</w:t>
      </w:r>
      <w:r w:rsidR="00F25D5C">
        <w:t xml:space="preserve"> (viz otázka č. 5)</w:t>
      </w:r>
      <w:r w:rsidR="00BB4693" w:rsidRPr="00102D4D">
        <w:t xml:space="preserve">, </w:t>
      </w:r>
      <w:r w:rsidR="00BB4693" w:rsidRPr="00102D4D">
        <w:rPr>
          <w:b/>
        </w:rPr>
        <w:t xml:space="preserve">žádost o zařazení do Programu </w:t>
      </w:r>
      <w:r w:rsidR="005F3EDC" w:rsidRPr="00102D4D">
        <w:rPr>
          <w:b/>
        </w:rPr>
        <w:t xml:space="preserve">na předepsaném </w:t>
      </w:r>
      <w:r w:rsidR="00D57645">
        <w:rPr>
          <w:b/>
        </w:rPr>
        <w:t>formuláři</w:t>
      </w:r>
      <w:r w:rsidR="005F3EDC" w:rsidRPr="00102D4D">
        <w:rPr>
          <w:b/>
        </w:rPr>
        <w:t xml:space="preserve"> </w:t>
      </w:r>
      <w:r w:rsidR="00BB4693" w:rsidRPr="00102D4D">
        <w:rPr>
          <w:b/>
        </w:rPr>
        <w:t>zašlete</w:t>
      </w:r>
      <w:r w:rsidR="00D57645">
        <w:rPr>
          <w:b/>
        </w:rPr>
        <w:t xml:space="preserve"> výlučně</w:t>
      </w:r>
      <w:r w:rsidR="00BB4693" w:rsidRPr="00102D4D">
        <w:rPr>
          <w:b/>
        </w:rPr>
        <w:t xml:space="preserve"> elektronicky na e-mailovou adresu:</w:t>
      </w:r>
      <w:r w:rsidR="00BB4693" w:rsidRPr="00102D4D">
        <w:rPr>
          <w:b/>
          <w:color w:val="FF0000"/>
        </w:rPr>
        <w:t xml:space="preserve"> </w:t>
      </w:r>
      <w:hyperlink r:id="rId23" w:history="1">
        <w:r w:rsidR="00F5628F" w:rsidRPr="003E6290">
          <w:rPr>
            <w:rStyle w:val="Hypertextovodkaz"/>
            <w:b/>
          </w:rPr>
          <w:t>klicovypersonal@mpo.cz</w:t>
        </w:r>
      </w:hyperlink>
      <w:r w:rsidR="00F23AEA">
        <w:rPr>
          <w:b/>
          <w:color w:val="FF0000"/>
        </w:rPr>
        <w:t xml:space="preserve"> </w:t>
      </w:r>
    </w:p>
    <w:p w14:paraId="5EB071A4" w14:textId="77777777" w:rsidR="0004202E" w:rsidRPr="00102D4D" w:rsidRDefault="0004202E" w:rsidP="008F0FAC">
      <w:pPr>
        <w:spacing w:after="0" w:line="240" w:lineRule="auto"/>
        <w:jc w:val="both"/>
        <w:rPr>
          <w:b/>
          <w:u w:val="single"/>
        </w:rPr>
      </w:pPr>
    </w:p>
    <w:p w14:paraId="32047972" w14:textId="2E21365E" w:rsidR="008F0FAC" w:rsidRPr="00102D4D" w:rsidRDefault="008F0FAC" w:rsidP="008F0FAC">
      <w:pPr>
        <w:pStyle w:val="Odstavecseseznamem"/>
        <w:numPr>
          <w:ilvl w:val="0"/>
          <w:numId w:val="11"/>
        </w:numPr>
        <w:spacing w:after="0" w:line="240" w:lineRule="auto"/>
        <w:contextualSpacing w:val="0"/>
        <w:jc w:val="both"/>
        <w:rPr>
          <w:szCs w:val="22"/>
          <w:u w:val="single"/>
        </w:rPr>
      </w:pPr>
      <w:r w:rsidRPr="00102D4D">
        <w:rPr>
          <w:szCs w:val="22"/>
          <w:u w:val="single"/>
        </w:rPr>
        <w:t xml:space="preserve">Agentura </w:t>
      </w:r>
      <w:proofErr w:type="spellStart"/>
      <w:r w:rsidRPr="00102D4D">
        <w:rPr>
          <w:szCs w:val="22"/>
          <w:u w:val="single"/>
        </w:rPr>
        <w:t>CzechInvest</w:t>
      </w:r>
      <w:proofErr w:type="spellEnd"/>
    </w:p>
    <w:p w14:paraId="70B3CE39" w14:textId="604F91E8" w:rsidR="008F0FAC" w:rsidRPr="00BB4693" w:rsidRDefault="008F0FAC" w:rsidP="008F0FAC">
      <w:pPr>
        <w:spacing w:after="0" w:line="240" w:lineRule="auto"/>
        <w:jc w:val="both"/>
        <w:rPr>
          <w:b/>
        </w:rPr>
      </w:pPr>
      <w:r w:rsidRPr="00102D4D">
        <w:lastRenderedPageBreak/>
        <w:t xml:space="preserve">posuzuje žádosti o zařazení do Programu od </w:t>
      </w:r>
      <w:r w:rsidRPr="00102D4D">
        <w:rPr>
          <w:b/>
        </w:rPr>
        <w:t>výzkumných organizací</w:t>
      </w:r>
      <w:r w:rsidRPr="00102D4D">
        <w:t xml:space="preserve">, </w:t>
      </w:r>
      <w:r w:rsidRPr="00102D4D">
        <w:rPr>
          <w:b/>
        </w:rPr>
        <w:t>technologických společností</w:t>
      </w:r>
      <w:r w:rsidRPr="00102D4D">
        <w:t xml:space="preserve">, </w:t>
      </w:r>
      <w:r w:rsidRPr="00102D4D">
        <w:rPr>
          <w:b/>
        </w:rPr>
        <w:t>nově založených společností</w:t>
      </w:r>
      <w:r w:rsidRPr="00102D4D">
        <w:t xml:space="preserve"> a společností typu </w:t>
      </w:r>
      <w:r w:rsidRPr="00102D4D">
        <w:rPr>
          <w:b/>
        </w:rPr>
        <w:t>Start-Up</w:t>
      </w:r>
      <w:r w:rsidRPr="00102D4D">
        <w:t>. V případě, že předmětem podnikatelské činnosti spadáte k výše uvedeným typům společností/organizac</w:t>
      </w:r>
      <w:r w:rsidR="00F0098F">
        <w:t>í</w:t>
      </w:r>
      <w:r w:rsidRPr="00102D4D">
        <w:t xml:space="preserve">, </w:t>
      </w:r>
      <w:r w:rsidRPr="00102D4D">
        <w:rPr>
          <w:b/>
        </w:rPr>
        <w:t>žádo</w:t>
      </w:r>
      <w:r w:rsidR="00BB4693" w:rsidRPr="00102D4D">
        <w:rPr>
          <w:b/>
        </w:rPr>
        <w:t xml:space="preserve">st o zařazení do Programu </w:t>
      </w:r>
      <w:r w:rsidR="005F3EDC" w:rsidRPr="00102D4D">
        <w:rPr>
          <w:b/>
        </w:rPr>
        <w:t xml:space="preserve">na předepsaném tiskopisu </w:t>
      </w:r>
      <w:r w:rsidR="00BB4693" w:rsidRPr="00102D4D">
        <w:rPr>
          <w:b/>
        </w:rPr>
        <w:t>zašlete elektronicky</w:t>
      </w:r>
      <w:r w:rsidRPr="00102D4D">
        <w:rPr>
          <w:b/>
        </w:rPr>
        <w:t xml:space="preserve"> Agentuře </w:t>
      </w:r>
      <w:proofErr w:type="spellStart"/>
      <w:r w:rsidRPr="00102D4D">
        <w:rPr>
          <w:b/>
        </w:rPr>
        <w:t>CzechInvest</w:t>
      </w:r>
      <w:proofErr w:type="spellEnd"/>
      <w:r w:rsidRPr="00102D4D">
        <w:rPr>
          <w:b/>
        </w:rPr>
        <w:t xml:space="preserve"> na e-mailovou adresu k tomuto účelu vytvořenou: </w:t>
      </w:r>
      <w:r w:rsidR="00556627">
        <w:rPr>
          <w:rStyle w:val="Hypertextovodkaz"/>
          <w:b/>
        </w:rPr>
        <w:t>programklicovy@czechinvest.org</w:t>
      </w:r>
      <w:r w:rsidR="00EC13C0">
        <w:rPr>
          <w:b/>
          <w:color w:val="FF0000"/>
        </w:rPr>
        <w:t xml:space="preserve"> </w:t>
      </w:r>
      <w:r w:rsidRPr="00BB4693">
        <w:rPr>
          <w:b/>
          <w:color w:val="FF0000"/>
        </w:rPr>
        <w:t xml:space="preserve"> </w:t>
      </w:r>
    </w:p>
    <w:p w14:paraId="3CFB494F" w14:textId="77777777" w:rsidR="00E97F65" w:rsidRPr="008D6B27" w:rsidRDefault="00E97F65" w:rsidP="00E97F65">
      <w:pPr>
        <w:pStyle w:val="Odstavecseseznamem"/>
        <w:spacing w:after="0" w:line="240" w:lineRule="auto"/>
        <w:ind w:left="0"/>
        <w:contextualSpacing w:val="0"/>
        <w:jc w:val="both"/>
        <w:rPr>
          <w:i/>
          <w:szCs w:val="22"/>
          <w:u w:val="single"/>
        </w:rPr>
      </w:pPr>
    </w:p>
    <w:p w14:paraId="0F38250F" w14:textId="0AD589D8" w:rsidR="001C6FB4" w:rsidRPr="001C6FB4" w:rsidRDefault="001615C7" w:rsidP="001C6FB4">
      <w:pPr>
        <w:pStyle w:val="Odstavecseseznamem"/>
        <w:numPr>
          <w:ilvl w:val="0"/>
          <w:numId w:val="1"/>
        </w:numPr>
        <w:spacing w:after="0" w:line="240" w:lineRule="auto"/>
        <w:ind w:left="0"/>
        <w:jc w:val="both"/>
        <w:rPr>
          <w:color w:val="000000" w:themeColor="text1"/>
          <w:szCs w:val="22"/>
          <w:u w:val="single"/>
        </w:rPr>
      </w:pPr>
      <w:r w:rsidRPr="001C6FB4">
        <w:rPr>
          <w:b/>
          <w:color w:val="000000" w:themeColor="text1"/>
          <w:szCs w:val="22"/>
        </w:rPr>
        <w:t>Jaký je rozdíl mezi vysláním zaměstnance a vnitropodnikovým převodem zaměstnance</w:t>
      </w:r>
      <w:r>
        <w:rPr>
          <w:b/>
          <w:color w:val="000000" w:themeColor="text1"/>
          <w:szCs w:val="22"/>
        </w:rPr>
        <w:t xml:space="preserve">? </w:t>
      </w:r>
      <w:r w:rsidR="00E97F65" w:rsidRPr="001C6FB4">
        <w:rPr>
          <w:b/>
          <w:color w:val="000000" w:themeColor="text1"/>
          <w:szCs w:val="22"/>
        </w:rPr>
        <w:t>J</w:t>
      </w:r>
      <w:r w:rsidR="005F3EDC" w:rsidRPr="001C6FB4">
        <w:rPr>
          <w:b/>
          <w:color w:val="000000" w:themeColor="text1"/>
          <w:szCs w:val="22"/>
        </w:rPr>
        <w:t>ak</w:t>
      </w:r>
      <w:r w:rsidR="00623A54">
        <w:rPr>
          <w:b/>
          <w:color w:val="000000" w:themeColor="text1"/>
          <w:szCs w:val="22"/>
        </w:rPr>
        <w:t>ým způsobem</w:t>
      </w:r>
      <w:r w:rsidR="005F3EDC" w:rsidRPr="001C6FB4">
        <w:rPr>
          <w:b/>
          <w:color w:val="000000" w:themeColor="text1"/>
          <w:szCs w:val="22"/>
        </w:rPr>
        <w:t xml:space="preserve"> mám postupovat v případě, že </w:t>
      </w:r>
      <w:r w:rsidR="00623A54">
        <w:rPr>
          <w:b/>
          <w:color w:val="000000" w:themeColor="text1"/>
          <w:szCs w:val="22"/>
        </w:rPr>
        <w:t xml:space="preserve">mám zájem </w:t>
      </w:r>
      <w:r w:rsidR="0004202E">
        <w:rPr>
          <w:b/>
          <w:color w:val="000000" w:themeColor="text1"/>
          <w:szCs w:val="22"/>
        </w:rPr>
        <w:t>v rámci P</w:t>
      </w:r>
      <w:r w:rsidR="00623A54">
        <w:rPr>
          <w:b/>
          <w:color w:val="000000" w:themeColor="text1"/>
          <w:szCs w:val="22"/>
        </w:rPr>
        <w:t>rogramu zaměstnat</w:t>
      </w:r>
      <w:r w:rsidR="001C6FB4" w:rsidRPr="001C6FB4">
        <w:rPr>
          <w:b/>
          <w:color w:val="000000" w:themeColor="text1"/>
          <w:szCs w:val="22"/>
        </w:rPr>
        <w:t xml:space="preserve"> zahraničního </w:t>
      </w:r>
      <w:r w:rsidR="001C6FB4">
        <w:rPr>
          <w:b/>
          <w:color w:val="000000" w:themeColor="text1"/>
          <w:szCs w:val="22"/>
        </w:rPr>
        <w:t xml:space="preserve">pracovníka, který v současné době pracuje v </w:t>
      </w:r>
      <w:r w:rsidR="001C6FB4" w:rsidRPr="001C6FB4">
        <w:rPr>
          <w:b/>
          <w:color w:val="000000" w:themeColor="text1"/>
          <w:szCs w:val="22"/>
        </w:rPr>
        <w:t>kapitálově propojené společnosti v</w:t>
      </w:r>
      <w:r w:rsidR="001C6FB4">
        <w:rPr>
          <w:b/>
          <w:color w:val="000000" w:themeColor="text1"/>
          <w:szCs w:val="22"/>
        </w:rPr>
        <w:t> </w:t>
      </w:r>
      <w:r w:rsidR="001C6FB4" w:rsidRPr="001C6FB4">
        <w:rPr>
          <w:b/>
          <w:color w:val="000000" w:themeColor="text1"/>
          <w:szCs w:val="22"/>
        </w:rPr>
        <w:t>zahraničí</w:t>
      </w:r>
      <w:r w:rsidR="001C6FB4">
        <w:rPr>
          <w:b/>
          <w:color w:val="000000" w:themeColor="text1"/>
          <w:szCs w:val="22"/>
        </w:rPr>
        <w:t xml:space="preserve"> a kterého </w:t>
      </w:r>
      <w:r w:rsidR="001C6FB4" w:rsidRPr="001C6FB4">
        <w:rPr>
          <w:b/>
          <w:color w:val="000000" w:themeColor="text1"/>
          <w:szCs w:val="22"/>
        </w:rPr>
        <w:t>prostřednictvím vyslání/vnitropodnikového převodu</w:t>
      </w:r>
      <w:r w:rsidR="001C6FB4">
        <w:rPr>
          <w:b/>
          <w:color w:val="000000" w:themeColor="text1"/>
          <w:szCs w:val="22"/>
        </w:rPr>
        <w:t xml:space="preserve"> </w:t>
      </w:r>
      <w:r w:rsidR="00623A54">
        <w:rPr>
          <w:b/>
          <w:color w:val="000000" w:themeColor="text1"/>
          <w:szCs w:val="22"/>
        </w:rPr>
        <w:t xml:space="preserve">potřebujeme </w:t>
      </w:r>
      <w:r w:rsidR="001C6FB4">
        <w:rPr>
          <w:b/>
          <w:color w:val="000000" w:themeColor="text1"/>
          <w:szCs w:val="22"/>
        </w:rPr>
        <w:t>přev</w:t>
      </w:r>
      <w:r w:rsidR="00623A54">
        <w:rPr>
          <w:b/>
          <w:color w:val="000000" w:themeColor="text1"/>
          <w:szCs w:val="22"/>
        </w:rPr>
        <w:t>ést</w:t>
      </w:r>
      <w:r w:rsidR="001C6FB4" w:rsidRPr="001C6FB4">
        <w:rPr>
          <w:b/>
          <w:color w:val="000000" w:themeColor="text1"/>
          <w:szCs w:val="22"/>
        </w:rPr>
        <w:t xml:space="preserve"> do pobočky společnosti</w:t>
      </w:r>
      <w:r w:rsidR="00623A54">
        <w:rPr>
          <w:b/>
          <w:color w:val="000000" w:themeColor="text1"/>
          <w:szCs w:val="22"/>
        </w:rPr>
        <w:t xml:space="preserve"> v ČR</w:t>
      </w:r>
      <w:r w:rsidR="001C6FB4" w:rsidRPr="001C6FB4">
        <w:rPr>
          <w:b/>
          <w:color w:val="000000" w:themeColor="text1"/>
          <w:szCs w:val="22"/>
        </w:rPr>
        <w:t>?</w:t>
      </w:r>
      <w:r w:rsidR="001C6FB4" w:rsidRPr="001C6FB4">
        <w:rPr>
          <w:color w:val="000000" w:themeColor="text1"/>
          <w:szCs w:val="22"/>
        </w:rPr>
        <w:t xml:space="preserve"> </w:t>
      </w:r>
    </w:p>
    <w:p w14:paraId="77F25D41" w14:textId="77777777" w:rsidR="001C6FB4" w:rsidRDefault="001C6FB4" w:rsidP="001C6FB4">
      <w:pPr>
        <w:pStyle w:val="Odstavecseseznamem"/>
        <w:spacing w:after="0" w:line="240" w:lineRule="auto"/>
        <w:ind w:left="0"/>
        <w:jc w:val="both"/>
        <w:rPr>
          <w:color w:val="000000" w:themeColor="text1"/>
          <w:szCs w:val="22"/>
        </w:rPr>
      </w:pPr>
    </w:p>
    <w:p w14:paraId="27F07848" w14:textId="77777777" w:rsidR="001615C7" w:rsidRDefault="001615C7" w:rsidP="001615C7">
      <w:pPr>
        <w:spacing w:after="200" w:line="240" w:lineRule="auto"/>
        <w:contextualSpacing/>
        <w:jc w:val="both"/>
        <w:rPr>
          <w:rFonts w:ascii="Calibri" w:eastAsia="Cambria" w:hAnsi="Calibri" w:cs="Times New Roman"/>
          <w:u w:val="single"/>
        </w:rPr>
      </w:pPr>
      <w:r w:rsidRPr="001C6FB4">
        <w:rPr>
          <w:rFonts w:ascii="Calibri" w:eastAsia="Cambria" w:hAnsi="Calibri" w:cs="Times New Roman"/>
          <w:b/>
          <w:i/>
        </w:rPr>
        <w:t>Vysláním</w:t>
      </w:r>
      <w:r>
        <w:rPr>
          <w:rFonts w:ascii="Calibri" w:eastAsia="Cambria" w:hAnsi="Calibri" w:cs="Times New Roman"/>
          <w:b/>
          <w:i/>
        </w:rPr>
        <w:t xml:space="preserve"> zahraničního pracovníka </w:t>
      </w:r>
      <w:r w:rsidRPr="001C6FB4">
        <w:rPr>
          <w:rFonts w:ascii="Calibri" w:eastAsia="Cambria" w:hAnsi="Calibri" w:cs="Times New Roman"/>
        </w:rPr>
        <w:t xml:space="preserve">se rozumí vyslání zahraničního pracovníka </w:t>
      </w:r>
      <w:r w:rsidRPr="001C6FB4">
        <w:rPr>
          <w:rFonts w:ascii="Calibri" w:eastAsia="Cambria" w:hAnsi="Calibri" w:cs="Times New Roman"/>
          <w:u w:val="single"/>
        </w:rPr>
        <w:t xml:space="preserve">k plnění úkolů vyplývajících ze smlouvy uzavřené mezi tímto investorem a obchodní společností usazenou na území ČR. Zaměstnanec může být v zahraničí před vysláním zaměstnán i po dobu </w:t>
      </w:r>
      <w:r w:rsidRPr="001C6FB4">
        <w:rPr>
          <w:rFonts w:ascii="Calibri" w:eastAsia="Cambria" w:hAnsi="Calibri" w:cs="Times New Roman"/>
          <w:i/>
          <w:u w:val="single"/>
        </w:rPr>
        <w:t>kratší než 6 měsíců</w:t>
      </w:r>
      <w:r w:rsidRPr="001C6FB4">
        <w:rPr>
          <w:rFonts w:ascii="Calibri" w:eastAsia="Cambria" w:hAnsi="Calibri" w:cs="Times New Roman"/>
          <w:u w:val="single"/>
        </w:rPr>
        <w:t>.</w:t>
      </w:r>
    </w:p>
    <w:p w14:paraId="4F432AC3" w14:textId="38191A8C" w:rsidR="00973301" w:rsidRPr="001C6FB4" w:rsidRDefault="00973301" w:rsidP="00973301">
      <w:pPr>
        <w:pStyle w:val="Odstavecseseznamem"/>
        <w:spacing w:after="0" w:line="240" w:lineRule="auto"/>
        <w:ind w:left="0"/>
        <w:jc w:val="both"/>
        <w:rPr>
          <w:color w:val="000000" w:themeColor="text1"/>
          <w:szCs w:val="22"/>
          <w:u w:val="single"/>
        </w:rPr>
      </w:pPr>
      <w:r w:rsidRPr="001C6FB4">
        <w:rPr>
          <w:b/>
          <w:color w:val="000000" w:themeColor="text1"/>
        </w:rPr>
        <w:t>V případě vyslání zahraničního pracovníka,</w:t>
      </w:r>
      <w:r w:rsidRPr="001C6FB4">
        <w:rPr>
          <w:color w:val="000000" w:themeColor="text1"/>
        </w:rPr>
        <w:t xml:space="preserve"> tuzemský zaměstnavatel </w:t>
      </w:r>
      <w:r w:rsidRPr="001C6FB4">
        <w:rPr>
          <w:color w:val="000000" w:themeColor="text1"/>
          <w:szCs w:val="22"/>
        </w:rPr>
        <w:t xml:space="preserve">projedná podmínky cizincova vyslání s místně příslušnou krajskou pobočkou Úřadu práce ČR a podá žádost o povolení k zaměstnání pro cizince podle § 95 zákona č. 435/2004 Sb., o zaměstnanosti. </w:t>
      </w:r>
      <w:r w:rsidR="00C34099">
        <w:rPr>
          <w:color w:val="000000" w:themeColor="text1"/>
          <w:szCs w:val="22"/>
        </w:rPr>
        <w:t xml:space="preserve">Na základě zařazení uchazeče do Programu je žádost o vydání povolení k zaměstnání pro cizince ve vyřizována ve zkrácené lhůtě. </w:t>
      </w:r>
      <w:r w:rsidRPr="001C6FB4">
        <w:rPr>
          <w:color w:val="000000" w:themeColor="text1"/>
          <w:szCs w:val="22"/>
          <w:u w:val="single"/>
        </w:rPr>
        <w:t>Při podání žádosti o zaměstnaneckou kartu bude cizinec povinen předložit toto povolení nebo alespoň uvést číslo jednací podané žádosti</w:t>
      </w:r>
      <w:r w:rsidR="009E77F6">
        <w:rPr>
          <w:rStyle w:val="Znakapoznpodarou"/>
          <w:color w:val="000000" w:themeColor="text1"/>
          <w:szCs w:val="22"/>
          <w:u w:val="single"/>
        </w:rPr>
        <w:footnoteReference w:id="1"/>
      </w:r>
      <w:r w:rsidRPr="001C6FB4">
        <w:rPr>
          <w:color w:val="000000" w:themeColor="text1"/>
          <w:szCs w:val="22"/>
          <w:u w:val="single"/>
        </w:rPr>
        <w:t>.</w:t>
      </w:r>
    </w:p>
    <w:p w14:paraId="5ECC550D" w14:textId="77777777" w:rsidR="00973301" w:rsidRDefault="00973301" w:rsidP="001C6FB4">
      <w:pPr>
        <w:spacing w:after="200" w:line="240" w:lineRule="auto"/>
        <w:contextualSpacing/>
        <w:jc w:val="both"/>
        <w:rPr>
          <w:rFonts w:ascii="Calibri" w:eastAsia="Cambria" w:hAnsi="Calibri" w:cs="Times New Roman"/>
        </w:rPr>
      </w:pPr>
    </w:p>
    <w:p w14:paraId="5FE7C83C" w14:textId="20864C06" w:rsidR="001C6FB4" w:rsidRDefault="00A272F3" w:rsidP="001C6FB4">
      <w:pPr>
        <w:spacing w:after="200" w:line="240" w:lineRule="auto"/>
        <w:contextualSpacing/>
        <w:jc w:val="both"/>
        <w:rPr>
          <w:rFonts w:ascii="Calibri" w:eastAsia="Cambria" w:hAnsi="Calibri" w:cs="Times New Roman"/>
          <w:u w:val="single"/>
        </w:rPr>
      </w:pPr>
      <w:r>
        <w:rPr>
          <w:rFonts w:ascii="Calibri" w:eastAsia="Cambria" w:hAnsi="Calibri" w:cs="Times New Roman"/>
          <w:b/>
        </w:rPr>
        <w:t xml:space="preserve">Zatímco za </w:t>
      </w:r>
      <w:r w:rsidR="001615C7" w:rsidRPr="001615C7">
        <w:rPr>
          <w:rFonts w:ascii="Calibri" w:eastAsia="Cambria" w:hAnsi="Calibri" w:cs="Times New Roman"/>
          <w:b/>
          <w:i/>
        </w:rPr>
        <w:t>v</w:t>
      </w:r>
      <w:r w:rsidR="001C6FB4" w:rsidRPr="001C6FB4">
        <w:rPr>
          <w:rFonts w:ascii="Calibri" w:eastAsia="Cambria" w:hAnsi="Calibri" w:cs="Times New Roman"/>
          <w:b/>
          <w:i/>
        </w:rPr>
        <w:t>nitropodnikový převod</w:t>
      </w:r>
      <w:r>
        <w:rPr>
          <w:rFonts w:ascii="Calibri" w:eastAsia="Cambria" w:hAnsi="Calibri" w:cs="Times New Roman"/>
          <w:b/>
          <w:i/>
        </w:rPr>
        <w:t xml:space="preserve"> </w:t>
      </w:r>
      <w:r w:rsidR="001C6FB4" w:rsidRPr="001C6FB4">
        <w:rPr>
          <w:rFonts w:ascii="Calibri" w:eastAsia="Cambria" w:hAnsi="Calibri" w:cs="Times New Roman"/>
        </w:rPr>
        <w:t>se pro účely</w:t>
      </w:r>
      <w:r w:rsidR="001615C7">
        <w:rPr>
          <w:rFonts w:ascii="Calibri" w:eastAsia="Cambria" w:hAnsi="Calibri" w:cs="Times New Roman"/>
        </w:rPr>
        <w:t xml:space="preserve"> Programu</w:t>
      </w:r>
      <w:r w:rsidR="001C6FB4" w:rsidRPr="001C6FB4">
        <w:rPr>
          <w:rFonts w:ascii="Calibri" w:eastAsia="Cambria" w:hAnsi="Calibri" w:cs="Times New Roman"/>
        </w:rPr>
        <w:t xml:space="preserve"> považuje </w:t>
      </w:r>
      <w:r w:rsidR="001C6FB4" w:rsidRPr="001C6FB4">
        <w:rPr>
          <w:rFonts w:ascii="Calibri" w:eastAsia="Cambria" w:hAnsi="Calibri" w:cs="Times New Roman"/>
          <w:u w:val="single"/>
        </w:rPr>
        <w:t xml:space="preserve">dočasný převod zaměstnance v rámci nadnárodní skupiny podniků k výkonu práce do obchodní korporace nebo odštěpného závodu se sídlem na území ČR. Zaměstnanec musí být u vysílajícího subjektu v zahraničí před převodem zaměstnán </w:t>
      </w:r>
      <w:r w:rsidR="001C6FB4" w:rsidRPr="001C6FB4">
        <w:rPr>
          <w:rFonts w:ascii="Calibri" w:eastAsia="Cambria" w:hAnsi="Calibri" w:cs="Times New Roman"/>
          <w:i/>
          <w:u w:val="single"/>
        </w:rPr>
        <w:t>alespoň 6 měsíců</w:t>
      </w:r>
      <w:r w:rsidR="001C6FB4" w:rsidRPr="001C6FB4">
        <w:rPr>
          <w:rFonts w:ascii="Calibri" w:eastAsia="Cambria" w:hAnsi="Calibri" w:cs="Times New Roman"/>
          <w:u w:val="single"/>
        </w:rPr>
        <w:t>.</w:t>
      </w:r>
    </w:p>
    <w:p w14:paraId="59F990F1" w14:textId="17CF5411" w:rsidR="00973301" w:rsidRDefault="00973301" w:rsidP="00973301">
      <w:pPr>
        <w:pStyle w:val="Odstavecseseznamem"/>
        <w:spacing w:after="0" w:line="240" w:lineRule="auto"/>
        <w:ind w:left="0"/>
        <w:contextualSpacing w:val="0"/>
        <w:jc w:val="both"/>
        <w:rPr>
          <w:color w:val="000000" w:themeColor="text1"/>
          <w:szCs w:val="22"/>
        </w:rPr>
      </w:pPr>
      <w:r w:rsidRPr="00A91D86">
        <w:rPr>
          <w:color w:val="000000" w:themeColor="text1"/>
          <w:szCs w:val="22"/>
        </w:rPr>
        <w:t xml:space="preserve">V případě vnitropodnikového převodu nebo cizince v postavení statutárního orgánu není </w:t>
      </w:r>
      <w:r w:rsidR="005D4FB1">
        <w:rPr>
          <w:color w:val="000000" w:themeColor="text1"/>
          <w:szCs w:val="22"/>
        </w:rPr>
        <w:t>po</w:t>
      </w:r>
      <w:r w:rsidRPr="00A91D86">
        <w:rPr>
          <w:color w:val="000000" w:themeColor="text1"/>
          <w:szCs w:val="22"/>
        </w:rPr>
        <w:t>třeba krajskou pobočku Úřadu práce ČR kontaktovat.</w:t>
      </w:r>
    </w:p>
    <w:p w14:paraId="07D8DF9B" w14:textId="77777777" w:rsidR="005B65B2" w:rsidRPr="00A91D86" w:rsidRDefault="005B65B2" w:rsidP="00973301">
      <w:pPr>
        <w:pStyle w:val="Odstavecseseznamem"/>
        <w:spacing w:after="0" w:line="240" w:lineRule="auto"/>
        <w:ind w:left="0"/>
        <w:contextualSpacing w:val="0"/>
        <w:jc w:val="both"/>
        <w:rPr>
          <w:color w:val="000000" w:themeColor="text1"/>
          <w:szCs w:val="22"/>
        </w:rPr>
      </w:pPr>
    </w:p>
    <w:p w14:paraId="563A6403" w14:textId="77777777" w:rsidR="00E97F65" w:rsidRPr="00102D4D" w:rsidRDefault="001615C7" w:rsidP="00102D4D">
      <w:pPr>
        <w:spacing w:after="240" w:line="240" w:lineRule="atLeast"/>
        <w:jc w:val="both"/>
        <w:rPr>
          <w:rFonts w:ascii="Calibri" w:eastAsia="Times New Roman" w:hAnsi="Calibri" w:cs="Arial"/>
          <w:b/>
          <w:bCs/>
          <w:color w:val="000000"/>
          <w:szCs w:val="20"/>
        </w:rPr>
      </w:pPr>
      <w:r w:rsidRPr="001615C7">
        <w:rPr>
          <w:rFonts w:ascii="Calibri" w:eastAsia="Times New Roman" w:hAnsi="Calibri" w:cs="Arial"/>
          <w:b/>
          <w:bCs/>
          <w:color w:val="000000"/>
          <w:szCs w:val="20"/>
        </w:rPr>
        <w:t>Zdůrazňujeme, že zahraniční pracovník v obou případech zůstává po celou dobu v pracovněprávním vztahu ke své zahraniční převádějící/vysílající obchodní společnosti a neuzavírá v ČR pracovněprávní vztah.</w:t>
      </w:r>
    </w:p>
    <w:p w14:paraId="191BA79A" w14:textId="77777777" w:rsidR="001615C7" w:rsidRPr="00102D4D" w:rsidRDefault="00973301" w:rsidP="00E97F65">
      <w:pPr>
        <w:pStyle w:val="Odstavecseseznamem"/>
        <w:numPr>
          <w:ilvl w:val="0"/>
          <w:numId w:val="1"/>
        </w:numPr>
        <w:spacing w:after="0" w:line="240" w:lineRule="auto"/>
        <w:ind w:left="0"/>
        <w:jc w:val="both"/>
        <w:rPr>
          <w:b/>
          <w:szCs w:val="22"/>
        </w:rPr>
      </w:pPr>
      <w:r w:rsidRPr="00102D4D">
        <w:rPr>
          <w:b/>
          <w:szCs w:val="22"/>
        </w:rPr>
        <w:t>Rád bych jako zaměstnavatel získal pro naši tuzemskou pobočku zahraničního pracovníka na pozici manažera výroby, avšak v současné době není zaměstnancem zahraniční pobočky kapitálově propojené s naší společnosti. Mohu požádat o jeho zařazení v rámci Programu? A jaký první krok pro to mohu učinit?</w:t>
      </w:r>
    </w:p>
    <w:p w14:paraId="54F9709F" w14:textId="5C4DE6AB" w:rsidR="0033712F" w:rsidRDefault="00973301" w:rsidP="00973301">
      <w:pPr>
        <w:pStyle w:val="Odstavecseseznamem"/>
        <w:spacing w:after="0" w:line="240" w:lineRule="auto"/>
        <w:ind w:left="0"/>
        <w:jc w:val="both"/>
        <w:rPr>
          <w:szCs w:val="22"/>
        </w:rPr>
      </w:pPr>
      <w:r w:rsidRPr="00102D4D">
        <w:rPr>
          <w:szCs w:val="22"/>
        </w:rPr>
        <w:t>Ano, je to možné</w:t>
      </w:r>
      <w:r w:rsidR="00A272F3">
        <w:rPr>
          <w:szCs w:val="22"/>
        </w:rPr>
        <w:t xml:space="preserve"> za předpokladu, že </w:t>
      </w:r>
      <w:r w:rsidRPr="00102D4D">
        <w:rPr>
          <w:szCs w:val="22"/>
        </w:rPr>
        <w:t xml:space="preserve">s cizincem </w:t>
      </w:r>
      <w:r w:rsidR="00A272F3">
        <w:rPr>
          <w:szCs w:val="22"/>
        </w:rPr>
        <w:t>zaměstnavatel v ČR uzavře</w:t>
      </w:r>
      <w:r w:rsidRPr="00102D4D">
        <w:rPr>
          <w:szCs w:val="22"/>
        </w:rPr>
        <w:t xml:space="preserve"> pracovněprávní vztah</w:t>
      </w:r>
      <w:r w:rsidR="00A272F3">
        <w:rPr>
          <w:szCs w:val="22"/>
        </w:rPr>
        <w:t xml:space="preserve"> a </w:t>
      </w:r>
      <w:r w:rsidRPr="00102D4D">
        <w:rPr>
          <w:szCs w:val="22"/>
        </w:rPr>
        <w:t>volné pracovní místo</w:t>
      </w:r>
      <w:r w:rsidR="00A272F3">
        <w:rPr>
          <w:szCs w:val="22"/>
        </w:rPr>
        <w:t xml:space="preserve">, na které tento cizinec nastoupí, bude ohlášené na </w:t>
      </w:r>
      <w:r w:rsidR="00A272F3" w:rsidRPr="00102D4D">
        <w:rPr>
          <w:szCs w:val="22"/>
        </w:rPr>
        <w:t>krajské pobočce Úřadu práce ČR</w:t>
      </w:r>
      <w:r w:rsidR="00A272F3">
        <w:rPr>
          <w:szCs w:val="22"/>
        </w:rPr>
        <w:t xml:space="preserve">. </w:t>
      </w:r>
      <w:r w:rsidRPr="00102D4D">
        <w:rPr>
          <w:szCs w:val="22"/>
        </w:rPr>
        <w:t xml:space="preserve"> V hlášence </w:t>
      </w:r>
      <w:r w:rsidR="0033712F">
        <w:rPr>
          <w:szCs w:val="22"/>
        </w:rPr>
        <w:t xml:space="preserve">je nutné </w:t>
      </w:r>
      <w:r w:rsidR="00ED169D">
        <w:rPr>
          <w:szCs w:val="22"/>
        </w:rPr>
        <w:t xml:space="preserve">udělit </w:t>
      </w:r>
      <w:r w:rsidRPr="00102D4D">
        <w:rPr>
          <w:szCs w:val="22"/>
        </w:rPr>
        <w:t xml:space="preserve">souhlas se zařazením volného pracovního místa do centrální evidence volných pracovních míst </w:t>
      </w:r>
      <w:proofErr w:type="spellStart"/>
      <w:r w:rsidRPr="00102D4D">
        <w:rPr>
          <w:szCs w:val="22"/>
        </w:rPr>
        <w:t>obsaditelných</w:t>
      </w:r>
      <w:proofErr w:type="spellEnd"/>
      <w:r w:rsidRPr="00102D4D">
        <w:rPr>
          <w:szCs w:val="22"/>
        </w:rPr>
        <w:t xml:space="preserve"> držiteli zaměstnanecké karty nebo modré karty. </w:t>
      </w:r>
      <w:r w:rsidR="0033712F">
        <w:rPr>
          <w:szCs w:val="22"/>
        </w:rPr>
        <w:t>S</w:t>
      </w:r>
      <w:r w:rsidR="0033712F" w:rsidRPr="00102D4D">
        <w:rPr>
          <w:szCs w:val="22"/>
        </w:rPr>
        <w:t>plnění této podmínky nevyžaduje</w:t>
      </w:r>
      <w:r w:rsidR="0033712F">
        <w:rPr>
          <w:szCs w:val="22"/>
        </w:rPr>
        <w:t xml:space="preserve"> v</w:t>
      </w:r>
      <w:r w:rsidRPr="00102D4D">
        <w:rPr>
          <w:szCs w:val="22"/>
        </w:rPr>
        <w:t xml:space="preserve"> případě zaměstnání cizince s volným přístupem na trh práce podle § 98 zákona č. 435/2004 Sb., o zaměstnanosti</w:t>
      </w:r>
      <w:r w:rsidR="0033712F">
        <w:rPr>
          <w:szCs w:val="22"/>
        </w:rPr>
        <w:t xml:space="preserve">. </w:t>
      </w:r>
    </w:p>
    <w:p w14:paraId="00626E04" w14:textId="77777777" w:rsidR="0033712F" w:rsidRDefault="0033712F" w:rsidP="00973301">
      <w:pPr>
        <w:pStyle w:val="Odstavecseseznamem"/>
        <w:spacing w:after="0" w:line="240" w:lineRule="auto"/>
        <w:ind w:left="0"/>
        <w:jc w:val="both"/>
        <w:rPr>
          <w:szCs w:val="22"/>
        </w:rPr>
      </w:pPr>
    </w:p>
    <w:p w14:paraId="5B23324B" w14:textId="77777777" w:rsidR="0033712F" w:rsidRPr="00CE1491" w:rsidRDefault="0033712F" w:rsidP="0033712F">
      <w:pPr>
        <w:pStyle w:val="SeznamsodrkamiB"/>
        <w:numPr>
          <w:ilvl w:val="0"/>
          <w:numId w:val="0"/>
        </w:numPr>
        <w:spacing w:line="240" w:lineRule="auto"/>
        <w:jc w:val="both"/>
        <w:rPr>
          <w:rStyle w:val="Hypertextovodkaz"/>
          <w:color w:val="000000" w:themeColor="text1"/>
          <w:u w:val="none"/>
        </w:rPr>
      </w:pPr>
      <w:r w:rsidRPr="00CE1491">
        <w:rPr>
          <w:rStyle w:val="Hypertextovodkaz"/>
          <w:color w:val="000000" w:themeColor="text1"/>
          <w:u w:val="none"/>
        </w:rPr>
        <w:t xml:space="preserve">Hlášenku volného pracovní místa naleznete na: </w:t>
      </w:r>
    </w:p>
    <w:p w14:paraId="704D52D8" w14:textId="77777777" w:rsidR="0033712F" w:rsidRDefault="00292FD4" w:rsidP="0033712F">
      <w:pPr>
        <w:pStyle w:val="SeznamsodrkamiB"/>
        <w:numPr>
          <w:ilvl w:val="0"/>
          <w:numId w:val="0"/>
        </w:numPr>
        <w:spacing w:line="240" w:lineRule="auto"/>
        <w:jc w:val="both"/>
      </w:pPr>
      <w:hyperlink r:id="rId24" w:history="1">
        <w:r w:rsidR="0033712F" w:rsidRPr="002A773C">
          <w:rPr>
            <w:rStyle w:val="Hypertextovodkaz"/>
          </w:rPr>
          <w:t>https://portal.mpsv.cz/sz/zamest/kestazeni/hlasenka_volneho_pracovniho_mista.pdf</w:t>
        </w:r>
      </w:hyperlink>
    </w:p>
    <w:p w14:paraId="61700A66" w14:textId="341A8E33" w:rsidR="00102D4D" w:rsidRPr="00102D4D" w:rsidRDefault="00102D4D" w:rsidP="00973301">
      <w:pPr>
        <w:pStyle w:val="Odstavecseseznamem"/>
        <w:spacing w:after="0" w:line="240" w:lineRule="auto"/>
        <w:ind w:left="0"/>
        <w:jc w:val="both"/>
        <w:rPr>
          <w:szCs w:val="22"/>
        </w:rPr>
      </w:pPr>
    </w:p>
    <w:p w14:paraId="224BD47B" w14:textId="77777777" w:rsidR="00973301" w:rsidRDefault="00973301" w:rsidP="00973301">
      <w:pPr>
        <w:pStyle w:val="Odstavecseseznamem"/>
        <w:spacing w:after="0" w:line="240" w:lineRule="auto"/>
        <w:ind w:left="0"/>
        <w:jc w:val="both"/>
        <w:rPr>
          <w:b/>
          <w:szCs w:val="22"/>
          <w:highlight w:val="yellow"/>
        </w:rPr>
      </w:pPr>
    </w:p>
    <w:p w14:paraId="52233BF6" w14:textId="77777777" w:rsidR="00E97F65" w:rsidRPr="00102D4D" w:rsidRDefault="00E97F65" w:rsidP="00E97F65">
      <w:pPr>
        <w:pStyle w:val="Odstavecseseznamem"/>
        <w:numPr>
          <w:ilvl w:val="0"/>
          <w:numId w:val="1"/>
        </w:numPr>
        <w:spacing w:after="0" w:line="240" w:lineRule="auto"/>
        <w:ind w:left="0"/>
        <w:jc w:val="both"/>
        <w:rPr>
          <w:b/>
          <w:szCs w:val="22"/>
        </w:rPr>
      </w:pPr>
      <w:r w:rsidRPr="00102D4D">
        <w:rPr>
          <w:b/>
          <w:szCs w:val="22"/>
        </w:rPr>
        <w:t>Jak zařadit volné pracovní místo do centrální evidence míst určených pro zaměstnanecké nebo modré karty?</w:t>
      </w:r>
    </w:p>
    <w:p w14:paraId="2CC03EEF" w14:textId="77777777" w:rsidR="00E97F65" w:rsidRPr="00102D4D" w:rsidRDefault="00E97F65" w:rsidP="00E97F65">
      <w:pPr>
        <w:pStyle w:val="SeznamsodrkamiB"/>
        <w:numPr>
          <w:ilvl w:val="0"/>
          <w:numId w:val="0"/>
        </w:numPr>
        <w:spacing w:line="240" w:lineRule="auto"/>
        <w:jc w:val="both"/>
        <w:rPr>
          <w:rFonts w:ascii="Calibri" w:hAnsi="Calibri"/>
        </w:rPr>
      </w:pPr>
      <w:r w:rsidRPr="00102D4D">
        <w:t xml:space="preserve">Pokud má zaměstnavatel zájem zaměstnat zahraničního zaměstnance na zaměstnaneckou nebo modrou kartu, je nutné ohlásit krajské pobočce Úřadu práce volné pracovní místo a v hlášence vyslovit souhlas se zařazením nahlášených volných pracovních míst do centrální evidence volných pracovních míst </w:t>
      </w:r>
      <w:proofErr w:type="spellStart"/>
      <w:r w:rsidRPr="00102D4D">
        <w:t>obsaditelných</w:t>
      </w:r>
      <w:proofErr w:type="spellEnd"/>
      <w:r w:rsidRPr="00102D4D">
        <w:t xml:space="preserve"> držiteli zaměstnanecké karty (v případě, že uchazeč bude žádat o zaměstnaneckou kartu) nebo volných pracovních míst </w:t>
      </w:r>
      <w:proofErr w:type="spellStart"/>
      <w:r w:rsidRPr="00102D4D">
        <w:t>obsaditelných</w:t>
      </w:r>
      <w:proofErr w:type="spellEnd"/>
      <w:r w:rsidRPr="00102D4D">
        <w:t xml:space="preserve"> držiteli modré karty (v případě, že uchazeč bude žádat o modrou kartu).</w:t>
      </w:r>
      <w:r w:rsidR="00AB6F81">
        <w:t xml:space="preserve"> </w:t>
      </w:r>
    </w:p>
    <w:p w14:paraId="663B263F" w14:textId="77777777" w:rsidR="0033712F" w:rsidRDefault="0033712F" w:rsidP="00E97F65">
      <w:pPr>
        <w:pStyle w:val="SeznamsodrkamiB"/>
        <w:numPr>
          <w:ilvl w:val="0"/>
          <w:numId w:val="0"/>
        </w:numPr>
        <w:spacing w:line="240" w:lineRule="auto"/>
        <w:jc w:val="both"/>
      </w:pPr>
    </w:p>
    <w:p w14:paraId="06372D69" w14:textId="77777777" w:rsidR="00E97F65" w:rsidRPr="00102D4D" w:rsidRDefault="00E97F65" w:rsidP="00E97F65">
      <w:pPr>
        <w:pStyle w:val="SeznamsodrkamiB"/>
        <w:numPr>
          <w:ilvl w:val="0"/>
          <w:numId w:val="0"/>
        </w:numPr>
        <w:spacing w:line="240" w:lineRule="auto"/>
        <w:jc w:val="both"/>
      </w:pPr>
      <w:r w:rsidRPr="00102D4D">
        <w:t>Postup a podmínky, které je nutné splnit pro zařazení volného pracovního místa do centrální evidence míst určených pro zaměstnanecké karty, najdete na internetovém </w:t>
      </w:r>
      <w:hyperlink r:id="rId25" w:history="1">
        <w:r w:rsidRPr="00102D4D">
          <w:rPr>
            <w:rStyle w:val="Hypertextovodkaz"/>
            <w:b/>
            <w:bCs/>
            <w:color w:val="000000"/>
          </w:rPr>
          <w:t>Integrovaném portálu Ministerstva práce a sociálních věcí</w:t>
        </w:r>
      </w:hyperlink>
      <w:r w:rsidRPr="00102D4D">
        <w:t xml:space="preserve">: </w:t>
      </w:r>
      <w:hyperlink r:id="rId26" w:history="1">
        <w:r w:rsidRPr="00102D4D">
          <w:rPr>
            <w:rStyle w:val="Hypertextovodkaz"/>
          </w:rPr>
          <w:t>https://portal.mpsv.cz/sz/zahr_zam/zamka/vm</w:t>
        </w:r>
      </w:hyperlink>
    </w:p>
    <w:p w14:paraId="0DD5C58D" w14:textId="77777777" w:rsidR="00E97F65" w:rsidRPr="00102D4D" w:rsidRDefault="00E97F65" w:rsidP="00E97F65">
      <w:pPr>
        <w:pStyle w:val="SeznamsodrkamiB"/>
        <w:numPr>
          <w:ilvl w:val="0"/>
          <w:numId w:val="0"/>
        </w:numPr>
        <w:spacing w:line="240" w:lineRule="auto"/>
        <w:jc w:val="both"/>
      </w:pPr>
      <w:r w:rsidRPr="00102D4D">
        <w:t xml:space="preserve"> </w:t>
      </w:r>
    </w:p>
    <w:p w14:paraId="5D0872BC" w14:textId="77777777" w:rsidR="00E97F65" w:rsidRPr="00102D4D" w:rsidRDefault="00E97F65" w:rsidP="00E97F65">
      <w:pPr>
        <w:pStyle w:val="SeznamsodrkamiB"/>
        <w:numPr>
          <w:ilvl w:val="0"/>
          <w:numId w:val="0"/>
        </w:numPr>
        <w:spacing w:line="240" w:lineRule="auto"/>
        <w:jc w:val="both"/>
      </w:pPr>
      <w:r w:rsidRPr="00102D4D">
        <w:t xml:space="preserve">Místa určena pro žadatele o modrou kartu najdete v centrální evidenci volných pracovních míst </w:t>
      </w:r>
      <w:proofErr w:type="spellStart"/>
      <w:r w:rsidRPr="00102D4D">
        <w:t>obsaditelných</w:t>
      </w:r>
      <w:proofErr w:type="spellEnd"/>
      <w:r w:rsidRPr="00102D4D">
        <w:t xml:space="preserve"> držiteli modré karty na internetovém </w:t>
      </w:r>
      <w:hyperlink r:id="rId27" w:history="1">
        <w:r w:rsidRPr="00102D4D">
          <w:rPr>
            <w:rStyle w:val="Hypertextovodkaz"/>
            <w:b/>
            <w:bCs/>
            <w:color w:val="000000"/>
          </w:rPr>
          <w:t>Integrovaném portálu Ministerstva práce a sociálních věcí</w:t>
        </w:r>
      </w:hyperlink>
      <w:r w:rsidRPr="00102D4D">
        <w:t xml:space="preserve">: </w:t>
      </w:r>
      <w:hyperlink r:id="rId28" w:history="1">
        <w:r w:rsidRPr="00102D4D">
          <w:rPr>
            <w:rStyle w:val="Hypertextovodkaz"/>
          </w:rPr>
          <w:t>https://portal.mpsv.cz/sz/zahr_zam/modka/vm</w:t>
        </w:r>
      </w:hyperlink>
    </w:p>
    <w:p w14:paraId="28267F33" w14:textId="77777777" w:rsidR="00E97F65" w:rsidRDefault="00E97F65" w:rsidP="00E97F65">
      <w:pPr>
        <w:pStyle w:val="SeznamsodrkamiB"/>
        <w:numPr>
          <w:ilvl w:val="0"/>
          <w:numId w:val="0"/>
        </w:numPr>
        <w:spacing w:line="240" w:lineRule="auto"/>
        <w:jc w:val="both"/>
        <w:rPr>
          <w:b/>
          <w:bCs/>
          <w:i/>
        </w:rPr>
      </w:pPr>
    </w:p>
    <w:p w14:paraId="4E4CBD0A" w14:textId="77777777" w:rsidR="0033712F" w:rsidRPr="00102D4D" w:rsidRDefault="0033712F" w:rsidP="00E97F65">
      <w:pPr>
        <w:pStyle w:val="SeznamsodrkamiB"/>
        <w:numPr>
          <w:ilvl w:val="0"/>
          <w:numId w:val="0"/>
        </w:numPr>
        <w:spacing w:line="240" w:lineRule="auto"/>
        <w:jc w:val="both"/>
        <w:rPr>
          <w:b/>
          <w:bCs/>
          <w:i/>
        </w:rPr>
      </w:pPr>
    </w:p>
    <w:p w14:paraId="70FD0970" w14:textId="259EE6B2" w:rsidR="00E97F65" w:rsidRPr="00102D4D" w:rsidRDefault="00E97F65" w:rsidP="00E97F65">
      <w:pPr>
        <w:pStyle w:val="SeznamsodrkamiB"/>
        <w:numPr>
          <w:ilvl w:val="0"/>
          <w:numId w:val="0"/>
        </w:numPr>
        <w:spacing w:line="240" w:lineRule="auto"/>
        <w:jc w:val="both"/>
        <w:rPr>
          <w:b/>
          <w:bCs/>
          <w:i/>
        </w:rPr>
      </w:pPr>
      <w:r w:rsidRPr="00102D4D">
        <w:rPr>
          <w:b/>
          <w:bCs/>
          <w:i/>
        </w:rPr>
        <w:t>Upozorňujeme, že údaje uvedené v nabídce volných pracovních míst v centrální evidenci se musí shodovat s údaji uvedenými jak v žádosti o zařazení uchazeče do Programu, tak v pracovní nebo smlouvě o budoucí</w:t>
      </w:r>
      <w:r w:rsidR="00D518E0">
        <w:rPr>
          <w:b/>
          <w:bCs/>
          <w:i/>
        </w:rPr>
        <w:t xml:space="preserve"> pracovní</w:t>
      </w:r>
      <w:r w:rsidR="00D518E0" w:rsidRPr="00D518E0">
        <w:rPr>
          <w:b/>
          <w:bCs/>
          <w:i/>
        </w:rPr>
        <w:t xml:space="preserve"> </w:t>
      </w:r>
      <w:r w:rsidR="00D518E0" w:rsidRPr="00102D4D">
        <w:rPr>
          <w:b/>
          <w:bCs/>
          <w:i/>
        </w:rPr>
        <w:t>smlouvě</w:t>
      </w:r>
      <w:r w:rsidRPr="00102D4D">
        <w:rPr>
          <w:b/>
          <w:bCs/>
          <w:i/>
        </w:rPr>
        <w:t xml:space="preserve">, které tvoří jednu z příloh k žádosti o vydání zaměstnanecké nebo modré karty.  Tato skutečnost bude předmětem kontroly ze strany Ministerstva vnitra při rozhodování o udělení zaměstnanecké nebo modré karty. Dále upozorňujeme, že jakákoliv změna u volného pracovního místa, které je jíž zařazeno do centrální evidence, znamená zrušení původního volného pracovního místa a má za následek, že test trhu práce začne běžet od začátku. </w:t>
      </w:r>
      <w:r w:rsidR="00AB6F81" w:rsidRPr="00AB6F81">
        <w:t xml:space="preserve"> </w:t>
      </w:r>
      <w:r w:rsidR="00AB6F81" w:rsidRPr="00AB6F81">
        <w:rPr>
          <w:b/>
          <w:bCs/>
          <w:i/>
        </w:rPr>
        <w:t>Žadatel m</w:t>
      </w:r>
      <w:r w:rsidR="00AB6F81">
        <w:rPr>
          <w:b/>
          <w:bCs/>
          <w:i/>
        </w:rPr>
        <w:t xml:space="preserve">ůže podat žádost o zařazení do Programu </w:t>
      </w:r>
      <w:r w:rsidR="00AB6F81" w:rsidRPr="00AB6F81">
        <w:rPr>
          <w:b/>
          <w:bCs/>
          <w:i/>
        </w:rPr>
        <w:t xml:space="preserve">příslušnému garantovi i v případě, že </w:t>
      </w:r>
      <w:r w:rsidR="00AB6F81">
        <w:rPr>
          <w:b/>
          <w:bCs/>
          <w:i/>
        </w:rPr>
        <w:t xml:space="preserve">v den podání žádosti </w:t>
      </w:r>
      <w:r w:rsidR="00AB6F81" w:rsidRPr="00AB6F81">
        <w:rPr>
          <w:b/>
          <w:bCs/>
          <w:i/>
        </w:rPr>
        <w:t>nebude dokončen test trhu práce u volného pracovního místa</w:t>
      </w:r>
      <w:r w:rsidR="00AB6F81">
        <w:rPr>
          <w:b/>
          <w:bCs/>
          <w:i/>
        </w:rPr>
        <w:t xml:space="preserve">, na které zaměstnavatel žádá zahraničního pracovníka </w:t>
      </w:r>
      <w:r w:rsidR="00AB6F81" w:rsidRPr="00AB6F81">
        <w:rPr>
          <w:b/>
          <w:bCs/>
          <w:i/>
        </w:rPr>
        <w:t>a to z důvodu zrychlené procedury</w:t>
      </w:r>
      <w:r w:rsidR="00AB6F81">
        <w:rPr>
          <w:b/>
          <w:bCs/>
          <w:i/>
        </w:rPr>
        <w:t xml:space="preserve"> a zjednodušení administrativy spojené s podáním žádosti o pobytové oprávnění.</w:t>
      </w:r>
    </w:p>
    <w:p w14:paraId="3660019A" w14:textId="77777777" w:rsidR="00E97F65" w:rsidRPr="00102D4D" w:rsidRDefault="00E97F65" w:rsidP="00E97F65">
      <w:pPr>
        <w:pStyle w:val="SeznamsodrkamiB"/>
        <w:numPr>
          <w:ilvl w:val="0"/>
          <w:numId w:val="0"/>
        </w:numPr>
        <w:spacing w:line="240" w:lineRule="auto"/>
        <w:jc w:val="both"/>
      </w:pPr>
    </w:p>
    <w:p w14:paraId="1C2A4AC9" w14:textId="45F3F872" w:rsidR="00E97F65" w:rsidRPr="00102D4D" w:rsidRDefault="00E97F65" w:rsidP="00E97F65">
      <w:pPr>
        <w:pStyle w:val="SeznamsodrkamiB"/>
        <w:numPr>
          <w:ilvl w:val="0"/>
          <w:numId w:val="0"/>
        </w:numPr>
        <w:spacing w:line="240" w:lineRule="auto"/>
        <w:jc w:val="both"/>
        <w:rPr>
          <w:color w:val="000000"/>
        </w:rPr>
      </w:pPr>
      <w:r w:rsidRPr="00102D4D">
        <w:t xml:space="preserve">Ministerstvo vnitra v zájmu zvyšování efektivity řízení o vydání zaměstnanecké karty připravilo stručný návod, jak se při přípravě pracovní smlouvy nebo smlouvy o budoucí </w:t>
      </w:r>
      <w:r w:rsidR="00D518E0">
        <w:t xml:space="preserve">pracovní </w:t>
      </w:r>
      <w:r w:rsidR="00D518E0" w:rsidRPr="00102D4D">
        <w:t xml:space="preserve">smlouvě </w:t>
      </w:r>
      <w:r w:rsidRPr="00102D4D">
        <w:t>vyhnout možným chybám. Návod je k nalezení na webových stránkách Ministerstva vnitra.</w:t>
      </w:r>
    </w:p>
    <w:p w14:paraId="1D83D2B2" w14:textId="77777777" w:rsidR="00E97F65" w:rsidRPr="000856F4" w:rsidRDefault="00292FD4" w:rsidP="00E97F65">
      <w:pPr>
        <w:pStyle w:val="Odstavecseseznamem"/>
        <w:spacing w:after="0" w:line="240" w:lineRule="auto"/>
        <w:ind w:left="0"/>
        <w:rPr>
          <w:rFonts w:ascii="Times New Roman" w:hAnsi="Times New Roman"/>
          <w:sz w:val="24"/>
          <w:szCs w:val="24"/>
        </w:rPr>
      </w:pPr>
      <w:hyperlink r:id="rId29" w:history="1">
        <w:r w:rsidR="00E97F65" w:rsidRPr="00102D4D">
          <w:rPr>
            <w:rStyle w:val="Hypertextovodkaz"/>
          </w:rPr>
          <w:t>https://www.mvcr.cz/migrace/docDetail.aspx?docid=22167300&amp;doctype=ART</w:t>
        </w:r>
      </w:hyperlink>
      <w:r w:rsidR="00E97F65" w:rsidRPr="000856F4">
        <w:rPr>
          <w:rFonts w:ascii="Times New Roman" w:hAnsi="Times New Roman"/>
          <w:sz w:val="24"/>
          <w:szCs w:val="24"/>
        </w:rPr>
        <w:t xml:space="preserve"> </w:t>
      </w:r>
    </w:p>
    <w:p w14:paraId="6536A9B0" w14:textId="77777777" w:rsidR="00E97F65" w:rsidRDefault="00E97F65" w:rsidP="00E97F65">
      <w:pPr>
        <w:pStyle w:val="Odstavecseseznamem"/>
        <w:spacing w:after="0" w:line="240" w:lineRule="auto"/>
        <w:ind w:left="0"/>
        <w:jc w:val="both"/>
        <w:rPr>
          <w:b/>
          <w:szCs w:val="22"/>
        </w:rPr>
      </w:pPr>
    </w:p>
    <w:p w14:paraId="7D18B986" w14:textId="77777777" w:rsidR="00E97F65" w:rsidRPr="00102D4D" w:rsidRDefault="00E97F65" w:rsidP="00E97F65">
      <w:pPr>
        <w:pStyle w:val="Odstavecseseznamem"/>
        <w:numPr>
          <w:ilvl w:val="0"/>
          <w:numId w:val="1"/>
        </w:numPr>
        <w:spacing w:after="0" w:line="240" w:lineRule="auto"/>
        <w:ind w:left="0"/>
        <w:jc w:val="both"/>
        <w:rPr>
          <w:b/>
          <w:szCs w:val="22"/>
        </w:rPr>
      </w:pPr>
      <w:r w:rsidRPr="00102D4D">
        <w:rPr>
          <w:b/>
          <w:szCs w:val="22"/>
        </w:rPr>
        <w:t>Jak postupovat v případě, že má uchazeč zájem o relokaci rodinných příslušníků?</w:t>
      </w:r>
    </w:p>
    <w:p w14:paraId="38923BCC" w14:textId="77777777" w:rsidR="00E97F65" w:rsidRPr="00102D4D" w:rsidRDefault="00E97F65" w:rsidP="00E97F65">
      <w:pPr>
        <w:pStyle w:val="Odstavecseseznamem"/>
        <w:spacing w:after="0" w:line="240" w:lineRule="auto"/>
        <w:ind w:left="0"/>
        <w:jc w:val="both"/>
        <w:rPr>
          <w:color w:val="000000" w:themeColor="text1"/>
          <w:szCs w:val="22"/>
        </w:rPr>
      </w:pPr>
      <w:r w:rsidRPr="00102D4D">
        <w:rPr>
          <w:color w:val="000000" w:themeColor="text1"/>
          <w:szCs w:val="22"/>
        </w:rPr>
        <w:t xml:space="preserve">V případě, že by měl uchazeč zájem požádat o relokaci rodinných příslušníků, je nutné tuto informaci uvést již v žádosti o zařazení uchazeče do Programu. </w:t>
      </w:r>
    </w:p>
    <w:p w14:paraId="5D0CCD29" w14:textId="77777777" w:rsidR="00E97F65" w:rsidRPr="00102D4D" w:rsidRDefault="00E97F65" w:rsidP="00E97F65">
      <w:pPr>
        <w:pStyle w:val="Odstavecseseznamem"/>
        <w:spacing w:after="0" w:line="240" w:lineRule="auto"/>
        <w:ind w:left="0"/>
        <w:jc w:val="both"/>
        <w:rPr>
          <w:color w:val="000000" w:themeColor="text1"/>
          <w:szCs w:val="22"/>
        </w:rPr>
      </w:pPr>
      <w:r w:rsidRPr="00102D4D">
        <w:rPr>
          <w:color w:val="000000" w:themeColor="text1"/>
          <w:szCs w:val="22"/>
        </w:rPr>
        <w:t>Uchazeč, který byl zařazen do Programu, se dostaví ve stanoveném termínu na příslušný zastupitelský úřad a současně s touto osobou se na zastupiteský úřad dostaví za účelem podání žádosti o vízum k pobytu nad 90 dnů za účelem rodinným jeho rodinný příslušník, který byl rovněž zařazen do Programu.</w:t>
      </w:r>
    </w:p>
    <w:p w14:paraId="4F2785BF" w14:textId="77777777" w:rsidR="00E97F65" w:rsidRPr="00102D4D" w:rsidRDefault="00E97F65" w:rsidP="00E97F65">
      <w:pPr>
        <w:pStyle w:val="Odstavecseseznamem"/>
        <w:spacing w:after="0" w:line="240" w:lineRule="auto"/>
        <w:ind w:left="0"/>
        <w:jc w:val="both"/>
        <w:rPr>
          <w:color w:val="000000" w:themeColor="text1"/>
          <w:szCs w:val="22"/>
        </w:rPr>
      </w:pPr>
      <w:r w:rsidRPr="00102D4D">
        <w:rPr>
          <w:color w:val="000000" w:themeColor="text1"/>
          <w:szCs w:val="22"/>
        </w:rPr>
        <w:t>Do kategorie „rodinný příslušník“ patří: manžel/</w:t>
      </w:r>
      <w:proofErr w:type="spellStart"/>
      <w:r w:rsidRPr="00102D4D">
        <w:rPr>
          <w:color w:val="000000" w:themeColor="text1"/>
          <w:szCs w:val="22"/>
        </w:rPr>
        <w:t>ka</w:t>
      </w:r>
      <w:proofErr w:type="spellEnd"/>
      <w:r w:rsidRPr="00102D4D">
        <w:rPr>
          <w:color w:val="000000" w:themeColor="text1"/>
          <w:szCs w:val="22"/>
        </w:rPr>
        <w:t xml:space="preserve"> vysoce kvalifikovaného uchazeče (</w:t>
      </w:r>
      <w:r w:rsidR="00102D4D" w:rsidRPr="00102D4D">
        <w:rPr>
          <w:color w:val="000000" w:themeColor="text1"/>
          <w:szCs w:val="22"/>
        </w:rPr>
        <w:t xml:space="preserve">manažera, </w:t>
      </w:r>
      <w:r w:rsidRPr="00102D4D">
        <w:rPr>
          <w:color w:val="000000" w:themeColor="text1"/>
          <w:szCs w:val="22"/>
        </w:rPr>
        <w:t>specialisty</w:t>
      </w:r>
      <w:r w:rsidR="00102D4D" w:rsidRPr="00102D4D">
        <w:rPr>
          <w:color w:val="000000" w:themeColor="text1"/>
          <w:szCs w:val="22"/>
        </w:rPr>
        <w:t xml:space="preserve"> či statutárního orgánu</w:t>
      </w:r>
      <w:r w:rsidRPr="00102D4D">
        <w:rPr>
          <w:color w:val="000000" w:themeColor="text1"/>
          <w:szCs w:val="22"/>
        </w:rPr>
        <w:t>) nebo nezletilé nebo zletilé nezaopatřené dítě tohoto cizince nebo jeho manžela/</w:t>
      </w:r>
      <w:proofErr w:type="spellStart"/>
      <w:r w:rsidRPr="00102D4D">
        <w:rPr>
          <w:color w:val="000000" w:themeColor="text1"/>
          <w:szCs w:val="22"/>
        </w:rPr>
        <w:t>ky</w:t>
      </w:r>
      <w:proofErr w:type="spellEnd"/>
      <w:r w:rsidRPr="00102D4D">
        <w:rPr>
          <w:color w:val="000000" w:themeColor="text1"/>
          <w:szCs w:val="22"/>
        </w:rPr>
        <w:t>.</w:t>
      </w:r>
    </w:p>
    <w:p w14:paraId="2DEAB50A" w14:textId="034F4B06" w:rsidR="00E97F65" w:rsidRPr="00A62248" w:rsidRDefault="00E97F65" w:rsidP="00E97F65">
      <w:pPr>
        <w:pStyle w:val="Odstavecseseznamem"/>
        <w:spacing w:after="0" w:line="240" w:lineRule="auto"/>
        <w:ind w:left="0"/>
        <w:jc w:val="both"/>
        <w:rPr>
          <w:b/>
          <w:i/>
          <w:color w:val="000000" w:themeColor="text1"/>
        </w:rPr>
      </w:pPr>
      <w:r w:rsidRPr="003D1C63">
        <w:rPr>
          <w:b/>
          <w:i/>
          <w:color w:val="000000" w:themeColor="text1"/>
        </w:rPr>
        <w:t>Rodinný příslušník žadatele o zaměstnaneckou kartu bude žádat o vízum nad 90 dnů za účelem rodinným.</w:t>
      </w:r>
      <w:r>
        <w:rPr>
          <w:b/>
          <w:i/>
          <w:color w:val="000000" w:themeColor="text1"/>
        </w:rPr>
        <w:t xml:space="preserve"> </w:t>
      </w:r>
      <w:r w:rsidRPr="003D1C63">
        <w:rPr>
          <w:b/>
          <w:i/>
          <w:color w:val="000000" w:themeColor="text1"/>
        </w:rPr>
        <w:t>Rodinný příslušník žadatele o modrou kartu</w:t>
      </w:r>
      <w:r w:rsidR="00102D4D">
        <w:rPr>
          <w:b/>
          <w:i/>
          <w:color w:val="000000" w:themeColor="text1"/>
        </w:rPr>
        <w:t xml:space="preserve"> nebo o kartu vnitropodnikově převedeného zaměstnance</w:t>
      </w:r>
      <w:r w:rsidRPr="003D1C63">
        <w:rPr>
          <w:b/>
          <w:i/>
          <w:color w:val="000000" w:themeColor="text1"/>
        </w:rPr>
        <w:t xml:space="preserve"> bude žádat o povolení k dlouhodobému pobytu za účelem společného soužití rodiny s držitelem modré karty. </w:t>
      </w:r>
    </w:p>
    <w:p w14:paraId="20300831" w14:textId="77777777" w:rsidR="00E97F65" w:rsidRDefault="00E97F65" w:rsidP="00E97F65">
      <w:pPr>
        <w:pStyle w:val="Odstavecseseznamem"/>
        <w:spacing w:after="0" w:line="240" w:lineRule="auto"/>
        <w:ind w:left="0"/>
        <w:contextualSpacing w:val="0"/>
        <w:jc w:val="both"/>
        <w:rPr>
          <w:szCs w:val="22"/>
        </w:rPr>
      </w:pPr>
    </w:p>
    <w:p w14:paraId="6DB7052F" w14:textId="77777777" w:rsidR="00E97F65" w:rsidRPr="00102D4D" w:rsidRDefault="00E97F65" w:rsidP="00E97F65">
      <w:pPr>
        <w:pStyle w:val="Odstavecseseznamem"/>
        <w:numPr>
          <w:ilvl w:val="0"/>
          <w:numId w:val="1"/>
        </w:numPr>
        <w:spacing w:after="0" w:line="240" w:lineRule="auto"/>
        <w:ind w:left="0"/>
        <w:jc w:val="both"/>
        <w:rPr>
          <w:b/>
          <w:szCs w:val="22"/>
        </w:rPr>
      </w:pPr>
      <w:r w:rsidRPr="00102D4D">
        <w:rPr>
          <w:b/>
          <w:szCs w:val="22"/>
        </w:rPr>
        <w:t xml:space="preserve">Můžeme sepsat čestné prohlášení podle našeho uvážení? </w:t>
      </w:r>
    </w:p>
    <w:p w14:paraId="214EBD8F" w14:textId="77777777" w:rsidR="00E97F65" w:rsidRPr="00102D4D" w:rsidRDefault="00E97F65" w:rsidP="00E97F65">
      <w:pPr>
        <w:pStyle w:val="Odstavecseseznamem"/>
        <w:spacing w:after="0" w:line="240" w:lineRule="auto"/>
        <w:ind w:left="0"/>
        <w:contextualSpacing w:val="0"/>
        <w:jc w:val="both"/>
        <w:rPr>
          <w:color w:val="FF0000"/>
          <w:szCs w:val="22"/>
        </w:rPr>
      </w:pPr>
      <w:r w:rsidRPr="00102D4D">
        <w:rPr>
          <w:szCs w:val="22"/>
        </w:rPr>
        <w:lastRenderedPageBreak/>
        <w:t>Čestná prohlášení je nutné doložit na přiloženém vzoru, který najdete v seznamu povinných příloh nebo na našich webových stránkách</w:t>
      </w:r>
      <w:r w:rsidRPr="00102D4D">
        <w:rPr>
          <w:color w:val="FF0000"/>
          <w:szCs w:val="22"/>
        </w:rPr>
        <w:t xml:space="preserve"> www</w:t>
      </w:r>
    </w:p>
    <w:p w14:paraId="64CAD690" w14:textId="77777777" w:rsidR="00E97F65" w:rsidRPr="00102D4D" w:rsidRDefault="00E97F65" w:rsidP="00E97F65">
      <w:pPr>
        <w:shd w:val="clear" w:color="auto" w:fill="FFFFFF"/>
        <w:spacing w:after="0" w:line="240" w:lineRule="auto"/>
        <w:jc w:val="both"/>
        <w:rPr>
          <w:color w:val="000000" w:themeColor="text1"/>
        </w:rPr>
      </w:pPr>
    </w:p>
    <w:p w14:paraId="54963451" w14:textId="77777777" w:rsidR="00E97F65" w:rsidRPr="00102D4D" w:rsidRDefault="00E97F65" w:rsidP="00E97F65">
      <w:pPr>
        <w:pStyle w:val="Odstavecseseznamem"/>
        <w:numPr>
          <w:ilvl w:val="0"/>
          <w:numId w:val="1"/>
        </w:numPr>
        <w:spacing w:after="0" w:line="240" w:lineRule="auto"/>
        <w:ind w:left="0"/>
        <w:jc w:val="both"/>
        <w:rPr>
          <w:b/>
          <w:szCs w:val="22"/>
        </w:rPr>
      </w:pPr>
      <w:r w:rsidRPr="00102D4D">
        <w:rPr>
          <w:b/>
          <w:szCs w:val="22"/>
        </w:rPr>
        <w:t>V případě, že je žádost o zařazení do Programu podána v zastoupení, je nutné doložit prostou či ověřenou plnou moc.</w:t>
      </w:r>
    </w:p>
    <w:p w14:paraId="2161F7BF" w14:textId="77777777" w:rsidR="00E97F65" w:rsidRPr="00102D4D" w:rsidRDefault="00E97F65" w:rsidP="00E97F65">
      <w:pPr>
        <w:pStyle w:val="Odstavecseseznamem"/>
        <w:spacing w:after="0" w:line="240" w:lineRule="auto"/>
        <w:ind w:left="0"/>
        <w:contextualSpacing w:val="0"/>
        <w:jc w:val="both"/>
        <w:rPr>
          <w:szCs w:val="22"/>
        </w:rPr>
      </w:pPr>
      <w:r w:rsidRPr="00102D4D">
        <w:rPr>
          <w:szCs w:val="22"/>
        </w:rPr>
        <w:t>Prostou plnou moc.</w:t>
      </w:r>
    </w:p>
    <w:p w14:paraId="466A1894" w14:textId="77777777" w:rsidR="00E97F65" w:rsidRPr="00102D4D" w:rsidRDefault="00E97F65" w:rsidP="00E97F65">
      <w:pPr>
        <w:pStyle w:val="Odstavecseseznamem"/>
        <w:spacing w:after="0" w:line="240" w:lineRule="auto"/>
        <w:ind w:left="0"/>
        <w:contextualSpacing w:val="0"/>
        <w:jc w:val="both"/>
        <w:rPr>
          <w:szCs w:val="22"/>
        </w:rPr>
      </w:pPr>
    </w:p>
    <w:p w14:paraId="6F3DB676" w14:textId="77777777" w:rsidR="00E97F65" w:rsidRPr="00102D4D" w:rsidRDefault="00E97F65" w:rsidP="00E97F65">
      <w:pPr>
        <w:pStyle w:val="Odstavecseseznamem"/>
        <w:numPr>
          <w:ilvl w:val="0"/>
          <w:numId w:val="1"/>
        </w:numPr>
        <w:spacing w:after="0" w:line="240" w:lineRule="auto"/>
        <w:ind w:left="0"/>
        <w:jc w:val="both"/>
        <w:rPr>
          <w:b/>
          <w:szCs w:val="22"/>
        </w:rPr>
      </w:pPr>
      <w:r w:rsidRPr="00102D4D">
        <w:rPr>
          <w:b/>
          <w:szCs w:val="22"/>
        </w:rPr>
        <w:t>Bude mít nějaký vliv na urychlení zpracování žádosti, když žádost podpoříme dalšími dokumenty (např. smlouva o budoucí smlouvě pracovní, vysokoškolské diplomy, odborné certifikace, apod.)?</w:t>
      </w:r>
    </w:p>
    <w:p w14:paraId="2D8DBEC2" w14:textId="77777777" w:rsidR="000E108E" w:rsidRDefault="00E97F65" w:rsidP="00E97F65">
      <w:pPr>
        <w:pStyle w:val="Odstavecseseznamem"/>
        <w:spacing w:after="0" w:line="240" w:lineRule="auto"/>
        <w:ind w:left="0"/>
        <w:contextualSpacing w:val="0"/>
        <w:jc w:val="both"/>
        <w:rPr>
          <w:szCs w:val="22"/>
        </w:rPr>
      </w:pPr>
      <w:r w:rsidRPr="00102D4D">
        <w:rPr>
          <w:szCs w:val="22"/>
        </w:rPr>
        <w:t xml:space="preserve">Dokumenty, které Program nevyžaduje, nejsou nezbytné. Ačkoli je možné je využít jako podpůrné argumenty, klíčové je, aby žádost splňovala všechny stanovené náležitosti dle Programu. </w:t>
      </w:r>
    </w:p>
    <w:p w14:paraId="31DBF5EA" w14:textId="6072BE7A" w:rsidR="00E97F65" w:rsidRDefault="00E97F65" w:rsidP="00E97F65">
      <w:pPr>
        <w:pStyle w:val="Odstavecseseznamem"/>
        <w:spacing w:after="0" w:line="240" w:lineRule="auto"/>
        <w:ind w:left="0"/>
        <w:contextualSpacing w:val="0"/>
        <w:jc w:val="both"/>
        <w:rPr>
          <w:szCs w:val="22"/>
        </w:rPr>
      </w:pPr>
      <w:r w:rsidRPr="00102D4D">
        <w:rPr>
          <w:szCs w:val="22"/>
        </w:rPr>
        <w:t xml:space="preserve">Pro účely podání žádosti na zastupitelském úřadě je zcela nezbytné mít připravené a doložit všechny náležitosti, </w:t>
      </w:r>
      <w:r w:rsidR="005F3EDC" w:rsidRPr="00102D4D">
        <w:rPr>
          <w:szCs w:val="22"/>
        </w:rPr>
        <w:t>které požaduje zákonná úprava pro dané</w:t>
      </w:r>
      <w:r w:rsidRPr="00102D4D">
        <w:rPr>
          <w:szCs w:val="22"/>
        </w:rPr>
        <w:t xml:space="preserve"> profese.</w:t>
      </w:r>
      <w:r>
        <w:rPr>
          <w:szCs w:val="22"/>
        </w:rPr>
        <w:t xml:space="preserve"> </w:t>
      </w:r>
    </w:p>
    <w:p w14:paraId="2D024023" w14:textId="4A63552F" w:rsidR="00BC2A2D" w:rsidRDefault="00BC2A2D" w:rsidP="00E97F65">
      <w:pPr>
        <w:pStyle w:val="Odstavecseseznamem"/>
        <w:spacing w:after="0" w:line="240" w:lineRule="auto"/>
        <w:ind w:left="0"/>
        <w:contextualSpacing w:val="0"/>
        <w:jc w:val="both"/>
        <w:rPr>
          <w:szCs w:val="22"/>
        </w:rPr>
      </w:pPr>
    </w:p>
    <w:p w14:paraId="335B7FFF" w14:textId="44B55727" w:rsidR="00BC2A2D" w:rsidRPr="00BC2A2D" w:rsidRDefault="00BC2A2D" w:rsidP="00BC2A2D">
      <w:pPr>
        <w:pStyle w:val="Odstavecseseznamem"/>
        <w:spacing w:after="0" w:line="240" w:lineRule="auto"/>
        <w:ind w:left="0"/>
        <w:jc w:val="both"/>
        <w:rPr>
          <w:szCs w:val="22"/>
        </w:rPr>
      </w:pPr>
      <w:r w:rsidRPr="00BC2A2D">
        <w:rPr>
          <w:szCs w:val="22"/>
        </w:rPr>
        <w:t>Žadatel o zaměstnaneckou kartu může doklad o zajištění ubytování a pracovní smlouvu nahradit pouze písemným potvrzením zaměstnavatele, které je nejvhodnější předložit v podobě vzorového formuláře, který je dostupn</w:t>
      </w:r>
      <w:r w:rsidR="00292FD4">
        <w:rPr>
          <w:szCs w:val="22"/>
        </w:rPr>
        <w:t>ý na internetových stránkách Ministerstva vnitra a Ministerstva průmyslu a obchodu</w:t>
      </w:r>
      <w:r w:rsidRPr="00BC2A2D">
        <w:rPr>
          <w:szCs w:val="22"/>
        </w:rPr>
        <w:t>:</w:t>
      </w:r>
    </w:p>
    <w:p w14:paraId="584A26E3" w14:textId="77777777" w:rsidR="00BC2A2D" w:rsidRPr="00BC2A2D" w:rsidRDefault="00BC2A2D" w:rsidP="00BC2A2D">
      <w:pPr>
        <w:pStyle w:val="Odstavecseseznamem"/>
        <w:spacing w:after="0" w:line="240" w:lineRule="auto"/>
        <w:jc w:val="both"/>
        <w:rPr>
          <w:szCs w:val="22"/>
        </w:rPr>
      </w:pPr>
    </w:p>
    <w:p w14:paraId="5FC7B713" w14:textId="2FC2B6B8" w:rsidR="00BC2A2D" w:rsidRPr="00BC2A2D" w:rsidRDefault="00BC2A2D" w:rsidP="00BC2A2D">
      <w:pPr>
        <w:pStyle w:val="Odstavecseseznamem"/>
        <w:spacing w:after="0" w:line="240" w:lineRule="auto"/>
        <w:ind w:left="0"/>
        <w:jc w:val="both"/>
        <w:rPr>
          <w:szCs w:val="22"/>
        </w:rPr>
      </w:pPr>
      <w:r w:rsidRPr="00BC2A2D">
        <w:rPr>
          <w:szCs w:val="22"/>
        </w:rPr>
        <w:t>(bude doplněno)</w:t>
      </w:r>
    </w:p>
    <w:p w14:paraId="5E75D8E3" w14:textId="77777777" w:rsidR="00E97F65" w:rsidRDefault="00E97F65" w:rsidP="00E97F65">
      <w:pPr>
        <w:pStyle w:val="Odstavecseseznamem"/>
        <w:spacing w:after="0" w:line="240" w:lineRule="auto"/>
        <w:ind w:left="0"/>
        <w:contextualSpacing w:val="0"/>
        <w:jc w:val="both"/>
        <w:rPr>
          <w:szCs w:val="22"/>
        </w:rPr>
      </w:pPr>
    </w:p>
    <w:p w14:paraId="6A0E7639" w14:textId="7A3F23A0" w:rsidR="00E97F65" w:rsidRPr="00102D4D" w:rsidRDefault="00E97F65" w:rsidP="00E97F65">
      <w:pPr>
        <w:pStyle w:val="Default"/>
        <w:numPr>
          <w:ilvl w:val="0"/>
          <w:numId w:val="1"/>
        </w:numPr>
        <w:overflowPunct w:val="0"/>
        <w:ind w:left="0"/>
        <w:jc w:val="both"/>
        <w:textAlignment w:val="baseline"/>
        <w:rPr>
          <w:rFonts w:asciiTheme="minorHAnsi" w:hAnsiTheme="minorHAnsi" w:cs="Times New Roman"/>
          <w:b/>
          <w:color w:val="000000" w:themeColor="text1"/>
          <w:sz w:val="22"/>
          <w:szCs w:val="22"/>
        </w:rPr>
      </w:pPr>
      <w:r w:rsidRPr="00102D4D">
        <w:rPr>
          <w:rFonts w:asciiTheme="minorHAnsi" w:hAnsiTheme="minorHAnsi"/>
          <w:b/>
          <w:color w:val="000000" w:themeColor="text1"/>
          <w:sz w:val="22"/>
          <w:szCs w:val="22"/>
        </w:rPr>
        <w:t xml:space="preserve">Jsme společnost, která je již zařazena do </w:t>
      </w:r>
      <w:r w:rsidR="00102D4D" w:rsidRPr="00102D4D">
        <w:rPr>
          <w:rFonts w:asciiTheme="minorHAnsi" w:hAnsiTheme="minorHAnsi"/>
          <w:b/>
          <w:color w:val="000000" w:themeColor="text1"/>
          <w:sz w:val="22"/>
          <w:szCs w:val="22"/>
        </w:rPr>
        <w:t>projektu Fast Track/</w:t>
      </w:r>
      <w:proofErr w:type="spellStart"/>
      <w:r w:rsidR="00102D4D" w:rsidRPr="00102D4D">
        <w:rPr>
          <w:rFonts w:asciiTheme="minorHAnsi" w:hAnsiTheme="minorHAnsi"/>
          <w:b/>
          <w:color w:val="000000" w:themeColor="text1"/>
          <w:sz w:val="22"/>
          <w:szCs w:val="22"/>
        </w:rPr>
        <w:t>Welcome</w:t>
      </w:r>
      <w:proofErr w:type="spellEnd"/>
      <w:r w:rsidR="00102D4D" w:rsidRPr="00102D4D">
        <w:rPr>
          <w:rFonts w:asciiTheme="minorHAnsi" w:hAnsiTheme="minorHAnsi"/>
          <w:b/>
          <w:color w:val="000000" w:themeColor="text1"/>
          <w:sz w:val="22"/>
          <w:szCs w:val="22"/>
        </w:rPr>
        <w:t xml:space="preserve"> </w:t>
      </w:r>
      <w:proofErr w:type="spellStart"/>
      <w:r w:rsidR="00102D4D" w:rsidRPr="00102D4D">
        <w:rPr>
          <w:rFonts w:asciiTheme="minorHAnsi" w:hAnsiTheme="minorHAnsi"/>
          <w:b/>
          <w:color w:val="000000" w:themeColor="text1"/>
          <w:sz w:val="22"/>
          <w:szCs w:val="22"/>
        </w:rPr>
        <w:t>package</w:t>
      </w:r>
      <w:proofErr w:type="spellEnd"/>
      <w:r w:rsidR="00102D4D" w:rsidRPr="00102D4D">
        <w:rPr>
          <w:rFonts w:asciiTheme="minorHAnsi" w:hAnsiTheme="minorHAnsi"/>
          <w:b/>
          <w:color w:val="000000" w:themeColor="text1"/>
          <w:sz w:val="22"/>
          <w:szCs w:val="22"/>
        </w:rPr>
        <w:t xml:space="preserve"> pro investory</w:t>
      </w:r>
      <w:r w:rsidRPr="00102D4D">
        <w:rPr>
          <w:rFonts w:asciiTheme="minorHAnsi" w:hAnsiTheme="minorHAnsi"/>
          <w:b/>
          <w:color w:val="000000" w:themeColor="text1"/>
          <w:sz w:val="22"/>
          <w:szCs w:val="22"/>
        </w:rPr>
        <w:t xml:space="preserve">. Nyní máme zájem o zařazení uchazeče z jiného třetího státu. Je nutné společně s žádostí o zařazení dokládat všechny povinné přílohy? </w:t>
      </w:r>
    </w:p>
    <w:p w14:paraId="47DA48EA" w14:textId="77777777" w:rsidR="00A27DBA" w:rsidRDefault="00A27DBA" w:rsidP="00E97F65">
      <w:pPr>
        <w:pStyle w:val="Default"/>
        <w:overflowPunct w:val="0"/>
        <w:jc w:val="both"/>
        <w:textAlignment w:val="baseline"/>
        <w:rPr>
          <w:rFonts w:asciiTheme="minorHAnsi" w:hAnsiTheme="minorHAnsi" w:cs="Arial"/>
          <w:b/>
          <w:i/>
          <w:sz w:val="22"/>
          <w:szCs w:val="22"/>
        </w:rPr>
      </w:pPr>
    </w:p>
    <w:p w14:paraId="1C2C1B8B" w14:textId="13FDE4A6" w:rsidR="00E97F65" w:rsidRDefault="00E97F65" w:rsidP="00E97F65">
      <w:pPr>
        <w:pStyle w:val="Default"/>
        <w:overflowPunct w:val="0"/>
        <w:jc w:val="both"/>
        <w:textAlignment w:val="baseline"/>
        <w:rPr>
          <w:rFonts w:asciiTheme="minorHAnsi" w:hAnsiTheme="minorHAnsi" w:cs="Arial"/>
          <w:b/>
          <w:i/>
          <w:sz w:val="22"/>
          <w:szCs w:val="22"/>
        </w:rPr>
      </w:pPr>
      <w:r w:rsidRPr="00102D4D">
        <w:rPr>
          <w:rFonts w:asciiTheme="minorHAnsi" w:hAnsiTheme="minorHAnsi" w:cs="Arial"/>
          <w:b/>
          <w:i/>
          <w:sz w:val="22"/>
          <w:szCs w:val="22"/>
        </w:rPr>
        <w:t>Zaměstnavatelé zařazení ke dni zahájení realizace do</w:t>
      </w:r>
      <w:r w:rsidR="00102D4D" w:rsidRPr="00102D4D">
        <w:rPr>
          <w:rFonts w:asciiTheme="minorHAnsi" w:hAnsiTheme="minorHAnsi" w:cs="Arial"/>
          <w:b/>
          <w:i/>
          <w:sz w:val="22"/>
          <w:szCs w:val="22"/>
        </w:rPr>
        <w:t xml:space="preserve"> projektů</w:t>
      </w:r>
      <w:r w:rsidRPr="00102D4D">
        <w:rPr>
          <w:rFonts w:asciiTheme="minorHAnsi" w:hAnsiTheme="minorHAnsi" w:cs="Arial"/>
          <w:b/>
          <w:i/>
          <w:sz w:val="22"/>
          <w:szCs w:val="22"/>
        </w:rPr>
        <w:t xml:space="preserve"> „</w:t>
      </w:r>
      <w:r w:rsidR="00102D4D" w:rsidRPr="00102D4D">
        <w:rPr>
          <w:rFonts w:asciiTheme="minorHAnsi" w:hAnsiTheme="minorHAnsi" w:cs="Arial"/>
          <w:b/>
          <w:i/>
          <w:sz w:val="22"/>
          <w:szCs w:val="22"/>
        </w:rPr>
        <w:t>Fast Track: Zrychlená procedura pro vnitropodnikově převáděné a lokalizované zaměstnance a statutární orgány zahraničních investorů“ nebo do projektu „</w:t>
      </w:r>
      <w:proofErr w:type="spellStart"/>
      <w:r w:rsidR="00102D4D" w:rsidRPr="00102D4D">
        <w:rPr>
          <w:rFonts w:asciiTheme="minorHAnsi" w:hAnsiTheme="minorHAnsi" w:cs="Arial"/>
          <w:b/>
          <w:i/>
          <w:sz w:val="22"/>
          <w:szCs w:val="22"/>
        </w:rPr>
        <w:t>Welcome</w:t>
      </w:r>
      <w:proofErr w:type="spellEnd"/>
      <w:r w:rsidR="00102D4D" w:rsidRPr="00102D4D">
        <w:rPr>
          <w:rFonts w:asciiTheme="minorHAnsi" w:hAnsiTheme="minorHAnsi" w:cs="Arial"/>
          <w:b/>
          <w:i/>
          <w:sz w:val="22"/>
          <w:szCs w:val="22"/>
        </w:rPr>
        <w:t xml:space="preserve"> </w:t>
      </w:r>
      <w:proofErr w:type="spellStart"/>
      <w:r w:rsidR="00102D4D" w:rsidRPr="00102D4D">
        <w:rPr>
          <w:rFonts w:asciiTheme="minorHAnsi" w:hAnsiTheme="minorHAnsi" w:cs="Arial"/>
          <w:b/>
          <w:i/>
          <w:sz w:val="22"/>
          <w:szCs w:val="22"/>
        </w:rPr>
        <w:t>Package</w:t>
      </w:r>
      <w:proofErr w:type="spellEnd"/>
      <w:r w:rsidR="00102D4D" w:rsidRPr="00102D4D">
        <w:rPr>
          <w:rFonts w:asciiTheme="minorHAnsi" w:hAnsiTheme="minorHAnsi" w:cs="Arial"/>
          <w:b/>
          <w:i/>
          <w:sz w:val="22"/>
          <w:szCs w:val="22"/>
        </w:rPr>
        <w:t xml:space="preserve"> pro investory“</w:t>
      </w:r>
      <w:r w:rsidRPr="00102D4D">
        <w:rPr>
          <w:rFonts w:asciiTheme="minorHAnsi" w:hAnsiTheme="minorHAnsi" w:cs="Arial"/>
          <w:b/>
          <w:i/>
          <w:sz w:val="22"/>
          <w:szCs w:val="22"/>
        </w:rPr>
        <w:t xml:space="preserve"> jsou od tohoto dne považováni za účastníky PROGRAMU </w:t>
      </w:r>
      <w:r w:rsidR="00102D4D" w:rsidRPr="00102D4D">
        <w:rPr>
          <w:rFonts w:asciiTheme="minorHAnsi" w:hAnsiTheme="minorHAnsi" w:cs="Arial"/>
          <w:b/>
          <w:i/>
          <w:sz w:val="22"/>
          <w:szCs w:val="22"/>
        </w:rPr>
        <w:t>KLÍČOVÝ A VĚDECKÝ PERSONÁL</w:t>
      </w:r>
      <w:r w:rsidRPr="00102D4D">
        <w:rPr>
          <w:rFonts w:asciiTheme="minorHAnsi" w:hAnsiTheme="minorHAnsi" w:cs="Arial"/>
          <w:b/>
          <w:i/>
          <w:sz w:val="22"/>
          <w:szCs w:val="22"/>
        </w:rPr>
        <w:t>.</w:t>
      </w:r>
    </w:p>
    <w:p w14:paraId="63295180" w14:textId="77777777" w:rsidR="00E97F65" w:rsidRDefault="00E97F65" w:rsidP="00E97F65">
      <w:pPr>
        <w:pStyle w:val="Default"/>
        <w:overflowPunct w:val="0"/>
        <w:jc w:val="both"/>
        <w:textAlignment w:val="baseline"/>
        <w:rPr>
          <w:rFonts w:asciiTheme="minorHAnsi" w:hAnsiTheme="minorHAnsi"/>
          <w:sz w:val="22"/>
          <w:szCs w:val="22"/>
        </w:rPr>
      </w:pPr>
    </w:p>
    <w:p w14:paraId="43288992" w14:textId="20B55F54" w:rsidR="00E97F65" w:rsidRDefault="00E97F65" w:rsidP="00E97F65">
      <w:pPr>
        <w:pStyle w:val="Default"/>
        <w:overflowPunct w:val="0"/>
        <w:jc w:val="both"/>
        <w:textAlignment w:val="baseline"/>
        <w:rPr>
          <w:rFonts w:asciiTheme="minorHAnsi" w:hAnsiTheme="minorHAnsi" w:cs="Arial"/>
          <w:sz w:val="22"/>
          <w:szCs w:val="22"/>
        </w:rPr>
      </w:pPr>
      <w:r w:rsidRPr="0071392C">
        <w:rPr>
          <w:rFonts w:asciiTheme="minorHAnsi" w:hAnsiTheme="minorHAnsi"/>
          <w:sz w:val="22"/>
          <w:szCs w:val="22"/>
        </w:rPr>
        <w:t xml:space="preserve">Zařazení do </w:t>
      </w:r>
      <w:r w:rsidR="003B105A">
        <w:rPr>
          <w:rFonts w:asciiTheme="minorHAnsi" w:hAnsiTheme="minorHAnsi"/>
          <w:color w:val="000000" w:themeColor="text1"/>
          <w:sz w:val="22"/>
          <w:szCs w:val="22"/>
        </w:rPr>
        <w:t xml:space="preserve">Programu </w:t>
      </w:r>
      <w:r w:rsidRPr="00DB35D3">
        <w:rPr>
          <w:rFonts w:asciiTheme="minorHAnsi" w:hAnsiTheme="minorHAnsi"/>
          <w:color w:val="000000" w:themeColor="text1"/>
          <w:sz w:val="22"/>
          <w:szCs w:val="22"/>
        </w:rPr>
        <w:t>j</w:t>
      </w:r>
      <w:r w:rsidRPr="0071392C">
        <w:rPr>
          <w:rFonts w:asciiTheme="minorHAnsi" w:hAnsiTheme="minorHAnsi"/>
          <w:sz w:val="22"/>
          <w:szCs w:val="22"/>
        </w:rPr>
        <w:t xml:space="preserve">e platné po dobu 1 roku. </w:t>
      </w:r>
      <w:r w:rsidRPr="0071392C">
        <w:rPr>
          <w:rFonts w:asciiTheme="minorHAnsi" w:hAnsiTheme="minorHAnsi" w:cs="Arial"/>
          <w:sz w:val="22"/>
          <w:szCs w:val="22"/>
        </w:rPr>
        <w:t xml:space="preserve">Zaměstnavatel není povinen přikládat </w:t>
      </w:r>
      <w:r w:rsidR="003B105A">
        <w:rPr>
          <w:rFonts w:asciiTheme="minorHAnsi" w:hAnsiTheme="minorHAnsi" w:cs="Arial"/>
          <w:color w:val="000000" w:themeColor="text1"/>
          <w:sz w:val="22"/>
          <w:szCs w:val="22"/>
        </w:rPr>
        <w:t xml:space="preserve">přílohy </w:t>
      </w:r>
      <w:r w:rsidRPr="00DB35D3">
        <w:rPr>
          <w:rFonts w:asciiTheme="minorHAnsi" w:hAnsiTheme="minorHAnsi" w:cs="Arial"/>
          <w:color w:val="000000" w:themeColor="text1"/>
          <w:sz w:val="22"/>
          <w:szCs w:val="22"/>
        </w:rPr>
        <w:t>k</w:t>
      </w:r>
      <w:r>
        <w:rPr>
          <w:rFonts w:asciiTheme="minorHAnsi" w:hAnsiTheme="minorHAnsi" w:cs="Arial"/>
          <w:sz w:val="22"/>
          <w:szCs w:val="22"/>
        </w:rPr>
        <w:t> další žádosti o zařazení do Programu</w:t>
      </w:r>
      <w:r w:rsidRPr="0071392C">
        <w:rPr>
          <w:rFonts w:asciiTheme="minorHAnsi" w:hAnsiTheme="minorHAnsi" w:cs="Arial"/>
          <w:sz w:val="22"/>
          <w:szCs w:val="22"/>
        </w:rPr>
        <w:t>, a to po dobu 1 roku. Do žádosti o zařazení dalšího ucha</w:t>
      </w:r>
      <w:r>
        <w:rPr>
          <w:rFonts w:asciiTheme="minorHAnsi" w:hAnsiTheme="minorHAnsi" w:cs="Arial"/>
          <w:sz w:val="22"/>
          <w:szCs w:val="22"/>
        </w:rPr>
        <w:t>zeče, resp. uchazečů do Programu</w:t>
      </w:r>
      <w:r w:rsidRPr="0071392C">
        <w:rPr>
          <w:rFonts w:asciiTheme="minorHAnsi" w:hAnsiTheme="minorHAnsi" w:cs="Arial"/>
          <w:sz w:val="22"/>
          <w:szCs w:val="22"/>
        </w:rPr>
        <w:t xml:space="preserve"> pak stačí </w:t>
      </w:r>
      <w:r>
        <w:rPr>
          <w:rFonts w:asciiTheme="minorHAnsi" w:hAnsiTheme="minorHAnsi" w:cs="Arial"/>
          <w:sz w:val="22"/>
          <w:szCs w:val="22"/>
        </w:rPr>
        <w:t>dodat řá</w:t>
      </w:r>
      <w:r w:rsidR="003B105A">
        <w:rPr>
          <w:rFonts w:asciiTheme="minorHAnsi" w:hAnsiTheme="minorHAnsi" w:cs="Arial"/>
          <w:sz w:val="22"/>
          <w:szCs w:val="22"/>
        </w:rPr>
        <w:t xml:space="preserve">dně vyplněný formulář žádosti na předepsaném tiskopisu </w:t>
      </w:r>
      <w:r>
        <w:rPr>
          <w:rFonts w:asciiTheme="minorHAnsi" w:hAnsiTheme="minorHAnsi" w:cs="Arial"/>
          <w:sz w:val="22"/>
          <w:szCs w:val="22"/>
        </w:rPr>
        <w:t xml:space="preserve">a čestné prohlášení </w:t>
      </w:r>
      <w:r w:rsidR="003B105A" w:rsidRPr="003B105A">
        <w:rPr>
          <w:rFonts w:asciiTheme="minorHAnsi" w:hAnsiTheme="minorHAnsi" w:cs="Arial"/>
          <w:sz w:val="22"/>
          <w:szCs w:val="22"/>
        </w:rPr>
        <w:t>o tom, že hodlá s cizincem uzavřít pracovní poměr na zákoníkem práce st</w:t>
      </w:r>
      <w:r w:rsidR="003B105A">
        <w:rPr>
          <w:rFonts w:asciiTheme="minorHAnsi" w:hAnsiTheme="minorHAnsi" w:cs="Arial"/>
          <w:sz w:val="22"/>
          <w:szCs w:val="22"/>
        </w:rPr>
        <w:t xml:space="preserve">anovenou týdenní pracovní dobu </w:t>
      </w:r>
      <w:r w:rsidR="003B105A" w:rsidRPr="003B105A">
        <w:rPr>
          <w:rFonts w:asciiTheme="minorHAnsi" w:hAnsiTheme="minorHAnsi" w:cs="Arial"/>
          <w:sz w:val="22"/>
          <w:szCs w:val="22"/>
        </w:rPr>
        <w:t>a že po celou dobu jeho trvání bude cizinci vyplácena mzda nebo plat v minimální výši, kterou se zaměstnavatel rozhodl garantovat na základě své volby z kritérií</w:t>
      </w:r>
      <w:r w:rsidR="003B105A">
        <w:rPr>
          <w:rFonts w:asciiTheme="minorHAnsi" w:hAnsiTheme="minorHAnsi" w:cs="Arial"/>
          <w:sz w:val="22"/>
          <w:szCs w:val="22"/>
        </w:rPr>
        <w:t xml:space="preserve"> stanovených pro tento Program</w:t>
      </w:r>
      <w:r w:rsidR="00924A2D">
        <w:rPr>
          <w:rFonts w:asciiTheme="minorHAnsi" w:hAnsiTheme="minorHAnsi" w:cs="Arial"/>
          <w:sz w:val="22"/>
          <w:szCs w:val="22"/>
        </w:rPr>
        <w:t>.</w:t>
      </w:r>
    </w:p>
    <w:p w14:paraId="0532795D" w14:textId="77777777" w:rsidR="00E97F65" w:rsidRPr="00DB35D3" w:rsidRDefault="00E97F65" w:rsidP="00E97F65">
      <w:pPr>
        <w:pStyle w:val="Default"/>
        <w:overflowPunct w:val="0"/>
        <w:jc w:val="both"/>
        <w:textAlignment w:val="baseline"/>
        <w:rPr>
          <w:rFonts w:asciiTheme="minorHAnsi" w:hAnsiTheme="minorHAnsi"/>
          <w:sz w:val="22"/>
          <w:szCs w:val="22"/>
        </w:rPr>
      </w:pPr>
    </w:p>
    <w:p w14:paraId="7DE2B0B0" w14:textId="77777777" w:rsidR="00E97F65" w:rsidRDefault="00E97F65" w:rsidP="00E97F65">
      <w:pPr>
        <w:pStyle w:val="Odstavecseseznamem"/>
        <w:spacing w:after="0" w:line="240" w:lineRule="auto"/>
        <w:ind w:left="0"/>
        <w:contextualSpacing w:val="0"/>
        <w:jc w:val="both"/>
        <w:rPr>
          <w:szCs w:val="22"/>
        </w:rPr>
      </w:pPr>
    </w:p>
    <w:p w14:paraId="7CA142CD" w14:textId="32688459" w:rsidR="00E97F65" w:rsidRPr="00B87508" w:rsidRDefault="00292FD4" w:rsidP="00E97F65">
      <w:pPr>
        <w:pStyle w:val="Odstavecseseznamem"/>
        <w:numPr>
          <w:ilvl w:val="0"/>
          <w:numId w:val="1"/>
        </w:numPr>
        <w:spacing w:after="0" w:line="240" w:lineRule="auto"/>
        <w:ind w:left="0"/>
        <w:jc w:val="both"/>
        <w:rPr>
          <w:b/>
          <w:szCs w:val="22"/>
        </w:rPr>
      </w:pPr>
      <w:r>
        <w:rPr>
          <w:b/>
          <w:szCs w:val="22"/>
        </w:rPr>
        <w:t>Zprostředkovává Ministerstvo průmyslu a obchodu</w:t>
      </w:r>
      <w:r w:rsidR="00E97F65" w:rsidRPr="00B87508">
        <w:rPr>
          <w:b/>
          <w:szCs w:val="22"/>
        </w:rPr>
        <w:t xml:space="preserve"> kontakty pro oslovení potenciálních zahraničních zaměstnanců o zaměstnaneckou nebo modrou kartu, kteří by mohli být zařazení do Programu?</w:t>
      </w:r>
    </w:p>
    <w:p w14:paraId="518C9DD8" w14:textId="337FC64F" w:rsidR="00E97F65" w:rsidRDefault="00E97F65" w:rsidP="00E97F65">
      <w:pPr>
        <w:pStyle w:val="Odstavecseseznamem"/>
        <w:spacing w:after="0" w:line="240" w:lineRule="auto"/>
        <w:ind w:left="0"/>
        <w:jc w:val="both"/>
        <w:rPr>
          <w:szCs w:val="22"/>
        </w:rPr>
      </w:pPr>
      <w:r w:rsidRPr="00B87508">
        <w:rPr>
          <w:szCs w:val="22"/>
        </w:rPr>
        <w:t xml:space="preserve">Nikoliv, </w:t>
      </w:r>
      <w:r w:rsidR="00292FD4" w:rsidRPr="00292FD4">
        <w:rPr>
          <w:szCs w:val="22"/>
        </w:rPr>
        <w:t>Ministerstvo průmyslu a obchodu</w:t>
      </w:r>
      <w:r w:rsidRPr="00B87508">
        <w:rPr>
          <w:szCs w:val="22"/>
        </w:rPr>
        <w:t xml:space="preserve"> těmito kontakty nedisponuje a nezajišťuje je. Je třeba, aby si zaměstnavatel našel vhodného uchazeče pomocí vlastních prostředků.</w:t>
      </w:r>
    </w:p>
    <w:p w14:paraId="1A904C8D" w14:textId="77777777" w:rsidR="00E97F65" w:rsidRDefault="00E97F65" w:rsidP="00E97F65">
      <w:pPr>
        <w:pStyle w:val="Odstavecseseznamem"/>
        <w:spacing w:after="0" w:line="240" w:lineRule="auto"/>
        <w:ind w:left="0"/>
        <w:jc w:val="both"/>
        <w:rPr>
          <w:szCs w:val="22"/>
        </w:rPr>
      </w:pPr>
    </w:p>
    <w:p w14:paraId="2CD571F9" w14:textId="77777777" w:rsidR="00E97F65" w:rsidRPr="00F73DE4" w:rsidRDefault="00E97F65" w:rsidP="00E97F65">
      <w:pPr>
        <w:pStyle w:val="Odstavecseseznamem"/>
        <w:numPr>
          <w:ilvl w:val="0"/>
          <w:numId w:val="1"/>
        </w:numPr>
        <w:spacing w:after="0" w:line="240" w:lineRule="auto"/>
        <w:ind w:left="0"/>
        <w:jc w:val="both"/>
        <w:rPr>
          <w:szCs w:val="22"/>
        </w:rPr>
      </w:pPr>
      <w:r>
        <w:rPr>
          <w:b/>
          <w:bCs/>
        </w:rPr>
        <w:t>V Programu</w:t>
      </w:r>
      <w:r w:rsidRPr="00F73DE4">
        <w:rPr>
          <w:b/>
          <w:bCs/>
        </w:rPr>
        <w:t xml:space="preserve"> je napsáno, že zaměstnavatel doloží čestné prohlášení, ve kterém bude uvedeno, že zaměstnanému kvalifikovanému special</w:t>
      </w:r>
      <w:r w:rsidRPr="00100521">
        <w:rPr>
          <w:b/>
          <w:bCs/>
        </w:rPr>
        <w:t>istovi b</w:t>
      </w:r>
      <w:r w:rsidRPr="00F73DE4">
        <w:rPr>
          <w:b/>
          <w:bCs/>
        </w:rPr>
        <w:t>ude p</w:t>
      </w:r>
      <w:bookmarkStart w:id="0" w:name="_GoBack"/>
      <w:bookmarkEnd w:id="0"/>
      <w:r w:rsidRPr="00F73DE4">
        <w:rPr>
          <w:b/>
          <w:bCs/>
        </w:rPr>
        <w:t>o celou dobu trvání pracovního poměru garantovat pobírání mzdy/platu odpovídající alespoň výši příslušného průměrného výdělku podle podskupin zaměstnávání CZ-ISCO nebo mzdu/plat ve výši odpovídající alespoň minimální výši stanovené pro modré karty, a to i v případě žadatelů o zaměst</w:t>
      </w:r>
      <w:r>
        <w:rPr>
          <w:b/>
          <w:bCs/>
        </w:rPr>
        <w:t xml:space="preserve">nanecké karty. Zmírňuje Program </w:t>
      </w:r>
      <w:r w:rsidRPr="00F73DE4">
        <w:rPr>
          <w:b/>
          <w:bCs/>
        </w:rPr>
        <w:t>zákonné požadavky pro vydání modré karty? Může si můj budoucí zaměstnanec požádat o vydání modré karty i v případě, že mu budu vyplácet měsíční mzdu ve výši 32 000,- Kč?</w:t>
      </w:r>
    </w:p>
    <w:p w14:paraId="13823281" w14:textId="008F4214" w:rsidR="00E97F65" w:rsidRDefault="00E97F65" w:rsidP="00E97F65">
      <w:pPr>
        <w:spacing w:after="0" w:line="240" w:lineRule="auto"/>
        <w:jc w:val="both"/>
      </w:pPr>
      <w:r>
        <w:t xml:space="preserve">V rámci čestného prohlášení o garanci mzdy je zaměstnavateli dána možnost na výběr ohledně garance minimální výše mzdy/platu. Zaměstnavatel si tak může vybrat, zda v případě zaměstnance se </w:t>
      </w:r>
      <w:r>
        <w:lastRenderedPageBreak/>
        <w:t>zaměstnaneckou kartou mu bude garantovat po celou dobu trvání pracovního poměru mzdu/plat odpovídající alespoň výši příslušného průměrného výdělku podle klasifikace zaměstnání CZ-ISCO NEBO mzdu/plat ve výši odpovídající alespoň minimální výši stanovené pro modré karty. Pro zaměstnance s modrou kartou je nutné splnit minimální mzdové/platové požadavky vyplývající ze zákonné úpravy – viz níže. Je nutné zdůraznit, že Program nikterak neovlivňuje zákonné požadavky pro získání modré karty. K žádosti o vydání modré karty se na zastupitelském úřadě musí standardně doložit mimo jiné pracovní smlouva pro výkon zaměstnání vyžadujícího vysokou kvalifikaci na dobu nejméně jednoho roku na zákonem stanovenou týdenní pracovní dobu, která dále obsahuje výši sjednané hrubé měsíční nebo roční mzdy odpovídající alespoň výši 1,5 násobku průměrné hrubé roční mzdy</w:t>
      </w:r>
      <w:r>
        <w:rPr>
          <w:rStyle w:val="Znakapoznpodarou"/>
        </w:rPr>
        <w:footnoteReference w:id="2"/>
      </w:r>
      <w:r>
        <w:t xml:space="preserve"> vyhlášené sdělením Ministerstva práce a sociálních věcí.</w:t>
      </w:r>
    </w:p>
    <w:p w14:paraId="04D83890" w14:textId="77777777" w:rsidR="00B87508" w:rsidRDefault="00B87508" w:rsidP="00E97F65">
      <w:pPr>
        <w:spacing w:after="0" w:line="240" w:lineRule="auto"/>
        <w:jc w:val="both"/>
      </w:pPr>
    </w:p>
    <w:p w14:paraId="75FE9A8A" w14:textId="77777777" w:rsidR="00E97F65" w:rsidRPr="00B87508" w:rsidRDefault="00B87508" w:rsidP="00E97F65">
      <w:pPr>
        <w:spacing w:after="0" w:line="240" w:lineRule="auto"/>
        <w:jc w:val="both"/>
        <w:rPr>
          <w:u w:val="single"/>
        </w:rPr>
      </w:pPr>
      <w:r w:rsidRPr="00B87508">
        <w:rPr>
          <w:u w:val="single"/>
        </w:rPr>
        <w:t>Podmínku garance výše požadované mzdy nemusí splnit cizinec v postavení statutárního orgánu nebo zahraniční pracovník vnitropodnikově převedený nebo vyslaný do ČR, který bude působit na pozici manažera nebo specialisty, protože na území ČR neuzavírá pracovněprávní vztah.</w:t>
      </w:r>
    </w:p>
    <w:p w14:paraId="437BA31C" w14:textId="77777777" w:rsidR="00E97F65" w:rsidRDefault="00E97F65" w:rsidP="00E97F65">
      <w:pPr>
        <w:pStyle w:val="Odstavecseseznamem"/>
        <w:spacing w:after="0" w:line="240" w:lineRule="auto"/>
        <w:ind w:left="0"/>
        <w:jc w:val="both"/>
        <w:textAlignment w:val="auto"/>
        <w:rPr>
          <w:szCs w:val="22"/>
        </w:rPr>
      </w:pPr>
    </w:p>
    <w:p w14:paraId="792D3020" w14:textId="77777777" w:rsidR="00E97F65" w:rsidRPr="00B87508" w:rsidRDefault="00E97F65" w:rsidP="00E97F65">
      <w:pPr>
        <w:pStyle w:val="Odstavecseseznamem"/>
        <w:numPr>
          <w:ilvl w:val="0"/>
          <w:numId w:val="1"/>
        </w:numPr>
        <w:spacing w:after="0" w:line="240" w:lineRule="auto"/>
        <w:ind w:left="0"/>
        <w:jc w:val="both"/>
        <w:textAlignment w:val="auto"/>
        <w:rPr>
          <w:b/>
          <w:szCs w:val="22"/>
        </w:rPr>
      </w:pPr>
      <w:r w:rsidRPr="00B87508">
        <w:rPr>
          <w:b/>
          <w:szCs w:val="22"/>
        </w:rPr>
        <w:t>Je možné podat žádost</w:t>
      </w:r>
      <w:r w:rsidR="005D1081" w:rsidRPr="00B87508">
        <w:rPr>
          <w:b/>
          <w:szCs w:val="22"/>
        </w:rPr>
        <w:t xml:space="preserve"> o pobytové oprávnění</w:t>
      </w:r>
      <w:r w:rsidRPr="00B87508">
        <w:rPr>
          <w:b/>
          <w:szCs w:val="22"/>
        </w:rPr>
        <w:t>, i když nesplňuji kritéria Programu?</w:t>
      </w:r>
    </w:p>
    <w:p w14:paraId="559C3C5A" w14:textId="6909C381" w:rsidR="00E97F65" w:rsidRPr="00B87508" w:rsidRDefault="00E97F65" w:rsidP="00E97F65">
      <w:pPr>
        <w:pStyle w:val="Odstavecseseznamem"/>
        <w:spacing w:after="0" w:line="240" w:lineRule="auto"/>
        <w:ind w:left="0"/>
        <w:jc w:val="both"/>
        <w:textAlignment w:val="auto"/>
        <w:rPr>
          <w:szCs w:val="22"/>
        </w:rPr>
      </w:pPr>
      <w:r w:rsidRPr="00B87508">
        <w:rPr>
          <w:szCs w:val="22"/>
        </w:rPr>
        <w:t>Ano,</w:t>
      </w:r>
      <w:r w:rsidR="00D57645">
        <w:rPr>
          <w:szCs w:val="22"/>
        </w:rPr>
        <w:t xml:space="preserve"> ale nikoliv v rámci Programu.</w:t>
      </w:r>
      <w:r w:rsidRPr="00B87508">
        <w:rPr>
          <w:szCs w:val="22"/>
        </w:rPr>
        <w:t xml:space="preserve"> </w:t>
      </w:r>
      <w:r w:rsidR="00D57645">
        <w:rPr>
          <w:szCs w:val="22"/>
        </w:rPr>
        <w:t>I</w:t>
      </w:r>
      <w:r w:rsidRPr="00B87508">
        <w:rPr>
          <w:szCs w:val="22"/>
        </w:rPr>
        <w:t xml:space="preserve"> když zaměstnavatel nenaplňuje kritéria Programu, může jeho budo</w:t>
      </w:r>
      <w:r w:rsidR="005D1081" w:rsidRPr="00B87508">
        <w:rPr>
          <w:szCs w:val="22"/>
        </w:rPr>
        <w:t xml:space="preserve">ucí zaměstnanec podat žádost o pobytové oprávnění </w:t>
      </w:r>
      <w:r w:rsidRPr="00B87508">
        <w:rPr>
          <w:szCs w:val="22"/>
        </w:rPr>
        <w:t xml:space="preserve">v rámci tzv. zbytkových kapacit plynoucích z nařízení vlády, kterým se stanoví počty žádostí o vízum k pobytu nad 90 dnů za účelem podnikání, žádostí o povolení k dlouhodobému pobytu za účelem investování a žádostí o zaměstnaneckou kartu, které lze podat na zastupitelském úřadě, a to na základě podmínek stanovených Ministerstvem zahraničních věcí pro získání termínu pro podání žádosti o </w:t>
      </w:r>
      <w:r w:rsidR="005D1081" w:rsidRPr="00B87508">
        <w:rPr>
          <w:szCs w:val="22"/>
        </w:rPr>
        <w:t>pobytové oprávnění.</w:t>
      </w:r>
    </w:p>
    <w:p w14:paraId="65C424EE" w14:textId="77777777" w:rsidR="00E97F65" w:rsidRPr="00B87508" w:rsidRDefault="00E97F65" w:rsidP="00E97F65">
      <w:pPr>
        <w:pStyle w:val="Odstavecseseznamem"/>
        <w:spacing w:after="0" w:line="240" w:lineRule="auto"/>
        <w:ind w:left="0"/>
        <w:jc w:val="both"/>
        <w:textAlignment w:val="auto"/>
        <w:rPr>
          <w:b/>
          <w:szCs w:val="22"/>
        </w:rPr>
      </w:pPr>
    </w:p>
    <w:p w14:paraId="30C9AF4E" w14:textId="77777777" w:rsidR="00E97F65" w:rsidRPr="00B87508" w:rsidRDefault="00E97F65" w:rsidP="00E97F65">
      <w:pPr>
        <w:pStyle w:val="Odstavecseseznamem"/>
        <w:spacing w:after="0" w:line="240" w:lineRule="auto"/>
        <w:ind w:left="0"/>
        <w:jc w:val="both"/>
        <w:textAlignment w:val="auto"/>
        <w:rPr>
          <w:b/>
          <w:szCs w:val="22"/>
        </w:rPr>
      </w:pPr>
    </w:p>
    <w:p w14:paraId="44570BF1" w14:textId="0B87B45F" w:rsidR="00E97F65" w:rsidRPr="00B87508" w:rsidRDefault="00E97F65" w:rsidP="00E97F65">
      <w:pPr>
        <w:spacing w:after="0" w:line="240" w:lineRule="auto"/>
        <w:jc w:val="both"/>
        <w:rPr>
          <w:i/>
        </w:rPr>
      </w:pPr>
      <w:r w:rsidRPr="00B87508">
        <w:rPr>
          <w:rStyle w:val="Zdraznn"/>
        </w:rPr>
        <w:t>V případě, že jste zde nenašli odpověď na Vaši otázku, kontaktujte prosím</w:t>
      </w:r>
      <w:r w:rsidRPr="00B87508">
        <w:t xml:space="preserve"> </w:t>
      </w:r>
      <w:r w:rsidRPr="00B87508">
        <w:rPr>
          <w:i/>
        </w:rPr>
        <w:t xml:space="preserve">odbor evropského a mezinárodního práva </w:t>
      </w:r>
      <w:r w:rsidR="005D1081" w:rsidRPr="00B87508">
        <w:rPr>
          <w:i/>
        </w:rPr>
        <w:t xml:space="preserve">Ministerstva průmyslu a obchodu </w:t>
      </w:r>
      <w:r w:rsidRPr="00B87508">
        <w:rPr>
          <w:i/>
        </w:rPr>
        <w:t xml:space="preserve">na e-mailové adrese: </w:t>
      </w:r>
      <w:hyperlink r:id="rId30" w:history="1">
        <w:r w:rsidR="00EC13C0" w:rsidRPr="004E6DAB">
          <w:rPr>
            <w:rStyle w:val="Hypertextovodkaz"/>
            <w:i/>
          </w:rPr>
          <w:t>klicovypersonal@mpo.cz</w:t>
        </w:r>
      </w:hyperlink>
      <w:r w:rsidR="00EC13C0">
        <w:rPr>
          <w:i/>
          <w:color w:val="FF0000"/>
        </w:rPr>
        <w:t xml:space="preserve"> </w:t>
      </w:r>
    </w:p>
    <w:p w14:paraId="5A71F6C3" w14:textId="562E768F" w:rsidR="00E97F65" w:rsidRPr="005D1081" w:rsidRDefault="00E97F65" w:rsidP="00E97F65">
      <w:pPr>
        <w:spacing w:after="0" w:line="240" w:lineRule="auto"/>
        <w:jc w:val="both"/>
        <w:rPr>
          <w:i/>
        </w:rPr>
      </w:pPr>
      <w:r w:rsidRPr="00B87508">
        <w:rPr>
          <w:i/>
          <w:color w:val="000000" w:themeColor="text1"/>
        </w:rPr>
        <w:t>V případě, že se Váš d</w:t>
      </w:r>
      <w:r w:rsidR="005D1081" w:rsidRPr="00B87508">
        <w:rPr>
          <w:i/>
          <w:color w:val="000000" w:themeColor="text1"/>
        </w:rPr>
        <w:t>otaz týká výzkumné organizace nebo technologické společnosti</w:t>
      </w:r>
      <w:r w:rsidRPr="00B87508">
        <w:rPr>
          <w:i/>
          <w:color w:val="000000" w:themeColor="text1"/>
        </w:rPr>
        <w:t>,</w:t>
      </w:r>
      <w:r w:rsidR="005D1081" w:rsidRPr="00B87508">
        <w:rPr>
          <w:i/>
          <w:color w:val="000000" w:themeColor="text1"/>
        </w:rPr>
        <w:t xml:space="preserve"> nově založené společnosti či společnosti typu Start-Up</w:t>
      </w:r>
      <w:r w:rsidRPr="00B87508">
        <w:rPr>
          <w:i/>
          <w:color w:val="000000" w:themeColor="text1"/>
        </w:rPr>
        <w:t xml:space="preserve"> kontaktujte </w:t>
      </w:r>
      <w:r w:rsidR="005D1081" w:rsidRPr="00B87508">
        <w:rPr>
          <w:i/>
          <w:color w:val="000000" w:themeColor="text1"/>
        </w:rPr>
        <w:t xml:space="preserve">Agenturu </w:t>
      </w:r>
      <w:proofErr w:type="spellStart"/>
      <w:r w:rsidR="005D1081" w:rsidRPr="00B87508">
        <w:rPr>
          <w:i/>
          <w:color w:val="000000" w:themeColor="text1"/>
        </w:rPr>
        <w:t>CzechInvest</w:t>
      </w:r>
      <w:proofErr w:type="spellEnd"/>
      <w:r w:rsidR="005D1081" w:rsidRPr="00B87508">
        <w:rPr>
          <w:i/>
          <w:color w:val="000000" w:themeColor="text1"/>
        </w:rPr>
        <w:t xml:space="preserve"> </w:t>
      </w:r>
      <w:r w:rsidRPr="00B87508">
        <w:rPr>
          <w:i/>
          <w:color w:val="000000" w:themeColor="text1"/>
        </w:rPr>
        <w:t xml:space="preserve">na e-mailové adrese </w:t>
      </w:r>
      <w:r w:rsidR="00556627">
        <w:rPr>
          <w:rStyle w:val="Hypertextovodkaz"/>
          <w:i/>
        </w:rPr>
        <w:t>programklicovy@czechinvest.org</w:t>
      </w:r>
      <w:r w:rsidR="00EC13C0">
        <w:rPr>
          <w:i/>
          <w:color w:val="FF0000"/>
        </w:rPr>
        <w:t xml:space="preserve"> </w:t>
      </w:r>
    </w:p>
    <w:p w14:paraId="61148B5A" w14:textId="77777777" w:rsidR="000C43BD" w:rsidRDefault="000C43BD"/>
    <w:sectPr w:rsidR="000C43B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C668D" w14:textId="77777777" w:rsidR="00396812" w:rsidRDefault="00396812" w:rsidP="00E97F65">
      <w:pPr>
        <w:spacing w:after="0" w:line="240" w:lineRule="auto"/>
      </w:pPr>
      <w:r>
        <w:separator/>
      </w:r>
    </w:p>
  </w:endnote>
  <w:endnote w:type="continuationSeparator" w:id="0">
    <w:p w14:paraId="7F2A0538" w14:textId="77777777" w:rsidR="00396812" w:rsidRDefault="00396812" w:rsidP="00E9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6923A" w14:textId="77777777" w:rsidR="00396812" w:rsidRDefault="00396812" w:rsidP="00E97F65">
      <w:pPr>
        <w:spacing w:after="0" w:line="240" w:lineRule="auto"/>
      </w:pPr>
      <w:r>
        <w:separator/>
      </w:r>
    </w:p>
  </w:footnote>
  <w:footnote w:type="continuationSeparator" w:id="0">
    <w:p w14:paraId="7C4103EF" w14:textId="77777777" w:rsidR="00396812" w:rsidRDefault="00396812" w:rsidP="00E97F65">
      <w:pPr>
        <w:spacing w:after="0" w:line="240" w:lineRule="auto"/>
      </w:pPr>
      <w:r>
        <w:continuationSeparator/>
      </w:r>
    </w:p>
  </w:footnote>
  <w:footnote w:id="1">
    <w:p w14:paraId="6EE16C49" w14:textId="2D866378" w:rsidR="009E77F6" w:rsidRDefault="009E77F6" w:rsidP="009E77F6">
      <w:pPr>
        <w:pStyle w:val="Textpoznpodarou"/>
        <w:jc w:val="both"/>
      </w:pPr>
      <w:r>
        <w:rPr>
          <w:rStyle w:val="Znakapoznpodarou"/>
        </w:rPr>
        <w:footnoteRef/>
      </w:r>
      <w:r>
        <w:t xml:space="preserve"> Vydání povolení k zaměstnání však není součástí Programu a není garantováno vyřízení žádosti o toto povolení </w:t>
      </w:r>
      <w:r w:rsidR="000023A8">
        <w:t>ve zkrácené lhůtě</w:t>
      </w:r>
      <w:r>
        <w:t>.</w:t>
      </w:r>
    </w:p>
  </w:footnote>
  <w:footnote w:id="2">
    <w:p w14:paraId="0256B44E" w14:textId="77777777" w:rsidR="00E97F65" w:rsidRDefault="00E97F65" w:rsidP="00E97F65">
      <w:pPr>
        <w:pStyle w:val="Textpoznpodarou"/>
      </w:pPr>
      <w:r>
        <w:rPr>
          <w:rStyle w:val="Znakapoznpodarou"/>
        </w:rPr>
        <w:footnoteRef/>
      </w:r>
      <w:r>
        <w:t xml:space="preserve"> § 42j bod b) zákona č. 326/1999 Sb., o pobytu cizinců na území ČR.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C63"/>
    <w:multiLevelType w:val="hybridMultilevel"/>
    <w:tmpl w:val="7C9A8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0185D"/>
    <w:multiLevelType w:val="hybridMultilevel"/>
    <w:tmpl w:val="D10086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345B5E"/>
    <w:multiLevelType w:val="hybridMultilevel"/>
    <w:tmpl w:val="009A6E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30316F8"/>
    <w:multiLevelType w:val="multilevel"/>
    <w:tmpl w:val="3320A8B2"/>
    <w:numStyleLink w:val="VariantaB-odrky"/>
  </w:abstractNum>
  <w:abstractNum w:abstractNumId="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5" w15:restartNumberingAfterBreak="0">
    <w:nsid w:val="21FA2AA1"/>
    <w:multiLevelType w:val="multilevel"/>
    <w:tmpl w:val="45DEC5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276D78"/>
    <w:multiLevelType w:val="hybridMultilevel"/>
    <w:tmpl w:val="5328AAB0"/>
    <w:lvl w:ilvl="0" w:tplc="B6E62DE0">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2341EC"/>
    <w:multiLevelType w:val="hybridMultilevel"/>
    <w:tmpl w:val="0B60D6F4"/>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5693958"/>
    <w:multiLevelType w:val="hybridMultilevel"/>
    <w:tmpl w:val="4D88EC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B6430E0"/>
    <w:multiLevelType w:val="hybridMultilevel"/>
    <w:tmpl w:val="7C28A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531246"/>
    <w:multiLevelType w:val="hybridMultilevel"/>
    <w:tmpl w:val="56182A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2782621"/>
    <w:multiLevelType w:val="hybridMultilevel"/>
    <w:tmpl w:val="E8EE74DE"/>
    <w:lvl w:ilvl="0" w:tplc="04050003">
      <w:start w:val="1"/>
      <w:numFmt w:val="bullet"/>
      <w:lvlText w:val="o"/>
      <w:lvlJc w:val="left"/>
      <w:pPr>
        <w:ind w:left="720" w:hanging="360"/>
      </w:pPr>
      <w:rPr>
        <w:rFonts w:ascii="Courier New" w:hAnsi="Courier New" w:cs="Courier New"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2FD1C67"/>
    <w:multiLevelType w:val="hybridMultilevel"/>
    <w:tmpl w:val="CBBECA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AB00A3"/>
    <w:multiLevelType w:val="hybridMultilevel"/>
    <w:tmpl w:val="17207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4D2AAD"/>
    <w:multiLevelType w:val="hybridMultilevel"/>
    <w:tmpl w:val="EF5E8A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6C5D71"/>
    <w:multiLevelType w:val="hybridMultilevel"/>
    <w:tmpl w:val="2A6253E6"/>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76C38F7"/>
    <w:multiLevelType w:val="hybridMultilevel"/>
    <w:tmpl w:val="7A989D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B787187"/>
    <w:multiLevelType w:val="hybridMultilevel"/>
    <w:tmpl w:val="163A1D4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C6204DB"/>
    <w:multiLevelType w:val="hybridMultilevel"/>
    <w:tmpl w:val="DC0086CC"/>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17"/>
  </w:num>
  <w:num w:numId="6">
    <w:abstractNumId w:val="8"/>
  </w:num>
  <w:num w:numId="7">
    <w:abstractNumId w:val="10"/>
  </w:num>
  <w:num w:numId="8">
    <w:abstractNumId w:val="12"/>
  </w:num>
  <w:num w:numId="9">
    <w:abstractNumId w:val="1"/>
  </w:num>
  <w:num w:numId="10">
    <w:abstractNumId w:val="2"/>
  </w:num>
  <w:num w:numId="11">
    <w:abstractNumId w:val="9"/>
  </w:num>
  <w:num w:numId="12">
    <w:abstractNumId w:val="13"/>
  </w:num>
  <w:num w:numId="13">
    <w:abstractNumId w:val="15"/>
  </w:num>
  <w:num w:numId="14">
    <w:abstractNumId w:val="0"/>
  </w:num>
  <w:num w:numId="15">
    <w:abstractNumId w:val="14"/>
  </w:num>
  <w:num w:numId="16">
    <w:abstractNumId w:val="18"/>
  </w:num>
  <w:num w:numId="17">
    <w:abstractNumId w:val="16"/>
  </w:num>
  <w:num w:numId="18">
    <w:abstractNumId w:val="7"/>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65"/>
    <w:rsid w:val="000023A8"/>
    <w:rsid w:val="0002117E"/>
    <w:rsid w:val="00027D51"/>
    <w:rsid w:val="0004202E"/>
    <w:rsid w:val="00050963"/>
    <w:rsid w:val="00065D2A"/>
    <w:rsid w:val="00066443"/>
    <w:rsid w:val="00080803"/>
    <w:rsid w:val="000B11CF"/>
    <w:rsid w:val="000C43BD"/>
    <w:rsid w:val="000E108E"/>
    <w:rsid w:val="000E5C36"/>
    <w:rsid w:val="00100521"/>
    <w:rsid w:val="00102D4D"/>
    <w:rsid w:val="001615C7"/>
    <w:rsid w:val="00195024"/>
    <w:rsid w:val="001C6FB4"/>
    <w:rsid w:val="00221552"/>
    <w:rsid w:val="00261E24"/>
    <w:rsid w:val="00265A4D"/>
    <w:rsid w:val="00286F5E"/>
    <w:rsid w:val="00292FD4"/>
    <w:rsid w:val="00294672"/>
    <w:rsid w:val="002A12D6"/>
    <w:rsid w:val="002A226E"/>
    <w:rsid w:val="00316002"/>
    <w:rsid w:val="0033712F"/>
    <w:rsid w:val="00396812"/>
    <w:rsid w:val="003B105A"/>
    <w:rsid w:val="003F230D"/>
    <w:rsid w:val="00422117"/>
    <w:rsid w:val="0043228A"/>
    <w:rsid w:val="004B3A24"/>
    <w:rsid w:val="00524784"/>
    <w:rsid w:val="00556627"/>
    <w:rsid w:val="00576F3C"/>
    <w:rsid w:val="005A67AA"/>
    <w:rsid w:val="005B65B2"/>
    <w:rsid w:val="005D1081"/>
    <w:rsid w:val="005D4FB1"/>
    <w:rsid w:val="005E141D"/>
    <w:rsid w:val="005F3EDC"/>
    <w:rsid w:val="00611DE1"/>
    <w:rsid w:val="00623A54"/>
    <w:rsid w:val="0063087E"/>
    <w:rsid w:val="00644984"/>
    <w:rsid w:val="006924E1"/>
    <w:rsid w:val="006E0D34"/>
    <w:rsid w:val="00726BB9"/>
    <w:rsid w:val="0072723C"/>
    <w:rsid w:val="00743D5A"/>
    <w:rsid w:val="007573B9"/>
    <w:rsid w:val="007A64EE"/>
    <w:rsid w:val="007A72B4"/>
    <w:rsid w:val="007D6CE4"/>
    <w:rsid w:val="007E7F0E"/>
    <w:rsid w:val="00815D62"/>
    <w:rsid w:val="00856329"/>
    <w:rsid w:val="0087333D"/>
    <w:rsid w:val="00896EB5"/>
    <w:rsid w:val="008E09F0"/>
    <w:rsid w:val="008F0FAC"/>
    <w:rsid w:val="00924A2D"/>
    <w:rsid w:val="00925D32"/>
    <w:rsid w:val="009559A9"/>
    <w:rsid w:val="00973301"/>
    <w:rsid w:val="009771D1"/>
    <w:rsid w:val="009972F0"/>
    <w:rsid w:val="00997BFB"/>
    <w:rsid w:val="009A3BA7"/>
    <w:rsid w:val="009D39B5"/>
    <w:rsid w:val="009E77F6"/>
    <w:rsid w:val="00A272F3"/>
    <w:rsid w:val="00A27DBA"/>
    <w:rsid w:val="00A52F80"/>
    <w:rsid w:val="00A541FB"/>
    <w:rsid w:val="00A616CD"/>
    <w:rsid w:val="00A62248"/>
    <w:rsid w:val="00A91D86"/>
    <w:rsid w:val="00AB0042"/>
    <w:rsid w:val="00AB6F81"/>
    <w:rsid w:val="00B01786"/>
    <w:rsid w:val="00B021C0"/>
    <w:rsid w:val="00B61AEE"/>
    <w:rsid w:val="00B740B4"/>
    <w:rsid w:val="00B87508"/>
    <w:rsid w:val="00BB4693"/>
    <w:rsid w:val="00BC2A2D"/>
    <w:rsid w:val="00BF476F"/>
    <w:rsid w:val="00C34099"/>
    <w:rsid w:val="00C40754"/>
    <w:rsid w:val="00C46F70"/>
    <w:rsid w:val="00C814E0"/>
    <w:rsid w:val="00CA32B0"/>
    <w:rsid w:val="00D421D9"/>
    <w:rsid w:val="00D518E0"/>
    <w:rsid w:val="00D57645"/>
    <w:rsid w:val="00DE7244"/>
    <w:rsid w:val="00E257AF"/>
    <w:rsid w:val="00E61789"/>
    <w:rsid w:val="00E97F65"/>
    <w:rsid w:val="00EB1BAC"/>
    <w:rsid w:val="00EC0141"/>
    <w:rsid w:val="00EC13C0"/>
    <w:rsid w:val="00ED169D"/>
    <w:rsid w:val="00EF1891"/>
    <w:rsid w:val="00EF39AF"/>
    <w:rsid w:val="00F0098F"/>
    <w:rsid w:val="00F02528"/>
    <w:rsid w:val="00F23AEA"/>
    <w:rsid w:val="00F25D5C"/>
    <w:rsid w:val="00F418C7"/>
    <w:rsid w:val="00F43E4A"/>
    <w:rsid w:val="00F46383"/>
    <w:rsid w:val="00F506EC"/>
    <w:rsid w:val="00F5628F"/>
    <w:rsid w:val="00FA4BC0"/>
    <w:rsid w:val="00FD0A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B223"/>
  <w15:chartTrackingRefBased/>
  <w15:docId w15:val="{4DA2C753-A6B5-4E38-9499-56C82FA3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7F65"/>
    <w:pPr>
      <w:overflowPunct w:val="0"/>
      <w:autoSpaceDE w:val="0"/>
      <w:autoSpaceDN w:val="0"/>
      <w:adjustRightInd w:val="0"/>
      <w:spacing w:line="340" w:lineRule="exact"/>
      <w:ind w:left="720"/>
      <w:contextualSpacing/>
      <w:textAlignment w:val="baseline"/>
    </w:pPr>
    <w:rPr>
      <w:rFonts w:eastAsia="Times New Roman" w:cs="Times New Roman"/>
      <w:szCs w:val="20"/>
      <w:lang w:eastAsia="cs-CZ"/>
    </w:rPr>
  </w:style>
  <w:style w:type="character" w:styleId="Hypertextovodkaz">
    <w:name w:val="Hyperlink"/>
    <w:basedOn w:val="Standardnpsmoodstavce"/>
    <w:uiPriority w:val="99"/>
    <w:unhideWhenUsed/>
    <w:rsid w:val="00E97F65"/>
    <w:rPr>
      <w:color w:val="0563C1" w:themeColor="hyperlink"/>
      <w:u w:val="single"/>
    </w:rPr>
  </w:style>
  <w:style w:type="character" w:styleId="Zdraznn">
    <w:name w:val="Emphasis"/>
    <w:basedOn w:val="Standardnpsmoodstavce"/>
    <w:uiPriority w:val="20"/>
    <w:qFormat/>
    <w:rsid w:val="00E97F65"/>
    <w:rPr>
      <w:i/>
      <w:iCs/>
    </w:rPr>
  </w:style>
  <w:style w:type="paragraph" w:styleId="Textpoznpodarou">
    <w:name w:val="footnote text"/>
    <w:basedOn w:val="Normln"/>
    <w:link w:val="TextpoznpodarouChar"/>
    <w:uiPriority w:val="99"/>
    <w:semiHidden/>
    <w:unhideWhenUsed/>
    <w:rsid w:val="00E97F65"/>
    <w:pPr>
      <w:overflowPunct w:val="0"/>
      <w:autoSpaceDE w:val="0"/>
      <w:autoSpaceDN w:val="0"/>
      <w:adjustRightInd w:val="0"/>
      <w:spacing w:after="0" w:line="240" w:lineRule="auto"/>
      <w:textAlignment w:val="baseline"/>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E97F65"/>
    <w:rPr>
      <w:rFonts w:eastAsia="Times New Roman" w:cs="Times New Roman"/>
      <w:sz w:val="20"/>
      <w:szCs w:val="20"/>
      <w:lang w:eastAsia="cs-CZ"/>
    </w:rPr>
  </w:style>
  <w:style w:type="character" w:styleId="Znakapoznpodarou">
    <w:name w:val="footnote reference"/>
    <w:basedOn w:val="Standardnpsmoodstavce"/>
    <w:uiPriority w:val="99"/>
    <w:unhideWhenUsed/>
    <w:rsid w:val="00E97F65"/>
    <w:rPr>
      <w:vertAlign w:val="superscript"/>
    </w:rPr>
  </w:style>
  <w:style w:type="paragraph" w:customStyle="1" w:styleId="Default">
    <w:name w:val="Default"/>
    <w:rsid w:val="00E97F65"/>
    <w:pPr>
      <w:autoSpaceDE w:val="0"/>
      <w:autoSpaceDN w:val="0"/>
      <w:adjustRightInd w:val="0"/>
      <w:spacing w:after="0" w:line="240" w:lineRule="auto"/>
    </w:pPr>
    <w:rPr>
      <w:rFonts w:ascii="Georgia" w:eastAsia="Times New Roman" w:hAnsi="Georgia" w:cs="Georgia"/>
      <w:color w:val="000000"/>
      <w:sz w:val="24"/>
      <w:szCs w:val="24"/>
      <w:lang w:eastAsia="cs-CZ"/>
    </w:rPr>
  </w:style>
  <w:style w:type="character" w:styleId="Siln">
    <w:name w:val="Strong"/>
    <w:basedOn w:val="Standardnpsmoodstavce"/>
    <w:uiPriority w:val="22"/>
    <w:qFormat/>
    <w:rsid w:val="00E97F65"/>
    <w:rPr>
      <w:b/>
      <w:bCs/>
    </w:rPr>
  </w:style>
  <w:style w:type="numbering" w:customStyle="1" w:styleId="VariantaB-odrky">
    <w:name w:val="Varianta B - odrážky"/>
    <w:uiPriority w:val="99"/>
    <w:rsid w:val="00E97F65"/>
    <w:pPr>
      <w:numPr>
        <w:numId w:val="2"/>
      </w:numPr>
    </w:pPr>
  </w:style>
  <w:style w:type="paragraph" w:customStyle="1" w:styleId="SeznamsodrkamiB">
    <w:name w:val="Seznam s odrážkami B"/>
    <w:basedOn w:val="Normln"/>
    <w:uiPriority w:val="11"/>
    <w:qFormat/>
    <w:rsid w:val="00E97F65"/>
    <w:pPr>
      <w:numPr>
        <w:numId w:val="3"/>
      </w:numPr>
      <w:spacing w:after="0" w:line="293" w:lineRule="auto"/>
    </w:pPr>
    <w:rPr>
      <w:color w:val="000000" w:themeColor="text1"/>
    </w:rPr>
  </w:style>
  <w:style w:type="paragraph" w:customStyle="1" w:styleId="SeznamsodrkamiB2">
    <w:name w:val="Seznam s odrážkami B 2"/>
    <w:basedOn w:val="Normln"/>
    <w:uiPriority w:val="11"/>
    <w:qFormat/>
    <w:rsid w:val="00E97F65"/>
    <w:pPr>
      <w:numPr>
        <w:ilvl w:val="1"/>
        <w:numId w:val="3"/>
      </w:numPr>
      <w:spacing w:after="0" w:line="293" w:lineRule="auto"/>
    </w:pPr>
    <w:rPr>
      <w:color w:val="000000" w:themeColor="text1"/>
    </w:rPr>
  </w:style>
  <w:style w:type="paragraph" w:customStyle="1" w:styleId="SeznamsodrkamiB3">
    <w:name w:val="Seznam s odrážkami B 3"/>
    <w:basedOn w:val="Normln"/>
    <w:uiPriority w:val="11"/>
    <w:qFormat/>
    <w:rsid w:val="00E97F65"/>
    <w:pPr>
      <w:numPr>
        <w:ilvl w:val="2"/>
        <w:numId w:val="3"/>
      </w:numPr>
      <w:spacing w:after="0" w:line="293" w:lineRule="auto"/>
    </w:pPr>
    <w:rPr>
      <w:color w:val="000000" w:themeColor="text1"/>
    </w:rPr>
  </w:style>
  <w:style w:type="paragraph" w:customStyle="1" w:styleId="SeznamsodrkamiB4">
    <w:name w:val="Seznam s odrážkami B 4"/>
    <w:basedOn w:val="Normln"/>
    <w:uiPriority w:val="11"/>
    <w:qFormat/>
    <w:rsid w:val="00E97F65"/>
    <w:pPr>
      <w:numPr>
        <w:ilvl w:val="3"/>
        <w:numId w:val="3"/>
      </w:numPr>
      <w:spacing w:after="0" w:line="293" w:lineRule="auto"/>
    </w:pPr>
    <w:rPr>
      <w:color w:val="000000" w:themeColor="text1"/>
    </w:rPr>
  </w:style>
  <w:style w:type="paragraph" w:customStyle="1" w:styleId="SeznamsodrkamiB5">
    <w:name w:val="Seznam s odrážkami B 5"/>
    <w:basedOn w:val="Normln"/>
    <w:uiPriority w:val="11"/>
    <w:qFormat/>
    <w:rsid w:val="00E97F65"/>
    <w:pPr>
      <w:numPr>
        <w:ilvl w:val="4"/>
        <w:numId w:val="3"/>
      </w:numPr>
      <w:spacing w:after="0" w:line="293" w:lineRule="auto"/>
    </w:pPr>
    <w:rPr>
      <w:color w:val="000000" w:themeColor="text1"/>
    </w:rPr>
  </w:style>
  <w:style w:type="table" w:styleId="Mkatabulky">
    <w:name w:val="Table Grid"/>
    <w:basedOn w:val="Normlntabulka"/>
    <w:uiPriority w:val="59"/>
    <w:rsid w:val="00EB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DE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E7244"/>
    <w:rPr>
      <w:sz w:val="16"/>
      <w:szCs w:val="16"/>
    </w:rPr>
  </w:style>
  <w:style w:type="paragraph" w:styleId="Textkomente">
    <w:name w:val="annotation text"/>
    <w:basedOn w:val="Normln"/>
    <w:link w:val="TextkomenteChar"/>
    <w:uiPriority w:val="99"/>
    <w:semiHidden/>
    <w:unhideWhenUsed/>
    <w:rsid w:val="00DE7244"/>
    <w:pPr>
      <w:spacing w:line="240" w:lineRule="auto"/>
    </w:pPr>
    <w:rPr>
      <w:sz w:val="20"/>
      <w:szCs w:val="20"/>
    </w:rPr>
  </w:style>
  <w:style w:type="character" w:customStyle="1" w:styleId="TextkomenteChar">
    <w:name w:val="Text komentáře Char"/>
    <w:basedOn w:val="Standardnpsmoodstavce"/>
    <w:link w:val="Textkomente"/>
    <w:uiPriority w:val="99"/>
    <w:semiHidden/>
    <w:rsid w:val="00DE7244"/>
    <w:rPr>
      <w:sz w:val="20"/>
      <w:szCs w:val="20"/>
    </w:rPr>
  </w:style>
  <w:style w:type="paragraph" w:styleId="Pedmtkomente">
    <w:name w:val="annotation subject"/>
    <w:basedOn w:val="Textkomente"/>
    <w:next w:val="Textkomente"/>
    <w:link w:val="PedmtkomenteChar"/>
    <w:uiPriority w:val="99"/>
    <w:semiHidden/>
    <w:unhideWhenUsed/>
    <w:rsid w:val="00DE7244"/>
    <w:rPr>
      <w:b/>
      <w:bCs/>
    </w:rPr>
  </w:style>
  <w:style w:type="character" w:customStyle="1" w:styleId="PedmtkomenteChar">
    <w:name w:val="Předmět komentáře Char"/>
    <w:basedOn w:val="TextkomenteChar"/>
    <w:link w:val="Pedmtkomente"/>
    <w:uiPriority w:val="99"/>
    <w:semiHidden/>
    <w:rsid w:val="00DE7244"/>
    <w:rPr>
      <w:b/>
      <w:bCs/>
      <w:sz w:val="20"/>
      <w:szCs w:val="20"/>
    </w:rPr>
  </w:style>
  <w:style w:type="paragraph" w:styleId="Textbubliny">
    <w:name w:val="Balloon Text"/>
    <w:basedOn w:val="Normln"/>
    <w:link w:val="TextbublinyChar"/>
    <w:uiPriority w:val="99"/>
    <w:semiHidden/>
    <w:unhideWhenUsed/>
    <w:rsid w:val="00DE72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7244"/>
    <w:rPr>
      <w:rFonts w:ascii="Segoe UI" w:hAnsi="Segoe UI" w:cs="Segoe UI"/>
      <w:sz w:val="18"/>
      <w:szCs w:val="18"/>
    </w:rPr>
  </w:style>
  <w:style w:type="character" w:styleId="Sledovanodkaz">
    <w:name w:val="FollowedHyperlink"/>
    <w:basedOn w:val="Standardnpsmoodstavce"/>
    <w:uiPriority w:val="99"/>
    <w:semiHidden/>
    <w:unhideWhenUsed/>
    <w:rsid w:val="00A91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yzkum-a-vyvoj-2/seznam-vyzkumnych-organizaci" TargetMode="External"/><Relationship Id="rId13" Type="http://schemas.openxmlformats.org/officeDocument/2006/relationships/hyperlink" Target="https://www.mzv.cz/jnp/cz/informace_pro_cizince/pobytova_opravneni_k_pobytu_nad_90_dnu/zamestnanecka_karta.html" TargetMode="External"/><Relationship Id="rId18" Type="http://schemas.openxmlformats.org/officeDocument/2006/relationships/hyperlink" Target="http://www.mvcr.cz/clanek/zamestnanecka-karta.aspx" TargetMode="External"/><Relationship Id="rId26" Type="http://schemas.openxmlformats.org/officeDocument/2006/relationships/hyperlink" Target="https://portal.mpsv.cz/sz/zahr_zam/zamka/vm" TargetMode="External"/><Relationship Id="rId3" Type="http://schemas.openxmlformats.org/officeDocument/2006/relationships/styles" Target="styles.xml"/><Relationship Id="rId21" Type="http://schemas.openxmlformats.org/officeDocument/2006/relationships/hyperlink" Target="https://www.mvcr.cz/clanek/karta-vnitropodnikove-prevedeneho-zamestnance-jineho-clenskeho-statu-evropske-unie.aspx" TargetMode="External"/><Relationship Id="rId7" Type="http://schemas.openxmlformats.org/officeDocument/2006/relationships/endnotes" Target="endnotes.xml"/><Relationship Id="rId12" Type="http://schemas.openxmlformats.org/officeDocument/2006/relationships/hyperlink" Target="https://www.mzv.cz/jnp/cz/informace_pro_cizince/pobytova_opravneni_k_pobytu_nad_90_dnu/obecne_informace.html" TargetMode="External"/><Relationship Id="rId17" Type="http://schemas.openxmlformats.org/officeDocument/2006/relationships/hyperlink" Target="https://www.mzv.cz/kiev/cz/viza_a_konzularni_informace/informace_pro_cestu_a_pobyt_ceska/dlouhodobe_vizum/vizum_k_pobytu_nad_90_dnu_za_ucelem_2.html" TargetMode="External"/><Relationship Id="rId25" Type="http://schemas.openxmlformats.org/officeDocument/2006/relationships/hyperlink" Target="http://portal.mpsv.cz/sz/zahr_zam" TargetMode="External"/><Relationship Id="rId2" Type="http://schemas.openxmlformats.org/officeDocument/2006/relationships/numbering" Target="numbering.xml"/><Relationship Id="rId16" Type="http://schemas.openxmlformats.org/officeDocument/2006/relationships/hyperlink" Target="https://www.mzv.cz/jnp/cz/informace_pro_cizince/pobytova_opravneni_k_pobytu_nad_90_dnu/karta_zamestnance/karta_vnitropodnikove_prevedeneho.html" TargetMode="External"/><Relationship Id="rId20" Type="http://schemas.openxmlformats.org/officeDocument/2006/relationships/hyperlink" Target="https://www.mvcr.cz/clanek/karta-vnitropodnikove-prevedeneho-zamestnance.aspx" TargetMode="External"/><Relationship Id="rId29" Type="http://schemas.openxmlformats.org/officeDocument/2006/relationships/hyperlink" Target="https://www.mvcr.cz/migrace/docDetail.aspx?docid=22167300&amp;doctype=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vcr.cz/clanek/informace-o-stavu-rizeni.aspx" TargetMode="External"/><Relationship Id="rId24" Type="http://schemas.openxmlformats.org/officeDocument/2006/relationships/hyperlink" Target="https://portal.mpsv.cz/sz/zamest/kestazeni/hlasenka_volneho_pracovniho_mist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zv.cz/jnp/cz/informace_pro_cizince/pobytova_opravneni_k_pobytu_nad_90_dnu/karta_zamestnance/karta_vnitropodnikove_prevedeneho_1.html" TargetMode="External"/><Relationship Id="rId23" Type="http://schemas.openxmlformats.org/officeDocument/2006/relationships/hyperlink" Target="mailto:klicovypersonal@mpo.cz" TargetMode="External"/><Relationship Id="rId28" Type="http://schemas.openxmlformats.org/officeDocument/2006/relationships/hyperlink" Target="https://portal.mpsv.cz/sz/zahr_zam/modka/vm" TargetMode="External"/><Relationship Id="rId10" Type="http://schemas.openxmlformats.org/officeDocument/2006/relationships/hyperlink" Target="https://frs.gov.cz/cs/ioff/application-status" TargetMode="External"/><Relationship Id="rId19" Type="http://schemas.openxmlformats.org/officeDocument/2006/relationships/hyperlink" Target="https://www.mvcr.cz/clanek/modra-karta.aspx?q=Y2hudW09Mg%3d%3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po.cz/cz/zahranicni-obchod/ekonomicka-migrace/informovani-zamestnavatelu-o-prubehu-vyrizovani-zamestnanecke-karty--242955/" TargetMode="External"/><Relationship Id="rId14" Type="http://schemas.openxmlformats.org/officeDocument/2006/relationships/hyperlink" Target="https://www.mzv.cz/jnp/cz/informace_pro_cizince/pobytova_opravneni_k_pobytu_nad_90_dnu/modre_karty.html" TargetMode="External"/><Relationship Id="rId22" Type="http://schemas.openxmlformats.org/officeDocument/2006/relationships/hyperlink" Target="https://www.mvcr.cz/clanek/vizum-k-pobytu-nad-90-dnu-dlouhodobe.aspx?q=Y2hudW09NA%3d%3d" TargetMode="External"/><Relationship Id="rId27" Type="http://schemas.openxmlformats.org/officeDocument/2006/relationships/hyperlink" Target="http://portal.mpsv.cz/sz/zahr_zam" TargetMode="External"/><Relationship Id="rId30" Type="http://schemas.openxmlformats.org/officeDocument/2006/relationships/hyperlink" Target="mailto:klicovypersonal@mp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170A9-E9FC-42A4-994E-5389567D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170CFC95.dotm</Template>
  <TotalTime>18</TotalTime>
  <Pages>8</Pages>
  <Words>3795</Words>
  <Characters>22396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Štíplová Lenka</dc:creator>
  <cp:keywords/>
  <dc:description/>
  <cp:lastModifiedBy>Sujová Ivana</cp:lastModifiedBy>
  <cp:revision>10</cp:revision>
  <cp:lastPrinted>2019-07-17T08:52:00Z</cp:lastPrinted>
  <dcterms:created xsi:type="dcterms:W3CDTF">2019-08-12T12:59:00Z</dcterms:created>
  <dcterms:modified xsi:type="dcterms:W3CDTF">2019-08-26T09:11:00Z</dcterms:modified>
</cp:coreProperties>
</file>