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BFF" w:rsidRDefault="002E4BFF" w:rsidP="009424CA">
      <w:pPr>
        <w:jc w:val="both"/>
        <w:rPr>
          <w:rFonts w:ascii="Times New Roman" w:hAnsi="Times New Roman" w:cs="Times New Roman"/>
          <w:b/>
          <w:sz w:val="24"/>
          <w:szCs w:val="24"/>
        </w:rPr>
      </w:pPr>
      <w:r>
        <w:rPr>
          <w:rFonts w:ascii="Times New Roman" w:hAnsi="Times New Roman" w:cs="Times New Roman"/>
          <w:b/>
          <w:sz w:val="24"/>
          <w:szCs w:val="24"/>
        </w:rPr>
        <w:t>Dnes, 24. září 2018 se v odpoledních hodinách ve Zlatém sále Lichtenštejnského paláce v Praze uskutečnilo 145. zasedání Plenární schůze Rady hospodářské a sociální dohody ČR</w:t>
      </w:r>
      <w:r w:rsidR="002E5F8F">
        <w:rPr>
          <w:rFonts w:ascii="Times New Roman" w:hAnsi="Times New Roman" w:cs="Times New Roman"/>
          <w:b/>
          <w:sz w:val="24"/>
          <w:szCs w:val="24"/>
        </w:rPr>
        <w:t xml:space="preserve"> (RHSD </w:t>
      </w:r>
      <w:proofErr w:type="gramStart"/>
      <w:r w:rsidR="002E5F8F">
        <w:rPr>
          <w:rFonts w:ascii="Times New Roman" w:hAnsi="Times New Roman" w:cs="Times New Roman"/>
          <w:b/>
          <w:sz w:val="24"/>
          <w:szCs w:val="24"/>
        </w:rPr>
        <w:t>ČR,</w:t>
      </w:r>
      <w:proofErr w:type="gramEnd"/>
      <w:r w:rsidR="002E5F8F">
        <w:rPr>
          <w:rFonts w:ascii="Times New Roman" w:hAnsi="Times New Roman" w:cs="Times New Roman"/>
          <w:b/>
          <w:sz w:val="24"/>
          <w:szCs w:val="24"/>
        </w:rPr>
        <w:t xml:space="preserve"> neboli Tripartita), </w:t>
      </w:r>
      <w:r>
        <w:rPr>
          <w:rFonts w:ascii="Times New Roman" w:hAnsi="Times New Roman" w:cs="Times New Roman"/>
          <w:b/>
          <w:sz w:val="24"/>
          <w:szCs w:val="24"/>
        </w:rPr>
        <w:t>kde jedním z projednávaných bodů byla situace v železniční dopravě.</w:t>
      </w:r>
    </w:p>
    <w:p w:rsidR="002E4BFF" w:rsidRDefault="009424CA" w:rsidP="009424CA">
      <w:pPr>
        <w:jc w:val="both"/>
        <w:rPr>
          <w:rFonts w:ascii="Times New Roman" w:hAnsi="Times New Roman" w:cs="Times New Roman"/>
          <w:b/>
          <w:sz w:val="24"/>
          <w:szCs w:val="24"/>
        </w:rPr>
      </w:pPr>
      <w:r>
        <w:rPr>
          <w:rFonts w:ascii="Times New Roman" w:hAnsi="Times New Roman" w:cs="Times New Roman"/>
          <w:b/>
          <w:sz w:val="24"/>
          <w:szCs w:val="24"/>
        </w:rPr>
        <w:t>Jako zástupce Asociace samostatných odborů (ASO) v RHSD ČR</w:t>
      </w:r>
      <w:r w:rsidR="00B21295">
        <w:rPr>
          <w:rFonts w:ascii="Times New Roman" w:hAnsi="Times New Roman" w:cs="Times New Roman"/>
          <w:b/>
          <w:sz w:val="24"/>
          <w:szCs w:val="24"/>
        </w:rPr>
        <w:t>, kde OSŽ zas</w:t>
      </w:r>
      <w:r>
        <w:rPr>
          <w:rFonts w:ascii="Times New Roman" w:hAnsi="Times New Roman" w:cs="Times New Roman"/>
          <w:b/>
          <w:sz w:val="24"/>
          <w:szCs w:val="24"/>
        </w:rPr>
        <w:t xml:space="preserve">tupuje železniční </w:t>
      </w:r>
      <w:proofErr w:type="gramStart"/>
      <w:r>
        <w:rPr>
          <w:rFonts w:ascii="Times New Roman" w:hAnsi="Times New Roman" w:cs="Times New Roman"/>
          <w:b/>
          <w:sz w:val="24"/>
          <w:szCs w:val="24"/>
        </w:rPr>
        <w:t>s</w:t>
      </w:r>
      <w:r w:rsidR="00DA2424">
        <w:rPr>
          <w:rFonts w:ascii="Times New Roman" w:hAnsi="Times New Roman" w:cs="Times New Roman"/>
          <w:b/>
          <w:sz w:val="24"/>
          <w:szCs w:val="24"/>
        </w:rPr>
        <w:t>ektor,  jsem</w:t>
      </w:r>
      <w:proofErr w:type="gramEnd"/>
      <w:r w:rsidR="00DA2424">
        <w:rPr>
          <w:rFonts w:ascii="Times New Roman" w:hAnsi="Times New Roman" w:cs="Times New Roman"/>
          <w:b/>
          <w:sz w:val="24"/>
          <w:szCs w:val="24"/>
        </w:rPr>
        <w:t xml:space="preserve"> </w:t>
      </w:r>
      <w:r w:rsidR="002E4BFF">
        <w:rPr>
          <w:rFonts w:ascii="Times New Roman" w:hAnsi="Times New Roman" w:cs="Times New Roman"/>
          <w:b/>
          <w:sz w:val="24"/>
          <w:szCs w:val="24"/>
        </w:rPr>
        <w:t>na tomto jednání prezentoval stanovisko Asociace samostatných odborů, které je jakýmsi souhrnem nejdůležitějších aktuálních požadavků odborových organizací působících na české že</w:t>
      </w:r>
      <w:r w:rsidR="002E5F8F">
        <w:rPr>
          <w:rFonts w:ascii="Times New Roman" w:hAnsi="Times New Roman" w:cs="Times New Roman"/>
          <w:b/>
          <w:sz w:val="24"/>
          <w:szCs w:val="24"/>
        </w:rPr>
        <w:t xml:space="preserve">leznici: </w:t>
      </w:r>
    </w:p>
    <w:p w:rsidR="00DA2424" w:rsidRDefault="00DA2424" w:rsidP="009424CA">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117CDC" w:rsidRPr="006D625F" w:rsidRDefault="00117CDC" w:rsidP="009424CA">
      <w:pPr>
        <w:jc w:val="both"/>
        <w:rPr>
          <w:rFonts w:ascii="Times New Roman" w:hAnsi="Times New Roman" w:cs="Times New Roman"/>
          <w:b/>
          <w:i/>
          <w:sz w:val="24"/>
          <w:szCs w:val="24"/>
        </w:rPr>
      </w:pPr>
      <w:r w:rsidRPr="006D625F">
        <w:rPr>
          <w:rFonts w:ascii="Times New Roman" w:hAnsi="Times New Roman" w:cs="Times New Roman"/>
          <w:b/>
          <w:i/>
          <w:sz w:val="24"/>
          <w:szCs w:val="24"/>
        </w:rPr>
        <w:t>Stanovisko ASO k materiálu MD ČR „Situace v železniční dopravě“, předloženého na jednání RHSD 24.9.2018</w:t>
      </w:r>
      <w:r w:rsidR="009424CA" w:rsidRPr="006D625F">
        <w:rPr>
          <w:rFonts w:ascii="Times New Roman" w:hAnsi="Times New Roman" w:cs="Times New Roman"/>
          <w:b/>
          <w:i/>
          <w:sz w:val="24"/>
          <w:szCs w:val="24"/>
        </w:rPr>
        <w:t>:</w:t>
      </w:r>
    </w:p>
    <w:p w:rsidR="00117CDC" w:rsidRPr="006D625F" w:rsidRDefault="00117CDC" w:rsidP="00117CDC">
      <w:pPr>
        <w:rPr>
          <w:rFonts w:ascii="Times New Roman" w:hAnsi="Times New Roman" w:cs="Times New Roman"/>
          <w:b/>
          <w:i/>
          <w:sz w:val="24"/>
          <w:szCs w:val="24"/>
        </w:rPr>
      </w:pPr>
      <w:r w:rsidRPr="006D625F">
        <w:rPr>
          <w:rFonts w:ascii="Times New Roman" w:hAnsi="Times New Roman" w:cs="Times New Roman"/>
          <w:b/>
          <w:i/>
          <w:sz w:val="24"/>
          <w:szCs w:val="24"/>
        </w:rPr>
        <w:t>1.)</w:t>
      </w:r>
    </w:p>
    <w:p w:rsidR="00117CDC" w:rsidRPr="006D625F" w:rsidRDefault="00117CDC" w:rsidP="00892B74">
      <w:pPr>
        <w:jc w:val="both"/>
        <w:rPr>
          <w:rFonts w:ascii="Times New Roman" w:hAnsi="Times New Roman" w:cs="Times New Roman"/>
          <w:i/>
          <w:sz w:val="24"/>
          <w:szCs w:val="24"/>
        </w:rPr>
      </w:pPr>
      <w:r w:rsidRPr="006D625F">
        <w:rPr>
          <w:rFonts w:ascii="Times New Roman" w:hAnsi="Times New Roman" w:cs="Times New Roman"/>
          <w:i/>
          <w:sz w:val="24"/>
          <w:szCs w:val="24"/>
        </w:rPr>
        <w:t xml:space="preserve">Z materiálu předloženého MD ČR vyplývá, že v regionální i nadregionální dopravě postupně dochází k otevíraní trhu při sjednávání veřejných služeb v železniční dopravě a to jednak formou vyhlašování nabídkových řízení a jednak formou tržních konzultací v případech, kdy </w:t>
      </w:r>
      <w:proofErr w:type="gramStart"/>
      <w:r w:rsidRPr="006D625F">
        <w:rPr>
          <w:rFonts w:ascii="Times New Roman" w:hAnsi="Times New Roman" w:cs="Times New Roman"/>
          <w:i/>
          <w:sz w:val="24"/>
          <w:szCs w:val="24"/>
        </w:rPr>
        <w:t>po  notifikaci</w:t>
      </w:r>
      <w:proofErr w:type="gramEnd"/>
      <w:r w:rsidRPr="006D625F">
        <w:rPr>
          <w:rFonts w:ascii="Times New Roman" w:hAnsi="Times New Roman" w:cs="Times New Roman"/>
          <w:i/>
          <w:sz w:val="24"/>
          <w:szCs w:val="24"/>
        </w:rPr>
        <w:t xml:space="preserve"> přímého zadání obdrží objednatel alternativní nabídku od jiného dopravce.</w:t>
      </w:r>
    </w:p>
    <w:p w:rsidR="00117CDC" w:rsidRPr="006D625F" w:rsidRDefault="00117CDC" w:rsidP="00892B74">
      <w:pPr>
        <w:jc w:val="both"/>
        <w:rPr>
          <w:rFonts w:ascii="Times New Roman" w:hAnsi="Times New Roman" w:cs="Times New Roman"/>
          <w:b/>
          <w:i/>
          <w:sz w:val="24"/>
          <w:szCs w:val="24"/>
        </w:rPr>
      </w:pPr>
      <w:r w:rsidRPr="006D625F">
        <w:rPr>
          <w:rFonts w:ascii="Times New Roman" w:hAnsi="Times New Roman" w:cs="Times New Roman"/>
          <w:b/>
          <w:i/>
          <w:sz w:val="24"/>
          <w:szCs w:val="24"/>
        </w:rPr>
        <w:t>S tímto postupem ASO zásadně nesouhlasí a v návaznosti na materiál MD ČR „Role státu při zajišťování dopravní obslužnosti v železniční dopravě po roce 2019 a dopady nové legislativy na společnost ČD“, který byl předložen tripartitě na jaře 2017, trvá na tom, aby k dalšímu otevírání trhu docházelo až poté, kdy se MD ČR vypořádá s níže uvedenými problémy, jejichž vyřešení je nutnou podmínkou pro možnost státní akciové společnosti ČD účastnit se nabídkových ř</w:t>
      </w:r>
      <w:r w:rsidR="004F14CF" w:rsidRPr="006D625F">
        <w:rPr>
          <w:rFonts w:ascii="Times New Roman" w:hAnsi="Times New Roman" w:cs="Times New Roman"/>
          <w:b/>
          <w:i/>
          <w:sz w:val="24"/>
          <w:szCs w:val="24"/>
        </w:rPr>
        <w:t>ízení nebo tržních konzultací za</w:t>
      </w:r>
      <w:r w:rsidRPr="006D625F">
        <w:rPr>
          <w:rFonts w:ascii="Times New Roman" w:hAnsi="Times New Roman" w:cs="Times New Roman"/>
          <w:b/>
          <w:i/>
          <w:sz w:val="24"/>
          <w:szCs w:val="24"/>
        </w:rPr>
        <w:t xml:space="preserve"> nediskriminačních podmínek. </w:t>
      </w:r>
    </w:p>
    <w:p w:rsidR="00117CDC" w:rsidRPr="006D625F" w:rsidRDefault="00117CDC" w:rsidP="00117CDC">
      <w:pPr>
        <w:pStyle w:val="Normlnweb"/>
        <w:jc w:val="both"/>
        <w:rPr>
          <w:i/>
        </w:rPr>
      </w:pPr>
      <w:r w:rsidRPr="006D625F">
        <w:rPr>
          <w:i/>
        </w:rPr>
        <w:t xml:space="preserve">Jedná se zejména o tyto již </w:t>
      </w:r>
      <w:proofErr w:type="gramStart"/>
      <w:r w:rsidRPr="006D625F">
        <w:rPr>
          <w:i/>
        </w:rPr>
        <w:t>dříve  nastolené</w:t>
      </w:r>
      <w:proofErr w:type="gramEnd"/>
      <w:r w:rsidRPr="006D625F">
        <w:rPr>
          <w:i/>
        </w:rPr>
        <w:t xml:space="preserve"> a adekvátně dosud nevypořádané problematiky:</w:t>
      </w:r>
    </w:p>
    <w:p w:rsidR="00117CDC" w:rsidRPr="006D625F" w:rsidRDefault="00117CDC" w:rsidP="00117CDC">
      <w:pPr>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6D625F">
        <w:rPr>
          <w:rFonts w:ascii="Times New Roman" w:eastAsia="Times New Roman" w:hAnsi="Times New Roman" w:cs="Times New Roman"/>
          <w:i/>
          <w:sz w:val="24"/>
          <w:szCs w:val="24"/>
        </w:rPr>
        <w:t>Způsob úhrady a princip odpovědnosti za záložní soupravy pro případ živelných pohrom a jiných mimořádných stavů</w:t>
      </w:r>
    </w:p>
    <w:p w:rsidR="00117CDC" w:rsidRPr="006D625F" w:rsidRDefault="00117CDC" w:rsidP="00117CDC">
      <w:pPr>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6D625F">
        <w:rPr>
          <w:rFonts w:ascii="Times New Roman" w:eastAsia="Times New Roman" w:hAnsi="Times New Roman" w:cs="Times New Roman"/>
          <w:i/>
          <w:sz w:val="24"/>
          <w:szCs w:val="24"/>
        </w:rPr>
        <w:t>Zajištění dopravní obslužnosti v krizových stavech a dopravy pro funkce obrany státu včetně úhrady této služby, která nemůže jít za ČD</w:t>
      </w:r>
    </w:p>
    <w:p w:rsidR="00117CDC" w:rsidRPr="006D625F" w:rsidRDefault="00117CDC" w:rsidP="00117CDC">
      <w:pPr>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6D625F">
        <w:rPr>
          <w:rFonts w:ascii="Times New Roman" w:eastAsia="Times New Roman" w:hAnsi="Times New Roman" w:cs="Times New Roman"/>
          <w:i/>
          <w:sz w:val="24"/>
          <w:szCs w:val="24"/>
        </w:rPr>
        <w:t>Definice zájmů státu ve věci působnosti v mezinárodních železničních organizacích a stanovení podílu na úhradě finančních nákladů</w:t>
      </w:r>
    </w:p>
    <w:p w:rsidR="00117CDC" w:rsidRPr="006D625F" w:rsidRDefault="00117CDC" w:rsidP="00117CDC">
      <w:pPr>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6D625F">
        <w:rPr>
          <w:rFonts w:ascii="Times New Roman" w:eastAsia="Times New Roman" w:hAnsi="Times New Roman" w:cs="Times New Roman"/>
          <w:i/>
          <w:sz w:val="24"/>
          <w:szCs w:val="24"/>
        </w:rPr>
        <w:t xml:space="preserve">Dořešení redukce přirážky na podporu výroby energie z obnovitelných zdrojů </w:t>
      </w:r>
      <w:proofErr w:type="gramStart"/>
      <w:r w:rsidRPr="006D625F">
        <w:rPr>
          <w:rFonts w:ascii="Times New Roman" w:eastAsia="Times New Roman" w:hAnsi="Times New Roman" w:cs="Times New Roman"/>
          <w:i/>
          <w:sz w:val="24"/>
          <w:szCs w:val="24"/>
        </w:rPr>
        <w:t>( to</w:t>
      </w:r>
      <w:proofErr w:type="gramEnd"/>
      <w:r w:rsidRPr="006D625F">
        <w:rPr>
          <w:rFonts w:ascii="Times New Roman" w:eastAsia="Times New Roman" w:hAnsi="Times New Roman" w:cs="Times New Roman"/>
          <w:i/>
          <w:sz w:val="24"/>
          <w:szCs w:val="24"/>
        </w:rPr>
        <w:t xml:space="preserve"> je nutné i pro zrovnoprávnění tuzemských dopravců vůči zahraniční konkurenci, která je v současnosti zvýhodněna)</w:t>
      </w:r>
    </w:p>
    <w:p w:rsidR="00117CDC" w:rsidRPr="006D625F" w:rsidRDefault="00117CDC" w:rsidP="00117CDC">
      <w:pPr>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6D625F">
        <w:rPr>
          <w:rFonts w:ascii="Times New Roman" w:eastAsia="Times New Roman" w:hAnsi="Times New Roman" w:cs="Times New Roman"/>
          <w:i/>
          <w:sz w:val="24"/>
          <w:szCs w:val="24"/>
        </w:rPr>
        <w:t>Využití institutu transparentního oddlužení ČD (ve smyslu Pokynů Společenství – 2008/C184/07)</w:t>
      </w:r>
    </w:p>
    <w:p w:rsidR="00117CDC" w:rsidRPr="006D625F" w:rsidRDefault="00117CDC" w:rsidP="00117CDC">
      <w:pPr>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6D625F">
        <w:rPr>
          <w:rFonts w:ascii="Times New Roman" w:eastAsia="Times New Roman" w:hAnsi="Times New Roman" w:cs="Times New Roman"/>
          <w:i/>
          <w:sz w:val="24"/>
          <w:szCs w:val="24"/>
        </w:rPr>
        <w:t>Definice základních principů fungování železniční dopravy v prostředí otevřeného trhu i v rámci jednotlivých krajských objednatelů ZVS, pro které by měla být pravidla závazná, aby nedošlo k destrukci železničního systému jako takového</w:t>
      </w:r>
    </w:p>
    <w:p w:rsidR="00117CDC" w:rsidRPr="006D625F" w:rsidRDefault="00117CDC" w:rsidP="00117CDC">
      <w:pPr>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6D625F">
        <w:rPr>
          <w:rFonts w:ascii="Times New Roman" w:eastAsia="Times New Roman" w:hAnsi="Times New Roman" w:cs="Times New Roman"/>
          <w:i/>
          <w:sz w:val="24"/>
          <w:szCs w:val="24"/>
        </w:rPr>
        <w:t>Dořešení historických zátěží ČD</w:t>
      </w:r>
    </w:p>
    <w:p w:rsidR="00117CDC" w:rsidRPr="006D625F" w:rsidRDefault="00117CDC" w:rsidP="00117CDC">
      <w:pPr>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6D625F">
        <w:rPr>
          <w:rFonts w:ascii="Times New Roman" w:eastAsia="Times New Roman" w:hAnsi="Times New Roman" w:cs="Times New Roman"/>
          <w:i/>
          <w:sz w:val="24"/>
          <w:szCs w:val="24"/>
        </w:rPr>
        <w:t xml:space="preserve">Vyřešení a stanovení základních pravidel a standardů pro zachování </w:t>
      </w:r>
      <w:proofErr w:type="spellStart"/>
      <w:r w:rsidRPr="006D625F">
        <w:rPr>
          <w:rFonts w:ascii="Times New Roman" w:eastAsia="Times New Roman" w:hAnsi="Times New Roman" w:cs="Times New Roman"/>
          <w:i/>
          <w:sz w:val="24"/>
          <w:szCs w:val="24"/>
        </w:rPr>
        <w:t>síťovosti</w:t>
      </w:r>
      <w:proofErr w:type="spellEnd"/>
      <w:r w:rsidRPr="006D625F">
        <w:rPr>
          <w:rFonts w:ascii="Times New Roman" w:eastAsia="Times New Roman" w:hAnsi="Times New Roman" w:cs="Times New Roman"/>
          <w:i/>
          <w:sz w:val="24"/>
          <w:szCs w:val="24"/>
        </w:rPr>
        <w:t xml:space="preserve"> služeb železnice  </w:t>
      </w:r>
    </w:p>
    <w:p w:rsidR="00117CDC" w:rsidRPr="006D625F" w:rsidRDefault="00117CDC" w:rsidP="00117CDC">
      <w:pPr>
        <w:numPr>
          <w:ilvl w:val="0"/>
          <w:numId w:val="1"/>
        </w:numPr>
        <w:spacing w:before="100" w:beforeAutospacing="1" w:after="100" w:afterAutospacing="1" w:line="240" w:lineRule="auto"/>
        <w:rPr>
          <w:rFonts w:ascii="Times New Roman" w:eastAsia="Times New Roman" w:hAnsi="Times New Roman" w:cs="Times New Roman"/>
          <w:i/>
          <w:sz w:val="24"/>
          <w:szCs w:val="24"/>
        </w:rPr>
      </w:pPr>
      <w:r w:rsidRPr="006D625F">
        <w:rPr>
          <w:rFonts w:ascii="Times New Roman" w:eastAsia="Times New Roman" w:hAnsi="Times New Roman" w:cs="Times New Roman"/>
          <w:i/>
          <w:sz w:val="24"/>
          <w:szCs w:val="24"/>
        </w:rPr>
        <w:t>Řešení standardů přepravy handicapovaných osob</w:t>
      </w:r>
    </w:p>
    <w:p w:rsidR="00117CDC" w:rsidRPr="006D625F" w:rsidRDefault="00117CDC" w:rsidP="00117CDC">
      <w:pPr>
        <w:pStyle w:val="Normlnweb"/>
        <w:jc w:val="both"/>
        <w:rPr>
          <w:i/>
        </w:rPr>
      </w:pPr>
      <w:r w:rsidRPr="006D625F">
        <w:rPr>
          <w:i/>
        </w:rPr>
        <w:t xml:space="preserve">Materiál MD sice například obsahuje určitou definici síťových prvků, které je třeba na železnici i podmínkách otevřeného </w:t>
      </w:r>
      <w:proofErr w:type="gramStart"/>
      <w:r w:rsidRPr="006D625F">
        <w:rPr>
          <w:i/>
        </w:rPr>
        <w:t>trhu  zachovat</w:t>
      </w:r>
      <w:proofErr w:type="gramEnd"/>
      <w:r w:rsidRPr="006D625F">
        <w:rPr>
          <w:i/>
        </w:rPr>
        <w:t xml:space="preserve">,  nepředkládá však zatím žádná </w:t>
      </w:r>
      <w:r w:rsidRPr="006D625F">
        <w:rPr>
          <w:i/>
        </w:rPr>
        <w:lastRenderedPageBreak/>
        <w:t xml:space="preserve">dopracovaná konkrétní řešení této problematiky. Stejně tak například řešení problematiky financování železniční nostalgie nebo definice a financování povinností při zajišťování obrany státu nebo při mimořádných stavech jsou dosud </w:t>
      </w:r>
      <w:proofErr w:type="gramStart"/>
      <w:r w:rsidRPr="006D625F">
        <w:rPr>
          <w:i/>
        </w:rPr>
        <w:t>pouze  ve</w:t>
      </w:r>
      <w:proofErr w:type="gramEnd"/>
      <w:r w:rsidRPr="006D625F">
        <w:rPr>
          <w:i/>
        </w:rPr>
        <w:t xml:space="preserve"> stavu nedokončených jednání. </w:t>
      </w:r>
    </w:p>
    <w:p w:rsidR="00117CDC" w:rsidRPr="006D625F" w:rsidRDefault="00117CDC" w:rsidP="00117CDC">
      <w:pPr>
        <w:pStyle w:val="Normlnweb"/>
        <w:jc w:val="both"/>
        <w:rPr>
          <w:i/>
        </w:rPr>
      </w:pPr>
      <w:r w:rsidRPr="006D625F">
        <w:rPr>
          <w:b/>
          <w:i/>
        </w:rPr>
        <w:t xml:space="preserve">Podle názoru ASO nelze připustit situaci, že bude dále pokračovat proces otevírání trhu v osobní železniční dopravě s tím, že problematiku zajištění nediskriminačních podmínek bude MD ČR řešit až v průběhu tohoto procesu, případně vůbec. V takových podmínkách se národní dopravce České dráhy, a.s. nemůže účastnit nabídkových řízení či </w:t>
      </w:r>
      <w:proofErr w:type="gramStart"/>
      <w:r w:rsidRPr="006D625F">
        <w:rPr>
          <w:b/>
          <w:i/>
        </w:rPr>
        <w:t>tržních  konzultací</w:t>
      </w:r>
      <w:proofErr w:type="gramEnd"/>
      <w:r w:rsidRPr="006D625F">
        <w:rPr>
          <w:b/>
          <w:i/>
        </w:rPr>
        <w:t xml:space="preserve"> za nediskriminačních podmínek s ostatními dopravci a tím hrozí významné riziko neúspěchů při získávání kontraktů na další provozování osobní železniční dopravy v závazku veřejné služby.</w:t>
      </w:r>
      <w:r w:rsidRPr="006D625F">
        <w:rPr>
          <w:i/>
        </w:rPr>
        <w:t xml:space="preserve"> Přímým důsledkem takového vývoje by potom bylo zhoršení celkového postavení ČD vůči věřitelům, </w:t>
      </w:r>
      <w:proofErr w:type="gramStart"/>
      <w:r w:rsidRPr="006D625F">
        <w:rPr>
          <w:i/>
        </w:rPr>
        <w:t>znehodnocení  dosavadních</w:t>
      </w:r>
      <w:proofErr w:type="gramEnd"/>
      <w:r w:rsidRPr="006D625F">
        <w:rPr>
          <w:i/>
        </w:rPr>
        <w:t xml:space="preserve"> investic do modernizace vozového parku a také samozřejmě propouštění zaměstnanců ČD, pracujících  na linkách, které by ČD byly nuceny opustit.</w:t>
      </w:r>
    </w:p>
    <w:p w:rsidR="00117CDC" w:rsidRPr="006D625F" w:rsidRDefault="00117CDC" w:rsidP="00117CDC">
      <w:pPr>
        <w:pStyle w:val="Normlnweb"/>
        <w:jc w:val="both"/>
        <w:rPr>
          <w:b/>
          <w:i/>
        </w:rPr>
      </w:pPr>
      <w:r w:rsidRPr="006D625F">
        <w:rPr>
          <w:i/>
        </w:rPr>
        <w:t xml:space="preserve">ASO dále považuje za nadbytečné budování systému jednotného státního tarifu, pro jehož zřízení a provozování byla uzavřena mezi Českou republikou, resp. mezi Ministerstvem dopravy a státním podnikem CENDIS smlouva o zajištění návrhu, vývoje a provozu systému jednotného tarifu za téměř 255 mil.   Kč. Jde o vytváření duálního systému vedle In Karty ČD, což se vedle dosavadní investice do In Karty ČD v rámci akciové společnosti státu jeví jako nehospodárné vynakládání veřejných prostředků.  </w:t>
      </w:r>
      <w:r w:rsidRPr="006D625F">
        <w:rPr>
          <w:b/>
          <w:i/>
        </w:rPr>
        <w:t xml:space="preserve">ASO </w:t>
      </w:r>
      <w:proofErr w:type="gramStart"/>
      <w:r w:rsidRPr="006D625F">
        <w:rPr>
          <w:b/>
          <w:i/>
        </w:rPr>
        <w:t>se  také</w:t>
      </w:r>
      <w:proofErr w:type="gramEnd"/>
      <w:r w:rsidRPr="006D625F">
        <w:rPr>
          <w:b/>
          <w:i/>
        </w:rPr>
        <w:t xml:space="preserve"> domnívá, že zájem dopravců o využívání případného jednotného tarifu bude naprosto minimální, jelikož právě tarifní politika  je jedním z nejdůležitějších nástrojů v získávání cestujících. Navíc lze očekávat velké technické potíže při vyjednávání s již existujícími územními integrovanými tarifními dopravními systémy.</w:t>
      </w:r>
    </w:p>
    <w:p w:rsidR="00117CDC" w:rsidRPr="006D625F" w:rsidRDefault="00117CDC" w:rsidP="00117CDC">
      <w:pPr>
        <w:pStyle w:val="Normlnweb"/>
        <w:jc w:val="both"/>
        <w:rPr>
          <w:b/>
          <w:i/>
        </w:rPr>
      </w:pPr>
      <w:r w:rsidRPr="006D625F">
        <w:rPr>
          <w:b/>
          <w:i/>
        </w:rPr>
        <w:t>2.)</w:t>
      </w:r>
    </w:p>
    <w:p w:rsidR="00117CDC" w:rsidRPr="006D625F" w:rsidRDefault="00117CDC" w:rsidP="00117CDC">
      <w:pPr>
        <w:pStyle w:val="Normlnweb"/>
        <w:jc w:val="both"/>
        <w:rPr>
          <w:b/>
          <w:i/>
        </w:rPr>
      </w:pPr>
      <w:r w:rsidRPr="006D625F">
        <w:rPr>
          <w:i/>
        </w:rPr>
        <w:t>Pro udržení funkčnosti železnice je dále nezbytnou podmínkou fungování SŽDC, která pečuje o železniční infrastrukturu a zajišťuje služby v oblasti řízení provozu. Jedním z </w:t>
      </w:r>
      <w:proofErr w:type="gramStart"/>
      <w:r w:rsidRPr="006D625F">
        <w:rPr>
          <w:i/>
        </w:rPr>
        <w:t>aktuálních  úkolů</w:t>
      </w:r>
      <w:proofErr w:type="gramEnd"/>
      <w:r w:rsidRPr="006D625F">
        <w:rPr>
          <w:i/>
        </w:rPr>
        <w:t xml:space="preserve"> vedení této organizace je také udržení dostatečného počtu kvalifikovaných zaměstnanců pro tyto činnosti, respektive úspěšný nábor nových zaměstnanců, kteří by nahradili starší zaměstnance s nárokem na starobní důchod. </w:t>
      </w:r>
      <w:r w:rsidRPr="006D625F">
        <w:rPr>
          <w:b/>
          <w:i/>
        </w:rPr>
        <w:t xml:space="preserve">V posledním období se stále výrazněji projevují potíže při získávání nových zaměstnanců do technických </w:t>
      </w:r>
      <w:proofErr w:type="gramStart"/>
      <w:r w:rsidRPr="006D625F">
        <w:rPr>
          <w:b/>
          <w:i/>
        </w:rPr>
        <w:t>profesí</w:t>
      </w:r>
      <w:proofErr w:type="gramEnd"/>
      <w:r w:rsidRPr="006D625F">
        <w:rPr>
          <w:b/>
          <w:i/>
        </w:rPr>
        <w:t xml:space="preserve"> a to zejména</w:t>
      </w:r>
      <w:r w:rsidRPr="006D625F">
        <w:rPr>
          <w:i/>
        </w:rPr>
        <w:t xml:space="preserve"> </w:t>
      </w:r>
      <w:r w:rsidRPr="006D625F">
        <w:rPr>
          <w:b/>
          <w:i/>
        </w:rPr>
        <w:t>v oboru elektro, zabezpečovací techniky, údržby tratí a stavebních odborníků. Dále se také postupně zhoršuje situace v oblasti vysoce odborných profesí řízení provozu, tj. výpravčích a dispečerů</w:t>
      </w:r>
      <w:r w:rsidRPr="006D625F">
        <w:rPr>
          <w:i/>
        </w:rPr>
        <w:t xml:space="preserve">, kde se aktuální podstav blíží 10 % a situace je řešena na úkor přesčasové práce. </w:t>
      </w:r>
      <w:r w:rsidRPr="006D625F">
        <w:rPr>
          <w:b/>
          <w:i/>
        </w:rPr>
        <w:t>Potíže s náborem nových zaměstnanců dokresluje situace, kdy</w:t>
      </w:r>
      <w:r w:rsidRPr="006D625F">
        <w:rPr>
          <w:i/>
        </w:rPr>
        <w:t xml:space="preserve"> </w:t>
      </w:r>
      <w:r w:rsidRPr="006D625F">
        <w:rPr>
          <w:b/>
          <w:i/>
        </w:rPr>
        <w:t xml:space="preserve">cca 35 % </w:t>
      </w:r>
      <w:proofErr w:type="gramStart"/>
      <w:r w:rsidRPr="006D625F">
        <w:rPr>
          <w:b/>
          <w:i/>
        </w:rPr>
        <w:t>zaměstnanců  SŽDC</w:t>
      </w:r>
      <w:proofErr w:type="gramEnd"/>
      <w:r w:rsidRPr="006D625F">
        <w:rPr>
          <w:b/>
          <w:i/>
        </w:rPr>
        <w:t xml:space="preserve"> je starších 50 let,  11  % starších 60</w:t>
      </w:r>
      <w:r w:rsidR="00BD642B" w:rsidRPr="006D625F">
        <w:rPr>
          <w:b/>
          <w:i/>
        </w:rPr>
        <w:t xml:space="preserve"> </w:t>
      </w:r>
      <w:r w:rsidRPr="006D625F">
        <w:rPr>
          <w:b/>
          <w:i/>
        </w:rPr>
        <w:t xml:space="preserve">let a noví mladí zaměstnanci přicházejí jen v naprosto minimálním počtu. </w:t>
      </w:r>
      <w:r w:rsidR="00BD642B" w:rsidRPr="006D625F">
        <w:rPr>
          <w:b/>
          <w:i/>
        </w:rPr>
        <w:t xml:space="preserve"> (Podrobněji v příloze – struktura zaměstnanců </w:t>
      </w:r>
      <w:proofErr w:type="gramStart"/>
      <w:r w:rsidR="00BD642B" w:rsidRPr="006D625F">
        <w:rPr>
          <w:b/>
          <w:i/>
        </w:rPr>
        <w:t>podle  výroční</w:t>
      </w:r>
      <w:proofErr w:type="gramEnd"/>
      <w:r w:rsidR="00BD642B" w:rsidRPr="006D625F">
        <w:rPr>
          <w:b/>
          <w:i/>
        </w:rPr>
        <w:t xml:space="preserve"> zprávy SŽDC za rok 2017)</w:t>
      </w:r>
    </w:p>
    <w:p w:rsidR="00117CDC" w:rsidRPr="006D625F" w:rsidRDefault="00117CDC" w:rsidP="00117CDC">
      <w:pPr>
        <w:pStyle w:val="Normlnweb"/>
        <w:jc w:val="both"/>
        <w:rPr>
          <w:b/>
          <w:i/>
        </w:rPr>
      </w:pPr>
      <w:r w:rsidRPr="006D625F">
        <w:rPr>
          <w:b/>
          <w:i/>
        </w:rPr>
        <w:t>Pro zlepšení této situace je vzhledem ke způsobu financování SŽDC nezbytné plánovat dostatek prostředků ve SFDI na pokrytí nákladů na nárůst mezd zaměstnanců zejména těchto nedostatkových profesí tak, aby výší nabízených mezd byla SŽDC konkurenceschopná s jinými odvětvími hospodářství, kde tito kvalifikovaní zaměstnanci mohou nalézt uplatnění.</w:t>
      </w:r>
    </w:p>
    <w:p w:rsidR="00BD642B" w:rsidRPr="00CC6074" w:rsidRDefault="00B21295" w:rsidP="00117CDC">
      <w:pPr>
        <w:pStyle w:val="Normlnweb"/>
        <w:jc w:val="both"/>
        <w:rPr>
          <w:b/>
        </w:rPr>
      </w:pPr>
      <w:r>
        <w:rPr>
          <w:b/>
        </w:rPr>
        <w:t xml:space="preserve">                        </w:t>
      </w:r>
      <w:r w:rsidR="00DA2424">
        <w:rPr>
          <w:b/>
        </w:rPr>
        <w:t xml:space="preserve">                              </w:t>
      </w:r>
      <w:r>
        <w:rPr>
          <w:b/>
        </w:rPr>
        <w:t xml:space="preserve"> **********************</w:t>
      </w:r>
    </w:p>
    <w:p w:rsidR="002E5F8F" w:rsidRPr="00B21295" w:rsidRDefault="002E5F8F" w:rsidP="009424CA">
      <w:pPr>
        <w:jc w:val="both"/>
        <w:rPr>
          <w:rFonts w:ascii="Times New Roman" w:hAnsi="Times New Roman" w:cs="Times New Roman"/>
          <w:sz w:val="24"/>
          <w:szCs w:val="24"/>
        </w:rPr>
      </w:pPr>
      <w:r>
        <w:rPr>
          <w:rFonts w:ascii="Times New Roman" w:hAnsi="Times New Roman" w:cs="Times New Roman"/>
          <w:b/>
          <w:sz w:val="24"/>
          <w:szCs w:val="24"/>
        </w:rPr>
        <w:lastRenderedPageBreak/>
        <w:t>Stanovisko ad 1),  týkající se ČD</w:t>
      </w:r>
      <w:r w:rsidRPr="00DA2424">
        <w:rPr>
          <w:rFonts w:ascii="Times New Roman" w:hAnsi="Times New Roman" w:cs="Times New Roman"/>
          <w:b/>
          <w:sz w:val="24"/>
          <w:szCs w:val="24"/>
        </w:rPr>
        <w:t xml:space="preserve">,  obsahuje požadavky a připomínky, které byly formulovány a průběžně aktualizovány v poslední době například na jednání odborových centrál </w:t>
      </w:r>
      <w:r w:rsidR="00B21295" w:rsidRPr="00DA2424">
        <w:rPr>
          <w:rFonts w:ascii="Times New Roman" w:hAnsi="Times New Roman" w:cs="Times New Roman"/>
          <w:b/>
          <w:sz w:val="24"/>
          <w:szCs w:val="24"/>
        </w:rPr>
        <w:t xml:space="preserve">působících u ČD </w:t>
      </w:r>
      <w:r w:rsidRPr="00DA2424">
        <w:rPr>
          <w:rFonts w:ascii="Times New Roman" w:hAnsi="Times New Roman" w:cs="Times New Roman"/>
          <w:b/>
          <w:sz w:val="24"/>
          <w:szCs w:val="24"/>
        </w:rPr>
        <w:t xml:space="preserve">s ministrem dopravy ČR 28. července, 28. srpna, nebo naposledy na poradě odborových centrál, která se uskutečnila ve čtvrtek 20. září v sídle OSŽ v Praze na </w:t>
      </w:r>
      <w:proofErr w:type="spellStart"/>
      <w:r w:rsidRPr="00DA2424">
        <w:rPr>
          <w:rFonts w:ascii="Times New Roman" w:hAnsi="Times New Roman" w:cs="Times New Roman"/>
          <w:b/>
          <w:sz w:val="24"/>
          <w:szCs w:val="24"/>
        </w:rPr>
        <w:t>Bohemice</w:t>
      </w:r>
      <w:proofErr w:type="spellEnd"/>
      <w:r w:rsidRPr="00B21295">
        <w:rPr>
          <w:rFonts w:ascii="Times New Roman" w:hAnsi="Times New Roman" w:cs="Times New Roman"/>
          <w:sz w:val="24"/>
          <w:szCs w:val="24"/>
        </w:rPr>
        <w:t xml:space="preserve"> a jsou sepsány jako reakce na materiál předložený Ministerstvem dopravy ČR  k projednání na </w:t>
      </w:r>
      <w:r w:rsidR="009424CA">
        <w:rPr>
          <w:rFonts w:ascii="Times New Roman" w:hAnsi="Times New Roman" w:cs="Times New Roman"/>
          <w:sz w:val="24"/>
          <w:szCs w:val="24"/>
        </w:rPr>
        <w:t>poradním týmu RHSD pro dopravu a dopravní infrastrukturu, které se uskutečnilo 11. září 2018 a následně na dnešní (24.9.2018) jednání tripartity</w:t>
      </w:r>
      <w:r w:rsidRPr="00B21295">
        <w:rPr>
          <w:rFonts w:ascii="Times New Roman" w:hAnsi="Times New Roman" w:cs="Times New Roman"/>
          <w:sz w:val="24"/>
          <w:szCs w:val="24"/>
        </w:rPr>
        <w:t xml:space="preserve"> pod názvem </w:t>
      </w:r>
      <w:r w:rsidR="009424CA">
        <w:rPr>
          <w:rFonts w:ascii="Times New Roman" w:hAnsi="Times New Roman" w:cs="Times New Roman"/>
          <w:sz w:val="24"/>
          <w:szCs w:val="24"/>
        </w:rPr>
        <w:t>„</w:t>
      </w:r>
      <w:r w:rsidRPr="00B21295">
        <w:rPr>
          <w:rFonts w:ascii="Times New Roman" w:hAnsi="Times New Roman" w:cs="Times New Roman"/>
          <w:sz w:val="24"/>
          <w:szCs w:val="24"/>
        </w:rPr>
        <w:t>Situace v železniční dopravě</w:t>
      </w:r>
      <w:r w:rsidR="009424CA">
        <w:rPr>
          <w:rFonts w:ascii="Times New Roman" w:hAnsi="Times New Roman" w:cs="Times New Roman"/>
          <w:sz w:val="24"/>
          <w:szCs w:val="24"/>
        </w:rPr>
        <w:t>“.</w:t>
      </w:r>
    </w:p>
    <w:p w:rsidR="00857B9D" w:rsidRDefault="002E5F8F" w:rsidP="009424CA">
      <w:pPr>
        <w:jc w:val="both"/>
        <w:rPr>
          <w:rFonts w:ascii="Times New Roman" w:hAnsi="Times New Roman" w:cs="Times New Roman"/>
          <w:sz w:val="24"/>
          <w:szCs w:val="24"/>
        </w:rPr>
      </w:pPr>
      <w:r>
        <w:rPr>
          <w:rFonts w:ascii="Times New Roman" w:hAnsi="Times New Roman" w:cs="Times New Roman"/>
          <w:b/>
          <w:sz w:val="24"/>
          <w:szCs w:val="24"/>
        </w:rPr>
        <w:t>Pokud se týká bodu ad 2) Problematika zajištění prostředků na nárůst mezd u SŽD</w:t>
      </w:r>
      <w:r w:rsidR="00B21295">
        <w:rPr>
          <w:rFonts w:ascii="Times New Roman" w:hAnsi="Times New Roman" w:cs="Times New Roman"/>
          <w:b/>
          <w:sz w:val="24"/>
          <w:szCs w:val="24"/>
        </w:rPr>
        <w:t xml:space="preserve">C, </w:t>
      </w:r>
      <w:r w:rsidR="00B21295" w:rsidRPr="00B21295">
        <w:rPr>
          <w:rFonts w:ascii="Times New Roman" w:hAnsi="Times New Roman" w:cs="Times New Roman"/>
          <w:sz w:val="24"/>
          <w:szCs w:val="24"/>
        </w:rPr>
        <w:t xml:space="preserve">jedná se o stanovisko, </w:t>
      </w:r>
      <w:r w:rsidR="00DA2424">
        <w:rPr>
          <w:rFonts w:ascii="Times New Roman" w:hAnsi="Times New Roman" w:cs="Times New Roman"/>
          <w:b/>
          <w:sz w:val="24"/>
          <w:szCs w:val="24"/>
        </w:rPr>
        <w:t>které</w:t>
      </w:r>
      <w:r w:rsidR="00B21295" w:rsidRPr="00DA2424">
        <w:rPr>
          <w:rFonts w:ascii="Times New Roman" w:hAnsi="Times New Roman" w:cs="Times New Roman"/>
          <w:b/>
          <w:sz w:val="24"/>
          <w:szCs w:val="24"/>
        </w:rPr>
        <w:t xml:space="preserve"> OSŽ v rámci ASO opakovaně prezentuje už od jara letošního roku,</w:t>
      </w:r>
      <w:r w:rsidR="00B21295" w:rsidRPr="00B21295">
        <w:rPr>
          <w:rFonts w:ascii="Times New Roman" w:hAnsi="Times New Roman" w:cs="Times New Roman"/>
          <w:sz w:val="24"/>
          <w:szCs w:val="24"/>
        </w:rPr>
        <w:t xml:space="preserve"> a to např. při projednávání Programového prohlášení první i druhé vlády předsedy Andreje </w:t>
      </w:r>
      <w:proofErr w:type="spellStart"/>
      <w:r w:rsidR="00B21295" w:rsidRPr="00B21295">
        <w:rPr>
          <w:rFonts w:ascii="Times New Roman" w:hAnsi="Times New Roman" w:cs="Times New Roman"/>
          <w:sz w:val="24"/>
          <w:szCs w:val="24"/>
        </w:rPr>
        <w:t>Babiše</w:t>
      </w:r>
      <w:proofErr w:type="spellEnd"/>
      <w:r w:rsidR="00B21295" w:rsidRPr="00B21295">
        <w:rPr>
          <w:rFonts w:ascii="Times New Roman" w:hAnsi="Times New Roman" w:cs="Times New Roman"/>
          <w:sz w:val="24"/>
          <w:szCs w:val="24"/>
        </w:rPr>
        <w:t xml:space="preserve">, stejně jako na </w:t>
      </w:r>
      <w:r w:rsidRPr="00B21295">
        <w:rPr>
          <w:rFonts w:ascii="Times New Roman" w:hAnsi="Times New Roman" w:cs="Times New Roman"/>
          <w:sz w:val="24"/>
          <w:szCs w:val="24"/>
        </w:rPr>
        <w:t xml:space="preserve">jednání tripartity dne 14. září 2019, věnované problematice návrhu státního rozpočtu ČR na rok 2019, </w:t>
      </w:r>
      <w:r w:rsidR="00B21295" w:rsidRPr="00B21295">
        <w:rPr>
          <w:rFonts w:ascii="Times New Roman" w:hAnsi="Times New Roman" w:cs="Times New Roman"/>
          <w:sz w:val="24"/>
          <w:szCs w:val="24"/>
        </w:rPr>
        <w:t xml:space="preserve">nebo </w:t>
      </w:r>
      <w:r w:rsidR="00B21295">
        <w:rPr>
          <w:rFonts w:ascii="Times New Roman" w:hAnsi="Times New Roman" w:cs="Times New Roman"/>
          <w:sz w:val="24"/>
          <w:szCs w:val="24"/>
        </w:rPr>
        <w:t>například na jednání poradního týmu RHSD pro dopravu a dopravní infrastrukturu, které se uskutečnilo 11. září 2018.</w:t>
      </w:r>
    </w:p>
    <w:p w:rsidR="00857B9D" w:rsidRPr="00DA2424" w:rsidRDefault="00857B9D" w:rsidP="009424CA">
      <w:pPr>
        <w:jc w:val="both"/>
        <w:rPr>
          <w:rFonts w:ascii="Times New Roman" w:hAnsi="Times New Roman" w:cs="Times New Roman"/>
          <w:b/>
          <w:sz w:val="24"/>
          <w:szCs w:val="24"/>
        </w:rPr>
      </w:pPr>
      <w:r w:rsidRPr="00DA2424">
        <w:rPr>
          <w:rFonts w:ascii="Times New Roman" w:hAnsi="Times New Roman" w:cs="Times New Roman"/>
          <w:b/>
          <w:sz w:val="24"/>
          <w:szCs w:val="24"/>
        </w:rPr>
        <w:t>Dále uvádím n</w:t>
      </w:r>
      <w:r w:rsidR="009424CA" w:rsidRPr="00DA2424">
        <w:rPr>
          <w:rFonts w:ascii="Times New Roman" w:hAnsi="Times New Roman" w:cs="Times New Roman"/>
          <w:b/>
          <w:sz w:val="24"/>
          <w:szCs w:val="24"/>
        </w:rPr>
        <w:t>ejdůležitější body z vyjádření sociálních partnerů k předloženému stanovisku ASO:</w:t>
      </w:r>
    </w:p>
    <w:p w:rsidR="00857B9D" w:rsidRDefault="00857B9D" w:rsidP="009424CA">
      <w:pPr>
        <w:jc w:val="both"/>
        <w:rPr>
          <w:rFonts w:ascii="Times New Roman" w:hAnsi="Times New Roman" w:cs="Times New Roman"/>
          <w:sz w:val="24"/>
          <w:szCs w:val="24"/>
        </w:rPr>
      </w:pPr>
      <w:r>
        <w:rPr>
          <w:rFonts w:ascii="Times New Roman" w:hAnsi="Times New Roman" w:cs="Times New Roman"/>
          <w:sz w:val="24"/>
          <w:szCs w:val="24"/>
        </w:rPr>
        <w:t xml:space="preserve">- </w:t>
      </w:r>
      <w:r w:rsidR="00143521">
        <w:rPr>
          <w:rFonts w:ascii="Times New Roman" w:hAnsi="Times New Roman" w:cs="Times New Roman"/>
          <w:sz w:val="24"/>
          <w:szCs w:val="24"/>
        </w:rPr>
        <w:t xml:space="preserve">Pokud se týká problematiky </w:t>
      </w:r>
      <w:proofErr w:type="gramStart"/>
      <w:r w:rsidR="00143521">
        <w:rPr>
          <w:rFonts w:ascii="Times New Roman" w:hAnsi="Times New Roman" w:cs="Times New Roman"/>
          <w:sz w:val="24"/>
          <w:szCs w:val="24"/>
        </w:rPr>
        <w:t xml:space="preserve">zajištěná </w:t>
      </w:r>
      <w:r w:rsidR="009424CA">
        <w:rPr>
          <w:rFonts w:ascii="Times New Roman" w:hAnsi="Times New Roman" w:cs="Times New Roman"/>
          <w:sz w:val="24"/>
          <w:szCs w:val="24"/>
        </w:rPr>
        <w:t xml:space="preserve"> síťových</w:t>
      </w:r>
      <w:proofErr w:type="gramEnd"/>
      <w:r w:rsidR="009424CA">
        <w:rPr>
          <w:rFonts w:ascii="Times New Roman" w:hAnsi="Times New Roman" w:cs="Times New Roman"/>
          <w:sz w:val="24"/>
          <w:szCs w:val="24"/>
        </w:rPr>
        <w:t xml:space="preserve"> služeb</w:t>
      </w:r>
      <w:r w:rsidR="003E6071">
        <w:rPr>
          <w:rFonts w:ascii="Times New Roman" w:hAnsi="Times New Roman" w:cs="Times New Roman"/>
          <w:sz w:val="24"/>
          <w:szCs w:val="24"/>
        </w:rPr>
        <w:t xml:space="preserve"> na železnici</w:t>
      </w:r>
      <w:r w:rsidR="009424CA">
        <w:rPr>
          <w:rFonts w:ascii="Times New Roman" w:hAnsi="Times New Roman" w:cs="Times New Roman"/>
          <w:sz w:val="24"/>
          <w:szCs w:val="24"/>
        </w:rPr>
        <w:t xml:space="preserve">, MD </w:t>
      </w:r>
      <w:r w:rsidR="00143521">
        <w:rPr>
          <w:rFonts w:ascii="Times New Roman" w:hAnsi="Times New Roman" w:cs="Times New Roman"/>
          <w:sz w:val="24"/>
          <w:szCs w:val="24"/>
        </w:rPr>
        <w:t xml:space="preserve">ČR </w:t>
      </w:r>
      <w:r w:rsidR="009424CA">
        <w:rPr>
          <w:rFonts w:ascii="Times New Roman" w:hAnsi="Times New Roman" w:cs="Times New Roman"/>
          <w:sz w:val="24"/>
          <w:szCs w:val="24"/>
        </w:rPr>
        <w:t xml:space="preserve">je v současné době i v diskusi se </w:t>
      </w:r>
      <w:r>
        <w:rPr>
          <w:rFonts w:ascii="Times New Roman" w:hAnsi="Times New Roman" w:cs="Times New Roman"/>
          <w:sz w:val="24"/>
          <w:szCs w:val="24"/>
        </w:rPr>
        <w:t>sociálními partnery, SŽDC a představiteli krajských samosp</w:t>
      </w:r>
      <w:r w:rsidR="00143521">
        <w:rPr>
          <w:rFonts w:ascii="Times New Roman" w:hAnsi="Times New Roman" w:cs="Times New Roman"/>
          <w:sz w:val="24"/>
          <w:szCs w:val="24"/>
        </w:rPr>
        <w:t>ráv řeší. Podle vyjádření zástupce Svazu průmyslu a dopravy ČR po jejich vyřešení již nic podstatného nebude bránit dalšímu otevírání trhu osobní železniční dopravy.</w:t>
      </w:r>
    </w:p>
    <w:p w:rsidR="00857B9D" w:rsidRDefault="00857B9D" w:rsidP="009424CA">
      <w:pPr>
        <w:jc w:val="both"/>
        <w:rPr>
          <w:rFonts w:ascii="Times New Roman" w:hAnsi="Times New Roman" w:cs="Times New Roman"/>
          <w:sz w:val="24"/>
          <w:szCs w:val="24"/>
        </w:rPr>
      </w:pPr>
      <w:r>
        <w:rPr>
          <w:rFonts w:ascii="Times New Roman" w:hAnsi="Times New Roman" w:cs="Times New Roman"/>
          <w:sz w:val="24"/>
          <w:szCs w:val="24"/>
        </w:rPr>
        <w:t xml:space="preserve">- Pokud se týká problematiky náhrady nákladů na zajištění rezerv pro mimořádné události a pro obranu státu, tyto nejsou předmětem objednávky v závazku veřejné služby od MD ČR nebo od Krajů a ČD je dle vyjádření zástupců MD ČR tedy dosud nemohly a ani do budoucna nebudou moci kalkulovat do cenových nabídek v rámci nabídkových řízení na poskytování osobní železniční dopravy v závazku veřejné služby. O vyřešení krytí těchto nákladů je třeba </w:t>
      </w:r>
      <w:r w:rsidR="00143521">
        <w:rPr>
          <w:rFonts w:ascii="Times New Roman" w:hAnsi="Times New Roman" w:cs="Times New Roman"/>
          <w:sz w:val="24"/>
          <w:szCs w:val="24"/>
        </w:rPr>
        <w:t xml:space="preserve">v součinnosti ČD a MD ČR </w:t>
      </w:r>
      <w:r>
        <w:rPr>
          <w:rFonts w:ascii="Times New Roman" w:hAnsi="Times New Roman" w:cs="Times New Roman"/>
          <w:sz w:val="24"/>
          <w:szCs w:val="24"/>
        </w:rPr>
        <w:t>jednat se zástupci Ministerstva obrany.</w:t>
      </w:r>
    </w:p>
    <w:p w:rsidR="00DA2424" w:rsidRDefault="00DA2424" w:rsidP="009424CA">
      <w:pPr>
        <w:jc w:val="both"/>
        <w:rPr>
          <w:rFonts w:ascii="Times New Roman" w:hAnsi="Times New Roman" w:cs="Times New Roman"/>
          <w:sz w:val="24"/>
          <w:szCs w:val="24"/>
        </w:rPr>
      </w:pPr>
      <w:r>
        <w:rPr>
          <w:rFonts w:ascii="Times New Roman" w:hAnsi="Times New Roman" w:cs="Times New Roman"/>
          <w:sz w:val="24"/>
          <w:szCs w:val="24"/>
        </w:rPr>
        <w:t>- Pokud se týká kalkulace nákladů v nabídkách ČD do poptávkových řízení, předseda vlády zdůraznil význam zátěže plynoucí z vysokého zadlužení ČD, ke kterému došlo za působení předchozích vlád.</w:t>
      </w:r>
    </w:p>
    <w:p w:rsidR="00143521" w:rsidRDefault="00143521" w:rsidP="009424CA">
      <w:pPr>
        <w:jc w:val="both"/>
        <w:rPr>
          <w:rFonts w:ascii="Times New Roman" w:hAnsi="Times New Roman" w:cs="Times New Roman"/>
          <w:sz w:val="24"/>
          <w:szCs w:val="24"/>
        </w:rPr>
      </w:pPr>
      <w:r>
        <w:rPr>
          <w:rFonts w:ascii="Times New Roman" w:hAnsi="Times New Roman" w:cs="Times New Roman"/>
          <w:sz w:val="24"/>
          <w:szCs w:val="24"/>
        </w:rPr>
        <w:t>- Pokud se týká jednotného státního tarif</w:t>
      </w:r>
      <w:r w:rsidR="00DA2424">
        <w:rPr>
          <w:rFonts w:ascii="Times New Roman" w:hAnsi="Times New Roman" w:cs="Times New Roman"/>
          <w:sz w:val="24"/>
          <w:szCs w:val="24"/>
        </w:rPr>
        <w:t>u, jehož vývoj, realizaci a provozování MD ČR poptává od státního podniku CENDIS, budou tento dle vyjádření zástupce MD ČR dopravci poskytující osobní dopravu v závazku veřejné služby muset povinně akceptovat.</w:t>
      </w:r>
    </w:p>
    <w:p w:rsidR="009424CA" w:rsidRDefault="00143521" w:rsidP="009424CA">
      <w:pPr>
        <w:jc w:val="both"/>
        <w:rPr>
          <w:rFonts w:ascii="Times New Roman" w:hAnsi="Times New Roman" w:cs="Times New Roman"/>
          <w:sz w:val="24"/>
          <w:szCs w:val="24"/>
        </w:rPr>
      </w:pPr>
      <w:r>
        <w:rPr>
          <w:rFonts w:ascii="Times New Roman" w:hAnsi="Times New Roman" w:cs="Times New Roman"/>
          <w:sz w:val="24"/>
          <w:szCs w:val="24"/>
        </w:rPr>
        <w:t>- Pokud se týká problematiky zajištění prostředků na nárůst mezd u SŽDC, předseda vlády a zástupce MD ČR se opakovaně vyjádřili, že o tomto je třeba jednat v rámci kolektivního vyjednávání s vedením SŽDC, které bude hledat potřebné prostředky v rámci již naplánovaných prostředků rozpočtu SFDI pro SŽDC na rok 2019.</w:t>
      </w:r>
    </w:p>
    <w:p w:rsidR="00DA2424" w:rsidRDefault="00DA2424" w:rsidP="009424CA">
      <w:pPr>
        <w:jc w:val="both"/>
        <w:rPr>
          <w:rFonts w:ascii="Times New Roman" w:hAnsi="Times New Roman" w:cs="Times New Roman"/>
          <w:sz w:val="24"/>
          <w:szCs w:val="24"/>
        </w:rPr>
      </w:pPr>
    </w:p>
    <w:p w:rsidR="00DA2424" w:rsidRPr="00B21295" w:rsidRDefault="00DA2424" w:rsidP="009424CA">
      <w:pPr>
        <w:jc w:val="both"/>
        <w:rPr>
          <w:rFonts w:ascii="Times New Roman" w:hAnsi="Times New Roman" w:cs="Times New Roman"/>
          <w:sz w:val="24"/>
          <w:szCs w:val="24"/>
        </w:rPr>
      </w:pPr>
      <w:r>
        <w:rPr>
          <w:rFonts w:ascii="Times New Roman" w:hAnsi="Times New Roman" w:cs="Times New Roman"/>
          <w:sz w:val="24"/>
          <w:szCs w:val="24"/>
        </w:rPr>
        <w:t>Mgr. Martin Malý, předseda OSŽ</w:t>
      </w:r>
    </w:p>
    <w:p w:rsidR="006C02AC" w:rsidRDefault="006C02AC">
      <w:bookmarkStart w:id="0" w:name="_GoBack"/>
      <w:bookmarkEnd w:id="0"/>
    </w:p>
    <w:sectPr w:rsidR="006C02AC" w:rsidSect="00DA2424">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902F7"/>
    <w:multiLevelType w:val="multilevel"/>
    <w:tmpl w:val="DCC4E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DC"/>
    <w:rsid w:val="00117CDC"/>
    <w:rsid w:val="00143521"/>
    <w:rsid w:val="002346DC"/>
    <w:rsid w:val="002E4BFF"/>
    <w:rsid w:val="002E5F8F"/>
    <w:rsid w:val="003E6071"/>
    <w:rsid w:val="004F14CF"/>
    <w:rsid w:val="005B6680"/>
    <w:rsid w:val="006C02AC"/>
    <w:rsid w:val="006D625F"/>
    <w:rsid w:val="00857B9D"/>
    <w:rsid w:val="00892B74"/>
    <w:rsid w:val="009424CA"/>
    <w:rsid w:val="00985375"/>
    <w:rsid w:val="009E5273"/>
    <w:rsid w:val="00AC3C6A"/>
    <w:rsid w:val="00B21295"/>
    <w:rsid w:val="00BD642B"/>
    <w:rsid w:val="00DA24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A8226-B3D1-4DD8-9728-72474128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17C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17CDC"/>
    <w:pPr>
      <w:spacing w:before="100" w:beforeAutospacing="1" w:after="100" w:afterAutospacing="1" w:line="240" w:lineRule="auto"/>
    </w:pPr>
    <w:rPr>
      <w:rFonts w:ascii="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F14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1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7915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Malý</dc:creator>
  <cp:lastModifiedBy>PC01</cp:lastModifiedBy>
  <cp:revision>2</cp:revision>
  <cp:lastPrinted>2018-09-24T13:07:00Z</cp:lastPrinted>
  <dcterms:created xsi:type="dcterms:W3CDTF">2018-09-28T06:53:00Z</dcterms:created>
  <dcterms:modified xsi:type="dcterms:W3CDTF">2018-09-28T06:53:00Z</dcterms:modified>
</cp:coreProperties>
</file>