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1E7" w:rsidRDefault="00E061E7" w:rsidP="00E061E7">
      <w:pPr>
        <w:ind w:right="710"/>
        <w:rPr>
          <w:rFonts w:ascii="Times New Roman" w:hAnsi="Times New Roman" w:cs="Times New Roman"/>
        </w:rPr>
      </w:pPr>
      <w:bookmarkStart w:id="0" w:name="_GoBack"/>
      <w:bookmarkEnd w:id="0"/>
      <w:r>
        <w:rPr>
          <w:noProof/>
          <w:lang w:eastAsia="cs-CZ"/>
        </w:rPr>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6551930" cy="5857240"/>
            <wp:effectExtent l="19050" t="0" r="1270" b="0"/>
            <wp:wrapTopAndBottom/>
            <wp:docPr id="2" name="Obrázek 1" descr="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555"/>
                    <pic:cNvPicPr>
                      <a:picLocks noChangeAspect="1" noChangeArrowheads="1"/>
                    </pic:cNvPicPr>
                  </pic:nvPicPr>
                  <pic:blipFill>
                    <a:blip r:embed="rId5" cstate="print"/>
                    <a:srcRect/>
                    <a:stretch>
                      <a:fillRect/>
                    </a:stretch>
                  </pic:blipFill>
                  <pic:spPr bwMode="auto">
                    <a:xfrm>
                      <a:off x="0" y="0"/>
                      <a:ext cx="6551930" cy="5857240"/>
                    </a:xfrm>
                    <a:prstGeom prst="rect">
                      <a:avLst/>
                    </a:prstGeom>
                    <a:noFill/>
                  </pic:spPr>
                </pic:pic>
              </a:graphicData>
            </a:graphic>
          </wp:anchor>
        </w:drawing>
      </w:r>
      <w:r>
        <w:rPr>
          <w:noProof/>
          <w:lang w:eastAsia="cs-CZ"/>
        </w:rPr>
        <w:drawing>
          <wp:anchor distT="0" distB="0" distL="114300" distR="114300" simplePos="0" relativeHeight="251660288" behindDoc="0" locked="0" layoutInCell="1" allowOverlap="1">
            <wp:simplePos x="0" y="0"/>
            <wp:positionH relativeFrom="margin">
              <wp:align>center</wp:align>
            </wp:positionH>
            <wp:positionV relativeFrom="paragraph">
              <wp:posOffset>8654415</wp:posOffset>
            </wp:positionV>
            <wp:extent cx="5857240" cy="1130300"/>
            <wp:effectExtent l="19050" t="0" r="0" b="0"/>
            <wp:wrapTopAndBottom/>
            <wp:docPr id="3" name="Obrázek 2" descr="555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555555"/>
                    <pic:cNvPicPr>
                      <a:picLocks noChangeAspect="1" noChangeArrowheads="1"/>
                    </pic:cNvPicPr>
                  </pic:nvPicPr>
                  <pic:blipFill>
                    <a:blip r:embed="rId6" cstate="print"/>
                    <a:srcRect/>
                    <a:stretch>
                      <a:fillRect/>
                    </a:stretch>
                  </pic:blipFill>
                  <pic:spPr bwMode="auto">
                    <a:xfrm>
                      <a:off x="0" y="0"/>
                      <a:ext cx="5857240" cy="1130300"/>
                    </a:xfrm>
                    <a:prstGeom prst="rect">
                      <a:avLst/>
                    </a:prstGeom>
                    <a:noFill/>
                  </pic:spPr>
                </pic:pic>
              </a:graphicData>
            </a:graphic>
          </wp:anchor>
        </w:drawing>
      </w:r>
      <w:r>
        <w:rPr>
          <w:rFonts w:ascii="Times New Roman" w:hAnsi="Times New Roman" w:cs="Times New Roman"/>
          <w:sz w:val="40"/>
          <w:szCs w:val="40"/>
        </w:rPr>
        <w:t xml:space="preserve">    Číslo:</w:t>
      </w:r>
      <w:r>
        <w:rPr>
          <w:rFonts w:ascii="Times New Roman" w:hAnsi="Times New Roman" w:cs="Times New Roman"/>
          <w:sz w:val="40"/>
          <w:szCs w:val="40"/>
        </w:rPr>
        <w:tab/>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b/>
          <w:sz w:val="72"/>
          <w:szCs w:val="72"/>
        </w:rPr>
        <w:t>2/2017</w:t>
      </w:r>
    </w:p>
    <w:p w:rsidR="00E061E7" w:rsidRDefault="00E061E7" w:rsidP="00E061E7">
      <w:pPr>
        <w:ind w:right="710"/>
        <w:rPr>
          <w:rFonts w:ascii="Times New Roman" w:hAnsi="Times New Roman" w:cs="Times New Roman"/>
          <w:sz w:val="32"/>
          <w:szCs w:val="32"/>
        </w:rPr>
      </w:pPr>
      <w:r>
        <w:rPr>
          <w:rFonts w:ascii="Times New Roman" w:hAnsi="Times New Roman" w:cs="Times New Roman"/>
        </w:rPr>
        <w:t xml:space="preserve">        </w:t>
      </w:r>
      <w:r>
        <w:rPr>
          <w:rFonts w:ascii="Times New Roman" w:hAnsi="Times New Roman" w:cs="Times New Roman"/>
          <w:sz w:val="32"/>
          <w:szCs w:val="32"/>
        </w:rPr>
        <w:t>Z obsahu:</w:t>
      </w:r>
    </w:p>
    <w:p w:rsidR="00E061E7" w:rsidRDefault="00E061E7" w:rsidP="00E061E7">
      <w:pPr>
        <w:pStyle w:val="Odstavecseseznamem"/>
        <w:spacing w:line="240" w:lineRule="auto"/>
        <w:ind w:left="0"/>
        <w:jc w:val="both"/>
        <w:rPr>
          <w:rFonts w:ascii="Times New Roman" w:hAnsi="Times New Roman" w:cs="Times New Roman"/>
          <w:sz w:val="28"/>
          <w:szCs w:val="28"/>
        </w:rPr>
      </w:pPr>
    </w:p>
    <w:p w:rsidR="00E061E7" w:rsidRDefault="00E061E7" w:rsidP="00E061E7">
      <w:pPr>
        <w:pStyle w:val="Odstavecseseznamem"/>
        <w:spacing w:line="240" w:lineRule="auto"/>
        <w:ind w:left="0"/>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Novinky Ministerstva práce a sociálních věcí pro rok 2017</w:t>
      </w:r>
    </w:p>
    <w:p w:rsidR="00E061E7" w:rsidRDefault="00E061E7" w:rsidP="00E061E7">
      <w:pPr>
        <w:pStyle w:val="Odstavecseseznamem"/>
        <w:spacing w:line="240" w:lineRule="auto"/>
        <w:ind w:left="0"/>
        <w:jc w:val="both"/>
        <w:rPr>
          <w:rFonts w:ascii="Times New Roman" w:hAnsi="Times New Roman" w:cs="Times New Roman"/>
          <w:b/>
          <w:sz w:val="28"/>
          <w:szCs w:val="28"/>
        </w:rPr>
      </w:pPr>
      <w:r>
        <w:rPr>
          <w:rFonts w:ascii="Times New Roman" w:hAnsi="Times New Roman" w:cs="Times New Roman"/>
          <w:b/>
          <w:sz w:val="28"/>
          <w:szCs w:val="28"/>
        </w:rPr>
        <w:t xml:space="preserve">      Změny v daňové oblasti v roce 2017</w:t>
      </w:r>
    </w:p>
    <w:p w:rsidR="00E061E7" w:rsidRDefault="00E061E7" w:rsidP="00E061E7">
      <w:pPr>
        <w:pStyle w:val="Odstavecseseznamem"/>
        <w:spacing w:line="240" w:lineRule="auto"/>
        <w:ind w:left="0"/>
        <w:jc w:val="both"/>
        <w:rPr>
          <w:rFonts w:ascii="Times New Roman" w:hAnsi="Times New Roman" w:cs="Times New Roman"/>
          <w:b/>
          <w:sz w:val="28"/>
          <w:szCs w:val="28"/>
        </w:rPr>
      </w:pPr>
      <w:r>
        <w:rPr>
          <w:rFonts w:ascii="Times New Roman" w:hAnsi="Times New Roman" w:cs="Times New Roman"/>
          <w:b/>
          <w:sz w:val="28"/>
          <w:szCs w:val="28"/>
        </w:rPr>
        <w:t xml:space="preserve">      Vývoj průměrných mezd ve 3. čtvrtletí 2016</w:t>
      </w:r>
    </w:p>
    <w:p w:rsidR="00E061E7" w:rsidRDefault="00E061E7" w:rsidP="00E061E7">
      <w:pPr>
        <w:pStyle w:val="Odstavecseseznamem"/>
        <w:spacing w:line="240" w:lineRule="auto"/>
        <w:ind w:left="0"/>
        <w:jc w:val="both"/>
        <w:rPr>
          <w:rFonts w:ascii="Times New Roman" w:hAnsi="Times New Roman" w:cs="Times New Roman"/>
          <w:b/>
          <w:sz w:val="28"/>
          <w:szCs w:val="28"/>
        </w:rPr>
      </w:pPr>
      <w:r>
        <w:rPr>
          <w:rFonts w:ascii="Times New Roman" w:hAnsi="Times New Roman" w:cs="Times New Roman"/>
          <w:b/>
          <w:sz w:val="28"/>
          <w:szCs w:val="28"/>
        </w:rPr>
        <w:t xml:space="preserve">      Chystané změny v agenturním zaměstnávání</w:t>
      </w:r>
    </w:p>
    <w:p w:rsidR="00E061E7" w:rsidRDefault="00E061E7" w:rsidP="00E061E7">
      <w:pPr>
        <w:pStyle w:val="Odstavecseseznamem"/>
        <w:spacing w:line="240" w:lineRule="auto"/>
        <w:ind w:left="0"/>
        <w:jc w:val="both"/>
        <w:rPr>
          <w:rFonts w:ascii="Times New Roman" w:hAnsi="Times New Roman" w:cs="Times New Roman"/>
          <w:b/>
          <w:sz w:val="28"/>
          <w:szCs w:val="28"/>
        </w:rPr>
      </w:pPr>
      <w:r>
        <w:rPr>
          <w:rFonts w:ascii="Times New Roman" w:hAnsi="Times New Roman" w:cs="Times New Roman"/>
          <w:b/>
          <w:sz w:val="28"/>
          <w:szCs w:val="28"/>
        </w:rPr>
        <w:t xml:space="preserve">      Co bychom měli vědět o </w:t>
      </w:r>
      <w:proofErr w:type="spellStart"/>
      <w:r>
        <w:rPr>
          <w:rFonts w:ascii="Times New Roman" w:hAnsi="Times New Roman" w:cs="Times New Roman"/>
          <w:b/>
          <w:sz w:val="28"/>
          <w:szCs w:val="28"/>
        </w:rPr>
        <w:t>brexitu</w:t>
      </w:r>
      <w:proofErr w:type="spellEnd"/>
    </w:p>
    <w:p w:rsidR="00E061E7" w:rsidRDefault="00E061E7" w:rsidP="00E061E7">
      <w:pPr>
        <w:pStyle w:val="Odstavecseseznamem"/>
        <w:spacing w:line="240" w:lineRule="auto"/>
        <w:ind w:left="0"/>
        <w:jc w:val="both"/>
        <w:rPr>
          <w:rFonts w:ascii="Times New Roman" w:hAnsi="Times New Roman" w:cs="Times New Roman"/>
          <w:b/>
          <w:sz w:val="28"/>
          <w:szCs w:val="28"/>
        </w:rPr>
      </w:pPr>
    </w:p>
    <w:p w:rsidR="00E061E7" w:rsidRDefault="00E061E7" w:rsidP="00E061E7">
      <w:pPr>
        <w:pStyle w:val="Odstavecseseznamem"/>
        <w:spacing w:line="240" w:lineRule="auto"/>
        <w:ind w:left="0"/>
        <w:jc w:val="both"/>
        <w:rPr>
          <w:rFonts w:ascii="Times New Roman" w:hAnsi="Times New Roman" w:cs="Times New Roman"/>
          <w:b/>
          <w:sz w:val="28"/>
          <w:szCs w:val="28"/>
        </w:rPr>
      </w:pPr>
    </w:p>
    <w:p w:rsidR="00E061E7" w:rsidRDefault="00E061E7" w:rsidP="00E061E7">
      <w:pPr>
        <w:pStyle w:val="Odstavecseseznamem"/>
        <w:spacing w:line="240" w:lineRule="auto"/>
        <w:ind w:left="0"/>
        <w:jc w:val="both"/>
        <w:rPr>
          <w:rFonts w:ascii="Times New Roman" w:hAnsi="Times New Roman" w:cs="Times New Roman"/>
          <w:b/>
          <w:sz w:val="28"/>
          <w:szCs w:val="28"/>
        </w:rPr>
      </w:pPr>
    </w:p>
    <w:p w:rsidR="00AD4BD3" w:rsidRDefault="00AD4BD3" w:rsidP="00E061E7">
      <w:pPr>
        <w:pStyle w:val="Odstavecseseznamem"/>
        <w:spacing w:line="240" w:lineRule="auto"/>
        <w:ind w:left="0"/>
        <w:jc w:val="both"/>
        <w:rPr>
          <w:rFonts w:ascii="Times New Roman" w:hAnsi="Times New Roman" w:cs="Times New Roman"/>
          <w:b/>
          <w:sz w:val="28"/>
          <w:szCs w:val="28"/>
        </w:rPr>
      </w:pPr>
    </w:p>
    <w:p w:rsidR="00AD4BD3" w:rsidRDefault="00AD4BD3" w:rsidP="00E061E7">
      <w:pPr>
        <w:pStyle w:val="Odstavecseseznamem"/>
        <w:spacing w:line="240" w:lineRule="auto"/>
        <w:ind w:left="0"/>
        <w:jc w:val="both"/>
        <w:rPr>
          <w:rFonts w:ascii="Times New Roman" w:hAnsi="Times New Roman" w:cs="Times New Roman"/>
          <w:b/>
          <w:sz w:val="28"/>
          <w:szCs w:val="28"/>
        </w:rPr>
      </w:pPr>
    </w:p>
    <w:p w:rsidR="00E061E7" w:rsidRPr="00E061E7" w:rsidRDefault="00E061E7" w:rsidP="00E061E7">
      <w:pPr>
        <w:pStyle w:val="Odstavecseseznamem"/>
        <w:spacing w:line="240" w:lineRule="auto"/>
        <w:ind w:left="0"/>
        <w:jc w:val="both"/>
        <w:rPr>
          <w:rFonts w:ascii="Times New Roman" w:hAnsi="Times New Roman" w:cs="Times New Roman"/>
          <w:b/>
          <w:sz w:val="28"/>
          <w:szCs w:val="28"/>
        </w:rPr>
      </w:pPr>
    </w:p>
    <w:p w:rsidR="008C5CD4" w:rsidRDefault="008C5CD4"/>
    <w:p w:rsidR="00E061E7" w:rsidRDefault="00E061E7" w:rsidP="00E061E7">
      <w:pPr>
        <w:jc w:val="center"/>
        <w:rPr>
          <w:rFonts w:ascii="Times New Roman" w:hAnsi="Times New Roman" w:cs="Times New Roman"/>
          <w:b/>
          <w:sz w:val="32"/>
          <w:szCs w:val="32"/>
        </w:rPr>
      </w:pPr>
      <w:r>
        <w:rPr>
          <w:rFonts w:ascii="Times New Roman" w:hAnsi="Times New Roman" w:cs="Times New Roman"/>
          <w:b/>
          <w:sz w:val="32"/>
          <w:szCs w:val="32"/>
        </w:rPr>
        <w:t>O  B  S  A  H</w:t>
      </w:r>
    </w:p>
    <w:p w:rsidR="00E061E7" w:rsidRDefault="00E061E7" w:rsidP="00E061E7">
      <w:pPr>
        <w:jc w:val="center"/>
        <w:rPr>
          <w:rFonts w:ascii="Times New Roman" w:hAnsi="Times New Roman" w:cs="Times New Roman"/>
          <w:b/>
          <w:sz w:val="32"/>
          <w:szCs w:val="32"/>
        </w:rPr>
      </w:pPr>
    </w:p>
    <w:p w:rsidR="00AD4BD3" w:rsidRDefault="00AD4BD3" w:rsidP="00E061E7">
      <w:pPr>
        <w:jc w:val="center"/>
        <w:rPr>
          <w:rFonts w:ascii="Times New Roman" w:hAnsi="Times New Roman" w:cs="Times New Roman"/>
          <w:b/>
          <w:sz w:val="32"/>
          <w:szCs w:val="32"/>
        </w:rPr>
      </w:pPr>
    </w:p>
    <w:p w:rsidR="00AD4BD3" w:rsidRDefault="00AD4BD3" w:rsidP="00E061E7">
      <w:pPr>
        <w:jc w:val="center"/>
        <w:rPr>
          <w:rFonts w:ascii="Times New Roman" w:hAnsi="Times New Roman" w:cs="Times New Roman"/>
          <w:b/>
          <w:sz w:val="32"/>
          <w:szCs w:val="32"/>
        </w:rPr>
      </w:pPr>
    </w:p>
    <w:p w:rsidR="00E061E7" w:rsidRDefault="00E061E7" w:rsidP="00E061E7">
      <w:pPr>
        <w:tabs>
          <w:tab w:val="left" w:pos="1134"/>
          <w:tab w:val="right" w:leader="dot" w:pos="7938"/>
        </w:tabs>
        <w:spacing w:after="0" w:line="240" w:lineRule="auto"/>
        <w:jc w:val="center"/>
        <w:rPr>
          <w:rFonts w:ascii="Times New Roman" w:hAnsi="Times New Roman" w:cs="Times New Roman"/>
          <w:b/>
          <w:sz w:val="32"/>
          <w:szCs w:val="32"/>
        </w:rPr>
      </w:pPr>
    </w:p>
    <w:p w:rsidR="00E061E7" w:rsidRDefault="00E061E7" w:rsidP="00E061E7">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32"/>
          <w:szCs w:val="32"/>
        </w:rPr>
        <w:tab/>
      </w:r>
      <w:r>
        <w:rPr>
          <w:rFonts w:ascii="Times New Roman" w:hAnsi="Times New Roman" w:cs="Times New Roman"/>
          <w:b/>
          <w:sz w:val="28"/>
          <w:szCs w:val="28"/>
        </w:rPr>
        <w:t>Novinky MPSV pro rok 2017</w:t>
      </w:r>
      <w:r>
        <w:rPr>
          <w:rFonts w:ascii="Times New Roman" w:hAnsi="Times New Roman" w:cs="Times New Roman"/>
          <w:b/>
          <w:sz w:val="28"/>
          <w:szCs w:val="28"/>
        </w:rPr>
        <w:tab/>
        <w:t xml:space="preserve">  str.  1</w:t>
      </w:r>
    </w:p>
    <w:p w:rsidR="00E061E7" w:rsidRDefault="00E061E7" w:rsidP="00E061E7">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Změny v daňové oblasti v roce 2017</w:t>
      </w:r>
      <w:r>
        <w:rPr>
          <w:rFonts w:ascii="Times New Roman" w:hAnsi="Times New Roman" w:cs="Times New Roman"/>
          <w:b/>
          <w:sz w:val="28"/>
          <w:szCs w:val="28"/>
        </w:rPr>
        <w:tab/>
        <w:t xml:space="preserve">  str.  5</w:t>
      </w:r>
    </w:p>
    <w:p w:rsidR="00E061E7" w:rsidRDefault="00E061E7" w:rsidP="00E061E7">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r>
      <w:r w:rsidR="00AD4BD3">
        <w:rPr>
          <w:rFonts w:ascii="Times New Roman" w:hAnsi="Times New Roman" w:cs="Times New Roman"/>
          <w:b/>
          <w:sz w:val="28"/>
          <w:szCs w:val="28"/>
        </w:rPr>
        <w:t>Příplatek za práci ve ztíženém prostředí</w:t>
      </w:r>
      <w:r w:rsidR="00AD4BD3">
        <w:rPr>
          <w:rFonts w:ascii="Times New Roman" w:hAnsi="Times New Roman" w:cs="Times New Roman"/>
          <w:b/>
          <w:sz w:val="28"/>
          <w:szCs w:val="28"/>
        </w:rPr>
        <w:tab/>
        <w:t xml:space="preserve">  str. 10</w:t>
      </w:r>
    </w:p>
    <w:p w:rsidR="00AD4BD3" w:rsidRDefault="00AD4BD3" w:rsidP="00E061E7">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Vývoj průměrných mezd - 3. čtvrtletí 2016</w:t>
      </w:r>
      <w:r>
        <w:rPr>
          <w:rFonts w:ascii="Times New Roman" w:hAnsi="Times New Roman" w:cs="Times New Roman"/>
          <w:b/>
          <w:sz w:val="28"/>
          <w:szCs w:val="28"/>
        </w:rPr>
        <w:tab/>
        <w:t xml:space="preserve">  str. 11</w:t>
      </w:r>
    </w:p>
    <w:p w:rsidR="00AD4BD3" w:rsidRDefault="00AD4BD3" w:rsidP="00E061E7">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Vývoj spotřebitelských cen v prosinci 2016</w:t>
      </w:r>
      <w:r>
        <w:rPr>
          <w:rFonts w:ascii="Times New Roman" w:hAnsi="Times New Roman" w:cs="Times New Roman"/>
          <w:b/>
          <w:sz w:val="28"/>
          <w:szCs w:val="28"/>
        </w:rPr>
        <w:tab/>
        <w:t xml:space="preserve">  str. 16</w:t>
      </w:r>
    </w:p>
    <w:p w:rsidR="00AD4BD3" w:rsidRDefault="00AD4BD3" w:rsidP="00AD4BD3">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t>Novelizace zákoníku práce prošla úvodním</w:t>
      </w:r>
    </w:p>
    <w:p w:rsidR="00AD4BD3" w:rsidRDefault="00AD4BD3" w:rsidP="00AD4BD3">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kolem schvalování</w:t>
      </w:r>
      <w:r>
        <w:rPr>
          <w:rFonts w:ascii="Times New Roman" w:hAnsi="Times New Roman" w:cs="Times New Roman"/>
          <w:b/>
          <w:sz w:val="28"/>
          <w:szCs w:val="28"/>
        </w:rPr>
        <w:tab/>
        <w:t xml:space="preserve">  str. 19</w:t>
      </w:r>
    </w:p>
    <w:p w:rsidR="00AD4BD3" w:rsidRDefault="00AD4BD3" w:rsidP="00AD4BD3">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Chystané změny v agenturním zaměstnávání</w:t>
      </w:r>
      <w:r>
        <w:rPr>
          <w:rFonts w:ascii="Times New Roman" w:hAnsi="Times New Roman" w:cs="Times New Roman"/>
          <w:b/>
          <w:sz w:val="28"/>
          <w:szCs w:val="28"/>
        </w:rPr>
        <w:tab/>
        <w:t xml:space="preserve">  str. 21</w:t>
      </w:r>
    </w:p>
    <w:p w:rsidR="00AD4BD3" w:rsidRDefault="00AD4BD3" w:rsidP="00AD4BD3">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Otazníky kolem nájemného</w:t>
      </w:r>
      <w:r>
        <w:rPr>
          <w:rFonts w:ascii="Times New Roman" w:hAnsi="Times New Roman" w:cs="Times New Roman"/>
          <w:b/>
          <w:sz w:val="28"/>
          <w:szCs w:val="28"/>
        </w:rPr>
        <w:tab/>
        <w:t xml:space="preserve">  str. 23</w:t>
      </w:r>
    </w:p>
    <w:p w:rsidR="00AD4BD3" w:rsidRDefault="00AD4BD3" w:rsidP="00AD4BD3">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 xml:space="preserve">Co bychom měli vědět o </w:t>
      </w:r>
      <w:proofErr w:type="spellStart"/>
      <w:r>
        <w:rPr>
          <w:rFonts w:ascii="Times New Roman" w:hAnsi="Times New Roman" w:cs="Times New Roman"/>
          <w:b/>
          <w:sz w:val="28"/>
          <w:szCs w:val="28"/>
        </w:rPr>
        <w:t>brexitu</w:t>
      </w:r>
      <w:proofErr w:type="spellEnd"/>
      <w:r>
        <w:rPr>
          <w:rFonts w:ascii="Times New Roman" w:hAnsi="Times New Roman" w:cs="Times New Roman"/>
          <w:b/>
          <w:sz w:val="28"/>
          <w:szCs w:val="28"/>
        </w:rPr>
        <w:tab/>
        <w:t xml:space="preserve">  str. 26</w:t>
      </w:r>
    </w:p>
    <w:p w:rsidR="00AD4BD3" w:rsidRDefault="00AD4BD3" w:rsidP="00AD4BD3">
      <w:pPr>
        <w:tabs>
          <w:tab w:val="left" w:pos="1134"/>
          <w:tab w:val="right" w:leader="dot" w:pos="7938"/>
        </w:tabs>
        <w:spacing w:after="0" w:line="360" w:lineRule="auto"/>
        <w:jc w:val="both"/>
        <w:rPr>
          <w:rFonts w:ascii="Times New Roman" w:hAnsi="Times New Roman" w:cs="Times New Roman"/>
          <w:b/>
          <w:sz w:val="28"/>
          <w:szCs w:val="28"/>
        </w:rPr>
      </w:pPr>
    </w:p>
    <w:p w:rsidR="00AD4BD3" w:rsidRDefault="00AD4BD3" w:rsidP="00AD4BD3">
      <w:pPr>
        <w:tabs>
          <w:tab w:val="left" w:pos="1134"/>
          <w:tab w:val="right" w:leader="dot" w:pos="7938"/>
        </w:tabs>
        <w:spacing w:after="0" w:line="360" w:lineRule="auto"/>
        <w:jc w:val="both"/>
        <w:rPr>
          <w:rFonts w:ascii="Times New Roman" w:hAnsi="Times New Roman" w:cs="Times New Roman"/>
          <w:b/>
          <w:sz w:val="28"/>
          <w:szCs w:val="28"/>
        </w:rPr>
      </w:pPr>
    </w:p>
    <w:p w:rsidR="00AD4BD3" w:rsidRDefault="00AD4BD3" w:rsidP="00AD4BD3">
      <w:pPr>
        <w:tabs>
          <w:tab w:val="left" w:pos="1134"/>
          <w:tab w:val="right" w:leader="dot" w:pos="7938"/>
        </w:tabs>
        <w:spacing w:after="0" w:line="360" w:lineRule="auto"/>
        <w:jc w:val="both"/>
        <w:rPr>
          <w:rFonts w:ascii="Times New Roman" w:hAnsi="Times New Roman" w:cs="Times New Roman"/>
          <w:b/>
          <w:sz w:val="28"/>
          <w:szCs w:val="28"/>
        </w:rPr>
      </w:pPr>
    </w:p>
    <w:p w:rsidR="00AD4BD3" w:rsidRDefault="00AD4BD3" w:rsidP="00AD4BD3">
      <w:pPr>
        <w:tabs>
          <w:tab w:val="left" w:pos="1134"/>
          <w:tab w:val="right" w:leader="dot" w:pos="7938"/>
        </w:tabs>
        <w:spacing w:after="0" w:line="360" w:lineRule="auto"/>
        <w:jc w:val="both"/>
        <w:rPr>
          <w:rFonts w:ascii="Times New Roman" w:hAnsi="Times New Roman" w:cs="Times New Roman"/>
          <w:b/>
          <w:sz w:val="28"/>
          <w:szCs w:val="28"/>
        </w:rPr>
      </w:pPr>
    </w:p>
    <w:p w:rsidR="00AD4BD3" w:rsidRDefault="00AD4BD3" w:rsidP="00AD4BD3">
      <w:pPr>
        <w:tabs>
          <w:tab w:val="left" w:pos="1134"/>
          <w:tab w:val="right" w:leader="dot" w:pos="7938"/>
        </w:tabs>
        <w:spacing w:after="0" w:line="360" w:lineRule="auto"/>
        <w:jc w:val="both"/>
        <w:rPr>
          <w:rFonts w:ascii="Times New Roman" w:hAnsi="Times New Roman" w:cs="Times New Roman"/>
          <w:b/>
          <w:sz w:val="28"/>
          <w:szCs w:val="28"/>
        </w:rPr>
      </w:pPr>
    </w:p>
    <w:p w:rsidR="00AD4BD3" w:rsidRDefault="00AD4BD3" w:rsidP="00AD4BD3">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 xml:space="preserve">Zpracovala: Ing. Naděžda </w:t>
      </w:r>
      <w:proofErr w:type="spellStart"/>
      <w:r>
        <w:rPr>
          <w:rFonts w:ascii="Times New Roman" w:hAnsi="Times New Roman" w:cs="Times New Roman"/>
          <w:b/>
          <w:sz w:val="28"/>
          <w:szCs w:val="28"/>
        </w:rPr>
        <w:t>Pikierská</w:t>
      </w:r>
      <w:proofErr w:type="spellEnd"/>
      <w:r>
        <w:rPr>
          <w:rFonts w:ascii="Times New Roman" w:hAnsi="Times New Roman" w:cs="Times New Roman"/>
          <w:b/>
          <w:sz w:val="28"/>
          <w:szCs w:val="28"/>
        </w:rPr>
        <w:t>, CSc.</w:t>
      </w:r>
    </w:p>
    <w:p w:rsidR="00AD4BD3" w:rsidRDefault="00AD4BD3" w:rsidP="00AD4BD3">
      <w:pPr>
        <w:tabs>
          <w:tab w:val="left" w:pos="1134"/>
          <w:tab w:val="right" w:leader="dot" w:pos="7938"/>
        </w:tabs>
        <w:spacing w:after="0" w:line="360" w:lineRule="auto"/>
        <w:jc w:val="both"/>
        <w:rPr>
          <w:rFonts w:ascii="Times New Roman" w:hAnsi="Times New Roman" w:cs="Times New Roman"/>
          <w:b/>
          <w:sz w:val="28"/>
          <w:szCs w:val="28"/>
        </w:rPr>
      </w:pPr>
    </w:p>
    <w:p w:rsidR="00AD4BD3" w:rsidRDefault="00AD4BD3" w:rsidP="00AD4BD3">
      <w:pPr>
        <w:tabs>
          <w:tab w:val="left" w:pos="1134"/>
          <w:tab w:val="right" w:leader="dot" w:pos="7938"/>
        </w:tabs>
        <w:spacing w:after="0" w:line="360" w:lineRule="auto"/>
        <w:jc w:val="both"/>
        <w:rPr>
          <w:rFonts w:ascii="Times New Roman" w:hAnsi="Times New Roman" w:cs="Times New Roman"/>
          <w:b/>
          <w:sz w:val="28"/>
          <w:szCs w:val="28"/>
        </w:rPr>
      </w:pPr>
    </w:p>
    <w:p w:rsidR="00AD4BD3" w:rsidRDefault="00AD4BD3" w:rsidP="00AD4BD3">
      <w:pPr>
        <w:tabs>
          <w:tab w:val="left" w:pos="1134"/>
          <w:tab w:val="right" w:leader="dot" w:pos="7938"/>
        </w:tabs>
        <w:spacing w:after="0" w:line="360" w:lineRule="auto"/>
        <w:jc w:val="both"/>
        <w:rPr>
          <w:rFonts w:ascii="Times New Roman" w:hAnsi="Times New Roman" w:cs="Times New Roman"/>
          <w:b/>
          <w:sz w:val="28"/>
          <w:szCs w:val="28"/>
        </w:rPr>
      </w:pPr>
    </w:p>
    <w:p w:rsidR="00AD4BD3" w:rsidRDefault="00AD4BD3" w:rsidP="00AD4BD3">
      <w:pPr>
        <w:tabs>
          <w:tab w:val="left" w:pos="1134"/>
          <w:tab w:val="right" w:leader="dot" w:pos="7938"/>
        </w:tabs>
        <w:spacing w:after="0" w:line="360" w:lineRule="auto"/>
        <w:jc w:val="both"/>
        <w:rPr>
          <w:rFonts w:ascii="Times New Roman" w:hAnsi="Times New Roman" w:cs="Times New Roman"/>
          <w:b/>
          <w:sz w:val="28"/>
          <w:szCs w:val="28"/>
        </w:rPr>
      </w:pPr>
    </w:p>
    <w:p w:rsidR="00AD4BD3" w:rsidRDefault="00AD4BD3" w:rsidP="00AD4BD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NOVINKY MPSV PRO ROK 2017</w:t>
      </w:r>
    </w:p>
    <w:p w:rsidR="00AD4BD3" w:rsidRDefault="00AD4BD3" w:rsidP="00AD4BD3">
      <w:pPr>
        <w:spacing w:after="0" w:line="240" w:lineRule="auto"/>
        <w:jc w:val="center"/>
        <w:rPr>
          <w:rFonts w:ascii="Times New Roman" w:hAnsi="Times New Roman" w:cs="Times New Roman"/>
          <w:b/>
          <w:sz w:val="28"/>
          <w:szCs w:val="28"/>
        </w:rPr>
      </w:pPr>
    </w:p>
    <w:p w:rsidR="00AD4BD3" w:rsidRDefault="00AD4BD3" w:rsidP="00AD4BD3">
      <w:pPr>
        <w:spacing w:after="0" w:line="240" w:lineRule="auto"/>
        <w:jc w:val="center"/>
        <w:rPr>
          <w:rFonts w:ascii="Times New Roman" w:hAnsi="Times New Roman" w:cs="Times New Roman"/>
          <w:b/>
          <w:sz w:val="28"/>
          <w:szCs w:val="28"/>
        </w:rPr>
      </w:pPr>
    </w:p>
    <w:p w:rsidR="00AD4BD3" w:rsidRDefault="00AD4BD3" w:rsidP="00AD4BD3">
      <w:pPr>
        <w:spacing w:after="0" w:line="240" w:lineRule="auto"/>
        <w:jc w:val="center"/>
        <w:rPr>
          <w:rFonts w:ascii="Times New Roman" w:hAnsi="Times New Roman" w:cs="Times New Roman"/>
          <w:b/>
          <w:sz w:val="28"/>
          <w:szCs w:val="28"/>
        </w:rPr>
      </w:pPr>
    </w:p>
    <w:p w:rsidR="00AD4BD3" w:rsidRDefault="00AD4BD3" w:rsidP="00AD4B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 prvním lednovým dnem roku 2017 došlo k některým změnám v oblasti práce a sociálních věcí a v průběhu letošního roku začnou platit další očekávané novinky.</w:t>
      </w:r>
    </w:p>
    <w:p w:rsidR="00AD4BD3" w:rsidRDefault="00AD4BD3" w:rsidP="00AD4BD3">
      <w:pPr>
        <w:spacing w:after="0" w:line="240" w:lineRule="auto"/>
        <w:jc w:val="both"/>
        <w:rPr>
          <w:rFonts w:ascii="Times New Roman" w:hAnsi="Times New Roman" w:cs="Times New Roman"/>
          <w:sz w:val="28"/>
          <w:szCs w:val="28"/>
        </w:rPr>
      </w:pPr>
    </w:p>
    <w:p w:rsidR="00AD4BD3" w:rsidRDefault="00AD4BD3" w:rsidP="00AD4BD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Vyšší minimální a zaručená mzda</w:t>
      </w:r>
    </w:p>
    <w:p w:rsidR="00AD4BD3" w:rsidRDefault="00AD4BD3" w:rsidP="00AD4BD3">
      <w:pPr>
        <w:spacing w:after="0" w:line="240" w:lineRule="auto"/>
        <w:jc w:val="both"/>
        <w:rPr>
          <w:rFonts w:ascii="Times New Roman" w:hAnsi="Times New Roman" w:cs="Times New Roman"/>
          <w:sz w:val="28"/>
          <w:szCs w:val="28"/>
        </w:rPr>
      </w:pPr>
    </w:p>
    <w:p w:rsidR="00AD4BD3" w:rsidRDefault="00AD4BD3" w:rsidP="00AD4B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Poctivě pracovat se musí vyplatit. Ministerstvo práce a sociálních věcí se proto snaží postupně zvyšovat minimální mzdu tak, aby se její úroveň přiblížila 40 procentům průměrné mzdy. Při schválené valorizaci minimální mzdy lze předpokládat zvýšení jejího podílu k průměrné mzdě na 38,2 procenta. Od ledna 2017 tak </w:t>
      </w:r>
      <w:r>
        <w:rPr>
          <w:rFonts w:ascii="Times New Roman" w:hAnsi="Times New Roman" w:cs="Times New Roman"/>
          <w:b/>
          <w:sz w:val="28"/>
          <w:szCs w:val="28"/>
        </w:rPr>
        <w:t>minimální měsíční mzda činí 11 000 Kč, minimální hodinová mzda vzrostla z 58,70 Kč na rovných 66 Kč.</w:t>
      </w:r>
      <w:r>
        <w:rPr>
          <w:rFonts w:ascii="Times New Roman" w:hAnsi="Times New Roman" w:cs="Times New Roman"/>
          <w:sz w:val="28"/>
          <w:szCs w:val="28"/>
        </w:rPr>
        <w:t xml:space="preserve"> V návaznosti na to se </w:t>
      </w:r>
      <w:r w:rsidRPr="000D6F19">
        <w:rPr>
          <w:rFonts w:ascii="Times New Roman" w:hAnsi="Times New Roman" w:cs="Times New Roman"/>
          <w:b/>
          <w:sz w:val="28"/>
          <w:szCs w:val="28"/>
        </w:rPr>
        <w:t>zvýšily i sazby  nejnižších úrovní zaručené mzdy.</w:t>
      </w:r>
      <w:r>
        <w:rPr>
          <w:rFonts w:ascii="Times New Roman" w:hAnsi="Times New Roman" w:cs="Times New Roman"/>
          <w:b/>
          <w:sz w:val="28"/>
          <w:szCs w:val="28"/>
        </w:rPr>
        <w:t xml:space="preserve"> </w:t>
      </w:r>
      <w:r>
        <w:rPr>
          <w:rFonts w:ascii="Times New Roman" w:hAnsi="Times New Roman" w:cs="Times New Roman"/>
          <w:sz w:val="28"/>
          <w:szCs w:val="28"/>
        </w:rPr>
        <w:t xml:space="preserve">Současně se zrušily zvláštní sazba minimální mzdy i zvláštní sazby nejnižších úrovní zaručené mzdy pro zaměstnance s invalidním důchodem. Platí tak jedna sazba minimální mzdy a nejnižších úrovní zaručené mzdy pro všechny zaměstnance. Se sjednocením minimální mzdy pro všechny souvisí  také </w:t>
      </w:r>
      <w:r w:rsidRPr="000D6F19">
        <w:rPr>
          <w:rFonts w:ascii="Times New Roman" w:hAnsi="Times New Roman" w:cs="Times New Roman"/>
          <w:b/>
          <w:sz w:val="28"/>
          <w:szCs w:val="28"/>
        </w:rPr>
        <w:t xml:space="preserve">zvýšení příspěvku na zaměstnávání osob se zdravotním postižením, </w:t>
      </w:r>
      <w:r>
        <w:rPr>
          <w:rFonts w:ascii="Times New Roman" w:hAnsi="Times New Roman" w:cs="Times New Roman"/>
          <w:b/>
          <w:sz w:val="28"/>
          <w:szCs w:val="28"/>
        </w:rPr>
        <w:t xml:space="preserve">a to o 700 Kč. </w:t>
      </w:r>
      <w:r>
        <w:rPr>
          <w:rFonts w:ascii="Times New Roman" w:hAnsi="Times New Roman" w:cs="Times New Roman"/>
          <w:sz w:val="28"/>
          <w:szCs w:val="28"/>
        </w:rPr>
        <w:t>Zvýšení minimální mzdy má vliv také na výši slevy na dani za umístění dítěte v předškolním zařízení, kterou je možné uplatnit právě ve výši maximálně minimální mzdy za rok.</w:t>
      </w:r>
    </w:p>
    <w:p w:rsidR="00AD4BD3" w:rsidRDefault="00AD4BD3" w:rsidP="00AD4BD3">
      <w:pPr>
        <w:spacing w:after="0" w:line="240" w:lineRule="auto"/>
        <w:jc w:val="both"/>
        <w:rPr>
          <w:rFonts w:ascii="Times New Roman" w:hAnsi="Times New Roman" w:cs="Times New Roman"/>
          <w:sz w:val="28"/>
          <w:szCs w:val="28"/>
        </w:rPr>
      </w:pPr>
    </w:p>
    <w:p w:rsidR="00AD4BD3" w:rsidRDefault="00AD4BD3" w:rsidP="00AD4BD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Vláda zvýšila důchody</w:t>
      </w:r>
    </w:p>
    <w:p w:rsidR="00AD4BD3" w:rsidRDefault="00AD4BD3" w:rsidP="00AD4BD3">
      <w:pPr>
        <w:spacing w:after="0" w:line="240" w:lineRule="auto"/>
        <w:jc w:val="both"/>
        <w:rPr>
          <w:rFonts w:ascii="Times New Roman" w:hAnsi="Times New Roman" w:cs="Times New Roman"/>
          <w:b/>
          <w:sz w:val="28"/>
          <w:szCs w:val="28"/>
        </w:rPr>
      </w:pPr>
    </w:p>
    <w:p w:rsidR="00AD4BD3" w:rsidRDefault="00AD4BD3" w:rsidP="00AD4B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Vláda díky novele zákona o důchodovém pojištění z července 2016 mohla poprvé využít možnosti zvýšit důchody svým nařízením a ne zdlouhavě formou změny zákona. Nařízením vlády se tak stanoví:</w:t>
      </w:r>
    </w:p>
    <w:p w:rsidR="00AD4BD3" w:rsidRDefault="00AD4BD3" w:rsidP="00AD4BD3">
      <w:pPr>
        <w:spacing w:after="0" w:line="240" w:lineRule="auto"/>
        <w:jc w:val="both"/>
        <w:rPr>
          <w:rFonts w:ascii="Times New Roman" w:hAnsi="Times New Roman" w:cs="Times New Roman"/>
          <w:sz w:val="28"/>
          <w:szCs w:val="28"/>
        </w:rPr>
      </w:pPr>
    </w:p>
    <w:p w:rsidR="00AD4BD3" w:rsidRDefault="00AD4BD3" w:rsidP="00AD4BD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 prvky konstrukce výpočtu důchodů přiznávaných od 1. 1. 2017:</w:t>
      </w:r>
    </w:p>
    <w:p w:rsidR="00AD4BD3" w:rsidRDefault="00AD4BD3" w:rsidP="00AD4BD3">
      <w:pPr>
        <w:pStyle w:val="Odstavecseseznamem"/>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všeobecný vyměřovací základ za rok 2015 ve výši </w:t>
      </w:r>
      <w:r>
        <w:rPr>
          <w:rFonts w:ascii="Times New Roman" w:hAnsi="Times New Roman" w:cs="Times New Roman"/>
          <w:b/>
          <w:sz w:val="28"/>
          <w:szCs w:val="28"/>
        </w:rPr>
        <w:t>27 156 Kč</w:t>
      </w:r>
      <w:r>
        <w:rPr>
          <w:rFonts w:ascii="Times New Roman" w:hAnsi="Times New Roman" w:cs="Times New Roman"/>
          <w:sz w:val="28"/>
          <w:szCs w:val="28"/>
        </w:rPr>
        <w:t>,</w:t>
      </w:r>
    </w:p>
    <w:p w:rsidR="00AD4BD3" w:rsidRDefault="00AD4BD3" w:rsidP="00AD4BD3">
      <w:pPr>
        <w:pStyle w:val="Odstavecseseznamem"/>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výše přepočítacího koeficientu pro úpravu všeobecného vyměřovacího základu za rok 2015, který činí </w:t>
      </w:r>
      <w:r>
        <w:rPr>
          <w:rFonts w:ascii="Times New Roman" w:hAnsi="Times New Roman" w:cs="Times New Roman"/>
          <w:b/>
          <w:sz w:val="28"/>
          <w:szCs w:val="28"/>
        </w:rPr>
        <w:t>1,0396</w:t>
      </w:r>
      <w:r>
        <w:rPr>
          <w:rFonts w:ascii="Times New Roman" w:hAnsi="Times New Roman" w:cs="Times New Roman"/>
          <w:sz w:val="28"/>
          <w:szCs w:val="28"/>
        </w:rPr>
        <w:t>,</w:t>
      </w:r>
    </w:p>
    <w:p w:rsidR="00AD4BD3" w:rsidRDefault="00AD4BD3" w:rsidP="00AD4BD3">
      <w:pPr>
        <w:pStyle w:val="Odstavecseseznamem"/>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první redukční hranice pro stanovení výpočtového základu ve výši </w:t>
      </w:r>
      <w:r>
        <w:rPr>
          <w:rFonts w:ascii="Times New Roman" w:hAnsi="Times New Roman" w:cs="Times New Roman"/>
          <w:b/>
          <w:sz w:val="28"/>
          <w:szCs w:val="28"/>
        </w:rPr>
        <w:t>12423 Kč</w:t>
      </w:r>
      <w:r>
        <w:rPr>
          <w:rFonts w:ascii="Times New Roman" w:hAnsi="Times New Roman" w:cs="Times New Roman"/>
          <w:sz w:val="28"/>
          <w:szCs w:val="28"/>
        </w:rPr>
        <w:t>,</w:t>
      </w:r>
    </w:p>
    <w:p w:rsidR="00AD4BD3" w:rsidRDefault="00AD4BD3" w:rsidP="00AD4BD3">
      <w:pPr>
        <w:pStyle w:val="Odstavecseseznamem"/>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druhá redukční hranice pro stanovení výpočtového základu ve výši </w:t>
      </w:r>
      <w:r>
        <w:rPr>
          <w:rFonts w:ascii="Times New Roman" w:hAnsi="Times New Roman" w:cs="Times New Roman"/>
          <w:b/>
          <w:sz w:val="28"/>
          <w:szCs w:val="28"/>
        </w:rPr>
        <w:t>112928 Kč</w:t>
      </w:r>
      <w:r>
        <w:rPr>
          <w:rFonts w:ascii="Times New Roman" w:hAnsi="Times New Roman" w:cs="Times New Roman"/>
          <w:sz w:val="28"/>
          <w:szCs w:val="28"/>
        </w:rPr>
        <w:t>,</w:t>
      </w:r>
    </w:p>
    <w:p w:rsidR="00AD4BD3" w:rsidRDefault="00AD4BD3" w:rsidP="00AD4BD3">
      <w:pPr>
        <w:pStyle w:val="Odstavecseseznamem"/>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b/>
          <w:sz w:val="28"/>
          <w:szCs w:val="28"/>
        </w:rPr>
        <w:t>výše základní výměry</w:t>
      </w:r>
      <w:r>
        <w:rPr>
          <w:rFonts w:ascii="Times New Roman" w:hAnsi="Times New Roman" w:cs="Times New Roman"/>
          <w:sz w:val="28"/>
          <w:szCs w:val="28"/>
        </w:rPr>
        <w:t xml:space="preserve"> starobního, invalidního, vdovského, vdoveckého a sirotčího důchodu od roku 2017 činí </w:t>
      </w:r>
      <w:r>
        <w:rPr>
          <w:rFonts w:ascii="Times New Roman" w:hAnsi="Times New Roman" w:cs="Times New Roman"/>
          <w:b/>
          <w:sz w:val="28"/>
          <w:szCs w:val="28"/>
        </w:rPr>
        <w:t>2 550 Kč</w:t>
      </w:r>
      <w:r>
        <w:rPr>
          <w:rFonts w:ascii="Times New Roman" w:hAnsi="Times New Roman" w:cs="Times New Roman"/>
          <w:sz w:val="28"/>
          <w:szCs w:val="28"/>
        </w:rPr>
        <w:t>.</w:t>
      </w:r>
    </w:p>
    <w:p w:rsidR="00AD4BD3" w:rsidRDefault="00AD4BD3" w:rsidP="00AD4BD3">
      <w:pPr>
        <w:spacing w:after="0" w:line="240" w:lineRule="auto"/>
        <w:jc w:val="both"/>
        <w:rPr>
          <w:rFonts w:ascii="Times New Roman" w:hAnsi="Times New Roman" w:cs="Times New Roman"/>
          <w:sz w:val="28"/>
          <w:szCs w:val="28"/>
        </w:rPr>
      </w:pPr>
    </w:p>
    <w:p w:rsidR="00AD4BD3" w:rsidRDefault="00AD4BD3" w:rsidP="00AD4BD3">
      <w:pPr>
        <w:spacing w:after="0" w:line="240" w:lineRule="auto"/>
        <w:jc w:val="both"/>
        <w:rPr>
          <w:rFonts w:ascii="Times New Roman" w:hAnsi="Times New Roman" w:cs="Times New Roman"/>
          <w:sz w:val="28"/>
          <w:szCs w:val="28"/>
        </w:rPr>
      </w:pPr>
    </w:p>
    <w:p w:rsidR="00AD4BD3" w:rsidRDefault="00AD4BD3" w:rsidP="00AD4BD3">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lastRenderedPageBreak/>
        <w:t>B</w:t>
      </w:r>
      <w:r w:rsidRPr="001A5A12">
        <w:rPr>
          <w:rFonts w:ascii="Times New Roman" w:hAnsi="Times New Roman" w:cs="Times New Roman"/>
          <w:b/>
          <w:sz w:val="28"/>
          <w:szCs w:val="28"/>
        </w:rPr>
        <w:t>/ zvýšení důchodů v roce 2017:</w:t>
      </w:r>
    </w:p>
    <w:p w:rsidR="00AD4BD3" w:rsidRDefault="00AD4BD3" w:rsidP="00AD4B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Důchody starobní, invalidní, vdovské, vdovecké a sirotčí přiznané před 1. lednem 2017 se zvyšují od splátky důchodu splatné po 31. prosinci 2016 tak, že se:</w:t>
      </w:r>
    </w:p>
    <w:p w:rsidR="00AD4BD3" w:rsidRDefault="00AD4BD3" w:rsidP="00AD4BD3">
      <w:pPr>
        <w:pStyle w:val="Odstavecseseznamem"/>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b/>
          <w:sz w:val="28"/>
          <w:szCs w:val="28"/>
        </w:rPr>
        <w:t>základní výměra</w:t>
      </w:r>
      <w:r>
        <w:rPr>
          <w:rFonts w:ascii="Times New Roman" w:hAnsi="Times New Roman" w:cs="Times New Roman"/>
          <w:sz w:val="28"/>
          <w:szCs w:val="28"/>
        </w:rPr>
        <w:t xml:space="preserve"> zvyšuje o 110 Kč na </w:t>
      </w:r>
      <w:r>
        <w:rPr>
          <w:rFonts w:ascii="Times New Roman" w:hAnsi="Times New Roman" w:cs="Times New Roman"/>
          <w:b/>
          <w:sz w:val="28"/>
          <w:szCs w:val="28"/>
        </w:rPr>
        <w:t>2 550 Kč</w:t>
      </w:r>
      <w:r>
        <w:rPr>
          <w:rFonts w:ascii="Times New Roman" w:hAnsi="Times New Roman" w:cs="Times New Roman"/>
          <w:sz w:val="28"/>
          <w:szCs w:val="28"/>
        </w:rPr>
        <w:t>,</w:t>
      </w:r>
    </w:p>
    <w:p w:rsidR="00AD4BD3" w:rsidRDefault="00AD4BD3" w:rsidP="00AD4BD3">
      <w:pPr>
        <w:pStyle w:val="Odstavecseseznamem"/>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procentní výměra </w:t>
      </w:r>
      <w:r>
        <w:rPr>
          <w:rFonts w:ascii="Times New Roman" w:hAnsi="Times New Roman" w:cs="Times New Roman"/>
          <w:sz w:val="28"/>
          <w:szCs w:val="28"/>
        </w:rPr>
        <w:t xml:space="preserve">zvyšuje o </w:t>
      </w:r>
      <w:r>
        <w:rPr>
          <w:rFonts w:ascii="Times New Roman" w:hAnsi="Times New Roman" w:cs="Times New Roman"/>
          <w:b/>
          <w:sz w:val="28"/>
          <w:szCs w:val="28"/>
        </w:rPr>
        <w:t>2,2 %</w:t>
      </w:r>
      <w:r>
        <w:rPr>
          <w:rFonts w:ascii="Times New Roman" w:hAnsi="Times New Roman" w:cs="Times New Roman"/>
          <w:sz w:val="28"/>
          <w:szCs w:val="28"/>
        </w:rPr>
        <w:t>.</w:t>
      </w:r>
    </w:p>
    <w:p w:rsidR="00AD4BD3" w:rsidRDefault="00AD4BD3" w:rsidP="00AD4BD3">
      <w:pPr>
        <w:spacing w:after="0" w:line="240" w:lineRule="auto"/>
        <w:jc w:val="both"/>
        <w:rPr>
          <w:rFonts w:ascii="Times New Roman" w:hAnsi="Times New Roman" w:cs="Times New Roman"/>
          <w:sz w:val="28"/>
          <w:szCs w:val="28"/>
        </w:rPr>
      </w:pPr>
    </w:p>
    <w:p w:rsidR="00AD4BD3" w:rsidRDefault="00AD4BD3" w:rsidP="00AD4B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Příplatky k důchodu přiznané před 1. lednem 2017 se zvyšují o </w:t>
      </w:r>
      <w:r>
        <w:rPr>
          <w:rFonts w:ascii="Times New Roman" w:hAnsi="Times New Roman" w:cs="Times New Roman"/>
          <w:b/>
          <w:sz w:val="28"/>
          <w:szCs w:val="28"/>
        </w:rPr>
        <w:t>2,2 %</w:t>
      </w:r>
      <w:r>
        <w:rPr>
          <w:rFonts w:ascii="Times New Roman" w:hAnsi="Times New Roman" w:cs="Times New Roman"/>
          <w:sz w:val="28"/>
          <w:szCs w:val="28"/>
        </w:rPr>
        <w:t>.</w:t>
      </w:r>
    </w:p>
    <w:p w:rsidR="00AD4BD3" w:rsidRDefault="00AD4BD3" w:rsidP="00AD4BD3">
      <w:pPr>
        <w:spacing w:after="0" w:line="240" w:lineRule="auto"/>
        <w:jc w:val="both"/>
        <w:rPr>
          <w:rFonts w:ascii="Times New Roman" w:hAnsi="Times New Roman" w:cs="Times New Roman"/>
          <w:sz w:val="28"/>
          <w:szCs w:val="28"/>
        </w:rPr>
      </w:pPr>
    </w:p>
    <w:p w:rsidR="00AD4BD3" w:rsidRDefault="00AD4BD3" w:rsidP="00AD4BD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Vyšší platové tarify ve zdravotnictví</w:t>
      </w:r>
    </w:p>
    <w:p w:rsidR="00AD4BD3" w:rsidRDefault="00AD4BD3" w:rsidP="00AD4BD3">
      <w:pPr>
        <w:spacing w:after="0" w:line="240" w:lineRule="auto"/>
        <w:jc w:val="both"/>
        <w:rPr>
          <w:rFonts w:ascii="Times New Roman" w:hAnsi="Times New Roman" w:cs="Times New Roman"/>
          <w:b/>
          <w:sz w:val="28"/>
          <w:szCs w:val="28"/>
        </w:rPr>
      </w:pPr>
    </w:p>
    <w:p w:rsidR="00AD4BD3" w:rsidRDefault="00AD4BD3" w:rsidP="00AD4B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Od ledna rovněž došlo ke </w:t>
      </w:r>
      <w:r>
        <w:rPr>
          <w:rFonts w:ascii="Times New Roman" w:hAnsi="Times New Roman" w:cs="Times New Roman"/>
          <w:b/>
          <w:sz w:val="28"/>
          <w:szCs w:val="28"/>
        </w:rPr>
        <w:t xml:space="preserve">zvýšení platových tarifů zaměstnanců poskytovatelů zdravotních služeb o 10 %. </w:t>
      </w:r>
      <w:r>
        <w:rPr>
          <w:rFonts w:ascii="Times New Roman" w:hAnsi="Times New Roman" w:cs="Times New Roman"/>
          <w:sz w:val="28"/>
          <w:szCs w:val="28"/>
        </w:rPr>
        <w:t xml:space="preserve">U těchto zaměstnanců (tj. lékařů a zdravotního personálu) nedošlo ke zvýšení kvůli odlišnému zdroji financování jejich platů (veřejné zdravotní pojištění) již v průběhu druhé poloviny roku 2016, tedy jako u ostatních zaměstnanců ve veřejných službách a správě a ve státní službě, kterým se jejich platové tarify zvýšily o 4 %. Navýšení o deset procent má zvýšit motivaci zdravotnického personálu a zamezit jeho dalšímu odlivu mimo obor zdravotnictví. </w:t>
      </w:r>
    </w:p>
    <w:p w:rsidR="00AD4BD3" w:rsidRDefault="00AD4BD3" w:rsidP="00AD4BD3">
      <w:pPr>
        <w:spacing w:after="0" w:line="240" w:lineRule="auto"/>
        <w:jc w:val="both"/>
        <w:rPr>
          <w:rFonts w:ascii="Times New Roman" w:hAnsi="Times New Roman" w:cs="Times New Roman"/>
          <w:sz w:val="28"/>
          <w:szCs w:val="28"/>
        </w:rPr>
      </w:pPr>
    </w:p>
    <w:p w:rsidR="00AD4BD3" w:rsidRDefault="00AD4BD3" w:rsidP="00AD4BD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Dávky nemocenského pojištění</w:t>
      </w:r>
    </w:p>
    <w:p w:rsidR="00AD4BD3" w:rsidRDefault="00AD4BD3" w:rsidP="00AD4BD3">
      <w:pPr>
        <w:spacing w:after="0" w:line="240" w:lineRule="auto"/>
        <w:jc w:val="both"/>
        <w:rPr>
          <w:rFonts w:ascii="Times New Roman" w:hAnsi="Times New Roman" w:cs="Times New Roman"/>
          <w:b/>
          <w:sz w:val="28"/>
          <w:szCs w:val="28"/>
        </w:rPr>
      </w:pPr>
    </w:p>
    <w:p w:rsidR="00AD4BD3" w:rsidRDefault="00AD4BD3" w:rsidP="00AD4B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Redukční hranice</w:t>
      </w:r>
      <w:r>
        <w:rPr>
          <w:rFonts w:ascii="Times New Roman" w:hAnsi="Times New Roman" w:cs="Times New Roman"/>
          <w:sz w:val="28"/>
          <w:szCs w:val="28"/>
        </w:rPr>
        <w:t xml:space="preserve"> pro úpravu denního vyměřovacího základu, který slouží pro výpočet výše dávek nemocenského pojištění, jsou pro rok 2017 následující:</w:t>
      </w:r>
    </w:p>
    <w:p w:rsidR="00AD4BD3" w:rsidRDefault="00AD4BD3" w:rsidP="00AD4BD3">
      <w:pPr>
        <w:pStyle w:val="Odstavecseseznamem"/>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první redukční hranice činí </w:t>
      </w:r>
      <w:r>
        <w:rPr>
          <w:rFonts w:ascii="Times New Roman" w:hAnsi="Times New Roman" w:cs="Times New Roman"/>
          <w:b/>
          <w:sz w:val="28"/>
          <w:szCs w:val="28"/>
        </w:rPr>
        <w:t>942 Kč</w:t>
      </w:r>
      <w:r>
        <w:rPr>
          <w:rFonts w:ascii="Times New Roman" w:hAnsi="Times New Roman" w:cs="Times New Roman"/>
          <w:sz w:val="28"/>
          <w:szCs w:val="28"/>
        </w:rPr>
        <w:t>,</w:t>
      </w:r>
    </w:p>
    <w:p w:rsidR="00AD4BD3" w:rsidRDefault="00AD4BD3" w:rsidP="00AD4BD3">
      <w:pPr>
        <w:pStyle w:val="Odstavecseseznamem"/>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druhá redukční hranice činí </w:t>
      </w:r>
      <w:r>
        <w:rPr>
          <w:rFonts w:ascii="Times New Roman" w:hAnsi="Times New Roman" w:cs="Times New Roman"/>
          <w:b/>
          <w:sz w:val="28"/>
          <w:szCs w:val="28"/>
        </w:rPr>
        <w:t>1 412 Kč</w:t>
      </w:r>
      <w:r>
        <w:rPr>
          <w:rFonts w:ascii="Times New Roman" w:hAnsi="Times New Roman" w:cs="Times New Roman"/>
          <w:sz w:val="28"/>
          <w:szCs w:val="28"/>
        </w:rPr>
        <w:t>,</w:t>
      </w:r>
    </w:p>
    <w:p w:rsidR="00AD4BD3" w:rsidRDefault="00AD4BD3" w:rsidP="00AD4BD3">
      <w:pPr>
        <w:pStyle w:val="Odstavecseseznamem"/>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třetí redukční hranice činí </w:t>
      </w:r>
      <w:r>
        <w:rPr>
          <w:rFonts w:ascii="Times New Roman" w:hAnsi="Times New Roman" w:cs="Times New Roman"/>
          <w:b/>
          <w:sz w:val="28"/>
          <w:szCs w:val="28"/>
        </w:rPr>
        <w:t>2 824 Kč</w:t>
      </w:r>
      <w:r>
        <w:rPr>
          <w:rFonts w:ascii="Times New Roman" w:hAnsi="Times New Roman" w:cs="Times New Roman"/>
          <w:sz w:val="28"/>
          <w:szCs w:val="28"/>
        </w:rPr>
        <w:t>.</w:t>
      </w:r>
    </w:p>
    <w:p w:rsidR="00AD4BD3" w:rsidRDefault="00AD4BD3" w:rsidP="00AD4BD3">
      <w:pPr>
        <w:spacing w:after="0" w:line="240" w:lineRule="auto"/>
        <w:jc w:val="both"/>
        <w:rPr>
          <w:rFonts w:ascii="Times New Roman" w:hAnsi="Times New Roman" w:cs="Times New Roman"/>
          <w:sz w:val="28"/>
          <w:szCs w:val="28"/>
        </w:rPr>
      </w:pPr>
    </w:p>
    <w:p w:rsidR="00AD4BD3" w:rsidRDefault="00AD4BD3" w:rsidP="00AD4B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Částka </w:t>
      </w:r>
      <w:r>
        <w:rPr>
          <w:rFonts w:ascii="Times New Roman" w:hAnsi="Times New Roman" w:cs="Times New Roman"/>
          <w:b/>
          <w:sz w:val="28"/>
          <w:szCs w:val="28"/>
        </w:rPr>
        <w:t>rozhodného příjmu</w:t>
      </w:r>
      <w:r>
        <w:rPr>
          <w:rFonts w:ascii="Times New Roman" w:hAnsi="Times New Roman" w:cs="Times New Roman"/>
          <w:sz w:val="28"/>
          <w:szCs w:val="28"/>
        </w:rPr>
        <w:t xml:space="preserve"> potřebná pro účast na nemocenském pojištění činí </w:t>
      </w:r>
      <w:r>
        <w:rPr>
          <w:rFonts w:ascii="Times New Roman" w:hAnsi="Times New Roman" w:cs="Times New Roman"/>
          <w:b/>
          <w:sz w:val="28"/>
          <w:szCs w:val="28"/>
        </w:rPr>
        <w:t xml:space="preserve"> 2 500 Kč</w:t>
      </w:r>
      <w:r>
        <w:rPr>
          <w:rFonts w:ascii="Times New Roman" w:hAnsi="Times New Roman" w:cs="Times New Roman"/>
          <w:sz w:val="28"/>
          <w:szCs w:val="28"/>
        </w:rPr>
        <w:t xml:space="preserve"> i v roce 2017.</w:t>
      </w:r>
    </w:p>
    <w:p w:rsidR="00AD4BD3" w:rsidRDefault="00AD4BD3" w:rsidP="00AD4BD3">
      <w:pPr>
        <w:spacing w:after="0" w:line="240" w:lineRule="auto"/>
        <w:jc w:val="both"/>
        <w:rPr>
          <w:rFonts w:ascii="Times New Roman" w:hAnsi="Times New Roman" w:cs="Times New Roman"/>
          <w:sz w:val="28"/>
          <w:szCs w:val="28"/>
        </w:rPr>
      </w:pPr>
    </w:p>
    <w:p w:rsidR="00AD4BD3" w:rsidRPr="00002415" w:rsidRDefault="00AD4BD3" w:rsidP="00AD4BD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Pojistné na sociální </w:t>
      </w:r>
      <w:r w:rsidRPr="00002415">
        <w:rPr>
          <w:rFonts w:ascii="Times New Roman" w:hAnsi="Times New Roman" w:cs="Times New Roman"/>
          <w:b/>
          <w:sz w:val="28"/>
          <w:szCs w:val="28"/>
        </w:rPr>
        <w:t>zabezpečení</w:t>
      </w:r>
    </w:p>
    <w:p w:rsidR="00AD4BD3" w:rsidRPr="00002415" w:rsidRDefault="00AD4BD3" w:rsidP="00AD4BD3">
      <w:pPr>
        <w:spacing w:after="0" w:line="240" w:lineRule="auto"/>
        <w:jc w:val="both"/>
        <w:rPr>
          <w:rFonts w:ascii="Times New Roman" w:hAnsi="Times New Roman" w:cs="Times New Roman"/>
          <w:b/>
          <w:sz w:val="28"/>
          <w:szCs w:val="28"/>
        </w:rPr>
      </w:pPr>
    </w:p>
    <w:p w:rsidR="00AD4BD3" w:rsidRPr="00002415" w:rsidRDefault="00AD4BD3" w:rsidP="00AD4BD3">
      <w:pPr>
        <w:spacing w:after="0" w:line="240" w:lineRule="auto"/>
        <w:jc w:val="both"/>
        <w:rPr>
          <w:rFonts w:ascii="Times New Roman" w:hAnsi="Times New Roman" w:cs="Times New Roman"/>
          <w:b/>
          <w:sz w:val="28"/>
          <w:szCs w:val="28"/>
        </w:rPr>
      </w:pPr>
      <w:r w:rsidRPr="00002415">
        <w:rPr>
          <w:rFonts w:ascii="Times New Roman" w:hAnsi="Times New Roman" w:cs="Times New Roman"/>
          <w:b/>
          <w:sz w:val="28"/>
          <w:szCs w:val="28"/>
        </w:rPr>
        <w:t xml:space="preserve">     Sazby pojistného na sociální zabezpečení od 1. ledna 2017 činí:</w:t>
      </w:r>
    </w:p>
    <w:p w:rsidR="00AD4BD3" w:rsidRDefault="00AD4BD3" w:rsidP="00AD4BD3">
      <w:pPr>
        <w:pStyle w:val="Odstavecseseznamem"/>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u zaměstnavatele 25 % z vyměřovacího základu, z toho 2,3 % na nemocenské pojištění, 21,5 % na důchodové pojištění a 1,2 % na státní politiku zaměstnanosti,</w:t>
      </w:r>
    </w:p>
    <w:p w:rsidR="00AD4BD3" w:rsidRDefault="00AD4BD3" w:rsidP="00AD4BD3">
      <w:pPr>
        <w:pStyle w:val="Odstavecseseznamem"/>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u zaměstnance 6,5 % z vyměřovacího základu,</w:t>
      </w:r>
    </w:p>
    <w:p w:rsidR="00AD4BD3" w:rsidRDefault="00AD4BD3" w:rsidP="00AD4BD3">
      <w:pPr>
        <w:pStyle w:val="Odstavecseseznamem"/>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u osoby samostatně výdělečně činné</w:t>
      </w:r>
    </w:p>
    <w:p w:rsidR="00AD4BD3" w:rsidRDefault="00AD4BD3" w:rsidP="00AD4BD3">
      <w:pPr>
        <w:pStyle w:val="Odstavecseseznamem"/>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29,2 % z vyměřovacího základu, z toho 28 % na důchodové pojištění a 1,2 % na státní politiku zaměstnanosti, jde-li o osobu samostatně výdělečné činnou účastnou důchodového pojištění,</w:t>
      </w:r>
    </w:p>
    <w:p w:rsidR="00AD4BD3" w:rsidRDefault="00AD4BD3" w:rsidP="00AD4BD3">
      <w:pPr>
        <w:pStyle w:val="Odstavecseseznamem"/>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2,3 % z vyměřovacího základu, jde-li o osobu samostatně výdělečně činnou účastnou nemocenského pojištění,</w:t>
      </w:r>
    </w:p>
    <w:p w:rsidR="00AD4BD3" w:rsidRDefault="00AD4BD3" w:rsidP="00AD4BD3">
      <w:pPr>
        <w:pStyle w:val="Odstavecseseznamem"/>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u osoby dobrovolně účastné na důchodovém pojištění 28 % z vyměřovacího základu</w:t>
      </w:r>
    </w:p>
    <w:p w:rsidR="00AD4BD3" w:rsidRDefault="00AD4BD3" w:rsidP="00AD4BD3">
      <w:pPr>
        <w:spacing w:after="0" w:line="240" w:lineRule="auto"/>
        <w:jc w:val="both"/>
        <w:rPr>
          <w:rFonts w:ascii="Times New Roman" w:hAnsi="Times New Roman" w:cs="Times New Roman"/>
          <w:sz w:val="28"/>
          <w:szCs w:val="28"/>
        </w:rPr>
      </w:pPr>
    </w:p>
    <w:p w:rsidR="00AD4BD3" w:rsidRDefault="00AD4BD3" w:rsidP="00AD4B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Nejvýznamnější změny:</w:t>
      </w:r>
    </w:p>
    <w:p w:rsidR="00AD4BD3" w:rsidRDefault="00AD4BD3" w:rsidP="00AD4BD3">
      <w:pPr>
        <w:pStyle w:val="Odstavecseseznamem"/>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částka průměrné mzdy pro účely pojistného je </w:t>
      </w:r>
      <w:r>
        <w:rPr>
          <w:rFonts w:ascii="Times New Roman" w:hAnsi="Times New Roman" w:cs="Times New Roman"/>
          <w:b/>
          <w:sz w:val="28"/>
          <w:szCs w:val="28"/>
        </w:rPr>
        <w:t>28 232 Kč</w:t>
      </w:r>
      <w:r>
        <w:rPr>
          <w:rFonts w:ascii="Times New Roman" w:hAnsi="Times New Roman" w:cs="Times New Roman"/>
          <w:sz w:val="28"/>
          <w:szCs w:val="28"/>
        </w:rPr>
        <w:t>,</w:t>
      </w:r>
    </w:p>
    <w:p w:rsidR="00AD4BD3" w:rsidRDefault="00AD4BD3" w:rsidP="00AD4BD3">
      <w:pPr>
        <w:pStyle w:val="Odstavecseseznamem"/>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maximální vyměřovací základ pro placení pojistného je </w:t>
      </w:r>
      <w:r>
        <w:rPr>
          <w:rFonts w:ascii="Times New Roman" w:hAnsi="Times New Roman" w:cs="Times New Roman"/>
          <w:b/>
          <w:sz w:val="28"/>
          <w:szCs w:val="28"/>
        </w:rPr>
        <w:t>1 355 136 Kč</w:t>
      </w:r>
      <w:r>
        <w:rPr>
          <w:rFonts w:ascii="Times New Roman" w:hAnsi="Times New Roman" w:cs="Times New Roman"/>
          <w:sz w:val="28"/>
          <w:szCs w:val="28"/>
        </w:rPr>
        <w:t>,</w:t>
      </w:r>
    </w:p>
    <w:p w:rsidR="00AD4BD3" w:rsidRDefault="00AD4BD3" w:rsidP="00AD4BD3">
      <w:pPr>
        <w:pStyle w:val="Odstavecseseznamem"/>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rozhodná částka (daňový základ) zakládající účast na důchodovém pojištění OSVČ, která vykonává vedlejší činnost v roce 2017 je </w:t>
      </w:r>
      <w:r>
        <w:rPr>
          <w:rFonts w:ascii="Times New Roman" w:hAnsi="Times New Roman" w:cs="Times New Roman"/>
          <w:b/>
          <w:sz w:val="28"/>
          <w:szCs w:val="28"/>
        </w:rPr>
        <w:t>67 756 Kč</w:t>
      </w:r>
      <w:r>
        <w:rPr>
          <w:rFonts w:ascii="Times New Roman" w:hAnsi="Times New Roman" w:cs="Times New Roman"/>
          <w:sz w:val="28"/>
          <w:szCs w:val="28"/>
        </w:rPr>
        <w:t>,</w:t>
      </w:r>
    </w:p>
    <w:p w:rsidR="00AD4BD3" w:rsidRDefault="00AD4BD3" w:rsidP="00AD4BD3">
      <w:pPr>
        <w:pStyle w:val="Odstavecseseznamem"/>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maximální měsíční základ pro placení záloh na pojistné pro OSVČ vykonávající hlavní činnost za kalendářní měsíc, ve kterém byl (měl být) podán Přehled o příjmech a výdajích OSVČ za rok 2016, je </w:t>
      </w:r>
      <w:r>
        <w:rPr>
          <w:rFonts w:ascii="Times New Roman" w:hAnsi="Times New Roman" w:cs="Times New Roman"/>
          <w:b/>
          <w:sz w:val="28"/>
          <w:szCs w:val="28"/>
        </w:rPr>
        <w:t>7 058 Kč</w:t>
      </w:r>
      <w:r>
        <w:rPr>
          <w:rFonts w:ascii="Times New Roman" w:hAnsi="Times New Roman" w:cs="Times New Roman"/>
          <w:sz w:val="28"/>
          <w:szCs w:val="28"/>
        </w:rPr>
        <w:t xml:space="preserve"> - z toho minimální záloha na pojistné činí </w:t>
      </w:r>
      <w:r>
        <w:rPr>
          <w:rFonts w:ascii="Times New Roman" w:hAnsi="Times New Roman" w:cs="Times New Roman"/>
          <w:b/>
          <w:sz w:val="28"/>
          <w:szCs w:val="28"/>
        </w:rPr>
        <w:t>2 061 Kč</w:t>
      </w:r>
      <w:r>
        <w:rPr>
          <w:rFonts w:ascii="Times New Roman" w:hAnsi="Times New Roman" w:cs="Times New Roman"/>
          <w:sz w:val="28"/>
          <w:szCs w:val="28"/>
        </w:rPr>
        <w:t>,</w:t>
      </w:r>
    </w:p>
    <w:p w:rsidR="00AD4BD3" w:rsidRPr="00187F00" w:rsidRDefault="00AD4BD3" w:rsidP="00AD4BD3">
      <w:pPr>
        <w:pStyle w:val="Odstavecseseznamem"/>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minimální měsíční vyměřovací základ pro OSVČ vykonávající vedlejší výdělečnou činnost za kalendářní měsíc, ve kterém byl (měl být) podán Přehled o příjmech a výdajích OSVČ za rok 2016, je </w:t>
      </w:r>
      <w:r>
        <w:rPr>
          <w:rFonts w:ascii="Times New Roman" w:hAnsi="Times New Roman" w:cs="Times New Roman"/>
          <w:b/>
          <w:sz w:val="28"/>
          <w:szCs w:val="28"/>
        </w:rPr>
        <w:t>2 824 Kč</w:t>
      </w:r>
      <w:r>
        <w:rPr>
          <w:rFonts w:ascii="Times New Roman" w:hAnsi="Times New Roman" w:cs="Times New Roman"/>
          <w:sz w:val="28"/>
          <w:szCs w:val="28"/>
        </w:rPr>
        <w:t xml:space="preserve"> - z toho minimální záloha na pojistné činí </w:t>
      </w:r>
      <w:r>
        <w:rPr>
          <w:rFonts w:ascii="Times New Roman" w:hAnsi="Times New Roman" w:cs="Times New Roman"/>
          <w:b/>
          <w:sz w:val="28"/>
          <w:szCs w:val="28"/>
        </w:rPr>
        <w:t>825 Kč.</w:t>
      </w:r>
    </w:p>
    <w:p w:rsidR="00AD4BD3" w:rsidRDefault="00AD4BD3" w:rsidP="00AD4BD3">
      <w:pPr>
        <w:spacing w:after="0" w:line="240" w:lineRule="auto"/>
        <w:jc w:val="both"/>
        <w:rPr>
          <w:rFonts w:ascii="Times New Roman" w:hAnsi="Times New Roman" w:cs="Times New Roman"/>
          <w:sz w:val="28"/>
          <w:szCs w:val="28"/>
        </w:rPr>
      </w:pPr>
    </w:p>
    <w:p w:rsidR="00AD4BD3" w:rsidRDefault="00AD4BD3" w:rsidP="00AD4BD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Nová dávka pro otce</w:t>
      </w:r>
    </w:p>
    <w:p w:rsidR="00AD4BD3" w:rsidRDefault="00AD4BD3" w:rsidP="00AD4BD3">
      <w:pPr>
        <w:spacing w:after="0" w:line="240" w:lineRule="auto"/>
        <w:jc w:val="both"/>
        <w:rPr>
          <w:rFonts w:ascii="Times New Roman" w:hAnsi="Times New Roman" w:cs="Times New Roman"/>
          <w:b/>
          <w:sz w:val="28"/>
          <w:szCs w:val="28"/>
        </w:rPr>
      </w:pPr>
    </w:p>
    <w:p w:rsidR="00AD4BD3" w:rsidRDefault="00AD4BD3" w:rsidP="00AD4BD3">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Novopečení tatínkové dostanou možnost využít po narození potomka dávku tzv. </w:t>
      </w:r>
      <w:r w:rsidRPr="00FC69C8">
        <w:rPr>
          <w:rFonts w:ascii="Times New Roman" w:hAnsi="Times New Roman" w:cs="Times New Roman"/>
          <w:b/>
          <w:sz w:val="28"/>
          <w:szCs w:val="28"/>
        </w:rPr>
        <w:t>otcovské poporodní péče</w:t>
      </w:r>
      <w:r>
        <w:rPr>
          <w:rFonts w:ascii="Times New Roman" w:hAnsi="Times New Roman" w:cs="Times New Roman"/>
          <w:b/>
          <w:sz w:val="28"/>
          <w:szCs w:val="28"/>
        </w:rPr>
        <w:t xml:space="preserve">. </w:t>
      </w:r>
      <w:r>
        <w:rPr>
          <w:rFonts w:ascii="Times New Roman" w:hAnsi="Times New Roman" w:cs="Times New Roman"/>
          <w:sz w:val="28"/>
          <w:szCs w:val="28"/>
        </w:rPr>
        <w:t xml:space="preserve">Ta bude fungovat tak, že z nemocenského pojištění bude  </w:t>
      </w:r>
      <w:r>
        <w:rPr>
          <w:rFonts w:ascii="Times New Roman" w:hAnsi="Times New Roman" w:cs="Times New Roman"/>
          <w:b/>
          <w:sz w:val="28"/>
          <w:szCs w:val="28"/>
        </w:rPr>
        <w:t>otec dítěte po jeden týden dostávat 70 % vyměřovacího základu svého výdělku</w:t>
      </w:r>
      <w:r>
        <w:rPr>
          <w:rFonts w:ascii="Times New Roman" w:hAnsi="Times New Roman" w:cs="Times New Roman"/>
          <w:sz w:val="28"/>
          <w:szCs w:val="28"/>
        </w:rPr>
        <w:t>. Podpora bude stejná jako výše peněžité pomoci v mateřství. Nástup bude možný v období šesti týdnů ode dne narození dítěte a týdenní otcovské volno nebude možné přerušit. Podle navrhovaných přechodných ustanovení bude moci nárok uplatnit i ten otec, jehož dítě se narodilo v období šesti týdnů před účinností zákona. S ohledem na průběh legislativního procesu by se mohla nová dávka začít vyplácet ke konci roku 2017.</w:t>
      </w:r>
    </w:p>
    <w:p w:rsidR="00AD4BD3" w:rsidRDefault="00AD4BD3" w:rsidP="00AD4BD3">
      <w:pPr>
        <w:spacing w:after="0" w:line="240" w:lineRule="auto"/>
        <w:jc w:val="both"/>
        <w:rPr>
          <w:rFonts w:ascii="Times New Roman" w:hAnsi="Times New Roman" w:cs="Times New Roman"/>
          <w:sz w:val="28"/>
          <w:szCs w:val="28"/>
        </w:rPr>
      </w:pPr>
    </w:p>
    <w:p w:rsidR="00AD4BD3" w:rsidRDefault="00AD4BD3" w:rsidP="00AD4BD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Flexibilnější čerpání rodičovského příspěvku</w:t>
      </w:r>
    </w:p>
    <w:p w:rsidR="00AD4BD3" w:rsidRDefault="00AD4BD3" w:rsidP="00AD4BD3">
      <w:pPr>
        <w:spacing w:after="0" w:line="240" w:lineRule="auto"/>
        <w:jc w:val="both"/>
        <w:rPr>
          <w:rFonts w:ascii="Times New Roman" w:hAnsi="Times New Roman" w:cs="Times New Roman"/>
          <w:b/>
          <w:sz w:val="28"/>
          <w:szCs w:val="28"/>
        </w:rPr>
      </w:pPr>
    </w:p>
    <w:p w:rsidR="00AD4BD3" w:rsidRDefault="00AD4BD3" w:rsidP="00AD4BD3">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FC69C8">
        <w:rPr>
          <w:rFonts w:ascii="Times New Roman" w:hAnsi="Times New Roman" w:cs="Times New Roman"/>
          <w:b/>
          <w:sz w:val="28"/>
          <w:szCs w:val="28"/>
        </w:rPr>
        <w:t xml:space="preserve">  </w:t>
      </w:r>
      <w:r>
        <w:rPr>
          <w:rFonts w:ascii="Times New Roman" w:hAnsi="Times New Roman" w:cs="Times New Roman"/>
          <w:sz w:val="28"/>
          <w:szCs w:val="28"/>
        </w:rPr>
        <w:t>V průběhu roku se zjednoduší pravidla pro vyplácení a čerpání rodičovského příspěvku:</w:t>
      </w:r>
    </w:p>
    <w:p w:rsidR="00AD4BD3" w:rsidRDefault="00AD4BD3" w:rsidP="00AD4BD3">
      <w:pPr>
        <w:pStyle w:val="Odstavecseseznamem"/>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Dojde ke zrušení současného omezení horní hranice měsíční výše rodičovského příspěvku a </w:t>
      </w:r>
      <w:r w:rsidRPr="00FC69C8">
        <w:rPr>
          <w:rFonts w:ascii="Times New Roman" w:hAnsi="Times New Roman" w:cs="Times New Roman"/>
          <w:b/>
          <w:sz w:val="28"/>
          <w:szCs w:val="28"/>
        </w:rPr>
        <w:t>bude umožněno čerpat dávku až do výše</w:t>
      </w:r>
      <w:r>
        <w:rPr>
          <w:rFonts w:ascii="Times New Roman" w:hAnsi="Times New Roman" w:cs="Times New Roman"/>
          <w:sz w:val="28"/>
          <w:szCs w:val="28"/>
        </w:rPr>
        <w:t xml:space="preserve"> </w:t>
      </w:r>
      <w:r w:rsidRPr="00FC69C8">
        <w:rPr>
          <w:rFonts w:ascii="Times New Roman" w:hAnsi="Times New Roman" w:cs="Times New Roman"/>
          <w:b/>
          <w:sz w:val="28"/>
          <w:szCs w:val="28"/>
        </w:rPr>
        <w:t>peněžité pomoci v mateřství (cca 32 000 Kč).</w:t>
      </w:r>
      <w:r>
        <w:rPr>
          <w:rFonts w:ascii="Times New Roman" w:hAnsi="Times New Roman" w:cs="Times New Roman"/>
          <w:sz w:val="28"/>
          <w:szCs w:val="28"/>
        </w:rPr>
        <w:t xml:space="preserve"> Celá částka rodičovského příspěvku ve výši 220 000 Kč </w:t>
      </w:r>
      <w:r w:rsidRPr="00FC69C8">
        <w:rPr>
          <w:rFonts w:ascii="Times New Roman" w:hAnsi="Times New Roman" w:cs="Times New Roman"/>
          <w:b/>
          <w:sz w:val="28"/>
          <w:szCs w:val="28"/>
        </w:rPr>
        <w:t>bude moci být vyčerpána za kratší dobu než</w:t>
      </w:r>
      <w:r>
        <w:rPr>
          <w:rFonts w:ascii="Times New Roman" w:hAnsi="Times New Roman" w:cs="Times New Roman"/>
          <w:sz w:val="28"/>
          <w:szCs w:val="28"/>
        </w:rPr>
        <w:t xml:space="preserve"> </w:t>
      </w:r>
      <w:r w:rsidRPr="00FC69C8">
        <w:rPr>
          <w:rFonts w:ascii="Times New Roman" w:hAnsi="Times New Roman" w:cs="Times New Roman"/>
          <w:b/>
          <w:sz w:val="28"/>
          <w:szCs w:val="28"/>
        </w:rPr>
        <w:t>v současnosti</w:t>
      </w:r>
      <w:r>
        <w:rPr>
          <w:rFonts w:ascii="Times New Roman" w:hAnsi="Times New Roman" w:cs="Times New Roman"/>
          <w:sz w:val="28"/>
          <w:szCs w:val="28"/>
        </w:rPr>
        <w:t xml:space="preserve"> (za šest měsíců u nejvyšší možné měsíční výše příspěvku). </w:t>
      </w:r>
    </w:p>
    <w:p w:rsidR="00AD4BD3" w:rsidRDefault="00AD4BD3" w:rsidP="00AD4BD3">
      <w:pPr>
        <w:pStyle w:val="Odstavecseseznamem"/>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Nově budou moci </w:t>
      </w:r>
      <w:r>
        <w:rPr>
          <w:rFonts w:ascii="Times New Roman" w:hAnsi="Times New Roman" w:cs="Times New Roman"/>
          <w:b/>
          <w:sz w:val="28"/>
          <w:szCs w:val="28"/>
        </w:rPr>
        <w:t xml:space="preserve">volit výši čerpání rodičovského příspěvku až do výše 7 600 Kč měsíčně </w:t>
      </w:r>
      <w:r>
        <w:rPr>
          <w:rFonts w:ascii="Times New Roman" w:hAnsi="Times New Roman" w:cs="Times New Roman"/>
          <w:sz w:val="28"/>
          <w:szCs w:val="28"/>
        </w:rPr>
        <w:t>a zkrátit si tak dobu čerpání rodičovského příspěvku až na tři roky.</w:t>
      </w:r>
    </w:p>
    <w:p w:rsidR="00AD4BD3" w:rsidRPr="0055007D" w:rsidRDefault="00AD4BD3" w:rsidP="00AD4BD3">
      <w:pPr>
        <w:pStyle w:val="Odstavecseseznamem"/>
        <w:numPr>
          <w:ilvl w:val="0"/>
          <w:numId w:val="7"/>
        </w:numPr>
        <w:spacing w:after="0" w:line="240" w:lineRule="auto"/>
        <w:jc w:val="both"/>
        <w:rPr>
          <w:rFonts w:ascii="Times New Roman" w:hAnsi="Times New Roman" w:cs="Times New Roman"/>
          <w:b/>
          <w:sz w:val="28"/>
          <w:szCs w:val="28"/>
        </w:rPr>
      </w:pPr>
      <w:r w:rsidRPr="00FC69C8">
        <w:rPr>
          <w:rFonts w:ascii="Times New Roman" w:hAnsi="Times New Roman" w:cs="Times New Roman"/>
          <w:b/>
          <w:sz w:val="28"/>
          <w:szCs w:val="28"/>
        </w:rPr>
        <w:t>Úplné zrušení podmínky sledování docházky dítěte do předškolních zařízení</w:t>
      </w:r>
      <w:r>
        <w:rPr>
          <w:rFonts w:ascii="Times New Roman" w:hAnsi="Times New Roman" w:cs="Times New Roman"/>
          <w:b/>
          <w:sz w:val="28"/>
          <w:szCs w:val="28"/>
        </w:rPr>
        <w:t xml:space="preserve"> </w:t>
      </w:r>
      <w:r>
        <w:rPr>
          <w:rFonts w:ascii="Times New Roman" w:hAnsi="Times New Roman" w:cs="Times New Roman"/>
          <w:sz w:val="28"/>
          <w:szCs w:val="28"/>
        </w:rPr>
        <w:t>- v současnosti je sledována docházka pouze u dětí mladších dvou let, kdy tyto mohou pobývat v předškolní zařízení maximálně po dobu 46 hodin v kalendářní měsíci. Tato podmínka bude zcela zrušena a bude se sledovat jen řádná péče o dítě v rodině.</w:t>
      </w:r>
    </w:p>
    <w:p w:rsidR="00AD4BD3" w:rsidRDefault="00AD4BD3" w:rsidP="00AD4BD3">
      <w:pPr>
        <w:spacing w:after="0" w:line="240" w:lineRule="auto"/>
        <w:jc w:val="both"/>
        <w:rPr>
          <w:rFonts w:ascii="Times New Roman" w:hAnsi="Times New Roman" w:cs="Times New Roman"/>
          <w:b/>
          <w:sz w:val="28"/>
          <w:szCs w:val="28"/>
        </w:rPr>
      </w:pPr>
    </w:p>
    <w:p w:rsidR="00AD4BD3" w:rsidRDefault="00AD4BD3" w:rsidP="00AD4BD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Znovu se zavádí veřejná služba</w:t>
      </w:r>
    </w:p>
    <w:p w:rsidR="00AD4BD3" w:rsidRDefault="00AD4BD3" w:rsidP="00AD4BD3">
      <w:pPr>
        <w:spacing w:after="0" w:line="240" w:lineRule="auto"/>
        <w:jc w:val="both"/>
        <w:rPr>
          <w:rFonts w:ascii="Times New Roman" w:hAnsi="Times New Roman" w:cs="Times New Roman"/>
          <w:b/>
          <w:sz w:val="28"/>
          <w:szCs w:val="28"/>
        </w:rPr>
      </w:pPr>
    </w:p>
    <w:p w:rsidR="00AD4BD3" w:rsidRDefault="00AD4BD3" w:rsidP="00AD4BD3">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Úřad práce ČR se musel připravit na realizaci znovu zavedené veřejné služby - ve spolupráci s obcemi a dalšími subjekty - a na její promítnutí do výše příspěvku na živobytí u dlouhodobých příjemců dávek pomoci v hmotné nouzi. V případě, že osoba bude vykonávat veřejnou službu, zvýší se jí částka příspěvku na živobytí. Platí, že u zranitelných skupin osob (i z důvodu zdravotního stavu, věku nebo péče o závislou osobu) veřejná služba vyžadována nebude.</w:t>
      </w:r>
    </w:p>
    <w:p w:rsidR="00AD4BD3" w:rsidRDefault="00AD4BD3" w:rsidP="00AD4BD3">
      <w:pPr>
        <w:spacing w:after="0" w:line="240" w:lineRule="auto"/>
        <w:jc w:val="both"/>
        <w:rPr>
          <w:rFonts w:ascii="Times New Roman" w:hAnsi="Times New Roman" w:cs="Times New Roman"/>
          <w:sz w:val="28"/>
          <w:szCs w:val="28"/>
        </w:rPr>
      </w:pPr>
    </w:p>
    <w:p w:rsidR="00AD4BD3" w:rsidRDefault="00AD4BD3" w:rsidP="00AD4BD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V roce 2017 je očekáváno ukončení legislativního procesu také u následujících zákonů, které by měly začít platit v tomto roce:</w:t>
      </w:r>
    </w:p>
    <w:p w:rsidR="00AD4BD3" w:rsidRDefault="00AD4BD3" w:rsidP="00AD4BD3">
      <w:pPr>
        <w:spacing w:after="0" w:line="240" w:lineRule="auto"/>
        <w:jc w:val="both"/>
        <w:rPr>
          <w:rFonts w:ascii="Times New Roman" w:hAnsi="Times New Roman" w:cs="Times New Roman"/>
          <w:b/>
          <w:sz w:val="28"/>
          <w:szCs w:val="28"/>
        </w:rPr>
      </w:pPr>
    </w:p>
    <w:p w:rsidR="00AD4BD3" w:rsidRDefault="00AD4BD3" w:rsidP="00AD4BD3">
      <w:pPr>
        <w:pStyle w:val="Odstavecseseznamem"/>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novela zákoníku práce (s výjimkou vybraných ustanovení, která upravují změny týkající se dovolené a která nabývají účinnosti 1. ledna 2018,</w:t>
      </w:r>
    </w:p>
    <w:p w:rsidR="00AD4BD3" w:rsidRDefault="00AD4BD3" w:rsidP="00AD4BD3">
      <w:pPr>
        <w:pStyle w:val="Odstavecseseznamem"/>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novela zákona o zaměstnanosti,</w:t>
      </w:r>
    </w:p>
    <w:p w:rsidR="00AD4BD3" w:rsidRDefault="00AD4BD3" w:rsidP="00AD4BD3">
      <w:pPr>
        <w:pStyle w:val="Odstavecseseznamem"/>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novela zákona o sociálních službách.</w:t>
      </w:r>
    </w:p>
    <w:p w:rsidR="00AD4BD3" w:rsidRDefault="00AD4BD3" w:rsidP="00AD4BD3">
      <w:pPr>
        <w:spacing w:after="0" w:line="240" w:lineRule="auto"/>
        <w:jc w:val="both"/>
        <w:rPr>
          <w:rFonts w:ascii="Times New Roman" w:hAnsi="Times New Roman" w:cs="Times New Roman"/>
          <w:sz w:val="28"/>
          <w:szCs w:val="28"/>
        </w:rPr>
      </w:pPr>
    </w:p>
    <w:p w:rsidR="00AD4BD3" w:rsidRDefault="00AD4BD3" w:rsidP="00AD4BD3">
      <w:pPr>
        <w:spacing w:after="0" w:line="240" w:lineRule="auto"/>
        <w:jc w:val="both"/>
        <w:rPr>
          <w:rFonts w:ascii="Times New Roman" w:hAnsi="Times New Roman" w:cs="Times New Roman"/>
          <w:sz w:val="28"/>
          <w:szCs w:val="28"/>
        </w:rPr>
      </w:pPr>
    </w:p>
    <w:p w:rsidR="00AD4BD3" w:rsidRDefault="00AD4BD3" w:rsidP="00AD4BD3">
      <w:pPr>
        <w:spacing w:after="0" w:line="240" w:lineRule="auto"/>
        <w:jc w:val="both"/>
        <w:rPr>
          <w:rFonts w:ascii="Times New Roman" w:hAnsi="Times New Roman" w:cs="Times New Roman"/>
          <w:sz w:val="28"/>
          <w:szCs w:val="28"/>
        </w:rPr>
      </w:pPr>
    </w:p>
    <w:p w:rsidR="00AD4BD3" w:rsidRDefault="00AD4BD3" w:rsidP="00AD4B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Zdroj: MPSV</w:t>
      </w:r>
    </w:p>
    <w:p w:rsidR="00AD4BD3" w:rsidRDefault="00AD4BD3" w:rsidP="00AD4BD3">
      <w:pPr>
        <w:spacing w:after="0" w:line="240" w:lineRule="auto"/>
        <w:jc w:val="both"/>
        <w:rPr>
          <w:rFonts w:ascii="Times New Roman" w:hAnsi="Times New Roman" w:cs="Times New Roman"/>
          <w:sz w:val="28"/>
          <w:szCs w:val="28"/>
        </w:rPr>
      </w:pPr>
    </w:p>
    <w:p w:rsidR="00AD4BD3" w:rsidRPr="00733B63" w:rsidRDefault="00AD4BD3" w:rsidP="00AD4BD3">
      <w:pPr>
        <w:spacing w:after="0" w:line="240" w:lineRule="auto"/>
        <w:jc w:val="both"/>
        <w:rPr>
          <w:rFonts w:ascii="Times New Roman" w:hAnsi="Times New Roman" w:cs="Times New Roman"/>
          <w:sz w:val="28"/>
          <w:szCs w:val="28"/>
        </w:rPr>
      </w:pPr>
    </w:p>
    <w:p w:rsidR="00AD4BD3" w:rsidRPr="00FC69C8" w:rsidRDefault="00AD4BD3" w:rsidP="00AD4BD3">
      <w:pPr>
        <w:pStyle w:val="Odstavecseseznamem"/>
        <w:spacing w:after="0" w:line="240" w:lineRule="auto"/>
        <w:jc w:val="both"/>
        <w:rPr>
          <w:rFonts w:ascii="Times New Roman" w:hAnsi="Times New Roman" w:cs="Times New Roman"/>
          <w:b/>
          <w:sz w:val="28"/>
          <w:szCs w:val="28"/>
        </w:rPr>
      </w:pPr>
    </w:p>
    <w:p w:rsidR="00AD4BD3" w:rsidRPr="00FC69C8" w:rsidRDefault="00AD4BD3" w:rsidP="00AD4BD3">
      <w:pPr>
        <w:pStyle w:val="Odstavecseseznamem"/>
        <w:spacing w:after="0" w:line="240" w:lineRule="auto"/>
        <w:jc w:val="both"/>
        <w:rPr>
          <w:rFonts w:ascii="Times New Roman" w:hAnsi="Times New Roman" w:cs="Times New Roman"/>
          <w:b/>
          <w:sz w:val="28"/>
          <w:szCs w:val="28"/>
        </w:rPr>
      </w:pPr>
    </w:p>
    <w:p w:rsidR="00AD4BD3" w:rsidRPr="00FC69C8" w:rsidRDefault="00AD4BD3" w:rsidP="00AD4BD3">
      <w:pPr>
        <w:pStyle w:val="Odstavecseseznamem"/>
        <w:spacing w:after="0" w:line="240" w:lineRule="auto"/>
        <w:ind w:left="795"/>
        <w:jc w:val="both"/>
        <w:rPr>
          <w:rFonts w:ascii="Times New Roman" w:hAnsi="Times New Roman" w:cs="Times New Roman"/>
          <w:b/>
          <w:sz w:val="28"/>
          <w:szCs w:val="28"/>
        </w:rPr>
      </w:pPr>
    </w:p>
    <w:p w:rsidR="00AD4BD3" w:rsidRDefault="00AD4BD3" w:rsidP="00AD4BD3">
      <w:pPr>
        <w:tabs>
          <w:tab w:val="left" w:pos="1134"/>
          <w:tab w:val="right" w:leader="dot" w:pos="7938"/>
        </w:tabs>
        <w:spacing w:after="0" w:line="360" w:lineRule="auto"/>
        <w:jc w:val="both"/>
        <w:rPr>
          <w:rFonts w:ascii="Times New Roman" w:hAnsi="Times New Roman" w:cs="Times New Roman"/>
          <w:b/>
          <w:sz w:val="28"/>
          <w:szCs w:val="28"/>
        </w:rPr>
      </w:pPr>
    </w:p>
    <w:p w:rsidR="00AD4BD3" w:rsidRDefault="00AD4BD3" w:rsidP="00AD4BD3">
      <w:pPr>
        <w:tabs>
          <w:tab w:val="left" w:pos="1134"/>
          <w:tab w:val="right" w:leader="dot" w:pos="7938"/>
        </w:tabs>
        <w:spacing w:after="0" w:line="360" w:lineRule="auto"/>
        <w:jc w:val="both"/>
        <w:rPr>
          <w:rFonts w:ascii="Times New Roman" w:hAnsi="Times New Roman" w:cs="Times New Roman"/>
          <w:b/>
          <w:sz w:val="28"/>
          <w:szCs w:val="28"/>
        </w:rPr>
      </w:pPr>
    </w:p>
    <w:p w:rsidR="00AD4BD3" w:rsidRDefault="00AD4BD3" w:rsidP="00AD4BD3">
      <w:pPr>
        <w:tabs>
          <w:tab w:val="left" w:pos="1134"/>
          <w:tab w:val="right" w:leader="dot" w:pos="7938"/>
        </w:tabs>
        <w:spacing w:after="0" w:line="360" w:lineRule="auto"/>
        <w:jc w:val="both"/>
        <w:rPr>
          <w:rFonts w:ascii="Times New Roman" w:hAnsi="Times New Roman" w:cs="Times New Roman"/>
          <w:b/>
          <w:sz w:val="28"/>
          <w:szCs w:val="28"/>
        </w:rPr>
      </w:pPr>
    </w:p>
    <w:p w:rsidR="00AD4BD3" w:rsidRDefault="00AD4BD3" w:rsidP="00AD4BD3">
      <w:pPr>
        <w:tabs>
          <w:tab w:val="left" w:pos="1134"/>
          <w:tab w:val="right" w:leader="dot" w:pos="7938"/>
        </w:tabs>
        <w:spacing w:after="0" w:line="360" w:lineRule="auto"/>
        <w:jc w:val="both"/>
        <w:rPr>
          <w:rFonts w:ascii="Times New Roman" w:hAnsi="Times New Roman" w:cs="Times New Roman"/>
          <w:b/>
          <w:sz w:val="28"/>
          <w:szCs w:val="28"/>
        </w:rPr>
      </w:pPr>
    </w:p>
    <w:p w:rsidR="00AD4BD3" w:rsidRDefault="00AD4BD3" w:rsidP="00AD4BD3">
      <w:pPr>
        <w:tabs>
          <w:tab w:val="left" w:pos="1134"/>
          <w:tab w:val="right" w:leader="dot" w:pos="7938"/>
        </w:tabs>
        <w:spacing w:after="0" w:line="360" w:lineRule="auto"/>
        <w:jc w:val="both"/>
        <w:rPr>
          <w:rFonts w:ascii="Times New Roman" w:hAnsi="Times New Roman" w:cs="Times New Roman"/>
          <w:b/>
          <w:sz w:val="28"/>
          <w:szCs w:val="28"/>
        </w:rPr>
      </w:pPr>
    </w:p>
    <w:p w:rsidR="00AD4BD3" w:rsidRDefault="00AD4BD3" w:rsidP="00AD4BD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ZMĚNY V DAŇOVÉ OBLASTI V ROCE 2017</w:t>
      </w:r>
    </w:p>
    <w:p w:rsidR="00AD4BD3" w:rsidRDefault="00AD4BD3" w:rsidP="00AD4BD3">
      <w:pPr>
        <w:spacing w:after="0" w:line="240" w:lineRule="auto"/>
        <w:jc w:val="center"/>
        <w:rPr>
          <w:rFonts w:ascii="Times New Roman" w:hAnsi="Times New Roman" w:cs="Times New Roman"/>
          <w:b/>
          <w:sz w:val="28"/>
          <w:szCs w:val="28"/>
        </w:rPr>
      </w:pPr>
    </w:p>
    <w:p w:rsidR="00AD4BD3" w:rsidRDefault="00AD4BD3" w:rsidP="00AD4BD3">
      <w:pPr>
        <w:spacing w:after="0" w:line="240" w:lineRule="auto"/>
        <w:jc w:val="center"/>
        <w:rPr>
          <w:rFonts w:ascii="Times New Roman" w:hAnsi="Times New Roman" w:cs="Times New Roman"/>
          <w:b/>
          <w:sz w:val="28"/>
          <w:szCs w:val="28"/>
        </w:rPr>
      </w:pPr>
    </w:p>
    <w:p w:rsidR="00AD4BD3" w:rsidRDefault="00AD4BD3" w:rsidP="00AD4BD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Daňové zvýhodnění na vyživované dítě</w:t>
      </w:r>
    </w:p>
    <w:p w:rsidR="00AD4BD3" w:rsidRDefault="00AD4BD3" w:rsidP="00AD4BD3">
      <w:pPr>
        <w:spacing w:after="0" w:line="240" w:lineRule="auto"/>
        <w:jc w:val="both"/>
        <w:rPr>
          <w:rFonts w:ascii="Times New Roman" w:hAnsi="Times New Roman" w:cs="Times New Roman"/>
          <w:b/>
          <w:sz w:val="28"/>
          <w:szCs w:val="28"/>
        </w:rPr>
      </w:pPr>
    </w:p>
    <w:p w:rsidR="00AD4BD3" w:rsidRDefault="00AD4BD3" w:rsidP="00AD4BD3">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Zatímco daňová sleva na první vyživované dítě zůstane i v roce 2017 ve výši 13 404 Kč ročně, na druhé a další dítě se letos bude vztahovat vyšší sleva než v roce 2016. Daňové zvýhodnění  na </w:t>
      </w:r>
      <w:r>
        <w:rPr>
          <w:rFonts w:ascii="Times New Roman" w:hAnsi="Times New Roman" w:cs="Times New Roman"/>
          <w:b/>
          <w:sz w:val="28"/>
          <w:szCs w:val="28"/>
        </w:rPr>
        <w:t>druhé dítě vzroste o 200 Kč měsíčně</w:t>
      </w:r>
      <w:r>
        <w:rPr>
          <w:rFonts w:ascii="Times New Roman" w:hAnsi="Times New Roman" w:cs="Times New Roman"/>
          <w:sz w:val="28"/>
          <w:szCs w:val="28"/>
        </w:rPr>
        <w:t xml:space="preserve"> (tj. o 2 400 Kč ročně) </w:t>
      </w:r>
      <w:r>
        <w:rPr>
          <w:rFonts w:ascii="Times New Roman" w:hAnsi="Times New Roman" w:cs="Times New Roman"/>
          <w:b/>
          <w:sz w:val="28"/>
          <w:szCs w:val="28"/>
        </w:rPr>
        <w:t xml:space="preserve">na 19 404 Kč ročně. </w:t>
      </w:r>
      <w:r>
        <w:rPr>
          <w:rFonts w:ascii="Times New Roman" w:hAnsi="Times New Roman" w:cs="Times New Roman"/>
          <w:sz w:val="28"/>
          <w:szCs w:val="28"/>
        </w:rPr>
        <w:t xml:space="preserve"> U </w:t>
      </w:r>
      <w:r>
        <w:rPr>
          <w:rFonts w:ascii="Times New Roman" w:hAnsi="Times New Roman" w:cs="Times New Roman"/>
          <w:b/>
          <w:sz w:val="28"/>
          <w:szCs w:val="28"/>
        </w:rPr>
        <w:t>třetího a každého dalšího dítěte</w:t>
      </w:r>
      <w:r>
        <w:rPr>
          <w:rFonts w:ascii="Times New Roman" w:hAnsi="Times New Roman" w:cs="Times New Roman"/>
          <w:sz w:val="28"/>
          <w:szCs w:val="28"/>
        </w:rPr>
        <w:t xml:space="preserve"> zvýhodnění </w:t>
      </w:r>
      <w:r>
        <w:rPr>
          <w:rFonts w:ascii="Times New Roman" w:hAnsi="Times New Roman" w:cs="Times New Roman"/>
          <w:b/>
          <w:sz w:val="28"/>
          <w:szCs w:val="28"/>
        </w:rPr>
        <w:t xml:space="preserve">vzroste o 300 Kč měsíčně </w:t>
      </w:r>
      <w:r>
        <w:rPr>
          <w:rFonts w:ascii="Times New Roman" w:hAnsi="Times New Roman" w:cs="Times New Roman"/>
          <w:sz w:val="28"/>
          <w:szCs w:val="28"/>
        </w:rPr>
        <w:t xml:space="preserve">(tj. o 3 600 Kč ročně) </w:t>
      </w:r>
      <w:r>
        <w:rPr>
          <w:rFonts w:ascii="Times New Roman" w:hAnsi="Times New Roman" w:cs="Times New Roman"/>
          <w:b/>
          <w:sz w:val="28"/>
          <w:szCs w:val="28"/>
        </w:rPr>
        <w:t>na 24 204 Kč ročně.</w:t>
      </w:r>
    </w:p>
    <w:p w:rsidR="00AD4BD3" w:rsidRDefault="00AD4BD3" w:rsidP="00AD4BD3">
      <w:pPr>
        <w:spacing w:after="0" w:line="240" w:lineRule="auto"/>
        <w:jc w:val="both"/>
        <w:rPr>
          <w:rFonts w:ascii="Times New Roman" w:hAnsi="Times New Roman" w:cs="Times New Roman"/>
          <w:b/>
          <w:sz w:val="28"/>
          <w:szCs w:val="28"/>
        </w:rPr>
      </w:pPr>
    </w:p>
    <w:p w:rsidR="00AD4BD3" w:rsidRDefault="00AD4BD3" w:rsidP="00AD4BD3">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V ročním zúčtování daně za rok 2017 si zaměstnanci uplatní svůj nárok zpětně. V letos podávaném daňovém přiznání za rok 2016 si rodič může odečíst z daní 17 004 Kč za druhé dítě, za třetí a případně každé další dítě 20 604 Kč. Rodina se dvěma dětmi si oproti předchozímu roku polepší až o 2 400 Kč, se třemi dětmi o 6 000 Kč.</w:t>
      </w:r>
    </w:p>
    <w:p w:rsidR="00AD4BD3" w:rsidRDefault="00AD4BD3" w:rsidP="00AD4BD3">
      <w:pPr>
        <w:spacing w:after="0" w:line="240" w:lineRule="auto"/>
        <w:jc w:val="both"/>
        <w:rPr>
          <w:rFonts w:ascii="Times New Roman" w:hAnsi="Times New Roman" w:cs="Times New Roman"/>
          <w:sz w:val="28"/>
          <w:szCs w:val="28"/>
        </w:rPr>
      </w:pPr>
    </w:p>
    <w:p w:rsidR="00AD4BD3" w:rsidRDefault="00AD4BD3" w:rsidP="00AD4BD3">
      <w:pPr>
        <w:spacing w:after="0" w:line="240" w:lineRule="auto"/>
        <w:jc w:val="both"/>
        <w:rPr>
          <w:rFonts w:ascii="Times New Roman" w:hAnsi="Times New Roman" w:cs="Times New Roman"/>
          <w:sz w:val="28"/>
          <w:szCs w:val="28"/>
        </w:rPr>
      </w:pPr>
    </w:p>
    <w:p w:rsidR="00AD4BD3" w:rsidRDefault="00AD4BD3" w:rsidP="00AD4BD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Zvýšení limitů pro penzijní a životní pojištění</w:t>
      </w:r>
    </w:p>
    <w:p w:rsidR="00AD4BD3" w:rsidRDefault="00AD4BD3" w:rsidP="00AD4BD3">
      <w:pPr>
        <w:spacing w:after="0" w:line="240" w:lineRule="auto"/>
        <w:jc w:val="both"/>
        <w:rPr>
          <w:rFonts w:ascii="Times New Roman" w:hAnsi="Times New Roman" w:cs="Times New Roman"/>
          <w:b/>
          <w:sz w:val="28"/>
          <w:szCs w:val="28"/>
        </w:rPr>
      </w:pPr>
    </w:p>
    <w:p w:rsidR="00AD4BD3" w:rsidRDefault="00AD4BD3" w:rsidP="00AD4BD3">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Dosud bylo možné si u částky odvedené n penzijní a životní pojištění nad 12 tisíc korun odečíst ze základu daně nanejvýš dalších 12 tisíc. V případě příjmů za letošní rok se ale limit zvýší na dvojnásobek. Pro rok 2017 dojde k </w:t>
      </w:r>
      <w:r w:rsidRPr="004F0ED0">
        <w:rPr>
          <w:rFonts w:ascii="Times New Roman" w:hAnsi="Times New Roman" w:cs="Times New Roman"/>
          <w:b/>
          <w:sz w:val="28"/>
          <w:szCs w:val="28"/>
        </w:rPr>
        <w:t>navýšení limitů pro odpočet penzijního a životního pojištění od základu daně, a to z 12 tisíc Kč na 24 tisíc Kč ročně</w:t>
      </w:r>
      <w:r>
        <w:rPr>
          <w:rFonts w:ascii="Times New Roman" w:hAnsi="Times New Roman" w:cs="Times New Roman"/>
          <w:sz w:val="28"/>
          <w:szCs w:val="28"/>
        </w:rPr>
        <w:t>.</w:t>
      </w:r>
    </w:p>
    <w:p w:rsidR="00AD4BD3" w:rsidRDefault="00AD4BD3" w:rsidP="00AD4B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Počínaje zdaňovacím obdobím roku 2017 tak získá nejvyšší daňový odpočet ten, kdo spoří 3 tisíce korun měsíčně. </w:t>
      </w:r>
    </w:p>
    <w:p w:rsidR="00AD4BD3" w:rsidRDefault="00AD4BD3" w:rsidP="00AD4B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Zároveň se zvyšuje limit osvobození plateb zaměstnavatele zaměstnanci ve formě příspěvku do penzijního připojištění, doplňkového penzijního spoření a životního pojištění od daně z příjmů fyzických osob, a to z 30 tisíc Kč na 50 tisíc Kč ročně. </w:t>
      </w:r>
    </w:p>
    <w:p w:rsidR="00AD4BD3" w:rsidRDefault="00AD4BD3" w:rsidP="00AD4BD3">
      <w:pPr>
        <w:spacing w:after="0" w:line="240" w:lineRule="auto"/>
        <w:jc w:val="both"/>
        <w:rPr>
          <w:rFonts w:ascii="Times New Roman" w:hAnsi="Times New Roman" w:cs="Times New Roman"/>
          <w:sz w:val="28"/>
          <w:szCs w:val="28"/>
        </w:rPr>
      </w:pPr>
    </w:p>
    <w:p w:rsidR="00AD4BD3" w:rsidRDefault="00AD4BD3" w:rsidP="00AD4BD3">
      <w:pPr>
        <w:spacing w:after="0" w:line="240" w:lineRule="auto"/>
        <w:jc w:val="both"/>
        <w:rPr>
          <w:rFonts w:ascii="Times New Roman" w:hAnsi="Times New Roman" w:cs="Times New Roman"/>
          <w:sz w:val="28"/>
          <w:szCs w:val="28"/>
        </w:rPr>
      </w:pPr>
    </w:p>
    <w:p w:rsidR="00AD4BD3" w:rsidRDefault="00AD4BD3" w:rsidP="00AD4BD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Nový formulář daňového přiznání fyzických osob přiznávajících závislou činnost</w:t>
      </w:r>
    </w:p>
    <w:p w:rsidR="00AD4BD3" w:rsidRDefault="00AD4BD3" w:rsidP="00AD4BD3">
      <w:pPr>
        <w:spacing w:after="0" w:line="240" w:lineRule="auto"/>
        <w:jc w:val="both"/>
        <w:rPr>
          <w:rFonts w:ascii="Times New Roman" w:hAnsi="Times New Roman" w:cs="Times New Roman"/>
          <w:b/>
          <w:sz w:val="28"/>
          <w:szCs w:val="28"/>
        </w:rPr>
      </w:pPr>
    </w:p>
    <w:p w:rsidR="00AD4BD3" w:rsidRDefault="00AD4BD3" w:rsidP="00AD4BD3">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Každý, kdo dosud podával daňové přiznání, musel vždy vyplnit nejméně čtyřstránkový formulář. Lidé, kteří nemají příjmy z podnikání, si letos budou moci dvě strany odpustit. Rozsah informací se sice v praxi nezmění, ale zbude méně nevyplněných míst.</w:t>
      </w:r>
    </w:p>
    <w:p w:rsidR="00AD4BD3" w:rsidRDefault="00AD4BD3" w:rsidP="00AD4B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E448C">
        <w:rPr>
          <w:rFonts w:ascii="Times New Roman" w:hAnsi="Times New Roman" w:cs="Times New Roman"/>
          <w:b/>
          <w:sz w:val="28"/>
          <w:szCs w:val="28"/>
        </w:rPr>
        <w:t>Možnost využít dvoustránkového formuláře pro přiznání už za rok 2016 mají ti poplatníci, kteří pobírají pouze příjem ze závislé činnosti</w:t>
      </w:r>
      <w:r>
        <w:rPr>
          <w:rFonts w:ascii="Times New Roman" w:hAnsi="Times New Roman" w:cs="Times New Roman"/>
          <w:sz w:val="28"/>
          <w:szCs w:val="28"/>
        </w:rPr>
        <w:t xml:space="preserve">. Ostatní </w:t>
      </w:r>
      <w:r>
        <w:rPr>
          <w:rFonts w:ascii="Times New Roman" w:hAnsi="Times New Roman" w:cs="Times New Roman"/>
          <w:sz w:val="28"/>
          <w:szCs w:val="28"/>
        </w:rPr>
        <w:lastRenderedPageBreak/>
        <w:t>musí i nadále používat stávající formulář a jeho přílohy, tzn. ti, kteří si bokem přivydělávají jako podnikatelé, mají příjmy z pronájmu apod.</w:t>
      </w:r>
    </w:p>
    <w:p w:rsidR="00AD4BD3" w:rsidRDefault="00AD4BD3" w:rsidP="00AD4BD3">
      <w:pPr>
        <w:spacing w:after="0" w:line="240" w:lineRule="auto"/>
        <w:jc w:val="both"/>
        <w:rPr>
          <w:rFonts w:ascii="Times New Roman" w:hAnsi="Times New Roman" w:cs="Times New Roman"/>
          <w:sz w:val="28"/>
          <w:szCs w:val="28"/>
        </w:rPr>
      </w:pPr>
    </w:p>
    <w:p w:rsidR="00AD4BD3" w:rsidRDefault="00AD4BD3" w:rsidP="00AD4BD3">
      <w:pPr>
        <w:spacing w:after="0" w:line="240" w:lineRule="auto"/>
        <w:jc w:val="both"/>
        <w:rPr>
          <w:rFonts w:ascii="Times New Roman" w:hAnsi="Times New Roman" w:cs="Times New Roman"/>
          <w:sz w:val="28"/>
          <w:szCs w:val="28"/>
        </w:rPr>
      </w:pPr>
    </w:p>
    <w:p w:rsidR="00AD4BD3" w:rsidRDefault="00AD4BD3" w:rsidP="00AD4BD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Zdanění příjmů ze závislé činnosti malého rozsahu (do 2 500 Kč) srážkovou daní</w:t>
      </w:r>
    </w:p>
    <w:p w:rsidR="00AD4BD3" w:rsidRDefault="00AD4BD3" w:rsidP="00AD4BD3">
      <w:pPr>
        <w:spacing w:after="0" w:line="240" w:lineRule="auto"/>
        <w:jc w:val="both"/>
        <w:rPr>
          <w:rFonts w:ascii="Times New Roman" w:hAnsi="Times New Roman" w:cs="Times New Roman"/>
          <w:b/>
          <w:sz w:val="28"/>
          <w:szCs w:val="28"/>
        </w:rPr>
      </w:pPr>
    </w:p>
    <w:p w:rsidR="00AD4BD3" w:rsidRDefault="00AD4BD3" w:rsidP="00AD4B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Novela zákona o daních z příjmů počítá s </w:t>
      </w:r>
      <w:r w:rsidRPr="00732602">
        <w:rPr>
          <w:rFonts w:ascii="Times New Roman" w:hAnsi="Times New Roman" w:cs="Times New Roman"/>
          <w:b/>
          <w:sz w:val="28"/>
          <w:szCs w:val="28"/>
        </w:rPr>
        <w:t>patnáctiprocentní srážkovou daní</w:t>
      </w:r>
      <w:r>
        <w:rPr>
          <w:rFonts w:ascii="Times New Roman" w:hAnsi="Times New Roman" w:cs="Times New Roman"/>
          <w:sz w:val="28"/>
          <w:szCs w:val="28"/>
        </w:rPr>
        <w:t xml:space="preserve"> </w:t>
      </w:r>
      <w:r w:rsidRPr="00732602">
        <w:rPr>
          <w:rFonts w:ascii="Times New Roman" w:hAnsi="Times New Roman" w:cs="Times New Roman"/>
          <w:b/>
          <w:sz w:val="28"/>
          <w:szCs w:val="28"/>
        </w:rPr>
        <w:t>nově i pro příjmy do 2 500 Kč ze závislé činnosti</w:t>
      </w:r>
      <w:r>
        <w:rPr>
          <w:rFonts w:ascii="Times New Roman" w:hAnsi="Times New Roman" w:cs="Times New Roman"/>
          <w:sz w:val="28"/>
          <w:szCs w:val="28"/>
        </w:rPr>
        <w:t xml:space="preserve"> (ze zaměstnání). Dosud ji bylo možné využívat u příjmů podle dohod o provedení práce do 10 tisíc Kč měsíčně, a pracovník navíc nemusí z příjmu odvádět zdravotní a sociální pojištění.</w:t>
      </w:r>
    </w:p>
    <w:p w:rsidR="00AD4BD3" w:rsidRDefault="00AD4BD3" w:rsidP="00AD4B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Nově by mělo být jednodušší i danění těchto drobných příjmů přímo u zaměstnavatele, ať už by to bylo na základě dohody o pracovní činnosti, klasického pracovního poměru, nebo třeba odměny za výkon funkce.</w:t>
      </w:r>
    </w:p>
    <w:p w:rsidR="00AD4BD3" w:rsidRDefault="00AD4BD3" w:rsidP="00AD4B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Poplatník by v takovém případě neměl povinnost podávat daňové přiznání, pokud by si ale chtěl daň za celý rok v přiznání uplatnit, a získat tak nárok na slevy či odpočty, mohl by tak učinit.</w:t>
      </w:r>
    </w:p>
    <w:p w:rsidR="00AD4BD3" w:rsidRDefault="00AD4BD3" w:rsidP="00AD4BD3">
      <w:pPr>
        <w:spacing w:after="0" w:line="240" w:lineRule="auto"/>
        <w:jc w:val="both"/>
        <w:rPr>
          <w:rFonts w:ascii="Times New Roman" w:hAnsi="Times New Roman" w:cs="Times New Roman"/>
          <w:sz w:val="28"/>
          <w:szCs w:val="28"/>
        </w:rPr>
      </w:pPr>
    </w:p>
    <w:p w:rsidR="00AD4BD3" w:rsidRDefault="00AD4BD3" w:rsidP="00AD4BD3">
      <w:pPr>
        <w:spacing w:after="0" w:line="240" w:lineRule="auto"/>
        <w:jc w:val="both"/>
        <w:rPr>
          <w:rFonts w:ascii="Times New Roman" w:hAnsi="Times New Roman" w:cs="Times New Roman"/>
          <w:sz w:val="28"/>
          <w:szCs w:val="28"/>
        </w:rPr>
      </w:pPr>
    </w:p>
    <w:p w:rsidR="00AD4BD3" w:rsidRDefault="00AD4BD3" w:rsidP="00AD4BD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Navrácení slev poplatníkům daně z příjmů uplatňujícím paušální výdaje</w:t>
      </w:r>
    </w:p>
    <w:p w:rsidR="00AD4BD3" w:rsidRDefault="00AD4BD3" w:rsidP="00AD4BD3">
      <w:pPr>
        <w:spacing w:after="0" w:line="240" w:lineRule="auto"/>
        <w:jc w:val="both"/>
        <w:rPr>
          <w:rFonts w:ascii="Times New Roman" w:hAnsi="Times New Roman" w:cs="Times New Roman"/>
          <w:b/>
          <w:sz w:val="28"/>
          <w:szCs w:val="28"/>
        </w:rPr>
      </w:pPr>
    </w:p>
    <w:p w:rsidR="00AD4BD3" w:rsidRDefault="00AD4BD3" w:rsidP="00AD4B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Dojde ke zrušení omezení, které spočívalo v nemožnosti snížit si daň o slevu na manžela a uplatnit si daňové zvýhodnění na vyživované dítě u poplatníka daně z příjmů fyzických osob, který uplatňuje paušální výdaje podle § 7 odst. 7 nebo § 9 odst. 4 zákona o daních z příjmů a splňuje podmínky uvedené v § 35ca zákona o daních z příjmů.</w:t>
      </w:r>
    </w:p>
    <w:p w:rsidR="00AD4BD3" w:rsidRDefault="00AD4BD3" w:rsidP="00AD4BD3">
      <w:pPr>
        <w:spacing w:after="0" w:line="240" w:lineRule="auto"/>
        <w:jc w:val="both"/>
        <w:rPr>
          <w:rFonts w:ascii="Times New Roman" w:hAnsi="Times New Roman" w:cs="Times New Roman"/>
          <w:sz w:val="28"/>
          <w:szCs w:val="28"/>
        </w:rPr>
      </w:pPr>
    </w:p>
    <w:p w:rsidR="00AD4BD3" w:rsidRDefault="00AD4BD3" w:rsidP="00AD4BD3">
      <w:pPr>
        <w:spacing w:after="0" w:line="240" w:lineRule="auto"/>
        <w:jc w:val="both"/>
        <w:rPr>
          <w:rFonts w:ascii="Times New Roman" w:hAnsi="Times New Roman" w:cs="Times New Roman"/>
          <w:sz w:val="28"/>
          <w:szCs w:val="28"/>
        </w:rPr>
      </w:pPr>
    </w:p>
    <w:p w:rsidR="00AD4BD3" w:rsidRDefault="00AD4BD3" w:rsidP="00AD4BD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Rozšíření možnosti stanovení daně z příjmů paušální částkou</w:t>
      </w:r>
    </w:p>
    <w:p w:rsidR="00AD4BD3" w:rsidRDefault="00AD4BD3" w:rsidP="00AD4BD3">
      <w:pPr>
        <w:spacing w:after="0" w:line="240" w:lineRule="auto"/>
        <w:jc w:val="both"/>
        <w:rPr>
          <w:rFonts w:ascii="Times New Roman" w:hAnsi="Times New Roman" w:cs="Times New Roman"/>
          <w:b/>
          <w:sz w:val="28"/>
          <w:szCs w:val="28"/>
        </w:rPr>
      </w:pPr>
    </w:p>
    <w:p w:rsidR="00AD4BD3" w:rsidRDefault="00AD4BD3" w:rsidP="00AD4BD3">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V souvislosti s účinností daňového balíčku (pravděpodobně od 1. dubna 2017) bude umožněno </w:t>
      </w:r>
      <w:r w:rsidRPr="00606348">
        <w:rPr>
          <w:rFonts w:ascii="Times New Roman" w:hAnsi="Times New Roman" w:cs="Times New Roman"/>
          <w:b/>
          <w:sz w:val="28"/>
          <w:szCs w:val="28"/>
        </w:rPr>
        <w:t>stanovení daně z příjmů paušální částkou nově</w:t>
      </w:r>
      <w:r>
        <w:rPr>
          <w:rFonts w:ascii="Times New Roman" w:hAnsi="Times New Roman" w:cs="Times New Roman"/>
          <w:sz w:val="28"/>
          <w:szCs w:val="28"/>
        </w:rPr>
        <w:t xml:space="preserve"> i u poplatníka daně z příjmů fyzických osob, který má vedle příjmů ze samostatné činnosti také příjmy ze závislé činnosti. Dále bude odstraněna podmínka, kdy tuto samostatnou činnost musí poplatník vykonávat bez zaměstnanců. Rozšířená možnost stanovení daně paušální částkou bude využitelná již pro zdaňovací období roku 2017.</w:t>
      </w:r>
    </w:p>
    <w:p w:rsidR="00AD4BD3" w:rsidRDefault="00AD4BD3" w:rsidP="00AD4BD3">
      <w:pPr>
        <w:spacing w:after="0" w:line="240" w:lineRule="auto"/>
        <w:jc w:val="both"/>
        <w:rPr>
          <w:rFonts w:ascii="Times New Roman" w:hAnsi="Times New Roman" w:cs="Times New Roman"/>
          <w:sz w:val="28"/>
          <w:szCs w:val="28"/>
        </w:rPr>
      </w:pPr>
    </w:p>
    <w:p w:rsidR="00AD4BD3" w:rsidRDefault="00AD4BD3" w:rsidP="00AD4BD3">
      <w:pPr>
        <w:spacing w:after="0" w:line="240" w:lineRule="auto"/>
        <w:jc w:val="both"/>
        <w:rPr>
          <w:rFonts w:ascii="Times New Roman" w:hAnsi="Times New Roman" w:cs="Times New Roman"/>
          <w:sz w:val="28"/>
          <w:szCs w:val="28"/>
        </w:rPr>
      </w:pPr>
    </w:p>
    <w:p w:rsidR="00AD4BD3" w:rsidRDefault="00AD4BD3" w:rsidP="00AD4BD3">
      <w:pPr>
        <w:spacing w:after="0" w:line="240" w:lineRule="auto"/>
        <w:jc w:val="both"/>
        <w:rPr>
          <w:rFonts w:ascii="Times New Roman" w:hAnsi="Times New Roman" w:cs="Times New Roman"/>
          <w:sz w:val="28"/>
          <w:szCs w:val="28"/>
        </w:rPr>
      </w:pPr>
    </w:p>
    <w:p w:rsidR="00AD4BD3" w:rsidRDefault="00AD4BD3" w:rsidP="00AD4BD3">
      <w:pPr>
        <w:spacing w:after="0" w:line="240" w:lineRule="auto"/>
        <w:jc w:val="both"/>
        <w:rPr>
          <w:rFonts w:ascii="Times New Roman" w:hAnsi="Times New Roman" w:cs="Times New Roman"/>
          <w:sz w:val="28"/>
          <w:szCs w:val="28"/>
        </w:rPr>
      </w:pPr>
    </w:p>
    <w:p w:rsidR="00AD4BD3" w:rsidRDefault="00AD4BD3" w:rsidP="00AD4BD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Doplnění registrovaného partnera mezi osoby blízké pro účely poskytnutí úvěru ze stavebního spoření</w:t>
      </w:r>
    </w:p>
    <w:p w:rsidR="00AD4BD3" w:rsidRDefault="00AD4BD3" w:rsidP="00AD4BD3">
      <w:pPr>
        <w:spacing w:after="0" w:line="240" w:lineRule="auto"/>
        <w:jc w:val="both"/>
        <w:rPr>
          <w:rFonts w:ascii="Times New Roman" w:hAnsi="Times New Roman" w:cs="Times New Roman"/>
          <w:b/>
          <w:sz w:val="28"/>
          <w:szCs w:val="28"/>
        </w:rPr>
      </w:pPr>
    </w:p>
    <w:p w:rsidR="00AD4BD3" w:rsidRDefault="00AD4BD3" w:rsidP="00AD4B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Nově bude umožněno poskytnout úvěr ze stavebního spoření také k financování bytových potřeb registrovaného partnera. Tím se odstraňuje neodůvodněná diskriminace těchto osob.</w:t>
      </w:r>
    </w:p>
    <w:p w:rsidR="00AD4BD3" w:rsidRDefault="00AD4BD3" w:rsidP="00AD4BD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Daňový bonus a vyšší </w:t>
      </w:r>
      <w:proofErr w:type="spellStart"/>
      <w:r>
        <w:rPr>
          <w:rFonts w:ascii="Times New Roman" w:hAnsi="Times New Roman" w:cs="Times New Roman"/>
          <w:b/>
          <w:sz w:val="28"/>
          <w:szCs w:val="28"/>
        </w:rPr>
        <w:t>školkovné</w:t>
      </w:r>
      <w:proofErr w:type="spellEnd"/>
    </w:p>
    <w:p w:rsidR="00AD4BD3" w:rsidRDefault="00AD4BD3" w:rsidP="00AD4BD3">
      <w:pPr>
        <w:spacing w:after="0" w:line="240" w:lineRule="auto"/>
        <w:jc w:val="both"/>
        <w:rPr>
          <w:rFonts w:ascii="Times New Roman" w:hAnsi="Times New Roman" w:cs="Times New Roman"/>
          <w:b/>
          <w:sz w:val="28"/>
          <w:szCs w:val="28"/>
        </w:rPr>
      </w:pPr>
    </w:p>
    <w:p w:rsidR="00AD4BD3" w:rsidRDefault="00AD4BD3" w:rsidP="00AD4B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Lidé, kteří uplatňují slevu na dítě a jejich daňová povinnost se díky tomu dostane do záporných čísel, mají nárok na takzvaný daňový bonus. Místo aby státu platili daň z příjmů, mohou od něj naopak získat ročně až 60 300 Kč navíc. </w:t>
      </w:r>
      <w:r w:rsidRPr="00586795">
        <w:rPr>
          <w:rFonts w:ascii="Times New Roman" w:hAnsi="Times New Roman" w:cs="Times New Roman"/>
          <w:b/>
          <w:sz w:val="28"/>
          <w:szCs w:val="28"/>
        </w:rPr>
        <w:t>Bonus však mohou využít jen lidé, kteří měli v kalendářním roce příjem</w:t>
      </w:r>
      <w:r>
        <w:rPr>
          <w:rFonts w:ascii="Times New Roman" w:hAnsi="Times New Roman" w:cs="Times New Roman"/>
          <w:sz w:val="28"/>
          <w:szCs w:val="28"/>
        </w:rPr>
        <w:t xml:space="preserve"> </w:t>
      </w:r>
      <w:r w:rsidRPr="00586795">
        <w:rPr>
          <w:rFonts w:ascii="Times New Roman" w:hAnsi="Times New Roman" w:cs="Times New Roman"/>
          <w:b/>
          <w:sz w:val="28"/>
          <w:szCs w:val="28"/>
        </w:rPr>
        <w:t>minimálně ve výši šestinásobku minimální mzdy</w:t>
      </w:r>
      <w:r>
        <w:rPr>
          <w:rFonts w:ascii="Times New Roman" w:hAnsi="Times New Roman" w:cs="Times New Roman"/>
          <w:sz w:val="28"/>
          <w:szCs w:val="28"/>
        </w:rPr>
        <w:t xml:space="preserve">. Ta se letos zvýšila na 11 tisíc Kč, </w:t>
      </w:r>
      <w:r w:rsidRPr="00586795">
        <w:rPr>
          <w:rFonts w:ascii="Times New Roman" w:hAnsi="Times New Roman" w:cs="Times New Roman"/>
          <w:b/>
          <w:sz w:val="28"/>
          <w:szCs w:val="28"/>
        </w:rPr>
        <w:t>hranice pro daňový bonus proto za rok 2017 vzroste na 66 tisíc Kč</w:t>
      </w:r>
      <w:r>
        <w:rPr>
          <w:rFonts w:ascii="Times New Roman" w:hAnsi="Times New Roman" w:cs="Times New Roman"/>
          <w:sz w:val="28"/>
          <w:szCs w:val="28"/>
        </w:rPr>
        <w:t xml:space="preserve">. </w:t>
      </w:r>
    </w:p>
    <w:p w:rsidR="00AD4BD3" w:rsidRDefault="00AD4BD3" w:rsidP="00AD4B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Naopak se ale omezí okruh příjmů, jež se do tohoto limitu počítají. Nově budou vyřazeny příjmy z nájmu či kapitálového majetku, zůstanou jen příjmy z podnikání nebo zaměstnání. Ministerstvo financí tak chce omezit jejich umělé navyšování - hlavně díky fiktivnímu nájmu se totiž k bonusu dostává více lidí.</w:t>
      </w:r>
    </w:p>
    <w:p w:rsidR="00AD4BD3" w:rsidRDefault="00AD4BD3" w:rsidP="00AD4BD3">
      <w:pPr>
        <w:spacing w:after="0" w:line="240" w:lineRule="auto"/>
        <w:jc w:val="both"/>
        <w:rPr>
          <w:rFonts w:ascii="Times New Roman" w:hAnsi="Times New Roman" w:cs="Times New Roman"/>
          <w:sz w:val="28"/>
          <w:szCs w:val="28"/>
        </w:rPr>
      </w:pPr>
    </w:p>
    <w:p w:rsidR="00AD4BD3" w:rsidRDefault="00AD4BD3" w:rsidP="00AD4B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Rodičů se týká i další změna navázaná na růst minimální mzdy. Strop pro takzvané </w:t>
      </w:r>
      <w:proofErr w:type="spellStart"/>
      <w:r w:rsidRPr="00586795">
        <w:rPr>
          <w:rFonts w:ascii="Times New Roman" w:hAnsi="Times New Roman" w:cs="Times New Roman"/>
          <w:b/>
          <w:sz w:val="28"/>
          <w:szCs w:val="28"/>
        </w:rPr>
        <w:t>školkovné</w:t>
      </w:r>
      <w:proofErr w:type="spellEnd"/>
      <w:r>
        <w:rPr>
          <w:rFonts w:ascii="Times New Roman" w:hAnsi="Times New Roman" w:cs="Times New Roman"/>
          <w:sz w:val="28"/>
          <w:szCs w:val="28"/>
        </w:rPr>
        <w:t xml:space="preserve">, tedy slevu na dani vztaženou k nákladům na umístění dítěte v mateřské škole, </w:t>
      </w:r>
      <w:r w:rsidRPr="00586795">
        <w:rPr>
          <w:rFonts w:ascii="Times New Roman" w:hAnsi="Times New Roman" w:cs="Times New Roman"/>
          <w:b/>
          <w:sz w:val="28"/>
          <w:szCs w:val="28"/>
        </w:rPr>
        <w:t>vzroste z 9 900 Kč na 11 000 Kč</w:t>
      </w:r>
      <w:r>
        <w:rPr>
          <w:rFonts w:ascii="Times New Roman" w:hAnsi="Times New Roman" w:cs="Times New Roman"/>
          <w:sz w:val="28"/>
          <w:szCs w:val="28"/>
        </w:rPr>
        <w:t>. Je totiž stejný jako minimální mzda.</w:t>
      </w:r>
    </w:p>
    <w:p w:rsidR="00AD4BD3" w:rsidRDefault="00AD4BD3" w:rsidP="00AD4B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Tato "sleva za umístění dítěte" umožňuje jednomu z rodičů odečíst si z daní výdaje, které v příslušném kalendářním roce prokazatelně vynaložil za umístění v mateřské škole nebo jiném zařízení péče o děti předškolního věku. Výši těchto výdajů potvrdí provozovatel školky nebo obdobného zařízení. Nelze si ale odečítat související výdaje jako třeba stravné nebo náklady na dopravu.</w:t>
      </w:r>
    </w:p>
    <w:p w:rsidR="00AD4BD3" w:rsidRDefault="00AD4BD3" w:rsidP="00AD4B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Jde skutečně o slevu na dani, tedy částku odečítanou přímo z daní, nikoliv jen ze základě daně.</w:t>
      </w:r>
    </w:p>
    <w:p w:rsidR="00AD4BD3" w:rsidRDefault="00AD4BD3" w:rsidP="00AD4BD3">
      <w:pPr>
        <w:spacing w:after="0" w:line="240" w:lineRule="auto"/>
        <w:jc w:val="both"/>
        <w:rPr>
          <w:rFonts w:ascii="Times New Roman" w:hAnsi="Times New Roman" w:cs="Times New Roman"/>
          <w:sz w:val="28"/>
          <w:szCs w:val="28"/>
        </w:rPr>
      </w:pPr>
    </w:p>
    <w:p w:rsidR="00AD4BD3" w:rsidRDefault="00AD4BD3" w:rsidP="00AD4BD3">
      <w:pPr>
        <w:spacing w:after="0" w:line="240" w:lineRule="auto"/>
        <w:jc w:val="both"/>
        <w:rPr>
          <w:rFonts w:ascii="Times New Roman" w:hAnsi="Times New Roman" w:cs="Times New Roman"/>
          <w:sz w:val="28"/>
          <w:szCs w:val="28"/>
        </w:rPr>
      </w:pPr>
    </w:p>
    <w:p w:rsidR="00AD4BD3" w:rsidRDefault="00AD4BD3" w:rsidP="00AD4BD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OSVČ se vrátí slevy a sníží se  limit pro paušál</w:t>
      </w:r>
    </w:p>
    <w:p w:rsidR="00AD4BD3" w:rsidRDefault="00AD4BD3" w:rsidP="00AD4BD3">
      <w:pPr>
        <w:spacing w:after="0" w:line="240" w:lineRule="auto"/>
        <w:jc w:val="both"/>
        <w:rPr>
          <w:rFonts w:ascii="Times New Roman" w:hAnsi="Times New Roman" w:cs="Times New Roman"/>
          <w:b/>
          <w:sz w:val="28"/>
          <w:szCs w:val="28"/>
        </w:rPr>
      </w:pPr>
    </w:p>
    <w:p w:rsidR="00AD4BD3" w:rsidRDefault="00AD4BD3" w:rsidP="00AD4B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Podnikatelé, kteří využívají výdajové paušály, by si z daní za rok 2017 mohli </w:t>
      </w:r>
      <w:r w:rsidRPr="00276B5E">
        <w:rPr>
          <w:rFonts w:ascii="Times New Roman" w:hAnsi="Times New Roman" w:cs="Times New Roman"/>
          <w:b/>
          <w:sz w:val="28"/>
          <w:szCs w:val="28"/>
        </w:rPr>
        <w:t>znovu začít odečítat slevy na děti a na manželku či manžela</w:t>
      </w:r>
      <w:r>
        <w:rPr>
          <w:rFonts w:ascii="Times New Roman" w:hAnsi="Times New Roman" w:cs="Times New Roman"/>
          <w:sz w:val="28"/>
          <w:szCs w:val="28"/>
        </w:rPr>
        <w:t>.</w:t>
      </w:r>
    </w:p>
    <w:p w:rsidR="00AD4BD3" w:rsidRDefault="00AD4BD3" w:rsidP="00AD4BD3">
      <w:pPr>
        <w:spacing w:after="0" w:line="240" w:lineRule="auto"/>
        <w:jc w:val="both"/>
        <w:rPr>
          <w:rFonts w:ascii="Times New Roman" w:hAnsi="Times New Roman" w:cs="Times New Roman"/>
          <w:sz w:val="28"/>
          <w:szCs w:val="28"/>
        </w:rPr>
      </w:pPr>
    </w:p>
    <w:p w:rsidR="00AD4BD3" w:rsidRDefault="00AD4BD3" w:rsidP="00AD4B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Na druhou stranu ale  v případě osob samostatně výdělečně činných (OSVČ) dochází ke </w:t>
      </w:r>
      <w:r w:rsidRPr="00276B5E">
        <w:rPr>
          <w:rFonts w:ascii="Times New Roman" w:hAnsi="Times New Roman" w:cs="Times New Roman"/>
          <w:b/>
          <w:sz w:val="28"/>
          <w:szCs w:val="28"/>
        </w:rPr>
        <w:t>snížení stávajícího dvoumilionového limitu pro využití paušálů na polovinu, tedy jen na 1 milion Kč</w:t>
      </w:r>
      <w:r>
        <w:rPr>
          <w:rFonts w:ascii="Times New Roman" w:hAnsi="Times New Roman" w:cs="Times New Roman"/>
          <w:sz w:val="28"/>
          <w:szCs w:val="28"/>
        </w:rPr>
        <w:t>. Podnikatelé s příjmy nad milion Kč by tak o možnost uplatňovat výdaje paušálem přišli a museli by vést účetnictví nebo daňovou evidenci.</w:t>
      </w:r>
    </w:p>
    <w:p w:rsidR="00AD4BD3" w:rsidRDefault="00AD4BD3" w:rsidP="00AD4B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Na samotné procentní výši výdajových paušálů pro jednotlivé skupiny OSVČ se nic nemění. Zůstávají paušály ve výši: </w:t>
      </w:r>
    </w:p>
    <w:p w:rsidR="00AD4BD3" w:rsidRDefault="00AD4BD3" w:rsidP="00AD4BD3">
      <w:pPr>
        <w:pStyle w:val="Odstavecseseznamem"/>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řemeslné živnosti  -  80 %</w:t>
      </w:r>
    </w:p>
    <w:p w:rsidR="00AD4BD3" w:rsidRDefault="00AD4BD3" w:rsidP="00AD4BD3">
      <w:pPr>
        <w:pStyle w:val="Odstavecseseznamem"/>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zemědělská výroba, lesní a vodní hospodářství  -  80 %</w:t>
      </w:r>
    </w:p>
    <w:p w:rsidR="00AD4BD3" w:rsidRDefault="00AD4BD3" w:rsidP="00AD4BD3">
      <w:pPr>
        <w:pStyle w:val="Odstavecseseznamem"/>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ostatní živnosti  -  60 %</w:t>
      </w:r>
    </w:p>
    <w:p w:rsidR="00AD4BD3" w:rsidRDefault="00AD4BD3" w:rsidP="00AD4BD3">
      <w:pPr>
        <w:pStyle w:val="Odstavecseseznamem"/>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svobodná povolání, příjmy z autorských práv, podnikání podle zvláštních předpisů  -  40 %</w:t>
      </w:r>
    </w:p>
    <w:p w:rsidR="00AD4BD3" w:rsidRDefault="00AD4BD3" w:rsidP="00AD4BD3">
      <w:pPr>
        <w:pStyle w:val="Odstavecseseznamem"/>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příjmy z pronájmu  -  30 %</w:t>
      </w:r>
    </w:p>
    <w:p w:rsidR="00AD4BD3" w:rsidRDefault="00AD4BD3" w:rsidP="00AD4BD3">
      <w:pPr>
        <w:spacing w:after="0" w:line="240" w:lineRule="auto"/>
        <w:jc w:val="both"/>
        <w:rPr>
          <w:rFonts w:ascii="Times New Roman" w:hAnsi="Times New Roman" w:cs="Times New Roman"/>
          <w:sz w:val="28"/>
          <w:szCs w:val="28"/>
        </w:rPr>
      </w:pPr>
    </w:p>
    <w:p w:rsidR="00AD4BD3" w:rsidRDefault="00AD4BD3" w:rsidP="00AD4BD3">
      <w:pPr>
        <w:spacing w:after="0" w:line="240" w:lineRule="auto"/>
        <w:jc w:val="both"/>
        <w:rPr>
          <w:rFonts w:ascii="Times New Roman" w:hAnsi="Times New Roman" w:cs="Times New Roman"/>
          <w:sz w:val="28"/>
          <w:szCs w:val="28"/>
        </w:rPr>
      </w:pPr>
    </w:p>
    <w:p w:rsidR="00AD4BD3" w:rsidRDefault="00AD4BD3" w:rsidP="00AD4BD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Odejmutí daňové podpory doplňkového penzijního spoření v případě výplaty částečného odbytného</w:t>
      </w:r>
    </w:p>
    <w:p w:rsidR="00AD4BD3" w:rsidRDefault="00AD4BD3" w:rsidP="00AD4BD3">
      <w:pPr>
        <w:spacing w:after="0" w:line="240" w:lineRule="auto"/>
        <w:jc w:val="both"/>
        <w:rPr>
          <w:rFonts w:ascii="Times New Roman" w:hAnsi="Times New Roman" w:cs="Times New Roman"/>
          <w:b/>
          <w:sz w:val="28"/>
          <w:szCs w:val="28"/>
        </w:rPr>
      </w:pPr>
    </w:p>
    <w:p w:rsidR="00AD4BD3" w:rsidRDefault="00AD4BD3" w:rsidP="00AD4B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Pokud dojde k výplatě částečného odbytného u doplňkového penzijního spoření (1/3 naspořených prostředků při dovršení 18 let), následkem bude ztráta možnosti do budoucna čerpat  daňové osvobození příspěvků zaměstnavatele na doplňkové penzijní spoření zaměstnance, dále dodanění dosud osvobozených příspěvků zaměstnavatele a dodanění částky, o které mu byl v uplynulých deseti letech z důvodu jím zaplacených příspěvků na doplňkové penzijní spoření základ daně snížen.</w:t>
      </w:r>
    </w:p>
    <w:p w:rsidR="00AD4BD3" w:rsidRDefault="00AD4BD3" w:rsidP="00AD4BD3">
      <w:pPr>
        <w:spacing w:after="0" w:line="240" w:lineRule="auto"/>
        <w:jc w:val="both"/>
        <w:rPr>
          <w:rFonts w:ascii="Times New Roman" w:hAnsi="Times New Roman" w:cs="Times New Roman"/>
          <w:sz w:val="28"/>
          <w:szCs w:val="28"/>
        </w:rPr>
      </w:pPr>
    </w:p>
    <w:p w:rsidR="00AD4BD3" w:rsidRDefault="00AD4BD3" w:rsidP="00AD4BD3">
      <w:pPr>
        <w:spacing w:after="0" w:line="240" w:lineRule="auto"/>
        <w:jc w:val="both"/>
        <w:rPr>
          <w:rFonts w:ascii="Times New Roman" w:hAnsi="Times New Roman" w:cs="Times New Roman"/>
          <w:sz w:val="28"/>
          <w:szCs w:val="28"/>
        </w:rPr>
      </w:pPr>
    </w:p>
    <w:p w:rsidR="00AD4BD3" w:rsidRDefault="00AD4BD3" w:rsidP="00AD4BD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Zúčtování slev na dani</w:t>
      </w:r>
    </w:p>
    <w:p w:rsidR="00AD4BD3" w:rsidRDefault="00AD4BD3" w:rsidP="00AD4BD3">
      <w:pPr>
        <w:spacing w:after="0" w:line="240" w:lineRule="auto"/>
        <w:jc w:val="both"/>
        <w:rPr>
          <w:rFonts w:ascii="Times New Roman" w:hAnsi="Times New Roman" w:cs="Times New Roman"/>
          <w:b/>
          <w:sz w:val="28"/>
          <w:szCs w:val="28"/>
        </w:rPr>
      </w:pPr>
    </w:p>
    <w:p w:rsidR="00AD4BD3" w:rsidRDefault="00AD4BD3" w:rsidP="00AD4B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Zaměstnanec, který chce, aby jeho zaměstnavatel zúčtoval měsíčně slevy na dani (jde mj. o měsíční slevu 2070 Kč na poplatníka), musí u zaměstnavatele podepsat tiskopis. Nově se zavádí možnost učinit tento krok elektronicky. Možnost podepsat tiskopis ale zůstává.</w:t>
      </w:r>
    </w:p>
    <w:p w:rsidR="00AD4BD3" w:rsidRDefault="00AD4BD3" w:rsidP="00AD4BD3">
      <w:pPr>
        <w:spacing w:after="0" w:line="240" w:lineRule="auto"/>
        <w:jc w:val="both"/>
        <w:rPr>
          <w:rFonts w:ascii="Times New Roman" w:hAnsi="Times New Roman" w:cs="Times New Roman"/>
          <w:sz w:val="28"/>
          <w:szCs w:val="28"/>
        </w:rPr>
      </w:pPr>
    </w:p>
    <w:p w:rsidR="00AD4BD3" w:rsidRDefault="00AD4BD3" w:rsidP="00AD4BD3">
      <w:pPr>
        <w:spacing w:after="0" w:line="240" w:lineRule="auto"/>
        <w:jc w:val="both"/>
        <w:rPr>
          <w:rFonts w:ascii="Times New Roman" w:hAnsi="Times New Roman" w:cs="Times New Roman"/>
          <w:sz w:val="28"/>
          <w:szCs w:val="28"/>
        </w:rPr>
      </w:pPr>
    </w:p>
    <w:p w:rsidR="00AD4BD3" w:rsidRDefault="00AD4BD3" w:rsidP="00AD4BD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Nemovitost zdaní jen kupující</w:t>
      </w:r>
    </w:p>
    <w:p w:rsidR="00AD4BD3" w:rsidRDefault="00AD4BD3" w:rsidP="00AD4BD3">
      <w:pPr>
        <w:spacing w:after="0" w:line="240" w:lineRule="auto"/>
        <w:jc w:val="both"/>
        <w:rPr>
          <w:rFonts w:ascii="Times New Roman" w:hAnsi="Times New Roman" w:cs="Times New Roman"/>
          <w:b/>
          <w:sz w:val="28"/>
          <w:szCs w:val="28"/>
        </w:rPr>
      </w:pPr>
    </w:p>
    <w:p w:rsidR="00AD4BD3" w:rsidRDefault="00AD4BD3" w:rsidP="00AD4BD3">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Už k 1. listopadu 2016 byla zrušena možnost dohody mezi kupujícím a prodávajícím ohledně toho, kdo zaplatí daň z nabytí nemovitosti. </w:t>
      </w:r>
      <w:r>
        <w:rPr>
          <w:rFonts w:ascii="Times New Roman" w:hAnsi="Times New Roman" w:cs="Times New Roman"/>
          <w:b/>
          <w:sz w:val="28"/>
          <w:szCs w:val="28"/>
        </w:rPr>
        <w:t>Nově je poplatníkem vždy kupující</w:t>
      </w:r>
      <w:r>
        <w:rPr>
          <w:rFonts w:ascii="Times New Roman" w:hAnsi="Times New Roman" w:cs="Times New Roman"/>
          <w:sz w:val="28"/>
          <w:szCs w:val="28"/>
        </w:rPr>
        <w:t>. Zároveň bylo zrušeno ručení kupujícího za zaplacení daně.</w:t>
      </w:r>
    </w:p>
    <w:p w:rsidR="00AD4BD3" w:rsidRDefault="00AD4BD3" w:rsidP="00AD4BD3">
      <w:pPr>
        <w:spacing w:after="0" w:line="240" w:lineRule="auto"/>
        <w:jc w:val="both"/>
        <w:rPr>
          <w:rFonts w:ascii="Times New Roman" w:hAnsi="Times New Roman" w:cs="Times New Roman"/>
          <w:sz w:val="28"/>
          <w:szCs w:val="28"/>
        </w:rPr>
      </w:pPr>
    </w:p>
    <w:p w:rsidR="00AD4BD3" w:rsidRDefault="00AD4BD3" w:rsidP="00AD4B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Tento postup je opačný v porovnání s dlouhodobě zažitou praxí, kdy poplatníkem daně z převodu nemovitosti byl ze zákona ve většině případů prodávající. Daň tak byla obvykle zahrnuta v ceně převáděné nemovitosti. Nyní musí kupující s platbou daně počítat jako s dalším samostatným výdajem nad rámec ceny uvedené ve smlouvě. V praxi to znamená, že kupující by si měl k ceně za pořízenou nemovitost připočíst 4 % navíc. Právě taková je sazba daně z </w:t>
      </w:r>
      <w:r>
        <w:rPr>
          <w:rFonts w:ascii="Times New Roman" w:hAnsi="Times New Roman" w:cs="Times New Roman"/>
          <w:sz w:val="28"/>
          <w:szCs w:val="28"/>
        </w:rPr>
        <w:lastRenderedPageBreak/>
        <w:t xml:space="preserve">nabytí, jejíž výše se nijak nemění. Za každý milion ceny nemovitosti se tak státu odvádí 40 tisíc Kč. </w:t>
      </w:r>
    </w:p>
    <w:p w:rsidR="00AD4BD3" w:rsidRDefault="00AD4BD3" w:rsidP="00AD4B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Kupující získává plnou kontrolu nad splněním daňových povinností souvisejících s převodem.</w:t>
      </w:r>
    </w:p>
    <w:p w:rsidR="00AD4BD3" w:rsidRDefault="00AD4BD3" w:rsidP="00AD4BD3">
      <w:pPr>
        <w:spacing w:after="0" w:line="240" w:lineRule="auto"/>
        <w:jc w:val="both"/>
        <w:rPr>
          <w:rFonts w:ascii="Times New Roman" w:hAnsi="Times New Roman" w:cs="Times New Roman"/>
          <w:sz w:val="28"/>
          <w:szCs w:val="28"/>
        </w:rPr>
      </w:pPr>
    </w:p>
    <w:p w:rsidR="00AD4BD3" w:rsidRDefault="00AD4BD3" w:rsidP="00AD4BD3">
      <w:pPr>
        <w:spacing w:after="0" w:line="240" w:lineRule="auto"/>
        <w:jc w:val="both"/>
        <w:rPr>
          <w:rFonts w:ascii="Times New Roman" w:hAnsi="Times New Roman" w:cs="Times New Roman"/>
          <w:sz w:val="28"/>
          <w:szCs w:val="28"/>
        </w:rPr>
      </w:pPr>
    </w:p>
    <w:p w:rsidR="00AD4BD3" w:rsidRDefault="00AD4BD3" w:rsidP="00AD4BD3">
      <w:pPr>
        <w:spacing w:after="0" w:line="240" w:lineRule="auto"/>
        <w:jc w:val="both"/>
        <w:rPr>
          <w:rFonts w:ascii="Times New Roman" w:hAnsi="Times New Roman" w:cs="Times New Roman"/>
          <w:sz w:val="28"/>
          <w:szCs w:val="28"/>
        </w:rPr>
      </w:pPr>
    </w:p>
    <w:p w:rsidR="00AD4BD3" w:rsidRDefault="00AD4BD3" w:rsidP="00AD4BD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Osvobození příjmu z prodeje rodinného domu nebo bytové jednotky</w:t>
      </w:r>
    </w:p>
    <w:p w:rsidR="00AD4BD3" w:rsidRDefault="00AD4BD3" w:rsidP="00AD4BD3">
      <w:pPr>
        <w:spacing w:after="0" w:line="240" w:lineRule="auto"/>
        <w:jc w:val="both"/>
        <w:rPr>
          <w:rFonts w:ascii="Times New Roman" w:hAnsi="Times New Roman" w:cs="Times New Roman"/>
          <w:b/>
          <w:sz w:val="28"/>
          <w:szCs w:val="28"/>
        </w:rPr>
      </w:pPr>
    </w:p>
    <w:p w:rsidR="00AD4BD3" w:rsidRDefault="00AD4BD3" w:rsidP="00AD4B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Dosud je osvobozen příjem z prodeje rodinného domu nebo bytové jednotky, pokud v ní měl prodávající bydliště méně než dva roky bezprostředně před prodejem, a to za podmínky, že takto získané peníze použije na uspokojení bytové potřeby. Novela zákona o daních z příjmů toto osvobození zpřesňuje tak, že peníze musí sloužit k </w:t>
      </w:r>
      <w:r w:rsidRPr="00AD498D">
        <w:rPr>
          <w:rFonts w:ascii="Times New Roman" w:hAnsi="Times New Roman" w:cs="Times New Roman"/>
          <w:b/>
          <w:sz w:val="28"/>
          <w:szCs w:val="28"/>
        </w:rPr>
        <w:t xml:space="preserve">uspokojení vlastní bytové potřeby, </w:t>
      </w:r>
      <w:r>
        <w:rPr>
          <w:rFonts w:ascii="Times New Roman" w:hAnsi="Times New Roman" w:cs="Times New Roman"/>
          <w:sz w:val="28"/>
          <w:szCs w:val="28"/>
        </w:rPr>
        <w:t>nikoliv bytové potřeby rodiny prodávajícího nebo dalších osob.</w:t>
      </w:r>
    </w:p>
    <w:p w:rsidR="00AD4BD3" w:rsidRDefault="00AD4BD3" w:rsidP="00AD4BD3">
      <w:pPr>
        <w:spacing w:after="0" w:line="240" w:lineRule="auto"/>
        <w:jc w:val="both"/>
        <w:rPr>
          <w:rFonts w:ascii="Times New Roman" w:hAnsi="Times New Roman" w:cs="Times New Roman"/>
          <w:sz w:val="28"/>
          <w:szCs w:val="28"/>
        </w:rPr>
      </w:pPr>
    </w:p>
    <w:p w:rsidR="00AD4BD3" w:rsidRDefault="00AD4BD3" w:rsidP="00AD4BD3">
      <w:pPr>
        <w:spacing w:after="0" w:line="240" w:lineRule="auto"/>
        <w:jc w:val="both"/>
        <w:rPr>
          <w:rFonts w:ascii="Times New Roman" w:hAnsi="Times New Roman" w:cs="Times New Roman"/>
          <w:sz w:val="28"/>
          <w:szCs w:val="28"/>
        </w:rPr>
      </w:pPr>
    </w:p>
    <w:p w:rsidR="00AD4BD3" w:rsidRDefault="00AD4BD3" w:rsidP="00AD4BD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Úlevy pro dárce krve a kostní dřeně</w:t>
      </w:r>
    </w:p>
    <w:p w:rsidR="00AD4BD3" w:rsidRDefault="00AD4BD3" w:rsidP="00AD4BD3">
      <w:pPr>
        <w:spacing w:after="0" w:line="240" w:lineRule="auto"/>
        <w:jc w:val="both"/>
        <w:rPr>
          <w:rFonts w:ascii="Times New Roman" w:hAnsi="Times New Roman" w:cs="Times New Roman"/>
          <w:b/>
          <w:sz w:val="28"/>
          <w:szCs w:val="28"/>
        </w:rPr>
      </w:pPr>
    </w:p>
    <w:p w:rsidR="00AD4BD3" w:rsidRDefault="00AD4BD3" w:rsidP="00AD4BD3">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Podle novely zákona o daních z příjmů se mají počínaje příjmy za rok 2017 rozšířit výhody pro dárce krve či kostní dřeně. Zvýšit se má odpočet od základu daně </w:t>
      </w:r>
      <w:r w:rsidRPr="00CA72F7">
        <w:rPr>
          <w:rFonts w:ascii="Times New Roman" w:hAnsi="Times New Roman" w:cs="Times New Roman"/>
          <w:b/>
          <w:sz w:val="28"/>
          <w:szCs w:val="28"/>
        </w:rPr>
        <w:t>z dnešních 2 tisíc Kč na 3 tisíce Kč za každý neplacený odběr krv</w:t>
      </w:r>
      <w:r>
        <w:rPr>
          <w:rFonts w:ascii="Times New Roman" w:hAnsi="Times New Roman" w:cs="Times New Roman"/>
          <w:b/>
          <w:sz w:val="28"/>
          <w:szCs w:val="28"/>
        </w:rPr>
        <w:t>e</w:t>
      </w:r>
      <w:r w:rsidRPr="00CA72F7">
        <w:rPr>
          <w:rFonts w:ascii="Times New Roman" w:hAnsi="Times New Roman" w:cs="Times New Roman"/>
          <w:b/>
          <w:sz w:val="28"/>
          <w:szCs w:val="28"/>
        </w:rPr>
        <w:t xml:space="preserve">.  Dárci kostní dřeně si nově odečtou 20 tisíc za jeden odběr. </w:t>
      </w:r>
    </w:p>
    <w:p w:rsidR="00AD4BD3" w:rsidRDefault="00AD4BD3" w:rsidP="00AD4BD3">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Kromě toho by si mohli dárci kostní dřeně uplatnit odpočet 8 tisíc Kč ze základu daně za vstup do Českého národního registru dárců kostní dřeně nebo do Českého registru dárců krvetvorných buněk. Tuto daňovou úlevu by bylo možné využít pouze jednou za život.</w:t>
      </w:r>
    </w:p>
    <w:p w:rsidR="00AD4BD3" w:rsidRDefault="00AD4BD3" w:rsidP="00AD4BD3">
      <w:pPr>
        <w:spacing w:after="0" w:line="240" w:lineRule="auto"/>
        <w:jc w:val="both"/>
        <w:rPr>
          <w:rFonts w:ascii="Times New Roman" w:hAnsi="Times New Roman" w:cs="Times New Roman"/>
          <w:sz w:val="28"/>
          <w:szCs w:val="28"/>
        </w:rPr>
      </w:pPr>
    </w:p>
    <w:p w:rsidR="00AD4BD3" w:rsidRDefault="00AD4BD3" w:rsidP="00AD4BD3">
      <w:pPr>
        <w:spacing w:after="0" w:line="240" w:lineRule="auto"/>
        <w:jc w:val="both"/>
        <w:rPr>
          <w:rFonts w:ascii="Times New Roman" w:hAnsi="Times New Roman" w:cs="Times New Roman"/>
          <w:sz w:val="28"/>
          <w:szCs w:val="28"/>
        </w:rPr>
      </w:pPr>
    </w:p>
    <w:p w:rsidR="00AD4BD3" w:rsidRDefault="00AD4BD3" w:rsidP="00AD4B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Zdroj: Ministerstvo financí</w:t>
      </w:r>
    </w:p>
    <w:p w:rsidR="00AD4BD3" w:rsidRDefault="00AD4BD3" w:rsidP="00AD4BD3">
      <w:pPr>
        <w:spacing w:after="0" w:line="240" w:lineRule="auto"/>
        <w:jc w:val="both"/>
        <w:rPr>
          <w:rFonts w:ascii="Times New Roman" w:hAnsi="Times New Roman" w:cs="Times New Roman"/>
          <w:sz w:val="28"/>
          <w:szCs w:val="28"/>
        </w:rPr>
      </w:pPr>
    </w:p>
    <w:p w:rsidR="00AD4BD3" w:rsidRDefault="00AD4BD3" w:rsidP="00AD4BD3">
      <w:pPr>
        <w:spacing w:after="0" w:line="240" w:lineRule="auto"/>
        <w:jc w:val="both"/>
        <w:rPr>
          <w:rFonts w:ascii="Times New Roman" w:hAnsi="Times New Roman" w:cs="Times New Roman"/>
          <w:sz w:val="28"/>
          <w:szCs w:val="28"/>
        </w:rPr>
      </w:pPr>
    </w:p>
    <w:p w:rsidR="00AD4BD3" w:rsidRPr="00CA72F7" w:rsidRDefault="00AD4BD3" w:rsidP="00AD4BD3">
      <w:pPr>
        <w:spacing w:after="0" w:line="240" w:lineRule="auto"/>
        <w:jc w:val="both"/>
        <w:rPr>
          <w:rFonts w:ascii="Times New Roman" w:hAnsi="Times New Roman" w:cs="Times New Roman"/>
          <w:sz w:val="28"/>
          <w:szCs w:val="28"/>
        </w:rPr>
      </w:pPr>
    </w:p>
    <w:p w:rsidR="00AD4BD3" w:rsidRPr="00CA72F7" w:rsidRDefault="00AD4BD3" w:rsidP="00AD4BD3">
      <w:pPr>
        <w:spacing w:after="0" w:line="240" w:lineRule="auto"/>
        <w:jc w:val="both"/>
        <w:rPr>
          <w:rFonts w:ascii="Times New Roman" w:hAnsi="Times New Roman" w:cs="Times New Roman"/>
          <w:b/>
          <w:sz w:val="28"/>
          <w:szCs w:val="28"/>
        </w:rPr>
      </w:pPr>
    </w:p>
    <w:p w:rsidR="00AD4BD3" w:rsidRPr="00CA72F7" w:rsidRDefault="00AD4BD3" w:rsidP="00AD4BD3">
      <w:pPr>
        <w:spacing w:after="0" w:line="240" w:lineRule="auto"/>
        <w:jc w:val="both"/>
        <w:rPr>
          <w:rFonts w:ascii="Times New Roman" w:hAnsi="Times New Roman" w:cs="Times New Roman"/>
          <w:b/>
          <w:sz w:val="28"/>
          <w:szCs w:val="28"/>
        </w:rPr>
      </w:pPr>
      <w:r w:rsidRPr="00CA72F7">
        <w:rPr>
          <w:rFonts w:ascii="Times New Roman" w:hAnsi="Times New Roman" w:cs="Times New Roman"/>
          <w:b/>
          <w:sz w:val="28"/>
          <w:szCs w:val="28"/>
        </w:rPr>
        <w:t xml:space="preserve"> </w:t>
      </w:r>
    </w:p>
    <w:p w:rsidR="00AD4BD3" w:rsidRDefault="00AD4BD3" w:rsidP="00AD4BD3">
      <w:pPr>
        <w:tabs>
          <w:tab w:val="left" w:pos="1134"/>
          <w:tab w:val="right" w:leader="dot" w:pos="7938"/>
        </w:tabs>
        <w:spacing w:after="0" w:line="360" w:lineRule="auto"/>
        <w:jc w:val="both"/>
        <w:rPr>
          <w:rFonts w:ascii="Times New Roman" w:hAnsi="Times New Roman" w:cs="Times New Roman"/>
          <w:b/>
          <w:sz w:val="28"/>
          <w:szCs w:val="28"/>
        </w:rPr>
      </w:pPr>
    </w:p>
    <w:p w:rsidR="00AD4BD3" w:rsidRDefault="00AD4BD3" w:rsidP="00AD4BD3">
      <w:pPr>
        <w:tabs>
          <w:tab w:val="left" w:pos="1134"/>
          <w:tab w:val="right" w:leader="dot" w:pos="7938"/>
        </w:tabs>
        <w:spacing w:after="0" w:line="360" w:lineRule="auto"/>
        <w:jc w:val="both"/>
        <w:rPr>
          <w:rFonts w:ascii="Times New Roman" w:hAnsi="Times New Roman" w:cs="Times New Roman"/>
          <w:b/>
          <w:sz w:val="28"/>
          <w:szCs w:val="28"/>
        </w:rPr>
      </w:pPr>
    </w:p>
    <w:p w:rsidR="00AD4BD3" w:rsidRDefault="00AD4BD3" w:rsidP="00AD4BD3">
      <w:pPr>
        <w:tabs>
          <w:tab w:val="left" w:pos="1134"/>
          <w:tab w:val="right" w:leader="dot" w:pos="7938"/>
        </w:tabs>
        <w:spacing w:after="0" w:line="360" w:lineRule="auto"/>
        <w:jc w:val="both"/>
        <w:rPr>
          <w:rFonts w:ascii="Times New Roman" w:hAnsi="Times New Roman" w:cs="Times New Roman"/>
          <w:b/>
          <w:sz w:val="28"/>
          <w:szCs w:val="28"/>
        </w:rPr>
      </w:pPr>
    </w:p>
    <w:p w:rsidR="00AD4BD3" w:rsidRDefault="00AD4BD3" w:rsidP="00AD4BD3">
      <w:pPr>
        <w:tabs>
          <w:tab w:val="left" w:pos="1134"/>
          <w:tab w:val="right" w:leader="dot" w:pos="7938"/>
        </w:tabs>
        <w:spacing w:after="0" w:line="360" w:lineRule="auto"/>
        <w:jc w:val="both"/>
        <w:rPr>
          <w:rFonts w:ascii="Times New Roman" w:hAnsi="Times New Roman" w:cs="Times New Roman"/>
          <w:b/>
          <w:sz w:val="28"/>
          <w:szCs w:val="28"/>
        </w:rPr>
      </w:pPr>
    </w:p>
    <w:p w:rsidR="00AD4BD3" w:rsidRDefault="00AD4BD3" w:rsidP="00AD4BD3">
      <w:pPr>
        <w:tabs>
          <w:tab w:val="left" w:pos="1134"/>
          <w:tab w:val="right" w:leader="dot" w:pos="7938"/>
        </w:tabs>
        <w:spacing w:after="0" w:line="360" w:lineRule="auto"/>
        <w:jc w:val="both"/>
        <w:rPr>
          <w:rFonts w:ascii="Times New Roman" w:hAnsi="Times New Roman" w:cs="Times New Roman"/>
          <w:b/>
          <w:sz w:val="28"/>
          <w:szCs w:val="28"/>
        </w:rPr>
      </w:pPr>
    </w:p>
    <w:p w:rsidR="00AD4BD3" w:rsidRDefault="00AD4BD3" w:rsidP="00AD4BD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PŘÍPLATEK ZA PRÁCI VE ZTÍŽENÉM PROSTŘEDÍ</w:t>
      </w:r>
    </w:p>
    <w:p w:rsidR="00AD4BD3" w:rsidRDefault="00AD4BD3" w:rsidP="00AD4BD3">
      <w:pPr>
        <w:spacing w:after="0" w:line="240" w:lineRule="auto"/>
        <w:jc w:val="center"/>
        <w:rPr>
          <w:rFonts w:ascii="Times New Roman" w:hAnsi="Times New Roman" w:cs="Times New Roman"/>
          <w:b/>
          <w:sz w:val="28"/>
          <w:szCs w:val="28"/>
        </w:rPr>
      </w:pPr>
    </w:p>
    <w:p w:rsidR="00AD4BD3" w:rsidRDefault="00AD4BD3" w:rsidP="00AD4BD3">
      <w:pPr>
        <w:spacing w:after="0" w:line="240" w:lineRule="auto"/>
        <w:jc w:val="center"/>
        <w:rPr>
          <w:rFonts w:ascii="Times New Roman" w:hAnsi="Times New Roman" w:cs="Times New Roman"/>
          <w:b/>
          <w:sz w:val="28"/>
          <w:szCs w:val="28"/>
        </w:rPr>
      </w:pPr>
    </w:p>
    <w:p w:rsidR="00AD4BD3" w:rsidRDefault="00AD4BD3" w:rsidP="00AD4B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A2E80">
        <w:rPr>
          <w:rFonts w:ascii="Times New Roman" w:hAnsi="Times New Roman" w:cs="Times New Roman"/>
          <w:b/>
          <w:sz w:val="28"/>
          <w:szCs w:val="28"/>
        </w:rPr>
        <w:t>S účinností od 1. 1. 2017 dochází ke změnám v poskytování příplatku za práci ve ztíženém prostředí</w:t>
      </w:r>
      <w:r>
        <w:rPr>
          <w:rFonts w:ascii="Times New Roman" w:hAnsi="Times New Roman" w:cs="Times New Roman"/>
          <w:sz w:val="28"/>
          <w:szCs w:val="28"/>
        </w:rPr>
        <w:t>.</w:t>
      </w:r>
    </w:p>
    <w:p w:rsidR="00AD4BD3" w:rsidRDefault="00AD4BD3" w:rsidP="00AD4BD3">
      <w:pPr>
        <w:spacing w:after="0" w:line="240" w:lineRule="auto"/>
        <w:jc w:val="both"/>
        <w:rPr>
          <w:rFonts w:ascii="Times New Roman" w:hAnsi="Times New Roman" w:cs="Times New Roman"/>
          <w:sz w:val="28"/>
          <w:szCs w:val="28"/>
        </w:rPr>
      </w:pPr>
    </w:p>
    <w:p w:rsidR="00AD4BD3" w:rsidRDefault="00AD4BD3" w:rsidP="00AD4BD3">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Za výkon prací ve ztíženém pracovním prostředí přísluší podle § 117 zákoníku práce zaměstnanci navíc ke mzdě, na kterou zaměstnanci vzniklo právo, příplatek. </w:t>
      </w:r>
      <w:r>
        <w:rPr>
          <w:rFonts w:ascii="Times New Roman" w:hAnsi="Times New Roman" w:cs="Times New Roman"/>
          <w:b/>
          <w:sz w:val="28"/>
          <w:szCs w:val="28"/>
        </w:rPr>
        <w:t>Tímto příplatkem se kompenzuje výkon prací spojený s mimořádnými obtížemi, omezeními nebo s případnými následky, které by mohl mít výkon práce v prostředí pod vlivem ztěžujících faktorů.</w:t>
      </w:r>
    </w:p>
    <w:p w:rsidR="00AD4BD3" w:rsidRDefault="00AD4BD3" w:rsidP="00AD4BD3">
      <w:pPr>
        <w:spacing w:after="0" w:line="240" w:lineRule="auto"/>
        <w:jc w:val="both"/>
        <w:rPr>
          <w:rFonts w:ascii="Times New Roman" w:hAnsi="Times New Roman" w:cs="Times New Roman"/>
          <w:b/>
          <w:sz w:val="28"/>
          <w:szCs w:val="28"/>
        </w:rPr>
      </w:pPr>
    </w:p>
    <w:p w:rsidR="00AD4BD3" w:rsidRDefault="00AD4BD3" w:rsidP="00AD4BD3">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Minimální výši příplatku stanoví podle uvedeného ustanovení zákoníku práce vláda nařízením, avšak </w:t>
      </w:r>
      <w:r>
        <w:rPr>
          <w:rFonts w:ascii="Times New Roman" w:hAnsi="Times New Roman" w:cs="Times New Roman"/>
          <w:b/>
          <w:sz w:val="28"/>
          <w:szCs w:val="28"/>
        </w:rPr>
        <w:t>nemůže ji stanovit nižší než 10 % základní sazby minimální mzdy</w:t>
      </w:r>
      <w:r>
        <w:rPr>
          <w:rFonts w:ascii="Times New Roman" w:hAnsi="Times New Roman" w:cs="Times New Roman"/>
          <w:sz w:val="28"/>
          <w:szCs w:val="28"/>
        </w:rPr>
        <w:t>, uvedenou v § 111 odst. 2 ZP.</w:t>
      </w:r>
    </w:p>
    <w:p w:rsidR="00AD4BD3" w:rsidRDefault="00AD4BD3" w:rsidP="00AD4BD3">
      <w:pPr>
        <w:spacing w:after="0" w:line="240" w:lineRule="auto"/>
        <w:jc w:val="both"/>
        <w:rPr>
          <w:rFonts w:ascii="Times New Roman" w:hAnsi="Times New Roman" w:cs="Times New Roman"/>
          <w:sz w:val="28"/>
          <w:szCs w:val="28"/>
        </w:rPr>
      </w:pPr>
    </w:p>
    <w:p w:rsidR="00AD4BD3" w:rsidRDefault="00AD4BD3" w:rsidP="00AD4BD3">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Výši příplatku ke mzdě za práci ve ztíženém pracovním prostředí stanovila vláda v § 7 odst. 1 nařízení vlády č. 567/2006 Sb., o minimální mzdě, o nejnižších úrovních zaručené mzdy, o vymezení ztíženého pracovního prostředí a o výši příplatku ke mzdě za práci ve ztíženém pracovním prostředí, ve znění pozdějších předpisů, ve výši nejméně 10 % základní sazby minimální mzdy stanovené v § 2 a podle § 5 odst. 1 tohoto nařízení. Podle toho činí minimální výše příplatku nejméně 10 % z hodinové základní sazby minimální mzdy platné v období od 1. ledna 2017, tedy 10 % z 66 Kč, tj. </w:t>
      </w:r>
      <w:r>
        <w:rPr>
          <w:rFonts w:ascii="Times New Roman" w:hAnsi="Times New Roman" w:cs="Times New Roman"/>
          <w:b/>
          <w:sz w:val="28"/>
          <w:szCs w:val="28"/>
        </w:rPr>
        <w:t>nejméně 6,60 Kč při 40hodinové stanovené týdenní pracovní době, 6,81 Kč při 38,75hodinové stanovené týdenní pracovní době a 7,04 Kč při 37,5hodinové stanovené týdenní pracovní době.</w:t>
      </w:r>
    </w:p>
    <w:p w:rsidR="00AD4BD3" w:rsidRDefault="00AD4BD3" w:rsidP="00AD4BD3">
      <w:pPr>
        <w:spacing w:after="0" w:line="240" w:lineRule="auto"/>
        <w:jc w:val="both"/>
        <w:rPr>
          <w:rFonts w:ascii="Times New Roman" w:hAnsi="Times New Roman" w:cs="Times New Roman"/>
          <w:b/>
          <w:sz w:val="28"/>
          <w:szCs w:val="28"/>
        </w:rPr>
      </w:pPr>
    </w:p>
    <w:p w:rsidR="00AD4BD3" w:rsidRDefault="00AD4BD3" w:rsidP="00AD4BD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Nově se s účinností od 1. 1. 2017 zavádí ztěžující vliv spočívající v rozdělení směny nebo výkonu práce zaměstnavatelem, které v souhrnu činí alespoň 90 minut, </w:t>
      </w:r>
      <w:r>
        <w:rPr>
          <w:rFonts w:ascii="Times New Roman" w:hAnsi="Times New Roman" w:cs="Times New Roman"/>
          <w:sz w:val="28"/>
          <w:szCs w:val="28"/>
        </w:rPr>
        <w:t xml:space="preserve">jestliže je v době přerušení výkonu práce pro zaměstnance nedostupné jeho obvyklé společenské prostředí a sociální zázemí, nebo je jejich dostupnost značně ztížena, nebo je ztížena ochrana místa, ve kterém musí zaměstnanec dobu přerušení práce trávit, před klimatickými a jinými nepříznivými vlivy. </w:t>
      </w:r>
      <w:r w:rsidRPr="00556E2B">
        <w:rPr>
          <w:rFonts w:ascii="Times New Roman" w:hAnsi="Times New Roman" w:cs="Times New Roman"/>
          <w:b/>
          <w:sz w:val="28"/>
          <w:szCs w:val="28"/>
        </w:rPr>
        <w:t>Příplatek přísluší nejméně ve výši 10 % aktuální sazby</w:t>
      </w:r>
      <w:r>
        <w:rPr>
          <w:rFonts w:ascii="Times New Roman" w:hAnsi="Times New Roman" w:cs="Times New Roman"/>
          <w:sz w:val="28"/>
          <w:szCs w:val="28"/>
        </w:rPr>
        <w:t xml:space="preserve"> </w:t>
      </w:r>
      <w:r w:rsidRPr="00556E2B">
        <w:rPr>
          <w:rFonts w:ascii="Times New Roman" w:hAnsi="Times New Roman" w:cs="Times New Roman"/>
          <w:b/>
          <w:sz w:val="28"/>
          <w:szCs w:val="28"/>
        </w:rPr>
        <w:t>minimální mzdy za každou hodinu</w:t>
      </w:r>
      <w:r>
        <w:rPr>
          <w:rFonts w:ascii="Times New Roman" w:hAnsi="Times New Roman" w:cs="Times New Roman"/>
          <w:sz w:val="28"/>
          <w:szCs w:val="28"/>
        </w:rPr>
        <w:t xml:space="preserve"> </w:t>
      </w:r>
      <w:r w:rsidRPr="00556E2B">
        <w:rPr>
          <w:rFonts w:ascii="Times New Roman" w:hAnsi="Times New Roman" w:cs="Times New Roman"/>
          <w:b/>
          <w:sz w:val="28"/>
          <w:szCs w:val="28"/>
        </w:rPr>
        <w:t xml:space="preserve">práce v takto zaměstnavatelem rozdělené směně nebo rozděleném výkonu práce. </w:t>
      </w:r>
    </w:p>
    <w:p w:rsidR="00AD4BD3" w:rsidRDefault="00AD4BD3" w:rsidP="00AD4BD3">
      <w:pPr>
        <w:spacing w:after="0" w:line="240" w:lineRule="auto"/>
        <w:jc w:val="both"/>
        <w:rPr>
          <w:rFonts w:ascii="Times New Roman" w:hAnsi="Times New Roman" w:cs="Times New Roman"/>
          <w:b/>
          <w:sz w:val="28"/>
          <w:szCs w:val="28"/>
        </w:rPr>
      </w:pPr>
    </w:p>
    <w:p w:rsidR="00AD4BD3" w:rsidRDefault="00AD4BD3" w:rsidP="00AD4BD3">
      <w:pPr>
        <w:spacing w:after="0" w:line="240" w:lineRule="auto"/>
        <w:jc w:val="both"/>
        <w:rPr>
          <w:rFonts w:ascii="Times New Roman" w:hAnsi="Times New Roman" w:cs="Times New Roman"/>
          <w:b/>
          <w:sz w:val="28"/>
          <w:szCs w:val="28"/>
        </w:rPr>
      </w:pPr>
    </w:p>
    <w:p w:rsidR="00AD4BD3" w:rsidRDefault="00AD4BD3" w:rsidP="00AD4B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Zdroj: Nařízení vlády č. 337/2016 Sb.</w:t>
      </w:r>
    </w:p>
    <w:p w:rsidR="00AD4BD3" w:rsidRDefault="00AD4BD3" w:rsidP="00AD4BD3">
      <w:pPr>
        <w:spacing w:after="0" w:line="240" w:lineRule="auto"/>
        <w:jc w:val="both"/>
        <w:rPr>
          <w:rFonts w:ascii="Times New Roman" w:hAnsi="Times New Roman" w:cs="Times New Roman"/>
          <w:sz w:val="28"/>
          <w:szCs w:val="28"/>
        </w:rPr>
      </w:pPr>
    </w:p>
    <w:p w:rsidR="00AD4BD3" w:rsidRPr="00556E2B" w:rsidRDefault="00AD4BD3" w:rsidP="00AD4BD3">
      <w:pPr>
        <w:spacing w:after="0" w:line="240" w:lineRule="auto"/>
        <w:jc w:val="both"/>
        <w:rPr>
          <w:rFonts w:ascii="Times New Roman" w:hAnsi="Times New Roman" w:cs="Times New Roman"/>
          <w:sz w:val="28"/>
          <w:szCs w:val="28"/>
        </w:rPr>
      </w:pPr>
    </w:p>
    <w:p w:rsidR="00AD4BD3" w:rsidRDefault="00AD4BD3" w:rsidP="00AD4BD3">
      <w:pPr>
        <w:tabs>
          <w:tab w:val="left" w:pos="1134"/>
          <w:tab w:val="right" w:leader="dot" w:pos="7938"/>
        </w:tabs>
        <w:spacing w:after="0" w:line="360" w:lineRule="auto"/>
        <w:jc w:val="both"/>
        <w:rPr>
          <w:rFonts w:ascii="Times New Roman" w:hAnsi="Times New Roman" w:cs="Times New Roman"/>
          <w:b/>
          <w:sz w:val="28"/>
          <w:szCs w:val="28"/>
        </w:rPr>
      </w:pPr>
    </w:p>
    <w:p w:rsidR="00AD4BD3" w:rsidRDefault="00AD4BD3" w:rsidP="00AD4BD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VÝVOJ PRŮMĚRNÝCH MEZD - 3. ČTVRTLETÍ 2016</w:t>
      </w:r>
    </w:p>
    <w:p w:rsidR="00AD4BD3" w:rsidRDefault="00AD4BD3" w:rsidP="00AD4BD3">
      <w:pPr>
        <w:spacing w:after="0" w:line="240" w:lineRule="auto"/>
        <w:jc w:val="center"/>
        <w:rPr>
          <w:rFonts w:ascii="Times New Roman" w:hAnsi="Times New Roman" w:cs="Times New Roman"/>
          <w:b/>
          <w:sz w:val="28"/>
          <w:szCs w:val="28"/>
        </w:rPr>
      </w:pPr>
    </w:p>
    <w:p w:rsidR="00AD4BD3" w:rsidRDefault="00AD4BD3" w:rsidP="00AD4BD3">
      <w:pPr>
        <w:spacing w:after="0" w:line="240" w:lineRule="auto"/>
        <w:jc w:val="center"/>
        <w:rPr>
          <w:rFonts w:ascii="Times New Roman" w:hAnsi="Times New Roman" w:cs="Times New Roman"/>
          <w:b/>
          <w:sz w:val="28"/>
          <w:szCs w:val="28"/>
        </w:rPr>
      </w:pPr>
    </w:p>
    <w:p w:rsidR="00AD4BD3" w:rsidRDefault="00AD4BD3" w:rsidP="00AD4BD3">
      <w:pPr>
        <w:spacing w:after="0" w:line="240" w:lineRule="auto"/>
        <w:jc w:val="center"/>
        <w:rPr>
          <w:rFonts w:ascii="Times New Roman" w:hAnsi="Times New Roman" w:cs="Times New Roman"/>
          <w:b/>
          <w:sz w:val="28"/>
          <w:szCs w:val="28"/>
        </w:rPr>
      </w:pPr>
    </w:p>
    <w:p w:rsidR="00AD4BD3" w:rsidRDefault="00AD4BD3" w:rsidP="00AD4BD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Ve 3. čtvrtletí 2016 vzrostla průměrná hrubá měsíční nominální mzda na přepočtené počty zaměstnanců v národním hospodářství proti stejnému období předchozího roku o 4,5 %, reálně se zvýšila o 4,0 %.</w:t>
      </w:r>
    </w:p>
    <w:p w:rsidR="00AD4BD3" w:rsidRDefault="00AD4BD3" w:rsidP="00AD4BD3">
      <w:pPr>
        <w:spacing w:after="0" w:line="240" w:lineRule="auto"/>
        <w:jc w:val="both"/>
        <w:rPr>
          <w:rFonts w:ascii="Times New Roman" w:hAnsi="Times New Roman" w:cs="Times New Roman"/>
          <w:b/>
          <w:sz w:val="28"/>
          <w:szCs w:val="28"/>
        </w:rPr>
      </w:pPr>
    </w:p>
    <w:p w:rsidR="00AD4BD3" w:rsidRDefault="00AD4BD3" w:rsidP="00AD4BD3">
      <w:pPr>
        <w:spacing w:after="0" w:line="240" w:lineRule="auto"/>
        <w:jc w:val="both"/>
        <w:rPr>
          <w:rFonts w:ascii="Times New Roman" w:hAnsi="Times New Roman" w:cs="Times New Roman"/>
          <w:b/>
          <w:sz w:val="28"/>
          <w:szCs w:val="28"/>
        </w:rPr>
      </w:pPr>
    </w:p>
    <w:p w:rsidR="00AD4BD3" w:rsidRDefault="00AD4BD3" w:rsidP="00AD4BD3">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Ve 3. čtvrtletí 2016 </w:t>
      </w:r>
      <w:r>
        <w:rPr>
          <w:rFonts w:ascii="Times New Roman" w:hAnsi="Times New Roman" w:cs="Times New Roman"/>
          <w:sz w:val="28"/>
          <w:szCs w:val="28"/>
        </w:rPr>
        <w:t>činila průměrná hrubá měsíční nominální mzda (dále jen "průměrná mzda") na přepočtené počty zaměstnanců v národním hospodářství celkem 27 220 Kč, což je o 1 170 Kč (4,5 %) více než ve stejném období roku 2015. Spotřebitelské ceny se zvýšily za uvedené období o 0,5 %, reálně se tak mzda zvýšila o 4,0 %. Objem mezd vzrostl o 6,1 %, počet zaměstnanců o 1,6 %.</w:t>
      </w:r>
    </w:p>
    <w:p w:rsidR="00AD4BD3" w:rsidRDefault="00AD4BD3" w:rsidP="00AD4BD3">
      <w:pPr>
        <w:spacing w:after="0" w:line="240" w:lineRule="auto"/>
        <w:jc w:val="both"/>
        <w:rPr>
          <w:rFonts w:ascii="Times New Roman" w:hAnsi="Times New Roman" w:cs="Times New Roman"/>
          <w:sz w:val="28"/>
          <w:szCs w:val="28"/>
        </w:rPr>
      </w:pPr>
    </w:p>
    <w:p w:rsidR="00AD4BD3" w:rsidRDefault="00AD4BD3" w:rsidP="00AD4B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Medián mezd </w:t>
      </w:r>
      <w:r>
        <w:rPr>
          <w:rFonts w:ascii="Times New Roman" w:hAnsi="Times New Roman" w:cs="Times New Roman"/>
          <w:sz w:val="28"/>
          <w:szCs w:val="28"/>
        </w:rPr>
        <w:t xml:space="preserve"> (23 527 Kč) vzrostl proti stejnému období předchozího roku o 5,1 %, u mužů dosáhl 25 720 Kč, u žen byl 20 961 Kč. Osmdesát procent zaměstnanců pobíralo mzdu mezi 11 365 Kč a 43 349 Kč.</w:t>
      </w:r>
    </w:p>
    <w:p w:rsidR="00AD4BD3" w:rsidRDefault="00AD4BD3" w:rsidP="00AD4BD3">
      <w:pPr>
        <w:spacing w:after="0" w:line="240" w:lineRule="auto"/>
        <w:jc w:val="both"/>
        <w:rPr>
          <w:rFonts w:ascii="Times New Roman" w:hAnsi="Times New Roman" w:cs="Times New Roman"/>
          <w:sz w:val="28"/>
          <w:szCs w:val="28"/>
        </w:rPr>
      </w:pPr>
    </w:p>
    <w:p w:rsidR="00AD4BD3" w:rsidRDefault="00AD4BD3" w:rsidP="00AD4B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V podnikatelské sféře </w:t>
      </w:r>
      <w:r>
        <w:rPr>
          <w:rFonts w:ascii="Times New Roman" w:hAnsi="Times New Roman" w:cs="Times New Roman"/>
          <w:sz w:val="28"/>
          <w:szCs w:val="28"/>
        </w:rPr>
        <w:t>se průměrná mzda zvýšila nominálně o 4,5 %, reálně o 4,0 %.</w:t>
      </w:r>
    </w:p>
    <w:p w:rsidR="00AD4BD3" w:rsidRDefault="00AD4BD3" w:rsidP="00AD4BD3">
      <w:pPr>
        <w:spacing w:after="0" w:line="240" w:lineRule="auto"/>
        <w:jc w:val="both"/>
        <w:rPr>
          <w:rFonts w:ascii="Times New Roman" w:hAnsi="Times New Roman" w:cs="Times New Roman"/>
          <w:sz w:val="28"/>
          <w:szCs w:val="28"/>
        </w:rPr>
      </w:pPr>
    </w:p>
    <w:p w:rsidR="00AD4BD3" w:rsidRDefault="00AD4BD3" w:rsidP="00AD4B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V nepodnikatelské sféře</w:t>
      </w:r>
      <w:r>
        <w:rPr>
          <w:rFonts w:ascii="Times New Roman" w:hAnsi="Times New Roman" w:cs="Times New Roman"/>
          <w:sz w:val="28"/>
          <w:szCs w:val="28"/>
        </w:rPr>
        <w:t xml:space="preserve"> vzrostla průměrná mzda nominálně o 4,6 %, reálně o 4,1 %.</w:t>
      </w:r>
    </w:p>
    <w:p w:rsidR="00AD4BD3" w:rsidRDefault="00AD4BD3" w:rsidP="00AD4BD3">
      <w:pPr>
        <w:spacing w:after="0" w:line="240" w:lineRule="auto"/>
        <w:jc w:val="both"/>
        <w:rPr>
          <w:rFonts w:ascii="Times New Roman" w:hAnsi="Times New Roman" w:cs="Times New Roman"/>
          <w:sz w:val="28"/>
          <w:szCs w:val="28"/>
        </w:rPr>
      </w:pPr>
    </w:p>
    <w:p w:rsidR="00AD4BD3" w:rsidRDefault="00AD4BD3" w:rsidP="00AD4B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Proti předchozímu čtvrtletí</w:t>
      </w:r>
      <w:r>
        <w:rPr>
          <w:rFonts w:ascii="Times New Roman" w:hAnsi="Times New Roman" w:cs="Times New Roman"/>
          <w:sz w:val="28"/>
          <w:szCs w:val="28"/>
        </w:rPr>
        <w:t xml:space="preserve"> činil růst průměrné mzdy ve 3. čtvrtletí 2016 po očištění od sezónních vlivů </w:t>
      </w:r>
      <w:r>
        <w:rPr>
          <w:rFonts w:ascii="Times New Roman" w:hAnsi="Times New Roman" w:cs="Times New Roman"/>
          <w:b/>
          <w:sz w:val="28"/>
          <w:szCs w:val="28"/>
        </w:rPr>
        <w:t>1,1 %</w:t>
      </w:r>
      <w:r>
        <w:rPr>
          <w:rFonts w:ascii="Times New Roman" w:hAnsi="Times New Roman" w:cs="Times New Roman"/>
          <w:sz w:val="28"/>
          <w:szCs w:val="28"/>
        </w:rPr>
        <w:t>.</w:t>
      </w:r>
    </w:p>
    <w:p w:rsidR="00AD4BD3" w:rsidRDefault="00AD4BD3" w:rsidP="00AD4BD3">
      <w:pPr>
        <w:spacing w:after="0" w:line="240" w:lineRule="auto"/>
        <w:jc w:val="both"/>
        <w:rPr>
          <w:rFonts w:ascii="Times New Roman" w:hAnsi="Times New Roman" w:cs="Times New Roman"/>
          <w:sz w:val="28"/>
          <w:szCs w:val="28"/>
        </w:rPr>
      </w:pPr>
    </w:p>
    <w:p w:rsidR="00AD4BD3" w:rsidRDefault="00AD4BD3" w:rsidP="00AD4B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V 1. až 3. čtvrtletí 2016 </w:t>
      </w:r>
      <w:r>
        <w:rPr>
          <w:rFonts w:ascii="Times New Roman" w:hAnsi="Times New Roman" w:cs="Times New Roman"/>
          <w:sz w:val="28"/>
          <w:szCs w:val="28"/>
        </w:rPr>
        <w:t>dosáhla průměrná mzda výše 27 000 Kč, v meziročním srovnání činil přírůstek 1 101 Kč (4,3 %). Spotřebitelské ceny se zvýšily za uvedené období o 0,4 %, reálně se mzda zvýšila o 3,9 %.</w:t>
      </w:r>
    </w:p>
    <w:p w:rsidR="00AD4BD3" w:rsidRDefault="00AD4BD3" w:rsidP="00AD4BD3">
      <w:pPr>
        <w:spacing w:after="0" w:line="240" w:lineRule="auto"/>
        <w:jc w:val="both"/>
        <w:rPr>
          <w:rFonts w:ascii="Times New Roman" w:hAnsi="Times New Roman" w:cs="Times New Roman"/>
          <w:sz w:val="28"/>
          <w:szCs w:val="28"/>
        </w:rPr>
      </w:pPr>
    </w:p>
    <w:p w:rsidR="00AD4BD3" w:rsidRDefault="00AD4BD3" w:rsidP="00AD4BD3">
      <w:pPr>
        <w:spacing w:after="0" w:line="240" w:lineRule="auto"/>
        <w:jc w:val="both"/>
        <w:rPr>
          <w:rFonts w:ascii="Times New Roman" w:hAnsi="Times New Roman" w:cs="Times New Roman"/>
          <w:sz w:val="28"/>
          <w:szCs w:val="28"/>
        </w:rPr>
      </w:pPr>
    </w:p>
    <w:p w:rsidR="00AD4BD3" w:rsidRDefault="00AD4BD3" w:rsidP="00AD4B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Vývoj mezd v roce 2016</w:t>
      </w:r>
      <w:r>
        <w:rPr>
          <w:rFonts w:ascii="Times New Roman" w:hAnsi="Times New Roman" w:cs="Times New Roman"/>
          <w:sz w:val="28"/>
          <w:szCs w:val="28"/>
        </w:rPr>
        <w:t xml:space="preserve"> lze srovnávat s předkrizovými léty. Průměrná mzda nominálně vzrostla ve 3. čtvrtletí o 4,5 %, tedy stejnou hodnotu jako v prvním čtvrtletí. Na tomto růstu se podílely takřka stejnou měrou podnikatelská a i nepodnikatelská sféra, avšak v podnikatelské sféře rostly mzdy za současného zvýšení počtu zaměstnanců o 56,4 tis., což je 1,8 %. V nepodnikatelské sféře přibylo jen 4,1 % tis. zaměstnanců, relativně 0,6 %. To znamená, že objem mezd v podnikatelské sféře se zvýšil o 6,3 %; zatímco objem platů jen o 5,2 %. </w:t>
      </w:r>
    </w:p>
    <w:p w:rsidR="00AD4BD3" w:rsidRDefault="00AD4BD3" w:rsidP="00AD4B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Je třeba upozornit, že třídění na sféry bude zveřejněno naposledy za 4. čtvrtletí 2016 a od roku 2017 již nebude k dispozici.</w:t>
      </w:r>
    </w:p>
    <w:p w:rsidR="00AD4BD3" w:rsidRDefault="00AD4BD3" w:rsidP="00AD4BD3">
      <w:pPr>
        <w:spacing w:after="0" w:line="240" w:lineRule="auto"/>
        <w:jc w:val="both"/>
        <w:rPr>
          <w:rFonts w:ascii="Times New Roman" w:hAnsi="Times New Roman" w:cs="Times New Roman"/>
          <w:sz w:val="28"/>
          <w:szCs w:val="28"/>
        </w:rPr>
      </w:pPr>
    </w:p>
    <w:p w:rsidR="00AD4BD3" w:rsidRDefault="00AD4BD3" w:rsidP="00AD4B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Reálné mzdy v posledních letech takřka kopírují vývoj nominálních mezd, protože inflace (index spotřebitelských cen) se stále pohybuje jen na cca půlprocentní úrovni. Dochází tak k rychlému zvyšování reálné kupní síly mezd, která v samotném 3. čtvrtletí 2016 vzrostla v průměru o 4,0 %. Takový přírůstek měla i v 1. čtvrtletí, ale předtím naposledy v roce 2009, kdy navíc docházelo k masovému propouštění, nikoli k růstu zaměstnanosti.</w:t>
      </w:r>
    </w:p>
    <w:p w:rsidR="00AD4BD3" w:rsidRDefault="00AD4BD3" w:rsidP="00AD4BD3">
      <w:pPr>
        <w:spacing w:after="0" w:line="240" w:lineRule="auto"/>
        <w:jc w:val="both"/>
        <w:rPr>
          <w:rFonts w:ascii="Times New Roman" w:hAnsi="Times New Roman" w:cs="Times New Roman"/>
          <w:sz w:val="28"/>
          <w:szCs w:val="28"/>
        </w:rPr>
      </w:pPr>
    </w:p>
    <w:p w:rsidR="00AD4BD3" w:rsidRDefault="00AD4BD3" w:rsidP="00AD4B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Meziroční mzdový nárůst ve 3. čtvrtletí 2016 byl v jednotlivých odvětvích (sekce CZ-NACE) značně diferencovaný. Nominální nárůsty se pohybovaly od 7,1 % až po -0,4 %. Tento jediný propad nalezneme nepřekvapivě v těžbě a dobývání. Naopak ten nejvyšší relativní přírůstek se týká ubytování, stravování a pohostinství, kde však v korunovém vyjádření jde o pouhou tisícovku, neboť tam je v absolutní úrovni průměrná mzda stále výrazně nejnižší.</w:t>
      </w:r>
    </w:p>
    <w:p w:rsidR="00AD4BD3" w:rsidRDefault="00AD4BD3" w:rsidP="00AD4BD3">
      <w:pPr>
        <w:spacing w:after="0" w:line="240" w:lineRule="auto"/>
        <w:jc w:val="both"/>
        <w:rPr>
          <w:rFonts w:ascii="Times New Roman" w:hAnsi="Times New Roman" w:cs="Times New Roman"/>
          <w:sz w:val="28"/>
          <w:szCs w:val="28"/>
        </w:rPr>
      </w:pPr>
    </w:p>
    <w:p w:rsidR="00AD4BD3" w:rsidRDefault="00AD4BD3" w:rsidP="00AD4B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Více jak pětiprocentní přírůstky jsou u odvětví kulturní, zábavní a rekreační činnosti a u veřejné správy a obrany (shodně 5,6 %) a dále u zdravotní a sociální péče (5,1 %).</w:t>
      </w:r>
    </w:p>
    <w:p w:rsidR="00AD4BD3" w:rsidRDefault="00AD4BD3" w:rsidP="00AD4BD3">
      <w:pPr>
        <w:spacing w:after="0" w:line="240" w:lineRule="auto"/>
        <w:jc w:val="both"/>
        <w:rPr>
          <w:rFonts w:ascii="Times New Roman" w:hAnsi="Times New Roman" w:cs="Times New Roman"/>
          <w:sz w:val="28"/>
          <w:szCs w:val="28"/>
        </w:rPr>
      </w:pPr>
    </w:p>
    <w:p w:rsidR="00AD4BD3" w:rsidRDefault="00AD4BD3" w:rsidP="00AD4B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Z průmyslových oborů nebyl příliš výrazný přírůstek průměrné mzdy u výroby a rozvodu elektřiny, plynu, tepla a klimatizovaného vzduchu (1,7 %). U zpracovatelského průmyslu a u zásobování vodou, činností souvisejících s odpadními vodami, odpady a sanacemi byl shodně růst 4,6 %. Právě zpracovatelský průmysl je pro naši ekonomiku nejdůležitějším odvětvím, protože zaměstnává 1 123 tis. zaměstnanců, což je 28,6 % celku všech. V obchodě, kde pracuje přes půl milionu zaměstnanců, se průměrná mzda zvýšila o 4,2 %.</w:t>
      </w:r>
    </w:p>
    <w:p w:rsidR="00AD4BD3" w:rsidRDefault="00AD4BD3" w:rsidP="00AD4BD3">
      <w:pPr>
        <w:spacing w:after="0" w:line="240" w:lineRule="auto"/>
        <w:jc w:val="both"/>
        <w:rPr>
          <w:rFonts w:ascii="Times New Roman" w:hAnsi="Times New Roman" w:cs="Times New Roman"/>
          <w:sz w:val="28"/>
          <w:szCs w:val="28"/>
        </w:rPr>
      </w:pPr>
    </w:p>
    <w:p w:rsidR="00AD4BD3" w:rsidRDefault="00AD4BD3" w:rsidP="00AD4B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Nejvyšší mzdová úroveň ve 3. čtvrtletí 2016 již nebyla tradičně v peněžnictví a pojišťovnictví, toto odvětví skončilo až na druhém místě s 47 905 Kč. Na prvním místě skončilo odvětví informační a komunikační činnosti s 50 019 Kč, kde i "podprůměrný" meziroční nárůst o 3,8 % představoval v peněžním vyjádření + 1 829 Kč.</w:t>
      </w:r>
    </w:p>
    <w:p w:rsidR="00AD4BD3" w:rsidRDefault="00AD4BD3" w:rsidP="00AD4BD3">
      <w:pPr>
        <w:spacing w:after="0" w:line="240" w:lineRule="auto"/>
        <w:jc w:val="both"/>
        <w:rPr>
          <w:rFonts w:ascii="Times New Roman" w:hAnsi="Times New Roman" w:cs="Times New Roman"/>
          <w:sz w:val="28"/>
          <w:szCs w:val="28"/>
        </w:rPr>
      </w:pPr>
    </w:p>
    <w:p w:rsidR="00AD4BD3" w:rsidRDefault="00AD4BD3" w:rsidP="00AD4B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Průměrná mzda v nejchudším odvětví byla sotva třetinová proti té nejvyšší. Celkově však lze říci, že nerovnosti v odměňování se meziročně snižovaly, odvětví s nízkými výdělkovými úrovněmi měl rychlejší růst než ta bohatá.</w:t>
      </w:r>
    </w:p>
    <w:p w:rsidR="00AD4BD3" w:rsidRDefault="00AD4BD3" w:rsidP="00AD4BD3">
      <w:pPr>
        <w:spacing w:after="0" w:line="240" w:lineRule="auto"/>
        <w:jc w:val="both"/>
        <w:rPr>
          <w:rFonts w:ascii="Times New Roman" w:hAnsi="Times New Roman" w:cs="Times New Roman"/>
          <w:sz w:val="28"/>
          <w:szCs w:val="28"/>
        </w:rPr>
      </w:pPr>
    </w:p>
    <w:p w:rsidR="00AD4BD3" w:rsidRDefault="00AD4BD3" w:rsidP="00AD4B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Při posuzování výsledků 3. čtvrtletí s jinými obdobími roku je vždy nutné brát v potaz, že jsou ovlivněné letními prázdninami, naopak bývají mnohem méně vyplácené mimořádné odměny.</w:t>
      </w:r>
    </w:p>
    <w:p w:rsidR="00AD4BD3" w:rsidRDefault="00AD4BD3" w:rsidP="00AD4BD3">
      <w:pPr>
        <w:spacing w:after="0" w:line="240" w:lineRule="auto"/>
        <w:jc w:val="both"/>
        <w:rPr>
          <w:rFonts w:ascii="Times New Roman" w:hAnsi="Times New Roman" w:cs="Times New Roman"/>
          <w:sz w:val="28"/>
          <w:szCs w:val="28"/>
        </w:rPr>
      </w:pPr>
    </w:p>
    <w:p w:rsidR="00AD4BD3" w:rsidRDefault="00AD4BD3" w:rsidP="00AD4BD3">
      <w:pPr>
        <w:spacing w:after="0" w:line="240" w:lineRule="auto"/>
        <w:jc w:val="both"/>
        <w:rPr>
          <w:rFonts w:ascii="Times New Roman" w:hAnsi="Times New Roman" w:cs="Times New Roman"/>
          <w:sz w:val="28"/>
          <w:szCs w:val="28"/>
        </w:rPr>
      </w:pPr>
    </w:p>
    <w:p w:rsidR="00AD4BD3" w:rsidRDefault="00AD4BD3" w:rsidP="00AD4BD3">
      <w:pPr>
        <w:spacing w:after="0" w:line="240" w:lineRule="auto"/>
        <w:jc w:val="both"/>
        <w:rPr>
          <w:rFonts w:ascii="Times New Roman" w:hAnsi="Times New Roman" w:cs="Times New Roman"/>
          <w:sz w:val="28"/>
          <w:szCs w:val="28"/>
        </w:rPr>
      </w:pPr>
    </w:p>
    <w:p w:rsidR="00AD4BD3" w:rsidRDefault="00AD4BD3" w:rsidP="00AD4BD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Vývoj trhu práce ve 3. čtvrtletí 2016</w:t>
      </w:r>
    </w:p>
    <w:p w:rsidR="00AD4BD3" w:rsidRDefault="00AD4BD3" w:rsidP="00AD4BD3">
      <w:pPr>
        <w:spacing w:after="0" w:line="240" w:lineRule="auto"/>
        <w:jc w:val="both"/>
        <w:rPr>
          <w:rFonts w:ascii="Times New Roman" w:hAnsi="Times New Roman" w:cs="Times New Roman"/>
          <w:b/>
          <w:sz w:val="28"/>
          <w:szCs w:val="28"/>
        </w:rPr>
      </w:pPr>
    </w:p>
    <w:p w:rsidR="00AD4BD3" w:rsidRDefault="00AD4BD3" w:rsidP="00AD4BD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Český trh práce zažil ve 3. čtvrtletí 2016 vrcholné období: míra zaměstnanosti 15-64letých dosáhla rekordní úrovně 72,2 %, míra nezaměstnanosti se dostala na mimořádně nízkou hodnotu 4,0 %, počet registrovaných volných pracovních míst byl blízký číslům roku 2008. V mnoha oblastech docházelo k nedostatku pracovní síly, což tlačilo na růst mezd, neboť zaměstnavatelé o ni museli soutěžit mezi sebou. Průměrné mzdy se nominálně zvýšila o 4,5 %, což vzhledem k přetrvávající nízké inflaci výrazně zvýšilo reálnou kupní sílu pracujících lidí.</w:t>
      </w:r>
    </w:p>
    <w:p w:rsidR="00AD4BD3" w:rsidRDefault="00AD4BD3" w:rsidP="00AD4BD3">
      <w:pPr>
        <w:spacing w:after="0" w:line="240" w:lineRule="auto"/>
        <w:jc w:val="both"/>
        <w:rPr>
          <w:rFonts w:ascii="Times New Roman" w:hAnsi="Times New Roman" w:cs="Times New Roman"/>
          <w:b/>
          <w:sz w:val="28"/>
          <w:szCs w:val="28"/>
        </w:rPr>
      </w:pPr>
    </w:p>
    <w:p w:rsidR="00AD4BD3" w:rsidRDefault="00AD4BD3" w:rsidP="00AD4BD3">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Výsledky Výběrového šetření pracovních sil (VŠPS) ukazují neochabující růst ekonomické aktivity obyvatel a celkové zaměstnanosti, a to již od roku 2012. Samotné 3. čtvrtletí 2016 přineslo další rekord v míře zaměstnanosti 72,2 %, což představuje meziroční nárůst o 1,7 %. Pozitivní zprávou je též výraznější zvyšování zaměstnanosti u žen (o 1,9 % na 64,5 %), neboť ty mají míru zaměstnanosti značně nižší než muži.</w:t>
      </w:r>
    </w:p>
    <w:p w:rsidR="00AD4BD3" w:rsidRDefault="00AD4BD3" w:rsidP="00AD4BD3">
      <w:pPr>
        <w:spacing w:after="0" w:line="240" w:lineRule="auto"/>
        <w:jc w:val="both"/>
        <w:rPr>
          <w:rFonts w:ascii="Times New Roman" w:hAnsi="Times New Roman" w:cs="Times New Roman"/>
          <w:sz w:val="28"/>
          <w:szCs w:val="28"/>
        </w:rPr>
      </w:pPr>
    </w:p>
    <w:p w:rsidR="00AD4BD3" w:rsidRDefault="00AD4BD3" w:rsidP="00AD4B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Nárůst poptávky podniků po pracovní síle se projevoval nejsilněji ve zpracovatelském průmyslu, kde vzrostla celková zaměstnanost o 55 tis., což je jen o jedenáct tisíc méně, než byly rekordní hodnoty z roku 2008. Přetrvává však polarizace z hlediska vzdělání: u osob se základním vzděláním zůstala vysoká míra nezaměstnanosti (20,3 %), meziročně nejrychleji se snížila u vyučených (pokles o 1,4 % na 4,1 %). Středoškoláci s maturitou měli míru sotva tříprocentní a vysokoškolsky vzdělané osoby pouze 2,1 %.</w:t>
      </w:r>
    </w:p>
    <w:p w:rsidR="00AD4BD3" w:rsidRDefault="00AD4BD3" w:rsidP="00AD4BD3">
      <w:pPr>
        <w:spacing w:after="0" w:line="240" w:lineRule="auto"/>
        <w:jc w:val="both"/>
        <w:rPr>
          <w:rFonts w:ascii="Times New Roman" w:hAnsi="Times New Roman" w:cs="Times New Roman"/>
          <w:sz w:val="28"/>
          <w:szCs w:val="28"/>
        </w:rPr>
      </w:pPr>
    </w:p>
    <w:p w:rsidR="00AD4BD3" w:rsidRDefault="00AD4BD3" w:rsidP="00AD4B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Vysoká poptávka po pracovní síle snižuje počet dlouhodobě nezaměstnaných (meziroční pokles o plnou třetinu), ale projevuje se i v počtu osob, které nepracují a aktivně si práci nehledají, ale uvádějí, že by pracovat chtěly. Tato pracovní rezerva se snížila na 130 tis. osob (což je meziroční pokles o více jak sedm tisíc), přičemž ale pouze 40 tis. z nich je schopno neprodleně nastoupit do zaměstnání.</w:t>
      </w:r>
    </w:p>
    <w:p w:rsidR="00AD4BD3" w:rsidRDefault="00AD4BD3" w:rsidP="00AD4BD3">
      <w:pPr>
        <w:spacing w:after="0" w:line="240" w:lineRule="auto"/>
        <w:jc w:val="both"/>
        <w:rPr>
          <w:rFonts w:ascii="Times New Roman" w:hAnsi="Times New Roman" w:cs="Times New Roman"/>
          <w:sz w:val="28"/>
          <w:szCs w:val="28"/>
        </w:rPr>
      </w:pPr>
    </w:p>
    <w:p w:rsidR="00AD4BD3" w:rsidRDefault="00AD4BD3" w:rsidP="00AD4B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Přetrvávají výrazné regionální rozdíly; lokální trhy práce, zejména v příhraničních oblastech, mohou být ve značně odlišné situaci než centrální oblasti ČR.</w:t>
      </w:r>
    </w:p>
    <w:p w:rsidR="00AD4BD3" w:rsidRDefault="00AD4BD3" w:rsidP="00AD4BD3">
      <w:pPr>
        <w:spacing w:after="0" w:line="240" w:lineRule="auto"/>
        <w:jc w:val="both"/>
        <w:rPr>
          <w:rFonts w:ascii="Times New Roman" w:hAnsi="Times New Roman" w:cs="Times New Roman"/>
          <w:sz w:val="28"/>
          <w:szCs w:val="28"/>
        </w:rPr>
      </w:pPr>
    </w:p>
    <w:p w:rsidR="00AD4BD3" w:rsidRDefault="00AD4BD3" w:rsidP="00AD4B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Předběžné údaje podnikové statistiky ČSÚ potvrzují popsaný trend v růstu počtu zaměstnanců. Ve 3. čtvrtletí 2016 ve srovnání se stejným obdobím loňského roku přibylo 60,5 tis. zaměstnanců přepočtených na plně zaměstnané, což je relativní nárůst o 1,6 %.</w:t>
      </w:r>
    </w:p>
    <w:p w:rsidR="00AD4BD3" w:rsidRDefault="00AD4BD3" w:rsidP="00AD4BD3">
      <w:pPr>
        <w:spacing w:after="0" w:line="240" w:lineRule="auto"/>
        <w:jc w:val="both"/>
        <w:rPr>
          <w:rFonts w:ascii="Times New Roman" w:hAnsi="Times New Roman" w:cs="Times New Roman"/>
          <w:sz w:val="28"/>
          <w:szCs w:val="28"/>
        </w:rPr>
      </w:pPr>
    </w:p>
    <w:p w:rsidR="00AD4BD3" w:rsidRDefault="00AD4BD3" w:rsidP="00AD4B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Přesto se v některých částech ekonomiky pozitivní trendy neprojevily. Především v odvětví těžba a dobývání byla komplikovaná situace spojená s propouštěním zaměstnanců - ve 3. čtvrtletí 2016 jich meziročně ubylo 1,9 tis., tj. -6,4 %. </w:t>
      </w:r>
      <w:r w:rsidRPr="00260415">
        <w:rPr>
          <w:rFonts w:ascii="Times New Roman" w:hAnsi="Times New Roman" w:cs="Times New Roman"/>
          <w:b/>
          <w:sz w:val="28"/>
          <w:szCs w:val="28"/>
        </w:rPr>
        <w:t>Pokračoval propad stavebnictví a zemědělství</w:t>
      </w:r>
      <w:r>
        <w:rPr>
          <w:rFonts w:ascii="Times New Roman" w:hAnsi="Times New Roman" w:cs="Times New Roman"/>
          <w:b/>
          <w:sz w:val="28"/>
          <w:szCs w:val="28"/>
        </w:rPr>
        <w:t xml:space="preserve">, které se z hlediska zaměstnanců zmenšily o 1,8 %, resp. o 1,6 %. </w:t>
      </w:r>
      <w:r>
        <w:rPr>
          <w:rFonts w:ascii="Times New Roman" w:hAnsi="Times New Roman" w:cs="Times New Roman"/>
          <w:sz w:val="28"/>
          <w:szCs w:val="28"/>
        </w:rPr>
        <w:t>V odvětví kulturní, zábavní a rekreační činnosti byl přírůstek nulový, spíše o stagnaci lze mluvit také v případě veřejné správy a obrany a ubytování, stravování a pohostinství.</w:t>
      </w:r>
    </w:p>
    <w:p w:rsidR="00AD4BD3" w:rsidRDefault="00AD4BD3" w:rsidP="00AD4BD3">
      <w:pPr>
        <w:spacing w:after="0" w:line="240" w:lineRule="auto"/>
        <w:jc w:val="both"/>
        <w:rPr>
          <w:rFonts w:ascii="Times New Roman" w:hAnsi="Times New Roman" w:cs="Times New Roman"/>
          <w:sz w:val="28"/>
          <w:szCs w:val="28"/>
        </w:rPr>
      </w:pPr>
    </w:p>
    <w:p w:rsidR="00AD4BD3" w:rsidRDefault="00AD4BD3" w:rsidP="00AD4B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Ve všech ostatních sekcích CZ-NACE počty rostly. Absolutně nejvýznamnější byl přírůstek ve zpracovatelském průmyslu, který je jako odvětví největším českým zaměstnavatelem, o 21,9 tis., což je relativně o 2,0 %. Obchod vzrostl také výrazně, o 14,3 tis., tj. 2,9 %. Relativně byl nejvyšší nárůst v informačních a komunikačních činnostech (3,8 %), absolutně jde o 3,9 tis. Výrazný je též růst u profesních, vědeckých a technických činností (3,5 %). U odvětví administrativní a podpůrné činnosti se výrazné zvýšení počtu zaměstnanců odehrává převážně u agentur práce, zatímco bezpečnostní agentury propouštěly. V celém sektoru obchodu a služeb je nárůst počtu zaměstnanců 44,2 tisíce, což je relativně 1,9 %, více než za průmysl celkem (1,8 %).</w:t>
      </w:r>
    </w:p>
    <w:p w:rsidR="00AD4BD3" w:rsidRDefault="00AD4BD3" w:rsidP="00AD4BD3">
      <w:pPr>
        <w:spacing w:after="0" w:line="240" w:lineRule="auto"/>
        <w:jc w:val="both"/>
        <w:rPr>
          <w:rFonts w:ascii="Times New Roman" w:hAnsi="Times New Roman" w:cs="Times New Roman"/>
          <w:sz w:val="28"/>
          <w:szCs w:val="28"/>
        </w:rPr>
      </w:pPr>
    </w:p>
    <w:p w:rsidR="00AD4BD3" w:rsidRDefault="00AD4BD3" w:rsidP="00AD4BD3">
      <w:pPr>
        <w:spacing w:after="0" w:line="240" w:lineRule="auto"/>
        <w:jc w:val="both"/>
        <w:rPr>
          <w:rFonts w:ascii="Times New Roman" w:hAnsi="Times New Roman" w:cs="Times New Roman"/>
          <w:sz w:val="28"/>
          <w:szCs w:val="28"/>
        </w:rPr>
      </w:pPr>
    </w:p>
    <w:p w:rsidR="00AD4BD3" w:rsidRDefault="00AD4BD3" w:rsidP="00AD4B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Zdroj: Český statistický úřad</w:t>
      </w:r>
    </w:p>
    <w:p w:rsidR="00AD4BD3" w:rsidRDefault="00AD4BD3" w:rsidP="00AD4BD3">
      <w:pPr>
        <w:spacing w:after="0" w:line="240" w:lineRule="auto"/>
        <w:jc w:val="both"/>
        <w:rPr>
          <w:rFonts w:ascii="Times New Roman" w:hAnsi="Times New Roman" w:cs="Times New Roman"/>
          <w:sz w:val="28"/>
          <w:szCs w:val="28"/>
        </w:rPr>
      </w:pPr>
    </w:p>
    <w:p w:rsidR="00AD4BD3" w:rsidRDefault="00AD4BD3" w:rsidP="00AD4BD3">
      <w:pPr>
        <w:spacing w:after="0" w:line="240" w:lineRule="auto"/>
        <w:jc w:val="both"/>
        <w:rPr>
          <w:rFonts w:ascii="Times New Roman" w:hAnsi="Times New Roman" w:cs="Times New Roman"/>
          <w:sz w:val="28"/>
          <w:szCs w:val="28"/>
        </w:rPr>
      </w:pPr>
    </w:p>
    <w:p w:rsidR="00AD4BD3" w:rsidRDefault="00AD4BD3" w:rsidP="00AD4BD3">
      <w:pPr>
        <w:spacing w:after="0" w:line="240" w:lineRule="auto"/>
        <w:jc w:val="both"/>
        <w:rPr>
          <w:rFonts w:ascii="Times New Roman" w:hAnsi="Times New Roman" w:cs="Times New Roman"/>
          <w:sz w:val="28"/>
          <w:szCs w:val="28"/>
        </w:rPr>
      </w:pPr>
    </w:p>
    <w:p w:rsidR="00AD4BD3" w:rsidRDefault="00AD4BD3" w:rsidP="00AD4BD3">
      <w:pPr>
        <w:spacing w:after="0" w:line="240" w:lineRule="auto"/>
        <w:jc w:val="both"/>
        <w:rPr>
          <w:rFonts w:ascii="Times New Roman" w:hAnsi="Times New Roman" w:cs="Times New Roman"/>
          <w:sz w:val="28"/>
          <w:szCs w:val="28"/>
        </w:rPr>
      </w:pPr>
    </w:p>
    <w:p w:rsidR="00AD4BD3" w:rsidRDefault="00AD4BD3" w:rsidP="00AD4BD3">
      <w:pPr>
        <w:spacing w:after="0" w:line="240" w:lineRule="auto"/>
        <w:jc w:val="both"/>
        <w:rPr>
          <w:rFonts w:ascii="Times New Roman" w:hAnsi="Times New Roman" w:cs="Times New Roman"/>
          <w:sz w:val="28"/>
          <w:szCs w:val="28"/>
        </w:rPr>
      </w:pPr>
    </w:p>
    <w:p w:rsidR="00AD4BD3" w:rsidRDefault="00AD4BD3" w:rsidP="00AD4BD3">
      <w:pPr>
        <w:spacing w:after="0" w:line="240" w:lineRule="auto"/>
        <w:jc w:val="both"/>
        <w:rPr>
          <w:rFonts w:ascii="Times New Roman" w:hAnsi="Times New Roman" w:cs="Times New Roman"/>
          <w:sz w:val="28"/>
          <w:szCs w:val="28"/>
        </w:rPr>
      </w:pPr>
    </w:p>
    <w:p w:rsidR="00AD4BD3" w:rsidRDefault="00AD4BD3" w:rsidP="00AD4BD3">
      <w:pPr>
        <w:spacing w:after="0" w:line="240" w:lineRule="auto"/>
        <w:jc w:val="both"/>
        <w:rPr>
          <w:rFonts w:ascii="Times New Roman" w:hAnsi="Times New Roman" w:cs="Times New Roman"/>
          <w:sz w:val="28"/>
          <w:szCs w:val="28"/>
        </w:rPr>
      </w:pPr>
    </w:p>
    <w:p w:rsidR="00AD4BD3" w:rsidRDefault="00AD4BD3" w:rsidP="00AD4BD3">
      <w:pPr>
        <w:spacing w:after="0" w:line="240" w:lineRule="auto"/>
        <w:jc w:val="both"/>
        <w:rPr>
          <w:rFonts w:ascii="Times New Roman" w:hAnsi="Times New Roman" w:cs="Times New Roman"/>
          <w:sz w:val="28"/>
          <w:szCs w:val="28"/>
        </w:rPr>
      </w:pPr>
    </w:p>
    <w:p w:rsidR="00AD4BD3" w:rsidRDefault="00AD4BD3" w:rsidP="00AD4BD3">
      <w:pPr>
        <w:spacing w:after="0" w:line="240" w:lineRule="auto"/>
        <w:jc w:val="both"/>
        <w:rPr>
          <w:rFonts w:ascii="Times New Roman" w:hAnsi="Times New Roman" w:cs="Times New Roman"/>
          <w:sz w:val="28"/>
          <w:szCs w:val="28"/>
        </w:rPr>
      </w:pPr>
    </w:p>
    <w:p w:rsidR="00AD4BD3" w:rsidRDefault="00AD4BD3" w:rsidP="00AD4BD3">
      <w:pPr>
        <w:spacing w:after="0" w:line="240" w:lineRule="auto"/>
        <w:jc w:val="both"/>
        <w:rPr>
          <w:rFonts w:ascii="Times New Roman" w:hAnsi="Times New Roman" w:cs="Times New Roman"/>
          <w:sz w:val="28"/>
          <w:szCs w:val="28"/>
        </w:rPr>
      </w:pPr>
    </w:p>
    <w:p w:rsidR="00AD4BD3" w:rsidRDefault="00AD4BD3" w:rsidP="00AD4BD3">
      <w:pPr>
        <w:spacing w:after="0" w:line="240" w:lineRule="auto"/>
        <w:jc w:val="both"/>
        <w:rPr>
          <w:rFonts w:ascii="Times New Roman" w:hAnsi="Times New Roman" w:cs="Times New Roman"/>
          <w:sz w:val="28"/>
          <w:szCs w:val="28"/>
        </w:rPr>
      </w:pPr>
    </w:p>
    <w:p w:rsidR="00AD4BD3" w:rsidRDefault="00AD4BD3" w:rsidP="00AD4BD3">
      <w:pPr>
        <w:spacing w:after="0" w:line="240" w:lineRule="auto"/>
        <w:jc w:val="both"/>
        <w:rPr>
          <w:rFonts w:ascii="Times New Roman" w:hAnsi="Times New Roman" w:cs="Times New Roman"/>
          <w:sz w:val="28"/>
          <w:szCs w:val="28"/>
        </w:rPr>
      </w:pPr>
    </w:p>
    <w:p w:rsidR="00AD4BD3" w:rsidRDefault="00AD4BD3" w:rsidP="00AD4BD3">
      <w:pPr>
        <w:spacing w:after="0" w:line="240" w:lineRule="auto"/>
        <w:jc w:val="both"/>
        <w:rPr>
          <w:rFonts w:ascii="Times New Roman" w:hAnsi="Times New Roman" w:cs="Times New Roman"/>
          <w:sz w:val="28"/>
          <w:szCs w:val="28"/>
        </w:rPr>
      </w:pPr>
    </w:p>
    <w:p w:rsidR="00AD4BD3" w:rsidRDefault="00AD4BD3" w:rsidP="00AD4BD3">
      <w:pPr>
        <w:spacing w:after="0" w:line="240" w:lineRule="auto"/>
        <w:jc w:val="both"/>
        <w:rPr>
          <w:rFonts w:ascii="Times New Roman" w:hAnsi="Times New Roman" w:cs="Times New Roman"/>
          <w:sz w:val="28"/>
          <w:szCs w:val="28"/>
        </w:rPr>
      </w:pPr>
    </w:p>
    <w:p w:rsidR="00AD4BD3" w:rsidRDefault="00AD4BD3" w:rsidP="00AD4BD3">
      <w:pPr>
        <w:spacing w:after="0" w:line="240" w:lineRule="auto"/>
        <w:jc w:val="both"/>
        <w:rPr>
          <w:rFonts w:ascii="Times New Roman" w:hAnsi="Times New Roman" w:cs="Times New Roman"/>
          <w:sz w:val="28"/>
          <w:szCs w:val="28"/>
        </w:rPr>
      </w:pPr>
    </w:p>
    <w:p w:rsidR="00AD4BD3" w:rsidRDefault="00AD4BD3" w:rsidP="00AD4BD3">
      <w:pPr>
        <w:spacing w:after="0" w:line="240" w:lineRule="auto"/>
        <w:jc w:val="both"/>
        <w:rPr>
          <w:rFonts w:ascii="Times New Roman" w:hAnsi="Times New Roman" w:cs="Times New Roman"/>
          <w:sz w:val="28"/>
          <w:szCs w:val="28"/>
        </w:rPr>
      </w:pPr>
    </w:p>
    <w:p w:rsidR="00AD4BD3" w:rsidRDefault="00AD4BD3" w:rsidP="00AD4BD3">
      <w:pPr>
        <w:spacing w:after="0" w:line="240" w:lineRule="auto"/>
        <w:jc w:val="both"/>
        <w:rPr>
          <w:rFonts w:ascii="Times New Roman" w:hAnsi="Times New Roman" w:cs="Times New Roman"/>
          <w:sz w:val="28"/>
          <w:szCs w:val="28"/>
        </w:rPr>
      </w:pPr>
    </w:p>
    <w:p w:rsidR="00AD4BD3" w:rsidRDefault="00AD4BD3" w:rsidP="00AD4BD3">
      <w:pPr>
        <w:spacing w:after="0" w:line="240" w:lineRule="auto"/>
        <w:jc w:val="both"/>
        <w:rPr>
          <w:rFonts w:ascii="Times New Roman" w:hAnsi="Times New Roman" w:cs="Times New Roman"/>
          <w:sz w:val="28"/>
          <w:szCs w:val="28"/>
        </w:rPr>
      </w:pPr>
    </w:p>
    <w:p w:rsidR="00AD4BD3" w:rsidRDefault="00AD4BD3" w:rsidP="00AD4BD3">
      <w:pPr>
        <w:spacing w:after="0" w:line="240" w:lineRule="auto"/>
        <w:jc w:val="both"/>
        <w:rPr>
          <w:rFonts w:ascii="Times New Roman" w:hAnsi="Times New Roman" w:cs="Times New Roman"/>
          <w:sz w:val="28"/>
          <w:szCs w:val="28"/>
        </w:rPr>
      </w:pPr>
    </w:p>
    <w:p w:rsidR="00AD4BD3" w:rsidRDefault="00AD4BD3" w:rsidP="00AD4BD3">
      <w:pPr>
        <w:spacing w:after="0" w:line="240" w:lineRule="auto"/>
        <w:jc w:val="both"/>
        <w:rPr>
          <w:rFonts w:ascii="Times New Roman" w:hAnsi="Times New Roman" w:cs="Times New Roman"/>
          <w:sz w:val="28"/>
          <w:szCs w:val="28"/>
        </w:rPr>
      </w:pPr>
    </w:p>
    <w:p w:rsidR="00AD4BD3" w:rsidRDefault="00AD4BD3" w:rsidP="00AD4BD3">
      <w:pPr>
        <w:spacing w:after="0" w:line="240" w:lineRule="auto"/>
        <w:jc w:val="both"/>
        <w:rPr>
          <w:rFonts w:ascii="Times New Roman" w:hAnsi="Times New Roman" w:cs="Times New Roman"/>
          <w:sz w:val="28"/>
          <w:szCs w:val="28"/>
        </w:rPr>
      </w:pPr>
    </w:p>
    <w:p w:rsidR="00AD4BD3" w:rsidRDefault="00AD4BD3" w:rsidP="00AD4BD3">
      <w:pPr>
        <w:spacing w:after="0" w:line="240" w:lineRule="auto"/>
        <w:jc w:val="both"/>
        <w:rPr>
          <w:rFonts w:ascii="Times New Roman" w:hAnsi="Times New Roman" w:cs="Times New Roman"/>
          <w:sz w:val="28"/>
          <w:szCs w:val="28"/>
        </w:rPr>
      </w:pPr>
    </w:p>
    <w:p w:rsidR="00AD4BD3" w:rsidRDefault="00AD4BD3" w:rsidP="00AD4BD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Průměrná hrubá měsíční mzda v ČR v jednotlivých odvětvích</w:t>
      </w:r>
    </w:p>
    <w:p w:rsidR="00AD4BD3" w:rsidRDefault="00AD4BD3" w:rsidP="00AD4BD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za 3. čtvrtletí 2016</w:t>
      </w:r>
    </w:p>
    <w:p w:rsidR="00AD4BD3" w:rsidRDefault="00AD4BD3" w:rsidP="00AD4BD3">
      <w:pPr>
        <w:spacing w:after="0" w:line="240" w:lineRule="auto"/>
        <w:jc w:val="center"/>
        <w:rPr>
          <w:rFonts w:ascii="Times New Roman" w:hAnsi="Times New Roman" w:cs="Times New Roman"/>
          <w:b/>
          <w:sz w:val="24"/>
          <w:szCs w:val="24"/>
        </w:rPr>
      </w:pPr>
    </w:p>
    <w:p w:rsidR="00AD4BD3" w:rsidRDefault="00AD4BD3" w:rsidP="00AD4BD3">
      <w:pPr>
        <w:spacing w:after="0" w:line="240" w:lineRule="auto"/>
        <w:jc w:val="center"/>
        <w:rPr>
          <w:rFonts w:ascii="Times New Roman" w:hAnsi="Times New Roman" w:cs="Times New Roman"/>
          <w:b/>
          <w:sz w:val="24"/>
          <w:szCs w:val="24"/>
        </w:rPr>
      </w:pPr>
    </w:p>
    <w:p w:rsidR="00AD4BD3" w:rsidRDefault="00AD4BD3" w:rsidP="00AD4BD3">
      <w:pPr>
        <w:pBdr>
          <w:top w:val="single" w:sz="4" w:space="1" w:color="auto"/>
          <w:left w:val="single" w:sz="4" w:space="4" w:color="auto"/>
          <w:right w:val="single" w:sz="4" w:space="4" w:color="auto"/>
        </w:pBdr>
        <w:tabs>
          <w:tab w:val="left" w:pos="4253"/>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Odvětví</w:t>
      </w:r>
      <w:r>
        <w:rPr>
          <w:rFonts w:ascii="Times New Roman" w:hAnsi="Times New Roman" w:cs="Times New Roman"/>
          <w:b/>
          <w:sz w:val="24"/>
          <w:szCs w:val="24"/>
        </w:rPr>
        <w:tab/>
        <w:t>Průměrná měsíční mzda na přepočtené</w:t>
      </w:r>
    </w:p>
    <w:p w:rsidR="00AD4BD3" w:rsidRDefault="00AD4BD3" w:rsidP="00AD4BD3">
      <w:pPr>
        <w:pBdr>
          <w:left w:val="single" w:sz="4" w:space="4" w:color="auto"/>
          <w:bottom w:val="single" w:sz="4" w:space="1" w:color="auto"/>
          <w:right w:val="single" w:sz="4" w:space="4" w:color="auto"/>
        </w:pBdr>
        <w:tabs>
          <w:tab w:val="left" w:pos="4253"/>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t xml:space="preserve">                  počty zaměstnanců</w:t>
      </w:r>
    </w:p>
    <w:p w:rsidR="00AD4BD3" w:rsidRDefault="00AD4BD3" w:rsidP="00AD4BD3">
      <w:pPr>
        <w:pBdr>
          <w:left w:val="single" w:sz="4" w:space="4" w:color="auto"/>
          <w:bottom w:val="single" w:sz="4" w:space="1" w:color="auto"/>
          <w:right w:val="single" w:sz="4" w:space="4" w:color="auto"/>
        </w:pBdr>
        <w:tabs>
          <w:tab w:val="left" w:pos="4253"/>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t xml:space="preserve">              přírůstek (úbytek) proti</w:t>
      </w:r>
    </w:p>
    <w:p w:rsidR="00AD4BD3" w:rsidRDefault="00AD4BD3" w:rsidP="00AD4BD3">
      <w:pPr>
        <w:pBdr>
          <w:left w:val="single" w:sz="4" w:space="4" w:color="auto"/>
          <w:bottom w:val="single" w:sz="4" w:space="1" w:color="auto"/>
          <w:right w:val="single" w:sz="4" w:space="4" w:color="auto"/>
        </w:pBdr>
        <w:tabs>
          <w:tab w:val="left" w:pos="4253"/>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b/>
        <w:t xml:space="preserve">                    3. čtvrtletí 2015</w:t>
      </w:r>
    </w:p>
    <w:p w:rsidR="00AD4BD3" w:rsidRDefault="00AD4BD3" w:rsidP="00AD4BD3">
      <w:pPr>
        <w:pBdr>
          <w:left w:val="single" w:sz="4" w:space="4" w:color="auto"/>
          <w:bottom w:val="single" w:sz="4" w:space="1" w:color="auto"/>
          <w:right w:val="single" w:sz="4" w:space="4" w:color="auto"/>
        </w:pBdr>
        <w:tabs>
          <w:tab w:val="left" w:pos="4253"/>
          <w:tab w:val="left" w:pos="5670"/>
          <w:tab w:val="left" w:pos="7371"/>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b/>
        <w:t>Kč</w:t>
      </w:r>
      <w:r>
        <w:rPr>
          <w:rFonts w:ascii="Times New Roman" w:hAnsi="Times New Roman" w:cs="Times New Roman"/>
          <w:b/>
          <w:sz w:val="24"/>
          <w:szCs w:val="24"/>
        </w:rPr>
        <w:tab/>
        <w:t>Kč</w:t>
      </w:r>
      <w:r>
        <w:rPr>
          <w:rFonts w:ascii="Times New Roman" w:hAnsi="Times New Roman" w:cs="Times New Roman"/>
          <w:b/>
          <w:sz w:val="24"/>
          <w:szCs w:val="24"/>
        </w:rPr>
        <w:tab/>
        <w:t>%</w:t>
      </w:r>
    </w:p>
    <w:p w:rsidR="00AD4BD3" w:rsidRDefault="00AD4BD3" w:rsidP="00AD4BD3">
      <w:pPr>
        <w:pBdr>
          <w:left w:val="single" w:sz="4" w:space="4" w:color="auto"/>
          <w:bottom w:val="single" w:sz="4" w:space="1" w:color="auto"/>
          <w:right w:val="single" w:sz="4" w:space="4" w:color="auto"/>
        </w:pBdr>
        <w:tabs>
          <w:tab w:val="left" w:pos="4253"/>
          <w:tab w:val="left" w:pos="5670"/>
          <w:tab w:val="left" w:pos="7371"/>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w:t>
      </w:r>
    </w:p>
    <w:p w:rsidR="00AD4BD3" w:rsidRDefault="00AD4BD3" w:rsidP="00AD4BD3">
      <w:pPr>
        <w:pBdr>
          <w:left w:val="single" w:sz="4" w:space="4" w:color="auto"/>
          <w:bottom w:val="single" w:sz="4" w:space="1" w:color="auto"/>
          <w:right w:val="single" w:sz="4" w:space="4" w:color="auto"/>
        </w:pBdr>
        <w:tabs>
          <w:tab w:val="left" w:pos="4253"/>
          <w:tab w:val="left" w:pos="5670"/>
          <w:tab w:val="left" w:pos="7371"/>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Česká republika celkem</w:t>
      </w:r>
      <w:r>
        <w:rPr>
          <w:rFonts w:ascii="Times New Roman" w:hAnsi="Times New Roman" w:cs="Times New Roman"/>
          <w:b/>
          <w:sz w:val="24"/>
          <w:szCs w:val="24"/>
        </w:rPr>
        <w:tab/>
        <w:t>27 220</w:t>
      </w:r>
      <w:r>
        <w:rPr>
          <w:rFonts w:ascii="Times New Roman" w:hAnsi="Times New Roman" w:cs="Times New Roman"/>
          <w:b/>
          <w:sz w:val="24"/>
          <w:szCs w:val="24"/>
        </w:rPr>
        <w:tab/>
        <w:t>1 170</w:t>
      </w:r>
      <w:r>
        <w:rPr>
          <w:rFonts w:ascii="Times New Roman" w:hAnsi="Times New Roman" w:cs="Times New Roman"/>
          <w:b/>
          <w:sz w:val="24"/>
          <w:szCs w:val="24"/>
        </w:rPr>
        <w:tab/>
        <w:t>4,5</w:t>
      </w:r>
    </w:p>
    <w:p w:rsidR="00AD4BD3" w:rsidRDefault="00AD4BD3" w:rsidP="00AD4BD3">
      <w:pPr>
        <w:pBdr>
          <w:left w:val="single" w:sz="4" w:space="4" w:color="auto"/>
          <w:bottom w:val="single" w:sz="4" w:space="1" w:color="auto"/>
          <w:right w:val="single" w:sz="4" w:space="4" w:color="auto"/>
        </w:pBdr>
        <w:tabs>
          <w:tab w:val="left" w:pos="4253"/>
          <w:tab w:val="left" w:pos="5670"/>
          <w:tab w:val="left" w:pos="737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v tom:</w:t>
      </w:r>
    </w:p>
    <w:p w:rsidR="00AD4BD3" w:rsidRDefault="00AD4BD3" w:rsidP="00AD4BD3">
      <w:pPr>
        <w:pBdr>
          <w:left w:val="single" w:sz="4" w:space="4" w:color="auto"/>
          <w:bottom w:val="single" w:sz="4" w:space="1" w:color="auto"/>
          <w:right w:val="single" w:sz="4" w:space="4" w:color="auto"/>
        </w:pBdr>
        <w:tabs>
          <w:tab w:val="left" w:pos="4253"/>
          <w:tab w:val="left" w:pos="5670"/>
          <w:tab w:val="left" w:pos="737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podnikatelská sféra</w:t>
      </w:r>
      <w:r>
        <w:rPr>
          <w:rFonts w:ascii="Times New Roman" w:hAnsi="Times New Roman" w:cs="Times New Roman"/>
          <w:sz w:val="24"/>
          <w:szCs w:val="24"/>
        </w:rPr>
        <w:tab/>
        <w:t>27 169</w:t>
      </w:r>
      <w:r>
        <w:rPr>
          <w:rFonts w:ascii="Times New Roman" w:hAnsi="Times New Roman" w:cs="Times New Roman"/>
          <w:sz w:val="24"/>
          <w:szCs w:val="24"/>
        </w:rPr>
        <w:tab/>
        <w:t>1 165</w:t>
      </w:r>
      <w:r>
        <w:rPr>
          <w:rFonts w:ascii="Times New Roman" w:hAnsi="Times New Roman" w:cs="Times New Roman"/>
          <w:sz w:val="24"/>
          <w:szCs w:val="24"/>
        </w:rPr>
        <w:tab/>
        <w:t>4,5</w:t>
      </w:r>
    </w:p>
    <w:p w:rsidR="00AD4BD3" w:rsidRDefault="00AD4BD3" w:rsidP="00AD4BD3">
      <w:pPr>
        <w:pBdr>
          <w:left w:val="single" w:sz="4" w:space="4" w:color="auto"/>
          <w:bottom w:val="single" w:sz="4" w:space="1" w:color="auto"/>
          <w:right w:val="single" w:sz="4" w:space="4" w:color="auto"/>
        </w:pBdr>
        <w:tabs>
          <w:tab w:val="left" w:pos="4253"/>
          <w:tab w:val="left" w:pos="5670"/>
          <w:tab w:val="left" w:pos="737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nepodnikatelská sféra</w:t>
      </w:r>
      <w:r>
        <w:rPr>
          <w:rFonts w:ascii="Times New Roman" w:hAnsi="Times New Roman" w:cs="Times New Roman"/>
          <w:sz w:val="24"/>
          <w:szCs w:val="24"/>
        </w:rPr>
        <w:tab/>
        <w:t>27 457</w:t>
      </w:r>
      <w:r>
        <w:rPr>
          <w:rFonts w:ascii="Times New Roman" w:hAnsi="Times New Roman" w:cs="Times New Roman"/>
          <w:sz w:val="24"/>
          <w:szCs w:val="24"/>
        </w:rPr>
        <w:tab/>
        <w:t>1 195</w:t>
      </w:r>
      <w:r>
        <w:rPr>
          <w:rFonts w:ascii="Times New Roman" w:hAnsi="Times New Roman" w:cs="Times New Roman"/>
          <w:sz w:val="24"/>
          <w:szCs w:val="24"/>
        </w:rPr>
        <w:tab/>
        <w:t>4,6</w:t>
      </w:r>
    </w:p>
    <w:p w:rsidR="00AD4BD3" w:rsidRDefault="00AD4BD3" w:rsidP="00AD4BD3">
      <w:pPr>
        <w:pBdr>
          <w:left w:val="single" w:sz="4" w:space="4" w:color="auto"/>
          <w:bottom w:val="single" w:sz="4" w:space="1" w:color="auto"/>
          <w:right w:val="single" w:sz="4" w:space="4" w:color="auto"/>
        </w:pBdr>
        <w:tabs>
          <w:tab w:val="left" w:pos="4253"/>
          <w:tab w:val="left" w:pos="5670"/>
          <w:tab w:val="left" w:pos="7371"/>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Zemědělství, lesnictví a rybářství</w:t>
      </w:r>
      <w:r>
        <w:rPr>
          <w:rFonts w:ascii="Times New Roman" w:hAnsi="Times New Roman" w:cs="Times New Roman"/>
          <w:b/>
          <w:sz w:val="24"/>
          <w:szCs w:val="24"/>
        </w:rPr>
        <w:tab/>
        <w:t>22 871</w:t>
      </w:r>
      <w:r>
        <w:rPr>
          <w:rFonts w:ascii="Times New Roman" w:hAnsi="Times New Roman" w:cs="Times New Roman"/>
          <w:b/>
          <w:sz w:val="24"/>
          <w:szCs w:val="24"/>
        </w:rPr>
        <w:tab/>
        <w:t xml:space="preserve">   937</w:t>
      </w:r>
      <w:r>
        <w:rPr>
          <w:rFonts w:ascii="Times New Roman" w:hAnsi="Times New Roman" w:cs="Times New Roman"/>
          <w:b/>
          <w:sz w:val="24"/>
          <w:szCs w:val="24"/>
        </w:rPr>
        <w:tab/>
        <w:t>4,3</w:t>
      </w:r>
    </w:p>
    <w:p w:rsidR="00AD4BD3" w:rsidRDefault="00AD4BD3" w:rsidP="00AD4BD3">
      <w:pPr>
        <w:pBdr>
          <w:left w:val="single" w:sz="4" w:space="4" w:color="auto"/>
          <w:bottom w:val="single" w:sz="4" w:space="1" w:color="auto"/>
          <w:right w:val="single" w:sz="4" w:space="4" w:color="auto"/>
        </w:pBdr>
        <w:tabs>
          <w:tab w:val="left" w:pos="4253"/>
          <w:tab w:val="left" w:pos="5670"/>
          <w:tab w:val="left" w:pos="737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Těžba a dobývání</w:t>
      </w:r>
      <w:r>
        <w:rPr>
          <w:rFonts w:ascii="Times New Roman" w:hAnsi="Times New Roman" w:cs="Times New Roman"/>
          <w:sz w:val="24"/>
          <w:szCs w:val="24"/>
        </w:rPr>
        <w:tab/>
        <w:t>30 112</w:t>
      </w:r>
      <w:r>
        <w:rPr>
          <w:rFonts w:ascii="Times New Roman" w:hAnsi="Times New Roman" w:cs="Times New Roman"/>
          <w:sz w:val="24"/>
          <w:szCs w:val="24"/>
        </w:rPr>
        <w:tab/>
        <w:t xml:space="preserve">  -119                  -0,4</w:t>
      </w:r>
    </w:p>
    <w:p w:rsidR="00AD4BD3" w:rsidRDefault="00AD4BD3" w:rsidP="00AD4BD3">
      <w:pPr>
        <w:pBdr>
          <w:left w:val="single" w:sz="4" w:space="4" w:color="auto"/>
          <w:bottom w:val="single" w:sz="4" w:space="1" w:color="auto"/>
          <w:right w:val="single" w:sz="4" w:space="4" w:color="auto"/>
        </w:pBdr>
        <w:tabs>
          <w:tab w:val="left" w:pos="4253"/>
          <w:tab w:val="left" w:pos="5670"/>
          <w:tab w:val="left" w:pos="737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Zpracovatelský průmysl</w:t>
      </w:r>
      <w:r>
        <w:rPr>
          <w:rFonts w:ascii="Times New Roman" w:hAnsi="Times New Roman" w:cs="Times New Roman"/>
          <w:sz w:val="24"/>
          <w:szCs w:val="24"/>
        </w:rPr>
        <w:tab/>
        <w:t>27 054</w:t>
      </w:r>
      <w:r>
        <w:rPr>
          <w:rFonts w:ascii="Times New Roman" w:hAnsi="Times New Roman" w:cs="Times New Roman"/>
          <w:sz w:val="24"/>
          <w:szCs w:val="24"/>
        </w:rPr>
        <w:tab/>
        <w:t>1 179</w:t>
      </w:r>
      <w:r>
        <w:rPr>
          <w:rFonts w:ascii="Times New Roman" w:hAnsi="Times New Roman" w:cs="Times New Roman"/>
          <w:sz w:val="24"/>
          <w:szCs w:val="24"/>
        </w:rPr>
        <w:tab/>
        <w:t>4,6</w:t>
      </w:r>
    </w:p>
    <w:p w:rsidR="00AD4BD3" w:rsidRDefault="00AD4BD3" w:rsidP="00AD4BD3">
      <w:pPr>
        <w:pBdr>
          <w:left w:val="single" w:sz="4" w:space="4" w:color="auto"/>
          <w:bottom w:val="single" w:sz="4" w:space="1" w:color="auto"/>
          <w:right w:val="single" w:sz="4" w:space="4" w:color="auto"/>
        </w:pBdr>
        <w:tabs>
          <w:tab w:val="left" w:pos="4253"/>
          <w:tab w:val="left" w:pos="5670"/>
          <w:tab w:val="left" w:pos="737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Výroba a rozvod elektřiny, plynu,</w:t>
      </w:r>
    </w:p>
    <w:p w:rsidR="00AD4BD3" w:rsidRDefault="00AD4BD3" w:rsidP="00AD4BD3">
      <w:pPr>
        <w:pBdr>
          <w:left w:val="single" w:sz="4" w:space="4" w:color="auto"/>
          <w:bottom w:val="single" w:sz="4" w:space="1" w:color="auto"/>
          <w:right w:val="single" w:sz="4" w:space="4" w:color="auto"/>
        </w:pBdr>
        <w:tabs>
          <w:tab w:val="left" w:pos="4253"/>
          <w:tab w:val="left" w:pos="5670"/>
          <w:tab w:val="left" w:pos="737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tepla a klimatizovaného vzduchu</w:t>
      </w:r>
      <w:r>
        <w:rPr>
          <w:rFonts w:ascii="Times New Roman" w:hAnsi="Times New Roman" w:cs="Times New Roman"/>
          <w:sz w:val="24"/>
          <w:szCs w:val="24"/>
        </w:rPr>
        <w:tab/>
        <w:t>38 603</w:t>
      </w:r>
      <w:r>
        <w:rPr>
          <w:rFonts w:ascii="Times New Roman" w:hAnsi="Times New Roman" w:cs="Times New Roman"/>
          <w:sz w:val="24"/>
          <w:szCs w:val="24"/>
        </w:rPr>
        <w:tab/>
        <w:t xml:space="preserve">   639</w:t>
      </w:r>
      <w:r>
        <w:rPr>
          <w:rFonts w:ascii="Times New Roman" w:hAnsi="Times New Roman" w:cs="Times New Roman"/>
          <w:sz w:val="24"/>
          <w:szCs w:val="24"/>
        </w:rPr>
        <w:tab/>
        <w:t>1,7</w:t>
      </w:r>
    </w:p>
    <w:p w:rsidR="00AD4BD3" w:rsidRDefault="00AD4BD3" w:rsidP="00AD4BD3">
      <w:pPr>
        <w:pBdr>
          <w:left w:val="single" w:sz="4" w:space="4" w:color="auto"/>
          <w:bottom w:val="single" w:sz="4" w:space="1" w:color="auto"/>
          <w:right w:val="single" w:sz="4" w:space="4" w:color="auto"/>
        </w:pBdr>
        <w:tabs>
          <w:tab w:val="left" w:pos="4253"/>
          <w:tab w:val="left" w:pos="5670"/>
          <w:tab w:val="left" w:pos="737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Zásobování vodou</w:t>
      </w:r>
      <w:r>
        <w:rPr>
          <w:rFonts w:ascii="Times New Roman" w:hAnsi="Times New Roman" w:cs="Times New Roman"/>
          <w:sz w:val="24"/>
          <w:szCs w:val="24"/>
        </w:rPr>
        <w:tab/>
        <w:t>24 716</w:t>
      </w:r>
      <w:r>
        <w:rPr>
          <w:rFonts w:ascii="Times New Roman" w:hAnsi="Times New Roman" w:cs="Times New Roman"/>
          <w:sz w:val="24"/>
          <w:szCs w:val="24"/>
        </w:rPr>
        <w:tab/>
        <w:t>1 080</w:t>
      </w:r>
      <w:r>
        <w:rPr>
          <w:rFonts w:ascii="Times New Roman" w:hAnsi="Times New Roman" w:cs="Times New Roman"/>
          <w:sz w:val="24"/>
          <w:szCs w:val="24"/>
        </w:rPr>
        <w:tab/>
        <w:t>4,6</w:t>
      </w:r>
    </w:p>
    <w:p w:rsidR="00AD4BD3" w:rsidRDefault="00AD4BD3" w:rsidP="00AD4BD3">
      <w:pPr>
        <w:pBdr>
          <w:left w:val="single" w:sz="4" w:space="4" w:color="auto"/>
          <w:bottom w:val="single" w:sz="4" w:space="1" w:color="auto"/>
          <w:right w:val="single" w:sz="4" w:space="4" w:color="auto"/>
        </w:pBdr>
        <w:tabs>
          <w:tab w:val="left" w:pos="4253"/>
          <w:tab w:val="left" w:pos="5670"/>
          <w:tab w:val="left" w:pos="7371"/>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Průmysl celkem</w:t>
      </w:r>
      <w:r>
        <w:rPr>
          <w:rFonts w:ascii="Times New Roman" w:hAnsi="Times New Roman" w:cs="Times New Roman"/>
          <w:b/>
          <w:sz w:val="24"/>
          <w:szCs w:val="24"/>
        </w:rPr>
        <w:tab/>
        <w:t>27 300</w:t>
      </w:r>
      <w:r>
        <w:rPr>
          <w:rFonts w:ascii="Times New Roman" w:hAnsi="Times New Roman" w:cs="Times New Roman"/>
          <w:b/>
          <w:sz w:val="24"/>
          <w:szCs w:val="24"/>
        </w:rPr>
        <w:tab/>
        <w:t>1 128</w:t>
      </w:r>
      <w:r>
        <w:rPr>
          <w:rFonts w:ascii="Times New Roman" w:hAnsi="Times New Roman" w:cs="Times New Roman"/>
          <w:b/>
          <w:sz w:val="24"/>
          <w:szCs w:val="24"/>
        </w:rPr>
        <w:tab/>
        <w:t>4,3</w:t>
      </w:r>
    </w:p>
    <w:p w:rsidR="00AD4BD3" w:rsidRDefault="00AD4BD3" w:rsidP="00AD4BD3">
      <w:pPr>
        <w:pBdr>
          <w:left w:val="single" w:sz="4" w:space="4" w:color="auto"/>
          <w:bottom w:val="single" w:sz="4" w:space="1" w:color="auto"/>
          <w:right w:val="single" w:sz="4" w:space="4" w:color="auto"/>
        </w:pBdr>
        <w:tabs>
          <w:tab w:val="left" w:pos="4253"/>
          <w:tab w:val="left" w:pos="5670"/>
          <w:tab w:val="left" w:pos="737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Stavebnictví</w:t>
      </w:r>
      <w:r>
        <w:rPr>
          <w:rFonts w:ascii="Times New Roman" w:hAnsi="Times New Roman" w:cs="Times New Roman"/>
          <w:sz w:val="24"/>
          <w:szCs w:val="24"/>
        </w:rPr>
        <w:tab/>
        <w:t>25 316</w:t>
      </w:r>
      <w:r>
        <w:rPr>
          <w:rFonts w:ascii="Times New Roman" w:hAnsi="Times New Roman" w:cs="Times New Roman"/>
          <w:sz w:val="24"/>
          <w:szCs w:val="24"/>
        </w:rPr>
        <w:tab/>
        <w:t>1 072</w:t>
      </w:r>
      <w:r>
        <w:rPr>
          <w:rFonts w:ascii="Times New Roman" w:hAnsi="Times New Roman" w:cs="Times New Roman"/>
          <w:sz w:val="24"/>
          <w:szCs w:val="24"/>
        </w:rPr>
        <w:tab/>
        <w:t>4,4</w:t>
      </w:r>
    </w:p>
    <w:p w:rsidR="00AD4BD3" w:rsidRDefault="00AD4BD3" w:rsidP="00AD4BD3">
      <w:pPr>
        <w:pBdr>
          <w:left w:val="single" w:sz="4" w:space="4" w:color="auto"/>
          <w:bottom w:val="single" w:sz="4" w:space="1" w:color="auto"/>
          <w:right w:val="single" w:sz="4" w:space="4" w:color="auto"/>
        </w:pBdr>
        <w:tabs>
          <w:tab w:val="left" w:pos="4253"/>
          <w:tab w:val="left" w:pos="5670"/>
          <w:tab w:val="left" w:pos="737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Obchod, opravy a údržba</w:t>
      </w:r>
    </w:p>
    <w:p w:rsidR="00AD4BD3" w:rsidRDefault="00AD4BD3" w:rsidP="00AD4BD3">
      <w:pPr>
        <w:pBdr>
          <w:left w:val="single" w:sz="4" w:space="4" w:color="auto"/>
          <w:bottom w:val="single" w:sz="4" w:space="1" w:color="auto"/>
          <w:right w:val="single" w:sz="4" w:space="4" w:color="auto"/>
        </w:pBdr>
        <w:tabs>
          <w:tab w:val="left" w:pos="4253"/>
          <w:tab w:val="left" w:pos="5670"/>
          <w:tab w:val="left" w:pos="737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motorových vozidel</w:t>
      </w:r>
      <w:r>
        <w:rPr>
          <w:rFonts w:ascii="Times New Roman" w:hAnsi="Times New Roman" w:cs="Times New Roman"/>
          <w:sz w:val="24"/>
          <w:szCs w:val="24"/>
        </w:rPr>
        <w:tab/>
        <w:t>25 449</w:t>
      </w:r>
      <w:r>
        <w:rPr>
          <w:rFonts w:ascii="Times New Roman" w:hAnsi="Times New Roman" w:cs="Times New Roman"/>
          <w:sz w:val="24"/>
          <w:szCs w:val="24"/>
        </w:rPr>
        <w:tab/>
        <w:t>1 036</w:t>
      </w:r>
      <w:r>
        <w:rPr>
          <w:rFonts w:ascii="Times New Roman" w:hAnsi="Times New Roman" w:cs="Times New Roman"/>
          <w:sz w:val="24"/>
          <w:szCs w:val="24"/>
        </w:rPr>
        <w:tab/>
        <w:t>4,2</w:t>
      </w:r>
    </w:p>
    <w:p w:rsidR="00AD4BD3" w:rsidRDefault="00AD4BD3" w:rsidP="00AD4BD3">
      <w:pPr>
        <w:pBdr>
          <w:left w:val="single" w:sz="4" w:space="4" w:color="auto"/>
          <w:bottom w:val="single" w:sz="4" w:space="1" w:color="auto"/>
          <w:right w:val="single" w:sz="4" w:space="4" w:color="auto"/>
        </w:pBdr>
        <w:tabs>
          <w:tab w:val="left" w:pos="4253"/>
          <w:tab w:val="left" w:pos="5670"/>
          <w:tab w:val="left" w:pos="737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Doprava a skladování</w:t>
      </w:r>
      <w:r>
        <w:rPr>
          <w:rFonts w:ascii="Times New Roman" w:hAnsi="Times New Roman" w:cs="Times New Roman"/>
          <w:sz w:val="24"/>
          <w:szCs w:val="24"/>
        </w:rPr>
        <w:tab/>
        <w:t>25 756</w:t>
      </w:r>
      <w:r>
        <w:rPr>
          <w:rFonts w:ascii="Times New Roman" w:hAnsi="Times New Roman" w:cs="Times New Roman"/>
          <w:sz w:val="24"/>
          <w:szCs w:val="24"/>
        </w:rPr>
        <w:tab/>
        <w:t>1 135</w:t>
      </w:r>
      <w:r>
        <w:rPr>
          <w:rFonts w:ascii="Times New Roman" w:hAnsi="Times New Roman" w:cs="Times New Roman"/>
          <w:sz w:val="24"/>
          <w:szCs w:val="24"/>
        </w:rPr>
        <w:tab/>
        <w:t>4,6</w:t>
      </w:r>
    </w:p>
    <w:p w:rsidR="00AD4BD3" w:rsidRDefault="00AD4BD3" w:rsidP="00AD4BD3">
      <w:pPr>
        <w:pBdr>
          <w:left w:val="single" w:sz="4" w:space="4" w:color="auto"/>
          <w:bottom w:val="single" w:sz="4" w:space="1" w:color="auto"/>
          <w:right w:val="single" w:sz="4" w:space="4" w:color="auto"/>
        </w:pBdr>
        <w:tabs>
          <w:tab w:val="left" w:pos="4253"/>
          <w:tab w:val="left" w:pos="5670"/>
          <w:tab w:val="left" w:pos="737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Ubytování, stravování, pohostinství</w:t>
      </w:r>
      <w:r>
        <w:rPr>
          <w:rFonts w:ascii="Times New Roman" w:hAnsi="Times New Roman" w:cs="Times New Roman"/>
          <w:sz w:val="24"/>
          <w:szCs w:val="24"/>
        </w:rPr>
        <w:tab/>
        <w:t>15 797</w:t>
      </w:r>
      <w:r>
        <w:rPr>
          <w:rFonts w:ascii="Times New Roman" w:hAnsi="Times New Roman" w:cs="Times New Roman"/>
          <w:sz w:val="24"/>
          <w:szCs w:val="24"/>
        </w:rPr>
        <w:tab/>
        <w:t>1 051</w:t>
      </w:r>
      <w:r>
        <w:rPr>
          <w:rFonts w:ascii="Times New Roman" w:hAnsi="Times New Roman" w:cs="Times New Roman"/>
          <w:sz w:val="24"/>
          <w:szCs w:val="24"/>
        </w:rPr>
        <w:tab/>
        <w:t>7,1</w:t>
      </w:r>
    </w:p>
    <w:p w:rsidR="00AD4BD3" w:rsidRDefault="00AD4BD3" w:rsidP="00AD4BD3">
      <w:pPr>
        <w:pBdr>
          <w:left w:val="single" w:sz="4" w:space="4" w:color="auto"/>
          <w:bottom w:val="single" w:sz="4" w:space="1" w:color="auto"/>
          <w:right w:val="single" w:sz="4" w:space="4" w:color="auto"/>
        </w:pBdr>
        <w:tabs>
          <w:tab w:val="left" w:pos="4253"/>
          <w:tab w:val="left" w:pos="5670"/>
          <w:tab w:val="left" w:pos="737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Informační a komunikační činnosti</w:t>
      </w:r>
      <w:r>
        <w:rPr>
          <w:rFonts w:ascii="Times New Roman" w:hAnsi="Times New Roman" w:cs="Times New Roman"/>
          <w:sz w:val="24"/>
          <w:szCs w:val="24"/>
        </w:rPr>
        <w:tab/>
        <w:t>50 019</w:t>
      </w:r>
      <w:r>
        <w:rPr>
          <w:rFonts w:ascii="Times New Roman" w:hAnsi="Times New Roman" w:cs="Times New Roman"/>
          <w:sz w:val="24"/>
          <w:szCs w:val="24"/>
        </w:rPr>
        <w:tab/>
        <w:t>1 829</w:t>
      </w:r>
      <w:r>
        <w:rPr>
          <w:rFonts w:ascii="Times New Roman" w:hAnsi="Times New Roman" w:cs="Times New Roman"/>
          <w:sz w:val="24"/>
          <w:szCs w:val="24"/>
        </w:rPr>
        <w:tab/>
        <w:t>3,8</w:t>
      </w:r>
    </w:p>
    <w:p w:rsidR="00AD4BD3" w:rsidRDefault="00AD4BD3" w:rsidP="00AD4BD3">
      <w:pPr>
        <w:pBdr>
          <w:left w:val="single" w:sz="4" w:space="4" w:color="auto"/>
          <w:bottom w:val="single" w:sz="4" w:space="1" w:color="auto"/>
          <w:right w:val="single" w:sz="4" w:space="4" w:color="auto"/>
        </w:pBdr>
        <w:tabs>
          <w:tab w:val="left" w:pos="4253"/>
          <w:tab w:val="left" w:pos="5670"/>
          <w:tab w:val="left" w:pos="737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Peněžnictví a pojišťovnictví</w:t>
      </w:r>
      <w:r>
        <w:rPr>
          <w:rFonts w:ascii="Times New Roman" w:hAnsi="Times New Roman" w:cs="Times New Roman"/>
          <w:sz w:val="24"/>
          <w:szCs w:val="24"/>
        </w:rPr>
        <w:tab/>
        <w:t>47 905</w:t>
      </w:r>
      <w:r>
        <w:rPr>
          <w:rFonts w:ascii="Times New Roman" w:hAnsi="Times New Roman" w:cs="Times New Roman"/>
          <w:sz w:val="24"/>
          <w:szCs w:val="24"/>
        </w:rPr>
        <w:tab/>
        <w:t>1 785</w:t>
      </w:r>
      <w:r>
        <w:rPr>
          <w:rFonts w:ascii="Times New Roman" w:hAnsi="Times New Roman" w:cs="Times New Roman"/>
          <w:sz w:val="24"/>
          <w:szCs w:val="24"/>
        </w:rPr>
        <w:tab/>
        <w:t>3,9</w:t>
      </w:r>
    </w:p>
    <w:p w:rsidR="00AD4BD3" w:rsidRDefault="00AD4BD3" w:rsidP="00AD4BD3">
      <w:pPr>
        <w:pBdr>
          <w:left w:val="single" w:sz="4" w:space="4" w:color="auto"/>
          <w:bottom w:val="single" w:sz="4" w:space="1" w:color="auto"/>
          <w:right w:val="single" w:sz="4" w:space="4" w:color="auto"/>
        </w:pBdr>
        <w:tabs>
          <w:tab w:val="left" w:pos="4253"/>
          <w:tab w:val="left" w:pos="5670"/>
          <w:tab w:val="left" w:pos="737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Činnosti v oblasti nemovitostí</w:t>
      </w:r>
      <w:r>
        <w:rPr>
          <w:rFonts w:ascii="Times New Roman" w:hAnsi="Times New Roman" w:cs="Times New Roman"/>
          <w:sz w:val="24"/>
          <w:szCs w:val="24"/>
        </w:rPr>
        <w:tab/>
        <w:t>23 373</w:t>
      </w:r>
      <w:r>
        <w:rPr>
          <w:rFonts w:ascii="Times New Roman" w:hAnsi="Times New Roman" w:cs="Times New Roman"/>
          <w:sz w:val="24"/>
          <w:szCs w:val="24"/>
        </w:rPr>
        <w:tab/>
        <w:t xml:space="preserve">   859</w:t>
      </w:r>
      <w:r>
        <w:rPr>
          <w:rFonts w:ascii="Times New Roman" w:hAnsi="Times New Roman" w:cs="Times New Roman"/>
          <w:sz w:val="24"/>
          <w:szCs w:val="24"/>
        </w:rPr>
        <w:tab/>
        <w:t>3,8</w:t>
      </w:r>
    </w:p>
    <w:p w:rsidR="00AD4BD3" w:rsidRDefault="00AD4BD3" w:rsidP="00AD4BD3">
      <w:pPr>
        <w:pBdr>
          <w:left w:val="single" w:sz="4" w:space="4" w:color="auto"/>
          <w:bottom w:val="single" w:sz="4" w:space="1" w:color="auto"/>
          <w:right w:val="single" w:sz="4" w:space="4" w:color="auto"/>
        </w:pBdr>
        <w:tabs>
          <w:tab w:val="left" w:pos="4253"/>
          <w:tab w:val="left" w:pos="5670"/>
          <w:tab w:val="left" w:pos="737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Profesní, vědecké a technické činnosti</w:t>
      </w:r>
      <w:r>
        <w:rPr>
          <w:rFonts w:ascii="Times New Roman" w:hAnsi="Times New Roman" w:cs="Times New Roman"/>
          <w:sz w:val="24"/>
          <w:szCs w:val="24"/>
        </w:rPr>
        <w:tab/>
        <w:t>33 136</w:t>
      </w:r>
      <w:r>
        <w:rPr>
          <w:rFonts w:ascii="Times New Roman" w:hAnsi="Times New Roman" w:cs="Times New Roman"/>
          <w:sz w:val="24"/>
          <w:szCs w:val="24"/>
        </w:rPr>
        <w:tab/>
        <w:t>1 011</w:t>
      </w:r>
      <w:r>
        <w:rPr>
          <w:rFonts w:ascii="Times New Roman" w:hAnsi="Times New Roman" w:cs="Times New Roman"/>
          <w:sz w:val="24"/>
          <w:szCs w:val="24"/>
        </w:rPr>
        <w:tab/>
        <w:t>3,1</w:t>
      </w:r>
    </w:p>
    <w:p w:rsidR="00AD4BD3" w:rsidRDefault="00AD4BD3" w:rsidP="00AD4BD3">
      <w:pPr>
        <w:pBdr>
          <w:left w:val="single" w:sz="4" w:space="4" w:color="auto"/>
          <w:bottom w:val="single" w:sz="4" w:space="1" w:color="auto"/>
          <w:right w:val="single" w:sz="4" w:space="4" w:color="auto"/>
        </w:pBdr>
        <w:tabs>
          <w:tab w:val="left" w:pos="4253"/>
          <w:tab w:val="left" w:pos="5670"/>
          <w:tab w:val="left" w:pos="737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Administrativní a podpůrné činnosti</w:t>
      </w:r>
      <w:r>
        <w:rPr>
          <w:rFonts w:ascii="Times New Roman" w:hAnsi="Times New Roman" w:cs="Times New Roman"/>
          <w:sz w:val="24"/>
          <w:szCs w:val="24"/>
        </w:rPr>
        <w:tab/>
        <w:t>18 201</w:t>
      </w:r>
      <w:r>
        <w:rPr>
          <w:rFonts w:ascii="Times New Roman" w:hAnsi="Times New Roman" w:cs="Times New Roman"/>
          <w:sz w:val="24"/>
          <w:szCs w:val="24"/>
        </w:rPr>
        <w:tab/>
        <w:t xml:space="preserve">   775</w:t>
      </w:r>
      <w:r>
        <w:rPr>
          <w:rFonts w:ascii="Times New Roman" w:hAnsi="Times New Roman" w:cs="Times New Roman"/>
          <w:sz w:val="24"/>
          <w:szCs w:val="24"/>
        </w:rPr>
        <w:tab/>
        <w:t>4,4</w:t>
      </w:r>
    </w:p>
    <w:p w:rsidR="00AD4BD3" w:rsidRDefault="00AD4BD3" w:rsidP="00AD4BD3">
      <w:pPr>
        <w:pBdr>
          <w:left w:val="single" w:sz="4" w:space="4" w:color="auto"/>
          <w:bottom w:val="single" w:sz="4" w:space="1" w:color="auto"/>
          <w:right w:val="single" w:sz="4" w:space="4" w:color="auto"/>
        </w:pBdr>
        <w:tabs>
          <w:tab w:val="left" w:pos="4253"/>
          <w:tab w:val="left" w:pos="5670"/>
          <w:tab w:val="left" w:pos="737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Veřejná správa a obrana;</w:t>
      </w:r>
    </w:p>
    <w:p w:rsidR="00AD4BD3" w:rsidRDefault="00AD4BD3" w:rsidP="00AD4BD3">
      <w:pPr>
        <w:pBdr>
          <w:left w:val="single" w:sz="4" w:space="4" w:color="auto"/>
          <w:bottom w:val="single" w:sz="4" w:space="1" w:color="auto"/>
          <w:right w:val="single" w:sz="4" w:space="4" w:color="auto"/>
        </w:pBdr>
        <w:tabs>
          <w:tab w:val="left" w:pos="4253"/>
          <w:tab w:val="left" w:pos="5670"/>
          <w:tab w:val="left" w:pos="737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povinné sociální zabezpečení</w:t>
      </w:r>
      <w:r>
        <w:rPr>
          <w:rFonts w:ascii="Times New Roman" w:hAnsi="Times New Roman" w:cs="Times New Roman"/>
          <w:sz w:val="24"/>
          <w:szCs w:val="24"/>
        </w:rPr>
        <w:tab/>
        <w:t>29 829</w:t>
      </w:r>
      <w:r>
        <w:rPr>
          <w:rFonts w:ascii="Times New Roman" w:hAnsi="Times New Roman" w:cs="Times New Roman"/>
          <w:sz w:val="24"/>
          <w:szCs w:val="24"/>
        </w:rPr>
        <w:tab/>
        <w:t>1 574</w:t>
      </w:r>
      <w:r>
        <w:rPr>
          <w:rFonts w:ascii="Times New Roman" w:hAnsi="Times New Roman" w:cs="Times New Roman"/>
          <w:sz w:val="24"/>
          <w:szCs w:val="24"/>
        </w:rPr>
        <w:tab/>
        <w:t>5,6</w:t>
      </w:r>
    </w:p>
    <w:p w:rsidR="00AD4BD3" w:rsidRDefault="00AD4BD3" w:rsidP="00AD4BD3">
      <w:pPr>
        <w:pBdr>
          <w:left w:val="single" w:sz="4" w:space="4" w:color="auto"/>
          <w:bottom w:val="single" w:sz="4" w:space="1" w:color="auto"/>
          <w:right w:val="single" w:sz="4" w:space="4" w:color="auto"/>
        </w:pBdr>
        <w:tabs>
          <w:tab w:val="left" w:pos="4253"/>
          <w:tab w:val="left" w:pos="5670"/>
          <w:tab w:val="left" w:pos="737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Vzdělávání</w:t>
      </w:r>
      <w:r>
        <w:rPr>
          <w:rFonts w:ascii="Times New Roman" w:hAnsi="Times New Roman" w:cs="Times New Roman"/>
          <w:sz w:val="24"/>
          <w:szCs w:val="24"/>
        </w:rPr>
        <w:tab/>
        <w:t>26 101</w:t>
      </w:r>
      <w:r>
        <w:rPr>
          <w:rFonts w:ascii="Times New Roman" w:hAnsi="Times New Roman" w:cs="Times New Roman"/>
          <w:sz w:val="24"/>
          <w:szCs w:val="24"/>
        </w:rPr>
        <w:tab/>
        <w:t xml:space="preserve">   956</w:t>
      </w:r>
      <w:r>
        <w:rPr>
          <w:rFonts w:ascii="Times New Roman" w:hAnsi="Times New Roman" w:cs="Times New Roman"/>
          <w:sz w:val="24"/>
          <w:szCs w:val="24"/>
        </w:rPr>
        <w:tab/>
        <w:t>3,8</w:t>
      </w:r>
    </w:p>
    <w:p w:rsidR="00AD4BD3" w:rsidRDefault="00AD4BD3" w:rsidP="00AD4BD3">
      <w:pPr>
        <w:pBdr>
          <w:left w:val="single" w:sz="4" w:space="4" w:color="auto"/>
          <w:bottom w:val="single" w:sz="4" w:space="1" w:color="auto"/>
          <w:right w:val="single" w:sz="4" w:space="4" w:color="auto"/>
        </w:pBdr>
        <w:tabs>
          <w:tab w:val="left" w:pos="4253"/>
          <w:tab w:val="left" w:pos="5670"/>
          <w:tab w:val="left" w:pos="737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Zdravotní a sociální péče</w:t>
      </w:r>
      <w:r>
        <w:rPr>
          <w:rFonts w:ascii="Times New Roman" w:hAnsi="Times New Roman" w:cs="Times New Roman"/>
          <w:sz w:val="24"/>
          <w:szCs w:val="24"/>
        </w:rPr>
        <w:tab/>
        <w:t>28 169</w:t>
      </w:r>
      <w:r>
        <w:rPr>
          <w:rFonts w:ascii="Times New Roman" w:hAnsi="Times New Roman" w:cs="Times New Roman"/>
          <w:sz w:val="24"/>
          <w:szCs w:val="24"/>
        </w:rPr>
        <w:tab/>
        <w:t>1 375</w:t>
      </w:r>
      <w:r>
        <w:rPr>
          <w:rFonts w:ascii="Times New Roman" w:hAnsi="Times New Roman" w:cs="Times New Roman"/>
          <w:sz w:val="24"/>
          <w:szCs w:val="24"/>
        </w:rPr>
        <w:tab/>
        <w:t>5,1</w:t>
      </w:r>
    </w:p>
    <w:p w:rsidR="00AD4BD3" w:rsidRDefault="00AD4BD3" w:rsidP="00AD4BD3">
      <w:pPr>
        <w:pBdr>
          <w:left w:val="single" w:sz="4" w:space="4" w:color="auto"/>
          <w:bottom w:val="single" w:sz="4" w:space="1" w:color="auto"/>
          <w:right w:val="single" w:sz="4" w:space="4" w:color="auto"/>
        </w:pBdr>
        <w:tabs>
          <w:tab w:val="left" w:pos="4253"/>
          <w:tab w:val="left" w:pos="5670"/>
          <w:tab w:val="left" w:pos="737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Kulturní, zábavní a rekreační činnosti</w:t>
      </w:r>
      <w:r>
        <w:rPr>
          <w:rFonts w:ascii="Times New Roman" w:hAnsi="Times New Roman" w:cs="Times New Roman"/>
          <w:sz w:val="24"/>
          <w:szCs w:val="24"/>
        </w:rPr>
        <w:tab/>
        <w:t>22 721</w:t>
      </w:r>
      <w:r>
        <w:rPr>
          <w:rFonts w:ascii="Times New Roman" w:hAnsi="Times New Roman" w:cs="Times New Roman"/>
          <w:sz w:val="24"/>
          <w:szCs w:val="24"/>
        </w:rPr>
        <w:tab/>
        <w:t>1 198</w:t>
      </w:r>
      <w:r>
        <w:rPr>
          <w:rFonts w:ascii="Times New Roman" w:hAnsi="Times New Roman" w:cs="Times New Roman"/>
          <w:sz w:val="24"/>
          <w:szCs w:val="24"/>
        </w:rPr>
        <w:tab/>
        <w:t>5,6</w:t>
      </w:r>
    </w:p>
    <w:p w:rsidR="00AD4BD3" w:rsidRDefault="00AD4BD3" w:rsidP="00AD4BD3">
      <w:pPr>
        <w:pBdr>
          <w:left w:val="single" w:sz="4" w:space="4" w:color="auto"/>
          <w:bottom w:val="single" w:sz="4" w:space="1" w:color="auto"/>
          <w:right w:val="single" w:sz="4" w:space="4" w:color="auto"/>
        </w:pBdr>
        <w:tabs>
          <w:tab w:val="left" w:pos="4253"/>
          <w:tab w:val="left" w:pos="5670"/>
          <w:tab w:val="left" w:pos="737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Ostatní činnosti</w:t>
      </w:r>
      <w:r>
        <w:rPr>
          <w:rFonts w:ascii="Times New Roman" w:hAnsi="Times New Roman" w:cs="Times New Roman"/>
          <w:sz w:val="24"/>
          <w:szCs w:val="24"/>
        </w:rPr>
        <w:tab/>
        <w:t>21 274</w:t>
      </w:r>
      <w:r>
        <w:rPr>
          <w:rFonts w:ascii="Times New Roman" w:hAnsi="Times New Roman" w:cs="Times New Roman"/>
          <w:sz w:val="24"/>
          <w:szCs w:val="24"/>
        </w:rPr>
        <w:tab/>
        <w:t xml:space="preserve">   735</w:t>
      </w:r>
      <w:r>
        <w:rPr>
          <w:rFonts w:ascii="Times New Roman" w:hAnsi="Times New Roman" w:cs="Times New Roman"/>
          <w:sz w:val="24"/>
          <w:szCs w:val="24"/>
        </w:rPr>
        <w:tab/>
        <w:t>3,6</w:t>
      </w:r>
    </w:p>
    <w:p w:rsidR="00AD4BD3" w:rsidRPr="00714456" w:rsidRDefault="00AD4BD3" w:rsidP="00AD4BD3">
      <w:pPr>
        <w:tabs>
          <w:tab w:val="left" w:pos="4253"/>
          <w:tab w:val="left" w:pos="5670"/>
          <w:tab w:val="left" w:pos="7371"/>
        </w:tabs>
        <w:spacing w:after="0" w:line="360" w:lineRule="auto"/>
        <w:jc w:val="both"/>
        <w:rPr>
          <w:rFonts w:ascii="Times New Roman" w:hAnsi="Times New Roman" w:cs="Times New Roman"/>
          <w:sz w:val="24"/>
          <w:szCs w:val="24"/>
        </w:rPr>
      </w:pPr>
    </w:p>
    <w:p w:rsidR="00AD4BD3" w:rsidRDefault="00AD4BD3" w:rsidP="00AD4BD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VÝVOJ SPOTŘEBITELSKÝCH CEN V PROSINCI 2016</w:t>
      </w:r>
    </w:p>
    <w:p w:rsidR="00AD4BD3" w:rsidRDefault="00AD4BD3" w:rsidP="00AD4BD3">
      <w:pPr>
        <w:spacing w:after="0" w:line="240" w:lineRule="auto"/>
        <w:jc w:val="center"/>
        <w:rPr>
          <w:rFonts w:ascii="Times New Roman" w:hAnsi="Times New Roman" w:cs="Times New Roman"/>
          <w:b/>
          <w:sz w:val="28"/>
          <w:szCs w:val="28"/>
        </w:rPr>
      </w:pPr>
    </w:p>
    <w:p w:rsidR="00AD4BD3" w:rsidRDefault="00AD4BD3" w:rsidP="00AD4BD3">
      <w:pPr>
        <w:spacing w:after="0" w:line="240" w:lineRule="auto"/>
        <w:jc w:val="center"/>
        <w:rPr>
          <w:rFonts w:ascii="Times New Roman" w:hAnsi="Times New Roman" w:cs="Times New Roman"/>
          <w:b/>
          <w:sz w:val="28"/>
          <w:szCs w:val="28"/>
        </w:rPr>
      </w:pPr>
    </w:p>
    <w:p w:rsidR="00AD4BD3" w:rsidRDefault="00AD4BD3" w:rsidP="00AD4BD3">
      <w:pPr>
        <w:spacing w:after="0" w:line="240" w:lineRule="auto"/>
        <w:jc w:val="center"/>
        <w:rPr>
          <w:rFonts w:ascii="Times New Roman" w:hAnsi="Times New Roman" w:cs="Times New Roman"/>
          <w:b/>
          <w:sz w:val="28"/>
          <w:szCs w:val="28"/>
        </w:rPr>
      </w:pPr>
    </w:p>
    <w:p w:rsidR="00AD4BD3" w:rsidRDefault="00AD4BD3" w:rsidP="00AD4BD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Spotřebitelské ceny vzrostly v prosinci proti listopadu o 0,3 %. Tento vývoj ovlivnilo zejména zvýšení cen v oddílech potraviny a nealkoholické nápoje, stravování a ubytování, doprava. Meziročně vzrostly spotřebitelské ceny o 2,0 %, což bylo o 0,5 procentního bodu více než v listopadu. Jedná se o nejvyšší meziroční růst cen od prosince 2012.</w:t>
      </w:r>
    </w:p>
    <w:p w:rsidR="00AD4BD3" w:rsidRDefault="00AD4BD3" w:rsidP="00AD4BD3">
      <w:pPr>
        <w:spacing w:after="0" w:line="240" w:lineRule="auto"/>
        <w:jc w:val="both"/>
        <w:rPr>
          <w:rFonts w:ascii="Times New Roman" w:hAnsi="Times New Roman" w:cs="Times New Roman"/>
          <w:b/>
          <w:sz w:val="28"/>
          <w:szCs w:val="28"/>
        </w:rPr>
      </w:pPr>
    </w:p>
    <w:p w:rsidR="00AD4BD3" w:rsidRDefault="00AD4BD3" w:rsidP="00AD4BD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Průměrná míra inflace v roce 2016 byla 0,7 %.</w:t>
      </w:r>
    </w:p>
    <w:p w:rsidR="00AD4BD3" w:rsidRDefault="00AD4BD3" w:rsidP="00AD4BD3">
      <w:pPr>
        <w:spacing w:after="0" w:line="240" w:lineRule="auto"/>
        <w:jc w:val="both"/>
        <w:rPr>
          <w:rFonts w:ascii="Times New Roman" w:hAnsi="Times New Roman" w:cs="Times New Roman"/>
          <w:b/>
          <w:sz w:val="28"/>
          <w:szCs w:val="28"/>
        </w:rPr>
      </w:pPr>
    </w:p>
    <w:p w:rsidR="00AD4BD3" w:rsidRDefault="00AD4BD3" w:rsidP="00AD4BD3">
      <w:pPr>
        <w:spacing w:after="0" w:line="240" w:lineRule="auto"/>
        <w:jc w:val="both"/>
        <w:rPr>
          <w:rFonts w:ascii="Times New Roman" w:hAnsi="Times New Roman" w:cs="Times New Roman"/>
          <w:b/>
          <w:sz w:val="28"/>
          <w:szCs w:val="28"/>
        </w:rPr>
      </w:pPr>
    </w:p>
    <w:p w:rsidR="00AD4BD3" w:rsidRDefault="00AD4BD3" w:rsidP="00AD4BD3">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Meziměsíční </w:t>
      </w:r>
      <w:r>
        <w:rPr>
          <w:rFonts w:ascii="Times New Roman" w:hAnsi="Times New Roman" w:cs="Times New Roman"/>
          <w:sz w:val="28"/>
          <w:szCs w:val="28"/>
        </w:rPr>
        <w:t>růst spotřebitelských cen v oddíle potraviny a nealkoholické nápoje způsobilo zejména zvýšení cen zeleniny o 10,6 %, z toho ceny plodové zeleniny vzrostly o 40,8 %. Ceny běžného pečiva byly vyšší o 8,7 %, chleba o 4,0 %, vajec o 3,5 % a ceny ve skupině ostatní mléčné výrobky o 1,6 %. V oddíle stravování a ubytování vzrostly ceny stravovacích služeb o 2,4 %, z toho ceny v restauracích a kavárnách o 3,0 %. V oddíle doprava pokračoval již čtvrtý měsíc růst cen pohonných hmot, který byl v prosinci 2,2 %. Průměrná cena benzinu Natural 95 (30,00 Kč/</w:t>
      </w:r>
      <w:r w:rsidR="002A6906">
        <w:rPr>
          <w:rFonts w:ascii="Times New Roman" w:hAnsi="Times New Roman" w:cs="Times New Roman"/>
          <w:sz w:val="28"/>
          <w:szCs w:val="28"/>
        </w:rPr>
        <w:t>l) a průměrná cena motorové naft</w:t>
      </w:r>
      <w:r>
        <w:rPr>
          <w:rFonts w:ascii="Times New Roman" w:hAnsi="Times New Roman" w:cs="Times New Roman"/>
          <w:sz w:val="28"/>
          <w:szCs w:val="28"/>
        </w:rPr>
        <w:t>y (29,40 Kč/l) byly nejvyšší od října, resp. listopadu 2015. V oddíle rekreace a kultura se zvýšily ceny rekreačních a kulturních služeb o 0,6 %.</w:t>
      </w:r>
    </w:p>
    <w:p w:rsidR="00AD4BD3" w:rsidRDefault="00AD4BD3" w:rsidP="00AD4BD3">
      <w:pPr>
        <w:spacing w:after="0" w:line="240" w:lineRule="auto"/>
        <w:jc w:val="both"/>
        <w:rPr>
          <w:rFonts w:ascii="Times New Roman" w:hAnsi="Times New Roman" w:cs="Times New Roman"/>
          <w:sz w:val="28"/>
          <w:szCs w:val="28"/>
        </w:rPr>
      </w:pPr>
    </w:p>
    <w:p w:rsidR="00AD4BD3" w:rsidRDefault="00AD4BD3" w:rsidP="00AD4B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Na snižování celkové cenové hladiny působil v prosinci především pokles cen v oddíle alkoholické nápoje a tabák, kde se snížily ceny lihovin o 3,1 %, ceny piva o 1,4 % a ceny vína o 1,2 %. V oddíle ostatní zboží a služby klesly ceny výrobků a služeb spojených s osobní péčí o 0,6 % a ceny finančních služeb o 1,2 %. Z potravin byly nižší zejména ceny citrusů o 18,8 %, drůbežího masa o 3,5 %, jogurtů o 6,4 % a nealkoholických nápojů o 1,6 %.</w:t>
      </w:r>
    </w:p>
    <w:p w:rsidR="00AD4BD3" w:rsidRDefault="00AD4BD3" w:rsidP="00AD4BD3">
      <w:pPr>
        <w:spacing w:after="0" w:line="240" w:lineRule="auto"/>
        <w:jc w:val="both"/>
        <w:rPr>
          <w:rFonts w:ascii="Times New Roman" w:hAnsi="Times New Roman" w:cs="Times New Roman"/>
          <w:sz w:val="28"/>
          <w:szCs w:val="28"/>
        </w:rPr>
      </w:pPr>
    </w:p>
    <w:p w:rsidR="00AD4BD3" w:rsidRDefault="00AD4BD3" w:rsidP="00AD4BD3">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Meziročně </w:t>
      </w:r>
      <w:r>
        <w:rPr>
          <w:rFonts w:ascii="Times New Roman" w:hAnsi="Times New Roman" w:cs="Times New Roman"/>
          <w:sz w:val="28"/>
          <w:szCs w:val="28"/>
        </w:rPr>
        <w:t>vzrostly spotřebitelské ceny v prosinci o 2,0 %, což bylo o 0,5 procentního bodu více než v listopadu. Zvýšení meziroční cenové hladiny nastalo především v oddíle potraviny a nealkoholické nápoje, kde u řady potravin došlo buď ke zrychlení jejich cenového růstu, nebo k přechodu v růst z listopadového poklesu. Ceny běžného pečiva byly vyšší o 10,4 % (v listopadu o 1,5 %), vajec o 13,7 % (v listopadu o 10,3 %), čerstvého másla o 20,7 % (v listopadu o 16,6 %). Ceny plodové zeleniny byly v prosinci vyšší o 41,5 % (v listopadu pokles o 10,1 %). V oddíle doprava přešly ceny pohonných hmot v růst o 4,3 % z poklesu o 0,3 % v listopadu. Na zrychlení cenového růstu v těchto dvou oddílech měl též vliv jejich meziměsíční pokles v prosinci 2015. V oddíle stravování a ubytování zrychlily svůj růst ceny stravovacích služeb na 4,8 % (z 2,5 % v listopadu) a ubytovacích služeb na 1,5 % (z 0,6 % v listopadu).</w:t>
      </w:r>
    </w:p>
    <w:p w:rsidR="00AD4BD3" w:rsidRDefault="00AD4BD3" w:rsidP="00AD4B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Na meziroční zvyšování cenové hladiny měly v prosinci největší vliv ceny v oddíle potraviny a nealkoholické nápoje (nárůst o 3,3 %). Dalším v pořadí vlivu byly ceny v oddíle alkoholické nápoje a tabák, kde byly vyšší ceny alkoholických nápojů o 3,1 % a ceny tabákových výrobků o 6,5 %. Vliv na zvýšení cenové úrovně měly též ceny v oddíle doprava a v oddíle stravování a ubytování. V oddíle bydlení vzrostly ceny čistého nájemného o 1,5 %, vodného o 1,6 %, stočného o 5,3 %, elektřiny o 1,2 %, tepla o 1,1 %. V oddíle zdraví vzrostly ceny léků a jejich doplatků o 2,7 %. Vliv na zvyšování cenové úrovně měly i ceny v oddíle ostatní zboží a služby, kde byly vyšší ceny pojištění o 2,5 % a ceny finančních služeb o 1,2 %.</w:t>
      </w:r>
    </w:p>
    <w:p w:rsidR="00AD4BD3" w:rsidRDefault="00AD4BD3" w:rsidP="00AD4BD3">
      <w:pPr>
        <w:spacing w:after="0" w:line="240" w:lineRule="auto"/>
        <w:jc w:val="both"/>
        <w:rPr>
          <w:rFonts w:ascii="Times New Roman" w:hAnsi="Times New Roman" w:cs="Times New Roman"/>
          <w:sz w:val="28"/>
          <w:szCs w:val="28"/>
        </w:rPr>
      </w:pPr>
    </w:p>
    <w:p w:rsidR="00AD4BD3" w:rsidRDefault="00AD4BD3" w:rsidP="00AD4B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Na snižování meziroční cenové hladiny působily ceny v oddíle bytové vybavení a zařízení domácnosti (pokles o 1,2 %). V oddíle bydlení klesly ceny zemního plynu o 6,9 %.</w:t>
      </w:r>
    </w:p>
    <w:p w:rsidR="00AD4BD3" w:rsidRDefault="00AD4BD3" w:rsidP="00AD4BD3">
      <w:pPr>
        <w:spacing w:after="0" w:line="240" w:lineRule="auto"/>
        <w:jc w:val="both"/>
        <w:rPr>
          <w:rFonts w:ascii="Times New Roman" w:hAnsi="Times New Roman" w:cs="Times New Roman"/>
          <w:sz w:val="28"/>
          <w:szCs w:val="28"/>
        </w:rPr>
      </w:pPr>
    </w:p>
    <w:p w:rsidR="00AD4BD3" w:rsidRDefault="00AD4BD3" w:rsidP="00AD4BD3">
      <w:pPr>
        <w:spacing w:after="0" w:line="240" w:lineRule="auto"/>
        <w:jc w:val="both"/>
        <w:rPr>
          <w:rFonts w:ascii="Times New Roman" w:hAnsi="Times New Roman" w:cs="Times New Roman"/>
          <w:sz w:val="28"/>
          <w:szCs w:val="28"/>
        </w:rPr>
      </w:pPr>
    </w:p>
    <w:p w:rsidR="00AD4BD3" w:rsidRDefault="00AD4BD3" w:rsidP="00AD4BD3">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Meziroční  změna průměrného harmonizovaného indexu spotřebitelských cen (HICP) 28 členských zemí EU </w:t>
      </w:r>
      <w:r>
        <w:rPr>
          <w:rFonts w:ascii="Times New Roman" w:hAnsi="Times New Roman" w:cs="Times New Roman"/>
          <w:sz w:val="28"/>
          <w:szCs w:val="28"/>
        </w:rPr>
        <w:t xml:space="preserve">byla podle předběžných údajů </w:t>
      </w:r>
      <w:proofErr w:type="spellStart"/>
      <w:r>
        <w:rPr>
          <w:rFonts w:ascii="Times New Roman" w:hAnsi="Times New Roman" w:cs="Times New Roman"/>
          <w:sz w:val="28"/>
          <w:szCs w:val="28"/>
        </w:rPr>
        <w:t>Eurostatu</w:t>
      </w:r>
      <w:proofErr w:type="spellEnd"/>
      <w:r>
        <w:rPr>
          <w:rFonts w:ascii="Times New Roman" w:hAnsi="Times New Roman" w:cs="Times New Roman"/>
          <w:sz w:val="28"/>
          <w:szCs w:val="28"/>
        </w:rPr>
        <w:t xml:space="preserve"> </w:t>
      </w:r>
      <w:r>
        <w:rPr>
          <w:rFonts w:ascii="Times New Roman" w:hAnsi="Times New Roman" w:cs="Times New Roman"/>
          <w:b/>
          <w:sz w:val="28"/>
          <w:szCs w:val="28"/>
        </w:rPr>
        <w:t>v listopadu 0,6 %</w:t>
      </w:r>
      <w:r>
        <w:rPr>
          <w:rFonts w:ascii="Times New Roman" w:hAnsi="Times New Roman" w:cs="Times New Roman"/>
          <w:sz w:val="28"/>
          <w:szCs w:val="28"/>
        </w:rPr>
        <w:t xml:space="preserve">, což je o 0,1 procentního bodu více než v říjnu. Nejvíce vzrostly ceny v Belgii (o 1,7 %) a v České republice (o 1,6 %). Naopak pokles cen nastal v šesti zemích EU, z toho nejvíce v Bulharsku a na Kypru (shodně o 0,8 %). Na Slovensku ceny klesly o 0,2 %. V Německu vzrostly ceny v listopadu stejně jako v říjnu, tj. o 0,7 %. Podle předběžných výpočtů vzrostl </w:t>
      </w:r>
      <w:r>
        <w:rPr>
          <w:rFonts w:ascii="Times New Roman" w:hAnsi="Times New Roman" w:cs="Times New Roman"/>
          <w:b/>
          <w:sz w:val="28"/>
          <w:szCs w:val="28"/>
        </w:rPr>
        <w:t>v prosinci HICP v ČR meziměsíčně o 0,3 % a meziročně o 2,1 %.</w:t>
      </w:r>
      <w:r>
        <w:rPr>
          <w:rFonts w:ascii="Times New Roman" w:hAnsi="Times New Roman" w:cs="Times New Roman"/>
          <w:sz w:val="28"/>
          <w:szCs w:val="28"/>
        </w:rPr>
        <w:t xml:space="preserve"> Bleskový odhad meziroční změny HICP pro </w:t>
      </w:r>
      <w:r>
        <w:rPr>
          <w:rFonts w:ascii="Times New Roman" w:hAnsi="Times New Roman" w:cs="Times New Roman"/>
          <w:b/>
          <w:sz w:val="28"/>
          <w:szCs w:val="28"/>
        </w:rPr>
        <w:t>eurozónu za prosinec 2016 je 1,1 %.</w:t>
      </w:r>
    </w:p>
    <w:p w:rsidR="00AD4BD3" w:rsidRDefault="00AD4BD3" w:rsidP="00AD4BD3">
      <w:pPr>
        <w:spacing w:after="0" w:line="240" w:lineRule="auto"/>
        <w:jc w:val="both"/>
        <w:rPr>
          <w:rFonts w:ascii="Times New Roman" w:hAnsi="Times New Roman" w:cs="Times New Roman"/>
          <w:b/>
          <w:sz w:val="28"/>
          <w:szCs w:val="28"/>
        </w:rPr>
      </w:pPr>
    </w:p>
    <w:p w:rsidR="00AD4BD3" w:rsidRDefault="00AD4BD3" w:rsidP="00AD4BD3">
      <w:pPr>
        <w:spacing w:after="0" w:line="240" w:lineRule="auto"/>
        <w:jc w:val="both"/>
        <w:rPr>
          <w:rFonts w:ascii="Times New Roman" w:hAnsi="Times New Roman" w:cs="Times New Roman"/>
          <w:b/>
          <w:sz w:val="28"/>
          <w:szCs w:val="28"/>
        </w:rPr>
      </w:pPr>
    </w:p>
    <w:p w:rsidR="00AD4BD3" w:rsidRDefault="00AD4BD3" w:rsidP="00AD4B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Zdroj:  Český statistický úřad</w:t>
      </w:r>
    </w:p>
    <w:p w:rsidR="00AD4BD3" w:rsidRDefault="00AD4BD3" w:rsidP="00AD4BD3">
      <w:pPr>
        <w:spacing w:after="0" w:line="240" w:lineRule="auto"/>
        <w:jc w:val="both"/>
        <w:rPr>
          <w:rFonts w:ascii="Times New Roman" w:hAnsi="Times New Roman" w:cs="Times New Roman"/>
          <w:sz w:val="28"/>
          <w:szCs w:val="28"/>
        </w:rPr>
      </w:pPr>
    </w:p>
    <w:p w:rsidR="00AD4BD3" w:rsidRDefault="00AD4BD3" w:rsidP="00AD4BD3">
      <w:pPr>
        <w:spacing w:after="0" w:line="240" w:lineRule="auto"/>
        <w:jc w:val="both"/>
        <w:rPr>
          <w:rFonts w:ascii="Times New Roman" w:hAnsi="Times New Roman" w:cs="Times New Roman"/>
          <w:sz w:val="28"/>
          <w:szCs w:val="28"/>
        </w:rPr>
      </w:pPr>
    </w:p>
    <w:p w:rsidR="00AD4BD3" w:rsidRDefault="00AD4BD3" w:rsidP="00AD4BD3">
      <w:pPr>
        <w:spacing w:after="0" w:line="240" w:lineRule="auto"/>
        <w:jc w:val="both"/>
        <w:rPr>
          <w:rFonts w:ascii="Times New Roman" w:hAnsi="Times New Roman" w:cs="Times New Roman"/>
          <w:sz w:val="28"/>
          <w:szCs w:val="28"/>
        </w:rPr>
      </w:pPr>
    </w:p>
    <w:p w:rsidR="00AD4BD3" w:rsidRDefault="00AD4BD3" w:rsidP="00AD4BD3">
      <w:pPr>
        <w:spacing w:after="0" w:line="240" w:lineRule="auto"/>
        <w:jc w:val="both"/>
        <w:rPr>
          <w:rFonts w:ascii="Times New Roman" w:hAnsi="Times New Roman" w:cs="Times New Roman"/>
          <w:sz w:val="28"/>
          <w:szCs w:val="28"/>
        </w:rPr>
      </w:pPr>
    </w:p>
    <w:p w:rsidR="00AD4BD3" w:rsidRDefault="00AD4BD3" w:rsidP="00AD4BD3">
      <w:pPr>
        <w:spacing w:after="0" w:line="240" w:lineRule="auto"/>
        <w:jc w:val="both"/>
        <w:rPr>
          <w:rFonts w:ascii="Times New Roman" w:hAnsi="Times New Roman" w:cs="Times New Roman"/>
          <w:sz w:val="28"/>
          <w:szCs w:val="28"/>
        </w:rPr>
      </w:pPr>
    </w:p>
    <w:p w:rsidR="00AD4BD3" w:rsidRDefault="00AD4BD3" w:rsidP="00AD4BD3">
      <w:pPr>
        <w:spacing w:after="0" w:line="240" w:lineRule="auto"/>
        <w:jc w:val="both"/>
        <w:rPr>
          <w:rFonts w:ascii="Times New Roman" w:hAnsi="Times New Roman" w:cs="Times New Roman"/>
          <w:sz w:val="28"/>
          <w:szCs w:val="28"/>
        </w:rPr>
      </w:pPr>
    </w:p>
    <w:p w:rsidR="00AD4BD3" w:rsidRDefault="00AD4BD3" w:rsidP="00AD4BD3">
      <w:pPr>
        <w:spacing w:after="0" w:line="240" w:lineRule="auto"/>
        <w:jc w:val="both"/>
        <w:rPr>
          <w:rFonts w:ascii="Times New Roman" w:hAnsi="Times New Roman" w:cs="Times New Roman"/>
          <w:sz w:val="28"/>
          <w:szCs w:val="28"/>
        </w:rPr>
      </w:pPr>
    </w:p>
    <w:p w:rsidR="00AD4BD3" w:rsidRDefault="00AD4BD3" w:rsidP="00AD4BD3">
      <w:pPr>
        <w:spacing w:after="0" w:line="240" w:lineRule="auto"/>
        <w:jc w:val="both"/>
        <w:rPr>
          <w:rFonts w:ascii="Times New Roman" w:hAnsi="Times New Roman" w:cs="Times New Roman"/>
          <w:sz w:val="28"/>
          <w:szCs w:val="28"/>
        </w:rPr>
      </w:pPr>
    </w:p>
    <w:p w:rsidR="00AD4BD3" w:rsidRDefault="00AD4BD3" w:rsidP="00AD4BD3">
      <w:pPr>
        <w:spacing w:after="0" w:line="240" w:lineRule="auto"/>
        <w:jc w:val="both"/>
        <w:rPr>
          <w:rFonts w:ascii="Times New Roman" w:hAnsi="Times New Roman" w:cs="Times New Roman"/>
          <w:sz w:val="28"/>
          <w:szCs w:val="28"/>
        </w:rPr>
      </w:pPr>
    </w:p>
    <w:p w:rsidR="00AD4BD3" w:rsidRDefault="00AD4BD3" w:rsidP="00AD4BD3">
      <w:pPr>
        <w:spacing w:after="0" w:line="240" w:lineRule="auto"/>
        <w:jc w:val="both"/>
        <w:rPr>
          <w:rFonts w:ascii="Times New Roman" w:hAnsi="Times New Roman" w:cs="Times New Roman"/>
          <w:sz w:val="28"/>
          <w:szCs w:val="28"/>
        </w:rPr>
      </w:pPr>
    </w:p>
    <w:p w:rsidR="00AD4BD3" w:rsidRDefault="00AD4BD3" w:rsidP="00AD4BD3">
      <w:pPr>
        <w:spacing w:after="0" w:line="240" w:lineRule="auto"/>
        <w:jc w:val="both"/>
        <w:rPr>
          <w:rFonts w:ascii="Times New Roman" w:hAnsi="Times New Roman" w:cs="Times New Roman"/>
          <w:sz w:val="28"/>
          <w:szCs w:val="28"/>
        </w:rPr>
      </w:pPr>
    </w:p>
    <w:p w:rsidR="00AD4BD3" w:rsidRDefault="00AD4BD3" w:rsidP="00AD4BD3">
      <w:pPr>
        <w:spacing w:after="0" w:line="240" w:lineRule="auto"/>
        <w:jc w:val="both"/>
        <w:rPr>
          <w:rFonts w:ascii="Times New Roman" w:hAnsi="Times New Roman" w:cs="Times New Roman"/>
          <w:sz w:val="28"/>
          <w:szCs w:val="28"/>
        </w:rPr>
      </w:pPr>
    </w:p>
    <w:p w:rsidR="00AD4BD3" w:rsidRDefault="00AD4BD3" w:rsidP="00AD4BD3">
      <w:pPr>
        <w:spacing w:after="0" w:line="240" w:lineRule="auto"/>
        <w:jc w:val="both"/>
        <w:rPr>
          <w:rFonts w:ascii="Times New Roman" w:hAnsi="Times New Roman" w:cs="Times New Roman"/>
          <w:sz w:val="28"/>
          <w:szCs w:val="28"/>
        </w:rPr>
      </w:pPr>
    </w:p>
    <w:p w:rsidR="00AD4BD3" w:rsidRDefault="00AD4BD3" w:rsidP="00AD4BD3">
      <w:pPr>
        <w:spacing w:after="0" w:line="240" w:lineRule="auto"/>
        <w:jc w:val="both"/>
        <w:rPr>
          <w:rFonts w:ascii="Times New Roman" w:hAnsi="Times New Roman" w:cs="Times New Roman"/>
          <w:sz w:val="28"/>
          <w:szCs w:val="28"/>
        </w:rPr>
      </w:pPr>
    </w:p>
    <w:p w:rsidR="00AD4BD3" w:rsidRDefault="00AD4BD3" w:rsidP="00AD4BD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Vývoj spotřebitelských cen</w:t>
      </w:r>
    </w:p>
    <w:p w:rsidR="00AD4BD3" w:rsidRDefault="00AD4BD3" w:rsidP="00AD4BD3">
      <w:pPr>
        <w:spacing w:after="0" w:line="240" w:lineRule="auto"/>
        <w:jc w:val="both"/>
        <w:rPr>
          <w:rFonts w:ascii="Times New Roman" w:hAnsi="Times New Roman" w:cs="Times New Roman"/>
          <w:b/>
          <w:sz w:val="24"/>
          <w:szCs w:val="24"/>
        </w:rPr>
      </w:pPr>
    </w:p>
    <w:p w:rsidR="00AD4BD3" w:rsidRDefault="00AD4BD3" w:rsidP="00AD4BD3">
      <w:pPr>
        <w:spacing w:after="0" w:line="240" w:lineRule="auto"/>
        <w:jc w:val="both"/>
        <w:rPr>
          <w:rFonts w:ascii="Times New Roman" w:hAnsi="Times New Roman" w:cs="Times New Roman"/>
          <w:b/>
          <w:sz w:val="24"/>
          <w:szCs w:val="24"/>
        </w:rPr>
      </w:pPr>
    </w:p>
    <w:p w:rsidR="00AD4BD3" w:rsidRDefault="00AD4BD3" w:rsidP="00AD4BD3">
      <w:pPr>
        <w:spacing w:after="0" w:line="240" w:lineRule="auto"/>
        <w:jc w:val="both"/>
        <w:rPr>
          <w:rFonts w:ascii="Times New Roman" w:hAnsi="Times New Roman" w:cs="Times New Roman"/>
          <w:b/>
          <w:sz w:val="24"/>
          <w:szCs w:val="24"/>
        </w:rPr>
      </w:pPr>
    </w:p>
    <w:p w:rsidR="00AD4BD3" w:rsidRDefault="00AD4BD3" w:rsidP="00AD4BD3">
      <w:pPr>
        <w:pBdr>
          <w:top w:val="single" w:sz="4" w:space="1" w:color="auto"/>
          <w:left w:val="single" w:sz="4" w:space="4" w:color="auto"/>
          <w:right w:val="single" w:sz="4" w:space="4" w:color="auto"/>
        </w:pBdr>
        <w:tabs>
          <w:tab w:val="left" w:pos="2552"/>
          <w:tab w:val="left" w:pos="3969"/>
          <w:tab w:val="left" w:pos="6237"/>
          <w:tab w:val="left" w:pos="7371"/>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Oddíl               </w:t>
      </w:r>
      <w:r>
        <w:rPr>
          <w:rFonts w:ascii="Times New Roman" w:hAnsi="Times New Roman" w:cs="Times New Roman"/>
          <w:b/>
          <w:sz w:val="24"/>
          <w:szCs w:val="24"/>
        </w:rPr>
        <w:tab/>
        <w:t>Předchozí</w:t>
      </w:r>
      <w:r>
        <w:rPr>
          <w:rFonts w:ascii="Times New Roman" w:hAnsi="Times New Roman" w:cs="Times New Roman"/>
          <w:b/>
          <w:sz w:val="24"/>
          <w:szCs w:val="24"/>
        </w:rPr>
        <w:tab/>
        <w:t>Stejné období předchozího</w:t>
      </w:r>
      <w:r>
        <w:rPr>
          <w:rFonts w:ascii="Times New Roman" w:hAnsi="Times New Roman" w:cs="Times New Roman"/>
          <w:b/>
          <w:sz w:val="24"/>
          <w:szCs w:val="24"/>
        </w:rPr>
        <w:tab/>
        <w:t>Míra</w:t>
      </w:r>
    </w:p>
    <w:p w:rsidR="00AD4BD3" w:rsidRDefault="00AD4BD3" w:rsidP="00AD4BD3">
      <w:pPr>
        <w:pBdr>
          <w:left w:val="single" w:sz="4" w:space="4" w:color="auto"/>
          <w:bottom w:val="single" w:sz="4" w:space="1" w:color="auto"/>
          <w:right w:val="single" w:sz="4" w:space="4" w:color="auto"/>
        </w:pBdr>
        <w:tabs>
          <w:tab w:val="left" w:pos="2552"/>
          <w:tab w:val="left" w:pos="3969"/>
          <w:tab w:val="left" w:pos="6237"/>
          <w:tab w:val="left" w:pos="7371"/>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t>měsíc=100</w:t>
      </w:r>
      <w:r>
        <w:rPr>
          <w:rFonts w:ascii="Times New Roman" w:hAnsi="Times New Roman" w:cs="Times New Roman"/>
          <w:b/>
          <w:sz w:val="24"/>
          <w:szCs w:val="24"/>
        </w:rPr>
        <w:tab/>
        <w:t xml:space="preserve">            roku=100</w:t>
      </w:r>
      <w:r>
        <w:rPr>
          <w:rFonts w:ascii="Times New Roman" w:hAnsi="Times New Roman" w:cs="Times New Roman"/>
          <w:b/>
          <w:sz w:val="24"/>
          <w:szCs w:val="24"/>
        </w:rPr>
        <w:tab/>
      </w:r>
      <w:r>
        <w:rPr>
          <w:rFonts w:ascii="Times New Roman" w:hAnsi="Times New Roman" w:cs="Times New Roman"/>
          <w:b/>
          <w:sz w:val="24"/>
          <w:szCs w:val="24"/>
        </w:rPr>
        <w:tab/>
        <w:t>inflace</w:t>
      </w:r>
    </w:p>
    <w:p w:rsidR="00AD4BD3" w:rsidRDefault="00AD4BD3" w:rsidP="00AD4BD3">
      <w:pPr>
        <w:pBdr>
          <w:left w:val="single" w:sz="4" w:space="4" w:color="auto"/>
          <w:bottom w:val="single" w:sz="4" w:space="1" w:color="auto"/>
          <w:right w:val="single" w:sz="4" w:space="4" w:color="auto"/>
        </w:pBdr>
        <w:tabs>
          <w:tab w:val="left" w:pos="2552"/>
          <w:tab w:val="left" w:pos="3969"/>
          <w:tab w:val="left" w:pos="5103"/>
          <w:tab w:val="left" w:pos="6237"/>
          <w:tab w:val="left" w:pos="7371"/>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10/16</w:t>
      </w:r>
      <w:r>
        <w:rPr>
          <w:rFonts w:ascii="Times New Roman" w:hAnsi="Times New Roman" w:cs="Times New Roman"/>
          <w:b/>
          <w:sz w:val="24"/>
          <w:szCs w:val="24"/>
        </w:rPr>
        <w:tab/>
        <w:t>11/16</w:t>
      </w:r>
      <w:r>
        <w:rPr>
          <w:rFonts w:ascii="Times New Roman" w:hAnsi="Times New Roman" w:cs="Times New Roman"/>
          <w:b/>
          <w:sz w:val="24"/>
          <w:szCs w:val="24"/>
        </w:rPr>
        <w:tab/>
        <w:t>12/16</w:t>
      </w:r>
      <w:r>
        <w:rPr>
          <w:rFonts w:ascii="Times New Roman" w:hAnsi="Times New Roman" w:cs="Times New Roman"/>
          <w:b/>
          <w:sz w:val="24"/>
          <w:szCs w:val="24"/>
        </w:rPr>
        <w:tab/>
      </w:r>
    </w:p>
    <w:p w:rsidR="00AD4BD3" w:rsidRDefault="00AD4BD3" w:rsidP="00AD4BD3">
      <w:pPr>
        <w:pBdr>
          <w:left w:val="single" w:sz="4" w:space="4" w:color="auto"/>
          <w:bottom w:val="single" w:sz="4" w:space="1" w:color="auto"/>
          <w:right w:val="single" w:sz="4" w:space="4" w:color="auto"/>
        </w:pBdr>
        <w:tabs>
          <w:tab w:val="left" w:pos="2552"/>
          <w:tab w:val="left" w:pos="3969"/>
          <w:tab w:val="left" w:pos="5103"/>
          <w:tab w:val="left" w:pos="6237"/>
          <w:tab w:val="left" w:pos="7371"/>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w:t>
      </w:r>
    </w:p>
    <w:p w:rsidR="00AD4BD3" w:rsidRDefault="00AD4BD3" w:rsidP="00AD4BD3">
      <w:pPr>
        <w:pBdr>
          <w:left w:val="single" w:sz="4" w:space="4" w:color="auto"/>
          <w:bottom w:val="single" w:sz="4" w:space="1" w:color="auto"/>
          <w:right w:val="single" w:sz="4" w:space="4" w:color="auto"/>
        </w:pBdr>
        <w:tabs>
          <w:tab w:val="left" w:pos="2552"/>
          <w:tab w:val="left" w:pos="3969"/>
          <w:tab w:val="left" w:pos="5103"/>
          <w:tab w:val="left" w:pos="6237"/>
          <w:tab w:val="left" w:pos="7371"/>
        </w:tabs>
        <w:spacing w:after="0" w:line="240" w:lineRule="auto"/>
        <w:jc w:val="both"/>
        <w:rPr>
          <w:rFonts w:ascii="Times New Roman" w:hAnsi="Times New Roman" w:cs="Times New Roman"/>
          <w:b/>
          <w:sz w:val="24"/>
          <w:szCs w:val="24"/>
        </w:rPr>
      </w:pPr>
    </w:p>
    <w:p w:rsidR="00AD4BD3" w:rsidRDefault="00AD4BD3" w:rsidP="00AD4BD3">
      <w:pPr>
        <w:pBdr>
          <w:left w:val="single" w:sz="4" w:space="4" w:color="auto"/>
          <w:bottom w:val="single" w:sz="4" w:space="1" w:color="auto"/>
          <w:right w:val="single" w:sz="4" w:space="4" w:color="auto"/>
        </w:pBdr>
        <w:tabs>
          <w:tab w:val="left" w:pos="2552"/>
          <w:tab w:val="left" w:pos="3969"/>
          <w:tab w:val="left" w:pos="5103"/>
          <w:tab w:val="left" w:pos="6237"/>
          <w:tab w:val="left" w:pos="7371"/>
        </w:tabs>
        <w:spacing w:after="0" w:line="240" w:lineRule="auto"/>
        <w:jc w:val="both"/>
        <w:rPr>
          <w:rFonts w:ascii="Times New Roman" w:hAnsi="Times New Roman" w:cs="Times New Roman"/>
          <w:b/>
          <w:sz w:val="24"/>
          <w:szCs w:val="24"/>
        </w:rPr>
      </w:pPr>
    </w:p>
    <w:p w:rsidR="00AD4BD3" w:rsidRDefault="00AD4BD3" w:rsidP="00AD4BD3">
      <w:pPr>
        <w:pBdr>
          <w:left w:val="single" w:sz="4" w:space="4" w:color="auto"/>
          <w:bottom w:val="single" w:sz="4" w:space="1" w:color="auto"/>
          <w:right w:val="single" w:sz="4" w:space="4" w:color="auto"/>
        </w:pBdr>
        <w:tabs>
          <w:tab w:val="left" w:pos="2552"/>
          <w:tab w:val="left" w:pos="3969"/>
          <w:tab w:val="left" w:pos="5103"/>
          <w:tab w:val="left" w:pos="6237"/>
          <w:tab w:val="left" w:pos="7371"/>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Úhrn</w:t>
      </w:r>
      <w:r>
        <w:rPr>
          <w:rFonts w:ascii="Times New Roman" w:hAnsi="Times New Roman" w:cs="Times New Roman"/>
          <w:b/>
          <w:sz w:val="24"/>
          <w:szCs w:val="24"/>
        </w:rPr>
        <w:tab/>
      </w:r>
      <w:r>
        <w:rPr>
          <w:rFonts w:ascii="Times New Roman" w:hAnsi="Times New Roman" w:cs="Times New Roman"/>
          <w:sz w:val="24"/>
          <w:szCs w:val="24"/>
        </w:rPr>
        <w:t>100,3</w:t>
      </w:r>
      <w:r>
        <w:rPr>
          <w:rFonts w:ascii="Times New Roman" w:hAnsi="Times New Roman" w:cs="Times New Roman"/>
          <w:sz w:val="24"/>
          <w:szCs w:val="24"/>
        </w:rPr>
        <w:tab/>
        <w:t>100,8</w:t>
      </w:r>
      <w:r>
        <w:rPr>
          <w:rFonts w:ascii="Times New Roman" w:hAnsi="Times New Roman" w:cs="Times New Roman"/>
          <w:sz w:val="24"/>
          <w:szCs w:val="24"/>
        </w:rPr>
        <w:tab/>
        <w:t>101,5</w:t>
      </w:r>
      <w:r>
        <w:rPr>
          <w:rFonts w:ascii="Times New Roman" w:hAnsi="Times New Roman" w:cs="Times New Roman"/>
          <w:sz w:val="24"/>
          <w:szCs w:val="24"/>
        </w:rPr>
        <w:tab/>
        <w:t>102,0</w:t>
      </w:r>
      <w:r>
        <w:rPr>
          <w:rFonts w:ascii="Times New Roman" w:hAnsi="Times New Roman" w:cs="Times New Roman"/>
          <w:sz w:val="24"/>
          <w:szCs w:val="24"/>
        </w:rPr>
        <w:tab/>
        <w:t>100,7</w:t>
      </w:r>
    </w:p>
    <w:p w:rsidR="00AD4BD3" w:rsidRDefault="00AD4BD3" w:rsidP="00AD4BD3">
      <w:pPr>
        <w:pBdr>
          <w:left w:val="single" w:sz="4" w:space="4" w:color="auto"/>
          <w:bottom w:val="single" w:sz="4" w:space="1" w:color="auto"/>
          <w:right w:val="single" w:sz="4" w:space="4" w:color="auto"/>
        </w:pBdr>
        <w:tabs>
          <w:tab w:val="left" w:pos="2552"/>
          <w:tab w:val="left" w:pos="3969"/>
          <w:tab w:val="left" w:pos="5103"/>
          <w:tab w:val="left" w:pos="6237"/>
          <w:tab w:val="left" w:pos="737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v tom:</w:t>
      </w:r>
    </w:p>
    <w:p w:rsidR="00AD4BD3" w:rsidRDefault="00AD4BD3" w:rsidP="00AD4BD3">
      <w:pPr>
        <w:pBdr>
          <w:left w:val="single" w:sz="4" w:space="4" w:color="auto"/>
          <w:bottom w:val="single" w:sz="4" w:space="1" w:color="auto"/>
          <w:right w:val="single" w:sz="4" w:space="4" w:color="auto"/>
        </w:pBdr>
        <w:tabs>
          <w:tab w:val="left" w:pos="2552"/>
          <w:tab w:val="left" w:pos="3969"/>
          <w:tab w:val="left" w:pos="5103"/>
          <w:tab w:val="left" w:pos="6237"/>
          <w:tab w:val="left" w:pos="7371"/>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Potraviny a nealko</w:t>
      </w:r>
      <w:r>
        <w:rPr>
          <w:rFonts w:ascii="Times New Roman" w:hAnsi="Times New Roman" w:cs="Times New Roman"/>
          <w:sz w:val="24"/>
          <w:szCs w:val="24"/>
        </w:rPr>
        <w:tab/>
        <w:t>100,8</w:t>
      </w:r>
      <w:r>
        <w:rPr>
          <w:rFonts w:ascii="Times New Roman" w:hAnsi="Times New Roman" w:cs="Times New Roman"/>
          <w:sz w:val="24"/>
          <w:szCs w:val="24"/>
        </w:rPr>
        <w:tab/>
        <w:t xml:space="preserve">  98,8</w:t>
      </w:r>
      <w:r>
        <w:rPr>
          <w:rFonts w:ascii="Times New Roman" w:hAnsi="Times New Roman" w:cs="Times New Roman"/>
          <w:sz w:val="24"/>
          <w:szCs w:val="24"/>
        </w:rPr>
        <w:tab/>
        <w:t>101,6</w:t>
      </w:r>
      <w:r>
        <w:rPr>
          <w:rFonts w:ascii="Times New Roman" w:hAnsi="Times New Roman" w:cs="Times New Roman"/>
          <w:sz w:val="24"/>
          <w:szCs w:val="24"/>
        </w:rPr>
        <w:tab/>
        <w:t>103,3</w:t>
      </w:r>
      <w:r>
        <w:rPr>
          <w:rFonts w:ascii="Times New Roman" w:hAnsi="Times New Roman" w:cs="Times New Roman"/>
          <w:sz w:val="24"/>
          <w:szCs w:val="24"/>
        </w:rPr>
        <w:tab/>
        <w:t xml:space="preserve">  99,1</w:t>
      </w:r>
    </w:p>
    <w:p w:rsidR="00AD4BD3" w:rsidRDefault="00AD4BD3" w:rsidP="00AD4BD3">
      <w:pPr>
        <w:pBdr>
          <w:left w:val="single" w:sz="4" w:space="4" w:color="auto"/>
          <w:bottom w:val="single" w:sz="4" w:space="1" w:color="auto"/>
          <w:right w:val="single" w:sz="4" w:space="4" w:color="auto"/>
        </w:pBdr>
        <w:tabs>
          <w:tab w:val="left" w:pos="2552"/>
          <w:tab w:val="left" w:pos="3969"/>
          <w:tab w:val="left" w:pos="5103"/>
          <w:tab w:val="left" w:pos="6237"/>
          <w:tab w:val="left" w:pos="7371"/>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Alkohol a tabák</w:t>
      </w:r>
      <w:r>
        <w:rPr>
          <w:rFonts w:ascii="Times New Roman" w:hAnsi="Times New Roman" w:cs="Times New Roman"/>
          <w:sz w:val="24"/>
          <w:szCs w:val="24"/>
        </w:rPr>
        <w:tab/>
        <w:t xml:space="preserve">  99.1</w:t>
      </w:r>
      <w:r>
        <w:rPr>
          <w:rFonts w:ascii="Times New Roman" w:hAnsi="Times New Roman" w:cs="Times New Roman"/>
          <w:sz w:val="24"/>
          <w:szCs w:val="24"/>
        </w:rPr>
        <w:tab/>
        <w:t>104,8</w:t>
      </w:r>
      <w:r>
        <w:rPr>
          <w:rFonts w:ascii="Times New Roman" w:hAnsi="Times New Roman" w:cs="Times New Roman"/>
          <w:sz w:val="24"/>
          <w:szCs w:val="24"/>
        </w:rPr>
        <w:tab/>
        <w:t>105,7</w:t>
      </w:r>
      <w:r>
        <w:rPr>
          <w:rFonts w:ascii="Times New Roman" w:hAnsi="Times New Roman" w:cs="Times New Roman"/>
          <w:sz w:val="24"/>
          <w:szCs w:val="24"/>
        </w:rPr>
        <w:tab/>
        <w:t>104,9</w:t>
      </w:r>
      <w:r>
        <w:rPr>
          <w:rFonts w:ascii="Times New Roman" w:hAnsi="Times New Roman" w:cs="Times New Roman"/>
          <w:sz w:val="24"/>
          <w:szCs w:val="24"/>
        </w:rPr>
        <w:tab/>
        <w:t>104,4</w:t>
      </w:r>
    </w:p>
    <w:p w:rsidR="00AD4BD3" w:rsidRDefault="00AD4BD3" w:rsidP="00AD4BD3">
      <w:pPr>
        <w:pBdr>
          <w:left w:val="single" w:sz="4" w:space="4" w:color="auto"/>
          <w:bottom w:val="single" w:sz="4" w:space="1" w:color="auto"/>
          <w:right w:val="single" w:sz="4" w:space="4" w:color="auto"/>
        </w:pBdr>
        <w:tabs>
          <w:tab w:val="left" w:pos="2552"/>
          <w:tab w:val="left" w:pos="3969"/>
          <w:tab w:val="left" w:pos="5103"/>
          <w:tab w:val="left" w:pos="6237"/>
          <w:tab w:val="left" w:pos="7371"/>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Odívání a obuv</w:t>
      </w:r>
      <w:r>
        <w:rPr>
          <w:rFonts w:ascii="Times New Roman" w:hAnsi="Times New Roman" w:cs="Times New Roman"/>
          <w:b/>
          <w:sz w:val="24"/>
          <w:szCs w:val="24"/>
        </w:rPr>
        <w:tab/>
      </w:r>
      <w:r>
        <w:rPr>
          <w:rFonts w:ascii="Times New Roman" w:hAnsi="Times New Roman" w:cs="Times New Roman"/>
          <w:sz w:val="24"/>
          <w:szCs w:val="24"/>
        </w:rPr>
        <w:t xml:space="preserve">  99,5</w:t>
      </w:r>
      <w:r>
        <w:rPr>
          <w:rFonts w:ascii="Times New Roman" w:hAnsi="Times New Roman" w:cs="Times New Roman"/>
          <w:sz w:val="24"/>
          <w:szCs w:val="24"/>
        </w:rPr>
        <w:tab/>
        <w:t>101,8</w:t>
      </w:r>
      <w:r>
        <w:rPr>
          <w:rFonts w:ascii="Times New Roman" w:hAnsi="Times New Roman" w:cs="Times New Roman"/>
          <w:sz w:val="24"/>
          <w:szCs w:val="24"/>
        </w:rPr>
        <w:tab/>
        <w:t>101,2</w:t>
      </w:r>
      <w:r>
        <w:rPr>
          <w:rFonts w:ascii="Times New Roman" w:hAnsi="Times New Roman" w:cs="Times New Roman"/>
          <w:sz w:val="24"/>
          <w:szCs w:val="24"/>
        </w:rPr>
        <w:tab/>
        <w:t>101,0</w:t>
      </w:r>
      <w:r>
        <w:rPr>
          <w:rFonts w:ascii="Times New Roman" w:hAnsi="Times New Roman" w:cs="Times New Roman"/>
          <w:sz w:val="24"/>
          <w:szCs w:val="24"/>
        </w:rPr>
        <w:tab/>
        <w:t>101,8</w:t>
      </w:r>
    </w:p>
    <w:p w:rsidR="00AD4BD3" w:rsidRDefault="00AD4BD3" w:rsidP="00AD4BD3">
      <w:pPr>
        <w:pBdr>
          <w:left w:val="single" w:sz="4" w:space="4" w:color="auto"/>
          <w:bottom w:val="single" w:sz="4" w:space="1" w:color="auto"/>
          <w:right w:val="single" w:sz="4" w:space="4" w:color="auto"/>
        </w:pBdr>
        <w:tabs>
          <w:tab w:val="left" w:pos="2552"/>
          <w:tab w:val="left" w:pos="3969"/>
          <w:tab w:val="left" w:pos="5103"/>
          <w:tab w:val="left" w:pos="6237"/>
          <w:tab w:val="left" w:pos="7371"/>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Bydlení, voda,</w:t>
      </w:r>
    </w:p>
    <w:p w:rsidR="00AD4BD3" w:rsidRDefault="00AD4BD3" w:rsidP="00AD4BD3">
      <w:pPr>
        <w:pBdr>
          <w:left w:val="single" w:sz="4" w:space="4" w:color="auto"/>
          <w:bottom w:val="single" w:sz="4" w:space="1" w:color="auto"/>
          <w:right w:val="single" w:sz="4" w:space="4" w:color="auto"/>
        </w:pBdr>
        <w:tabs>
          <w:tab w:val="left" w:pos="2552"/>
          <w:tab w:val="left" w:pos="3969"/>
          <w:tab w:val="left" w:pos="5103"/>
          <w:tab w:val="left" w:pos="6237"/>
          <w:tab w:val="left" w:pos="7371"/>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energie, paliva</w:t>
      </w:r>
      <w:r>
        <w:rPr>
          <w:rFonts w:ascii="Times New Roman" w:hAnsi="Times New Roman" w:cs="Times New Roman"/>
          <w:sz w:val="24"/>
          <w:szCs w:val="24"/>
        </w:rPr>
        <w:tab/>
        <w:t>100,3</w:t>
      </w:r>
      <w:r>
        <w:rPr>
          <w:rFonts w:ascii="Times New Roman" w:hAnsi="Times New Roman" w:cs="Times New Roman"/>
          <w:sz w:val="24"/>
          <w:szCs w:val="24"/>
        </w:rPr>
        <w:tab/>
        <w:t>100,5</w:t>
      </w:r>
      <w:r>
        <w:rPr>
          <w:rFonts w:ascii="Times New Roman" w:hAnsi="Times New Roman" w:cs="Times New Roman"/>
          <w:sz w:val="24"/>
          <w:szCs w:val="24"/>
        </w:rPr>
        <w:tab/>
        <w:t>100,6</w:t>
      </w:r>
      <w:r>
        <w:rPr>
          <w:rFonts w:ascii="Times New Roman" w:hAnsi="Times New Roman" w:cs="Times New Roman"/>
          <w:sz w:val="24"/>
          <w:szCs w:val="24"/>
        </w:rPr>
        <w:tab/>
        <w:t>100,7</w:t>
      </w:r>
      <w:r>
        <w:rPr>
          <w:rFonts w:ascii="Times New Roman" w:hAnsi="Times New Roman" w:cs="Times New Roman"/>
          <w:sz w:val="24"/>
          <w:szCs w:val="24"/>
        </w:rPr>
        <w:tab/>
        <w:t>100,6</w:t>
      </w:r>
    </w:p>
    <w:p w:rsidR="00AD4BD3" w:rsidRDefault="00AD4BD3" w:rsidP="00AD4BD3">
      <w:pPr>
        <w:pBdr>
          <w:left w:val="single" w:sz="4" w:space="4" w:color="auto"/>
          <w:bottom w:val="single" w:sz="4" w:space="1" w:color="auto"/>
          <w:right w:val="single" w:sz="4" w:space="4" w:color="auto"/>
        </w:pBdr>
        <w:tabs>
          <w:tab w:val="left" w:pos="2552"/>
          <w:tab w:val="left" w:pos="3969"/>
          <w:tab w:val="left" w:pos="5103"/>
          <w:tab w:val="left" w:pos="6237"/>
          <w:tab w:val="left" w:pos="7371"/>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Zařízení domácností</w:t>
      </w:r>
      <w:r>
        <w:rPr>
          <w:rFonts w:ascii="Times New Roman" w:hAnsi="Times New Roman" w:cs="Times New Roman"/>
          <w:sz w:val="24"/>
          <w:szCs w:val="24"/>
        </w:rPr>
        <w:tab/>
        <w:t xml:space="preserve">  99,7</w:t>
      </w:r>
      <w:r>
        <w:rPr>
          <w:rFonts w:ascii="Times New Roman" w:hAnsi="Times New Roman" w:cs="Times New Roman"/>
          <w:sz w:val="24"/>
          <w:szCs w:val="24"/>
        </w:rPr>
        <w:tab/>
        <w:t>100,3</w:t>
      </w:r>
      <w:r>
        <w:rPr>
          <w:rFonts w:ascii="Times New Roman" w:hAnsi="Times New Roman" w:cs="Times New Roman"/>
          <w:sz w:val="24"/>
          <w:szCs w:val="24"/>
        </w:rPr>
        <w:tab/>
        <w:t>100,1</w:t>
      </w:r>
      <w:r>
        <w:rPr>
          <w:rFonts w:ascii="Times New Roman" w:hAnsi="Times New Roman" w:cs="Times New Roman"/>
          <w:sz w:val="24"/>
          <w:szCs w:val="24"/>
        </w:rPr>
        <w:tab/>
        <w:t xml:space="preserve">  98,8</w:t>
      </w:r>
      <w:r>
        <w:rPr>
          <w:rFonts w:ascii="Times New Roman" w:hAnsi="Times New Roman" w:cs="Times New Roman"/>
          <w:sz w:val="24"/>
          <w:szCs w:val="24"/>
        </w:rPr>
        <w:tab/>
        <w:t xml:space="preserve">  99,8</w:t>
      </w:r>
    </w:p>
    <w:p w:rsidR="00AD4BD3" w:rsidRDefault="00AD4BD3" w:rsidP="00AD4BD3">
      <w:pPr>
        <w:pBdr>
          <w:left w:val="single" w:sz="4" w:space="4" w:color="auto"/>
          <w:bottom w:val="single" w:sz="4" w:space="1" w:color="auto"/>
          <w:right w:val="single" w:sz="4" w:space="4" w:color="auto"/>
        </w:pBdr>
        <w:tabs>
          <w:tab w:val="left" w:pos="2552"/>
          <w:tab w:val="left" w:pos="3969"/>
          <w:tab w:val="left" w:pos="5103"/>
          <w:tab w:val="left" w:pos="6237"/>
          <w:tab w:val="left" w:pos="7371"/>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Zdraví</w:t>
      </w:r>
      <w:r>
        <w:rPr>
          <w:rFonts w:ascii="Times New Roman" w:hAnsi="Times New Roman" w:cs="Times New Roman"/>
          <w:sz w:val="24"/>
          <w:szCs w:val="24"/>
        </w:rPr>
        <w:tab/>
        <w:t>100,1</w:t>
      </w:r>
      <w:r>
        <w:rPr>
          <w:rFonts w:ascii="Times New Roman" w:hAnsi="Times New Roman" w:cs="Times New Roman"/>
          <w:sz w:val="24"/>
          <w:szCs w:val="24"/>
        </w:rPr>
        <w:tab/>
        <w:t>103,0</w:t>
      </w:r>
      <w:r>
        <w:rPr>
          <w:rFonts w:ascii="Times New Roman" w:hAnsi="Times New Roman" w:cs="Times New Roman"/>
          <w:sz w:val="24"/>
          <w:szCs w:val="24"/>
        </w:rPr>
        <w:tab/>
        <w:t>102,5</w:t>
      </w:r>
      <w:r>
        <w:rPr>
          <w:rFonts w:ascii="Times New Roman" w:hAnsi="Times New Roman" w:cs="Times New Roman"/>
          <w:sz w:val="24"/>
          <w:szCs w:val="24"/>
        </w:rPr>
        <w:tab/>
        <w:t>102,9</w:t>
      </w:r>
      <w:r>
        <w:rPr>
          <w:rFonts w:ascii="Times New Roman" w:hAnsi="Times New Roman" w:cs="Times New Roman"/>
          <w:sz w:val="24"/>
          <w:szCs w:val="24"/>
        </w:rPr>
        <w:tab/>
        <w:t>102,6</w:t>
      </w:r>
    </w:p>
    <w:p w:rsidR="00AD4BD3" w:rsidRDefault="00AD4BD3" w:rsidP="00AD4BD3">
      <w:pPr>
        <w:pBdr>
          <w:left w:val="single" w:sz="4" w:space="4" w:color="auto"/>
          <w:bottom w:val="single" w:sz="4" w:space="1" w:color="auto"/>
          <w:right w:val="single" w:sz="4" w:space="4" w:color="auto"/>
        </w:pBdr>
        <w:tabs>
          <w:tab w:val="left" w:pos="2552"/>
          <w:tab w:val="left" w:pos="3969"/>
          <w:tab w:val="left" w:pos="5103"/>
          <w:tab w:val="left" w:pos="6237"/>
          <w:tab w:val="left" w:pos="7371"/>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Doprava</w:t>
      </w:r>
      <w:r>
        <w:rPr>
          <w:rFonts w:ascii="Times New Roman" w:hAnsi="Times New Roman" w:cs="Times New Roman"/>
          <w:sz w:val="24"/>
          <w:szCs w:val="24"/>
        </w:rPr>
        <w:tab/>
        <w:t>101,0</w:t>
      </w:r>
      <w:r>
        <w:rPr>
          <w:rFonts w:ascii="Times New Roman" w:hAnsi="Times New Roman" w:cs="Times New Roman"/>
          <w:sz w:val="24"/>
          <w:szCs w:val="24"/>
        </w:rPr>
        <w:tab/>
        <w:t xml:space="preserve">  99,9</w:t>
      </w:r>
      <w:r>
        <w:rPr>
          <w:rFonts w:ascii="Times New Roman" w:hAnsi="Times New Roman" w:cs="Times New Roman"/>
          <w:sz w:val="24"/>
          <w:szCs w:val="24"/>
        </w:rPr>
        <w:tab/>
        <w:t>101,0</w:t>
      </w:r>
      <w:r>
        <w:rPr>
          <w:rFonts w:ascii="Times New Roman" w:hAnsi="Times New Roman" w:cs="Times New Roman"/>
          <w:sz w:val="24"/>
          <w:szCs w:val="24"/>
        </w:rPr>
        <w:tab/>
        <w:t>102.,5</w:t>
      </w:r>
      <w:r>
        <w:rPr>
          <w:rFonts w:ascii="Times New Roman" w:hAnsi="Times New Roman" w:cs="Times New Roman"/>
          <w:sz w:val="24"/>
          <w:szCs w:val="24"/>
        </w:rPr>
        <w:tab/>
        <w:t xml:space="preserve">  98,3</w:t>
      </w:r>
    </w:p>
    <w:p w:rsidR="00AD4BD3" w:rsidRDefault="00AD4BD3" w:rsidP="00AD4BD3">
      <w:pPr>
        <w:pBdr>
          <w:left w:val="single" w:sz="4" w:space="4" w:color="auto"/>
          <w:bottom w:val="single" w:sz="4" w:space="1" w:color="auto"/>
          <w:right w:val="single" w:sz="4" w:space="4" w:color="auto"/>
        </w:pBdr>
        <w:tabs>
          <w:tab w:val="left" w:pos="2552"/>
          <w:tab w:val="left" w:pos="3969"/>
          <w:tab w:val="left" w:pos="5103"/>
          <w:tab w:val="left" w:pos="6237"/>
          <w:tab w:val="left" w:pos="7371"/>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Pošty a telekomunikace</w:t>
      </w:r>
      <w:r>
        <w:rPr>
          <w:rFonts w:ascii="Times New Roman" w:hAnsi="Times New Roman" w:cs="Times New Roman"/>
          <w:sz w:val="24"/>
          <w:szCs w:val="24"/>
        </w:rPr>
        <w:tab/>
        <w:t>100,0</w:t>
      </w:r>
      <w:r>
        <w:rPr>
          <w:rFonts w:ascii="Times New Roman" w:hAnsi="Times New Roman" w:cs="Times New Roman"/>
          <w:sz w:val="24"/>
          <w:szCs w:val="24"/>
        </w:rPr>
        <w:tab/>
        <w:t>100,3</w:t>
      </w:r>
      <w:r>
        <w:rPr>
          <w:rFonts w:ascii="Times New Roman" w:hAnsi="Times New Roman" w:cs="Times New Roman"/>
          <w:sz w:val="24"/>
          <w:szCs w:val="24"/>
        </w:rPr>
        <w:tab/>
        <w:t xml:space="preserve">  99,1</w:t>
      </w:r>
      <w:r>
        <w:rPr>
          <w:rFonts w:ascii="Times New Roman" w:hAnsi="Times New Roman" w:cs="Times New Roman"/>
          <w:sz w:val="24"/>
          <w:szCs w:val="24"/>
        </w:rPr>
        <w:tab/>
        <w:t xml:space="preserve">  99,1</w:t>
      </w:r>
      <w:r>
        <w:rPr>
          <w:rFonts w:ascii="Times New Roman" w:hAnsi="Times New Roman" w:cs="Times New Roman"/>
          <w:sz w:val="24"/>
          <w:szCs w:val="24"/>
        </w:rPr>
        <w:tab/>
        <w:t xml:space="preserve">  99,5</w:t>
      </w:r>
    </w:p>
    <w:p w:rsidR="00AD4BD3" w:rsidRDefault="00AD4BD3" w:rsidP="00AD4BD3">
      <w:pPr>
        <w:pBdr>
          <w:left w:val="single" w:sz="4" w:space="4" w:color="auto"/>
          <w:bottom w:val="single" w:sz="4" w:space="1" w:color="auto"/>
          <w:right w:val="single" w:sz="4" w:space="4" w:color="auto"/>
        </w:pBdr>
        <w:tabs>
          <w:tab w:val="left" w:pos="2552"/>
          <w:tab w:val="left" w:pos="3969"/>
          <w:tab w:val="left" w:pos="5103"/>
          <w:tab w:val="left" w:pos="6237"/>
          <w:tab w:val="left" w:pos="7371"/>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Rekreace a kultura</w:t>
      </w:r>
      <w:r>
        <w:rPr>
          <w:rFonts w:ascii="Times New Roman" w:hAnsi="Times New Roman" w:cs="Times New Roman"/>
          <w:b/>
          <w:sz w:val="24"/>
          <w:szCs w:val="24"/>
        </w:rPr>
        <w:tab/>
      </w:r>
      <w:r>
        <w:rPr>
          <w:rFonts w:ascii="Times New Roman" w:hAnsi="Times New Roman" w:cs="Times New Roman"/>
          <w:sz w:val="24"/>
          <w:szCs w:val="24"/>
        </w:rPr>
        <w:t>100,2</w:t>
      </w:r>
      <w:r>
        <w:rPr>
          <w:rFonts w:ascii="Times New Roman" w:hAnsi="Times New Roman" w:cs="Times New Roman"/>
          <w:sz w:val="24"/>
          <w:szCs w:val="24"/>
        </w:rPr>
        <w:tab/>
        <w:t>100,7</w:t>
      </w:r>
      <w:r>
        <w:rPr>
          <w:rFonts w:ascii="Times New Roman" w:hAnsi="Times New Roman" w:cs="Times New Roman"/>
          <w:sz w:val="24"/>
          <w:szCs w:val="24"/>
        </w:rPr>
        <w:tab/>
        <w:t>101,0</w:t>
      </w:r>
      <w:r>
        <w:rPr>
          <w:rFonts w:ascii="Times New Roman" w:hAnsi="Times New Roman" w:cs="Times New Roman"/>
          <w:sz w:val="24"/>
          <w:szCs w:val="24"/>
        </w:rPr>
        <w:tab/>
        <w:t>100,0</w:t>
      </w:r>
      <w:r>
        <w:rPr>
          <w:rFonts w:ascii="Times New Roman" w:hAnsi="Times New Roman" w:cs="Times New Roman"/>
          <w:sz w:val="24"/>
          <w:szCs w:val="24"/>
        </w:rPr>
        <w:tab/>
        <w:t>101,4</w:t>
      </w:r>
    </w:p>
    <w:p w:rsidR="00AD4BD3" w:rsidRDefault="00AD4BD3" w:rsidP="00AD4BD3">
      <w:pPr>
        <w:pBdr>
          <w:left w:val="single" w:sz="4" w:space="4" w:color="auto"/>
          <w:bottom w:val="single" w:sz="4" w:space="1" w:color="auto"/>
          <w:right w:val="single" w:sz="4" w:space="4" w:color="auto"/>
        </w:pBdr>
        <w:tabs>
          <w:tab w:val="left" w:pos="2552"/>
          <w:tab w:val="left" w:pos="3969"/>
          <w:tab w:val="left" w:pos="5103"/>
          <w:tab w:val="left" w:pos="6237"/>
          <w:tab w:val="left" w:pos="7371"/>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Vzdělávání</w:t>
      </w:r>
      <w:r>
        <w:rPr>
          <w:rFonts w:ascii="Times New Roman" w:hAnsi="Times New Roman" w:cs="Times New Roman"/>
          <w:b/>
          <w:sz w:val="24"/>
          <w:szCs w:val="24"/>
        </w:rPr>
        <w:tab/>
      </w:r>
      <w:r>
        <w:rPr>
          <w:rFonts w:ascii="Times New Roman" w:hAnsi="Times New Roman" w:cs="Times New Roman"/>
          <w:sz w:val="24"/>
          <w:szCs w:val="24"/>
        </w:rPr>
        <w:t>100,0</w:t>
      </w:r>
      <w:r>
        <w:rPr>
          <w:rFonts w:ascii="Times New Roman" w:hAnsi="Times New Roman" w:cs="Times New Roman"/>
          <w:sz w:val="24"/>
          <w:szCs w:val="24"/>
        </w:rPr>
        <w:tab/>
        <w:t>101,9</w:t>
      </w:r>
      <w:r>
        <w:rPr>
          <w:rFonts w:ascii="Times New Roman" w:hAnsi="Times New Roman" w:cs="Times New Roman"/>
          <w:sz w:val="24"/>
          <w:szCs w:val="24"/>
        </w:rPr>
        <w:tab/>
        <w:t>101,9</w:t>
      </w:r>
      <w:r>
        <w:rPr>
          <w:rFonts w:ascii="Times New Roman" w:hAnsi="Times New Roman" w:cs="Times New Roman"/>
          <w:sz w:val="24"/>
          <w:szCs w:val="24"/>
        </w:rPr>
        <w:tab/>
        <w:t>101,9</w:t>
      </w:r>
      <w:r>
        <w:rPr>
          <w:rFonts w:ascii="Times New Roman" w:hAnsi="Times New Roman" w:cs="Times New Roman"/>
          <w:sz w:val="24"/>
          <w:szCs w:val="24"/>
        </w:rPr>
        <w:tab/>
        <w:t>101,3</w:t>
      </w:r>
    </w:p>
    <w:p w:rsidR="00AD4BD3" w:rsidRDefault="00AD4BD3" w:rsidP="00AD4BD3">
      <w:pPr>
        <w:pBdr>
          <w:left w:val="single" w:sz="4" w:space="4" w:color="auto"/>
          <w:bottom w:val="single" w:sz="4" w:space="1" w:color="auto"/>
          <w:right w:val="single" w:sz="4" w:space="4" w:color="auto"/>
        </w:pBdr>
        <w:tabs>
          <w:tab w:val="left" w:pos="2552"/>
          <w:tab w:val="left" w:pos="3969"/>
          <w:tab w:val="left" w:pos="5103"/>
          <w:tab w:val="left" w:pos="6237"/>
          <w:tab w:val="left" w:pos="7371"/>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Stravování a ubytování</w:t>
      </w:r>
      <w:r>
        <w:rPr>
          <w:rFonts w:ascii="Times New Roman" w:hAnsi="Times New Roman" w:cs="Times New Roman"/>
          <w:sz w:val="24"/>
          <w:szCs w:val="24"/>
        </w:rPr>
        <w:tab/>
        <w:t>102,2</w:t>
      </w:r>
      <w:r>
        <w:rPr>
          <w:rFonts w:ascii="Times New Roman" w:hAnsi="Times New Roman" w:cs="Times New Roman"/>
          <w:sz w:val="24"/>
          <w:szCs w:val="24"/>
        </w:rPr>
        <w:tab/>
        <w:t>101,5</w:t>
      </w:r>
      <w:r>
        <w:rPr>
          <w:rFonts w:ascii="Times New Roman" w:hAnsi="Times New Roman" w:cs="Times New Roman"/>
          <w:sz w:val="24"/>
          <w:szCs w:val="24"/>
        </w:rPr>
        <w:tab/>
        <w:t>102,2</w:t>
      </w:r>
      <w:r>
        <w:rPr>
          <w:rFonts w:ascii="Times New Roman" w:hAnsi="Times New Roman" w:cs="Times New Roman"/>
          <w:sz w:val="24"/>
          <w:szCs w:val="24"/>
        </w:rPr>
        <w:tab/>
        <w:t>104,4</w:t>
      </w:r>
      <w:r>
        <w:rPr>
          <w:rFonts w:ascii="Times New Roman" w:hAnsi="Times New Roman" w:cs="Times New Roman"/>
          <w:sz w:val="24"/>
          <w:szCs w:val="24"/>
        </w:rPr>
        <w:tab/>
        <w:t>101,5</w:t>
      </w:r>
    </w:p>
    <w:p w:rsidR="00AD4BD3" w:rsidRDefault="00AD4BD3" w:rsidP="00AD4BD3">
      <w:pPr>
        <w:pBdr>
          <w:left w:val="single" w:sz="4" w:space="4" w:color="auto"/>
          <w:bottom w:val="single" w:sz="4" w:space="1" w:color="auto"/>
          <w:right w:val="single" w:sz="4" w:space="4" w:color="auto"/>
        </w:pBdr>
        <w:tabs>
          <w:tab w:val="left" w:pos="2552"/>
          <w:tab w:val="left" w:pos="3969"/>
          <w:tab w:val="left" w:pos="5103"/>
          <w:tab w:val="left" w:pos="6237"/>
          <w:tab w:val="left" w:pos="7371"/>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Ostatní zboží a služby</w:t>
      </w:r>
      <w:r>
        <w:rPr>
          <w:rFonts w:ascii="Times New Roman" w:hAnsi="Times New Roman" w:cs="Times New Roman"/>
          <w:b/>
          <w:sz w:val="24"/>
          <w:szCs w:val="24"/>
        </w:rPr>
        <w:tab/>
      </w:r>
      <w:r>
        <w:rPr>
          <w:rFonts w:ascii="Times New Roman" w:hAnsi="Times New Roman" w:cs="Times New Roman"/>
          <w:sz w:val="24"/>
          <w:szCs w:val="24"/>
        </w:rPr>
        <w:t xml:space="preserve">  99,5</w:t>
      </w:r>
      <w:r>
        <w:rPr>
          <w:rFonts w:ascii="Times New Roman" w:hAnsi="Times New Roman" w:cs="Times New Roman"/>
          <w:sz w:val="24"/>
          <w:szCs w:val="24"/>
        </w:rPr>
        <w:tab/>
        <w:t>101,2</w:t>
      </w:r>
      <w:r>
        <w:rPr>
          <w:rFonts w:ascii="Times New Roman" w:hAnsi="Times New Roman" w:cs="Times New Roman"/>
          <w:sz w:val="24"/>
          <w:szCs w:val="24"/>
        </w:rPr>
        <w:tab/>
        <w:t>101,7</w:t>
      </w:r>
      <w:r>
        <w:rPr>
          <w:rFonts w:ascii="Times New Roman" w:hAnsi="Times New Roman" w:cs="Times New Roman"/>
          <w:sz w:val="24"/>
          <w:szCs w:val="24"/>
        </w:rPr>
        <w:tab/>
        <w:t>101,7</w:t>
      </w:r>
      <w:r>
        <w:rPr>
          <w:rFonts w:ascii="Times New Roman" w:hAnsi="Times New Roman" w:cs="Times New Roman"/>
          <w:sz w:val="24"/>
          <w:szCs w:val="24"/>
        </w:rPr>
        <w:tab/>
        <w:t>101,0</w:t>
      </w:r>
    </w:p>
    <w:p w:rsidR="00AD4BD3" w:rsidRDefault="00AD4BD3" w:rsidP="00AD4BD3">
      <w:pPr>
        <w:tabs>
          <w:tab w:val="left" w:pos="2552"/>
          <w:tab w:val="left" w:pos="3969"/>
          <w:tab w:val="left" w:pos="5103"/>
          <w:tab w:val="left" w:pos="6237"/>
          <w:tab w:val="left" w:pos="7371"/>
        </w:tabs>
        <w:spacing w:after="0" w:line="360" w:lineRule="auto"/>
        <w:jc w:val="both"/>
        <w:rPr>
          <w:rFonts w:ascii="Times New Roman" w:hAnsi="Times New Roman" w:cs="Times New Roman"/>
          <w:sz w:val="24"/>
          <w:szCs w:val="24"/>
        </w:rPr>
      </w:pPr>
    </w:p>
    <w:p w:rsidR="00AD4BD3" w:rsidRDefault="00AD4BD3" w:rsidP="00AD4BD3">
      <w:pPr>
        <w:tabs>
          <w:tab w:val="left" w:pos="2552"/>
          <w:tab w:val="left" w:pos="3969"/>
          <w:tab w:val="left" w:pos="5103"/>
          <w:tab w:val="left" w:pos="6237"/>
          <w:tab w:val="left" w:pos="7371"/>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Průměrné spotřebitelské ceny pohonných hmot v ČR </w:t>
      </w:r>
      <w:r>
        <w:rPr>
          <w:rFonts w:ascii="Times New Roman" w:hAnsi="Times New Roman" w:cs="Times New Roman"/>
          <w:sz w:val="24"/>
          <w:szCs w:val="24"/>
        </w:rPr>
        <w:t>(týdenní zjišťování)</w:t>
      </w:r>
    </w:p>
    <w:p w:rsidR="00AD4BD3" w:rsidRDefault="00AD4BD3" w:rsidP="00AD4BD3">
      <w:pPr>
        <w:tabs>
          <w:tab w:val="left" w:pos="2552"/>
          <w:tab w:val="left" w:pos="3969"/>
          <w:tab w:val="left" w:pos="5103"/>
          <w:tab w:val="left" w:pos="6237"/>
          <w:tab w:val="left" w:pos="7371"/>
        </w:tabs>
        <w:spacing w:after="0" w:line="360" w:lineRule="auto"/>
        <w:jc w:val="both"/>
        <w:rPr>
          <w:rFonts w:ascii="Times New Roman" w:hAnsi="Times New Roman" w:cs="Times New Roman"/>
          <w:sz w:val="24"/>
          <w:szCs w:val="24"/>
        </w:rPr>
      </w:pPr>
    </w:p>
    <w:p w:rsidR="00AD4BD3" w:rsidRDefault="00AD4BD3" w:rsidP="00AD4BD3">
      <w:pPr>
        <w:pBdr>
          <w:top w:val="single" w:sz="4" w:space="1" w:color="auto"/>
          <w:left w:val="single" w:sz="4" w:space="4" w:color="auto"/>
          <w:right w:val="single" w:sz="4" w:space="4" w:color="auto"/>
        </w:pBdr>
        <w:tabs>
          <w:tab w:val="left" w:pos="2552"/>
          <w:tab w:val="left" w:pos="3969"/>
          <w:tab w:val="left" w:pos="5103"/>
          <w:tab w:val="left" w:pos="6237"/>
          <w:tab w:val="left" w:pos="7371"/>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Období</w:t>
      </w:r>
      <w:r>
        <w:rPr>
          <w:rFonts w:ascii="Times New Roman" w:hAnsi="Times New Roman" w:cs="Times New Roman"/>
          <w:b/>
          <w:sz w:val="24"/>
          <w:szCs w:val="24"/>
        </w:rPr>
        <w:tab/>
      </w:r>
      <w:r>
        <w:rPr>
          <w:rFonts w:ascii="Times New Roman" w:hAnsi="Times New Roman" w:cs="Times New Roman"/>
          <w:b/>
          <w:sz w:val="24"/>
          <w:szCs w:val="24"/>
        </w:rPr>
        <w:tab/>
        <w:t>Spotřebitelská cena (Kč/l)</w:t>
      </w:r>
    </w:p>
    <w:p w:rsidR="00AD4BD3" w:rsidRDefault="00AD4BD3" w:rsidP="00AD4BD3">
      <w:pPr>
        <w:pBdr>
          <w:left w:val="single" w:sz="4" w:space="4" w:color="auto"/>
          <w:bottom w:val="single" w:sz="4" w:space="1" w:color="auto"/>
          <w:right w:val="single" w:sz="4" w:space="4" w:color="auto"/>
        </w:pBdr>
        <w:tabs>
          <w:tab w:val="left" w:pos="2552"/>
          <w:tab w:val="left" w:pos="3969"/>
          <w:tab w:val="left" w:pos="5103"/>
          <w:tab w:val="left" w:pos="6237"/>
          <w:tab w:val="left" w:pos="7371"/>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t>Benzin automobilový</w:t>
      </w:r>
      <w:r>
        <w:rPr>
          <w:rFonts w:ascii="Times New Roman" w:hAnsi="Times New Roman" w:cs="Times New Roman"/>
          <w:b/>
          <w:sz w:val="24"/>
          <w:szCs w:val="24"/>
        </w:rPr>
        <w:tab/>
        <w:t>Motorová nafta</w:t>
      </w:r>
      <w:r>
        <w:rPr>
          <w:rFonts w:ascii="Times New Roman" w:hAnsi="Times New Roman" w:cs="Times New Roman"/>
          <w:b/>
          <w:sz w:val="24"/>
          <w:szCs w:val="24"/>
        </w:rPr>
        <w:tab/>
        <w:t>LPG</w:t>
      </w:r>
    </w:p>
    <w:p w:rsidR="00AD4BD3" w:rsidRDefault="00AD4BD3" w:rsidP="00AD4BD3">
      <w:pPr>
        <w:pBdr>
          <w:left w:val="single" w:sz="4" w:space="4" w:color="auto"/>
          <w:bottom w:val="single" w:sz="4" w:space="1" w:color="auto"/>
          <w:right w:val="single" w:sz="4" w:space="4" w:color="auto"/>
        </w:pBdr>
        <w:tabs>
          <w:tab w:val="left" w:pos="2552"/>
          <w:tab w:val="left" w:pos="3969"/>
          <w:tab w:val="left" w:pos="5103"/>
          <w:tab w:val="left" w:pos="6237"/>
          <w:tab w:val="left" w:pos="7371"/>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t>bezolovnatý Natural 95</w:t>
      </w:r>
      <w:r>
        <w:rPr>
          <w:rFonts w:ascii="Times New Roman" w:hAnsi="Times New Roman" w:cs="Times New Roman"/>
          <w:b/>
          <w:sz w:val="24"/>
          <w:szCs w:val="24"/>
        </w:rPr>
        <w:tab/>
      </w:r>
    </w:p>
    <w:p w:rsidR="00AD4BD3" w:rsidRDefault="00AD4BD3" w:rsidP="00AD4BD3">
      <w:pPr>
        <w:pBdr>
          <w:left w:val="single" w:sz="4" w:space="4" w:color="auto"/>
          <w:bottom w:val="single" w:sz="4" w:space="1" w:color="auto"/>
          <w:right w:val="single" w:sz="4" w:space="4" w:color="auto"/>
        </w:pBdr>
        <w:tabs>
          <w:tab w:val="left" w:pos="2552"/>
          <w:tab w:val="left" w:pos="3969"/>
          <w:tab w:val="left" w:pos="5103"/>
          <w:tab w:val="left" w:pos="6237"/>
          <w:tab w:val="left" w:pos="7371"/>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w:t>
      </w:r>
    </w:p>
    <w:p w:rsidR="00AD4BD3" w:rsidRDefault="00AD4BD3" w:rsidP="00AD4BD3">
      <w:pPr>
        <w:pBdr>
          <w:left w:val="single" w:sz="4" w:space="4" w:color="auto"/>
          <w:bottom w:val="single" w:sz="4" w:space="1" w:color="auto"/>
          <w:right w:val="single" w:sz="4" w:space="4" w:color="auto"/>
        </w:pBdr>
        <w:tabs>
          <w:tab w:val="left" w:pos="2552"/>
          <w:tab w:val="left" w:pos="3969"/>
          <w:tab w:val="left" w:pos="5103"/>
          <w:tab w:val="left" w:pos="6237"/>
          <w:tab w:val="left" w:pos="7371"/>
        </w:tabs>
        <w:spacing w:after="0" w:line="240" w:lineRule="auto"/>
        <w:jc w:val="both"/>
        <w:rPr>
          <w:rFonts w:ascii="Times New Roman" w:hAnsi="Times New Roman" w:cs="Times New Roman"/>
          <w:b/>
          <w:sz w:val="24"/>
          <w:szCs w:val="24"/>
        </w:rPr>
      </w:pPr>
    </w:p>
    <w:p w:rsidR="00AD4BD3" w:rsidRDefault="00AD4BD3" w:rsidP="00AD4BD3">
      <w:pPr>
        <w:pBdr>
          <w:left w:val="single" w:sz="4" w:space="4" w:color="auto"/>
          <w:bottom w:val="single" w:sz="4" w:space="1" w:color="auto"/>
          <w:right w:val="single" w:sz="4" w:space="4" w:color="auto"/>
        </w:pBdr>
        <w:tabs>
          <w:tab w:val="left" w:pos="2552"/>
          <w:tab w:val="left" w:pos="3969"/>
          <w:tab w:val="left" w:pos="5103"/>
          <w:tab w:val="left" w:pos="6237"/>
          <w:tab w:val="left" w:pos="7371"/>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51. týden 2016</w:t>
      </w:r>
      <w:r>
        <w:rPr>
          <w:rFonts w:ascii="Times New Roman" w:hAnsi="Times New Roman" w:cs="Times New Roman"/>
          <w:b/>
          <w:sz w:val="24"/>
          <w:szCs w:val="24"/>
        </w:rPr>
        <w:tab/>
      </w:r>
      <w:r>
        <w:rPr>
          <w:rFonts w:ascii="Times New Roman" w:hAnsi="Times New Roman" w:cs="Times New Roman"/>
          <w:sz w:val="24"/>
          <w:szCs w:val="24"/>
        </w:rPr>
        <w:t xml:space="preserve">          30,12</w:t>
      </w:r>
      <w:r>
        <w:rPr>
          <w:rFonts w:ascii="Times New Roman" w:hAnsi="Times New Roman" w:cs="Times New Roman"/>
          <w:sz w:val="24"/>
          <w:szCs w:val="24"/>
        </w:rPr>
        <w:tab/>
      </w:r>
      <w:r>
        <w:rPr>
          <w:rFonts w:ascii="Times New Roman" w:hAnsi="Times New Roman" w:cs="Times New Roman"/>
          <w:sz w:val="24"/>
          <w:szCs w:val="24"/>
        </w:rPr>
        <w:tab/>
        <w:t xml:space="preserve">     29,56</w:t>
      </w:r>
      <w:r>
        <w:rPr>
          <w:rFonts w:ascii="Times New Roman" w:hAnsi="Times New Roman" w:cs="Times New Roman"/>
          <w:sz w:val="24"/>
          <w:szCs w:val="24"/>
        </w:rPr>
        <w:tab/>
      </w:r>
      <w:r>
        <w:rPr>
          <w:rFonts w:ascii="Times New Roman" w:hAnsi="Times New Roman" w:cs="Times New Roman"/>
          <w:sz w:val="24"/>
          <w:szCs w:val="24"/>
        </w:rPr>
        <w:tab/>
        <w:t>13,52</w:t>
      </w:r>
    </w:p>
    <w:p w:rsidR="00AD4BD3" w:rsidRDefault="00AD4BD3" w:rsidP="00AD4BD3">
      <w:pPr>
        <w:pBdr>
          <w:left w:val="single" w:sz="4" w:space="4" w:color="auto"/>
          <w:bottom w:val="single" w:sz="4" w:space="1" w:color="auto"/>
          <w:right w:val="single" w:sz="4" w:space="4" w:color="auto"/>
        </w:pBdr>
        <w:tabs>
          <w:tab w:val="left" w:pos="2552"/>
          <w:tab w:val="left" w:pos="3969"/>
          <w:tab w:val="left" w:pos="5103"/>
          <w:tab w:val="left" w:pos="6237"/>
          <w:tab w:val="left" w:pos="7371"/>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1. týden 2017</w:t>
      </w:r>
      <w:r>
        <w:rPr>
          <w:rFonts w:ascii="Times New Roman" w:hAnsi="Times New Roman" w:cs="Times New Roman"/>
          <w:b/>
          <w:sz w:val="24"/>
          <w:szCs w:val="24"/>
        </w:rPr>
        <w:tab/>
        <w:t xml:space="preserve">          </w:t>
      </w:r>
      <w:r>
        <w:rPr>
          <w:rFonts w:ascii="Times New Roman" w:hAnsi="Times New Roman" w:cs="Times New Roman"/>
          <w:sz w:val="24"/>
          <w:szCs w:val="24"/>
        </w:rPr>
        <w:t>30,53</w:t>
      </w:r>
      <w:r>
        <w:rPr>
          <w:rFonts w:ascii="Times New Roman" w:hAnsi="Times New Roman" w:cs="Times New Roman"/>
          <w:sz w:val="24"/>
          <w:szCs w:val="24"/>
        </w:rPr>
        <w:tab/>
      </w:r>
      <w:r>
        <w:rPr>
          <w:rFonts w:ascii="Times New Roman" w:hAnsi="Times New Roman" w:cs="Times New Roman"/>
          <w:sz w:val="24"/>
          <w:szCs w:val="24"/>
        </w:rPr>
        <w:tab/>
        <w:t xml:space="preserve">     29,95</w:t>
      </w:r>
      <w:r>
        <w:rPr>
          <w:rFonts w:ascii="Times New Roman" w:hAnsi="Times New Roman" w:cs="Times New Roman"/>
          <w:sz w:val="24"/>
          <w:szCs w:val="24"/>
        </w:rPr>
        <w:tab/>
      </w:r>
      <w:r>
        <w:rPr>
          <w:rFonts w:ascii="Times New Roman" w:hAnsi="Times New Roman" w:cs="Times New Roman"/>
          <w:sz w:val="24"/>
          <w:szCs w:val="24"/>
        </w:rPr>
        <w:tab/>
        <w:t>13,70</w:t>
      </w:r>
    </w:p>
    <w:p w:rsidR="00AD4BD3" w:rsidRDefault="00AD4BD3" w:rsidP="00AD4BD3">
      <w:pPr>
        <w:pBdr>
          <w:left w:val="single" w:sz="4" w:space="4" w:color="auto"/>
          <w:bottom w:val="single" w:sz="4" w:space="1" w:color="auto"/>
          <w:right w:val="single" w:sz="4" w:space="4" w:color="auto"/>
        </w:pBdr>
        <w:tabs>
          <w:tab w:val="left" w:pos="2552"/>
          <w:tab w:val="left" w:pos="3969"/>
          <w:tab w:val="left" w:pos="5103"/>
          <w:tab w:val="left" w:pos="6237"/>
          <w:tab w:val="left" w:pos="7371"/>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2. týden 2017</w:t>
      </w:r>
      <w:r>
        <w:rPr>
          <w:rFonts w:ascii="Times New Roman" w:hAnsi="Times New Roman" w:cs="Times New Roman"/>
          <w:sz w:val="24"/>
          <w:szCs w:val="24"/>
        </w:rPr>
        <w:tab/>
        <w:t xml:space="preserve">          30,87</w:t>
      </w:r>
      <w:r>
        <w:rPr>
          <w:rFonts w:ascii="Times New Roman" w:hAnsi="Times New Roman" w:cs="Times New Roman"/>
          <w:sz w:val="24"/>
          <w:szCs w:val="24"/>
        </w:rPr>
        <w:tab/>
      </w:r>
      <w:r>
        <w:rPr>
          <w:rFonts w:ascii="Times New Roman" w:hAnsi="Times New Roman" w:cs="Times New Roman"/>
          <w:sz w:val="24"/>
          <w:szCs w:val="24"/>
        </w:rPr>
        <w:tab/>
        <w:t xml:space="preserve">     30,33</w:t>
      </w:r>
      <w:r>
        <w:rPr>
          <w:rFonts w:ascii="Times New Roman" w:hAnsi="Times New Roman" w:cs="Times New Roman"/>
          <w:sz w:val="24"/>
          <w:szCs w:val="24"/>
        </w:rPr>
        <w:tab/>
      </w:r>
      <w:r>
        <w:rPr>
          <w:rFonts w:ascii="Times New Roman" w:hAnsi="Times New Roman" w:cs="Times New Roman"/>
          <w:sz w:val="24"/>
          <w:szCs w:val="24"/>
        </w:rPr>
        <w:tab/>
        <w:t>13,71</w:t>
      </w:r>
    </w:p>
    <w:p w:rsidR="00AD4BD3" w:rsidRDefault="00AD4BD3" w:rsidP="00AD4BD3">
      <w:pPr>
        <w:pBdr>
          <w:left w:val="single" w:sz="4" w:space="4" w:color="auto"/>
          <w:bottom w:val="single" w:sz="4" w:space="1" w:color="auto"/>
          <w:right w:val="single" w:sz="4" w:space="4" w:color="auto"/>
        </w:pBdr>
        <w:tabs>
          <w:tab w:val="left" w:pos="2552"/>
          <w:tab w:val="left" w:pos="3969"/>
          <w:tab w:val="left" w:pos="5103"/>
          <w:tab w:val="left" w:pos="6237"/>
          <w:tab w:val="left" w:pos="7371"/>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3. týden 2017</w:t>
      </w:r>
      <w:r>
        <w:rPr>
          <w:rFonts w:ascii="Times New Roman" w:hAnsi="Times New Roman" w:cs="Times New Roman"/>
          <w:sz w:val="24"/>
          <w:szCs w:val="24"/>
        </w:rPr>
        <w:tab/>
        <w:t xml:space="preserve">          30,99</w:t>
      </w:r>
      <w:r>
        <w:rPr>
          <w:rFonts w:ascii="Times New Roman" w:hAnsi="Times New Roman" w:cs="Times New Roman"/>
          <w:sz w:val="24"/>
          <w:szCs w:val="24"/>
        </w:rPr>
        <w:tab/>
      </w:r>
      <w:r>
        <w:rPr>
          <w:rFonts w:ascii="Times New Roman" w:hAnsi="Times New Roman" w:cs="Times New Roman"/>
          <w:sz w:val="24"/>
          <w:szCs w:val="24"/>
        </w:rPr>
        <w:tab/>
        <w:t xml:space="preserve">     30,51</w:t>
      </w:r>
      <w:r>
        <w:rPr>
          <w:rFonts w:ascii="Times New Roman" w:hAnsi="Times New Roman" w:cs="Times New Roman"/>
          <w:sz w:val="24"/>
          <w:szCs w:val="24"/>
        </w:rPr>
        <w:tab/>
      </w:r>
      <w:r>
        <w:rPr>
          <w:rFonts w:ascii="Times New Roman" w:hAnsi="Times New Roman" w:cs="Times New Roman"/>
          <w:sz w:val="24"/>
          <w:szCs w:val="24"/>
        </w:rPr>
        <w:tab/>
        <w:t>13,87</w:t>
      </w:r>
    </w:p>
    <w:p w:rsidR="00AD4BD3" w:rsidRDefault="00AD4BD3" w:rsidP="00AD4BD3">
      <w:pPr>
        <w:tabs>
          <w:tab w:val="left" w:pos="2552"/>
          <w:tab w:val="left" w:pos="3969"/>
          <w:tab w:val="left" w:pos="5103"/>
          <w:tab w:val="left" w:pos="6237"/>
          <w:tab w:val="left" w:pos="7371"/>
        </w:tabs>
        <w:spacing w:after="0" w:line="360" w:lineRule="auto"/>
        <w:jc w:val="both"/>
        <w:rPr>
          <w:rFonts w:ascii="Times New Roman" w:hAnsi="Times New Roman" w:cs="Times New Roman"/>
          <w:sz w:val="24"/>
          <w:szCs w:val="24"/>
        </w:rPr>
      </w:pPr>
    </w:p>
    <w:p w:rsidR="00AD4BD3" w:rsidRDefault="00AD4BD3" w:rsidP="00AD4BD3">
      <w:pPr>
        <w:spacing w:after="0" w:line="240" w:lineRule="auto"/>
        <w:jc w:val="center"/>
        <w:rPr>
          <w:rFonts w:ascii="Times New Roman" w:hAnsi="Times New Roman" w:cs="Times New Roman"/>
          <w:b/>
          <w:sz w:val="28"/>
          <w:szCs w:val="28"/>
        </w:rPr>
      </w:pPr>
    </w:p>
    <w:p w:rsidR="00AD4BD3" w:rsidRDefault="00AD4BD3" w:rsidP="00AD4BD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NOVELIZACE ZÁKONÍKU PRÁCE PROŠLA</w:t>
      </w:r>
    </w:p>
    <w:p w:rsidR="00AD4BD3" w:rsidRDefault="00AD4BD3" w:rsidP="00AD4BD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ÚVODNÍM KOLEM SCHVALOVÁNÍ</w:t>
      </w:r>
    </w:p>
    <w:p w:rsidR="00AD4BD3" w:rsidRDefault="00AD4BD3" w:rsidP="00AD4BD3">
      <w:pPr>
        <w:spacing w:after="0" w:line="240" w:lineRule="auto"/>
        <w:jc w:val="center"/>
        <w:rPr>
          <w:rFonts w:ascii="Times New Roman" w:hAnsi="Times New Roman" w:cs="Times New Roman"/>
          <w:b/>
          <w:sz w:val="28"/>
          <w:szCs w:val="28"/>
        </w:rPr>
      </w:pPr>
    </w:p>
    <w:p w:rsidR="00AD4BD3" w:rsidRDefault="00AD4BD3" w:rsidP="00AD4BD3">
      <w:pPr>
        <w:spacing w:after="0" w:line="240" w:lineRule="auto"/>
        <w:jc w:val="center"/>
        <w:rPr>
          <w:rFonts w:ascii="Times New Roman" w:hAnsi="Times New Roman" w:cs="Times New Roman"/>
          <w:b/>
          <w:sz w:val="28"/>
          <w:szCs w:val="28"/>
        </w:rPr>
      </w:pPr>
    </w:p>
    <w:p w:rsidR="00AD4BD3" w:rsidRDefault="00AD4BD3" w:rsidP="00AD4BD3">
      <w:pPr>
        <w:spacing w:after="0" w:line="240" w:lineRule="auto"/>
        <w:jc w:val="center"/>
        <w:rPr>
          <w:rFonts w:ascii="Times New Roman" w:hAnsi="Times New Roman" w:cs="Times New Roman"/>
          <w:b/>
          <w:sz w:val="28"/>
          <w:szCs w:val="28"/>
        </w:rPr>
      </w:pPr>
    </w:p>
    <w:p w:rsidR="00AD4BD3" w:rsidRDefault="00AD4BD3" w:rsidP="00AD4BD3">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Sněmovna podpořila v úvodním kole předkládanou novelu zákoníku práce.</w:t>
      </w:r>
      <w:r>
        <w:rPr>
          <w:rFonts w:ascii="Times New Roman" w:hAnsi="Times New Roman" w:cs="Times New Roman"/>
          <w:sz w:val="28"/>
          <w:szCs w:val="28"/>
        </w:rPr>
        <w:t xml:space="preserve"> Ta mimo jiné ruší jednostranné převedení zaměstnance na jinou práci, zavádí nová pravidla počítání délky dovolené na základě týdenní pracovní doby a zaručuje dobu odpočinku při pracích mimo pracovní poměr. Předloha, jež míří k posouzení do sociálního výboru, má také více chránit matky po návratu z rodičovské dovolené.</w:t>
      </w:r>
    </w:p>
    <w:p w:rsidR="00AD4BD3" w:rsidRDefault="00AD4BD3" w:rsidP="00AD4BD3">
      <w:pPr>
        <w:spacing w:after="0" w:line="240" w:lineRule="auto"/>
        <w:jc w:val="both"/>
        <w:rPr>
          <w:rFonts w:ascii="Times New Roman" w:hAnsi="Times New Roman" w:cs="Times New Roman"/>
          <w:sz w:val="28"/>
          <w:szCs w:val="28"/>
        </w:rPr>
      </w:pPr>
    </w:p>
    <w:p w:rsidR="00AD4BD3" w:rsidRDefault="00AD4BD3" w:rsidP="00AD4BD3">
      <w:pPr>
        <w:spacing w:after="0" w:line="240" w:lineRule="auto"/>
        <w:jc w:val="both"/>
        <w:rPr>
          <w:rFonts w:ascii="Times New Roman" w:hAnsi="Times New Roman" w:cs="Times New Roman"/>
          <w:sz w:val="28"/>
          <w:szCs w:val="28"/>
        </w:rPr>
      </w:pPr>
    </w:p>
    <w:p w:rsidR="00AD4BD3" w:rsidRDefault="00AD4BD3" w:rsidP="00AD4B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Ministryně práce a sociálních věcí Michaela </w:t>
      </w:r>
      <w:proofErr w:type="spellStart"/>
      <w:r>
        <w:rPr>
          <w:rFonts w:ascii="Times New Roman" w:hAnsi="Times New Roman" w:cs="Times New Roman"/>
          <w:sz w:val="28"/>
          <w:szCs w:val="28"/>
        </w:rPr>
        <w:t>Marksová</w:t>
      </w:r>
      <w:proofErr w:type="spellEnd"/>
      <w:r>
        <w:rPr>
          <w:rFonts w:ascii="Times New Roman" w:hAnsi="Times New Roman" w:cs="Times New Roman"/>
          <w:sz w:val="28"/>
          <w:szCs w:val="28"/>
        </w:rPr>
        <w:t xml:space="preserve"> označila předlohu za kompromisní. Cílem je podle ní prohloubit flexibilitu pracovněprávních vztahů a současně posílit ochranu zaměstnance.</w:t>
      </w:r>
    </w:p>
    <w:p w:rsidR="00AD4BD3" w:rsidRDefault="00AD4BD3" w:rsidP="00AD4BD3">
      <w:pPr>
        <w:spacing w:after="0" w:line="240" w:lineRule="auto"/>
        <w:jc w:val="both"/>
        <w:rPr>
          <w:rFonts w:ascii="Times New Roman" w:hAnsi="Times New Roman" w:cs="Times New Roman"/>
          <w:sz w:val="28"/>
          <w:szCs w:val="28"/>
        </w:rPr>
      </w:pPr>
    </w:p>
    <w:p w:rsidR="00AD4BD3" w:rsidRDefault="00AD4BD3" w:rsidP="00AD4BD3">
      <w:pPr>
        <w:spacing w:after="0" w:line="240" w:lineRule="auto"/>
        <w:jc w:val="both"/>
        <w:rPr>
          <w:rFonts w:ascii="Times New Roman" w:hAnsi="Times New Roman" w:cs="Times New Roman"/>
          <w:sz w:val="28"/>
          <w:szCs w:val="28"/>
        </w:rPr>
      </w:pPr>
      <w:r w:rsidRPr="00E97D7C">
        <w:rPr>
          <w:rFonts w:ascii="Times New Roman" w:hAnsi="Times New Roman" w:cs="Times New Roman"/>
          <w:b/>
          <w:sz w:val="28"/>
          <w:szCs w:val="28"/>
        </w:rPr>
        <w:t xml:space="preserve">     Ochranu matek</w:t>
      </w:r>
      <w:r>
        <w:rPr>
          <w:rFonts w:ascii="Times New Roman" w:hAnsi="Times New Roman" w:cs="Times New Roman"/>
          <w:b/>
          <w:sz w:val="28"/>
          <w:szCs w:val="28"/>
        </w:rPr>
        <w:t xml:space="preserve"> </w:t>
      </w:r>
      <w:r>
        <w:rPr>
          <w:rFonts w:ascii="Times New Roman" w:hAnsi="Times New Roman" w:cs="Times New Roman"/>
          <w:sz w:val="28"/>
          <w:szCs w:val="28"/>
        </w:rPr>
        <w:t>má zvýšit požadavek na zaměstnavatele, aby písemně zdůvodnili závažné provozní důvody, proč nemohou poskytnout zkrácený pracovní úvazek. Matky či otcové by měli mít také nárok na stejnou práci, jakou vykonávali před odchodem na rodičovskou dovolenou.</w:t>
      </w:r>
    </w:p>
    <w:p w:rsidR="00AD4BD3" w:rsidRDefault="00AD4BD3" w:rsidP="00AD4BD3">
      <w:pPr>
        <w:spacing w:after="0" w:line="240" w:lineRule="auto"/>
        <w:jc w:val="both"/>
        <w:rPr>
          <w:rFonts w:ascii="Times New Roman" w:hAnsi="Times New Roman" w:cs="Times New Roman"/>
          <w:sz w:val="28"/>
          <w:szCs w:val="28"/>
        </w:rPr>
      </w:pPr>
    </w:p>
    <w:p w:rsidR="00AD4BD3" w:rsidRDefault="00AD4BD3" w:rsidP="00AD4B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Ministryně také vysvětlovala, proč je podle názoru předkladatelů novelizace důležitá úprava </w:t>
      </w:r>
      <w:r>
        <w:rPr>
          <w:rFonts w:ascii="Times New Roman" w:hAnsi="Times New Roman" w:cs="Times New Roman"/>
          <w:b/>
          <w:sz w:val="28"/>
          <w:szCs w:val="28"/>
        </w:rPr>
        <w:t>práce z domova</w:t>
      </w:r>
      <w:r>
        <w:rPr>
          <w:rFonts w:ascii="Times New Roman" w:hAnsi="Times New Roman" w:cs="Times New Roman"/>
          <w:sz w:val="28"/>
          <w:szCs w:val="28"/>
        </w:rPr>
        <w:t xml:space="preserve">. Za nesmysl označila například tvrzení, která se v souvislosti s normou objevila zejména na sociálních sítích, že inspekce práce bude moci v bytech kontrolovat třeba kluzkou podlahu nebo ostré nože. Inspektoři jen tak k někomu domů jít nemůžou, podotkla ministryně. </w:t>
      </w:r>
      <w:r>
        <w:rPr>
          <w:rFonts w:ascii="Times New Roman" w:hAnsi="Times New Roman" w:cs="Times New Roman"/>
          <w:i/>
          <w:sz w:val="28"/>
          <w:szCs w:val="28"/>
        </w:rPr>
        <w:t xml:space="preserve">"Objevila se řada nepřesných a zavádějících informací. Navrhovaná úprava jenom zpřesňuje to, co už je v zákoníku práce obsaženo," </w:t>
      </w:r>
      <w:r>
        <w:rPr>
          <w:rFonts w:ascii="Times New Roman" w:hAnsi="Times New Roman" w:cs="Times New Roman"/>
          <w:sz w:val="28"/>
          <w:szCs w:val="28"/>
        </w:rPr>
        <w:t xml:space="preserve">zdůraznila </w:t>
      </w:r>
      <w:proofErr w:type="spellStart"/>
      <w:r>
        <w:rPr>
          <w:rFonts w:ascii="Times New Roman" w:hAnsi="Times New Roman" w:cs="Times New Roman"/>
          <w:sz w:val="28"/>
          <w:szCs w:val="28"/>
        </w:rPr>
        <w:t>Marksová</w:t>
      </w:r>
      <w:proofErr w:type="spellEnd"/>
      <w:r>
        <w:rPr>
          <w:rFonts w:ascii="Times New Roman" w:hAnsi="Times New Roman" w:cs="Times New Roman"/>
          <w:sz w:val="28"/>
          <w:szCs w:val="28"/>
        </w:rPr>
        <w:t>. Novela podle ní dává návod k tomu, jak se s povinnostmi, které už existují, lépe vyrovnat.</w:t>
      </w:r>
    </w:p>
    <w:p w:rsidR="00AD4BD3" w:rsidRDefault="00AD4BD3" w:rsidP="00AD4BD3">
      <w:pPr>
        <w:spacing w:after="0" w:line="240" w:lineRule="auto"/>
        <w:jc w:val="both"/>
        <w:rPr>
          <w:rFonts w:ascii="Times New Roman" w:hAnsi="Times New Roman" w:cs="Times New Roman"/>
          <w:sz w:val="28"/>
          <w:szCs w:val="28"/>
        </w:rPr>
      </w:pPr>
    </w:p>
    <w:p w:rsidR="00AD4BD3" w:rsidRDefault="00AD4BD3" w:rsidP="00AD4B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Ochrana zaměstnavatele</w:t>
      </w:r>
      <w:r>
        <w:rPr>
          <w:rFonts w:ascii="Times New Roman" w:hAnsi="Times New Roman" w:cs="Times New Roman"/>
          <w:sz w:val="28"/>
          <w:szCs w:val="28"/>
        </w:rPr>
        <w:t>. Norma by měla podle ministryně v jistém ohledu více chránit samotné zaměstnavatele. Zakotvuje možnost písemné dohody o práci z domova, která by vymezila i pracovní dobu. Pokud vznikne doma nějaký úraz, který bude zaměstnanec označovat jako pracovní, je dobré vědět, od kdy do kdy práci vykonával, uvedla ministryně.</w:t>
      </w:r>
    </w:p>
    <w:p w:rsidR="00AD4BD3" w:rsidRDefault="00AD4BD3" w:rsidP="00AD4BD3">
      <w:pPr>
        <w:spacing w:after="0" w:line="240" w:lineRule="auto"/>
        <w:jc w:val="both"/>
        <w:rPr>
          <w:rFonts w:ascii="Times New Roman" w:hAnsi="Times New Roman" w:cs="Times New Roman"/>
          <w:sz w:val="28"/>
          <w:szCs w:val="28"/>
        </w:rPr>
      </w:pPr>
    </w:p>
    <w:p w:rsidR="00AD4BD3" w:rsidRDefault="00AD4BD3" w:rsidP="00AD4B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Stejně tak je podle ní již nyní stanoveno, že zaměstnavatel je povinen zaměstnanci hradit náklady související s prací. </w:t>
      </w:r>
      <w:r>
        <w:rPr>
          <w:rFonts w:ascii="Times New Roman" w:hAnsi="Times New Roman" w:cs="Times New Roman"/>
          <w:i/>
          <w:sz w:val="28"/>
          <w:szCs w:val="28"/>
        </w:rPr>
        <w:t xml:space="preserve">"Jen jsme zpřesnili obecný paragraf a výslovně jsme uvedli, že to lze (u práce z domova) hradit i paušální </w:t>
      </w:r>
      <w:r>
        <w:rPr>
          <w:rFonts w:ascii="Times New Roman" w:hAnsi="Times New Roman" w:cs="Times New Roman"/>
          <w:i/>
          <w:sz w:val="28"/>
          <w:szCs w:val="28"/>
        </w:rPr>
        <w:lastRenderedPageBreak/>
        <w:t xml:space="preserve">platbou. Není to povinnost," </w:t>
      </w:r>
      <w:r>
        <w:rPr>
          <w:rFonts w:ascii="Times New Roman" w:hAnsi="Times New Roman" w:cs="Times New Roman"/>
          <w:sz w:val="28"/>
          <w:szCs w:val="28"/>
        </w:rPr>
        <w:t>uvedla. Předloha je nyní ve Sněmovně před druhým čtením. Novinky by měly být účinné od července.</w:t>
      </w:r>
    </w:p>
    <w:p w:rsidR="00AD4BD3" w:rsidRDefault="00AD4BD3" w:rsidP="00AD4BD3">
      <w:pPr>
        <w:spacing w:after="0" w:line="240" w:lineRule="auto"/>
        <w:jc w:val="both"/>
        <w:rPr>
          <w:rFonts w:ascii="Times New Roman" w:hAnsi="Times New Roman" w:cs="Times New Roman"/>
          <w:sz w:val="28"/>
          <w:szCs w:val="28"/>
        </w:rPr>
      </w:pPr>
    </w:p>
    <w:p w:rsidR="00AD4BD3" w:rsidRDefault="00AD4BD3" w:rsidP="00AD4B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Novela v minulosti vyvolala střet mezi odbory a zaměstnavateli kvůli požadavku uzákonění pětitýdenní dovolené nebo zrušení neproplácení nemocenské v prvních třech dnech stonání. Tripartita se nakonec v červnu 2016 dohodla, že tyto sporné body v zákoníku práce nebudou.</w:t>
      </w:r>
    </w:p>
    <w:p w:rsidR="00AD4BD3" w:rsidRDefault="00AD4BD3" w:rsidP="00AD4BD3">
      <w:pPr>
        <w:spacing w:after="0" w:line="240" w:lineRule="auto"/>
        <w:jc w:val="both"/>
        <w:rPr>
          <w:rFonts w:ascii="Times New Roman" w:hAnsi="Times New Roman" w:cs="Times New Roman"/>
          <w:sz w:val="28"/>
          <w:szCs w:val="28"/>
        </w:rPr>
      </w:pPr>
    </w:p>
    <w:p w:rsidR="00AD4BD3" w:rsidRDefault="00AD4BD3" w:rsidP="00AD4B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Česká republika má nový zákoník práce od ledna 2007. Od té doby se tento pracovní kodex měnil už téměř čtyřicetkrát.</w:t>
      </w:r>
    </w:p>
    <w:p w:rsidR="00AD4BD3" w:rsidRDefault="00AD4BD3" w:rsidP="00AD4BD3">
      <w:pPr>
        <w:spacing w:after="0" w:line="240" w:lineRule="auto"/>
        <w:jc w:val="both"/>
        <w:rPr>
          <w:rFonts w:ascii="Times New Roman" w:hAnsi="Times New Roman" w:cs="Times New Roman"/>
          <w:sz w:val="28"/>
          <w:szCs w:val="28"/>
        </w:rPr>
      </w:pPr>
    </w:p>
    <w:p w:rsidR="00AD4BD3" w:rsidRDefault="00AD4BD3" w:rsidP="00AD4BD3">
      <w:pPr>
        <w:spacing w:after="0" w:line="240" w:lineRule="auto"/>
        <w:jc w:val="both"/>
        <w:rPr>
          <w:rFonts w:ascii="Times New Roman" w:hAnsi="Times New Roman" w:cs="Times New Roman"/>
          <w:sz w:val="28"/>
          <w:szCs w:val="28"/>
        </w:rPr>
      </w:pPr>
    </w:p>
    <w:p w:rsidR="00AD4BD3" w:rsidRDefault="00AD4BD3" w:rsidP="00AD4B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Zdroj:  Poslanecká sněmovna Parlamentu ČR</w:t>
      </w:r>
    </w:p>
    <w:p w:rsidR="00AD4BD3" w:rsidRDefault="00AD4BD3" w:rsidP="00AD4BD3">
      <w:pPr>
        <w:spacing w:after="0" w:line="240" w:lineRule="auto"/>
        <w:jc w:val="both"/>
        <w:rPr>
          <w:rFonts w:ascii="Times New Roman" w:hAnsi="Times New Roman" w:cs="Times New Roman"/>
          <w:sz w:val="28"/>
          <w:szCs w:val="28"/>
        </w:rPr>
      </w:pPr>
    </w:p>
    <w:p w:rsidR="00AD4BD3" w:rsidRDefault="00AD4BD3" w:rsidP="00AD4BD3">
      <w:pPr>
        <w:spacing w:after="0" w:line="240" w:lineRule="auto"/>
        <w:jc w:val="both"/>
        <w:rPr>
          <w:rFonts w:ascii="Times New Roman" w:hAnsi="Times New Roman" w:cs="Times New Roman"/>
          <w:sz w:val="28"/>
          <w:szCs w:val="28"/>
        </w:rPr>
      </w:pPr>
    </w:p>
    <w:p w:rsidR="00AD4BD3" w:rsidRPr="00CB54E8" w:rsidRDefault="00AD4BD3" w:rsidP="00AD4BD3">
      <w:pPr>
        <w:spacing w:after="0" w:line="240" w:lineRule="auto"/>
        <w:jc w:val="both"/>
        <w:rPr>
          <w:rFonts w:ascii="Times New Roman" w:hAnsi="Times New Roman" w:cs="Times New Roman"/>
          <w:sz w:val="28"/>
          <w:szCs w:val="28"/>
        </w:rPr>
      </w:pPr>
    </w:p>
    <w:p w:rsidR="00AD4BD3" w:rsidRDefault="00AD4BD3" w:rsidP="00AD4BD3">
      <w:pPr>
        <w:tabs>
          <w:tab w:val="left" w:pos="1134"/>
          <w:tab w:val="right" w:leader="dot" w:pos="7938"/>
        </w:tabs>
        <w:spacing w:after="0" w:line="360" w:lineRule="auto"/>
        <w:jc w:val="both"/>
        <w:rPr>
          <w:rFonts w:ascii="Times New Roman" w:hAnsi="Times New Roman" w:cs="Times New Roman"/>
          <w:b/>
          <w:sz w:val="28"/>
          <w:szCs w:val="28"/>
        </w:rPr>
      </w:pPr>
    </w:p>
    <w:p w:rsidR="00AD4BD3" w:rsidRDefault="00AD4BD3" w:rsidP="00AD4BD3">
      <w:pPr>
        <w:tabs>
          <w:tab w:val="left" w:pos="1134"/>
          <w:tab w:val="right" w:leader="dot" w:pos="7938"/>
        </w:tabs>
        <w:spacing w:after="0" w:line="360" w:lineRule="auto"/>
        <w:jc w:val="both"/>
        <w:rPr>
          <w:rFonts w:ascii="Times New Roman" w:hAnsi="Times New Roman" w:cs="Times New Roman"/>
          <w:b/>
          <w:sz w:val="28"/>
          <w:szCs w:val="28"/>
        </w:rPr>
      </w:pPr>
    </w:p>
    <w:p w:rsidR="00AD4BD3" w:rsidRDefault="00AD4BD3" w:rsidP="00AD4BD3">
      <w:pPr>
        <w:tabs>
          <w:tab w:val="left" w:pos="1134"/>
          <w:tab w:val="right" w:leader="dot" w:pos="7938"/>
        </w:tabs>
        <w:spacing w:after="0" w:line="360" w:lineRule="auto"/>
        <w:jc w:val="both"/>
        <w:rPr>
          <w:rFonts w:ascii="Times New Roman" w:hAnsi="Times New Roman" w:cs="Times New Roman"/>
          <w:b/>
          <w:sz w:val="28"/>
          <w:szCs w:val="28"/>
        </w:rPr>
      </w:pPr>
    </w:p>
    <w:p w:rsidR="00AD4BD3" w:rsidRDefault="00AD4BD3" w:rsidP="00AD4BD3">
      <w:pPr>
        <w:tabs>
          <w:tab w:val="left" w:pos="1134"/>
          <w:tab w:val="right" w:leader="dot" w:pos="7938"/>
        </w:tabs>
        <w:spacing w:after="0" w:line="360" w:lineRule="auto"/>
        <w:jc w:val="both"/>
        <w:rPr>
          <w:rFonts w:ascii="Times New Roman" w:hAnsi="Times New Roman" w:cs="Times New Roman"/>
          <w:b/>
          <w:sz w:val="28"/>
          <w:szCs w:val="28"/>
        </w:rPr>
      </w:pPr>
    </w:p>
    <w:p w:rsidR="00AD4BD3" w:rsidRDefault="00AD4BD3" w:rsidP="00AD4BD3">
      <w:pPr>
        <w:tabs>
          <w:tab w:val="left" w:pos="1134"/>
          <w:tab w:val="right" w:leader="dot" w:pos="7938"/>
        </w:tabs>
        <w:spacing w:after="0" w:line="360" w:lineRule="auto"/>
        <w:jc w:val="both"/>
        <w:rPr>
          <w:rFonts w:ascii="Times New Roman" w:hAnsi="Times New Roman" w:cs="Times New Roman"/>
          <w:b/>
          <w:sz w:val="28"/>
          <w:szCs w:val="28"/>
        </w:rPr>
      </w:pPr>
    </w:p>
    <w:p w:rsidR="00AD4BD3" w:rsidRDefault="00AD4BD3" w:rsidP="00AD4BD3">
      <w:pPr>
        <w:tabs>
          <w:tab w:val="left" w:pos="1134"/>
          <w:tab w:val="right" w:leader="dot" w:pos="7938"/>
        </w:tabs>
        <w:spacing w:after="0" w:line="360" w:lineRule="auto"/>
        <w:jc w:val="both"/>
        <w:rPr>
          <w:rFonts w:ascii="Times New Roman" w:hAnsi="Times New Roman" w:cs="Times New Roman"/>
          <w:b/>
          <w:sz w:val="28"/>
          <w:szCs w:val="28"/>
        </w:rPr>
      </w:pPr>
    </w:p>
    <w:p w:rsidR="00AD4BD3" w:rsidRDefault="00AD4BD3" w:rsidP="00AD4BD3">
      <w:pPr>
        <w:tabs>
          <w:tab w:val="left" w:pos="1134"/>
          <w:tab w:val="right" w:leader="dot" w:pos="7938"/>
        </w:tabs>
        <w:spacing w:after="0" w:line="360" w:lineRule="auto"/>
        <w:jc w:val="both"/>
        <w:rPr>
          <w:rFonts w:ascii="Times New Roman" w:hAnsi="Times New Roman" w:cs="Times New Roman"/>
          <w:b/>
          <w:sz w:val="28"/>
          <w:szCs w:val="28"/>
        </w:rPr>
      </w:pPr>
    </w:p>
    <w:p w:rsidR="00AD4BD3" w:rsidRDefault="00AD4BD3" w:rsidP="00AD4BD3">
      <w:pPr>
        <w:tabs>
          <w:tab w:val="left" w:pos="1134"/>
          <w:tab w:val="right" w:leader="dot" w:pos="7938"/>
        </w:tabs>
        <w:spacing w:after="0" w:line="360" w:lineRule="auto"/>
        <w:jc w:val="both"/>
        <w:rPr>
          <w:rFonts w:ascii="Times New Roman" w:hAnsi="Times New Roman" w:cs="Times New Roman"/>
          <w:b/>
          <w:sz w:val="28"/>
          <w:szCs w:val="28"/>
        </w:rPr>
      </w:pPr>
    </w:p>
    <w:p w:rsidR="00AD4BD3" w:rsidRDefault="00AD4BD3" w:rsidP="00AD4BD3">
      <w:pPr>
        <w:tabs>
          <w:tab w:val="left" w:pos="1134"/>
          <w:tab w:val="right" w:leader="dot" w:pos="7938"/>
        </w:tabs>
        <w:spacing w:after="0" w:line="360" w:lineRule="auto"/>
        <w:jc w:val="both"/>
        <w:rPr>
          <w:rFonts w:ascii="Times New Roman" w:hAnsi="Times New Roman" w:cs="Times New Roman"/>
          <w:b/>
          <w:sz w:val="28"/>
          <w:szCs w:val="28"/>
        </w:rPr>
      </w:pPr>
    </w:p>
    <w:p w:rsidR="00AD4BD3" w:rsidRDefault="00AD4BD3" w:rsidP="00AD4BD3">
      <w:pPr>
        <w:tabs>
          <w:tab w:val="left" w:pos="1134"/>
          <w:tab w:val="right" w:leader="dot" w:pos="7938"/>
        </w:tabs>
        <w:spacing w:after="0" w:line="360" w:lineRule="auto"/>
        <w:jc w:val="both"/>
        <w:rPr>
          <w:rFonts w:ascii="Times New Roman" w:hAnsi="Times New Roman" w:cs="Times New Roman"/>
          <w:b/>
          <w:sz w:val="28"/>
          <w:szCs w:val="28"/>
        </w:rPr>
      </w:pPr>
    </w:p>
    <w:p w:rsidR="00AD4BD3" w:rsidRDefault="00AD4BD3" w:rsidP="00AD4BD3">
      <w:pPr>
        <w:tabs>
          <w:tab w:val="left" w:pos="1134"/>
          <w:tab w:val="right" w:leader="dot" w:pos="7938"/>
        </w:tabs>
        <w:spacing w:after="0" w:line="360" w:lineRule="auto"/>
        <w:jc w:val="both"/>
        <w:rPr>
          <w:rFonts w:ascii="Times New Roman" w:hAnsi="Times New Roman" w:cs="Times New Roman"/>
          <w:b/>
          <w:sz w:val="28"/>
          <w:szCs w:val="28"/>
        </w:rPr>
      </w:pPr>
    </w:p>
    <w:p w:rsidR="00AD4BD3" w:rsidRDefault="00AD4BD3" w:rsidP="00AD4BD3">
      <w:pPr>
        <w:tabs>
          <w:tab w:val="left" w:pos="1134"/>
          <w:tab w:val="right" w:leader="dot" w:pos="7938"/>
        </w:tabs>
        <w:spacing w:after="0" w:line="360" w:lineRule="auto"/>
        <w:jc w:val="both"/>
        <w:rPr>
          <w:rFonts w:ascii="Times New Roman" w:hAnsi="Times New Roman" w:cs="Times New Roman"/>
          <w:b/>
          <w:sz w:val="28"/>
          <w:szCs w:val="28"/>
        </w:rPr>
      </w:pPr>
    </w:p>
    <w:p w:rsidR="00AD4BD3" w:rsidRDefault="00AD4BD3" w:rsidP="00AD4BD3">
      <w:pPr>
        <w:tabs>
          <w:tab w:val="left" w:pos="1134"/>
          <w:tab w:val="right" w:leader="dot" w:pos="7938"/>
        </w:tabs>
        <w:spacing w:after="0" w:line="360" w:lineRule="auto"/>
        <w:jc w:val="both"/>
        <w:rPr>
          <w:rFonts w:ascii="Times New Roman" w:hAnsi="Times New Roman" w:cs="Times New Roman"/>
          <w:b/>
          <w:sz w:val="28"/>
          <w:szCs w:val="28"/>
        </w:rPr>
      </w:pPr>
    </w:p>
    <w:p w:rsidR="00AD4BD3" w:rsidRDefault="00AD4BD3" w:rsidP="00AD4BD3">
      <w:pPr>
        <w:tabs>
          <w:tab w:val="left" w:pos="1134"/>
          <w:tab w:val="right" w:leader="dot" w:pos="7938"/>
        </w:tabs>
        <w:spacing w:after="0" w:line="360" w:lineRule="auto"/>
        <w:jc w:val="both"/>
        <w:rPr>
          <w:rFonts w:ascii="Times New Roman" w:hAnsi="Times New Roman" w:cs="Times New Roman"/>
          <w:b/>
          <w:sz w:val="28"/>
          <w:szCs w:val="28"/>
        </w:rPr>
      </w:pPr>
    </w:p>
    <w:p w:rsidR="00AD4BD3" w:rsidRDefault="00AD4BD3" w:rsidP="00AD4BD3">
      <w:pPr>
        <w:tabs>
          <w:tab w:val="left" w:pos="1134"/>
          <w:tab w:val="right" w:leader="dot" w:pos="7938"/>
        </w:tabs>
        <w:spacing w:after="0" w:line="360" w:lineRule="auto"/>
        <w:jc w:val="both"/>
        <w:rPr>
          <w:rFonts w:ascii="Times New Roman" w:hAnsi="Times New Roman" w:cs="Times New Roman"/>
          <w:b/>
          <w:sz w:val="28"/>
          <w:szCs w:val="28"/>
        </w:rPr>
      </w:pPr>
    </w:p>
    <w:p w:rsidR="00AD4BD3" w:rsidRDefault="00AD4BD3" w:rsidP="00AD4BD3">
      <w:pPr>
        <w:tabs>
          <w:tab w:val="left" w:pos="1134"/>
          <w:tab w:val="right" w:leader="dot" w:pos="7938"/>
        </w:tabs>
        <w:spacing w:after="0" w:line="360" w:lineRule="auto"/>
        <w:jc w:val="both"/>
        <w:rPr>
          <w:rFonts w:ascii="Times New Roman" w:hAnsi="Times New Roman" w:cs="Times New Roman"/>
          <w:b/>
          <w:sz w:val="28"/>
          <w:szCs w:val="28"/>
        </w:rPr>
      </w:pPr>
    </w:p>
    <w:p w:rsidR="00AD4BD3" w:rsidRDefault="00AD4BD3" w:rsidP="00AD4BD3">
      <w:pPr>
        <w:tabs>
          <w:tab w:val="left" w:pos="1134"/>
          <w:tab w:val="right" w:leader="dot" w:pos="7938"/>
        </w:tabs>
        <w:spacing w:after="0" w:line="360" w:lineRule="auto"/>
        <w:jc w:val="both"/>
        <w:rPr>
          <w:rFonts w:ascii="Times New Roman" w:hAnsi="Times New Roman" w:cs="Times New Roman"/>
          <w:b/>
          <w:sz w:val="28"/>
          <w:szCs w:val="28"/>
        </w:rPr>
      </w:pPr>
    </w:p>
    <w:p w:rsidR="00AD4BD3" w:rsidRDefault="00AD4BD3" w:rsidP="00AD4BD3">
      <w:pPr>
        <w:tabs>
          <w:tab w:val="left" w:pos="1134"/>
          <w:tab w:val="right" w:leader="dot" w:pos="7938"/>
        </w:tabs>
        <w:spacing w:after="0" w:line="360" w:lineRule="auto"/>
        <w:jc w:val="both"/>
        <w:rPr>
          <w:rFonts w:ascii="Times New Roman" w:hAnsi="Times New Roman" w:cs="Times New Roman"/>
          <w:b/>
          <w:sz w:val="28"/>
          <w:szCs w:val="28"/>
        </w:rPr>
      </w:pPr>
    </w:p>
    <w:p w:rsidR="00AD4BD3" w:rsidRDefault="00AD4BD3" w:rsidP="00AD4BD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CHYSTANÉ ZMĚNY V AGENTURNÍM ZAMĚSTNÁVÁNÍ</w:t>
      </w:r>
    </w:p>
    <w:p w:rsidR="00AD4BD3" w:rsidRDefault="00AD4BD3" w:rsidP="00AD4BD3">
      <w:pPr>
        <w:spacing w:after="0" w:line="240" w:lineRule="auto"/>
        <w:jc w:val="center"/>
        <w:rPr>
          <w:rFonts w:ascii="Times New Roman" w:hAnsi="Times New Roman" w:cs="Times New Roman"/>
          <w:b/>
          <w:sz w:val="28"/>
          <w:szCs w:val="28"/>
        </w:rPr>
      </w:pPr>
    </w:p>
    <w:p w:rsidR="00AD4BD3" w:rsidRDefault="00AD4BD3" w:rsidP="00AD4BD3">
      <w:pPr>
        <w:spacing w:after="0" w:line="240" w:lineRule="auto"/>
        <w:jc w:val="center"/>
        <w:rPr>
          <w:rFonts w:ascii="Times New Roman" w:hAnsi="Times New Roman" w:cs="Times New Roman"/>
          <w:b/>
          <w:sz w:val="28"/>
          <w:szCs w:val="28"/>
        </w:rPr>
      </w:pPr>
    </w:p>
    <w:p w:rsidR="00AD4BD3" w:rsidRDefault="00AD4BD3" w:rsidP="00AD4BD3">
      <w:pPr>
        <w:spacing w:after="0" w:line="240" w:lineRule="auto"/>
        <w:jc w:val="center"/>
        <w:rPr>
          <w:rFonts w:ascii="Times New Roman" w:hAnsi="Times New Roman" w:cs="Times New Roman"/>
          <w:b/>
          <w:sz w:val="28"/>
          <w:szCs w:val="28"/>
        </w:rPr>
      </w:pPr>
    </w:p>
    <w:p w:rsidR="00AD4BD3" w:rsidRDefault="00AD4BD3" w:rsidP="00AD4BD3">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Ministerstvo práce a sociálních věcí chce zpřísnit podmínky pracovním agenturám</w:t>
      </w:r>
      <w:r>
        <w:rPr>
          <w:rFonts w:ascii="Times New Roman" w:hAnsi="Times New Roman" w:cs="Times New Roman"/>
          <w:sz w:val="28"/>
          <w:szCs w:val="28"/>
        </w:rPr>
        <w:t>, které v Česku vyrostly jako houby po dešti. Návrh novely zákona o zaměstnanosti, který by měl zatnout tipec agenturám, které zneužívají své pracovníky, už v létě 2016 schválila vláda. Poslanecká sněmovna pak v prosinci v prvním čtení návrh předložený MPSV schválila a poslala ho k posouzení sociálnímu výboru.</w:t>
      </w:r>
    </w:p>
    <w:p w:rsidR="00AD4BD3" w:rsidRDefault="00AD4BD3" w:rsidP="00AD4BD3">
      <w:pPr>
        <w:spacing w:after="0" w:line="240" w:lineRule="auto"/>
        <w:jc w:val="both"/>
        <w:rPr>
          <w:rFonts w:ascii="Times New Roman" w:hAnsi="Times New Roman" w:cs="Times New Roman"/>
          <w:sz w:val="28"/>
          <w:szCs w:val="28"/>
        </w:rPr>
      </w:pPr>
    </w:p>
    <w:p w:rsidR="00AD4BD3" w:rsidRDefault="00AD4BD3" w:rsidP="00AD4B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Novela zákona o zaměstnanosti počítá s tím, že </w:t>
      </w:r>
      <w:r w:rsidRPr="00C04163">
        <w:rPr>
          <w:rFonts w:ascii="Times New Roman" w:hAnsi="Times New Roman" w:cs="Times New Roman"/>
          <w:b/>
          <w:sz w:val="28"/>
          <w:szCs w:val="28"/>
        </w:rPr>
        <w:t>pracovní agentury budou</w:t>
      </w:r>
      <w:r>
        <w:rPr>
          <w:rFonts w:ascii="Times New Roman" w:hAnsi="Times New Roman" w:cs="Times New Roman"/>
          <w:sz w:val="28"/>
          <w:szCs w:val="28"/>
        </w:rPr>
        <w:t xml:space="preserve"> </w:t>
      </w:r>
      <w:r w:rsidRPr="00C04163">
        <w:rPr>
          <w:rFonts w:ascii="Times New Roman" w:hAnsi="Times New Roman" w:cs="Times New Roman"/>
          <w:b/>
          <w:sz w:val="28"/>
          <w:szCs w:val="28"/>
        </w:rPr>
        <w:t>muset zaplatit půlmilionovou kauci</w:t>
      </w:r>
      <w:r>
        <w:rPr>
          <w:rFonts w:ascii="Times New Roman" w:hAnsi="Times New Roman" w:cs="Times New Roman"/>
          <w:sz w:val="28"/>
          <w:szCs w:val="28"/>
        </w:rPr>
        <w:t xml:space="preserve">, pokud budou chtít nabízet své služby. </w:t>
      </w:r>
      <w:r w:rsidRPr="00C04163">
        <w:rPr>
          <w:rFonts w:ascii="Times New Roman" w:hAnsi="Times New Roman" w:cs="Times New Roman"/>
          <w:b/>
          <w:sz w:val="28"/>
          <w:szCs w:val="28"/>
        </w:rPr>
        <w:t>Zvýšit se mají také sankce za jejich</w:t>
      </w:r>
      <w:r>
        <w:rPr>
          <w:rFonts w:ascii="Times New Roman" w:hAnsi="Times New Roman" w:cs="Times New Roman"/>
          <w:sz w:val="28"/>
          <w:szCs w:val="28"/>
        </w:rPr>
        <w:t xml:space="preserve"> </w:t>
      </w:r>
      <w:r w:rsidRPr="00C04163">
        <w:rPr>
          <w:rFonts w:ascii="Times New Roman" w:hAnsi="Times New Roman" w:cs="Times New Roman"/>
          <w:b/>
          <w:sz w:val="28"/>
          <w:szCs w:val="28"/>
        </w:rPr>
        <w:t xml:space="preserve">pochybení. </w:t>
      </w:r>
      <w:r w:rsidRPr="00C04163">
        <w:rPr>
          <w:rFonts w:ascii="Times New Roman" w:hAnsi="Times New Roman" w:cs="Times New Roman"/>
          <w:sz w:val="28"/>
          <w:szCs w:val="28"/>
        </w:rPr>
        <w:t>Od změn si ministerstvo práce a sociálních věcí slibuje to, že na trh budou vstupovat pouze ty agentury</w:t>
      </w:r>
      <w:r>
        <w:rPr>
          <w:rFonts w:ascii="Times New Roman" w:hAnsi="Times New Roman" w:cs="Times New Roman"/>
          <w:sz w:val="28"/>
          <w:szCs w:val="28"/>
        </w:rPr>
        <w:t>, které mají odpovídající zázemí a jsou schopny zaručit minimální účetní a provozní standardy včetně materiálního vybavení.</w:t>
      </w:r>
    </w:p>
    <w:p w:rsidR="00AD4BD3" w:rsidRDefault="00AD4BD3" w:rsidP="00AD4BD3">
      <w:pPr>
        <w:spacing w:after="0" w:line="240" w:lineRule="auto"/>
        <w:jc w:val="both"/>
        <w:rPr>
          <w:rFonts w:ascii="Times New Roman" w:hAnsi="Times New Roman" w:cs="Times New Roman"/>
          <w:sz w:val="28"/>
          <w:szCs w:val="28"/>
        </w:rPr>
      </w:pPr>
    </w:p>
    <w:p w:rsidR="00AD4BD3" w:rsidRPr="00C04163" w:rsidRDefault="00AD4BD3" w:rsidP="00AD4BD3">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 xml:space="preserve">"Respektujeme, že pracovní agentury mají své místo na trhu, a návrh jsme připravili ve spolupráci s těmi největšími z nich. Jde nám jen o to, odstranit podvodníky. Děláme to pro maximální ochranu pracujících." </w:t>
      </w:r>
      <w:r>
        <w:rPr>
          <w:rFonts w:ascii="Times New Roman" w:hAnsi="Times New Roman" w:cs="Times New Roman"/>
          <w:sz w:val="28"/>
          <w:szCs w:val="28"/>
        </w:rPr>
        <w:t xml:space="preserve">řekla ministryně práce Michaela </w:t>
      </w:r>
      <w:proofErr w:type="spellStart"/>
      <w:r>
        <w:rPr>
          <w:rFonts w:ascii="Times New Roman" w:hAnsi="Times New Roman" w:cs="Times New Roman"/>
          <w:sz w:val="28"/>
          <w:szCs w:val="28"/>
        </w:rPr>
        <w:t>Marksová</w:t>
      </w:r>
      <w:proofErr w:type="spellEnd"/>
      <w:r>
        <w:rPr>
          <w:rFonts w:ascii="Times New Roman" w:hAnsi="Times New Roman" w:cs="Times New Roman"/>
          <w:sz w:val="28"/>
          <w:szCs w:val="28"/>
        </w:rPr>
        <w:t xml:space="preserve">. Kromě půlmiliónové kauce chce ministerstvo </w:t>
      </w:r>
      <w:r w:rsidRPr="00C04163">
        <w:rPr>
          <w:rFonts w:ascii="Times New Roman" w:hAnsi="Times New Roman" w:cs="Times New Roman"/>
          <w:b/>
          <w:sz w:val="28"/>
          <w:szCs w:val="28"/>
        </w:rPr>
        <w:t>omezit tzv. řetězení smluv.</w:t>
      </w:r>
    </w:p>
    <w:p w:rsidR="00AD4BD3" w:rsidRDefault="00AD4BD3" w:rsidP="00AD4BD3">
      <w:pPr>
        <w:spacing w:after="0" w:line="240" w:lineRule="auto"/>
        <w:jc w:val="both"/>
        <w:rPr>
          <w:rFonts w:ascii="Times New Roman" w:hAnsi="Times New Roman" w:cs="Times New Roman"/>
          <w:sz w:val="28"/>
          <w:szCs w:val="28"/>
        </w:rPr>
      </w:pPr>
    </w:p>
    <w:p w:rsidR="00AD4BD3" w:rsidRDefault="00AD4BD3" w:rsidP="00AD4B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Reagujeme na případy, kdy několik majetkově provázaných agentur točí zaměstnance mezi sebou. Zaměstnanec pracuje pro čtyři až pět agentur, ale pro každou jen za malý výdělek, ze kterého neplatí odvody. Vydělá si tak zajímavé peníze, ale nevznikne mu nárok na podporu v nezaměstnanosti či na důchod."</w:t>
      </w:r>
      <w:r>
        <w:rPr>
          <w:rFonts w:ascii="Times New Roman" w:hAnsi="Times New Roman" w:cs="Times New Roman"/>
          <w:sz w:val="28"/>
          <w:szCs w:val="28"/>
        </w:rPr>
        <w:t xml:space="preserve"> řekl Jiří Vaňásek, náměstek pro řízení sekce zaměstnanosti na MPSV.</w:t>
      </w:r>
    </w:p>
    <w:p w:rsidR="00AD4BD3" w:rsidRDefault="00AD4BD3" w:rsidP="00AD4BD3">
      <w:pPr>
        <w:spacing w:after="0" w:line="240" w:lineRule="auto"/>
        <w:jc w:val="both"/>
        <w:rPr>
          <w:rFonts w:ascii="Times New Roman" w:hAnsi="Times New Roman" w:cs="Times New Roman"/>
          <w:sz w:val="28"/>
          <w:szCs w:val="28"/>
        </w:rPr>
      </w:pPr>
    </w:p>
    <w:p w:rsidR="00AD4BD3" w:rsidRPr="00C04163" w:rsidRDefault="00AD4BD3" w:rsidP="00AD4BD3">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Novela má rovněž zjednodušit udělování povolení ke zprostředkování práce. Souběžná úprava zákoníku práce zase podle jejích autorů omezí "obcházení předpisů" u pracovní doby, v odměňování a v oblasti sociálního a zdravotního pojištění. </w:t>
      </w:r>
      <w:r w:rsidRPr="00C04163">
        <w:rPr>
          <w:rFonts w:ascii="Times New Roman" w:hAnsi="Times New Roman" w:cs="Times New Roman"/>
          <w:b/>
          <w:sz w:val="28"/>
          <w:szCs w:val="28"/>
        </w:rPr>
        <w:t>Odpovědnost za podmínky bude mít i zaměstnavatel, u něhož budou agenturní pracovníci pracovat.</w:t>
      </w:r>
    </w:p>
    <w:p w:rsidR="00AD4BD3" w:rsidRPr="00C04163" w:rsidRDefault="00AD4BD3" w:rsidP="00AD4BD3">
      <w:pPr>
        <w:spacing w:after="0" w:line="240" w:lineRule="auto"/>
        <w:jc w:val="both"/>
        <w:rPr>
          <w:rFonts w:ascii="Times New Roman" w:hAnsi="Times New Roman" w:cs="Times New Roman"/>
          <w:b/>
          <w:sz w:val="28"/>
          <w:szCs w:val="28"/>
        </w:rPr>
      </w:pPr>
    </w:p>
    <w:p w:rsidR="00AD4BD3" w:rsidRDefault="00AD4BD3" w:rsidP="00AD4BD3">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t xml:space="preserve">     "Dále chceme zamezit tomu, aby jeden člověk odváděl v jedné firmě určitou práci jako kmenový zaměstnanec a jinou práci jako agenturní zaměstnanec. Toto všechno jsou poznatky z kontrolní činnosti, jsou to určité nekalé jevy, na které chceme reagovat," </w:t>
      </w:r>
      <w:r>
        <w:rPr>
          <w:rFonts w:ascii="Times New Roman" w:hAnsi="Times New Roman" w:cs="Times New Roman"/>
          <w:sz w:val="28"/>
          <w:szCs w:val="28"/>
        </w:rPr>
        <w:t xml:space="preserve">dodal Vaňásek. Řetězení smluv zakazuje sice zákoník práce, ale pracovní agentury mají výjimku. Návrh také počítá s finanční spoluodpovědností firem, které agenturní pracovníky zaměstnávají. </w:t>
      </w:r>
      <w:r>
        <w:rPr>
          <w:rFonts w:ascii="Times New Roman" w:hAnsi="Times New Roman" w:cs="Times New Roman"/>
          <w:i/>
          <w:sz w:val="28"/>
          <w:szCs w:val="28"/>
        </w:rPr>
        <w:t xml:space="preserve">"Dohoda o provedení práce by měla specifikovat pracovní a mzdové podmínky. Pokud je </w:t>
      </w:r>
      <w:r>
        <w:rPr>
          <w:rFonts w:ascii="Times New Roman" w:hAnsi="Times New Roman" w:cs="Times New Roman"/>
          <w:i/>
          <w:sz w:val="28"/>
          <w:szCs w:val="28"/>
        </w:rPr>
        <w:lastRenderedPageBreak/>
        <w:t xml:space="preserve">firma poručuje, může dostat sankci až jeden milión korun," </w:t>
      </w:r>
      <w:r>
        <w:rPr>
          <w:rFonts w:ascii="Times New Roman" w:hAnsi="Times New Roman" w:cs="Times New Roman"/>
          <w:sz w:val="28"/>
          <w:szCs w:val="28"/>
        </w:rPr>
        <w:t>vysvětlil Vaňásek. Taková odpovědnost šla doposud pouze za agenturou.</w:t>
      </w:r>
    </w:p>
    <w:p w:rsidR="00AD4BD3" w:rsidRDefault="00AD4BD3" w:rsidP="00AD4BD3">
      <w:pPr>
        <w:spacing w:after="0" w:line="240" w:lineRule="auto"/>
        <w:jc w:val="both"/>
        <w:rPr>
          <w:rFonts w:ascii="Times New Roman" w:hAnsi="Times New Roman" w:cs="Times New Roman"/>
          <w:sz w:val="28"/>
          <w:szCs w:val="28"/>
        </w:rPr>
      </w:pPr>
    </w:p>
    <w:p w:rsidR="00AD4BD3" w:rsidRDefault="00AD4BD3" w:rsidP="00AD4B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 xml:space="preserve">"Obecně vzato vítám snahy MPSV o zpřesnění právní úpravy agenturního zaměstnávání. Navrhovaná spoluzodpovědnost uživatele, tedy firmy, do které je agenturní zaměstnanec přidělen, může významně přispět k narovnání podmínek mezi kmenovými a agenturními zaměstnanci a tím i zvýšit zájem uchazečů o tento flexibilní způsob zaměstnání," </w:t>
      </w:r>
      <w:r>
        <w:rPr>
          <w:rFonts w:ascii="Times New Roman" w:hAnsi="Times New Roman" w:cs="Times New Roman"/>
          <w:sz w:val="28"/>
          <w:szCs w:val="28"/>
        </w:rPr>
        <w:t>řekl Michal Kořínek, ředitel společnosti GIT, která se právě vyhledáváním zaměstnanců zabývá. S půlmiliónovou kaucí však nesouhlasí.</w:t>
      </w:r>
    </w:p>
    <w:p w:rsidR="00AD4BD3" w:rsidRDefault="00AD4BD3" w:rsidP="00AD4BD3">
      <w:pPr>
        <w:spacing w:after="0" w:line="240" w:lineRule="auto"/>
        <w:jc w:val="both"/>
        <w:rPr>
          <w:rFonts w:ascii="Times New Roman" w:hAnsi="Times New Roman" w:cs="Times New Roman"/>
          <w:sz w:val="28"/>
          <w:szCs w:val="28"/>
        </w:rPr>
      </w:pPr>
    </w:p>
    <w:p w:rsidR="00AD4BD3" w:rsidRDefault="00AD4BD3" w:rsidP="00AD4B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Agenturní zaměstnávání bylo v minulosti terčem kritiky, týkající se špatných pracovních podmínek nebo nízkých mezd pronajímaných pracovníků. Počet pracovníků, které si firmy pronajímají od agentur práce, se za posledních pět let zvýšil o 62 procent. Zatímco v roce 2011 agentury poslaly podnikům 171 800 lidí, loni to bylo 277 400 osob. Agentury často zaměstnávají a do firem posílají cizince. V polovině dubna roku 2016 v ČR existovalo 1762 pracovních agentur.</w:t>
      </w:r>
    </w:p>
    <w:p w:rsidR="00AD4BD3" w:rsidRDefault="00AD4BD3" w:rsidP="00AD4BD3">
      <w:pPr>
        <w:spacing w:after="0" w:line="240" w:lineRule="auto"/>
        <w:jc w:val="both"/>
        <w:rPr>
          <w:rFonts w:ascii="Times New Roman" w:hAnsi="Times New Roman" w:cs="Times New Roman"/>
          <w:sz w:val="28"/>
          <w:szCs w:val="28"/>
        </w:rPr>
      </w:pPr>
    </w:p>
    <w:p w:rsidR="00AD4BD3" w:rsidRDefault="00AD4BD3" w:rsidP="00AD4B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Novela zákona o zaměstnanosti počítá také s tím, že Ministerstvo práce a sociálních věcí povede novou evidenci náhradního plnění za povinný podíl zaměstnávání zdravotně postižených lidí. Odběratel si bude moci započíst jen plnění, které do registru dodavatel vloží. Úřady práce budou moci poskytovat příspěvek na společensky účelné pracovní místo až dva roky místo nynějšího jednoho roku.</w:t>
      </w:r>
    </w:p>
    <w:p w:rsidR="00AD4BD3" w:rsidRDefault="00AD4BD3" w:rsidP="00AD4BD3">
      <w:pPr>
        <w:spacing w:after="0" w:line="240" w:lineRule="auto"/>
        <w:jc w:val="both"/>
        <w:rPr>
          <w:rFonts w:ascii="Times New Roman" w:hAnsi="Times New Roman" w:cs="Times New Roman"/>
          <w:sz w:val="28"/>
          <w:szCs w:val="28"/>
        </w:rPr>
      </w:pPr>
    </w:p>
    <w:p w:rsidR="00AD4BD3" w:rsidRDefault="00AD4BD3" w:rsidP="00AD4BD3">
      <w:pPr>
        <w:spacing w:after="0" w:line="240" w:lineRule="auto"/>
        <w:jc w:val="both"/>
        <w:rPr>
          <w:rFonts w:ascii="Times New Roman" w:hAnsi="Times New Roman" w:cs="Times New Roman"/>
          <w:sz w:val="28"/>
          <w:szCs w:val="28"/>
        </w:rPr>
      </w:pPr>
    </w:p>
    <w:p w:rsidR="00AD4BD3" w:rsidRPr="00487B98" w:rsidRDefault="00AD4BD3" w:rsidP="00AD4B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Zdroj: Ministerstvo práce a sociálních věcí     </w:t>
      </w:r>
    </w:p>
    <w:p w:rsidR="00AD4BD3" w:rsidRDefault="00AD4BD3" w:rsidP="00AD4BD3">
      <w:pPr>
        <w:spacing w:after="0" w:line="240" w:lineRule="auto"/>
        <w:jc w:val="both"/>
        <w:rPr>
          <w:rFonts w:ascii="Times New Roman" w:hAnsi="Times New Roman" w:cs="Times New Roman"/>
          <w:sz w:val="28"/>
          <w:szCs w:val="28"/>
        </w:rPr>
      </w:pPr>
    </w:p>
    <w:p w:rsidR="00AD4BD3" w:rsidRPr="00AC321E" w:rsidRDefault="00AD4BD3" w:rsidP="00AD4BD3">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 xml:space="preserve"> </w:t>
      </w:r>
    </w:p>
    <w:p w:rsidR="00AD4BD3" w:rsidRDefault="00AD4BD3" w:rsidP="00AD4BD3">
      <w:pPr>
        <w:tabs>
          <w:tab w:val="left" w:pos="1134"/>
          <w:tab w:val="right" w:leader="dot" w:pos="7938"/>
        </w:tabs>
        <w:spacing w:after="0" w:line="360" w:lineRule="auto"/>
        <w:jc w:val="both"/>
        <w:rPr>
          <w:rFonts w:ascii="Times New Roman" w:hAnsi="Times New Roman" w:cs="Times New Roman"/>
          <w:b/>
          <w:sz w:val="28"/>
          <w:szCs w:val="28"/>
        </w:rPr>
      </w:pPr>
    </w:p>
    <w:p w:rsidR="00AD4BD3" w:rsidRDefault="00AD4BD3" w:rsidP="00AD4BD3">
      <w:pPr>
        <w:tabs>
          <w:tab w:val="left" w:pos="1134"/>
          <w:tab w:val="right" w:leader="dot" w:pos="7938"/>
        </w:tabs>
        <w:spacing w:after="0" w:line="360" w:lineRule="auto"/>
        <w:jc w:val="both"/>
        <w:rPr>
          <w:rFonts w:ascii="Times New Roman" w:hAnsi="Times New Roman" w:cs="Times New Roman"/>
          <w:b/>
          <w:sz w:val="28"/>
          <w:szCs w:val="28"/>
        </w:rPr>
      </w:pPr>
    </w:p>
    <w:p w:rsidR="00AD4BD3" w:rsidRDefault="00AD4BD3" w:rsidP="00AD4BD3">
      <w:pPr>
        <w:tabs>
          <w:tab w:val="left" w:pos="1134"/>
          <w:tab w:val="right" w:leader="dot" w:pos="7938"/>
        </w:tabs>
        <w:spacing w:after="0" w:line="360" w:lineRule="auto"/>
        <w:jc w:val="both"/>
        <w:rPr>
          <w:rFonts w:ascii="Times New Roman" w:hAnsi="Times New Roman" w:cs="Times New Roman"/>
          <w:b/>
          <w:sz w:val="28"/>
          <w:szCs w:val="28"/>
        </w:rPr>
      </w:pPr>
    </w:p>
    <w:p w:rsidR="00AD4BD3" w:rsidRDefault="00AD4BD3" w:rsidP="00AD4BD3">
      <w:pPr>
        <w:tabs>
          <w:tab w:val="left" w:pos="1134"/>
          <w:tab w:val="right" w:leader="dot" w:pos="7938"/>
        </w:tabs>
        <w:spacing w:after="0" w:line="360" w:lineRule="auto"/>
        <w:jc w:val="both"/>
        <w:rPr>
          <w:rFonts w:ascii="Times New Roman" w:hAnsi="Times New Roman" w:cs="Times New Roman"/>
          <w:b/>
          <w:sz w:val="28"/>
          <w:szCs w:val="28"/>
        </w:rPr>
      </w:pPr>
    </w:p>
    <w:p w:rsidR="00AD4BD3" w:rsidRDefault="00AD4BD3" w:rsidP="00AD4BD3">
      <w:pPr>
        <w:tabs>
          <w:tab w:val="left" w:pos="1134"/>
          <w:tab w:val="right" w:leader="dot" w:pos="7938"/>
        </w:tabs>
        <w:spacing w:after="0" w:line="360" w:lineRule="auto"/>
        <w:jc w:val="both"/>
        <w:rPr>
          <w:rFonts w:ascii="Times New Roman" w:hAnsi="Times New Roman" w:cs="Times New Roman"/>
          <w:b/>
          <w:sz w:val="28"/>
          <w:szCs w:val="28"/>
        </w:rPr>
      </w:pPr>
    </w:p>
    <w:p w:rsidR="00AD4BD3" w:rsidRDefault="00AD4BD3" w:rsidP="00AD4BD3">
      <w:pPr>
        <w:tabs>
          <w:tab w:val="left" w:pos="1134"/>
          <w:tab w:val="right" w:leader="dot" w:pos="7938"/>
        </w:tabs>
        <w:spacing w:after="0" w:line="360" w:lineRule="auto"/>
        <w:jc w:val="both"/>
        <w:rPr>
          <w:rFonts w:ascii="Times New Roman" w:hAnsi="Times New Roman" w:cs="Times New Roman"/>
          <w:b/>
          <w:sz w:val="28"/>
          <w:szCs w:val="28"/>
        </w:rPr>
      </w:pPr>
    </w:p>
    <w:p w:rsidR="00AD4BD3" w:rsidRDefault="00AD4BD3" w:rsidP="00AD4BD3">
      <w:pPr>
        <w:tabs>
          <w:tab w:val="left" w:pos="1134"/>
          <w:tab w:val="right" w:leader="dot" w:pos="7938"/>
        </w:tabs>
        <w:spacing w:after="0" w:line="360" w:lineRule="auto"/>
        <w:jc w:val="both"/>
        <w:rPr>
          <w:rFonts w:ascii="Times New Roman" w:hAnsi="Times New Roman" w:cs="Times New Roman"/>
          <w:b/>
          <w:sz w:val="28"/>
          <w:szCs w:val="28"/>
        </w:rPr>
      </w:pPr>
    </w:p>
    <w:p w:rsidR="00AD4BD3" w:rsidRDefault="00AD4BD3" w:rsidP="00AD4BD3">
      <w:pPr>
        <w:tabs>
          <w:tab w:val="left" w:pos="1134"/>
          <w:tab w:val="right" w:leader="dot" w:pos="7938"/>
        </w:tabs>
        <w:spacing w:after="0" w:line="360" w:lineRule="auto"/>
        <w:jc w:val="both"/>
        <w:rPr>
          <w:rFonts w:ascii="Times New Roman" w:hAnsi="Times New Roman" w:cs="Times New Roman"/>
          <w:b/>
          <w:sz w:val="28"/>
          <w:szCs w:val="28"/>
        </w:rPr>
      </w:pPr>
    </w:p>
    <w:p w:rsidR="00AD4BD3" w:rsidRDefault="00AD4BD3" w:rsidP="00AD4BD3">
      <w:pPr>
        <w:tabs>
          <w:tab w:val="left" w:pos="1134"/>
          <w:tab w:val="right" w:leader="dot" w:pos="7938"/>
        </w:tabs>
        <w:spacing w:after="0" w:line="360" w:lineRule="auto"/>
        <w:jc w:val="both"/>
        <w:rPr>
          <w:rFonts w:ascii="Times New Roman" w:hAnsi="Times New Roman" w:cs="Times New Roman"/>
          <w:b/>
          <w:sz w:val="28"/>
          <w:szCs w:val="28"/>
        </w:rPr>
      </w:pPr>
    </w:p>
    <w:p w:rsidR="00130C66" w:rsidRDefault="00130C66" w:rsidP="00130C6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OTAZNÍKY KOLEM NÁJEMNÉHO</w:t>
      </w:r>
    </w:p>
    <w:p w:rsidR="00130C66" w:rsidRDefault="00130C66" w:rsidP="00130C66">
      <w:pPr>
        <w:spacing w:after="0" w:line="240" w:lineRule="auto"/>
        <w:jc w:val="center"/>
        <w:rPr>
          <w:rFonts w:ascii="Times New Roman" w:hAnsi="Times New Roman" w:cs="Times New Roman"/>
          <w:b/>
          <w:sz w:val="28"/>
          <w:szCs w:val="28"/>
        </w:rPr>
      </w:pPr>
    </w:p>
    <w:p w:rsidR="00130C66" w:rsidRDefault="00130C66" w:rsidP="00130C66">
      <w:pPr>
        <w:spacing w:after="0" w:line="240" w:lineRule="auto"/>
        <w:jc w:val="center"/>
        <w:rPr>
          <w:rFonts w:ascii="Times New Roman" w:hAnsi="Times New Roman" w:cs="Times New Roman"/>
          <w:b/>
          <w:sz w:val="28"/>
          <w:szCs w:val="28"/>
        </w:rPr>
      </w:pPr>
    </w:p>
    <w:p w:rsidR="00130C66" w:rsidRDefault="00130C66" w:rsidP="00130C6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Zvyšování nájemného</w:t>
      </w:r>
    </w:p>
    <w:p w:rsidR="00130C66" w:rsidRDefault="00130C66" w:rsidP="00130C66">
      <w:pPr>
        <w:spacing w:after="0" w:line="240" w:lineRule="auto"/>
        <w:jc w:val="center"/>
        <w:rPr>
          <w:rFonts w:ascii="Times New Roman" w:hAnsi="Times New Roman" w:cs="Times New Roman"/>
          <w:b/>
          <w:sz w:val="28"/>
          <w:szCs w:val="28"/>
        </w:rPr>
      </w:pPr>
    </w:p>
    <w:p w:rsidR="00130C66" w:rsidRDefault="00130C66" w:rsidP="00130C66">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Nájem bytu může trvat dlouhá léta, během nichž může vzrůst i výše nájemného. </w:t>
      </w:r>
      <w:r w:rsidRPr="006B2452">
        <w:rPr>
          <w:rFonts w:ascii="Times New Roman" w:hAnsi="Times New Roman" w:cs="Times New Roman"/>
          <w:b/>
          <w:sz w:val="28"/>
          <w:szCs w:val="28"/>
        </w:rPr>
        <w:t>Zvyšování nájemného lze upravit předem v nájemní smlouvě nebo později dohodou.</w:t>
      </w:r>
      <w:r>
        <w:rPr>
          <w:rFonts w:ascii="Times New Roman" w:hAnsi="Times New Roman" w:cs="Times New Roman"/>
          <w:b/>
          <w:sz w:val="28"/>
          <w:szCs w:val="28"/>
        </w:rPr>
        <w:t xml:space="preserve"> </w:t>
      </w:r>
      <w:r w:rsidRPr="004247DA">
        <w:rPr>
          <w:rFonts w:ascii="Times New Roman" w:hAnsi="Times New Roman" w:cs="Times New Roman"/>
          <w:b/>
          <w:sz w:val="28"/>
          <w:szCs w:val="28"/>
        </w:rPr>
        <w:t>Pokud se však pronajímatel s nájemcem na zvýšení nájemného nedohodnou, rozhodne soud na základě pravidel občanského zákoníku.</w:t>
      </w:r>
    </w:p>
    <w:p w:rsidR="00130C66" w:rsidRDefault="00130C66" w:rsidP="00130C66">
      <w:pPr>
        <w:spacing w:after="0" w:line="240" w:lineRule="auto"/>
        <w:jc w:val="both"/>
        <w:rPr>
          <w:rFonts w:ascii="Times New Roman" w:hAnsi="Times New Roman" w:cs="Times New Roman"/>
          <w:b/>
          <w:sz w:val="28"/>
          <w:szCs w:val="28"/>
        </w:rPr>
      </w:pPr>
    </w:p>
    <w:p w:rsidR="00130C66" w:rsidRDefault="00130C66" w:rsidP="00130C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Podmínky zvyšování nájemného si může pronajímatel s nájemcem sjednat v nájemní smlouvě. Nejčastěji se v nájemní smlouvě stanoví zvyšování nájemného takzvanou inflační doložkou. Případně je možné se na zvýšení nájemného dohodnout formou dodatku ke smlouvě. Zvyšování nájemného také mohou nájemce a pronajímatel dohodou zcela vyloučit. Dohoda má v tomto případě přednost před zákonem.</w:t>
      </w:r>
    </w:p>
    <w:p w:rsidR="00130C66" w:rsidRDefault="00130C66" w:rsidP="00130C66">
      <w:pPr>
        <w:spacing w:after="0" w:line="240" w:lineRule="auto"/>
        <w:jc w:val="both"/>
        <w:rPr>
          <w:rFonts w:ascii="Times New Roman" w:hAnsi="Times New Roman" w:cs="Times New Roman"/>
          <w:sz w:val="28"/>
          <w:szCs w:val="28"/>
        </w:rPr>
      </w:pPr>
    </w:p>
    <w:p w:rsidR="00130C66" w:rsidRDefault="00130C66" w:rsidP="00130C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Pokud zvyšování nájemného neřeší nájemní smlouva a pronajímatel se s nájemcem na zvyšování nedohodnou, postupuje se </w:t>
      </w:r>
      <w:r w:rsidRPr="004247DA">
        <w:rPr>
          <w:rFonts w:ascii="Times New Roman" w:hAnsi="Times New Roman" w:cs="Times New Roman"/>
          <w:b/>
          <w:sz w:val="28"/>
          <w:szCs w:val="28"/>
        </w:rPr>
        <w:t>podle občanského zákoníku. Pronajímatel se může obrátit na nájemce s písemným návrhem na zvýšení nájemného nejdříve za rok od posledního zvýšení nájemného.</w:t>
      </w:r>
      <w:r>
        <w:rPr>
          <w:rFonts w:ascii="Times New Roman" w:hAnsi="Times New Roman" w:cs="Times New Roman"/>
          <w:b/>
          <w:sz w:val="28"/>
          <w:szCs w:val="28"/>
        </w:rPr>
        <w:t xml:space="preserve"> Zvýšení nesmí přesáhnout 20</w:t>
      </w:r>
      <w:r w:rsidRPr="004247DA">
        <w:rPr>
          <w:rFonts w:ascii="Times New Roman" w:hAnsi="Times New Roman" w:cs="Times New Roman"/>
          <w:b/>
          <w:sz w:val="28"/>
          <w:szCs w:val="28"/>
        </w:rPr>
        <w:t>% hranici, a to včetně zvýšení, ke kterému došlo v posledních třech letech.</w:t>
      </w:r>
      <w:r>
        <w:rPr>
          <w:rFonts w:ascii="Times New Roman" w:hAnsi="Times New Roman" w:cs="Times New Roman"/>
          <w:b/>
          <w:sz w:val="28"/>
          <w:szCs w:val="28"/>
        </w:rPr>
        <w:t xml:space="preserve"> </w:t>
      </w:r>
      <w:r>
        <w:rPr>
          <w:rFonts w:ascii="Times New Roman" w:hAnsi="Times New Roman" w:cs="Times New Roman"/>
          <w:sz w:val="28"/>
          <w:szCs w:val="28"/>
        </w:rPr>
        <w:t>Výsledná výše nájemného navíc nesmí překročit takzvané obvyklé nájemné. Tím se myslí výše nájemného za obdobný byt v místě nájmu sjednaný za obdobných podmínek. Obvyklé nájemné se zjišťuje přípisem realitních kanceláří nebo znaleckým posudkem.</w:t>
      </w:r>
    </w:p>
    <w:p w:rsidR="00130C66" w:rsidRDefault="00130C66" w:rsidP="00130C66">
      <w:pPr>
        <w:spacing w:after="0" w:line="240" w:lineRule="auto"/>
        <w:jc w:val="both"/>
        <w:rPr>
          <w:rFonts w:ascii="Times New Roman" w:hAnsi="Times New Roman" w:cs="Times New Roman"/>
          <w:sz w:val="28"/>
          <w:szCs w:val="28"/>
        </w:rPr>
      </w:pPr>
    </w:p>
    <w:p w:rsidR="00130C66" w:rsidRDefault="00130C66" w:rsidP="00130C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Jestliže nájemce do dvou měsíců neodsouhlasí návrh na zvýšení nájemného, může se pronajímatel domáhat zvýšení nájemného u soudu. Žalobu o zvýšení nájemného musí podat do tří měsíců a přiložit doklad o tom, že nájemci předložil písemný návrh na zvýšení nájemného a dodržel 20% hranici a limit obvyklého nájemného. V soudním řízení může pronajímatel navrhnout zvýšení přesahující 20% limit, ale soud může nájemné zvýšit maximálně do výše obvyklého nájemného. Možnost zvýšit soudní cestou nájemné nad 20% limit má zřejmě motivovat nájemce, aby přijal návrh pronajímatele a zvýšení nemusel řešit soud.</w:t>
      </w:r>
    </w:p>
    <w:p w:rsidR="00130C66" w:rsidRPr="00486456" w:rsidRDefault="00130C66" w:rsidP="00130C66">
      <w:pPr>
        <w:spacing w:after="0" w:line="240" w:lineRule="auto"/>
        <w:jc w:val="both"/>
        <w:rPr>
          <w:rFonts w:ascii="Times New Roman" w:hAnsi="Times New Roman" w:cs="Times New Roman"/>
          <w:b/>
          <w:sz w:val="28"/>
          <w:szCs w:val="28"/>
        </w:rPr>
      </w:pPr>
    </w:p>
    <w:p w:rsidR="00130C66" w:rsidRDefault="00130C66" w:rsidP="00130C66">
      <w:pPr>
        <w:spacing w:after="0" w:line="240" w:lineRule="auto"/>
        <w:jc w:val="both"/>
        <w:rPr>
          <w:rFonts w:ascii="Times New Roman" w:hAnsi="Times New Roman" w:cs="Times New Roman"/>
          <w:sz w:val="28"/>
          <w:szCs w:val="28"/>
        </w:rPr>
      </w:pPr>
      <w:r w:rsidRPr="00486456">
        <w:rPr>
          <w:rFonts w:ascii="Times New Roman" w:hAnsi="Times New Roman" w:cs="Times New Roman"/>
          <w:b/>
          <w:sz w:val="28"/>
          <w:szCs w:val="28"/>
        </w:rPr>
        <w:t xml:space="preserve">     Nájemné také může být zvýšeno po provedení stavebních úprav</w:t>
      </w:r>
      <w:r>
        <w:rPr>
          <w:rFonts w:ascii="Times New Roman" w:hAnsi="Times New Roman" w:cs="Times New Roman"/>
          <w:sz w:val="28"/>
          <w:szCs w:val="28"/>
        </w:rPr>
        <w:t xml:space="preserve">, které zlepší užitnou hodnotu bytu, celkové podmínky v bytě či domě povedou k trvalé úspoře energií nebo vody. Nájemné může být takto zvýšeno ročně až o 10 % z částky za účelně vynaložené náklady. S takovým zvýšením nájemného však musí souhlasit dvě třetiny bytů v domě. Když takový souhlas pronajímatel </w:t>
      </w:r>
      <w:r>
        <w:rPr>
          <w:rFonts w:ascii="Times New Roman" w:hAnsi="Times New Roman" w:cs="Times New Roman"/>
          <w:sz w:val="28"/>
          <w:szCs w:val="28"/>
        </w:rPr>
        <w:lastRenderedPageBreak/>
        <w:t>nedostane, může se domáhat zvýšení nájemného u soudu, a to až o 3,5 % ročně z účelně vynaložených nákladů. Tato zvýšení nájemného jsou ale pouze jednorázová.</w:t>
      </w:r>
    </w:p>
    <w:p w:rsidR="00130C66" w:rsidRDefault="00130C66" w:rsidP="00130C66">
      <w:pPr>
        <w:spacing w:after="0" w:line="240" w:lineRule="auto"/>
        <w:jc w:val="both"/>
        <w:rPr>
          <w:rFonts w:ascii="Times New Roman" w:hAnsi="Times New Roman" w:cs="Times New Roman"/>
          <w:sz w:val="28"/>
          <w:szCs w:val="28"/>
        </w:rPr>
      </w:pPr>
    </w:p>
    <w:p w:rsidR="00130C66" w:rsidRDefault="00130C66" w:rsidP="00130C6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Neplacení nájemného</w:t>
      </w:r>
    </w:p>
    <w:p w:rsidR="00130C66" w:rsidRDefault="00130C66" w:rsidP="00130C66">
      <w:pPr>
        <w:spacing w:after="0" w:line="240" w:lineRule="auto"/>
        <w:jc w:val="both"/>
        <w:rPr>
          <w:rFonts w:ascii="Times New Roman" w:hAnsi="Times New Roman" w:cs="Times New Roman"/>
          <w:b/>
          <w:sz w:val="28"/>
          <w:szCs w:val="28"/>
        </w:rPr>
      </w:pPr>
    </w:p>
    <w:p w:rsidR="00130C66" w:rsidRDefault="00130C66" w:rsidP="00130C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Platit nájemné spolu s náklady za služby je základní povinností nájemce bytu. Pokud ji nájemce poruší, nečeká ho jen výpověď z bytu, jak se mnozí lidé domnívají, hrozí mu například úrok a poplatek z prodlení či okamžitá výpověď nájemní smlouvy.</w:t>
      </w:r>
    </w:p>
    <w:p w:rsidR="00130C66" w:rsidRDefault="00130C66" w:rsidP="00130C66">
      <w:pPr>
        <w:spacing w:after="0" w:line="240" w:lineRule="auto"/>
        <w:jc w:val="both"/>
        <w:rPr>
          <w:rFonts w:ascii="Times New Roman" w:hAnsi="Times New Roman" w:cs="Times New Roman"/>
          <w:sz w:val="28"/>
          <w:szCs w:val="28"/>
        </w:rPr>
      </w:pPr>
    </w:p>
    <w:p w:rsidR="00130C66" w:rsidRDefault="00130C66" w:rsidP="00130C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Zákon obecně stanoví, že nájemné se platí měsíc předem, nejpozději však do pátého dne v měsíci. Nicméně přednost má termín, který si nájemce s pronajímatelem dohodne ve smlouvě. Je třeba také počítat s tím, že ve skutečnosti je nájemné uhrazené až tehdy, kdy peníze obdrží pronajímatel.</w:t>
      </w:r>
    </w:p>
    <w:p w:rsidR="00130C66" w:rsidRDefault="00130C66" w:rsidP="00130C66">
      <w:pPr>
        <w:spacing w:after="0" w:line="240" w:lineRule="auto"/>
        <w:jc w:val="both"/>
        <w:rPr>
          <w:rFonts w:ascii="Times New Roman" w:hAnsi="Times New Roman" w:cs="Times New Roman"/>
          <w:sz w:val="28"/>
          <w:szCs w:val="28"/>
        </w:rPr>
      </w:pPr>
    </w:p>
    <w:p w:rsidR="00130C66" w:rsidRDefault="00130C66" w:rsidP="00130C66">
      <w:pPr>
        <w:spacing w:after="0" w:line="240" w:lineRule="auto"/>
        <w:jc w:val="both"/>
        <w:rPr>
          <w:rFonts w:ascii="Times New Roman" w:hAnsi="Times New Roman" w:cs="Times New Roman"/>
          <w:sz w:val="28"/>
          <w:szCs w:val="28"/>
        </w:rPr>
      </w:pPr>
    </w:p>
    <w:p w:rsidR="00130C66" w:rsidRDefault="00130C66" w:rsidP="00130C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Pokud nájemce neplatí nájemné včas, dostává se jako dlužník do prodlení s plněním svých povinností. Pronajímatel má tak právo  účtovat mu </w:t>
      </w:r>
      <w:r>
        <w:rPr>
          <w:rFonts w:ascii="Times New Roman" w:hAnsi="Times New Roman" w:cs="Times New Roman"/>
          <w:b/>
          <w:sz w:val="28"/>
          <w:szCs w:val="28"/>
        </w:rPr>
        <w:t>úrok z prodlení</w:t>
      </w:r>
      <w:r>
        <w:rPr>
          <w:rFonts w:ascii="Times New Roman" w:hAnsi="Times New Roman" w:cs="Times New Roman"/>
          <w:sz w:val="28"/>
          <w:szCs w:val="28"/>
        </w:rPr>
        <w:t xml:space="preserve">. Výše tohoto úroku se vypočte součtem </w:t>
      </w:r>
      <w:proofErr w:type="spellStart"/>
      <w:r>
        <w:rPr>
          <w:rFonts w:ascii="Times New Roman" w:hAnsi="Times New Roman" w:cs="Times New Roman"/>
          <w:sz w:val="28"/>
          <w:szCs w:val="28"/>
        </w:rPr>
        <w:t>repo</w:t>
      </w:r>
      <w:proofErr w:type="spellEnd"/>
      <w:r>
        <w:rPr>
          <w:rFonts w:ascii="Times New Roman" w:hAnsi="Times New Roman" w:cs="Times New Roman"/>
          <w:sz w:val="28"/>
          <w:szCs w:val="28"/>
        </w:rPr>
        <w:t xml:space="preserve"> sazby stanovené Českou národní bankou a osmi procentních bodů. V současné době činí úrok 8,05 procent z dlužné částky. Je sice počítán ročně, ale naskakuje každým uplynulým dnem, o který byla platba zpožděna.</w:t>
      </w:r>
    </w:p>
    <w:p w:rsidR="00130C66" w:rsidRDefault="00130C66" w:rsidP="00130C66">
      <w:pPr>
        <w:spacing w:after="0" w:line="240" w:lineRule="auto"/>
        <w:jc w:val="both"/>
        <w:rPr>
          <w:rFonts w:ascii="Times New Roman" w:hAnsi="Times New Roman" w:cs="Times New Roman"/>
          <w:sz w:val="28"/>
          <w:szCs w:val="28"/>
        </w:rPr>
      </w:pPr>
    </w:p>
    <w:p w:rsidR="00130C66" w:rsidRDefault="00130C66" w:rsidP="00130C66">
      <w:pPr>
        <w:spacing w:after="0" w:line="240" w:lineRule="auto"/>
        <w:jc w:val="both"/>
        <w:rPr>
          <w:rFonts w:ascii="Times New Roman" w:hAnsi="Times New Roman" w:cs="Times New Roman"/>
          <w:sz w:val="28"/>
          <w:szCs w:val="28"/>
        </w:rPr>
      </w:pPr>
    </w:p>
    <w:p w:rsidR="00130C66" w:rsidRDefault="00130C66" w:rsidP="00130C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Vedle úroku z prodlení hrozí nájemci i </w:t>
      </w:r>
      <w:r>
        <w:rPr>
          <w:rFonts w:ascii="Times New Roman" w:hAnsi="Times New Roman" w:cs="Times New Roman"/>
          <w:b/>
          <w:sz w:val="28"/>
          <w:szCs w:val="28"/>
        </w:rPr>
        <w:t>poplatek z prodlení</w:t>
      </w:r>
      <w:r>
        <w:rPr>
          <w:rFonts w:ascii="Times New Roman" w:hAnsi="Times New Roman" w:cs="Times New Roman"/>
          <w:sz w:val="28"/>
          <w:szCs w:val="28"/>
        </w:rPr>
        <w:t>, pokud nezaplatí náklady služeb spojených s užíváním bytu (například dodávky vody, tepla, provoz výtahu, osvětlení společných prostor v domě) ani do pěti dnů po jejich splatnosti.</w:t>
      </w:r>
    </w:p>
    <w:p w:rsidR="00130C66" w:rsidRDefault="00130C66" w:rsidP="00130C66">
      <w:pPr>
        <w:spacing w:after="0" w:line="240" w:lineRule="auto"/>
        <w:jc w:val="both"/>
        <w:rPr>
          <w:rFonts w:ascii="Times New Roman" w:hAnsi="Times New Roman" w:cs="Times New Roman"/>
          <w:sz w:val="28"/>
          <w:szCs w:val="28"/>
        </w:rPr>
      </w:pPr>
    </w:p>
    <w:p w:rsidR="00130C66" w:rsidRDefault="00130C66" w:rsidP="00130C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Poplatek z prodlení činí za každý den prodlení jedno promile dlužné částky, nejméně však 10 korun za každý i započatý měsíc prodlení.</w:t>
      </w:r>
    </w:p>
    <w:p w:rsidR="00130C66" w:rsidRDefault="00130C66" w:rsidP="00130C66">
      <w:pPr>
        <w:spacing w:after="0" w:line="240" w:lineRule="auto"/>
        <w:jc w:val="both"/>
        <w:rPr>
          <w:rFonts w:ascii="Times New Roman" w:hAnsi="Times New Roman" w:cs="Times New Roman"/>
          <w:sz w:val="28"/>
          <w:szCs w:val="28"/>
        </w:rPr>
      </w:pPr>
    </w:p>
    <w:p w:rsidR="00130C66" w:rsidRDefault="00130C66" w:rsidP="00130C66">
      <w:pPr>
        <w:spacing w:after="0" w:line="240" w:lineRule="auto"/>
        <w:jc w:val="both"/>
        <w:rPr>
          <w:rFonts w:ascii="Times New Roman" w:hAnsi="Times New Roman" w:cs="Times New Roman"/>
          <w:sz w:val="28"/>
          <w:szCs w:val="28"/>
        </w:rPr>
      </w:pPr>
    </w:p>
    <w:p w:rsidR="00130C66" w:rsidRDefault="00130C66" w:rsidP="00130C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Pokud nájemce nebude nájem platit dlouhodobě, hrozí mu i </w:t>
      </w:r>
      <w:r>
        <w:rPr>
          <w:rFonts w:ascii="Times New Roman" w:hAnsi="Times New Roman" w:cs="Times New Roman"/>
          <w:b/>
          <w:sz w:val="28"/>
          <w:szCs w:val="28"/>
        </w:rPr>
        <w:t>výpověď nájemní smlouvy</w:t>
      </w:r>
      <w:r>
        <w:rPr>
          <w:rFonts w:ascii="Times New Roman" w:hAnsi="Times New Roman" w:cs="Times New Roman"/>
          <w:sz w:val="28"/>
          <w:szCs w:val="28"/>
        </w:rPr>
        <w:t>.</w:t>
      </w:r>
    </w:p>
    <w:p w:rsidR="00130C66" w:rsidRDefault="00130C66" w:rsidP="00130C66">
      <w:pPr>
        <w:spacing w:after="0" w:line="240" w:lineRule="auto"/>
        <w:jc w:val="both"/>
        <w:rPr>
          <w:rFonts w:ascii="Times New Roman" w:hAnsi="Times New Roman" w:cs="Times New Roman"/>
          <w:sz w:val="28"/>
          <w:szCs w:val="28"/>
        </w:rPr>
      </w:pPr>
    </w:p>
    <w:p w:rsidR="00130C66" w:rsidRDefault="00130C66" w:rsidP="00130C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Zákon poskytuje pronajímateli právo smlouvu vypovědět bez výpovědní doby, někdy označované jako okamžitá výpověď. Ta se odlišuje od běžné výpovědi právě tím, že nájem skončí doručením výpovědi, aniž by musela uplynout tříměsíční výpovědní doba.</w:t>
      </w:r>
    </w:p>
    <w:p w:rsidR="00130C66" w:rsidRDefault="00130C66" w:rsidP="00130C66">
      <w:pPr>
        <w:spacing w:after="0" w:line="240" w:lineRule="auto"/>
        <w:jc w:val="both"/>
        <w:rPr>
          <w:rFonts w:ascii="Times New Roman" w:hAnsi="Times New Roman" w:cs="Times New Roman"/>
          <w:sz w:val="28"/>
          <w:szCs w:val="28"/>
        </w:rPr>
      </w:pPr>
    </w:p>
    <w:p w:rsidR="00130C66" w:rsidRDefault="00130C66" w:rsidP="00130C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Okamžitá výpověď přichází v úvahu jen pro zvlášť závažné porušení povinností nájemcem. V každém případě ale pronajímatel musí předem nájemce vyzvat k doplacení dlužného nájemného.</w:t>
      </w:r>
    </w:p>
    <w:p w:rsidR="00130C66" w:rsidRDefault="00130C66" w:rsidP="00130C66">
      <w:pPr>
        <w:spacing w:after="0" w:line="240" w:lineRule="auto"/>
        <w:jc w:val="both"/>
        <w:rPr>
          <w:rFonts w:ascii="Times New Roman" w:hAnsi="Times New Roman" w:cs="Times New Roman"/>
          <w:sz w:val="28"/>
          <w:szCs w:val="28"/>
        </w:rPr>
      </w:pPr>
    </w:p>
    <w:p w:rsidR="00130C66" w:rsidRDefault="00130C66" w:rsidP="00130C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Většinou neplacení nájemného až tak závažným porušením smlouvy není. Pokud tedy kvůli neplacení nájemného dostane nájemce výpověď, poběží mu výpovědní doba v délce tří měsíců od začátku měsíce, který následuje po doručení výpovědi. Neplacení nájemného je důvodem k okamžité výpovědi nájemní smlouvy, pokud nájemce nezaplatil nájem a služby za dobu alespoň tří měsíců.</w:t>
      </w:r>
    </w:p>
    <w:p w:rsidR="00130C66" w:rsidRDefault="00130C66" w:rsidP="00130C66">
      <w:pPr>
        <w:spacing w:after="0" w:line="240" w:lineRule="auto"/>
        <w:jc w:val="both"/>
        <w:rPr>
          <w:rFonts w:ascii="Times New Roman" w:hAnsi="Times New Roman" w:cs="Times New Roman"/>
          <w:sz w:val="28"/>
          <w:szCs w:val="28"/>
        </w:rPr>
      </w:pPr>
    </w:p>
    <w:p w:rsidR="00130C66" w:rsidRDefault="00130C66" w:rsidP="00130C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Je třeba mít na paměti i to, že v případě dlužného nájemného či dluhu na službách má pronajímatel právo zadržet movité věci, které má nájemce v bytě.</w:t>
      </w:r>
    </w:p>
    <w:p w:rsidR="00130C66" w:rsidRDefault="00130C66" w:rsidP="00130C66">
      <w:pPr>
        <w:spacing w:after="0" w:line="240" w:lineRule="auto"/>
        <w:jc w:val="both"/>
        <w:rPr>
          <w:rFonts w:ascii="Times New Roman" w:hAnsi="Times New Roman" w:cs="Times New Roman"/>
          <w:sz w:val="28"/>
          <w:szCs w:val="28"/>
        </w:rPr>
      </w:pPr>
    </w:p>
    <w:p w:rsidR="00130C66" w:rsidRDefault="00130C66" w:rsidP="00130C66">
      <w:pPr>
        <w:spacing w:after="0" w:line="240" w:lineRule="auto"/>
        <w:jc w:val="both"/>
        <w:rPr>
          <w:rFonts w:ascii="Times New Roman" w:hAnsi="Times New Roman" w:cs="Times New Roman"/>
          <w:sz w:val="28"/>
          <w:szCs w:val="28"/>
        </w:rPr>
      </w:pPr>
    </w:p>
    <w:p w:rsidR="00130C66" w:rsidRDefault="00130C66" w:rsidP="00130C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Výpověď nájmu a tedy ukončení nájemní smlouvy nelze v žádném případě chápat tak, že se tím dluh na nájemném smaže. Maximálně skončí právo na užívání bytu, ale </w:t>
      </w:r>
      <w:r w:rsidRPr="00245643">
        <w:rPr>
          <w:rFonts w:ascii="Times New Roman" w:hAnsi="Times New Roman" w:cs="Times New Roman"/>
          <w:b/>
          <w:sz w:val="28"/>
          <w:szCs w:val="28"/>
        </w:rPr>
        <w:t>dříve vzniklý dluh je třeba uhradit.</w:t>
      </w:r>
      <w:r>
        <w:rPr>
          <w:rFonts w:ascii="Times New Roman" w:hAnsi="Times New Roman" w:cs="Times New Roman"/>
          <w:b/>
          <w:sz w:val="28"/>
          <w:szCs w:val="28"/>
        </w:rPr>
        <w:t xml:space="preserve"> </w:t>
      </w:r>
      <w:r>
        <w:rPr>
          <w:rFonts w:ascii="Times New Roman" w:hAnsi="Times New Roman" w:cs="Times New Roman"/>
          <w:sz w:val="28"/>
          <w:szCs w:val="28"/>
        </w:rPr>
        <w:t>Vyhýbáním se této povinnosti se může situace jen více zkomplikovat. Pronajímatel se u soudu může domáhat svého nároku a celá částka se navýší také o náklady soudního řízení a následné exekuce.</w:t>
      </w:r>
    </w:p>
    <w:p w:rsidR="00130C66" w:rsidRDefault="00130C66" w:rsidP="00130C66">
      <w:pPr>
        <w:spacing w:after="0" w:line="240" w:lineRule="auto"/>
        <w:jc w:val="both"/>
        <w:rPr>
          <w:rFonts w:ascii="Times New Roman" w:hAnsi="Times New Roman" w:cs="Times New Roman"/>
          <w:sz w:val="28"/>
          <w:szCs w:val="28"/>
        </w:rPr>
      </w:pPr>
    </w:p>
    <w:p w:rsidR="00130C66" w:rsidRDefault="00130C66" w:rsidP="00130C66">
      <w:pPr>
        <w:spacing w:after="0" w:line="240" w:lineRule="auto"/>
        <w:jc w:val="both"/>
        <w:rPr>
          <w:rFonts w:ascii="Times New Roman" w:hAnsi="Times New Roman" w:cs="Times New Roman"/>
          <w:sz w:val="28"/>
          <w:szCs w:val="28"/>
        </w:rPr>
      </w:pPr>
    </w:p>
    <w:p w:rsidR="00130C66" w:rsidRDefault="00130C66" w:rsidP="00130C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Zdroj:  Zákon č. 89/2012 Sb., občanský zákoník </w:t>
      </w:r>
    </w:p>
    <w:p w:rsidR="00130C66" w:rsidRDefault="00130C66" w:rsidP="00130C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Ministerstvo pro místní rozvoj ČR</w:t>
      </w:r>
    </w:p>
    <w:p w:rsidR="00130C66" w:rsidRPr="00245643" w:rsidRDefault="00130C66" w:rsidP="00130C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d'Test</w:t>
      </w:r>
    </w:p>
    <w:p w:rsidR="00130C66" w:rsidRPr="00245643" w:rsidRDefault="00130C66" w:rsidP="00130C66">
      <w:pPr>
        <w:spacing w:after="0" w:line="240" w:lineRule="auto"/>
        <w:jc w:val="both"/>
        <w:rPr>
          <w:rFonts w:ascii="Times New Roman" w:hAnsi="Times New Roman" w:cs="Times New Roman"/>
          <w:b/>
          <w:sz w:val="28"/>
          <w:szCs w:val="28"/>
        </w:rPr>
      </w:pPr>
    </w:p>
    <w:p w:rsidR="00130C66" w:rsidRPr="00245643" w:rsidRDefault="00130C66" w:rsidP="00130C66">
      <w:pPr>
        <w:spacing w:after="0" w:line="240" w:lineRule="auto"/>
        <w:jc w:val="both"/>
        <w:rPr>
          <w:rFonts w:ascii="Times New Roman" w:hAnsi="Times New Roman" w:cs="Times New Roman"/>
          <w:b/>
          <w:sz w:val="28"/>
          <w:szCs w:val="28"/>
        </w:rPr>
      </w:pPr>
      <w:r w:rsidRPr="00245643">
        <w:rPr>
          <w:rFonts w:ascii="Times New Roman" w:hAnsi="Times New Roman" w:cs="Times New Roman"/>
          <w:b/>
          <w:sz w:val="28"/>
          <w:szCs w:val="28"/>
        </w:rPr>
        <w:t xml:space="preserve"> </w:t>
      </w:r>
    </w:p>
    <w:p w:rsidR="00130C66" w:rsidRPr="00245643" w:rsidRDefault="00130C66" w:rsidP="00130C66">
      <w:pPr>
        <w:spacing w:after="0" w:line="240" w:lineRule="auto"/>
        <w:jc w:val="both"/>
        <w:rPr>
          <w:rFonts w:ascii="Times New Roman" w:hAnsi="Times New Roman" w:cs="Times New Roman"/>
          <w:b/>
          <w:sz w:val="28"/>
          <w:szCs w:val="28"/>
        </w:rPr>
      </w:pPr>
    </w:p>
    <w:p w:rsidR="00AD4BD3" w:rsidRDefault="00AD4BD3" w:rsidP="00AD4BD3">
      <w:pPr>
        <w:tabs>
          <w:tab w:val="left" w:pos="1134"/>
          <w:tab w:val="right" w:leader="dot" w:pos="7938"/>
        </w:tabs>
        <w:spacing w:after="0" w:line="360" w:lineRule="auto"/>
        <w:jc w:val="both"/>
        <w:rPr>
          <w:rFonts w:ascii="Times New Roman" w:hAnsi="Times New Roman" w:cs="Times New Roman"/>
          <w:b/>
          <w:sz w:val="28"/>
          <w:szCs w:val="28"/>
        </w:rPr>
      </w:pPr>
    </w:p>
    <w:p w:rsidR="00130C66" w:rsidRDefault="00130C66" w:rsidP="00AD4BD3">
      <w:pPr>
        <w:tabs>
          <w:tab w:val="left" w:pos="1134"/>
          <w:tab w:val="right" w:leader="dot" w:pos="7938"/>
        </w:tabs>
        <w:spacing w:after="0" w:line="360" w:lineRule="auto"/>
        <w:jc w:val="both"/>
        <w:rPr>
          <w:rFonts w:ascii="Times New Roman" w:hAnsi="Times New Roman" w:cs="Times New Roman"/>
          <w:b/>
          <w:sz w:val="28"/>
          <w:szCs w:val="28"/>
        </w:rPr>
      </w:pPr>
    </w:p>
    <w:p w:rsidR="00130C66" w:rsidRDefault="00130C66" w:rsidP="00AD4BD3">
      <w:pPr>
        <w:tabs>
          <w:tab w:val="left" w:pos="1134"/>
          <w:tab w:val="right" w:leader="dot" w:pos="7938"/>
        </w:tabs>
        <w:spacing w:after="0" w:line="360" w:lineRule="auto"/>
        <w:jc w:val="both"/>
        <w:rPr>
          <w:rFonts w:ascii="Times New Roman" w:hAnsi="Times New Roman" w:cs="Times New Roman"/>
          <w:b/>
          <w:sz w:val="28"/>
          <w:szCs w:val="28"/>
        </w:rPr>
      </w:pPr>
    </w:p>
    <w:p w:rsidR="00130C66" w:rsidRDefault="00130C66" w:rsidP="00AD4BD3">
      <w:pPr>
        <w:tabs>
          <w:tab w:val="left" w:pos="1134"/>
          <w:tab w:val="right" w:leader="dot" w:pos="7938"/>
        </w:tabs>
        <w:spacing w:after="0" w:line="360" w:lineRule="auto"/>
        <w:jc w:val="both"/>
        <w:rPr>
          <w:rFonts w:ascii="Times New Roman" w:hAnsi="Times New Roman" w:cs="Times New Roman"/>
          <w:b/>
          <w:sz w:val="28"/>
          <w:szCs w:val="28"/>
        </w:rPr>
      </w:pPr>
    </w:p>
    <w:p w:rsidR="00130C66" w:rsidRDefault="00130C66" w:rsidP="00AD4BD3">
      <w:pPr>
        <w:tabs>
          <w:tab w:val="left" w:pos="1134"/>
          <w:tab w:val="right" w:leader="dot" w:pos="7938"/>
        </w:tabs>
        <w:spacing w:after="0" w:line="360" w:lineRule="auto"/>
        <w:jc w:val="both"/>
        <w:rPr>
          <w:rFonts w:ascii="Times New Roman" w:hAnsi="Times New Roman" w:cs="Times New Roman"/>
          <w:b/>
          <w:sz w:val="28"/>
          <w:szCs w:val="28"/>
        </w:rPr>
      </w:pPr>
    </w:p>
    <w:p w:rsidR="00130C66" w:rsidRDefault="00130C66" w:rsidP="00AD4BD3">
      <w:pPr>
        <w:tabs>
          <w:tab w:val="left" w:pos="1134"/>
          <w:tab w:val="right" w:leader="dot" w:pos="7938"/>
        </w:tabs>
        <w:spacing w:after="0" w:line="360" w:lineRule="auto"/>
        <w:jc w:val="both"/>
        <w:rPr>
          <w:rFonts w:ascii="Times New Roman" w:hAnsi="Times New Roman" w:cs="Times New Roman"/>
          <w:b/>
          <w:sz w:val="28"/>
          <w:szCs w:val="28"/>
        </w:rPr>
      </w:pPr>
    </w:p>
    <w:p w:rsidR="00130C66" w:rsidRDefault="00130C66" w:rsidP="00AD4BD3">
      <w:pPr>
        <w:tabs>
          <w:tab w:val="left" w:pos="1134"/>
          <w:tab w:val="right" w:leader="dot" w:pos="7938"/>
        </w:tabs>
        <w:spacing w:after="0" w:line="360" w:lineRule="auto"/>
        <w:jc w:val="both"/>
        <w:rPr>
          <w:rFonts w:ascii="Times New Roman" w:hAnsi="Times New Roman" w:cs="Times New Roman"/>
          <w:b/>
          <w:sz w:val="28"/>
          <w:szCs w:val="28"/>
        </w:rPr>
      </w:pPr>
    </w:p>
    <w:p w:rsidR="00130C66" w:rsidRDefault="00130C66" w:rsidP="00AD4BD3">
      <w:pPr>
        <w:tabs>
          <w:tab w:val="left" w:pos="1134"/>
          <w:tab w:val="right" w:leader="dot" w:pos="7938"/>
        </w:tabs>
        <w:spacing w:after="0" w:line="360" w:lineRule="auto"/>
        <w:jc w:val="both"/>
        <w:rPr>
          <w:rFonts w:ascii="Times New Roman" w:hAnsi="Times New Roman" w:cs="Times New Roman"/>
          <w:b/>
          <w:sz w:val="28"/>
          <w:szCs w:val="28"/>
        </w:rPr>
      </w:pPr>
    </w:p>
    <w:p w:rsidR="00130C66" w:rsidRDefault="00130C66" w:rsidP="00AD4BD3">
      <w:pPr>
        <w:tabs>
          <w:tab w:val="left" w:pos="1134"/>
          <w:tab w:val="right" w:leader="dot" w:pos="7938"/>
        </w:tabs>
        <w:spacing w:after="0" w:line="360" w:lineRule="auto"/>
        <w:jc w:val="both"/>
        <w:rPr>
          <w:rFonts w:ascii="Times New Roman" w:hAnsi="Times New Roman" w:cs="Times New Roman"/>
          <w:b/>
          <w:sz w:val="28"/>
          <w:szCs w:val="28"/>
        </w:rPr>
      </w:pPr>
    </w:p>
    <w:p w:rsidR="00130C66" w:rsidRDefault="00130C66" w:rsidP="00130C6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CO BYCHOM MĚLI VĚDĚT O BREXITU</w:t>
      </w:r>
    </w:p>
    <w:p w:rsidR="00130C66" w:rsidRDefault="00130C66" w:rsidP="00130C66">
      <w:pPr>
        <w:spacing w:after="0" w:line="240" w:lineRule="auto"/>
        <w:jc w:val="center"/>
        <w:rPr>
          <w:rFonts w:ascii="Times New Roman" w:hAnsi="Times New Roman" w:cs="Times New Roman"/>
          <w:b/>
          <w:sz w:val="28"/>
          <w:szCs w:val="28"/>
        </w:rPr>
      </w:pPr>
    </w:p>
    <w:p w:rsidR="00130C66" w:rsidRDefault="00130C66" w:rsidP="00130C66">
      <w:pPr>
        <w:spacing w:after="0" w:line="240" w:lineRule="auto"/>
        <w:jc w:val="center"/>
        <w:rPr>
          <w:rFonts w:ascii="Times New Roman" w:hAnsi="Times New Roman" w:cs="Times New Roman"/>
          <w:b/>
          <w:sz w:val="28"/>
          <w:szCs w:val="28"/>
        </w:rPr>
      </w:pPr>
    </w:p>
    <w:p w:rsidR="00130C66" w:rsidRDefault="00130C66" w:rsidP="00130C6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Co je </w:t>
      </w:r>
      <w:proofErr w:type="spellStart"/>
      <w:r>
        <w:rPr>
          <w:rFonts w:ascii="Times New Roman" w:hAnsi="Times New Roman" w:cs="Times New Roman"/>
          <w:b/>
          <w:sz w:val="28"/>
          <w:szCs w:val="28"/>
        </w:rPr>
        <w:t>brexit</w:t>
      </w:r>
      <w:proofErr w:type="spellEnd"/>
      <w:r>
        <w:rPr>
          <w:rFonts w:ascii="Times New Roman" w:hAnsi="Times New Roman" w:cs="Times New Roman"/>
          <w:b/>
          <w:sz w:val="28"/>
          <w:szCs w:val="28"/>
        </w:rPr>
        <w:t xml:space="preserve"> a je výsledek referenda o vystoupení Velké Británie závazný?</w:t>
      </w:r>
    </w:p>
    <w:p w:rsidR="00130C66" w:rsidRDefault="00130C66" w:rsidP="00130C66">
      <w:pPr>
        <w:spacing w:after="0" w:line="240" w:lineRule="auto"/>
        <w:jc w:val="both"/>
        <w:rPr>
          <w:rFonts w:ascii="Times New Roman" w:hAnsi="Times New Roman" w:cs="Times New Roman"/>
          <w:b/>
          <w:sz w:val="28"/>
          <w:szCs w:val="28"/>
        </w:rPr>
      </w:pPr>
    </w:p>
    <w:p w:rsidR="00130C66" w:rsidRDefault="00130C66" w:rsidP="00130C66">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23. června 2016 proběhlo ve Spojeném království Velké Británie a Severního Irska referendum o setrvání země v EU. Britští občané se v plebiscitu vyjádřili pro vystoupení své země z EU </w:t>
      </w:r>
      <w:r>
        <w:rPr>
          <w:rFonts w:ascii="Times New Roman" w:hAnsi="Times New Roman" w:cs="Times New Roman"/>
          <w:i/>
          <w:sz w:val="28"/>
          <w:szCs w:val="28"/>
        </w:rPr>
        <w:t>(51,9 % pro vystoupení a 48,1 % pro setrvání v EU)</w:t>
      </w:r>
      <w:r>
        <w:rPr>
          <w:rFonts w:ascii="Times New Roman" w:hAnsi="Times New Roman" w:cs="Times New Roman"/>
          <w:sz w:val="28"/>
          <w:szCs w:val="28"/>
        </w:rPr>
        <w:t xml:space="preserve">. Rozhodnutí Britů se označuje za tzv. </w:t>
      </w:r>
      <w:proofErr w:type="spellStart"/>
      <w:r>
        <w:rPr>
          <w:rFonts w:ascii="Times New Roman" w:hAnsi="Times New Roman" w:cs="Times New Roman"/>
          <w:b/>
          <w:sz w:val="28"/>
          <w:szCs w:val="28"/>
        </w:rPr>
        <w:t>brexit</w:t>
      </w:r>
      <w:proofErr w:type="spellEnd"/>
      <w:r>
        <w:rPr>
          <w:rFonts w:ascii="Times New Roman" w:hAnsi="Times New Roman" w:cs="Times New Roman"/>
          <w:sz w:val="28"/>
          <w:szCs w:val="28"/>
        </w:rPr>
        <w:t>.</w:t>
      </w:r>
    </w:p>
    <w:p w:rsidR="00130C66" w:rsidRDefault="00130C66" w:rsidP="00130C66">
      <w:pPr>
        <w:spacing w:after="0" w:line="240" w:lineRule="auto"/>
        <w:jc w:val="both"/>
        <w:rPr>
          <w:rFonts w:ascii="Times New Roman" w:hAnsi="Times New Roman" w:cs="Times New Roman"/>
          <w:sz w:val="28"/>
          <w:szCs w:val="28"/>
        </w:rPr>
      </w:pPr>
    </w:p>
    <w:p w:rsidR="00130C66" w:rsidRDefault="00130C66" w:rsidP="00130C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Nicméně výsledek britského referenda není právně závazný. Faktický proces vystoupení Velké Británie z EU započne ve chvíli, kdy vláda Velké Británie oznámí svůj záměr EU opustit. K samotnému vystoupení dojde až na základě dohody o vystoupení, kterou Velká Británie vyjedná s Evropskou unií, či vypršením lhůty pro sjednání této dohody (2 roky od formálního oznámení záměru vystoupit z Evropské unie s možností prodloužit).</w:t>
      </w:r>
    </w:p>
    <w:p w:rsidR="00130C66" w:rsidRDefault="00130C66" w:rsidP="00130C66">
      <w:pPr>
        <w:spacing w:after="0" w:line="240" w:lineRule="auto"/>
        <w:jc w:val="both"/>
        <w:rPr>
          <w:rFonts w:ascii="Times New Roman" w:hAnsi="Times New Roman" w:cs="Times New Roman"/>
          <w:sz w:val="28"/>
          <w:szCs w:val="28"/>
        </w:rPr>
      </w:pPr>
    </w:p>
    <w:p w:rsidR="00130C66" w:rsidRDefault="00130C66" w:rsidP="00130C6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Co pro mne jako pro občana/studenta </w:t>
      </w:r>
      <w:proofErr w:type="spellStart"/>
      <w:r>
        <w:rPr>
          <w:rFonts w:ascii="Times New Roman" w:hAnsi="Times New Roman" w:cs="Times New Roman"/>
          <w:b/>
          <w:sz w:val="28"/>
          <w:szCs w:val="28"/>
        </w:rPr>
        <w:t>brexit</w:t>
      </w:r>
      <w:proofErr w:type="spellEnd"/>
      <w:r>
        <w:rPr>
          <w:rFonts w:ascii="Times New Roman" w:hAnsi="Times New Roman" w:cs="Times New Roman"/>
          <w:b/>
          <w:sz w:val="28"/>
          <w:szCs w:val="28"/>
        </w:rPr>
        <w:t xml:space="preserve"> znamená?</w:t>
      </w:r>
    </w:p>
    <w:p w:rsidR="00130C66" w:rsidRDefault="00130C66" w:rsidP="00130C66">
      <w:pPr>
        <w:spacing w:after="0" w:line="240" w:lineRule="auto"/>
        <w:jc w:val="both"/>
        <w:rPr>
          <w:rFonts w:ascii="Times New Roman" w:hAnsi="Times New Roman" w:cs="Times New Roman"/>
          <w:b/>
          <w:sz w:val="28"/>
          <w:szCs w:val="28"/>
        </w:rPr>
      </w:pPr>
    </w:p>
    <w:p w:rsidR="00130C66" w:rsidRDefault="00130C66" w:rsidP="00130C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V tuto chvíli se výsledky referenda občanů ČR žijících v Británii, stejně jako Britů žijících v ČR a dalších členských státech, nedotknou. Případná změna postavení občanů se bude</w:t>
      </w:r>
      <w:r>
        <w:rPr>
          <w:rFonts w:ascii="Times New Roman" w:hAnsi="Times New Roman" w:cs="Times New Roman"/>
          <w:b/>
          <w:sz w:val="28"/>
          <w:szCs w:val="28"/>
        </w:rPr>
        <w:t xml:space="preserve"> </w:t>
      </w:r>
      <w:r>
        <w:rPr>
          <w:rFonts w:ascii="Times New Roman" w:hAnsi="Times New Roman" w:cs="Times New Roman"/>
          <w:sz w:val="28"/>
          <w:szCs w:val="28"/>
        </w:rPr>
        <w:t xml:space="preserve"> odvíjet od průběhu jednání. Česká vláda učiní maximum proto, aby se status Čechů nezměnil vůbec či jen minimálně. Ačkoliv se bude jednat o první vystoupení států z EU, lze očekávat, že i Británie bude mít zájem zachovat svým občanům výhody a podmínky pobytu v jiném členském státě, které již nyní využívají. Případná nová pravidla by se měla vztahovat pouze na nově příchozí, nikoliv již usazené občany, a to jak Britů, tak ostatních občanů EU včetně Čechů.</w:t>
      </w:r>
    </w:p>
    <w:p w:rsidR="00130C66" w:rsidRDefault="00130C66" w:rsidP="00130C66">
      <w:pPr>
        <w:spacing w:after="0" w:line="240" w:lineRule="auto"/>
        <w:jc w:val="both"/>
        <w:rPr>
          <w:rFonts w:ascii="Times New Roman" w:hAnsi="Times New Roman" w:cs="Times New Roman"/>
          <w:sz w:val="28"/>
          <w:szCs w:val="28"/>
        </w:rPr>
      </w:pPr>
    </w:p>
    <w:p w:rsidR="00130C66" w:rsidRDefault="00130C66" w:rsidP="00130C6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Co bude </w:t>
      </w:r>
      <w:proofErr w:type="spellStart"/>
      <w:r>
        <w:rPr>
          <w:rFonts w:ascii="Times New Roman" w:hAnsi="Times New Roman" w:cs="Times New Roman"/>
          <w:b/>
          <w:sz w:val="28"/>
          <w:szCs w:val="28"/>
        </w:rPr>
        <w:t>brexit</w:t>
      </w:r>
      <w:proofErr w:type="spellEnd"/>
      <w:r>
        <w:rPr>
          <w:rFonts w:ascii="Times New Roman" w:hAnsi="Times New Roman" w:cs="Times New Roman"/>
          <w:b/>
          <w:sz w:val="28"/>
          <w:szCs w:val="28"/>
        </w:rPr>
        <w:t xml:space="preserve"> znamenat pro firmu?</w:t>
      </w:r>
    </w:p>
    <w:p w:rsidR="00130C66" w:rsidRDefault="00130C66" w:rsidP="00130C66">
      <w:pPr>
        <w:spacing w:after="0" w:line="240" w:lineRule="auto"/>
        <w:jc w:val="both"/>
        <w:rPr>
          <w:rFonts w:ascii="Times New Roman" w:hAnsi="Times New Roman" w:cs="Times New Roman"/>
          <w:b/>
          <w:sz w:val="28"/>
          <w:szCs w:val="28"/>
        </w:rPr>
      </w:pPr>
    </w:p>
    <w:p w:rsidR="00130C66" w:rsidRDefault="00130C66" w:rsidP="00130C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Dopad </w:t>
      </w:r>
      <w:proofErr w:type="spellStart"/>
      <w:r>
        <w:rPr>
          <w:rFonts w:ascii="Times New Roman" w:hAnsi="Times New Roman" w:cs="Times New Roman"/>
          <w:sz w:val="28"/>
          <w:szCs w:val="28"/>
        </w:rPr>
        <w:t>brexitu</w:t>
      </w:r>
      <w:proofErr w:type="spellEnd"/>
      <w:r>
        <w:rPr>
          <w:rFonts w:ascii="Times New Roman" w:hAnsi="Times New Roman" w:cs="Times New Roman"/>
          <w:sz w:val="28"/>
          <w:szCs w:val="28"/>
        </w:rPr>
        <w:t xml:space="preserve"> na české firmy působící ve Velké Británii a britské firmy působící v ČR bude nulový do doby, než Velká Británie skutečně EU opustí. K tomu dojde do dvou let od oficiálního oznámení, k němuž dojde s největší pravděpodobností v tomto roce. Pro vzájemný obchod do té doby platí standardní podmínky mezi členskými státy a pravidla obchodování v rámci vnitřního trhu. Změnu podmínek podnikání a vzájemného obchodu lze očekávat teprve po vystoupení Velké Británie z EU či po uzavření dohody o novém nastavení vztahů mezi Velkou Británií a EU. K jistým změnám poté může dojít v obchodu, u investic či financování a v rámci poskytování služeb (např. doprava, instalace a práce na území Velké Británie), či v rámci působení britských firem a bank v rámci vnitřního trhu EU nebo např. u mořských ryb a produktů z nich, tedy v oblastech, které nejsou pro české firmy zásadní.</w:t>
      </w:r>
    </w:p>
    <w:p w:rsidR="00130C66" w:rsidRDefault="00130C66" w:rsidP="00130C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Oproti současnosti se dá také očekávat růst administrativních  i regulačních překážet ve všech hospodářských sektorech. Po vystoupení Velké Británie z EU může hypoteticky dojít k zavedení různých netarifních (hraniční kontroly, určení původu zboží, ztížení podmínek pro vysílání pracovníků do zahraničí atd.) i tarifních překážek ve vzájemných obchodních vztazích. Do jisté míry také dojde k rozchodu tržní regulace mezi Velkou Británií a členskými státy EU. Česká vláda nicméně bude usilovat o to, aby se podmínky pro podnikání českých firem ve Velké Británii a britských firem v ČR stejně jako podmínky pro vzájemný obchod mezi oběma státy změnily jen minimálně. Přístup na vnitřní trh však musí být podmíněn aplikací všech čtyř svobod, tedy svobody zboží, služeb, pohybu a kapitálu.</w:t>
      </w:r>
    </w:p>
    <w:p w:rsidR="00130C66" w:rsidRDefault="00130C66" w:rsidP="00130C66">
      <w:pPr>
        <w:spacing w:after="0" w:line="240" w:lineRule="auto"/>
        <w:jc w:val="both"/>
        <w:rPr>
          <w:rFonts w:ascii="Times New Roman" w:hAnsi="Times New Roman" w:cs="Times New Roman"/>
          <w:sz w:val="28"/>
          <w:szCs w:val="28"/>
        </w:rPr>
      </w:pPr>
    </w:p>
    <w:p w:rsidR="00130C66" w:rsidRDefault="00130C66" w:rsidP="00130C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O všech zásadních skutečnostech a vlivu aktuální situace na obchodní vztahy s Velkou Británií od 1. září 2016 informuje Ministerstvo průmyslu a obchodu v rámci speciální rubriky na portálu BusinessInfo.cz. Bližší informace k dopadu </w:t>
      </w:r>
      <w:proofErr w:type="spellStart"/>
      <w:r>
        <w:rPr>
          <w:rFonts w:ascii="Times New Roman" w:hAnsi="Times New Roman" w:cs="Times New Roman"/>
          <w:sz w:val="28"/>
          <w:szCs w:val="28"/>
        </w:rPr>
        <w:t>brexitu</w:t>
      </w:r>
      <w:proofErr w:type="spellEnd"/>
      <w:r>
        <w:rPr>
          <w:rFonts w:ascii="Times New Roman" w:hAnsi="Times New Roman" w:cs="Times New Roman"/>
          <w:sz w:val="28"/>
          <w:szCs w:val="28"/>
        </w:rPr>
        <w:t xml:space="preserve"> na podnikání je možné získat také na zelené lince </w:t>
      </w:r>
      <w:proofErr w:type="spellStart"/>
      <w:r>
        <w:rPr>
          <w:rFonts w:ascii="Times New Roman" w:hAnsi="Times New Roman" w:cs="Times New Roman"/>
          <w:sz w:val="28"/>
          <w:szCs w:val="28"/>
        </w:rPr>
        <w:t>Czechtrade</w:t>
      </w:r>
      <w:proofErr w:type="spellEnd"/>
      <w:r>
        <w:rPr>
          <w:rFonts w:ascii="Times New Roman" w:hAnsi="Times New Roman" w:cs="Times New Roman"/>
          <w:sz w:val="28"/>
          <w:szCs w:val="28"/>
        </w:rPr>
        <w:t>: +420 224 907 500.</w:t>
      </w:r>
    </w:p>
    <w:p w:rsidR="00130C66" w:rsidRDefault="00130C66" w:rsidP="00130C66">
      <w:pPr>
        <w:spacing w:after="0" w:line="240" w:lineRule="auto"/>
        <w:jc w:val="both"/>
        <w:rPr>
          <w:rFonts w:ascii="Times New Roman" w:hAnsi="Times New Roman" w:cs="Times New Roman"/>
          <w:sz w:val="28"/>
          <w:szCs w:val="28"/>
        </w:rPr>
      </w:pPr>
    </w:p>
    <w:p w:rsidR="00130C66" w:rsidRDefault="00130C66" w:rsidP="00130C6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Jaký je aktuální vývoj?</w:t>
      </w:r>
    </w:p>
    <w:p w:rsidR="00130C66" w:rsidRDefault="00130C66" w:rsidP="00130C66">
      <w:pPr>
        <w:spacing w:after="0" w:line="240" w:lineRule="auto"/>
        <w:jc w:val="both"/>
        <w:rPr>
          <w:rFonts w:ascii="Times New Roman" w:hAnsi="Times New Roman" w:cs="Times New Roman"/>
          <w:b/>
          <w:sz w:val="28"/>
          <w:szCs w:val="28"/>
        </w:rPr>
      </w:pPr>
    </w:p>
    <w:p w:rsidR="00130C66" w:rsidRDefault="00130C66" w:rsidP="00130C66">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Proces vystoupení vyžaduje formální oznámení o záměru státu Unii opustit na Evropské radě.</w:t>
      </w:r>
    </w:p>
    <w:p w:rsidR="00130C66" w:rsidRDefault="00130C66" w:rsidP="00130C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Nyní Velká Británie stále zůstává plnohodnotným členem EU se všemi právy a povinnostmi a její status se změní až ve chvíli oznámení ve vystoupení (tzv. notifikace). Poté Velká Británie přijde o svá hlasovací práva v Evropské radě a Radě v otázkách souvisejících s jejím vystoupením a navázáním nových vztahů mezi Velkou Británií a EU.</w:t>
      </w:r>
    </w:p>
    <w:p w:rsidR="00130C66" w:rsidRDefault="00130C66" w:rsidP="00130C66">
      <w:pPr>
        <w:spacing w:after="0" w:line="240" w:lineRule="auto"/>
        <w:jc w:val="both"/>
        <w:rPr>
          <w:rFonts w:ascii="Times New Roman" w:hAnsi="Times New Roman" w:cs="Times New Roman"/>
          <w:sz w:val="28"/>
          <w:szCs w:val="28"/>
        </w:rPr>
      </w:pPr>
    </w:p>
    <w:p w:rsidR="00130C66" w:rsidRDefault="00130C66" w:rsidP="00130C6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Jak nyní bude EU spolupracovat s Velkou Británií?</w:t>
      </w:r>
    </w:p>
    <w:p w:rsidR="00130C66" w:rsidRDefault="00130C66" w:rsidP="00130C66">
      <w:pPr>
        <w:spacing w:after="0" w:line="240" w:lineRule="auto"/>
        <w:jc w:val="both"/>
        <w:rPr>
          <w:rFonts w:ascii="Times New Roman" w:hAnsi="Times New Roman" w:cs="Times New Roman"/>
          <w:b/>
          <w:sz w:val="28"/>
          <w:szCs w:val="28"/>
        </w:rPr>
      </w:pPr>
    </w:p>
    <w:p w:rsidR="00130C66" w:rsidRDefault="00130C66" w:rsidP="00130C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Přestože se EU ve formátu 27 členských států připravuje na budoucnost bez Velké Británie, spolupráce v rámci EU a jejích institucí probíhá nadále jako v době před britským referendem. Další vývoj nejen obchodních vztahů bude přímo závislý na konkrétních podmínkách vystoupení Velké Británie a budoucím nastavení vzájemných vztahů mezi Velkou Británií a EU.</w:t>
      </w:r>
    </w:p>
    <w:p w:rsidR="00130C66" w:rsidRDefault="00130C66" w:rsidP="00130C66">
      <w:pPr>
        <w:spacing w:after="0" w:line="240" w:lineRule="auto"/>
        <w:jc w:val="both"/>
        <w:rPr>
          <w:rFonts w:ascii="Times New Roman" w:hAnsi="Times New Roman" w:cs="Times New Roman"/>
          <w:sz w:val="28"/>
          <w:szCs w:val="28"/>
        </w:rPr>
      </w:pPr>
    </w:p>
    <w:p w:rsidR="00130C66" w:rsidRDefault="00130C66" w:rsidP="00130C6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Co bude česká vláda prosazovat ve vyjednáváních o vystoupení Velké Británie z EU?</w:t>
      </w:r>
    </w:p>
    <w:p w:rsidR="00130C66" w:rsidRDefault="00130C66" w:rsidP="00130C66">
      <w:pPr>
        <w:spacing w:after="0" w:line="240" w:lineRule="auto"/>
        <w:jc w:val="both"/>
        <w:rPr>
          <w:rFonts w:ascii="Times New Roman" w:hAnsi="Times New Roman" w:cs="Times New Roman"/>
          <w:b/>
          <w:sz w:val="28"/>
          <w:szCs w:val="28"/>
        </w:rPr>
      </w:pPr>
    </w:p>
    <w:p w:rsidR="00130C66" w:rsidRDefault="00130C66" w:rsidP="00130C66">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V první řadě vyjednávání o podmínkách vystoupení Velké Británie z EU a navázání nových vztahů mezi Velkou Británií a EU může začít až po formální notifikaci ze strany Velké Británie o jejím záměru EU opustit. Jako první krok je poté na vládě Velké Británie oznámit EU své návrhy na uspořádání vzájemných </w:t>
      </w:r>
      <w:r>
        <w:rPr>
          <w:rFonts w:ascii="Times New Roman" w:hAnsi="Times New Roman" w:cs="Times New Roman"/>
          <w:sz w:val="28"/>
          <w:szCs w:val="28"/>
        </w:rPr>
        <w:lastRenderedPageBreak/>
        <w:t>vztahů. Pokud bude Velká Británie mít zájem na zachování přístupu na vnitřní trh, bude muset akceptovat nedělitelnost čtyř základních svobod (volný pohyb osob, zboží, služeb a kapitálu). Zachování tohoto principu bude prioritou nejen české vlády, ale i ostatních členských zemí. Dalším ze zásadních témat bude pro českou vládu také zachování postavení Čechů, kteří již ve Velké Británii žijí tak, aby se jejich status nezměnil, nebo změnil co nejméně.</w:t>
      </w:r>
    </w:p>
    <w:p w:rsidR="00130C66" w:rsidRDefault="00130C66" w:rsidP="00130C66">
      <w:pPr>
        <w:spacing w:after="0" w:line="240" w:lineRule="auto"/>
        <w:jc w:val="both"/>
        <w:rPr>
          <w:rFonts w:ascii="Times New Roman" w:hAnsi="Times New Roman" w:cs="Times New Roman"/>
          <w:sz w:val="28"/>
          <w:szCs w:val="28"/>
        </w:rPr>
      </w:pPr>
    </w:p>
    <w:p w:rsidR="00130C66" w:rsidRDefault="00130C66" w:rsidP="00130C6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Bude mít výsledek britského referenda vliv na další směřování EU?</w:t>
      </w:r>
    </w:p>
    <w:p w:rsidR="00130C66" w:rsidRDefault="00130C66" w:rsidP="00130C66">
      <w:pPr>
        <w:spacing w:after="0" w:line="240" w:lineRule="auto"/>
        <w:jc w:val="both"/>
        <w:rPr>
          <w:rFonts w:ascii="Times New Roman" w:hAnsi="Times New Roman" w:cs="Times New Roman"/>
          <w:b/>
          <w:sz w:val="28"/>
          <w:szCs w:val="28"/>
        </w:rPr>
      </w:pPr>
    </w:p>
    <w:p w:rsidR="00130C66" w:rsidRDefault="00130C66" w:rsidP="00130C66">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Lídři 27 členských států se shodli na tom, že evropská spolupráce musí a bude pokračovat, zároveň si však uvědomují nutnost změny a potřebu reformy EU. V té souvislosti je česká vláda přesvědčena, že Unie musí být více akceschopná a přiblížit se občanům. Je třeba se soustředit na témata, ve kterých se shodneme, nikoliv na oblasti, kde je zřejmé, že kompromis není možný.</w:t>
      </w:r>
    </w:p>
    <w:p w:rsidR="00130C66" w:rsidRDefault="00130C66" w:rsidP="00130C66">
      <w:pPr>
        <w:spacing w:after="0" w:line="240" w:lineRule="auto"/>
        <w:jc w:val="both"/>
        <w:rPr>
          <w:rFonts w:ascii="Times New Roman" w:hAnsi="Times New Roman" w:cs="Times New Roman"/>
          <w:sz w:val="28"/>
          <w:szCs w:val="28"/>
        </w:rPr>
      </w:pPr>
    </w:p>
    <w:p w:rsidR="00130C66" w:rsidRDefault="00130C66" w:rsidP="00130C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Klíčové pro budoucnost EU je podle české vlády obnovení konvergence, tedy zejména přibližování životních úrovní nových a starých členských států. Zásadním úkolem je její obnovení a dále také zajištění vnitřní a vnější bezpečnosti našich společných hranic.</w:t>
      </w:r>
    </w:p>
    <w:p w:rsidR="00130C66" w:rsidRDefault="00130C66" w:rsidP="00130C66">
      <w:pPr>
        <w:spacing w:after="0" w:line="240" w:lineRule="auto"/>
        <w:jc w:val="both"/>
        <w:rPr>
          <w:rFonts w:ascii="Times New Roman" w:hAnsi="Times New Roman" w:cs="Times New Roman"/>
          <w:sz w:val="28"/>
          <w:szCs w:val="28"/>
        </w:rPr>
      </w:pPr>
    </w:p>
    <w:p w:rsidR="00130C66" w:rsidRDefault="00130C66" w:rsidP="00130C6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Bude ČR vyhlašovat referendum o setrvání země v EU?</w:t>
      </w:r>
    </w:p>
    <w:p w:rsidR="00130C66" w:rsidRDefault="00130C66" w:rsidP="00130C66">
      <w:pPr>
        <w:spacing w:after="0" w:line="240" w:lineRule="auto"/>
        <w:jc w:val="both"/>
        <w:rPr>
          <w:rFonts w:ascii="Times New Roman" w:hAnsi="Times New Roman" w:cs="Times New Roman"/>
          <w:b/>
          <w:sz w:val="28"/>
          <w:szCs w:val="28"/>
        </w:rPr>
      </w:pPr>
    </w:p>
    <w:p w:rsidR="00130C66" w:rsidRDefault="00130C66" w:rsidP="00130C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Referendum o setrvání země v EU se v ČR vyhlašovat nebude. Není pro něj žádný legitimní důvod. Voliči již měli možnost vyjádřit svůj názor na EU v referendu v souvislosti se vstupem ČR do EU v roce 2003. Referendum skončilo jednoznačným výsledkem, ve kterém se 77 procent hlasujících vyslovilo pro členství v EU.</w:t>
      </w:r>
    </w:p>
    <w:p w:rsidR="00130C66" w:rsidRDefault="00130C66" w:rsidP="00130C66">
      <w:pPr>
        <w:spacing w:after="0" w:line="240" w:lineRule="auto"/>
        <w:jc w:val="both"/>
        <w:rPr>
          <w:rFonts w:ascii="Times New Roman" w:hAnsi="Times New Roman" w:cs="Times New Roman"/>
          <w:sz w:val="28"/>
          <w:szCs w:val="28"/>
        </w:rPr>
      </w:pPr>
    </w:p>
    <w:p w:rsidR="00130C66" w:rsidRDefault="00130C66" w:rsidP="00130C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Pro ČR v současnosti nyní neexistuje žádná alternativa. Členství ČR v EU a NATO je základem naší bezpečnosti a prosperity. ČR se v současnosti vyznačuje silným hospodářským růstem i díky silnému exportu, z něhož 80 % směřuje do ostatních členských států EU. Je tedy naším prioritním zájmem být aktivním členem EU, která je založena na čtyřech základních svobodách - volném pohybu zboží, osob, služeb a kapitálu. Jen tak bude mít ČR zajištěný dostatečný vliv a rovnoprávné postavení při určování evropských pravidel včetně pravidel jednotného trhu, který je pro českou ekonomiku nepostradatelný.</w:t>
      </w:r>
    </w:p>
    <w:p w:rsidR="00130C66" w:rsidRDefault="00130C66" w:rsidP="00130C66">
      <w:pPr>
        <w:spacing w:after="0" w:line="240" w:lineRule="auto"/>
        <w:jc w:val="both"/>
        <w:rPr>
          <w:rFonts w:ascii="Times New Roman" w:hAnsi="Times New Roman" w:cs="Times New Roman"/>
          <w:sz w:val="28"/>
          <w:szCs w:val="28"/>
        </w:rPr>
      </w:pPr>
    </w:p>
    <w:p w:rsidR="00130C66" w:rsidRDefault="00130C66" w:rsidP="00130C6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Mají se české firmy i nadále zajímat o možnosti vývozu do Velké Británie?</w:t>
      </w:r>
    </w:p>
    <w:p w:rsidR="00130C66" w:rsidRDefault="00130C66" w:rsidP="00130C66">
      <w:pPr>
        <w:spacing w:after="0" w:line="240" w:lineRule="auto"/>
        <w:jc w:val="both"/>
        <w:rPr>
          <w:rFonts w:ascii="Times New Roman" w:hAnsi="Times New Roman" w:cs="Times New Roman"/>
          <w:b/>
          <w:sz w:val="28"/>
          <w:szCs w:val="28"/>
        </w:rPr>
      </w:pPr>
    </w:p>
    <w:p w:rsidR="00130C66" w:rsidRDefault="00130C66" w:rsidP="00130C66">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Nepochybně ano. Trh Velké Británie vykazuje nadprůměrnou rostoucí tendenci a pozice českých produktů - včetně aut značky Škoda - je stále příznivěji vnímána ve většině tržních segmentů Velké Británie. Země má vysoce </w:t>
      </w:r>
      <w:r>
        <w:rPr>
          <w:rFonts w:ascii="Times New Roman" w:hAnsi="Times New Roman" w:cs="Times New Roman"/>
          <w:sz w:val="28"/>
          <w:szCs w:val="28"/>
        </w:rPr>
        <w:lastRenderedPageBreak/>
        <w:t>rozvinutou infrastrukturu, bankovní systém a v mnoha směrech garantuje vyšší úroveň technologie i obsluhy trhu, než je tomu v průměru v EU. Velká Británie je rovněž tradičně vývozcem do zemí bývalého britského impéria a v mnoha směrech jediným obchodním kanálem, kudy je možno do těchto zemí naši vývozní produkci umístit. Ne nadarmo se postavení Velké Británie dostalo do popředí zájmu mnoha českých vývozních firem.</w:t>
      </w:r>
    </w:p>
    <w:p w:rsidR="00130C66" w:rsidRDefault="00130C66" w:rsidP="00130C66">
      <w:pPr>
        <w:spacing w:after="0" w:line="240" w:lineRule="auto"/>
        <w:jc w:val="both"/>
        <w:rPr>
          <w:rFonts w:ascii="Times New Roman" w:hAnsi="Times New Roman" w:cs="Times New Roman"/>
          <w:sz w:val="28"/>
          <w:szCs w:val="28"/>
        </w:rPr>
      </w:pPr>
    </w:p>
    <w:p w:rsidR="00130C66" w:rsidRDefault="00130C66" w:rsidP="00130C6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Co se již stalo v přímé souvislosti s Brexitem a v jeho důsledku?</w:t>
      </w:r>
    </w:p>
    <w:p w:rsidR="00130C66" w:rsidRDefault="00130C66" w:rsidP="00130C66">
      <w:pPr>
        <w:spacing w:after="0" w:line="240" w:lineRule="auto"/>
        <w:jc w:val="both"/>
        <w:rPr>
          <w:rFonts w:ascii="Times New Roman" w:hAnsi="Times New Roman" w:cs="Times New Roman"/>
          <w:b/>
          <w:sz w:val="28"/>
          <w:szCs w:val="28"/>
        </w:rPr>
      </w:pPr>
    </w:p>
    <w:p w:rsidR="00130C66" w:rsidRDefault="00130C66" w:rsidP="00130C66">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Ve Velké Británii v důsledku referenda došlo k obměně vlády a Velká Británie se vzdala očekávané role předsednické země EU v roce 2018. Došlo k prvním předběžným jednáním představitelů Velké Británie a EU se závěrem, že se celý proces bude odehrávat v řádu několika let.</w:t>
      </w:r>
    </w:p>
    <w:p w:rsidR="00130C66" w:rsidRDefault="00130C66" w:rsidP="00130C66">
      <w:pPr>
        <w:spacing w:after="0" w:line="240" w:lineRule="auto"/>
        <w:jc w:val="both"/>
        <w:rPr>
          <w:rFonts w:ascii="Times New Roman" w:hAnsi="Times New Roman" w:cs="Times New Roman"/>
          <w:sz w:val="28"/>
          <w:szCs w:val="28"/>
        </w:rPr>
      </w:pPr>
    </w:p>
    <w:p w:rsidR="00130C66" w:rsidRDefault="00130C66" w:rsidP="00130C66">
      <w:pPr>
        <w:spacing w:after="0" w:line="240" w:lineRule="auto"/>
        <w:jc w:val="both"/>
        <w:rPr>
          <w:rFonts w:ascii="Times New Roman" w:hAnsi="Times New Roman" w:cs="Times New Roman"/>
          <w:sz w:val="28"/>
          <w:szCs w:val="28"/>
        </w:rPr>
      </w:pPr>
    </w:p>
    <w:p w:rsidR="00130C66" w:rsidRDefault="00130C66" w:rsidP="00130C66">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Dne 17. ledna 2017 přednesla britská premiérka Theresa Mayová očekávaný projev k </w:t>
      </w:r>
      <w:proofErr w:type="spellStart"/>
      <w:r>
        <w:rPr>
          <w:rFonts w:ascii="Times New Roman" w:hAnsi="Times New Roman" w:cs="Times New Roman"/>
          <w:b/>
          <w:sz w:val="28"/>
          <w:szCs w:val="28"/>
          <w:u w:val="single"/>
        </w:rPr>
        <w:t>brexitu</w:t>
      </w:r>
      <w:proofErr w:type="spellEnd"/>
      <w:r>
        <w:rPr>
          <w:rFonts w:ascii="Times New Roman" w:hAnsi="Times New Roman" w:cs="Times New Roman"/>
          <w:b/>
          <w:sz w:val="28"/>
          <w:szCs w:val="28"/>
          <w:u w:val="single"/>
        </w:rPr>
        <w:t>, v němž přiblížila základní negociační plány vlády Velké Británie.</w:t>
      </w:r>
    </w:p>
    <w:p w:rsidR="00130C66" w:rsidRDefault="00130C66" w:rsidP="00130C66">
      <w:pPr>
        <w:spacing w:after="0" w:line="240" w:lineRule="auto"/>
        <w:jc w:val="both"/>
        <w:rPr>
          <w:rFonts w:ascii="Times New Roman" w:hAnsi="Times New Roman" w:cs="Times New Roman"/>
          <w:sz w:val="28"/>
          <w:szCs w:val="28"/>
        </w:rPr>
      </w:pPr>
      <w:r>
        <w:rPr>
          <w:rFonts w:ascii="Times New Roman" w:hAnsi="Times New Roman" w:cs="Times New Roman"/>
          <w:b/>
          <w:sz w:val="28"/>
          <w:szCs w:val="28"/>
          <w:u w:val="single"/>
        </w:rPr>
        <w:t xml:space="preserve">Premiérka Mayová odmítá polovičatá řešení - takže </w:t>
      </w:r>
      <w:proofErr w:type="spellStart"/>
      <w:r>
        <w:rPr>
          <w:rFonts w:ascii="Times New Roman" w:hAnsi="Times New Roman" w:cs="Times New Roman"/>
          <w:b/>
          <w:sz w:val="28"/>
          <w:szCs w:val="28"/>
          <w:u w:val="single"/>
        </w:rPr>
        <w:t>brexit</w:t>
      </w:r>
      <w:proofErr w:type="spellEnd"/>
      <w:r>
        <w:rPr>
          <w:rFonts w:ascii="Times New Roman" w:hAnsi="Times New Roman" w:cs="Times New Roman"/>
          <w:b/>
          <w:sz w:val="28"/>
          <w:szCs w:val="28"/>
          <w:u w:val="single"/>
        </w:rPr>
        <w:t xml:space="preserve"> natvrdo!</w:t>
      </w:r>
    </w:p>
    <w:p w:rsidR="00130C66" w:rsidRDefault="00130C66" w:rsidP="00130C66">
      <w:pPr>
        <w:spacing w:after="0" w:line="240" w:lineRule="auto"/>
        <w:jc w:val="both"/>
        <w:rPr>
          <w:rFonts w:ascii="Times New Roman" w:hAnsi="Times New Roman" w:cs="Times New Roman"/>
          <w:sz w:val="28"/>
          <w:szCs w:val="28"/>
        </w:rPr>
      </w:pPr>
    </w:p>
    <w:p w:rsidR="00130C66" w:rsidRDefault="00130C66" w:rsidP="00130C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Více než šest měsíců po rozhodnutí Velké Británie o vystoupení z EU představila Theresa Mayová ve svém projevu týkajícím se strategie vyjednávání podmínek odchodu Velké Británie z EU 12 priorit, kterými se při vyjednávání těchto podmínek odchodu hodlá vláda řídit.</w:t>
      </w:r>
    </w:p>
    <w:p w:rsidR="00130C66" w:rsidRDefault="00130C66" w:rsidP="00130C66">
      <w:pPr>
        <w:spacing w:after="0" w:line="240" w:lineRule="auto"/>
        <w:jc w:val="both"/>
        <w:rPr>
          <w:rFonts w:ascii="Times New Roman" w:hAnsi="Times New Roman" w:cs="Times New Roman"/>
          <w:sz w:val="28"/>
          <w:szCs w:val="28"/>
        </w:rPr>
      </w:pPr>
    </w:p>
    <w:p w:rsidR="00130C66" w:rsidRDefault="00130C66" w:rsidP="00130C6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Klíčové body</w:t>
      </w:r>
    </w:p>
    <w:p w:rsidR="00130C66" w:rsidRDefault="00130C66" w:rsidP="00130C66">
      <w:pPr>
        <w:spacing w:after="0" w:line="240" w:lineRule="auto"/>
        <w:jc w:val="both"/>
        <w:rPr>
          <w:rFonts w:ascii="Times New Roman" w:hAnsi="Times New Roman" w:cs="Times New Roman"/>
          <w:b/>
          <w:sz w:val="28"/>
          <w:szCs w:val="28"/>
        </w:rPr>
      </w:pPr>
    </w:p>
    <w:p w:rsidR="00130C66" w:rsidRDefault="00130C66" w:rsidP="00130C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T. Mayová ve svém projevu jednoznačně prohlásila, že </w:t>
      </w:r>
      <w:r>
        <w:rPr>
          <w:rFonts w:ascii="Times New Roman" w:hAnsi="Times New Roman" w:cs="Times New Roman"/>
          <w:b/>
          <w:sz w:val="28"/>
          <w:szCs w:val="28"/>
        </w:rPr>
        <w:t>Velká Británie nebude usilovat o částečné ani přidružené členství v EU</w:t>
      </w:r>
      <w:r>
        <w:rPr>
          <w:rFonts w:ascii="Times New Roman" w:hAnsi="Times New Roman" w:cs="Times New Roman"/>
          <w:sz w:val="28"/>
          <w:szCs w:val="28"/>
        </w:rPr>
        <w:t>, ani o členství ve vnitřním trhu. Vyloučila podrobení se Velké Británie jurisdikci Soudního dvora EU a věnovala se též nutnosti kontroly počtu imigrantů ze zemí EU a dále kontrole imigračních práv občanů EU v Británii a britských občanů v EU. Zároveň zdůraznila pozitivní přínosy imigrace a prohlásila, že Velká Británie bude "magnetem největších talentů".</w:t>
      </w:r>
    </w:p>
    <w:p w:rsidR="00130C66" w:rsidRDefault="00130C66" w:rsidP="00130C66">
      <w:pPr>
        <w:spacing w:after="0" w:line="240" w:lineRule="auto"/>
        <w:jc w:val="both"/>
        <w:rPr>
          <w:rFonts w:ascii="Times New Roman" w:hAnsi="Times New Roman" w:cs="Times New Roman"/>
          <w:sz w:val="28"/>
          <w:szCs w:val="28"/>
        </w:rPr>
      </w:pPr>
    </w:p>
    <w:p w:rsidR="00130C66" w:rsidRDefault="00130C66" w:rsidP="00130C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Ve vztahu k celní unii EU, v projevu odmítla plné členství, ale vyjádřila přání </w:t>
      </w:r>
      <w:r>
        <w:rPr>
          <w:rFonts w:ascii="Times New Roman" w:hAnsi="Times New Roman" w:cs="Times New Roman"/>
          <w:b/>
          <w:sz w:val="28"/>
          <w:szCs w:val="28"/>
        </w:rPr>
        <w:t>dosažení celní dohody</w:t>
      </w:r>
      <w:r>
        <w:rPr>
          <w:rFonts w:ascii="Times New Roman" w:hAnsi="Times New Roman" w:cs="Times New Roman"/>
          <w:sz w:val="28"/>
          <w:szCs w:val="28"/>
        </w:rPr>
        <w:t xml:space="preserve">. Dále se věnovala vyzdvižení cíle Velké Británie figurovat jako globální partner aktivní v obchodních vztazích i se zeměmi mimo EU (zmínila též podporu Donalda </w:t>
      </w:r>
      <w:proofErr w:type="spellStart"/>
      <w:r>
        <w:rPr>
          <w:rFonts w:ascii="Times New Roman" w:hAnsi="Times New Roman" w:cs="Times New Roman"/>
          <w:sz w:val="28"/>
          <w:szCs w:val="28"/>
        </w:rPr>
        <w:t>Trumpa</w:t>
      </w:r>
      <w:proofErr w:type="spellEnd"/>
      <w:r>
        <w:rPr>
          <w:rFonts w:ascii="Times New Roman" w:hAnsi="Times New Roman" w:cs="Times New Roman"/>
          <w:sz w:val="28"/>
          <w:szCs w:val="28"/>
        </w:rPr>
        <w:t>, který vyslovil podporu idey obchodní dohody s Velkou Británií).</w:t>
      </w:r>
    </w:p>
    <w:p w:rsidR="00130C66" w:rsidRDefault="00130C66" w:rsidP="00130C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T. Mayová dále zamýšlí sjednat s EU komplexní dohodu o volném obchodu zboží a služeb, jejímž hlavním cílem by bylo recipročně zajistit co nejširší svobodu podnikání. Ve svém projevu prohlásila, že VB bude i nadále </w:t>
      </w:r>
      <w:r>
        <w:rPr>
          <w:rFonts w:ascii="Times New Roman" w:hAnsi="Times New Roman" w:cs="Times New Roman"/>
          <w:sz w:val="28"/>
          <w:szCs w:val="28"/>
        </w:rPr>
        <w:lastRenderedPageBreak/>
        <w:t xml:space="preserve">pokračovat v praktickém </w:t>
      </w:r>
      <w:r>
        <w:rPr>
          <w:rFonts w:ascii="Times New Roman" w:hAnsi="Times New Roman" w:cs="Times New Roman"/>
          <w:b/>
          <w:sz w:val="28"/>
          <w:szCs w:val="28"/>
        </w:rPr>
        <w:t>sdílení zpravodajských a policejních informací s EU</w:t>
      </w:r>
      <w:r>
        <w:rPr>
          <w:rFonts w:ascii="Times New Roman" w:hAnsi="Times New Roman" w:cs="Times New Roman"/>
          <w:sz w:val="28"/>
          <w:szCs w:val="28"/>
        </w:rPr>
        <w:t>, vyloučila účast Velké Británie na unijním rozpočtu, ale nevyloučila možnost účasti na některých programech EU (dle rozhodnutí Velké Británie a v přiměřené výši).</w:t>
      </w:r>
    </w:p>
    <w:p w:rsidR="00130C66" w:rsidRDefault="00130C66" w:rsidP="00130C66">
      <w:pPr>
        <w:spacing w:after="0" w:line="240" w:lineRule="auto"/>
        <w:jc w:val="both"/>
        <w:rPr>
          <w:rFonts w:ascii="Times New Roman" w:hAnsi="Times New Roman" w:cs="Times New Roman"/>
          <w:sz w:val="28"/>
          <w:szCs w:val="28"/>
        </w:rPr>
      </w:pPr>
    </w:p>
    <w:p w:rsidR="00130C66" w:rsidRDefault="00130C66" w:rsidP="00130C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Odchod z EU chce provést co nejšetrněji s ohledem na jistotu pro zúčastněné subjekty, aby změny nebyly především pro podniky příliš destabilizační. Jednou z priorit je udržení společné zóny volného pohybu mezi Velkou Británií a unijní Irskou republikou. Premiérka zdůraznila potřebu jednoty zemí Spojeného království.</w:t>
      </w:r>
    </w:p>
    <w:p w:rsidR="00130C66" w:rsidRDefault="00130C66" w:rsidP="00130C66">
      <w:pPr>
        <w:spacing w:after="0" w:line="240" w:lineRule="auto"/>
        <w:jc w:val="both"/>
        <w:rPr>
          <w:rFonts w:ascii="Times New Roman" w:hAnsi="Times New Roman" w:cs="Times New Roman"/>
          <w:sz w:val="28"/>
          <w:szCs w:val="28"/>
        </w:rPr>
      </w:pPr>
    </w:p>
    <w:p w:rsidR="00130C66" w:rsidRDefault="00130C66" w:rsidP="00130C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Ve svém projevu zdůraznila, že je </w:t>
      </w:r>
      <w:r>
        <w:rPr>
          <w:rFonts w:ascii="Times New Roman" w:hAnsi="Times New Roman" w:cs="Times New Roman"/>
          <w:b/>
          <w:sz w:val="28"/>
          <w:szCs w:val="28"/>
        </w:rPr>
        <w:t>v zájmu Spojeného království, aby byla EU úspěšná</w:t>
      </w:r>
      <w:r>
        <w:rPr>
          <w:rFonts w:ascii="Times New Roman" w:hAnsi="Times New Roman" w:cs="Times New Roman"/>
          <w:sz w:val="28"/>
          <w:szCs w:val="28"/>
        </w:rPr>
        <w:t xml:space="preserve"> a zdůraznila, že: </w:t>
      </w:r>
      <w:r>
        <w:rPr>
          <w:rFonts w:ascii="Times New Roman" w:hAnsi="Times New Roman" w:cs="Times New Roman"/>
          <w:i/>
          <w:sz w:val="28"/>
          <w:szCs w:val="28"/>
        </w:rPr>
        <w:t xml:space="preserve">Spojené království odchází z EU, nikoli z Evropy. Partnerství je v zájmu obou stran". </w:t>
      </w:r>
      <w:r>
        <w:rPr>
          <w:rFonts w:ascii="Times New Roman" w:hAnsi="Times New Roman" w:cs="Times New Roman"/>
          <w:sz w:val="28"/>
          <w:szCs w:val="28"/>
        </w:rPr>
        <w:t xml:space="preserve"> Dále prohlásila, že při vyjednávání se Spojené království bude držet principu, že žádná dohoda je lepší než dohoda špatná. Mayová dále potvrdila, že britský parlament bude o budoucím ujednání mezi Spojeným královstvím a EU hlasovat.</w:t>
      </w:r>
    </w:p>
    <w:p w:rsidR="00130C66" w:rsidRDefault="00130C66" w:rsidP="00130C66">
      <w:pPr>
        <w:spacing w:after="0" w:line="240" w:lineRule="auto"/>
        <w:jc w:val="both"/>
        <w:rPr>
          <w:rFonts w:ascii="Times New Roman" w:hAnsi="Times New Roman" w:cs="Times New Roman"/>
          <w:sz w:val="28"/>
          <w:szCs w:val="28"/>
        </w:rPr>
      </w:pPr>
    </w:p>
    <w:p w:rsidR="00130C66" w:rsidRDefault="00130C66" w:rsidP="00130C6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Britské priority:</w:t>
      </w:r>
    </w:p>
    <w:p w:rsidR="00130C66" w:rsidRDefault="00130C66" w:rsidP="00130C66">
      <w:pPr>
        <w:pStyle w:val="Odstavecseseznamem"/>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odchod z unijního jednotného trhu</w:t>
      </w:r>
    </w:p>
    <w:p w:rsidR="00130C66" w:rsidRDefault="00130C66" w:rsidP="00130C66">
      <w:pPr>
        <w:pStyle w:val="Odstavecseseznamem"/>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odchod od Soudního dvora EU</w:t>
      </w:r>
    </w:p>
    <w:p w:rsidR="00130C66" w:rsidRDefault="00130C66" w:rsidP="00130C66">
      <w:pPr>
        <w:pStyle w:val="Odstavecseseznamem"/>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kontrola imigrantů z EU</w:t>
      </w:r>
    </w:p>
    <w:p w:rsidR="00130C66" w:rsidRDefault="00130C66" w:rsidP="00130C66">
      <w:pPr>
        <w:pStyle w:val="Odstavecseseznamem"/>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kontrola imigračních práv občanů EU v Británii a britských občanů v EU</w:t>
      </w:r>
    </w:p>
    <w:p w:rsidR="00130C66" w:rsidRDefault="00130C66" w:rsidP="00130C66">
      <w:pPr>
        <w:pStyle w:val="Odstavecseseznamem"/>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neusilovat o částečné či přidružené členství v EU</w:t>
      </w:r>
    </w:p>
    <w:p w:rsidR="00130C66" w:rsidRDefault="00130C66" w:rsidP="00130C66">
      <w:pPr>
        <w:pStyle w:val="Odstavecseseznamem"/>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volný obchod s EU</w:t>
      </w:r>
    </w:p>
    <w:p w:rsidR="00130C66" w:rsidRDefault="00130C66" w:rsidP="00130C66">
      <w:pPr>
        <w:pStyle w:val="Odstavecseseznamem"/>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mít s EU celní dohodu</w:t>
      </w:r>
    </w:p>
    <w:p w:rsidR="00130C66" w:rsidRDefault="00130C66" w:rsidP="00130C66">
      <w:pPr>
        <w:pStyle w:val="Odstavecseseznamem"/>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obchodní smlouvy se zeměmi mimo EU</w:t>
      </w:r>
    </w:p>
    <w:p w:rsidR="00130C66" w:rsidRDefault="00130C66" w:rsidP="00130C66">
      <w:pPr>
        <w:pStyle w:val="Odstavecseseznamem"/>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pokračovat ve sdílení zpravodajských a policejních informací s EU</w:t>
      </w:r>
    </w:p>
    <w:p w:rsidR="00130C66" w:rsidRDefault="00130C66" w:rsidP="00130C66">
      <w:pPr>
        <w:pStyle w:val="Odstavecseseznamem"/>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odchod po etapách, aby změny nebyly především pro podniky příliš destabilizační</w:t>
      </w:r>
    </w:p>
    <w:p w:rsidR="00130C66" w:rsidRDefault="00130C66" w:rsidP="00130C66">
      <w:pPr>
        <w:pStyle w:val="Odstavecseseznamem"/>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udržet společnou zónu volného pohybu mezi Spojeným královstvím a unijní Irskou republikou</w:t>
      </w:r>
    </w:p>
    <w:p w:rsidR="00130C66" w:rsidRDefault="00130C66" w:rsidP="00130C66">
      <w:pPr>
        <w:pStyle w:val="Odstavecseseznamem"/>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držet se principu, že žádná dohoda je lepší než špatná dohoda</w:t>
      </w:r>
    </w:p>
    <w:p w:rsidR="00130C66" w:rsidRDefault="00130C66" w:rsidP="00130C66">
      <w:pPr>
        <w:spacing w:after="0" w:line="240" w:lineRule="auto"/>
        <w:jc w:val="both"/>
        <w:rPr>
          <w:rFonts w:ascii="Times New Roman" w:hAnsi="Times New Roman" w:cs="Times New Roman"/>
          <w:sz w:val="28"/>
          <w:szCs w:val="28"/>
        </w:rPr>
      </w:pPr>
    </w:p>
    <w:p w:rsidR="00130C66" w:rsidRDefault="00130C66" w:rsidP="00130C66">
      <w:pPr>
        <w:spacing w:after="0" w:line="240" w:lineRule="auto"/>
        <w:jc w:val="both"/>
        <w:rPr>
          <w:rFonts w:ascii="Times New Roman" w:hAnsi="Times New Roman" w:cs="Times New Roman"/>
          <w:sz w:val="28"/>
          <w:szCs w:val="28"/>
        </w:rPr>
      </w:pPr>
    </w:p>
    <w:p w:rsidR="00130C66" w:rsidRDefault="00130C66" w:rsidP="00130C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Zdroj: Úřad vlády ČR, sekce pro evropské záležitosti</w:t>
      </w:r>
    </w:p>
    <w:p w:rsidR="00130C66" w:rsidRPr="00885A7E" w:rsidRDefault="00130C66" w:rsidP="00130C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BusinessInfo.cz</w:t>
      </w:r>
      <w:r w:rsidRPr="00885A7E">
        <w:rPr>
          <w:rFonts w:ascii="Times New Roman" w:hAnsi="Times New Roman" w:cs="Times New Roman"/>
          <w:sz w:val="28"/>
          <w:szCs w:val="28"/>
        </w:rPr>
        <w:t xml:space="preserve"> </w:t>
      </w:r>
    </w:p>
    <w:p w:rsidR="00130C66" w:rsidRDefault="00130C66" w:rsidP="00AD4BD3">
      <w:pPr>
        <w:tabs>
          <w:tab w:val="left" w:pos="1134"/>
          <w:tab w:val="right" w:leader="dot" w:pos="7938"/>
        </w:tabs>
        <w:spacing w:after="0" w:line="360" w:lineRule="auto"/>
        <w:jc w:val="both"/>
        <w:rPr>
          <w:rFonts w:ascii="Times New Roman" w:hAnsi="Times New Roman" w:cs="Times New Roman"/>
          <w:b/>
          <w:sz w:val="28"/>
          <w:szCs w:val="28"/>
        </w:rPr>
      </w:pPr>
    </w:p>
    <w:p w:rsidR="00AD4BD3" w:rsidRPr="00E061E7" w:rsidRDefault="00AD4BD3" w:rsidP="00AD4BD3">
      <w:pPr>
        <w:tabs>
          <w:tab w:val="left" w:pos="1134"/>
          <w:tab w:val="right" w:leader="dot" w:pos="7938"/>
        </w:tabs>
        <w:spacing w:after="0" w:line="360" w:lineRule="auto"/>
        <w:jc w:val="both"/>
        <w:rPr>
          <w:rFonts w:ascii="Times New Roman" w:hAnsi="Times New Roman" w:cs="Times New Roman"/>
          <w:b/>
          <w:sz w:val="28"/>
          <w:szCs w:val="28"/>
        </w:rPr>
      </w:pPr>
    </w:p>
    <w:sectPr w:rsidR="00AD4BD3" w:rsidRPr="00E061E7" w:rsidSect="008C5C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10403"/>
    <w:multiLevelType w:val="hybridMultilevel"/>
    <w:tmpl w:val="28BAC4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AC47B6C"/>
    <w:multiLevelType w:val="hybridMultilevel"/>
    <w:tmpl w:val="56C88ECC"/>
    <w:lvl w:ilvl="0" w:tplc="04050001">
      <w:start w:val="1"/>
      <w:numFmt w:val="bullet"/>
      <w:lvlText w:val=""/>
      <w:lvlJc w:val="left"/>
      <w:pPr>
        <w:ind w:left="795" w:hanging="360"/>
      </w:pPr>
      <w:rPr>
        <w:rFonts w:ascii="Symbol" w:hAnsi="Symbol" w:hint="default"/>
      </w:rPr>
    </w:lvl>
    <w:lvl w:ilvl="1" w:tplc="04050003" w:tentative="1">
      <w:start w:val="1"/>
      <w:numFmt w:val="bullet"/>
      <w:lvlText w:val="o"/>
      <w:lvlJc w:val="left"/>
      <w:pPr>
        <w:ind w:left="1515" w:hanging="360"/>
      </w:pPr>
      <w:rPr>
        <w:rFonts w:ascii="Courier New" w:hAnsi="Courier New" w:cs="Courier New" w:hint="default"/>
      </w:rPr>
    </w:lvl>
    <w:lvl w:ilvl="2" w:tplc="04050005" w:tentative="1">
      <w:start w:val="1"/>
      <w:numFmt w:val="bullet"/>
      <w:lvlText w:val=""/>
      <w:lvlJc w:val="left"/>
      <w:pPr>
        <w:ind w:left="2235" w:hanging="360"/>
      </w:pPr>
      <w:rPr>
        <w:rFonts w:ascii="Wingdings" w:hAnsi="Wingdings" w:hint="default"/>
      </w:rPr>
    </w:lvl>
    <w:lvl w:ilvl="3" w:tplc="04050001" w:tentative="1">
      <w:start w:val="1"/>
      <w:numFmt w:val="bullet"/>
      <w:lvlText w:val=""/>
      <w:lvlJc w:val="left"/>
      <w:pPr>
        <w:ind w:left="2955" w:hanging="360"/>
      </w:pPr>
      <w:rPr>
        <w:rFonts w:ascii="Symbol" w:hAnsi="Symbol" w:hint="default"/>
      </w:rPr>
    </w:lvl>
    <w:lvl w:ilvl="4" w:tplc="04050003" w:tentative="1">
      <w:start w:val="1"/>
      <w:numFmt w:val="bullet"/>
      <w:lvlText w:val="o"/>
      <w:lvlJc w:val="left"/>
      <w:pPr>
        <w:ind w:left="3675" w:hanging="360"/>
      </w:pPr>
      <w:rPr>
        <w:rFonts w:ascii="Courier New" w:hAnsi="Courier New" w:cs="Courier New" w:hint="default"/>
      </w:rPr>
    </w:lvl>
    <w:lvl w:ilvl="5" w:tplc="04050005" w:tentative="1">
      <w:start w:val="1"/>
      <w:numFmt w:val="bullet"/>
      <w:lvlText w:val=""/>
      <w:lvlJc w:val="left"/>
      <w:pPr>
        <w:ind w:left="4395" w:hanging="360"/>
      </w:pPr>
      <w:rPr>
        <w:rFonts w:ascii="Wingdings" w:hAnsi="Wingdings" w:hint="default"/>
      </w:rPr>
    </w:lvl>
    <w:lvl w:ilvl="6" w:tplc="04050001" w:tentative="1">
      <w:start w:val="1"/>
      <w:numFmt w:val="bullet"/>
      <w:lvlText w:val=""/>
      <w:lvlJc w:val="left"/>
      <w:pPr>
        <w:ind w:left="5115" w:hanging="360"/>
      </w:pPr>
      <w:rPr>
        <w:rFonts w:ascii="Symbol" w:hAnsi="Symbol" w:hint="default"/>
      </w:rPr>
    </w:lvl>
    <w:lvl w:ilvl="7" w:tplc="04050003" w:tentative="1">
      <w:start w:val="1"/>
      <w:numFmt w:val="bullet"/>
      <w:lvlText w:val="o"/>
      <w:lvlJc w:val="left"/>
      <w:pPr>
        <w:ind w:left="5835" w:hanging="360"/>
      </w:pPr>
      <w:rPr>
        <w:rFonts w:ascii="Courier New" w:hAnsi="Courier New" w:cs="Courier New" w:hint="default"/>
      </w:rPr>
    </w:lvl>
    <w:lvl w:ilvl="8" w:tplc="04050005" w:tentative="1">
      <w:start w:val="1"/>
      <w:numFmt w:val="bullet"/>
      <w:lvlText w:val=""/>
      <w:lvlJc w:val="left"/>
      <w:pPr>
        <w:ind w:left="6555" w:hanging="360"/>
      </w:pPr>
      <w:rPr>
        <w:rFonts w:ascii="Wingdings" w:hAnsi="Wingdings" w:hint="default"/>
      </w:rPr>
    </w:lvl>
  </w:abstractNum>
  <w:abstractNum w:abstractNumId="2" w15:restartNumberingAfterBreak="0">
    <w:nsid w:val="1ECA7408"/>
    <w:multiLevelType w:val="hybridMultilevel"/>
    <w:tmpl w:val="37D417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72A3704"/>
    <w:multiLevelType w:val="hybridMultilevel"/>
    <w:tmpl w:val="8A58E5CE"/>
    <w:lvl w:ilvl="0" w:tplc="04050001">
      <w:start w:val="1"/>
      <w:numFmt w:val="bullet"/>
      <w:lvlText w:val=""/>
      <w:lvlJc w:val="left"/>
      <w:pPr>
        <w:ind w:left="795" w:hanging="360"/>
      </w:pPr>
      <w:rPr>
        <w:rFonts w:ascii="Symbol" w:hAnsi="Symbol" w:hint="default"/>
      </w:rPr>
    </w:lvl>
    <w:lvl w:ilvl="1" w:tplc="04050003" w:tentative="1">
      <w:start w:val="1"/>
      <w:numFmt w:val="bullet"/>
      <w:lvlText w:val="o"/>
      <w:lvlJc w:val="left"/>
      <w:pPr>
        <w:ind w:left="1515" w:hanging="360"/>
      </w:pPr>
      <w:rPr>
        <w:rFonts w:ascii="Courier New" w:hAnsi="Courier New" w:cs="Courier New" w:hint="default"/>
      </w:rPr>
    </w:lvl>
    <w:lvl w:ilvl="2" w:tplc="04050005" w:tentative="1">
      <w:start w:val="1"/>
      <w:numFmt w:val="bullet"/>
      <w:lvlText w:val=""/>
      <w:lvlJc w:val="left"/>
      <w:pPr>
        <w:ind w:left="2235" w:hanging="360"/>
      </w:pPr>
      <w:rPr>
        <w:rFonts w:ascii="Wingdings" w:hAnsi="Wingdings" w:hint="default"/>
      </w:rPr>
    </w:lvl>
    <w:lvl w:ilvl="3" w:tplc="04050001" w:tentative="1">
      <w:start w:val="1"/>
      <w:numFmt w:val="bullet"/>
      <w:lvlText w:val=""/>
      <w:lvlJc w:val="left"/>
      <w:pPr>
        <w:ind w:left="2955" w:hanging="360"/>
      </w:pPr>
      <w:rPr>
        <w:rFonts w:ascii="Symbol" w:hAnsi="Symbol" w:hint="default"/>
      </w:rPr>
    </w:lvl>
    <w:lvl w:ilvl="4" w:tplc="04050003" w:tentative="1">
      <w:start w:val="1"/>
      <w:numFmt w:val="bullet"/>
      <w:lvlText w:val="o"/>
      <w:lvlJc w:val="left"/>
      <w:pPr>
        <w:ind w:left="3675" w:hanging="360"/>
      </w:pPr>
      <w:rPr>
        <w:rFonts w:ascii="Courier New" w:hAnsi="Courier New" w:cs="Courier New" w:hint="default"/>
      </w:rPr>
    </w:lvl>
    <w:lvl w:ilvl="5" w:tplc="04050005" w:tentative="1">
      <w:start w:val="1"/>
      <w:numFmt w:val="bullet"/>
      <w:lvlText w:val=""/>
      <w:lvlJc w:val="left"/>
      <w:pPr>
        <w:ind w:left="4395" w:hanging="360"/>
      </w:pPr>
      <w:rPr>
        <w:rFonts w:ascii="Wingdings" w:hAnsi="Wingdings" w:hint="default"/>
      </w:rPr>
    </w:lvl>
    <w:lvl w:ilvl="6" w:tplc="04050001" w:tentative="1">
      <w:start w:val="1"/>
      <w:numFmt w:val="bullet"/>
      <w:lvlText w:val=""/>
      <w:lvlJc w:val="left"/>
      <w:pPr>
        <w:ind w:left="5115" w:hanging="360"/>
      </w:pPr>
      <w:rPr>
        <w:rFonts w:ascii="Symbol" w:hAnsi="Symbol" w:hint="default"/>
      </w:rPr>
    </w:lvl>
    <w:lvl w:ilvl="7" w:tplc="04050003" w:tentative="1">
      <w:start w:val="1"/>
      <w:numFmt w:val="bullet"/>
      <w:lvlText w:val="o"/>
      <w:lvlJc w:val="left"/>
      <w:pPr>
        <w:ind w:left="5835" w:hanging="360"/>
      </w:pPr>
      <w:rPr>
        <w:rFonts w:ascii="Courier New" w:hAnsi="Courier New" w:cs="Courier New" w:hint="default"/>
      </w:rPr>
    </w:lvl>
    <w:lvl w:ilvl="8" w:tplc="04050005" w:tentative="1">
      <w:start w:val="1"/>
      <w:numFmt w:val="bullet"/>
      <w:lvlText w:val=""/>
      <w:lvlJc w:val="left"/>
      <w:pPr>
        <w:ind w:left="6555" w:hanging="360"/>
      </w:pPr>
      <w:rPr>
        <w:rFonts w:ascii="Wingdings" w:hAnsi="Wingdings" w:hint="default"/>
      </w:rPr>
    </w:lvl>
  </w:abstractNum>
  <w:abstractNum w:abstractNumId="4" w15:restartNumberingAfterBreak="0">
    <w:nsid w:val="2AD30C8D"/>
    <w:multiLevelType w:val="hybridMultilevel"/>
    <w:tmpl w:val="74F422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5702BBA"/>
    <w:multiLevelType w:val="hybridMultilevel"/>
    <w:tmpl w:val="99A03646"/>
    <w:lvl w:ilvl="0" w:tplc="04050017">
      <w:start w:val="1"/>
      <w:numFmt w:val="lowerLetter"/>
      <w:lvlText w:val="%1)"/>
      <w:lvlJc w:val="left"/>
      <w:pPr>
        <w:ind w:left="795" w:hanging="360"/>
      </w:pPr>
    </w:lvl>
    <w:lvl w:ilvl="1" w:tplc="04050019" w:tentative="1">
      <w:start w:val="1"/>
      <w:numFmt w:val="lowerLetter"/>
      <w:lvlText w:val="%2."/>
      <w:lvlJc w:val="left"/>
      <w:pPr>
        <w:ind w:left="1515" w:hanging="360"/>
      </w:pPr>
    </w:lvl>
    <w:lvl w:ilvl="2" w:tplc="0405001B" w:tentative="1">
      <w:start w:val="1"/>
      <w:numFmt w:val="lowerRoman"/>
      <w:lvlText w:val="%3."/>
      <w:lvlJc w:val="right"/>
      <w:pPr>
        <w:ind w:left="2235" w:hanging="180"/>
      </w:pPr>
    </w:lvl>
    <w:lvl w:ilvl="3" w:tplc="0405000F" w:tentative="1">
      <w:start w:val="1"/>
      <w:numFmt w:val="decimal"/>
      <w:lvlText w:val="%4."/>
      <w:lvlJc w:val="left"/>
      <w:pPr>
        <w:ind w:left="2955" w:hanging="360"/>
      </w:pPr>
    </w:lvl>
    <w:lvl w:ilvl="4" w:tplc="04050019" w:tentative="1">
      <w:start w:val="1"/>
      <w:numFmt w:val="lowerLetter"/>
      <w:lvlText w:val="%5."/>
      <w:lvlJc w:val="left"/>
      <w:pPr>
        <w:ind w:left="3675" w:hanging="360"/>
      </w:pPr>
    </w:lvl>
    <w:lvl w:ilvl="5" w:tplc="0405001B" w:tentative="1">
      <w:start w:val="1"/>
      <w:numFmt w:val="lowerRoman"/>
      <w:lvlText w:val="%6."/>
      <w:lvlJc w:val="right"/>
      <w:pPr>
        <w:ind w:left="4395" w:hanging="180"/>
      </w:pPr>
    </w:lvl>
    <w:lvl w:ilvl="6" w:tplc="0405000F" w:tentative="1">
      <w:start w:val="1"/>
      <w:numFmt w:val="decimal"/>
      <w:lvlText w:val="%7."/>
      <w:lvlJc w:val="left"/>
      <w:pPr>
        <w:ind w:left="5115" w:hanging="360"/>
      </w:pPr>
    </w:lvl>
    <w:lvl w:ilvl="7" w:tplc="04050019" w:tentative="1">
      <w:start w:val="1"/>
      <w:numFmt w:val="lowerLetter"/>
      <w:lvlText w:val="%8."/>
      <w:lvlJc w:val="left"/>
      <w:pPr>
        <w:ind w:left="5835" w:hanging="360"/>
      </w:pPr>
    </w:lvl>
    <w:lvl w:ilvl="8" w:tplc="0405001B" w:tentative="1">
      <w:start w:val="1"/>
      <w:numFmt w:val="lowerRoman"/>
      <w:lvlText w:val="%9."/>
      <w:lvlJc w:val="right"/>
      <w:pPr>
        <w:ind w:left="6555" w:hanging="180"/>
      </w:pPr>
    </w:lvl>
  </w:abstractNum>
  <w:abstractNum w:abstractNumId="6" w15:restartNumberingAfterBreak="0">
    <w:nsid w:val="4A3939F9"/>
    <w:multiLevelType w:val="hybridMultilevel"/>
    <w:tmpl w:val="71D0AF82"/>
    <w:lvl w:ilvl="0" w:tplc="04050001">
      <w:start w:val="1"/>
      <w:numFmt w:val="bullet"/>
      <w:lvlText w:val=""/>
      <w:lvlJc w:val="left"/>
      <w:pPr>
        <w:ind w:left="795" w:hanging="360"/>
      </w:pPr>
      <w:rPr>
        <w:rFonts w:ascii="Symbol" w:hAnsi="Symbol" w:hint="default"/>
      </w:rPr>
    </w:lvl>
    <w:lvl w:ilvl="1" w:tplc="04050003" w:tentative="1">
      <w:start w:val="1"/>
      <w:numFmt w:val="bullet"/>
      <w:lvlText w:val="o"/>
      <w:lvlJc w:val="left"/>
      <w:pPr>
        <w:ind w:left="1515" w:hanging="360"/>
      </w:pPr>
      <w:rPr>
        <w:rFonts w:ascii="Courier New" w:hAnsi="Courier New" w:cs="Courier New" w:hint="default"/>
      </w:rPr>
    </w:lvl>
    <w:lvl w:ilvl="2" w:tplc="04050005" w:tentative="1">
      <w:start w:val="1"/>
      <w:numFmt w:val="bullet"/>
      <w:lvlText w:val=""/>
      <w:lvlJc w:val="left"/>
      <w:pPr>
        <w:ind w:left="2235" w:hanging="360"/>
      </w:pPr>
      <w:rPr>
        <w:rFonts w:ascii="Wingdings" w:hAnsi="Wingdings" w:hint="default"/>
      </w:rPr>
    </w:lvl>
    <w:lvl w:ilvl="3" w:tplc="04050001" w:tentative="1">
      <w:start w:val="1"/>
      <w:numFmt w:val="bullet"/>
      <w:lvlText w:val=""/>
      <w:lvlJc w:val="left"/>
      <w:pPr>
        <w:ind w:left="2955" w:hanging="360"/>
      </w:pPr>
      <w:rPr>
        <w:rFonts w:ascii="Symbol" w:hAnsi="Symbol" w:hint="default"/>
      </w:rPr>
    </w:lvl>
    <w:lvl w:ilvl="4" w:tplc="04050003" w:tentative="1">
      <w:start w:val="1"/>
      <w:numFmt w:val="bullet"/>
      <w:lvlText w:val="o"/>
      <w:lvlJc w:val="left"/>
      <w:pPr>
        <w:ind w:left="3675" w:hanging="360"/>
      </w:pPr>
      <w:rPr>
        <w:rFonts w:ascii="Courier New" w:hAnsi="Courier New" w:cs="Courier New" w:hint="default"/>
      </w:rPr>
    </w:lvl>
    <w:lvl w:ilvl="5" w:tplc="04050005" w:tentative="1">
      <w:start w:val="1"/>
      <w:numFmt w:val="bullet"/>
      <w:lvlText w:val=""/>
      <w:lvlJc w:val="left"/>
      <w:pPr>
        <w:ind w:left="4395" w:hanging="360"/>
      </w:pPr>
      <w:rPr>
        <w:rFonts w:ascii="Wingdings" w:hAnsi="Wingdings" w:hint="default"/>
      </w:rPr>
    </w:lvl>
    <w:lvl w:ilvl="6" w:tplc="04050001" w:tentative="1">
      <w:start w:val="1"/>
      <w:numFmt w:val="bullet"/>
      <w:lvlText w:val=""/>
      <w:lvlJc w:val="left"/>
      <w:pPr>
        <w:ind w:left="5115" w:hanging="360"/>
      </w:pPr>
      <w:rPr>
        <w:rFonts w:ascii="Symbol" w:hAnsi="Symbol" w:hint="default"/>
      </w:rPr>
    </w:lvl>
    <w:lvl w:ilvl="7" w:tplc="04050003" w:tentative="1">
      <w:start w:val="1"/>
      <w:numFmt w:val="bullet"/>
      <w:lvlText w:val="o"/>
      <w:lvlJc w:val="left"/>
      <w:pPr>
        <w:ind w:left="5835" w:hanging="360"/>
      </w:pPr>
      <w:rPr>
        <w:rFonts w:ascii="Courier New" w:hAnsi="Courier New" w:cs="Courier New" w:hint="default"/>
      </w:rPr>
    </w:lvl>
    <w:lvl w:ilvl="8" w:tplc="04050005" w:tentative="1">
      <w:start w:val="1"/>
      <w:numFmt w:val="bullet"/>
      <w:lvlText w:val=""/>
      <w:lvlJc w:val="left"/>
      <w:pPr>
        <w:ind w:left="6555" w:hanging="360"/>
      </w:pPr>
      <w:rPr>
        <w:rFonts w:ascii="Wingdings" w:hAnsi="Wingdings" w:hint="default"/>
      </w:rPr>
    </w:lvl>
  </w:abstractNum>
  <w:abstractNum w:abstractNumId="7" w15:restartNumberingAfterBreak="0">
    <w:nsid w:val="59973035"/>
    <w:multiLevelType w:val="hybridMultilevel"/>
    <w:tmpl w:val="15DE4F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647C2742"/>
    <w:multiLevelType w:val="hybridMultilevel"/>
    <w:tmpl w:val="D08625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7EC4699F"/>
    <w:multiLevelType w:val="hybridMultilevel"/>
    <w:tmpl w:val="81AC0D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3"/>
  </w:num>
  <w:num w:numId="5">
    <w:abstractNumId w:val="5"/>
  </w:num>
  <w:num w:numId="6">
    <w:abstractNumId w:val="8"/>
  </w:num>
  <w:num w:numId="7">
    <w:abstractNumId w:val="7"/>
  </w:num>
  <w:num w:numId="8">
    <w:abstractNumId w:val="9"/>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1E7"/>
    <w:rsid w:val="00130C66"/>
    <w:rsid w:val="00162970"/>
    <w:rsid w:val="002A6906"/>
    <w:rsid w:val="007F1F9A"/>
    <w:rsid w:val="008C5CD4"/>
    <w:rsid w:val="00AD4BD3"/>
    <w:rsid w:val="00E061E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8EDE1C-B674-401C-80DD-808DF2228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rsid w:val="00E061E7"/>
    <w:pPr>
      <w:spacing w:after="160" w:line="25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061E7"/>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8416</Words>
  <Characters>49656</Characters>
  <Application>Microsoft Office Word</Application>
  <DocSecurity>0</DocSecurity>
  <Lines>413</Lines>
  <Paragraphs>115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57957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OSPZV3 ospzv3</dc:creator>
  <cp:lastModifiedBy>PC01</cp:lastModifiedBy>
  <cp:revision>2</cp:revision>
  <dcterms:created xsi:type="dcterms:W3CDTF">2017-02-14T18:45:00Z</dcterms:created>
  <dcterms:modified xsi:type="dcterms:W3CDTF">2017-02-14T18:45:00Z</dcterms:modified>
</cp:coreProperties>
</file>