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1" w:rsidRPr="00AF5CBC" w:rsidRDefault="0013269E" w:rsidP="00A93F97">
      <w:pPr>
        <w:pStyle w:val="Odstavecseseznamem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46321" w:rsidRPr="00046321">
        <w:rPr>
          <w:sz w:val="28"/>
          <w:szCs w:val="28"/>
        </w:rPr>
        <w:t>Vybrané ukazatele dle podrobného odvětvového členění</w:t>
      </w:r>
    </w:p>
    <w:tbl>
      <w:tblPr>
        <w:tblW w:w="98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059"/>
        <w:gridCol w:w="1059"/>
        <w:gridCol w:w="1000"/>
        <w:gridCol w:w="851"/>
        <w:gridCol w:w="854"/>
        <w:gridCol w:w="851"/>
        <w:gridCol w:w="1062"/>
      </w:tblGrid>
      <w:tr w:rsidR="00A93F97" w:rsidRPr="00AB7229" w:rsidTr="00046321">
        <w:trPr>
          <w:trHeight w:val="120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NACE třídění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Index </w:t>
            </w:r>
            <w:proofErr w:type="gram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produkce v</w:t>
            </w:r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>b.c</w:t>
            </w:r>
            <w:proofErr w:type="spellEnd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proofErr w:type="gramEnd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2010/2000 v </w:t>
            </w: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ČR</w:t>
            </w:r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v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In</w:t>
            </w:r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dex </w:t>
            </w:r>
            <w:proofErr w:type="gramStart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produkce v </w:t>
            </w:r>
            <w:proofErr w:type="spellStart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>b.c</w:t>
            </w:r>
            <w:proofErr w:type="spellEnd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proofErr w:type="gramEnd"/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2015/2010 ČR </w:t>
            </w: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B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gram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Produkce (v </w:t>
            </w:r>
            <w:proofErr w:type="spell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b.c</w:t>
            </w:r>
            <w:proofErr w:type="spell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proofErr w:type="gram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, mil. Kč)</w:t>
            </w:r>
          </w:p>
          <w:p w:rsidR="00A93F97" w:rsidRPr="00AB7229" w:rsidRDefault="00DA5088" w:rsidP="00BA66E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2015</w:t>
            </w:r>
            <w:r w:rsidR="00A93F97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gram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HPH v </w:t>
            </w:r>
            <w:proofErr w:type="spell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b.c</w:t>
            </w:r>
            <w:proofErr w:type="spell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proofErr w:type="gram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(mil. Kč)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Index HPH 2015/2010 v</w:t>
            </w:r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 ČRVV </w:t>
            </w: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Pracovníci 2015 (</w:t>
            </w:r>
            <w:proofErr w:type="spellStart"/>
            <w:proofErr w:type="gramStart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přepočt</w:t>
            </w:r>
            <w:proofErr w:type="spell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r w:rsidR="00DA5088" w:rsidRPr="00AB7229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 xml:space="preserve"> stavy</w:t>
            </w:r>
            <w:proofErr w:type="gramEnd"/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sz w:val="16"/>
                <w:szCs w:val="16"/>
                <w:lang w:eastAsia="cs-CZ"/>
              </w:rPr>
              <w:t>Index pracovníci 2015/2010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HPH na pracovníka </w:t>
            </w:r>
            <w:proofErr w:type="gramStart"/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2015 v </w:t>
            </w:r>
            <w:proofErr w:type="spellStart"/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b.c</w:t>
            </w:r>
            <w:proofErr w:type="spellEnd"/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.</w:t>
            </w:r>
            <w:proofErr w:type="gramEnd"/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, mil. Kč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06 Těžba ropy a zemního plynu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1,607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1,643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CA697E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4 740,000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3,079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046321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456</w:t>
            </w:r>
            <w:r w:rsidR="00A93F97"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0,708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10,395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12 Výroba tabákových výrobků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0,668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5 003,000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0,832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1 198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4,176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Arial"/>
                <w:bCs/>
                <w:sz w:val="16"/>
                <w:szCs w:val="16"/>
                <w:lang w:eastAsia="cs-CZ"/>
              </w:rPr>
              <w:t>D Energetika a vodní hospodářství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1,871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B" w:rsidRPr="00667538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364501</w:t>
            </w:r>
          </w:p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127 216,000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0,742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33 463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3,802 </w:t>
            </w:r>
          </w:p>
        </w:tc>
      </w:tr>
      <w:tr w:rsidR="00A93F97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Arial"/>
                <w:sz w:val="16"/>
                <w:szCs w:val="16"/>
                <w:lang w:eastAsia="cs-CZ"/>
              </w:rPr>
              <w:t>35 Výroba a rozvod elektřiny, plynu, tepla a klimatizovaného vzduchu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1,871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B" w:rsidRPr="00667538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364501</w:t>
            </w:r>
          </w:p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127 216,000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0,742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33 463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3,802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Arial"/>
                <w:bCs/>
                <w:sz w:val="16"/>
                <w:szCs w:val="16"/>
                <w:lang w:eastAsia="cs-CZ"/>
              </w:rPr>
              <w:t>L 68 Činnosti v oblasti nemovitostí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1,987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B" w:rsidRPr="00667538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660820</w:t>
            </w:r>
          </w:p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344 914,000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104 830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3,290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Arial"/>
                <w:sz w:val="16"/>
                <w:szCs w:val="16"/>
                <w:lang w:eastAsia="cs-CZ"/>
              </w:rPr>
              <w:t>68 Činnosti v oblasti nemovitostí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1,987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B" w:rsidRPr="00667538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660820</w:t>
            </w:r>
          </w:p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104 830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667538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667538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3,290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19 Výroba koksu a rafinovaných ropných produktů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1,585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0,854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91502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5 887,000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5,549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1 846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0,697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3,189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61 Telekomunikační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1,319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119732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56 514,000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18 810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3,004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64 Finanční zprostředkování, kromě pojišťovnictví a penzijního financování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2,108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198419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129 861,000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0,870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53 834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2,412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77 Činnosti v oblasti pronájmu a operativního leasingu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3,266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A66EB" w:rsidP="00BA66EB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17 712,000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1,293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8 053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2,199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60 Tvorba programů a vysílání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2,070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27627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12 759,000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5 931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0,962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2,151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K </w:t>
            </w:r>
            <w:proofErr w:type="spellStart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Peněžnictív</w:t>
            </w:r>
            <w:proofErr w:type="spellEnd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pojitovnictví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2,150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319526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171 514,000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87 620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1,957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65 Pojištění, zajištění a penzijní financování, kromě povinného sociálního zabezpečení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2,517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78957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25 870,000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13 762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1,880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51 Letecká doprava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1,580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0,808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26342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3 836,000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2 134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0,501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1,798 </w:t>
            </w:r>
          </w:p>
        </w:tc>
      </w:tr>
      <w:tr w:rsidR="00A93F97" w:rsidRPr="00AB7229" w:rsidTr="00046321">
        <w:trPr>
          <w:trHeight w:val="6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59 Činnosti v oblasti filmů, videozáznamů a televizních programů, pořizování zvukových nahrávek a hudební vydavatelské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1,705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20339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7 584,000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4 778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0,868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1,587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J Informační a komunikační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1,851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392140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207 950,000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134 111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1,551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986D11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Chemický</w:t>
            </w:r>
            <w:r w:rsidR="00A93F97"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 a </w:t>
            </w: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petrochemický</w:t>
            </w:r>
            <w:r w:rsidR="00A93F97"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1,341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250634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49 457,000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1,496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32 439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1,525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11 Výroba nápojů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1,295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73033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26 635,000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18 244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1,460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20 Výroba chemických látek a chemických přípravků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1,196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159132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43 570,000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1,345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30 593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1,424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21 Výroba základních farmaceutických výrobků a farmaceutických přípravků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43349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17 883,000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12 943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1,382 </w:t>
            </w:r>
          </w:p>
        </w:tc>
      </w:tr>
      <w:tr w:rsidR="00986D11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Výroba PC, </w:t>
            </w:r>
            <w:proofErr w:type="gram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elektron. a optických</w:t>
            </w:r>
            <w:proofErr w:type="gram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přístr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. a </w:t>
            </w: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zaříz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4,211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302149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62 794,000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45 797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1,371 </w:t>
            </w:r>
          </w:p>
        </w:tc>
      </w:tr>
      <w:tr w:rsidR="00986D11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26 Výroba počítačů, elektronických a optických přístrojů a 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4,211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302149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62 794,000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45 797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11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1,371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02 Lesnictví a těžba dřeva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1,207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86D11" w:rsidP="00986D1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54959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28 401,000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1,536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21 346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1,331 </w:t>
            </w:r>
          </w:p>
        </w:tc>
      </w:tr>
      <w:tr w:rsidR="00A93F97" w:rsidRPr="00AB7229" w:rsidTr="001E4782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62 Činnosti v oblasti informačních technologií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3,460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1,290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152350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92 196,000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1,130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71 959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1,138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1,281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29 Výroba motorových vozidel (kromě motocyklů), přívěsů a návěsů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2,353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1,550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1093393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213 715,000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172 276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1,241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52 Skladování a vedlejší činnosti v dopravě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1,944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246813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90 305,000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0,819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73 630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1,243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63 Informační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4,400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1,142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30411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17 641,000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14 567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Výroba dopravních prost</w:t>
            </w:r>
            <w:r w:rsidR="001E4782" w:rsidRPr="00AB7229">
              <w:rPr>
                <w:rFonts w:eastAsia="Times New Roman" w:cs="Arial"/>
                <w:sz w:val="16"/>
                <w:szCs w:val="16"/>
                <w:lang w:eastAsia="cs-CZ"/>
              </w:rPr>
              <w:t>ře</w:t>
            </w: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dků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2,374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1,538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1158910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239 149,000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197 614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39 Sanace a jiné činnosti související s odpady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1,545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2,863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1 061,000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1,413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1,184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58 Vydavatelské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21 256,000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1,399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18 066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0,962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72 Výzkum a vývoj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1,689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43958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29 494,000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25 532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1,265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B Těžba a dobývání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69042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37 214,000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04632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33 546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92 Činnosti heren, kasin a sázkových kanceláří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32825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11 458,000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0,750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10 346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05 Těžba a úprava černého a hnědého uhlí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1,427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0,671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42551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23 403,000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0,649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22 509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08 Ostatní těžba a dobývání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1,714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82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15142</w:t>
            </w:r>
          </w:p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5 653,000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5 606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1,008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30 Výroba ostatních dopravních prostředků a 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2,728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1,369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65517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25 434,000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25 338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1,344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1,004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2 015,000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2 015,000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1E478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36 Shromažďování, úprava a rozvod vody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1,694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1,243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1E4782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42356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18 328,000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18 678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0,981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Gumárenský a plastový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2,418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1,306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C4144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272542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84 781,000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90 687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0,935 </w:t>
            </w:r>
          </w:p>
        </w:tc>
      </w:tr>
      <w:tr w:rsidR="00A93F97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22 Výroba pryžových a plastových výrobků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2,418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1,306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C4144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272542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84 781,000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90 687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0,935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70 Činnosti vedení podniků; poradenství v oblasti 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2,365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C4144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64342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26 903,000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29 775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0,904 </w:t>
            </w:r>
          </w:p>
        </w:tc>
      </w:tr>
      <w:tr w:rsidR="00A93F97" w:rsidRPr="00AB7229" w:rsidTr="0004632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O Veřejná správa a obrana; povinné sociální zabezpečení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1,679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C4144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365235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253 574,000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285 285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17 Výroba papíru a výrobků z papíru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1,149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C4144" w:rsidP="00AC414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17 784,000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20 114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0,884 </w:t>
            </w:r>
          </w:p>
        </w:tc>
      </w:tr>
      <w:tr w:rsidR="00FB610A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Metalurgický </w:t>
            </w:r>
            <w:r w:rsidR="00667538" w:rsidRPr="00AB7229">
              <w:rPr>
                <w:rFonts w:eastAsia="Times New Roman" w:cs="Arial"/>
                <w:sz w:val="16"/>
                <w:szCs w:val="16"/>
                <w:lang w:eastAsia="cs-CZ"/>
              </w:rPr>
              <w:t>průmysl – výroba</w:t>
            </w: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 základních kovů, hutní zpracování kovů, slévárenství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184635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39 931,000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47 552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0,840 </w:t>
            </w:r>
          </w:p>
        </w:tc>
      </w:tr>
      <w:tr w:rsidR="00FB610A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24 Výroba základních kovů, hutní zpracování kovů; slévárenství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cs="Arial"/>
                <w:color w:val="0D0D0D"/>
                <w:sz w:val="16"/>
                <w:szCs w:val="16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184635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39 931,000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47 552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0,840 </w:t>
            </w:r>
          </w:p>
        </w:tc>
      </w:tr>
      <w:tr w:rsidR="00FB610A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Průmyl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 stavebních hmot, skla, porcelánu, keramiky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139151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50 159,000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60 491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0,829 </w:t>
            </w:r>
          </w:p>
        </w:tc>
      </w:tr>
      <w:tr w:rsidR="00FB610A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23 Výroba ostatních nekovových minerálních výrobků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139151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50 159,000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60 491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AB7229" w:rsidRDefault="00FB610A" w:rsidP="00FB610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46 Velkoobchod, kromě motorových vozidel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1,507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1,243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537793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229 281,000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276 856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0,828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C Zpracovate</w:t>
            </w:r>
            <w:r w:rsidR="00EE44A8"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l</w:t>
            </w: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ský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1,726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4149478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1 104 590,000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1 341 979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0,823 </w:t>
            </w:r>
          </w:p>
        </w:tc>
      </w:tr>
      <w:tr w:rsidR="00A93F97" w:rsidRPr="00AB7229" w:rsidTr="00AB7229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66 Ostatní finanční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1,744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1,308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BD2701" w:rsidP="00BD270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15 783,000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1,209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20 024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0,788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42 Inženýrské stavitelství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2,316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0,858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224774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48 171,000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61 260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0,873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0,786 </w:t>
            </w:r>
          </w:p>
        </w:tc>
      </w:tr>
      <w:tr w:rsidR="009D48A0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Elektrotechnický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278558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83 817,000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106 933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0,784 </w:t>
            </w:r>
          </w:p>
        </w:tc>
      </w:tr>
      <w:tr w:rsidR="009D48A0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27 Výroba elektrických 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2,118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278558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83 817,000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106 933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0,784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33 Opravy a instalace strojů a 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1,840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103789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42 270,000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54 268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0,779 </w:t>
            </w:r>
          </w:p>
        </w:tc>
      </w:tr>
      <w:tr w:rsidR="009D48A0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Strojírenský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2,003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331807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103 139,000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133 564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1,133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0,772 </w:t>
            </w:r>
          </w:p>
        </w:tc>
      </w:tr>
      <w:tr w:rsidR="009D48A0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28 Výroba strojů a zařízení j. n.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2,003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331807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103 139,000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133 564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1,133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0,772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73 Reklama a průzkum trhu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1,655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84263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21 104,000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27 879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0,757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37 Činnosti související s odpadními vodami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0,779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1 101,000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1 462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0,753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9D48A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E Zásobování vodou, odpady, sanace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1,999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115778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44 013,000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58 506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0,752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lastRenderedPageBreak/>
              <w:t>H Doprava a skladování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1,790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1,120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621966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230 107,000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312 790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0,736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Ostatní obory </w:t>
            </w: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zpracovatels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. průmyslu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1,849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253753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98 155,000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134 495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0,730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Potravinářs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, nápojový a tabák. </w:t>
            </w:r>
            <w:proofErr w:type="gram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průmysl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345658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88 417,000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0,965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124 035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0,713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M Profesní, vědecké a technické </w:t>
            </w:r>
            <w:proofErr w:type="spellStart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činn</w:t>
            </w:r>
            <w:proofErr w:type="spellEnd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1,970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1,121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514371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202 274,000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284 354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0,711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71 Architektonické a inženýrské činnosti; technické zkoušky a analýzy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2,304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143269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53 654,000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76 526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0,701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07 Těžba a úprava rud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1,415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1 852,000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1,675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2 683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0,690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09 Podpůrné činnosti při těžbě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1,505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1,120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1 566,000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0,672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2 292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1,210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0,683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A </w:t>
            </w:r>
            <w:r w:rsidR="009D48A0"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Zemědělství</w:t>
            </w: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, lesnictví, rybářství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1,018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1,462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256307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103 269,000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1,527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159 076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0,649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69 Právní a účetnické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1,943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81093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45 811,000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72 865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0,629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38 Shromažďování, sběr a odstraňování odpadů, úprava odpadů k dalšímu využití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2,282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68323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23 523,000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37 470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0,628 </w:t>
            </w:r>
          </w:p>
        </w:tc>
      </w:tr>
      <w:tr w:rsidR="009D48A0" w:rsidRPr="00AB7229" w:rsidTr="0066753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Kovovýroba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1,903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1,336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350815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123 206,000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196 447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0,627 </w:t>
            </w:r>
          </w:p>
        </w:tc>
      </w:tr>
      <w:tr w:rsidR="009D48A0" w:rsidRPr="00AB7229" w:rsidTr="00667538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25 Výroba kovových konstrukcí a kovodělných výrobků, kromě strojů a 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1,903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1,336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350815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123 206,000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196 447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A0" w:rsidRPr="00AB7229" w:rsidRDefault="009D48A0" w:rsidP="009D48A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0,627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86 Zdravotní péče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1,946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251896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152 688,000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244 874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0,624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45 Velkoobchod, maloobchod a opravy motorových vozidel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2,010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1,264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128671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56 057,000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91 508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0,613 </w:t>
            </w:r>
          </w:p>
        </w:tc>
      </w:tr>
      <w:tr w:rsidR="00A93F97" w:rsidRPr="00AB7229" w:rsidTr="0004632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G Velkoobchod, maloobchod a </w:t>
            </w:r>
            <w:proofErr w:type="spellStart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opravy+údržba</w:t>
            </w:r>
            <w:proofErr w:type="spellEnd"/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 motorových vozidel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1,666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969066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444 952,000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728 642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0,611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49 Pozemní a potrubní doprava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1,716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316103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120 340,000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0,932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197 483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0,609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95 Opravy počítačů a výrobků pro osobní potřebu a převážně pro domácnost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2,256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20375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10 072,000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16 643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0,605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P Vzdělávání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1,873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224335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172 940,000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295 739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0,585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Q Zdravotní a sociální péče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2,002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9D48A0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291977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181 867,000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317 566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0,573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18 Tisk a rozmnožování nahraných nosičů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2,382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42069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13 973,000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24 484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0,571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F Stavebnictví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1,779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776352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233 815,000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410 147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0,868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0,570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41 Výstavba budov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1,583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0,871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261154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64 523,000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113 999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0,734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0,566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13 Výroba textilií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0,747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1,292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52509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15 026,000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26 587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0,565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32 Ostatní zpracovatelský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1,357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64546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24 029,000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42 800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0,561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55 Ubytování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1,562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49533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22 585,000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1,035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40 552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0,557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R Kulturní, zábavní a rekreační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1,567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7B61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100438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40 079,000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72 885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0,550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82 Administrativní, kancelářské a jiné podpůrné činnosti pro podnikání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2,690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38563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15 989,000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0,846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29 181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1,291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0,548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01 Rostlinná a živočišná výroba, myslivost a související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0,962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1,559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199877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74 248,000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1,635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136 240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0,545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10 Výroba potravinářských výrobků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1,121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264954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56 779,000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104 593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0,543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79 Činnosti cestovních agentur, kanceláří a jiné rezervační a související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1,286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1,201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52316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6 777,000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12 581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0,539 </w:t>
            </w:r>
          </w:p>
        </w:tc>
      </w:tr>
      <w:tr w:rsidR="00A93F97" w:rsidRPr="00AB7229" w:rsidTr="00FE391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43 Specializované stavební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1,639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290424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121 121,000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234 888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0,516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Prům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 xml:space="preserve">. obory související se </w:t>
            </w:r>
            <w:proofErr w:type="spellStart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zprac</w:t>
            </w:r>
            <w:proofErr w:type="spellEnd"/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. a využitím dřeva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1,155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7B613D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203625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56 013,000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112 195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0,499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91 Činnosti knihoven, archivů, muzeí a jiných kulturních zařízení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1,526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13940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8 808,000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17 860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0,493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74 Ostatní profesní, vědecké a technické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1,904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1,740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92332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23 356,000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47 539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1,252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0,491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90 Tvůrčí, umělecké a zábavní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1,498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16703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8 258,000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16 949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0,487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N Administrativní a podpůrné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1,874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1,168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191994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69 448,000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147 107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0,472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75 Veterinární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3,269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1,193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1 952,000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4 238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0,461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78 Činnosti související se zaměstnáním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4,939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12578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2 054,000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4 535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0,453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94 Činnosti organizací sdružujících osoby za účelem prosazování společných zájmů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25660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12 173,000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27 165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0,962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0,448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47 Maloobchod, kromě motorových vozidel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1,851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302602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159 614,000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360 278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0,443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Textilní, oděvní a kožedělný průmysl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0,701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1,261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77241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25 572,000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59 730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0,428 </w:t>
            </w:r>
          </w:p>
        </w:tc>
      </w:tr>
      <w:tr w:rsidR="00A93F97" w:rsidRPr="00AB7229" w:rsidTr="00046321">
        <w:trPr>
          <w:trHeight w:val="6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16 Zpracování dřeva, výroba dřevěných, korkových, proutěných a slaměných výrobků, kromě nábytku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1,483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89012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24 444,000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57 279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0,427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87 Pobytové služby sociální péče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2,269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22 525,000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53 610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0,420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93 Sportovní, zábavní a rekreační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11 555,000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27 730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1,170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0,417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03 Rybolov a akvakultura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620,000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1 490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1,087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0,416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S Ostatní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1,406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82044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47 569,000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115 014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0,414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31 Výroba nábytku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1,344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42093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13 785,000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34 802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0,396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53 Poštovní a kurýrní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1,996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31844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15 392,000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0,879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38 862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0,396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I Ubytování, stravování, pohostinství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1,276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169136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77 807,000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198 817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0,391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96 Poskytování ostatních osobních služeb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1,126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32365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21 680,000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0,952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56 004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0,387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15 Výroba usní a souvisejících výrobků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0,608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1,105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5967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2 432,000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6 292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0,919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0,387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81 Činnosti související se stavbami a úpravou krajiny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1,617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16 266,000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0,973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44 288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1,050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0,367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56 Stravování a pohostinství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1,188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1,076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119603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55 222,000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158 265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0,945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0,349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88 Ambulantní nebo terénní sociální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3,117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1,094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9861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6 654,000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0,925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19 082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0,349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50 Vodní doprava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0,472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1,061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234,000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0,987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681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0,908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0,344 </w:t>
            </w:r>
          </w:p>
        </w:tc>
      </w:tr>
      <w:tr w:rsidR="00A93F97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14 Výroba oděvů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0,632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1,235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18765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8 114,000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1,084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26 851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0,990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0,302 </w:t>
            </w:r>
          </w:p>
        </w:tc>
      </w:tr>
      <w:tr w:rsidR="00A93F97" w:rsidRPr="00AB7229" w:rsidTr="00046321">
        <w:trPr>
          <w:trHeight w:val="4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97 Činnosti domácností jako zaměstnavatelů domácího personálu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3,369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1,390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3644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3 644,000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15 202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1,409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0,240 </w:t>
            </w:r>
          </w:p>
        </w:tc>
      </w:tr>
      <w:tr w:rsidR="00A93F97" w:rsidRPr="00AB7229" w:rsidTr="009A26A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sz w:val="16"/>
                <w:szCs w:val="16"/>
                <w:lang w:eastAsia="cs-CZ"/>
              </w:rPr>
              <w:t>80 Bezpečnostní a pátrací činnosti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1,576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1,112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>21078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10 650,000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CA697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48 469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1,042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97" w:rsidRPr="00AB7229" w:rsidRDefault="00A93F97" w:rsidP="00B10030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0,220 </w:t>
            </w:r>
          </w:p>
        </w:tc>
      </w:tr>
      <w:tr w:rsidR="009A26A1" w:rsidRPr="00AB7229" w:rsidTr="00046321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6A1" w:rsidRPr="00AB7229" w:rsidRDefault="009A26A1" w:rsidP="009A26A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Arial"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1,748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1,149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AB7229" w:rsidP="00AB7229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/>
                <w:bCs/>
                <w:sz w:val="16"/>
                <w:szCs w:val="16"/>
                <w:lang w:eastAsia="cs-CZ"/>
              </w:rPr>
              <w:t>10634506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4 095 112,000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5 121 477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1,020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A1" w:rsidRPr="00AB7229" w:rsidRDefault="009A26A1" w:rsidP="009A26A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cs-CZ"/>
              </w:rPr>
            </w:pPr>
            <w:r w:rsidRPr="00AB7229">
              <w:rPr>
                <w:rFonts w:eastAsia="Times New Roman" w:cs="Calibri"/>
                <w:bCs/>
                <w:sz w:val="16"/>
                <w:szCs w:val="16"/>
                <w:lang w:eastAsia="cs-CZ"/>
              </w:rPr>
              <w:t xml:space="preserve">0,800 </w:t>
            </w:r>
          </w:p>
        </w:tc>
      </w:tr>
    </w:tbl>
    <w:p w:rsidR="00EC13D5" w:rsidRPr="00457BD9" w:rsidRDefault="00457BD9" w:rsidP="00457BD9">
      <w:pPr>
        <w:ind w:left="-708" w:right="-993" w:firstLine="708"/>
        <w:jc w:val="both"/>
        <w:rPr>
          <w:rFonts w:ascii="Calibri" w:hAnsi="Calibri" w:cs="Calibri"/>
          <w:sz w:val="20"/>
          <w:szCs w:val="20"/>
        </w:rPr>
      </w:pPr>
      <w:r w:rsidRPr="00457BD9">
        <w:rPr>
          <w:rFonts w:ascii="Calibri" w:hAnsi="Calibri" w:cs="Calibri"/>
          <w:sz w:val="20"/>
          <w:szCs w:val="20"/>
        </w:rPr>
        <w:t xml:space="preserve">ZDROJ: KZPS ČR, </w:t>
      </w:r>
      <w:proofErr w:type="gramStart"/>
      <w:r w:rsidRPr="00457BD9">
        <w:rPr>
          <w:rFonts w:ascii="Calibri" w:hAnsi="Calibri" w:cs="Calibri"/>
          <w:sz w:val="20"/>
          <w:szCs w:val="20"/>
        </w:rPr>
        <w:t>05.06.2017</w:t>
      </w:r>
      <w:bookmarkStart w:id="0" w:name="_GoBack"/>
      <w:bookmarkEnd w:id="0"/>
      <w:proofErr w:type="gramEnd"/>
      <w:r w:rsidR="003703FB" w:rsidRPr="00457BD9">
        <w:rPr>
          <w:rFonts w:ascii="Calibri" w:hAnsi="Calibri" w:cs="Calibri"/>
          <w:sz w:val="20"/>
          <w:szCs w:val="20"/>
        </w:rPr>
        <w:t xml:space="preserve"> </w:t>
      </w:r>
    </w:p>
    <w:sectPr w:rsidR="00EC13D5" w:rsidRPr="0045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C7" w:rsidRDefault="005608C7" w:rsidP="009C610A">
      <w:pPr>
        <w:spacing w:after="0" w:line="240" w:lineRule="auto"/>
      </w:pPr>
      <w:r>
        <w:separator/>
      </w:r>
    </w:p>
  </w:endnote>
  <w:endnote w:type="continuationSeparator" w:id="0">
    <w:p w:rsidR="005608C7" w:rsidRDefault="005608C7" w:rsidP="009C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C7" w:rsidRDefault="005608C7" w:rsidP="009C610A">
      <w:pPr>
        <w:spacing w:after="0" w:line="240" w:lineRule="auto"/>
      </w:pPr>
      <w:r>
        <w:separator/>
      </w:r>
    </w:p>
  </w:footnote>
  <w:footnote w:type="continuationSeparator" w:id="0">
    <w:p w:rsidR="005608C7" w:rsidRDefault="005608C7" w:rsidP="009C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5D"/>
    <w:multiLevelType w:val="hybridMultilevel"/>
    <w:tmpl w:val="C6FA0816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717E"/>
    <w:multiLevelType w:val="hybridMultilevel"/>
    <w:tmpl w:val="4232C602"/>
    <w:lvl w:ilvl="0" w:tplc="29D8B42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6E1477"/>
    <w:multiLevelType w:val="hybridMultilevel"/>
    <w:tmpl w:val="7C9017D2"/>
    <w:lvl w:ilvl="0" w:tplc="40821E9A">
      <w:numFmt w:val="bullet"/>
      <w:lvlText w:val="•"/>
      <w:lvlJc w:val="left"/>
      <w:pPr>
        <w:ind w:left="576" w:hanging="284"/>
      </w:pPr>
      <w:rPr>
        <w:rFonts w:ascii="Calibri" w:eastAsia="Calibri" w:hAnsi="Calibri" w:cs="Calibri" w:hint="default"/>
        <w:color w:val="1D1D1B"/>
        <w:w w:val="54"/>
        <w:sz w:val="22"/>
        <w:szCs w:val="22"/>
      </w:rPr>
    </w:lvl>
    <w:lvl w:ilvl="1" w:tplc="5BF64774">
      <w:numFmt w:val="bullet"/>
      <w:lvlText w:val="•"/>
      <w:lvlJc w:val="left"/>
      <w:pPr>
        <w:ind w:left="1591" w:hanging="284"/>
      </w:pPr>
      <w:rPr>
        <w:rFonts w:hint="default"/>
      </w:rPr>
    </w:lvl>
    <w:lvl w:ilvl="2" w:tplc="9034C342">
      <w:numFmt w:val="bullet"/>
      <w:lvlText w:val="•"/>
      <w:lvlJc w:val="left"/>
      <w:pPr>
        <w:ind w:left="2602" w:hanging="284"/>
      </w:pPr>
      <w:rPr>
        <w:rFonts w:hint="default"/>
      </w:rPr>
    </w:lvl>
    <w:lvl w:ilvl="3" w:tplc="55E8FCEA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35EABB5E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BB821146">
      <w:numFmt w:val="bullet"/>
      <w:lvlText w:val="•"/>
      <w:lvlJc w:val="left"/>
      <w:pPr>
        <w:ind w:left="5635" w:hanging="284"/>
      </w:pPr>
      <w:rPr>
        <w:rFonts w:hint="default"/>
      </w:rPr>
    </w:lvl>
    <w:lvl w:ilvl="6" w:tplc="2FB23854">
      <w:numFmt w:val="bullet"/>
      <w:lvlText w:val="•"/>
      <w:lvlJc w:val="left"/>
      <w:pPr>
        <w:ind w:left="6646" w:hanging="284"/>
      </w:pPr>
      <w:rPr>
        <w:rFonts w:hint="default"/>
      </w:rPr>
    </w:lvl>
    <w:lvl w:ilvl="7" w:tplc="6FCA16BA">
      <w:numFmt w:val="bullet"/>
      <w:lvlText w:val="•"/>
      <w:lvlJc w:val="left"/>
      <w:pPr>
        <w:ind w:left="7657" w:hanging="284"/>
      </w:pPr>
      <w:rPr>
        <w:rFonts w:hint="default"/>
      </w:rPr>
    </w:lvl>
    <w:lvl w:ilvl="8" w:tplc="409C02C0">
      <w:numFmt w:val="bullet"/>
      <w:lvlText w:val="•"/>
      <w:lvlJc w:val="left"/>
      <w:pPr>
        <w:ind w:left="8668" w:hanging="284"/>
      </w:pPr>
      <w:rPr>
        <w:rFonts w:hint="default"/>
      </w:rPr>
    </w:lvl>
  </w:abstractNum>
  <w:abstractNum w:abstractNumId="3">
    <w:nsid w:val="7D642D6F"/>
    <w:multiLevelType w:val="hybridMultilevel"/>
    <w:tmpl w:val="F2928432"/>
    <w:lvl w:ilvl="0" w:tplc="F850A0C0">
      <w:start w:val="1"/>
      <w:numFmt w:val="decimal"/>
      <w:lvlText w:val="%1)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EB7121A"/>
    <w:multiLevelType w:val="multilevel"/>
    <w:tmpl w:val="52D0767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5"/>
    <w:rsid w:val="00027644"/>
    <w:rsid w:val="00027853"/>
    <w:rsid w:val="00044379"/>
    <w:rsid w:val="00046321"/>
    <w:rsid w:val="00076A74"/>
    <w:rsid w:val="00087E6C"/>
    <w:rsid w:val="000D2CEA"/>
    <w:rsid w:val="000D5D74"/>
    <w:rsid w:val="000F7FDA"/>
    <w:rsid w:val="0010528A"/>
    <w:rsid w:val="0013269E"/>
    <w:rsid w:val="001447E7"/>
    <w:rsid w:val="00156152"/>
    <w:rsid w:val="001B5F84"/>
    <w:rsid w:val="001E4782"/>
    <w:rsid w:val="001F7195"/>
    <w:rsid w:val="0021701E"/>
    <w:rsid w:val="00221054"/>
    <w:rsid w:val="00223464"/>
    <w:rsid w:val="002A110B"/>
    <w:rsid w:val="002A2DFC"/>
    <w:rsid w:val="002D7001"/>
    <w:rsid w:val="003137D5"/>
    <w:rsid w:val="003703FB"/>
    <w:rsid w:val="00387C2A"/>
    <w:rsid w:val="003C5F2A"/>
    <w:rsid w:val="003D12EA"/>
    <w:rsid w:val="003F116C"/>
    <w:rsid w:val="003F5925"/>
    <w:rsid w:val="0045748E"/>
    <w:rsid w:val="00457BD9"/>
    <w:rsid w:val="00466596"/>
    <w:rsid w:val="00484337"/>
    <w:rsid w:val="004B1F47"/>
    <w:rsid w:val="005608C7"/>
    <w:rsid w:val="005A7183"/>
    <w:rsid w:val="005B5669"/>
    <w:rsid w:val="00604EB9"/>
    <w:rsid w:val="006211BF"/>
    <w:rsid w:val="00647CAC"/>
    <w:rsid w:val="00667538"/>
    <w:rsid w:val="0067381A"/>
    <w:rsid w:val="006B0A84"/>
    <w:rsid w:val="006E5F01"/>
    <w:rsid w:val="00746C99"/>
    <w:rsid w:val="00775DAD"/>
    <w:rsid w:val="007864F1"/>
    <w:rsid w:val="00787977"/>
    <w:rsid w:val="007B613D"/>
    <w:rsid w:val="007D6B94"/>
    <w:rsid w:val="007F05AD"/>
    <w:rsid w:val="007F23B4"/>
    <w:rsid w:val="007F29D7"/>
    <w:rsid w:val="00826C6D"/>
    <w:rsid w:val="00833018"/>
    <w:rsid w:val="00835E4E"/>
    <w:rsid w:val="0087414C"/>
    <w:rsid w:val="008924B0"/>
    <w:rsid w:val="008A05F4"/>
    <w:rsid w:val="008C175C"/>
    <w:rsid w:val="008C7906"/>
    <w:rsid w:val="0092635C"/>
    <w:rsid w:val="009821D3"/>
    <w:rsid w:val="00986D11"/>
    <w:rsid w:val="0098785E"/>
    <w:rsid w:val="009A26A1"/>
    <w:rsid w:val="009B4B62"/>
    <w:rsid w:val="009B5A4B"/>
    <w:rsid w:val="009C51E6"/>
    <w:rsid w:val="009C610A"/>
    <w:rsid w:val="009D48A0"/>
    <w:rsid w:val="00A17EE6"/>
    <w:rsid w:val="00A302F9"/>
    <w:rsid w:val="00A41CA0"/>
    <w:rsid w:val="00A93F97"/>
    <w:rsid w:val="00A957B4"/>
    <w:rsid w:val="00AB7229"/>
    <w:rsid w:val="00AC4144"/>
    <w:rsid w:val="00AF5CBC"/>
    <w:rsid w:val="00B076CF"/>
    <w:rsid w:val="00B10030"/>
    <w:rsid w:val="00B15815"/>
    <w:rsid w:val="00B44432"/>
    <w:rsid w:val="00B768C6"/>
    <w:rsid w:val="00BA66EB"/>
    <w:rsid w:val="00BD2701"/>
    <w:rsid w:val="00BD7C4A"/>
    <w:rsid w:val="00C1430D"/>
    <w:rsid w:val="00C15F15"/>
    <w:rsid w:val="00C17718"/>
    <w:rsid w:val="00C24F8D"/>
    <w:rsid w:val="00C30D40"/>
    <w:rsid w:val="00C44A37"/>
    <w:rsid w:val="00C968AB"/>
    <w:rsid w:val="00CA697E"/>
    <w:rsid w:val="00CB15D9"/>
    <w:rsid w:val="00CB30EE"/>
    <w:rsid w:val="00CE0E77"/>
    <w:rsid w:val="00CE1992"/>
    <w:rsid w:val="00D202C9"/>
    <w:rsid w:val="00D24CFA"/>
    <w:rsid w:val="00D27EAD"/>
    <w:rsid w:val="00D81A12"/>
    <w:rsid w:val="00D86A8A"/>
    <w:rsid w:val="00DA5088"/>
    <w:rsid w:val="00DA63E7"/>
    <w:rsid w:val="00DD1C10"/>
    <w:rsid w:val="00E06121"/>
    <w:rsid w:val="00E416FE"/>
    <w:rsid w:val="00E64C0F"/>
    <w:rsid w:val="00E70F94"/>
    <w:rsid w:val="00E85963"/>
    <w:rsid w:val="00EC13D5"/>
    <w:rsid w:val="00ED247D"/>
    <w:rsid w:val="00EE44A8"/>
    <w:rsid w:val="00F21098"/>
    <w:rsid w:val="00F21FE2"/>
    <w:rsid w:val="00F27B57"/>
    <w:rsid w:val="00F54800"/>
    <w:rsid w:val="00F7699D"/>
    <w:rsid w:val="00F82465"/>
    <w:rsid w:val="00FB610A"/>
    <w:rsid w:val="00FD0C00"/>
    <w:rsid w:val="00FD1E7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3F97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A74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Zkladntext">
    <w:name w:val="Body Text"/>
    <w:basedOn w:val="Normln"/>
    <w:link w:val="ZkladntextChar"/>
    <w:uiPriority w:val="1"/>
    <w:qFormat/>
    <w:rsid w:val="00C177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718"/>
    <w:rPr>
      <w:rFonts w:ascii="Calibri" w:eastAsia="Calibri" w:hAnsi="Calibri" w:cs="Calibri"/>
      <w:lang w:val="en-US"/>
    </w:rPr>
  </w:style>
  <w:style w:type="paragraph" w:styleId="Zhlav">
    <w:name w:val="header"/>
    <w:basedOn w:val="Normln"/>
    <w:link w:val="ZhlavChar"/>
    <w:uiPriority w:val="99"/>
    <w:unhideWhenUsed/>
    <w:rsid w:val="009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10A"/>
  </w:style>
  <w:style w:type="paragraph" w:styleId="Zpat">
    <w:name w:val="footer"/>
    <w:basedOn w:val="Normln"/>
    <w:link w:val="ZpatChar"/>
    <w:uiPriority w:val="99"/>
    <w:unhideWhenUsed/>
    <w:rsid w:val="009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10A"/>
  </w:style>
  <w:style w:type="character" w:customStyle="1" w:styleId="Nadpis1Char">
    <w:name w:val="Nadpis 1 Char"/>
    <w:basedOn w:val="Standardnpsmoodstavce"/>
    <w:link w:val="Nadpis1"/>
    <w:uiPriority w:val="9"/>
    <w:rsid w:val="00A93F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3F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3F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3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3F9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3F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3F97"/>
    <w:rPr>
      <w:rFonts w:eastAsiaTheme="minorEastAsia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3F97"/>
    <w:rPr>
      <w:rFonts w:eastAsiaTheme="minorEastAsia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3F97"/>
    <w:rPr>
      <w:rFonts w:eastAsiaTheme="minorEastAsia"/>
      <w:i/>
      <w:iCs/>
    </w:rPr>
  </w:style>
  <w:style w:type="paragraph" w:styleId="Bezmezer">
    <w:name w:val="No Spacing"/>
    <w:link w:val="BezmezerChar"/>
    <w:uiPriority w:val="1"/>
    <w:qFormat/>
    <w:rsid w:val="00A93F97"/>
    <w:pPr>
      <w:spacing w:after="0" w:line="240" w:lineRule="auto"/>
      <w:jc w:val="both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93F97"/>
    <w:rPr>
      <w:rFonts w:eastAsiaTheme="minorEastAsia"/>
    </w:rPr>
  </w:style>
  <w:style w:type="table" w:customStyle="1" w:styleId="TableNormal">
    <w:name w:val="Table Normal"/>
    <w:rsid w:val="00A93F97"/>
    <w:pPr>
      <w:spacing w:before="100" w:after="200" w:line="276" w:lineRule="auto"/>
      <w:jc w:val="both"/>
    </w:pPr>
    <w:rPr>
      <w:rFonts w:eastAsiaTheme="minorEastAsia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A93F97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3F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93F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3F97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93F9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93F97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A93F97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A93F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93F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3F97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3F9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A93F9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A93F9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93F9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93F9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A93F9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3F9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3F97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3F97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A74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Zkladntext">
    <w:name w:val="Body Text"/>
    <w:basedOn w:val="Normln"/>
    <w:link w:val="ZkladntextChar"/>
    <w:uiPriority w:val="1"/>
    <w:qFormat/>
    <w:rsid w:val="00C177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718"/>
    <w:rPr>
      <w:rFonts w:ascii="Calibri" w:eastAsia="Calibri" w:hAnsi="Calibri" w:cs="Calibri"/>
      <w:lang w:val="en-US"/>
    </w:rPr>
  </w:style>
  <w:style w:type="paragraph" w:styleId="Zhlav">
    <w:name w:val="header"/>
    <w:basedOn w:val="Normln"/>
    <w:link w:val="ZhlavChar"/>
    <w:uiPriority w:val="99"/>
    <w:unhideWhenUsed/>
    <w:rsid w:val="009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10A"/>
  </w:style>
  <w:style w:type="paragraph" w:styleId="Zpat">
    <w:name w:val="footer"/>
    <w:basedOn w:val="Normln"/>
    <w:link w:val="ZpatChar"/>
    <w:uiPriority w:val="99"/>
    <w:unhideWhenUsed/>
    <w:rsid w:val="009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10A"/>
  </w:style>
  <w:style w:type="character" w:customStyle="1" w:styleId="Nadpis1Char">
    <w:name w:val="Nadpis 1 Char"/>
    <w:basedOn w:val="Standardnpsmoodstavce"/>
    <w:link w:val="Nadpis1"/>
    <w:uiPriority w:val="9"/>
    <w:rsid w:val="00A93F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3F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3F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3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3F9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3F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3F97"/>
    <w:rPr>
      <w:rFonts w:eastAsiaTheme="minorEastAsia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3F97"/>
    <w:rPr>
      <w:rFonts w:eastAsiaTheme="minorEastAsia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3F97"/>
    <w:rPr>
      <w:rFonts w:eastAsiaTheme="minorEastAsia"/>
      <w:i/>
      <w:iCs/>
    </w:rPr>
  </w:style>
  <w:style w:type="paragraph" w:styleId="Bezmezer">
    <w:name w:val="No Spacing"/>
    <w:link w:val="BezmezerChar"/>
    <w:uiPriority w:val="1"/>
    <w:qFormat/>
    <w:rsid w:val="00A93F97"/>
    <w:pPr>
      <w:spacing w:after="0" w:line="240" w:lineRule="auto"/>
      <w:jc w:val="both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93F97"/>
    <w:rPr>
      <w:rFonts w:eastAsiaTheme="minorEastAsia"/>
    </w:rPr>
  </w:style>
  <w:style w:type="table" w:customStyle="1" w:styleId="TableNormal">
    <w:name w:val="Table Normal"/>
    <w:rsid w:val="00A93F97"/>
    <w:pPr>
      <w:spacing w:before="100" w:after="200" w:line="276" w:lineRule="auto"/>
      <w:jc w:val="both"/>
    </w:pPr>
    <w:rPr>
      <w:rFonts w:eastAsiaTheme="minorEastAsia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A93F97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3F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93F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3F97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93F9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93F97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A93F97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A93F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93F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3F97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3F9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A93F9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A93F9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93F9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93F9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A93F9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3F9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Procházková Irma</cp:lastModifiedBy>
  <cp:revision>2</cp:revision>
  <cp:lastPrinted>2017-03-26T08:33:00Z</cp:lastPrinted>
  <dcterms:created xsi:type="dcterms:W3CDTF">2017-06-05T10:18:00Z</dcterms:created>
  <dcterms:modified xsi:type="dcterms:W3CDTF">2017-06-05T10:18:00Z</dcterms:modified>
</cp:coreProperties>
</file>