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98" w:rsidRDefault="00A91598" w:rsidP="00A91598">
      <w:pPr>
        <w:jc w:val="center"/>
        <w:rPr>
          <w:b/>
        </w:rPr>
      </w:pPr>
      <w:r>
        <w:rPr>
          <w:b/>
        </w:rPr>
        <w:t>Pro schůzi Rady hospodářské a sociální dohody</w:t>
      </w:r>
    </w:p>
    <w:p w:rsidR="00A91598" w:rsidRDefault="00A91598" w:rsidP="00B4527B">
      <w:pPr>
        <w:spacing w:before="120"/>
        <w:jc w:val="center"/>
      </w:pPr>
    </w:p>
    <w:p w:rsidR="00467230" w:rsidRDefault="00467230" w:rsidP="00B4527B">
      <w:pPr>
        <w:spacing w:before="120"/>
        <w:jc w:val="center"/>
      </w:pPr>
      <w:r>
        <w:t>P ř e d k l á d a c í   z p r á v a</w:t>
      </w:r>
    </w:p>
    <w:p w:rsidR="00467230" w:rsidRDefault="00467230" w:rsidP="00B4527B">
      <w:pPr>
        <w:spacing w:before="120"/>
      </w:pPr>
    </w:p>
    <w:p w:rsidR="000D580B" w:rsidRPr="000D580B" w:rsidRDefault="004132CB" w:rsidP="000D580B">
      <w:pPr>
        <w:tabs>
          <w:tab w:val="left" w:pos="0"/>
        </w:tabs>
        <w:spacing w:before="120"/>
        <w:jc w:val="both"/>
        <w:rPr>
          <w:szCs w:val="24"/>
        </w:rPr>
      </w:pPr>
      <w:r w:rsidRPr="000D580B">
        <w:rPr>
          <w:color w:val="000000"/>
          <w:szCs w:val="24"/>
        </w:rPr>
        <w:tab/>
      </w:r>
      <w:r w:rsidR="00467230" w:rsidRPr="000D580B">
        <w:rPr>
          <w:color w:val="000000"/>
          <w:szCs w:val="24"/>
        </w:rPr>
        <w:t xml:space="preserve">MPSV předkládá </w:t>
      </w:r>
      <w:r w:rsidR="000D580B">
        <w:rPr>
          <w:color w:val="000000"/>
          <w:szCs w:val="24"/>
        </w:rPr>
        <w:t xml:space="preserve">schůzi Rady hospodářské a sociální dohody informativní </w:t>
      </w:r>
      <w:r w:rsidR="000D580B" w:rsidRPr="000D580B">
        <w:rPr>
          <w:color w:val="000000"/>
          <w:szCs w:val="24"/>
        </w:rPr>
        <w:t>materiál popisující přípravu zavedení tzv. e-</w:t>
      </w:r>
      <w:r w:rsidR="000D580B" w:rsidRPr="000D580B">
        <w:rPr>
          <w:szCs w:val="24"/>
        </w:rPr>
        <w:t>Neschopenky</w:t>
      </w:r>
      <w:r w:rsidR="000D580B">
        <w:rPr>
          <w:szCs w:val="24"/>
        </w:rPr>
        <w:t>. Podstatou tohoto procesu je zavedení možnosti e</w:t>
      </w:r>
      <w:r w:rsidR="000D580B" w:rsidRPr="000D580B">
        <w:rPr>
          <w:szCs w:val="24"/>
        </w:rPr>
        <w:t>lektronizace rozhodování o dočasné pracovní neschopnosti</w:t>
      </w:r>
      <w:r w:rsidR="000D580B">
        <w:rPr>
          <w:szCs w:val="24"/>
        </w:rPr>
        <w:t xml:space="preserve"> </w:t>
      </w:r>
      <w:r w:rsidR="00351F1B">
        <w:rPr>
          <w:szCs w:val="24"/>
        </w:rPr>
        <w:t xml:space="preserve">(„DPN“) </w:t>
      </w:r>
      <w:r w:rsidR="000D580B">
        <w:rPr>
          <w:szCs w:val="24"/>
        </w:rPr>
        <w:t>a při potvrzování karantény</w:t>
      </w:r>
      <w:r w:rsidR="00351F1B">
        <w:rPr>
          <w:szCs w:val="24"/>
        </w:rPr>
        <w:t xml:space="preserve"> (vystavování potvrzení o nařízení karantény bude probíhat obdobně, jako vystavování dokladů o DPN)</w:t>
      </w:r>
      <w:r w:rsidR="000D580B">
        <w:rPr>
          <w:szCs w:val="24"/>
        </w:rPr>
        <w:t xml:space="preserve">. </w:t>
      </w:r>
    </w:p>
    <w:p w:rsidR="000D580B" w:rsidRPr="000D580B" w:rsidRDefault="000D580B" w:rsidP="000D580B">
      <w:pPr>
        <w:pStyle w:val="Nadpis1"/>
        <w:spacing w:before="120" w:beforeAutospacing="0" w:after="0" w:afterAutospacing="0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0D580B">
        <w:rPr>
          <w:rFonts w:ascii="Arial" w:hAnsi="Arial" w:cs="Arial"/>
          <w:b w:val="0"/>
          <w:sz w:val="24"/>
          <w:szCs w:val="24"/>
        </w:rPr>
        <w:t>Cílem elektronizace rozhodování o DPN je především zpřehlednit a zrychlit procesy a urychlit výplatu nemocenského, zjednodušit proces vystavování neschopenky a snížit administrativní zátěž zaměstnavatelů, ošetřujících lékařů a ČSSZ.</w:t>
      </w:r>
    </w:p>
    <w:p w:rsidR="000D580B" w:rsidRPr="000D580B" w:rsidRDefault="000D580B" w:rsidP="000D580B">
      <w:pPr>
        <w:spacing w:before="120"/>
        <w:ind w:firstLine="708"/>
        <w:jc w:val="both"/>
        <w:rPr>
          <w:szCs w:val="24"/>
          <w:lang w:eastAsia="cs-CZ"/>
        </w:rPr>
      </w:pPr>
      <w:r w:rsidRPr="000D580B">
        <w:rPr>
          <w:szCs w:val="24"/>
          <w:lang w:eastAsia="cs-CZ"/>
        </w:rPr>
        <w:t>Návrh elektronizace byl připraven tak, aby umožnil přehlednou jednoduchou elektronickou komunikaci zúčastněných subjektů, a tím zjednodušil</w:t>
      </w:r>
      <w:r>
        <w:rPr>
          <w:szCs w:val="24"/>
          <w:lang w:eastAsia="cs-CZ"/>
        </w:rPr>
        <w:t xml:space="preserve"> postup při </w:t>
      </w:r>
      <w:r w:rsidRPr="000D580B">
        <w:rPr>
          <w:szCs w:val="24"/>
          <w:lang w:eastAsia="cs-CZ"/>
        </w:rPr>
        <w:t xml:space="preserve">posuzování DPN a rovněž následný oběh potřebných dokumentů. </w:t>
      </w:r>
    </w:p>
    <w:p w:rsidR="000D580B" w:rsidRPr="000D580B" w:rsidRDefault="000D580B" w:rsidP="000D580B">
      <w:pPr>
        <w:spacing w:before="120"/>
        <w:rPr>
          <w:szCs w:val="24"/>
        </w:rPr>
      </w:pPr>
      <w:r>
        <w:rPr>
          <w:szCs w:val="24"/>
        </w:rPr>
        <w:tab/>
        <w:t>Navrhovaná elektronizace vychází z těchto zásad:</w:t>
      </w:r>
      <w:r w:rsidRPr="000D580B">
        <w:rPr>
          <w:szCs w:val="24"/>
        </w:rPr>
        <w:t xml:space="preserve"> </w:t>
      </w:r>
    </w:p>
    <w:p w:rsidR="000D580B" w:rsidRPr="000D580B" w:rsidRDefault="000D580B" w:rsidP="000D580B">
      <w:pPr>
        <w:pStyle w:val="Nadpis1"/>
        <w:spacing w:before="120" w:beforeAutospacing="0" w:after="0" w:afterAutospacing="0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0D580B">
        <w:rPr>
          <w:rStyle w:val="mw-headline"/>
          <w:rFonts w:ascii="Arial" w:hAnsi="Arial" w:cs="Arial"/>
          <w:b w:val="0"/>
          <w:sz w:val="24"/>
          <w:szCs w:val="24"/>
        </w:rPr>
        <w:t xml:space="preserve">Hlavními postupy při realizaci elektronizace budou mj. </w:t>
      </w:r>
      <w:r w:rsidRPr="000D580B">
        <w:rPr>
          <w:rFonts w:ascii="Arial" w:hAnsi="Arial" w:cs="Arial"/>
          <w:b w:val="0"/>
          <w:sz w:val="24"/>
          <w:szCs w:val="24"/>
        </w:rPr>
        <w:t>snížení rozsahu povinností lékařů a zaměstnavatelů, zjednodušení tiskopisu „Rozhodnutí o dočasné pracovní neschopnosti“ („neschopenky“) snížením počtu dílů ze současných pěti na tři, vedení údajů o všech DPN všech pojištěnců, jejichž nemocenské pojištění provádí tentýž orgán, v jedné evidenci včetně rychlého zaznamenávání</w:t>
      </w:r>
      <w:r>
        <w:rPr>
          <w:rFonts w:ascii="Arial" w:hAnsi="Arial" w:cs="Arial"/>
          <w:b w:val="0"/>
          <w:sz w:val="24"/>
          <w:szCs w:val="24"/>
        </w:rPr>
        <w:t xml:space="preserve"> údajů </w:t>
      </w:r>
      <w:r w:rsidRPr="000D580B">
        <w:rPr>
          <w:rFonts w:ascii="Arial" w:hAnsi="Arial" w:cs="Arial"/>
          <w:b w:val="0"/>
          <w:sz w:val="24"/>
          <w:szCs w:val="24"/>
        </w:rPr>
        <w:t>z papírových neschopenek. Rovněž bude umožněno on-line využívání příslušných údajů z evidence DPN oprávněnými subjekty (např. zaměstnavatel bude moci z evidence ČSSZ ověřit údaje o trvání DPN jeho zaměstnance).</w:t>
      </w:r>
    </w:p>
    <w:p w:rsidR="000D580B" w:rsidRPr="000D580B" w:rsidRDefault="000D580B" w:rsidP="000D580B">
      <w:pPr>
        <w:spacing w:before="120"/>
        <w:jc w:val="both"/>
        <w:rPr>
          <w:szCs w:val="24"/>
        </w:rPr>
      </w:pPr>
      <w:r>
        <w:rPr>
          <w:szCs w:val="24"/>
        </w:rPr>
        <w:tab/>
        <w:t xml:space="preserve">Důležitou zásadou je </w:t>
      </w:r>
      <w:r w:rsidRPr="000D580B">
        <w:rPr>
          <w:szCs w:val="24"/>
        </w:rPr>
        <w:t xml:space="preserve">zachování možnosti vystavovat </w:t>
      </w:r>
      <w:r>
        <w:rPr>
          <w:szCs w:val="24"/>
        </w:rPr>
        <w:t>neschopenky i v papírové podobě. B</w:t>
      </w:r>
      <w:r w:rsidRPr="000D580B">
        <w:rPr>
          <w:szCs w:val="24"/>
        </w:rPr>
        <w:t xml:space="preserve">ude </w:t>
      </w:r>
      <w:bookmarkStart w:id="0" w:name="_GoBack"/>
      <w:bookmarkEnd w:id="0"/>
      <w:r>
        <w:rPr>
          <w:szCs w:val="24"/>
        </w:rPr>
        <w:t xml:space="preserve">pouze </w:t>
      </w:r>
      <w:r w:rsidRPr="000D580B">
        <w:rPr>
          <w:szCs w:val="24"/>
        </w:rPr>
        <w:t>na volbě ošetřujícího lékaře, zda bude neschopenky</w:t>
      </w:r>
      <w:r>
        <w:rPr>
          <w:szCs w:val="24"/>
        </w:rPr>
        <w:t>, popř. i další doklady</w:t>
      </w:r>
      <w:r w:rsidRPr="000D580B">
        <w:rPr>
          <w:szCs w:val="24"/>
        </w:rPr>
        <w:t xml:space="preserve"> vydávat elektronicky nebo </w:t>
      </w:r>
      <w:r>
        <w:rPr>
          <w:szCs w:val="24"/>
        </w:rPr>
        <w:t>v papírové podobě.</w:t>
      </w:r>
    </w:p>
    <w:p w:rsidR="000D580B" w:rsidRPr="000D580B" w:rsidRDefault="000D580B" w:rsidP="000D580B">
      <w:pPr>
        <w:spacing w:before="120"/>
        <w:jc w:val="both"/>
        <w:rPr>
          <w:szCs w:val="24"/>
        </w:rPr>
      </w:pPr>
      <w:r>
        <w:rPr>
          <w:szCs w:val="24"/>
        </w:rPr>
        <w:tab/>
        <w:t>Navrhované opatření by mělo přinést celou řadu pozitivních efektů pro ošetřující lékaře, zaměstnavatele i samotné pojištěnce.</w:t>
      </w:r>
    </w:p>
    <w:p w:rsidR="000D580B" w:rsidRPr="00351F1B" w:rsidRDefault="000D580B" w:rsidP="00351F1B">
      <w:pPr>
        <w:spacing w:before="120"/>
        <w:ind w:left="357"/>
        <w:jc w:val="both"/>
        <w:rPr>
          <w:szCs w:val="24"/>
        </w:rPr>
      </w:pPr>
      <w:r>
        <w:rPr>
          <w:b/>
          <w:szCs w:val="24"/>
        </w:rPr>
        <w:tab/>
      </w:r>
      <w:r w:rsidR="00351F1B">
        <w:rPr>
          <w:szCs w:val="24"/>
        </w:rPr>
        <w:t xml:space="preserve">Zkušební provoz navrhovaného systému by měl proběhnout ve 2. pololetí 2018, plný náběh systému předpokládá MPSV od 1. 1. 2019. </w:t>
      </w:r>
    </w:p>
    <w:p w:rsidR="00467230" w:rsidRPr="000D580B" w:rsidRDefault="00467230" w:rsidP="000D580B">
      <w:pPr>
        <w:spacing w:before="120"/>
        <w:rPr>
          <w:szCs w:val="24"/>
        </w:rPr>
      </w:pPr>
    </w:p>
    <w:sectPr w:rsidR="00467230" w:rsidRPr="000D580B" w:rsidSect="00866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5A86"/>
    <w:multiLevelType w:val="hybridMultilevel"/>
    <w:tmpl w:val="3FBC8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9259C"/>
    <w:multiLevelType w:val="hybridMultilevel"/>
    <w:tmpl w:val="1B004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614C3"/>
    <w:multiLevelType w:val="multilevel"/>
    <w:tmpl w:val="8752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BD5A7A"/>
    <w:multiLevelType w:val="hybridMultilevel"/>
    <w:tmpl w:val="450AF7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02556"/>
    <w:multiLevelType w:val="multilevel"/>
    <w:tmpl w:val="3D9A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350D27"/>
    <w:multiLevelType w:val="hybridMultilevel"/>
    <w:tmpl w:val="75628C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D4AB1"/>
    <w:multiLevelType w:val="hybridMultilevel"/>
    <w:tmpl w:val="CDA6D0FE"/>
    <w:lvl w:ilvl="0" w:tplc="C01456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52FE"/>
    <w:rsid w:val="000C66A8"/>
    <w:rsid w:val="000D580B"/>
    <w:rsid w:val="00110D76"/>
    <w:rsid w:val="001627C5"/>
    <w:rsid w:val="002D5734"/>
    <w:rsid w:val="00304AB5"/>
    <w:rsid w:val="00351F1B"/>
    <w:rsid w:val="003E52FE"/>
    <w:rsid w:val="004132CB"/>
    <w:rsid w:val="00453854"/>
    <w:rsid w:val="00467230"/>
    <w:rsid w:val="004715D2"/>
    <w:rsid w:val="004D3888"/>
    <w:rsid w:val="00681178"/>
    <w:rsid w:val="00696F6A"/>
    <w:rsid w:val="006D721B"/>
    <w:rsid w:val="007A3A3A"/>
    <w:rsid w:val="00866805"/>
    <w:rsid w:val="008D41A6"/>
    <w:rsid w:val="009B03E9"/>
    <w:rsid w:val="00A91598"/>
    <w:rsid w:val="00B4527B"/>
    <w:rsid w:val="00CB0BE8"/>
    <w:rsid w:val="00CE5F98"/>
    <w:rsid w:val="00CE7F94"/>
    <w:rsid w:val="00D30962"/>
    <w:rsid w:val="00DB0604"/>
    <w:rsid w:val="00DF33AF"/>
    <w:rsid w:val="00E35A30"/>
    <w:rsid w:val="00E42BE4"/>
    <w:rsid w:val="00EB00A7"/>
    <w:rsid w:val="00EB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7230"/>
    <w:pPr>
      <w:spacing w:before="0"/>
    </w:pPr>
    <w:rPr>
      <w:rFonts w:eastAsia="Times New Roman" w:cs="Arial"/>
      <w:szCs w:val="20"/>
    </w:rPr>
  </w:style>
  <w:style w:type="paragraph" w:styleId="Nadpis1">
    <w:name w:val="heading 1"/>
    <w:basedOn w:val="Normln"/>
    <w:link w:val="Nadpis1Char"/>
    <w:qFormat/>
    <w:rsid w:val="000D580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672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67230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EB00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00A7"/>
    <w:pPr>
      <w:spacing w:before="120"/>
      <w:jc w:val="both"/>
    </w:pPr>
    <w:rPr>
      <w:rFonts w:ascii="Calibri" w:eastAsia="Calibri" w:hAnsi="Calibri" w:cs="Calibri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00A7"/>
    <w:rPr>
      <w:rFonts w:ascii="Calibri" w:eastAsia="Calibri" w:hAnsi="Calibri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00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00A7"/>
    <w:rPr>
      <w:rFonts w:ascii="Tahoma" w:eastAsia="Times New Roman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0D580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mw-headline">
    <w:name w:val="mw-headline"/>
    <w:basedOn w:val="Standardnpsmoodstavce"/>
    <w:rsid w:val="000D58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7230"/>
    <w:pPr>
      <w:spacing w:before="0"/>
    </w:pPr>
    <w:rPr>
      <w:rFonts w:eastAsia="Times New Roman" w:cs="Arial"/>
      <w:szCs w:val="20"/>
    </w:rPr>
  </w:style>
  <w:style w:type="paragraph" w:styleId="Nadpis1">
    <w:name w:val="heading 1"/>
    <w:basedOn w:val="Normln"/>
    <w:link w:val="Nadpis1Char"/>
    <w:qFormat/>
    <w:rsid w:val="000D580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672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67230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EB00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00A7"/>
    <w:pPr>
      <w:spacing w:before="120"/>
      <w:jc w:val="both"/>
    </w:pPr>
    <w:rPr>
      <w:rFonts w:ascii="Calibri" w:eastAsia="Calibri" w:hAnsi="Calibri" w:cs="Calibri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00A7"/>
    <w:rPr>
      <w:rFonts w:ascii="Calibri" w:eastAsia="Calibri" w:hAnsi="Calibri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00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00A7"/>
    <w:rPr>
      <w:rFonts w:ascii="Tahoma" w:eastAsia="Times New Roman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0D580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mw-headline">
    <w:name w:val="mw-headline"/>
    <w:basedOn w:val="Standardnpsmoodstavce"/>
    <w:rsid w:val="000D58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Vlasák František JUDr (MPSV)</dc:creator>
  <cp:lastModifiedBy>OSPZV3 ospzv3</cp:lastModifiedBy>
  <cp:revision>2</cp:revision>
  <cp:lastPrinted>2017-03-29T07:54:00Z</cp:lastPrinted>
  <dcterms:created xsi:type="dcterms:W3CDTF">2017-03-29T07:55:00Z</dcterms:created>
  <dcterms:modified xsi:type="dcterms:W3CDTF">2017-03-29T07:55:00Z</dcterms:modified>
</cp:coreProperties>
</file>