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8F" w:rsidRPr="0072329E" w:rsidRDefault="00AB6236" w:rsidP="002F718F">
      <w:pPr>
        <w:spacing w:after="120"/>
        <w:jc w:val="righ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II</w:t>
      </w:r>
      <w:r w:rsidR="00837F86">
        <w:rPr>
          <w:rFonts w:ascii="Arial" w:hAnsi="Arial" w:cs="Arial"/>
          <w:b/>
          <w:sz w:val="40"/>
          <w:szCs w:val="40"/>
        </w:rPr>
        <w:t>I</w:t>
      </w:r>
      <w:r w:rsidR="002F718F" w:rsidRPr="0072329E">
        <w:rPr>
          <w:rFonts w:ascii="Arial" w:hAnsi="Arial" w:cs="Arial"/>
          <w:b/>
          <w:sz w:val="40"/>
          <w:szCs w:val="40"/>
        </w:rPr>
        <w:t>.</w:t>
      </w:r>
    </w:p>
    <w:p w:rsidR="00AB6236" w:rsidRPr="004726C5" w:rsidRDefault="00AB6236" w:rsidP="00AB6236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N á v r h</w:t>
      </w:r>
    </w:p>
    <w:p w:rsidR="00AB6236" w:rsidRPr="004726C5" w:rsidRDefault="00AB6236" w:rsidP="00AB6236">
      <w:pPr>
        <w:suppressAutoHyphens/>
        <w:spacing w:before="120" w:after="120" w:line="276" w:lineRule="auto"/>
        <w:jc w:val="center"/>
        <w:rPr>
          <w:rFonts w:ascii="Arial" w:hAnsi="Arial" w:cs="Arial"/>
          <w:b/>
          <w:bCs/>
          <w:caps/>
          <w:sz w:val="22"/>
          <w:szCs w:val="22"/>
          <w:lang w:eastAsia="ar-SA"/>
        </w:rPr>
      </w:pPr>
      <w:r w:rsidRPr="004726C5">
        <w:rPr>
          <w:rFonts w:ascii="Arial" w:hAnsi="Arial" w:cs="Arial"/>
          <w:b/>
          <w:bCs/>
          <w:caps/>
          <w:sz w:val="22"/>
          <w:szCs w:val="22"/>
          <w:lang w:eastAsia="ar-SA"/>
        </w:rPr>
        <w:t>zákon</w:t>
      </w:r>
    </w:p>
    <w:p w:rsidR="00AB6236" w:rsidRPr="004726C5" w:rsidRDefault="00AB6236" w:rsidP="00AB6236">
      <w:pPr>
        <w:suppressAutoHyphens/>
        <w:spacing w:before="120" w:after="120" w:line="276" w:lineRule="auto"/>
        <w:jc w:val="center"/>
        <w:rPr>
          <w:rFonts w:ascii="Arial" w:hAnsi="Arial" w:cs="Arial"/>
          <w:sz w:val="22"/>
          <w:szCs w:val="22"/>
          <w:lang w:eastAsia="ar-SA"/>
        </w:rPr>
      </w:pPr>
      <w:r w:rsidRPr="004726C5">
        <w:rPr>
          <w:rFonts w:ascii="Arial" w:hAnsi="Arial" w:cs="Arial"/>
          <w:sz w:val="22"/>
          <w:szCs w:val="22"/>
          <w:lang w:eastAsia="ar-SA"/>
        </w:rPr>
        <w:t xml:space="preserve">ze dne………………..2016, </w:t>
      </w:r>
    </w:p>
    <w:p w:rsidR="00AB6236" w:rsidRPr="004726C5" w:rsidRDefault="00AB6236" w:rsidP="00AB6236">
      <w:pPr>
        <w:tabs>
          <w:tab w:val="left" w:pos="9356"/>
        </w:tabs>
        <w:spacing w:before="120" w:after="120" w:line="276" w:lineRule="auto"/>
        <w:jc w:val="center"/>
        <w:outlineLvl w:val="4"/>
        <w:rPr>
          <w:rFonts w:ascii="Arial" w:hAnsi="Arial" w:cs="Arial"/>
          <w:b/>
          <w:sz w:val="22"/>
          <w:szCs w:val="22"/>
        </w:rPr>
      </w:pPr>
      <w:r w:rsidRPr="004726C5">
        <w:rPr>
          <w:rFonts w:ascii="Arial" w:hAnsi="Arial" w:cs="Arial"/>
          <w:b/>
          <w:sz w:val="22"/>
          <w:szCs w:val="22"/>
        </w:rPr>
        <w:t>kterým se mění zákon č. 561/2004 Sb., o předškolním, základním, středním, vyšším odborném a jiném vzdělávání (školský zákon), ve znění pozdějších předpisů</w:t>
      </w:r>
    </w:p>
    <w:p w:rsidR="00AB6236" w:rsidRPr="004726C5" w:rsidRDefault="00AB6236" w:rsidP="00AB6236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AB6236" w:rsidRPr="004726C5" w:rsidRDefault="00AB6236" w:rsidP="00AB6236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Parlament se usnesl na tomto zákoně České republiky:</w:t>
      </w:r>
    </w:p>
    <w:p w:rsidR="00AB6236" w:rsidRPr="004726C5" w:rsidRDefault="00AB6236" w:rsidP="00AB6236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AB6236" w:rsidRPr="004726C5" w:rsidRDefault="00AB6236" w:rsidP="00AB6236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Čl. I</w:t>
      </w:r>
    </w:p>
    <w:p w:rsidR="00AB6236" w:rsidRPr="004726C5" w:rsidRDefault="00AB6236" w:rsidP="00AB6236">
      <w:pPr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Zákon č. 561/2004 Sb., o předškolním, základním, středním, vyšším odborném a jiném vzdělávání (školský zákon), ve znění zákona č. 383/2005 Sb., zákona č. 112/2006 Sb., zákona č. 158/2006 Sb., zákona č. 161/2006 Sb., zákona č. 165/2006 Sb., zákona č. 179/2006 Sb., zákona č. 342/2006 Sb., zákona č. 624/2006 Sb., zákona č. 217/2007 Sb., zákona č. 296/2007 Sb., zákona č. 343/2007 Sb., zákona č. 58/2008 Sb., zákona č. 126/2008 Sb., zákona č. 189/2008 Sb., zákona č. 242/2008 Sb., zákona č. 243/2008 Sb., zákona č. 306/2008 Sb., zákona č. 384/2008 Sb., zákona č. 49/2009 Sb., zákona č. 227/2009 Sb., zákona č. 378/2009 Sb., zákona č. 427/2010 Sb., zákona č. 73/2011 Sb., zákona č. 331/2011 Sb.,</w:t>
      </w:r>
      <w:r w:rsidRPr="004726C5">
        <w:rPr>
          <w:rFonts w:ascii="Arial" w:hAnsi="Arial" w:cs="Arial"/>
          <w:bCs/>
          <w:sz w:val="22"/>
          <w:szCs w:val="22"/>
        </w:rPr>
        <w:t xml:space="preserve"> zákona č. 375/2011 Sb., zákona č. 420/2011 Sb., zákona č. 472/2011 Sb., zákona č. 53/2012 Sb., zákona č. 333/2012 Sb.</w:t>
      </w:r>
      <w:r w:rsidRPr="004726C5">
        <w:rPr>
          <w:rFonts w:ascii="Arial" w:hAnsi="Arial" w:cs="Arial"/>
          <w:sz w:val="22"/>
          <w:szCs w:val="22"/>
        </w:rPr>
        <w:t>, zákona č. 370/2012 Sb., zákona č. 241/2013 Sb., zákonného opatření Senátu č. 344/2013 Sb., zákona č. 64/2014 Sb., zákona č. 250/2014 Sb. a zákona č.</w:t>
      </w:r>
      <w:r w:rsidR="0023088A">
        <w:rPr>
          <w:rFonts w:ascii="Arial" w:hAnsi="Arial" w:cs="Arial"/>
          <w:sz w:val="22"/>
          <w:szCs w:val="22"/>
        </w:rPr>
        <w:t> </w:t>
      </w:r>
      <w:r w:rsidRPr="004726C5">
        <w:rPr>
          <w:rFonts w:ascii="Arial" w:hAnsi="Arial" w:cs="Arial"/>
          <w:sz w:val="22"/>
          <w:szCs w:val="22"/>
        </w:rPr>
        <w:t>82/2015 Sb., se mění takto:</w:t>
      </w:r>
    </w:p>
    <w:p w:rsidR="00D27F44" w:rsidRDefault="00D27F44" w:rsidP="00AB6236">
      <w:pPr>
        <w:numPr>
          <w:ilvl w:val="0"/>
          <w:numId w:val="34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§ 16 se odstavec 11 zrušuje.</w:t>
      </w:r>
    </w:p>
    <w:p w:rsidR="00AB6236" w:rsidRPr="004726C5" w:rsidRDefault="00AB6236" w:rsidP="00AB6236">
      <w:pPr>
        <w:numPr>
          <w:ilvl w:val="0"/>
          <w:numId w:val="34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 xml:space="preserve">V § 23 odst. 4 se </w:t>
      </w:r>
      <w:r w:rsidR="00D27F44">
        <w:rPr>
          <w:rFonts w:ascii="Arial" w:hAnsi="Arial" w:cs="Arial"/>
          <w:sz w:val="22"/>
          <w:szCs w:val="22"/>
        </w:rPr>
        <w:t>slova</w:t>
      </w:r>
      <w:r w:rsidR="0040216C" w:rsidRPr="004726C5">
        <w:rPr>
          <w:rFonts w:ascii="Arial" w:hAnsi="Arial" w:cs="Arial"/>
          <w:sz w:val="22"/>
          <w:szCs w:val="22"/>
        </w:rPr>
        <w:t xml:space="preserve"> </w:t>
      </w:r>
      <w:r w:rsidRPr="004726C5">
        <w:rPr>
          <w:rFonts w:ascii="Arial" w:hAnsi="Arial" w:cs="Arial"/>
          <w:sz w:val="22"/>
          <w:szCs w:val="22"/>
        </w:rPr>
        <w:t>„krajským normativem“ nahrazuj</w:t>
      </w:r>
      <w:r w:rsidR="00D27F44">
        <w:rPr>
          <w:rFonts w:ascii="Arial" w:hAnsi="Arial" w:cs="Arial"/>
          <w:sz w:val="22"/>
          <w:szCs w:val="22"/>
        </w:rPr>
        <w:t xml:space="preserve">í slovy </w:t>
      </w:r>
      <w:r w:rsidRPr="004726C5">
        <w:rPr>
          <w:rFonts w:ascii="Arial" w:hAnsi="Arial" w:cs="Arial"/>
          <w:sz w:val="22"/>
          <w:szCs w:val="22"/>
        </w:rPr>
        <w:t>„podle § 161 až 162“.</w:t>
      </w:r>
    </w:p>
    <w:p w:rsidR="00AB6236" w:rsidRPr="004726C5" w:rsidRDefault="00AB6236" w:rsidP="00AB6236">
      <w:pPr>
        <w:numPr>
          <w:ilvl w:val="0"/>
          <w:numId w:val="34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Za § 111 se vkládá nový § 111a, který včetně nadpisu zní:</w:t>
      </w:r>
    </w:p>
    <w:p w:rsidR="00AB6236" w:rsidRPr="004726C5" w:rsidRDefault="00AB6236" w:rsidP="00AB6236">
      <w:pPr>
        <w:tabs>
          <w:tab w:val="left" w:pos="426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26C5">
        <w:rPr>
          <w:rFonts w:ascii="Arial" w:hAnsi="Arial" w:cs="Arial"/>
          <w:b/>
          <w:sz w:val="22"/>
          <w:szCs w:val="22"/>
        </w:rPr>
        <w:t>„§ 111a</w:t>
      </w:r>
    </w:p>
    <w:p w:rsidR="00AB6236" w:rsidRPr="004726C5" w:rsidRDefault="00AB6236" w:rsidP="00AB6236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26C5">
        <w:rPr>
          <w:rFonts w:ascii="Arial" w:hAnsi="Arial" w:cs="Arial"/>
          <w:b/>
          <w:sz w:val="22"/>
          <w:szCs w:val="22"/>
        </w:rPr>
        <w:t>Organizace činnosti školských zařízení pro zájmové vzdělávání</w:t>
      </w:r>
    </w:p>
    <w:p w:rsidR="00AB6236" w:rsidRPr="004726C5" w:rsidRDefault="00AB6236" w:rsidP="00AB6236">
      <w:pPr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(1) Vzdělávací hodina v zájmovém vzdělávání trvá 60 minut.</w:t>
      </w:r>
    </w:p>
    <w:p w:rsidR="00AB6236" w:rsidRPr="004726C5" w:rsidRDefault="00AB6236" w:rsidP="00AB6236">
      <w:pPr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(2) Školní družina se organizačně člení na oddělení; členění školního klubu a střediska volného času stanoví ředitel školského zařízení.</w:t>
      </w:r>
    </w:p>
    <w:p w:rsidR="00AB6236" w:rsidRPr="004726C5" w:rsidRDefault="00AB6236" w:rsidP="00AB6236">
      <w:pPr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(3) Do jednoho oddělení školní družiny nebo do jedné organizační jednotky střediska volného času nebo školního klubu lze zařadit účastníky z různých ročníků.</w:t>
      </w:r>
    </w:p>
    <w:p w:rsidR="00AB6236" w:rsidRPr="004726C5" w:rsidRDefault="00AB6236" w:rsidP="00293886">
      <w:pPr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(4) Ministerstvo stanoví prováděcím právním předpisem nejnižší a nejvyšší počty dětí a žáků v oddělení školní družiny.“</w:t>
      </w:r>
    </w:p>
    <w:p w:rsidR="00AB6236" w:rsidRDefault="00AB6236" w:rsidP="00AB6236">
      <w:pPr>
        <w:numPr>
          <w:ilvl w:val="0"/>
          <w:numId w:val="34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 xml:space="preserve">V § 121 odst. 1 se za slovo „uživatelů“ vkládají slova „vzdělávání a školských“ a za slova „za nichž lze“ se vkládají slova „vzdělávání a“. </w:t>
      </w:r>
    </w:p>
    <w:p w:rsidR="005C51E4" w:rsidRPr="004726C5" w:rsidRDefault="005C51E4" w:rsidP="006F5237">
      <w:pPr>
        <w:numPr>
          <w:ilvl w:val="0"/>
          <w:numId w:val="34"/>
        </w:numPr>
        <w:tabs>
          <w:tab w:val="left" w:pos="426"/>
        </w:tabs>
        <w:spacing w:before="120" w:after="120"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§ 160 odst. 1 písm. a), c) a d) se slova „</w:t>
      </w:r>
      <w:r w:rsidR="006F5237" w:rsidRPr="006F5237">
        <w:rPr>
          <w:rFonts w:ascii="Arial" w:hAnsi="Arial" w:cs="Arial"/>
          <w:sz w:val="22"/>
          <w:szCs w:val="22"/>
        </w:rPr>
        <w:t>uvedených v § 16 odst. 9</w:t>
      </w:r>
      <w:r>
        <w:rPr>
          <w:rFonts w:ascii="Arial" w:hAnsi="Arial" w:cs="Arial"/>
          <w:sz w:val="22"/>
          <w:szCs w:val="22"/>
        </w:rPr>
        <w:t>“ nahrazují slovy „se speciálními vzdělávacími potřebami“.</w:t>
      </w:r>
    </w:p>
    <w:p w:rsidR="00AB6236" w:rsidRPr="004726C5" w:rsidRDefault="00AB6236" w:rsidP="00AB6236">
      <w:pPr>
        <w:numPr>
          <w:ilvl w:val="0"/>
          <w:numId w:val="34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 xml:space="preserve">V § 160 se odstavec 5 včetně poznámky pod čarou č. 34a zrušuje. </w:t>
      </w:r>
    </w:p>
    <w:p w:rsidR="00AB6236" w:rsidRPr="004726C5" w:rsidRDefault="00AB6236" w:rsidP="00AB6236">
      <w:pPr>
        <w:tabs>
          <w:tab w:val="left" w:pos="426"/>
        </w:tabs>
        <w:spacing w:before="120"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lastRenderedPageBreak/>
        <w:t>Dosavadní odstavec 6 se označuje jako odstavec 5.</w:t>
      </w:r>
    </w:p>
    <w:p w:rsidR="00AB6236" w:rsidRPr="004726C5" w:rsidRDefault="00AB6236" w:rsidP="00AB6236">
      <w:pPr>
        <w:numPr>
          <w:ilvl w:val="0"/>
          <w:numId w:val="34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§ 161 včetně nadpisu a poznámek pod čarou č. 60</w:t>
      </w:r>
      <w:r w:rsidR="00BF212B">
        <w:rPr>
          <w:rFonts w:ascii="Arial" w:hAnsi="Arial" w:cs="Arial"/>
          <w:sz w:val="22"/>
          <w:szCs w:val="22"/>
        </w:rPr>
        <w:t>,</w:t>
      </w:r>
      <w:r w:rsidRPr="004726C5">
        <w:rPr>
          <w:rFonts w:ascii="Arial" w:hAnsi="Arial" w:cs="Arial"/>
          <w:sz w:val="22"/>
          <w:szCs w:val="22"/>
        </w:rPr>
        <w:t xml:space="preserve"> 61</w:t>
      </w:r>
      <w:r w:rsidR="00BF212B">
        <w:rPr>
          <w:rFonts w:ascii="Arial" w:hAnsi="Arial" w:cs="Arial"/>
          <w:sz w:val="22"/>
          <w:szCs w:val="22"/>
        </w:rPr>
        <w:t>, 62, 63 a 64</w:t>
      </w:r>
      <w:r w:rsidRPr="004726C5">
        <w:rPr>
          <w:rFonts w:ascii="Arial" w:hAnsi="Arial" w:cs="Arial"/>
          <w:sz w:val="22"/>
          <w:szCs w:val="22"/>
        </w:rPr>
        <w:t xml:space="preserve"> zní:</w:t>
      </w:r>
    </w:p>
    <w:p w:rsidR="00AB6236" w:rsidRPr="004726C5" w:rsidRDefault="00AB6236" w:rsidP="00AB6236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26C5">
        <w:rPr>
          <w:rFonts w:ascii="Arial" w:hAnsi="Arial" w:cs="Arial"/>
          <w:b/>
          <w:sz w:val="22"/>
          <w:szCs w:val="22"/>
        </w:rPr>
        <w:t>„§ 161</w:t>
      </w:r>
    </w:p>
    <w:p w:rsidR="00AB6236" w:rsidRPr="004726C5" w:rsidRDefault="00AB6236" w:rsidP="00AB6236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726C5">
        <w:rPr>
          <w:rFonts w:ascii="Arial" w:hAnsi="Arial" w:cs="Arial"/>
          <w:b/>
          <w:bCs/>
          <w:sz w:val="22"/>
          <w:szCs w:val="22"/>
        </w:rPr>
        <w:t>Financování mateřských škol, základních škol, středních škol, konzervatoří, vyšších odborných škol, základních uměleckých škol a školních družin zřizovaných územními samosprávnými celky</w:t>
      </w:r>
      <w:r w:rsidR="002F6BA8">
        <w:rPr>
          <w:rFonts w:ascii="Arial" w:hAnsi="Arial" w:cs="Arial"/>
          <w:b/>
          <w:bCs/>
          <w:sz w:val="22"/>
          <w:szCs w:val="22"/>
        </w:rPr>
        <w:t xml:space="preserve"> </w:t>
      </w:r>
      <w:r w:rsidR="002451E2">
        <w:rPr>
          <w:rFonts w:ascii="Arial" w:hAnsi="Arial" w:cs="Arial"/>
          <w:b/>
          <w:bCs/>
          <w:sz w:val="22"/>
          <w:szCs w:val="22"/>
        </w:rPr>
        <w:t>nebo</w:t>
      </w:r>
      <w:r w:rsidR="002F6BA8">
        <w:rPr>
          <w:rFonts w:ascii="Arial" w:hAnsi="Arial" w:cs="Arial"/>
          <w:b/>
          <w:bCs/>
          <w:sz w:val="22"/>
          <w:szCs w:val="22"/>
        </w:rPr>
        <w:t xml:space="preserve"> svazky obcí</w:t>
      </w:r>
    </w:p>
    <w:p w:rsidR="00AB6236" w:rsidRPr="004726C5" w:rsidRDefault="00AB6236" w:rsidP="00AB6236">
      <w:pPr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(1) Ministerstvo stanoví na kalendářní rok a zveřejní ve Věstníku</w:t>
      </w:r>
    </w:p>
    <w:p w:rsidR="00AB6236" w:rsidRPr="004726C5" w:rsidRDefault="00AB6236" w:rsidP="00AB6236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 xml:space="preserve">a) pro mateřské školy, základní školy, střední školy a konzervatoře </w:t>
      </w:r>
      <w:r w:rsidR="00060D0C">
        <w:rPr>
          <w:rFonts w:ascii="Arial" w:hAnsi="Arial" w:cs="Arial"/>
          <w:sz w:val="22"/>
          <w:szCs w:val="22"/>
        </w:rPr>
        <w:t>zřizované krajem, obcí nebo svazkem obcí</w:t>
      </w:r>
    </w:p>
    <w:p w:rsidR="00AB6236" w:rsidRPr="004726C5" w:rsidRDefault="00AB6236" w:rsidP="00AB6236">
      <w:pPr>
        <w:widowControl w:val="0"/>
        <w:autoSpaceDE w:val="0"/>
        <w:autoSpaceDN w:val="0"/>
        <w:adjustRightInd w:val="0"/>
        <w:spacing w:before="120"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 xml:space="preserve">1. normativy jako průměrnou </w:t>
      </w:r>
      <w:r w:rsidR="00060D0C">
        <w:rPr>
          <w:rFonts w:ascii="Arial" w:hAnsi="Arial" w:cs="Arial"/>
          <w:sz w:val="22"/>
          <w:szCs w:val="22"/>
        </w:rPr>
        <w:t>roční</w:t>
      </w:r>
      <w:r w:rsidRPr="004726C5">
        <w:rPr>
          <w:rFonts w:ascii="Arial" w:hAnsi="Arial" w:cs="Arial"/>
          <w:sz w:val="22"/>
          <w:szCs w:val="22"/>
        </w:rPr>
        <w:t xml:space="preserve"> výši nárokových složek </w:t>
      </w:r>
      <w:r w:rsidRPr="0007158D">
        <w:rPr>
          <w:rFonts w:ascii="Arial" w:hAnsi="Arial" w:cs="Arial"/>
          <w:sz w:val="22"/>
          <w:szCs w:val="22"/>
        </w:rPr>
        <w:t>platů s výjimkou platových tarifů</w:t>
      </w:r>
      <w:r w:rsidR="00A461EF">
        <w:rPr>
          <w:rFonts w:ascii="Arial" w:hAnsi="Arial" w:cs="Arial"/>
          <w:sz w:val="22"/>
          <w:szCs w:val="22"/>
        </w:rPr>
        <w:t xml:space="preserve"> podle jiných právních předpisů</w:t>
      </w:r>
      <w:r w:rsidR="00A461EF">
        <w:rPr>
          <w:rFonts w:ascii="Arial" w:hAnsi="Arial" w:cs="Arial"/>
          <w:sz w:val="22"/>
          <w:szCs w:val="22"/>
          <w:vertAlign w:val="superscript"/>
        </w:rPr>
        <w:t>61)</w:t>
      </w:r>
      <w:r w:rsidRPr="004726C5">
        <w:rPr>
          <w:rFonts w:ascii="Arial" w:hAnsi="Arial" w:cs="Arial"/>
          <w:sz w:val="22"/>
          <w:szCs w:val="22"/>
        </w:rPr>
        <w:t xml:space="preserve"> </w:t>
      </w:r>
      <w:r w:rsidR="00B01F4F">
        <w:rPr>
          <w:rFonts w:ascii="Arial" w:hAnsi="Arial" w:cs="Arial"/>
          <w:sz w:val="22"/>
          <w:szCs w:val="22"/>
        </w:rPr>
        <w:t xml:space="preserve">včetně </w:t>
      </w:r>
      <w:r w:rsidR="00B01F4F" w:rsidRPr="00B01F4F">
        <w:rPr>
          <w:rFonts w:ascii="Arial" w:hAnsi="Arial" w:cs="Arial"/>
          <w:sz w:val="22"/>
          <w:szCs w:val="22"/>
        </w:rPr>
        <w:t>sazby pojistného na sociální zabezpečení a</w:t>
      </w:r>
      <w:r w:rsidR="00B62706">
        <w:rPr>
          <w:rFonts w:ascii="Arial" w:hAnsi="Arial" w:cs="Arial"/>
          <w:sz w:val="22"/>
          <w:szCs w:val="22"/>
        </w:rPr>
        <w:t> </w:t>
      </w:r>
      <w:r w:rsidR="00B01F4F" w:rsidRPr="00B01F4F">
        <w:rPr>
          <w:rFonts w:ascii="Arial" w:hAnsi="Arial" w:cs="Arial"/>
          <w:sz w:val="22"/>
          <w:szCs w:val="22"/>
        </w:rPr>
        <w:t>příspěvku na státní politiku zaměstnanosti, jehož poplatníkem je zaměstnavatel, sazby pojistného na všeobecné zdravotní pojištění, které platí zaměstnavatel za své zaměstnance a</w:t>
      </w:r>
      <w:r w:rsidR="00B62706">
        <w:rPr>
          <w:rFonts w:ascii="Arial" w:hAnsi="Arial" w:cs="Arial"/>
          <w:sz w:val="22"/>
          <w:szCs w:val="22"/>
        </w:rPr>
        <w:t> </w:t>
      </w:r>
      <w:r w:rsidR="00B01F4F" w:rsidRPr="00B01F4F">
        <w:rPr>
          <w:rFonts w:ascii="Arial" w:hAnsi="Arial" w:cs="Arial"/>
          <w:sz w:val="22"/>
          <w:szCs w:val="22"/>
        </w:rPr>
        <w:t>procent, v jejichž výši se stanoví základní příděl, kterým je tvořen fond kulturních a sociálních potřeb</w:t>
      </w:r>
      <w:r w:rsidR="00B01F4F">
        <w:rPr>
          <w:rFonts w:ascii="Arial" w:hAnsi="Arial" w:cs="Arial"/>
          <w:sz w:val="22"/>
          <w:szCs w:val="22"/>
        </w:rPr>
        <w:t xml:space="preserve"> (dále jen </w:t>
      </w:r>
      <w:r w:rsidR="00D27F44">
        <w:rPr>
          <w:rFonts w:ascii="Arial" w:hAnsi="Arial" w:cs="Arial"/>
          <w:sz w:val="22"/>
          <w:szCs w:val="22"/>
        </w:rPr>
        <w:t>„</w:t>
      </w:r>
      <w:r w:rsidR="00B01F4F">
        <w:rPr>
          <w:rFonts w:ascii="Arial" w:hAnsi="Arial" w:cs="Arial"/>
          <w:sz w:val="22"/>
          <w:szCs w:val="22"/>
        </w:rPr>
        <w:t>včetně příslušenství</w:t>
      </w:r>
      <w:r w:rsidR="00D27F44">
        <w:rPr>
          <w:rFonts w:ascii="Arial" w:hAnsi="Arial" w:cs="Arial"/>
          <w:sz w:val="22"/>
          <w:szCs w:val="22"/>
        </w:rPr>
        <w:t>“</w:t>
      </w:r>
      <w:r w:rsidR="00B01F4F">
        <w:rPr>
          <w:rFonts w:ascii="Arial" w:hAnsi="Arial" w:cs="Arial"/>
          <w:sz w:val="22"/>
          <w:szCs w:val="22"/>
        </w:rPr>
        <w:t xml:space="preserve">) </w:t>
      </w:r>
      <w:r w:rsidRPr="004726C5">
        <w:rPr>
          <w:rFonts w:ascii="Arial" w:hAnsi="Arial" w:cs="Arial"/>
          <w:sz w:val="22"/>
          <w:szCs w:val="22"/>
        </w:rPr>
        <w:t>připadající na 1 úvazek pedagogického pracovníka,</w:t>
      </w:r>
    </w:p>
    <w:p w:rsidR="00AB6236" w:rsidRPr="004726C5" w:rsidRDefault="00AB6236" w:rsidP="00AB6236">
      <w:pPr>
        <w:widowControl w:val="0"/>
        <w:autoSpaceDE w:val="0"/>
        <w:autoSpaceDN w:val="0"/>
        <w:adjustRightInd w:val="0"/>
        <w:spacing w:before="120"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 xml:space="preserve">2. normativy jako průměrnou </w:t>
      </w:r>
      <w:r w:rsidR="00060D0C">
        <w:rPr>
          <w:rFonts w:ascii="Arial" w:hAnsi="Arial" w:cs="Arial"/>
          <w:sz w:val="22"/>
          <w:szCs w:val="22"/>
        </w:rPr>
        <w:t>roční</w:t>
      </w:r>
      <w:r w:rsidRPr="004726C5">
        <w:rPr>
          <w:rFonts w:ascii="Arial" w:hAnsi="Arial" w:cs="Arial"/>
          <w:sz w:val="22"/>
          <w:szCs w:val="22"/>
        </w:rPr>
        <w:t xml:space="preserve"> výši nenárokových složek platů </w:t>
      </w:r>
      <w:r w:rsidR="00A461EF">
        <w:rPr>
          <w:rFonts w:ascii="Arial" w:hAnsi="Arial" w:cs="Arial"/>
          <w:sz w:val="22"/>
          <w:szCs w:val="22"/>
        </w:rPr>
        <w:t>podle jiného právního předpisu</w:t>
      </w:r>
      <w:r w:rsidR="00A461EF">
        <w:rPr>
          <w:rFonts w:ascii="Arial" w:hAnsi="Arial" w:cs="Arial"/>
          <w:sz w:val="22"/>
          <w:szCs w:val="22"/>
          <w:vertAlign w:val="superscript"/>
        </w:rPr>
        <w:t xml:space="preserve">62) </w:t>
      </w:r>
      <w:r w:rsidR="00B01F4F" w:rsidRPr="00293886">
        <w:rPr>
          <w:rFonts w:ascii="Arial" w:hAnsi="Arial" w:cs="Arial"/>
          <w:sz w:val="22"/>
          <w:szCs w:val="22"/>
        </w:rPr>
        <w:t>včetně příslušenství</w:t>
      </w:r>
      <w:r w:rsidR="00B01F4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4726C5">
        <w:rPr>
          <w:rFonts w:ascii="Arial" w:hAnsi="Arial" w:cs="Arial"/>
          <w:sz w:val="22"/>
          <w:szCs w:val="22"/>
        </w:rPr>
        <w:t>připadající na 1 úvazek pedagogického pracovníka a</w:t>
      </w:r>
      <w:r w:rsidR="00B62706">
        <w:rPr>
          <w:rFonts w:ascii="Arial" w:hAnsi="Arial" w:cs="Arial"/>
          <w:sz w:val="22"/>
          <w:szCs w:val="22"/>
        </w:rPr>
        <w:t> </w:t>
      </w:r>
      <w:r w:rsidRPr="004726C5">
        <w:rPr>
          <w:rFonts w:ascii="Arial" w:hAnsi="Arial" w:cs="Arial"/>
          <w:sz w:val="22"/>
          <w:szCs w:val="22"/>
        </w:rPr>
        <w:t>opravné koeficienty k těmto normativům podle § 161c odst. 1 písm. b),</w:t>
      </w:r>
    </w:p>
    <w:p w:rsidR="00AB6236" w:rsidRPr="004726C5" w:rsidRDefault="00AB6236" w:rsidP="00AB6236">
      <w:pPr>
        <w:widowControl w:val="0"/>
        <w:autoSpaceDE w:val="0"/>
        <w:autoSpaceDN w:val="0"/>
        <w:adjustRightInd w:val="0"/>
        <w:spacing w:before="120"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3. normativy jako roční výši mzdových výdajů státního rozpočtu</w:t>
      </w:r>
      <w:r w:rsidR="00B01F4F">
        <w:rPr>
          <w:rFonts w:ascii="Arial" w:hAnsi="Arial" w:cs="Arial"/>
          <w:sz w:val="22"/>
          <w:szCs w:val="22"/>
        </w:rPr>
        <w:t xml:space="preserve"> včetně příslušenství</w:t>
      </w:r>
      <w:r w:rsidRPr="004726C5">
        <w:rPr>
          <w:rFonts w:ascii="Arial" w:hAnsi="Arial" w:cs="Arial"/>
          <w:sz w:val="22"/>
          <w:szCs w:val="22"/>
        </w:rPr>
        <w:t xml:space="preserve"> pro ostatní zaměstnance připadající na 1 </w:t>
      </w:r>
      <w:r w:rsidR="00254D46">
        <w:rPr>
          <w:rFonts w:ascii="Arial" w:hAnsi="Arial" w:cs="Arial"/>
          <w:sz w:val="22"/>
          <w:szCs w:val="22"/>
        </w:rPr>
        <w:t>právnickou osobu vykonávající činnost alespoň jedné ze škol uvedených v odst</w:t>
      </w:r>
      <w:r w:rsidR="00FE289C">
        <w:rPr>
          <w:rFonts w:ascii="Arial" w:hAnsi="Arial" w:cs="Arial"/>
          <w:sz w:val="22"/>
          <w:szCs w:val="22"/>
        </w:rPr>
        <w:t>avci</w:t>
      </w:r>
      <w:r w:rsidR="00254D46">
        <w:rPr>
          <w:rFonts w:ascii="Arial" w:hAnsi="Arial" w:cs="Arial"/>
          <w:sz w:val="22"/>
          <w:szCs w:val="22"/>
        </w:rPr>
        <w:t xml:space="preserve"> 1 písm. a</w:t>
      </w:r>
      <w:r w:rsidR="00254D46" w:rsidRPr="0007158D">
        <w:rPr>
          <w:rFonts w:ascii="Arial" w:hAnsi="Arial" w:cs="Arial"/>
          <w:sz w:val="22"/>
          <w:szCs w:val="22"/>
        </w:rPr>
        <w:t>)</w:t>
      </w:r>
      <w:r w:rsidRPr="00B62706">
        <w:rPr>
          <w:rFonts w:ascii="Arial" w:hAnsi="Arial" w:cs="Arial"/>
          <w:sz w:val="22"/>
          <w:szCs w:val="22"/>
        </w:rPr>
        <w:t>,</w:t>
      </w:r>
      <w:r w:rsidRPr="004726C5">
        <w:rPr>
          <w:rFonts w:ascii="Arial" w:hAnsi="Arial" w:cs="Arial"/>
          <w:sz w:val="22"/>
          <w:szCs w:val="22"/>
        </w:rPr>
        <w:t xml:space="preserve"> na 1 další pracoviště, dále u mateřských škol a základních škol na 1 třídu a u středních škol v denní formě vzdělávání na 1 třídu v oboru vzdělání a u konzervatoří v denní formě vzdělávání na 1 žáka v oboru vzdělání</w:t>
      </w:r>
      <w:r w:rsidR="00254D46">
        <w:rPr>
          <w:rFonts w:ascii="Arial" w:hAnsi="Arial" w:cs="Arial"/>
          <w:sz w:val="22"/>
          <w:szCs w:val="22"/>
        </w:rPr>
        <w:t xml:space="preserve">. Dalším pracovištěm podle věty první se rozumí takové pracoviště, které </w:t>
      </w:r>
      <w:r w:rsidR="005A3590" w:rsidRPr="005A3590">
        <w:rPr>
          <w:rFonts w:ascii="Arial" w:hAnsi="Arial" w:cs="Arial"/>
          <w:sz w:val="22"/>
          <w:szCs w:val="22"/>
        </w:rPr>
        <w:t xml:space="preserve">s jiným </w:t>
      </w:r>
      <w:r w:rsidR="005A3590">
        <w:rPr>
          <w:rFonts w:ascii="Arial" w:hAnsi="Arial" w:cs="Arial"/>
          <w:sz w:val="22"/>
          <w:szCs w:val="22"/>
        </w:rPr>
        <w:t>pracovištěm</w:t>
      </w:r>
      <w:r w:rsidR="005A3590" w:rsidRPr="005A3590">
        <w:rPr>
          <w:rFonts w:ascii="Arial" w:hAnsi="Arial" w:cs="Arial"/>
          <w:sz w:val="22"/>
          <w:szCs w:val="22"/>
        </w:rPr>
        <w:t xml:space="preserve"> prostorově </w:t>
      </w:r>
      <w:r w:rsidR="005A3590">
        <w:rPr>
          <w:rFonts w:ascii="Arial" w:hAnsi="Arial" w:cs="Arial"/>
          <w:sz w:val="22"/>
          <w:szCs w:val="22"/>
        </w:rPr>
        <w:t>ne</w:t>
      </w:r>
      <w:r w:rsidR="005A3590" w:rsidRPr="005A3590">
        <w:rPr>
          <w:rFonts w:ascii="Arial" w:hAnsi="Arial" w:cs="Arial"/>
          <w:sz w:val="22"/>
          <w:szCs w:val="22"/>
        </w:rPr>
        <w:t>souvis</w:t>
      </w:r>
      <w:r w:rsidR="005A3590">
        <w:rPr>
          <w:rFonts w:ascii="Arial" w:hAnsi="Arial" w:cs="Arial"/>
          <w:sz w:val="22"/>
          <w:szCs w:val="22"/>
        </w:rPr>
        <w:t>í</w:t>
      </w:r>
      <w:r w:rsidR="005A3590" w:rsidRPr="005A3590">
        <w:rPr>
          <w:rFonts w:ascii="Arial" w:hAnsi="Arial" w:cs="Arial"/>
          <w:sz w:val="22"/>
          <w:szCs w:val="22"/>
        </w:rPr>
        <w:t xml:space="preserve">, </w:t>
      </w:r>
      <w:r w:rsidR="005A3590">
        <w:rPr>
          <w:rFonts w:ascii="Arial" w:hAnsi="Arial" w:cs="Arial"/>
          <w:sz w:val="22"/>
          <w:szCs w:val="22"/>
        </w:rPr>
        <w:t xml:space="preserve">není </w:t>
      </w:r>
      <w:r w:rsidR="005A3590" w:rsidRPr="005A3590">
        <w:rPr>
          <w:rFonts w:ascii="Arial" w:hAnsi="Arial" w:cs="Arial"/>
          <w:sz w:val="22"/>
          <w:szCs w:val="22"/>
        </w:rPr>
        <w:t xml:space="preserve">s ním spojeno stavebně nebo technicky, ani </w:t>
      </w:r>
      <w:r w:rsidR="005A3590">
        <w:rPr>
          <w:rFonts w:ascii="Arial" w:hAnsi="Arial" w:cs="Arial"/>
          <w:sz w:val="22"/>
          <w:szCs w:val="22"/>
        </w:rPr>
        <w:t>není</w:t>
      </w:r>
      <w:r w:rsidR="005A3590" w:rsidRPr="005A3590">
        <w:rPr>
          <w:rFonts w:ascii="Arial" w:hAnsi="Arial" w:cs="Arial"/>
          <w:sz w:val="22"/>
          <w:szCs w:val="22"/>
        </w:rPr>
        <w:t xml:space="preserve"> umístěno na tomtéž nebo sousedním pozemku</w:t>
      </w:r>
      <w:r w:rsidR="005A3590">
        <w:rPr>
          <w:rFonts w:ascii="Arial" w:hAnsi="Arial" w:cs="Arial"/>
          <w:sz w:val="22"/>
          <w:szCs w:val="22"/>
        </w:rPr>
        <w:t xml:space="preserve"> a při jiném organizačním uspořádání by mohlo být zapsáno v</w:t>
      </w:r>
      <w:r w:rsidR="00D46929">
        <w:rPr>
          <w:rFonts w:ascii="Arial" w:hAnsi="Arial" w:cs="Arial"/>
          <w:sz w:val="22"/>
          <w:szCs w:val="22"/>
        </w:rPr>
        <w:t>e školském</w:t>
      </w:r>
      <w:r w:rsidR="005A3590">
        <w:rPr>
          <w:rFonts w:ascii="Arial" w:hAnsi="Arial" w:cs="Arial"/>
          <w:sz w:val="22"/>
          <w:szCs w:val="22"/>
        </w:rPr>
        <w:t xml:space="preserve"> rejstříku jako samostatná právnická osoba vykonávající činnost </w:t>
      </w:r>
      <w:r w:rsidR="005A3590" w:rsidRPr="004726C5">
        <w:rPr>
          <w:rFonts w:ascii="Arial" w:hAnsi="Arial" w:cs="Arial"/>
          <w:sz w:val="22"/>
          <w:szCs w:val="22"/>
        </w:rPr>
        <w:t xml:space="preserve">mateřské školy, základní školy, střední školy </w:t>
      </w:r>
      <w:r w:rsidR="005A3590">
        <w:rPr>
          <w:rFonts w:ascii="Arial" w:hAnsi="Arial" w:cs="Arial"/>
          <w:sz w:val="22"/>
          <w:szCs w:val="22"/>
        </w:rPr>
        <w:t>nebo</w:t>
      </w:r>
      <w:r w:rsidR="005A3590" w:rsidRPr="004726C5">
        <w:rPr>
          <w:rFonts w:ascii="Arial" w:hAnsi="Arial" w:cs="Arial"/>
          <w:sz w:val="22"/>
          <w:szCs w:val="22"/>
        </w:rPr>
        <w:t xml:space="preserve"> konzervatoře</w:t>
      </w:r>
      <w:r w:rsidR="005A3590">
        <w:rPr>
          <w:rFonts w:ascii="Arial" w:hAnsi="Arial" w:cs="Arial"/>
          <w:sz w:val="22"/>
          <w:szCs w:val="22"/>
        </w:rPr>
        <w:t xml:space="preserve">. </w:t>
      </w:r>
    </w:p>
    <w:p w:rsidR="00AB6236" w:rsidRDefault="00AB6236" w:rsidP="00AB6236">
      <w:pPr>
        <w:widowControl w:val="0"/>
        <w:autoSpaceDE w:val="0"/>
        <w:autoSpaceDN w:val="0"/>
        <w:adjustRightInd w:val="0"/>
        <w:spacing w:before="120"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4. normativy jako roční výši výdajů státního rozpočtu připadající na 1 úvazek učitele v adaptačním období podle jiného právního předpisu</w:t>
      </w:r>
      <w:r w:rsidRPr="004726C5">
        <w:rPr>
          <w:rFonts w:ascii="Arial" w:hAnsi="Arial" w:cs="Arial"/>
          <w:sz w:val="22"/>
          <w:szCs w:val="22"/>
          <w:vertAlign w:val="superscript"/>
        </w:rPr>
        <w:t>6</w:t>
      </w:r>
      <w:r w:rsidR="00A461EF">
        <w:rPr>
          <w:rFonts w:ascii="Arial" w:hAnsi="Arial" w:cs="Arial"/>
          <w:sz w:val="22"/>
          <w:szCs w:val="22"/>
          <w:vertAlign w:val="superscript"/>
        </w:rPr>
        <w:t>3</w:t>
      </w:r>
      <w:r w:rsidRPr="004726C5">
        <w:rPr>
          <w:rFonts w:ascii="Arial" w:hAnsi="Arial" w:cs="Arial"/>
          <w:sz w:val="22"/>
          <w:szCs w:val="22"/>
          <w:vertAlign w:val="superscript"/>
        </w:rPr>
        <w:t>)</w:t>
      </w:r>
      <w:r w:rsidRPr="004726C5">
        <w:rPr>
          <w:rFonts w:ascii="Arial" w:hAnsi="Arial" w:cs="Arial"/>
          <w:sz w:val="22"/>
          <w:szCs w:val="22"/>
        </w:rPr>
        <w:t>,</w:t>
      </w:r>
    </w:p>
    <w:p w:rsidR="00D46929" w:rsidRPr="004726C5" w:rsidRDefault="0079272D" w:rsidP="00AB6236">
      <w:pPr>
        <w:widowControl w:val="0"/>
        <w:autoSpaceDE w:val="0"/>
        <w:autoSpaceDN w:val="0"/>
        <w:adjustRightInd w:val="0"/>
        <w:spacing w:before="120"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D27F4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pravné koeficienty k normativům na 1 třídu v oboru vzdělání </w:t>
      </w:r>
      <w:r w:rsidR="00F1031B">
        <w:rPr>
          <w:rFonts w:ascii="Arial" w:hAnsi="Arial" w:cs="Arial"/>
          <w:sz w:val="22"/>
          <w:szCs w:val="22"/>
        </w:rPr>
        <w:t xml:space="preserve">střední školy </w:t>
      </w:r>
      <w:r>
        <w:rPr>
          <w:rFonts w:ascii="Arial" w:hAnsi="Arial" w:cs="Arial"/>
          <w:sz w:val="22"/>
          <w:szCs w:val="22"/>
        </w:rPr>
        <w:t>a na 1</w:t>
      </w:r>
      <w:r w:rsidR="0023088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žáka v oboru vzdělání </w:t>
      </w:r>
      <w:r w:rsidR="00F1031B">
        <w:rPr>
          <w:rFonts w:ascii="Arial" w:hAnsi="Arial" w:cs="Arial"/>
          <w:sz w:val="22"/>
          <w:szCs w:val="22"/>
        </w:rPr>
        <w:t xml:space="preserve">konzervatoře </w:t>
      </w:r>
      <w:r>
        <w:rPr>
          <w:rFonts w:ascii="Arial" w:hAnsi="Arial" w:cs="Arial"/>
          <w:sz w:val="22"/>
          <w:szCs w:val="22"/>
        </w:rPr>
        <w:t xml:space="preserve">podle bodu 3 pro jiné než denní formy </w:t>
      </w:r>
      <w:r w:rsidR="00F1031B">
        <w:rPr>
          <w:rFonts w:ascii="Arial" w:hAnsi="Arial" w:cs="Arial"/>
          <w:sz w:val="22"/>
          <w:szCs w:val="22"/>
        </w:rPr>
        <w:t>vzdělávání</w:t>
      </w:r>
      <w:r w:rsidR="00D27F44">
        <w:rPr>
          <w:rFonts w:ascii="Arial" w:hAnsi="Arial" w:cs="Arial"/>
          <w:sz w:val="22"/>
          <w:szCs w:val="22"/>
        </w:rPr>
        <w:t>,</w:t>
      </w:r>
    </w:p>
    <w:p w:rsidR="003073DD" w:rsidRDefault="00AB6236" w:rsidP="00AB6236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 xml:space="preserve">b) pro školní družiny </w:t>
      </w:r>
      <w:r w:rsidR="002C0E28">
        <w:rPr>
          <w:rFonts w:ascii="Arial" w:hAnsi="Arial" w:cs="Arial"/>
          <w:sz w:val="22"/>
          <w:szCs w:val="22"/>
        </w:rPr>
        <w:t>zřizované krajem, obcí nebo svazkem obcí</w:t>
      </w:r>
      <w:r w:rsidR="002C0E28" w:rsidRPr="004726C5">
        <w:rPr>
          <w:rFonts w:ascii="Arial" w:hAnsi="Arial" w:cs="Arial"/>
          <w:sz w:val="22"/>
          <w:szCs w:val="22"/>
        </w:rPr>
        <w:t xml:space="preserve"> </w:t>
      </w:r>
      <w:r w:rsidRPr="004726C5">
        <w:rPr>
          <w:rFonts w:ascii="Arial" w:hAnsi="Arial" w:cs="Arial"/>
          <w:sz w:val="22"/>
          <w:szCs w:val="22"/>
        </w:rPr>
        <w:t xml:space="preserve">normativy podle </w:t>
      </w:r>
    </w:p>
    <w:p w:rsidR="00AB6236" w:rsidRDefault="003073DD" w:rsidP="00293886">
      <w:pPr>
        <w:widowControl w:val="0"/>
        <w:autoSpaceDE w:val="0"/>
        <w:autoSpaceDN w:val="0"/>
        <w:adjustRightInd w:val="0"/>
        <w:spacing w:before="120"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AB6236" w:rsidRPr="004726C5">
        <w:rPr>
          <w:rFonts w:ascii="Arial" w:hAnsi="Arial" w:cs="Arial"/>
          <w:sz w:val="22"/>
          <w:szCs w:val="22"/>
        </w:rPr>
        <w:t>písm</w:t>
      </w:r>
      <w:r w:rsidR="00FE289C">
        <w:rPr>
          <w:rFonts w:ascii="Arial" w:hAnsi="Arial" w:cs="Arial"/>
          <w:sz w:val="22"/>
          <w:szCs w:val="22"/>
        </w:rPr>
        <w:t>ene</w:t>
      </w:r>
      <w:r w:rsidR="00AB6236" w:rsidRPr="004726C5">
        <w:rPr>
          <w:rFonts w:ascii="Arial" w:hAnsi="Arial" w:cs="Arial"/>
          <w:sz w:val="22"/>
          <w:szCs w:val="22"/>
        </w:rPr>
        <w:t xml:space="preserve"> a) bod</w:t>
      </w:r>
      <w:r>
        <w:rPr>
          <w:rFonts w:ascii="Arial" w:hAnsi="Arial" w:cs="Arial"/>
          <w:sz w:val="22"/>
          <w:szCs w:val="22"/>
        </w:rPr>
        <w:t>u</w:t>
      </w:r>
      <w:r w:rsidR="00AB6236" w:rsidRPr="004726C5">
        <w:rPr>
          <w:rFonts w:ascii="Arial" w:hAnsi="Arial" w:cs="Arial"/>
          <w:sz w:val="22"/>
          <w:szCs w:val="22"/>
        </w:rPr>
        <w:t xml:space="preserve"> 1, </w:t>
      </w:r>
    </w:p>
    <w:p w:rsidR="003073DD" w:rsidRPr="004726C5" w:rsidRDefault="003073DD" w:rsidP="00293886">
      <w:pPr>
        <w:widowControl w:val="0"/>
        <w:autoSpaceDE w:val="0"/>
        <w:autoSpaceDN w:val="0"/>
        <w:adjustRightInd w:val="0"/>
        <w:spacing w:before="120"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4726C5">
        <w:rPr>
          <w:rFonts w:ascii="Arial" w:hAnsi="Arial" w:cs="Arial"/>
          <w:sz w:val="22"/>
          <w:szCs w:val="22"/>
        </w:rPr>
        <w:t>písm</w:t>
      </w:r>
      <w:r w:rsidR="00FE289C">
        <w:rPr>
          <w:rFonts w:ascii="Arial" w:hAnsi="Arial" w:cs="Arial"/>
          <w:sz w:val="22"/>
          <w:szCs w:val="22"/>
        </w:rPr>
        <w:t>ene</w:t>
      </w:r>
      <w:r w:rsidRPr="004726C5">
        <w:rPr>
          <w:rFonts w:ascii="Arial" w:hAnsi="Arial" w:cs="Arial"/>
          <w:sz w:val="22"/>
          <w:szCs w:val="22"/>
        </w:rPr>
        <w:t xml:space="preserve"> a)</w:t>
      </w:r>
      <w:r>
        <w:rPr>
          <w:rFonts w:ascii="Arial" w:hAnsi="Arial" w:cs="Arial"/>
          <w:sz w:val="22"/>
          <w:szCs w:val="22"/>
        </w:rPr>
        <w:t xml:space="preserve"> bodu 2</w:t>
      </w:r>
      <w:r w:rsidR="00D27F44">
        <w:rPr>
          <w:rFonts w:ascii="Arial" w:hAnsi="Arial" w:cs="Arial"/>
          <w:sz w:val="22"/>
          <w:szCs w:val="22"/>
        </w:rPr>
        <w:t>,</w:t>
      </w:r>
    </w:p>
    <w:p w:rsidR="00AB6236" w:rsidRPr="004726C5" w:rsidRDefault="00AB6236" w:rsidP="00AB6236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 xml:space="preserve">c) pro vyšší odborné školy </w:t>
      </w:r>
      <w:r w:rsidR="002C0E28">
        <w:rPr>
          <w:rFonts w:ascii="Arial" w:hAnsi="Arial" w:cs="Arial"/>
          <w:sz w:val="22"/>
          <w:szCs w:val="22"/>
        </w:rPr>
        <w:t>zřizované krajem, obcí nebo svazkem obcí</w:t>
      </w:r>
    </w:p>
    <w:p w:rsidR="00AB6236" w:rsidRPr="004726C5" w:rsidRDefault="00AB6236" w:rsidP="00AB6236">
      <w:pPr>
        <w:widowControl w:val="0"/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 xml:space="preserve">1. normativy jako roční výši </w:t>
      </w:r>
      <w:r w:rsidR="001A40DE">
        <w:rPr>
          <w:rFonts w:ascii="Arial" w:hAnsi="Arial" w:cs="Arial"/>
          <w:sz w:val="22"/>
          <w:szCs w:val="22"/>
        </w:rPr>
        <w:t xml:space="preserve">mzdových </w:t>
      </w:r>
      <w:r w:rsidRPr="004726C5">
        <w:rPr>
          <w:rFonts w:ascii="Arial" w:hAnsi="Arial" w:cs="Arial"/>
          <w:sz w:val="22"/>
          <w:szCs w:val="22"/>
        </w:rPr>
        <w:t xml:space="preserve">výdajů státního rozpočtu </w:t>
      </w:r>
      <w:r w:rsidR="001A40DE">
        <w:rPr>
          <w:rFonts w:ascii="Arial" w:hAnsi="Arial" w:cs="Arial"/>
          <w:sz w:val="22"/>
          <w:szCs w:val="22"/>
        </w:rPr>
        <w:t xml:space="preserve">pro </w:t>
      </w:r>
      <w:r w:rsidRPr="004726C5">
        <w:rPr>
          <w:rFonts w:ascii="Arial" w:hAnsi="Arial" w:cs="Arial"/>
          <w:sz w:val="22"/>
          <w:szCs w:val="22"/>
        </w:rPr>
        <w:t>pedagogick</w:t>
      </w:r>
      <w:r w:rsidR="001A40DE">
        <w:rPr>
          <w:rFonts w:ascii="Arial" w:hAnsi="Arial" w:cs="Arial"/>
          <w:sz w:val="22"/>
          <w:szCs w:val="22"/>
        </w:rPr>
        <w:t>é</w:t>
      </w:r>
      <w:r w:rsidRPr="004726C5">
        <w:rPr>
          <w:rFonts w:ascii="Arial" w:hAnsi="Arial" w:cs="Arial"/>
          <w:sz w:val="22"/>
          <w:szCs w:val="22"/>
        </w:rPr>
        <w:t xml:space="preserve"> pracovník</w:t>
      </w:r>
      <w:r w:rsidR="001A40DE">
        <w:rPr>
          <w:rFonts w:ascii="Arial" w:hAnsi="Arial" w:cs="Arial"/>
          <w:sz w:val="22"/>
          <w:szCs w:val="22"/>
        </w:rPr>
        <w:t>y</w:t>
      </w:r>
      <w:r w:rsidRPr="004726C5">
        <w:rPr>
          <w:rFonts w:ascii="Arial" w:hAnsi="Arial" w:cs="Arial"/>
          <w:sz w:val="22"/>
          <w:szCs w:val="22"/>
        </w:rPr>
        <w:t xml:space="preserve"> </w:t>
      </w:r>
      <w:r w:rsidR="007F3BC4">
        <w:rPr>
          <w:rFonts w:ascii="Arial" w:hAnsi="Arial" w:cs="Arial"/>
          <w:sz w:val="22"/>
          <w:szCs w:val="22"/>
        </w:rPr>
        <w:t xml:space="preserve">včetně příslušenství </w:t>
      </w:r>
      <w:r w:rsidRPr="004726C5">
        <w:rPr>
          <w:rFonts w:ascii="Arial" w:hAnsi="Arial" w:cs="Arial"/>
          <w:sz w:val="22"/>
          <w:szCs w:val="22"/>
        </w:rPr>
        <w:t>připadající na 1 studenta v denní formě vzdělávání v akreditovaném vzdělávacím programu,</w:t>
      </w:r>
    </w:p>
    <w:p w:rsidR="00AB6236" w:rsidRPr="004726C5" w:rsidRDefault="00AB6236" w:rsidP="00AB6236">
      <w:pPr>
        <w:widowControl w:val="0"/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 xml:space="preserve">2. normativy jako roční výši mzdových výdajů státního </w:t>
      </w:r>
      <w:r w:rsidRPr="0007158D">
        <w:rPr>
          <w:rFonts w:ascii="Arial" w:hAnsi="Arial" w:cs="Arial"/>
          <w:sz w:val="22"/>
          <w:szCs w:val="22"/>
        </w:rPr>
        <w:t>rozpočtu</w:t>
      </w:r>
      <w:r w:rsidRPr="00293886">
        <w:rPr>
          <w:rFonts w:ascii="Arial" w:hAnsi="Arial" w:cs="Arial"/>
          <w:sz w:val="22"/>
          <w:szCs w:val="22"/>
        </w:rPr>
        <w:t xml:space="preserve"> </w:t>
      </w:r>
      <w:r w:rsidR="007F3BC4" w:rsidRPr="00293886">
        <w:rPr>
          <w:rFonts w:ascii="Arial" w:hAnsi="Arial" w:cs="Arial"/>
          <w:sz w:val="22"/>
          <w:szCs w:val="22"/>
        </w:rPr>
        <w:t xml:space="preserve">včetně příslušenství </w:t>
      </w:r>
      <w:r w:rsidRPr="004726C5">
        <w:rPr>
          <w:rFonts w:ascii="Arial" w:hAnsi="Arial" w:cs="Arial"/>
          <w:sz w:val="22"/>
          <w:szCs w:val="22"/>
        </w:rPr>
        <w:lastRenderedPageBreak/>
        <w:t xml:space="preserve">pro ostatní zaměstnance připadající na 1 </w:t>
      </w:r>
      <w:r w:rsidR="002A0D14">
        <w:rPr>
          <w:rFonts w:ascii="Arial" w:hAnsi="Arial" w:cs="Arial"/>
          <w:sz w:val="22"/>
          <w:szCs w:val="22"/>
        </w:rPr>
        <w:t>právnickou osobu vykonávající činnost</w:t>
      </w:r>
      <w:r w:rsidR="002A0D14" w:rsidRPr="004726C5">
        <w:rPr>
          <w:rFonts w:ascii="Arial" w:hAnsi="Arial" w:cs="Arial"/>
          <w:sz w:val="22"/>
          <w:szCs w:val="22"/>
        </w:rPr>
        <w:t xml:space="preserve"> </w:t>
      </w:r>
      <w:r w:rsidR="002A0D14">
        <w:rPr>
          <w:rFonts w:ascii="Arial" w:hAnsi="Arial" w:cs="Arial"/>
          <w:sz w:val="22"/>
          <w:szCs w:val="22"/>
        </w:rPr>
        <w:t>vyšší odborné školy</w:t>
      </w:r>
      <w:r w:rsidRPr="004726C5">
        <w:rPr>
          <w:rFonts w:ascii="Arial" w:hAnsi="Arial" w:cs="Arial"/>
          <w:sz w:val="22"/>
          <w:szCs w:val="22"/>
        </w:rPr>
        <w:t xml:space="preserve">, na 1 další pracoviště a na 1 studenta v denní formě vzdělávání </w:t>
      </w:r>
      <w:r w:rsidR="002A0D14">
        <w:rPr>
          <w:rFonts w:ascii="Arial" w:hAnsi="Arial" w:cs="Arial"/>
          <w:sz w:val="22"/>
          <w:szCs w:val="22"/>
        </w:rPr>
        <w:t xml:space="preserve">v akreditovaném vzdělávacím programu. Dalším pracovištěm podle věty první se rozumí takové pracoviště, které </w:t>
      </w:r>
      <w:r w:rsidR="002A0D14" w:rsidRPr="005A3590">
        <w:rPr>
          <w:rFonts w:ascii="Arial" w:hAnsi="Arial" w:cs="Arial"/>
          <w:sz w:val="22"/>
          <w:szCs w:val="22"/>
        </w:rPr>
        <w:t xml:space="preserve">s jiným </w:t>
      </w:r>
      <w:r w:rsidR="002A0D14">
        <w:rPr>
          <w:rFonts w:ascii="Arial" w:hAnsi="Arial" w:cs="Arial"/>
          <w:sz w:val="22"/>
          <w:szCs w:val="22"/>
        </w:rPr>
        <w:t>pracovištěm</w:t>
      </w:r>
      <w:r w:rsidR="002A0D14" w:rsidRPr="005A3590">
        <w:rPr>
          <w:rFonts w:ascii="Arial" w:hAnsi="Arial" w:cs="Arial"/>
          <w:sz w:val="22"/>
          <w:szCs w:val="22"/>
        </w:rPr>
        <w:t xml:space="preserve"> prostorově </w:t>
      </w:r>
      <w:r w:rsidR="002A0D14">
        <w:rPr>
          <w:rFonts w:ascii="Arial" w:hAnsi="Arial" w:cs="Arial"/>
          <w:sz w:val="22"/>
          <w:szCs w:val="22"/>
        </w:rPr>
        <w:t>ne</w:t>
      </w:r>
      <w:r w:rsidR="002A0D14" w:rsidRPr="005A3590">
        <w:rPr>
          <w:rFonts w:ascii="Arial" w:hAnsi="Arial" w:cs="Arial"/>
          <w:sz w:val="22"/>
          <w:szCs w:val="22"/>
        </w:rPr>
        <w:t>souvis</w:t>
      </w:r>
      <w:r w:rsidR="002A0D14">
        <w:rPr>
          <w:rFonts w:ascii="Arial" w:hAnsi="Arial" w:cs="Arial"/>
          <w:sz w:val="22"/>
          <w:szCs w:val="22"/>
        </w:rPr>
        <w:t>í</w:t>
      </w:r>
      <w:r w:rsidR="002A0D14" w:rsidRPr="005A3590">
        <w:rPr>
          <w:rFonts w:ascii="Arial" w:hAnsi="Arial" w:cs="Arial"/>
          <w:sz w:val="22"/>
          <w:szCs w:val="22"/>
        </w:rPr>
        <w:t xml:space="preserve">, </w:t>
      </w:r>
      <w:r w:rsidR="002A0D14">
        <w:rPr>
          <w:rFonts w:ascii="Arial" w:hAnsi="Arial" w:cs="Arial"/>
          <w:sz w:val="22"/>
          <w:szCs w:val="22"/>
        </w:rPr>
        <w:t xml:space="preserve">není </w:t>
      </w:r>
      <w:r w:rsidR="002A0D14" w:rsidRPr="005A3590">
        <w:rPr>
          <w:rFonts w:ascii="Arial" w:hAnsi="Arial" w:cs="Arial"/>
          <w:sz w:val="22"/>
          <w:szCs w:val="22"/>
        </w:rPr>
        <w:t xml:space="preserve">s ním spojeno stavebně nebo technicky, ani </w:t>
      </w:r>
      <w:r w:rsidR="002A0D14">
        <w:rPr>
          <w:rFonts w:ascii="Arial" w:hAnsi="Arial" w:cs="Arial"/>
          <w:sz w:val="22"/>
          <w:szCs w:val="22"/>
        </w:rPr>
        <w:t>není</w:t>
      </w:r>
      <w:r w:rsidR="002A0D14" w:rsidRPr="005A3590">
        <w:rPr>
          <w:rFonts w:ascii="Arial" w:hAnsi="Arial" w:cs="Arial"/>
          <w:sz w:val="22"/>
          <w:szCs w:val="22"/>
        </w:rPr>
        <w:t xml:space="preserve"> umístěno na tomtéž nebo sousedním pozemku</w:t>
      </w:r>
      <w:r w:rsidR="002A0D14">
        <w:rPr>
          <w:rFonts w:ascii="Arial" w:hAnsi="Arial" w:cs="Arial"/>
          <w:sz w:val="22"/>
          <w:szCs w:val="22"/>
        </w:rPr>
        <w:t xml:space="preserve"> a při jiném organizačním uspořádání by mohlo být zapsáno ve školském rejstříku jako samostatná právnická osoba vykonávající činnost vyšší odborné </w:t>
      </w:r>
      <w:r w:rsidR="002A0D14" w:rsidRPr="004726C5">
        <w:rPr>
          <w:rFonts w:ascii="Arial" w:hAnsi="Arial" w:cs="Arial"/>
          <w:sz w:val="22"/>
          <w:szCs w:val="22"/>
        </w:rPr>
        <w:t>školy</w:t>
      </w:r>
      <w:r w:rsidR="002A0D14">
        <w:rPr>
          <w:rFonts w:ascii="Arial" w:hAnsi="Arial" w:cs="Arial"/>
          <w:sz w:val="22"/>
          <w:szCs w:val="22"/>
        </w:rPr>
        <w:t xml:space="preserve">. </w:t>
      </w:r>
    </w:p>
    <w:p w:rsidR="00AB6236" w:rsidRDefault="00AB6236" w:rsidP="00AB6236">
      <w:pPr>
        <w:widowControl w:val="0"/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3. opravné koeficienty k normativům podle bodu 1 pro jiné než denní formy vzdělávání,</w:t>
      </w:r>
    </w:p>
    <w:p w:rsidR="002A0D14" w:rsidRPr="004726C5" w:rsidRDefault="002A0D14" w:rsidP="00AB6236">
      <w:pPr>
        <w:widowControl w:val="0"/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4726C5">
        <w:rPr>
          <w:rFonts w:ascii="Arial" w:hAnsi="Arial" w:cs="Arial"/>
          <w:sz w:val="22"/>
          <w:szCs w:val="22"/>
        </w:rPr>
        <w:t>opravné koefi</w:t>
      </w:r>
      <w:r>
        <w:rPr>
          <w:rFonts w:ascii="Arial" w:hAnsi="Arial" w:cs="Arial"/>
          <w:sz w:val="22"/>
          <w:szCs w:val="22"/>
        </w:rPr>
        <w:t>cienty k normativům na 1 studenta v akreditovaném vzdělávacím programu podle bodu 2</w:t>
      </w:r>
      <w:r w:rsidRPr="004726C5">
        <w:rPr>
          <w:rFonts w:ascii="Arial" w:hAnsi="Arial" w:cs="Arial"/>
          <w:sz w:val="22"/>
          <w:szCs w:val="22"/>
        </w:rPr>
        <w:t xml:space="preserve"> pro jiné než denní formy vzdělávání,</w:t>
      </w:r>
    </w:p>
    <w:p w:rsidR="00AB6236" w:rsidRPr="004726C5" w:rsidRDefault="002A0D14" w:rsidP="00AB6236">
      <w:pPr>
        <w:widowControl w:val="0"/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5</w:t>
      </w:r>
      <w:r w:rsidR="00AB6236" w:rsidRPr="004726C5">
        <w:rPr>
          <w:rFonts w:ascii="Arial" w:hAnsi="Arial" w:cs="Arial"/>
          <w:sz w:val="22"/>
          <w:szCs w:val="22"/>
        </w:rPr>
        <w:t>. normativy jako roční výši výdajů státního rozpočtu připadající na 1 úvazek učitele v adaptačním období podle jiného právního předpisu</w:t>
      </w:r>
      <w:r w:rsidR="00AB6236" w:rsidRPr="004726C5">
        <w:rPr>
          <w:rFonts w:ascii="Arial" w:hAnsi="Arial" w:cs="Arial"/>
          <w:sz w:val="22"/>
          <w:szCs w:val="22"/>
          <w:vertAlign w:val="superscript"/>
        </w:rPr>
        <w:t>6</w:t>
      </w:r>
      <w:r w:rsidR="005D1567">
        <w:rPr>
          <w:rFonts w:ascii="Arial" w:hAnsi="Arial" w:cs="Arial"/>
          <w:sz w:val="22"/>
          <w:szCs w:val="22"/>
          <w:vertAlign w:val="superscript"/>
        </w:rPr>
        <w:t>3</w:t>
      </w:r>
      <w:r w:rsidR="00AB6236" w:rsidRPr="004726C5">
        <w:rPr>
          <w:rFonts w:ascii="Arial" w:hAnsi="Arial" w:cs="Arial"/>
          <w:sz w:val="22"/>
          <w:szCs w:val="22"/>
          <w:vertAlign w:val="superscript"/>
        </w:rPr>
        <w:t>)</w:t>
      </w:r>
      <w:r w:rsidR="00AB6236" w:rsidRPr="004726C5">
        <w:rPr>
          <w:rFonts w:ascii="Arial" w:hAnsi="Arial" w:cs="Arial"/>
          <w:sz w:val="22"/>
          <w:szCs w:val="22"/>
        </w:rPr>
        <w:t>,</w:t>
      </w:r>
    </w:p>
    <w:p w:rsidR="00AB6236" w:rsidRPr="004726C5" w:rsidRDefault="00AB6236" w:rsidP="00AB6236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 xml:space="preserve">d) pro základní umělecké školy </w:t>
      </w:r>
      <w:r w:rsidR="002C0E28">
        <w:rPr>
          <w:rFonts w:ascii="Arial" w:hAnsi="Arial" w:cs="Arial"/>
          <w:sz w:val="22"/>
          <w:szCs w:val="22"/>
        </w:rPr>
        <w:t>zřizované krajem, obcí nebo svazkem obcí</w:t>
      </w:r>
    </w:p>
    <w:p w:rsidR="00AB6236" w:rsidRPr="004726C5" w:rsidRDefault="00AB6236" w:rsidP="00AB6236">
      <w:pPr>
        <w:widowControl w:val="0"/>
        <w:autoSpaceDE w:val="0"/>
        <w:autoSpaceDN w:val="0"/>
        <w:adjustRightInd w:val="0"/>
        <w:spacing w:before="120" w:after="12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1. normativy jako roční výši výdajů státního rozpočtu připadající na 1 žáka ve stupni uměleckého oboru,</w:t>
      </w:r>
    </w:p>
    <w:p w:rsidR="00AB6236" w:rsidRPr="004726C5" w:rsidRDefault="00AB6236" w:rsidP="00AB6236">
      <w:pPr>
        <w:widowControl w:val="0"/>
        <w:autoSpaceDE w:val="0"/>
        <w:autoSpaceDN w:val="0"/>
        <w:adjustRightInd w:val="0"/>
        <w:spacing w:before="120" w:after="12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2. normativy jako roční výši výdajů státního rozpočtu připadající na 1 úvazek učitele v adaptačním období podle jiného právního předpisu</w:t>
      </w:r>
      <w:r w:rsidRPr="004726C5">
        <w:rPr>
          <w:rFonts w:ascii="Arial" w:hAnsi="Arial" w:cs="Arial"/>
          <w:sz w:val="22"/>
          <w:szCs w:val="22"/>
          <w:vertAlign w:val="superscript"/>
        </w:rPr>
        <w:t>6</w:t>
      </w:r>
      <w:r w:rsidR="005D1567">
        <w:rPr>
          <w:rFonts w:ascii="Arial" w:hAnsi="Arial" w:cs="Arial"/>
          <w:sz w:val="22"/>
          <w:szCs w:val="22"/>
          <w:vertAlign w:val="superscript"/>
        </w:rPr>
        <w:t>3</w:t>
      </w:r>
      <w:r w:rsidRPr="004726C5">
        <w:rPr>
          <w:rFonts w:ascii="Arial" w:hAnsi="Arial" w:cs="Arial"/>
          <w:sz w:val="22"/>
          <w:szCs w:val="22"/>
          <w:vertAlign w:val="superscript"/>
        </w:rPr>
        <w:t>)</w:t>
      </w:r>
      <w:r w:rsidRPr="004726C5">
        <w:rPr>
          <w:rFonts w:ascii="Arial" w:hAnsi="Arial" w:cs="Arial"/>
          <w:sz w:val="22"/>
          <w:szCs w:val="22"/>
        </w:rPr>
        <w:t>,</w:t>
      </w:r>
    </w:p>
    <w:p w:rsidR="00AB6236" w:rsidRPr="004726C5" w:rsidRDefault="00AB6236" w:rsidP="00AB6236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e) pro mateřské školy, základní školy, školní družiny,</w:t>
      </w:r>
      <w:r w:rsidRPr="004726C5">
        <w:rPr>
          <w:rFonts w:ascii="Arial" w:hAnsi="Arial" w:cs="Arial"/>
          <w:color w:val="FF0000"/>
          <w:sz w:val="22"/>
          <w:szCs w:val="22"/>
        </w:rPr>
        <w:t xml:space="preserve"> </w:t>
      </w:r>
      <w:r w:rsidRPr="004726C5">
        <w:rPr>
          <w:rFonts w:ascii="Arial" w:hAnsi="Arial" w:cs="Arial"/>
          <w:sz w:val="22"/>
          <w:szCs w:val="22"/>
        </w:rPr>
        <w:t xml:space="preserve">střední školy a konzervatoře a vyšší odborné školy </w:t>
      </w:r>
      <w:r w:rsidR="002C0E28">
        <w:rPr>
          <w:rFonts w:ascii="Arial" w:hAnsi="Arial" w:cs="Arial"/>
          <w:sz w:val="22"/>
          <w:szCs w:val="22"/>
        </w:rPr>
        <w:t>zřizované krajem, obcí nebo svazkem obcí</w:t>
      </w:r>
      <w:r w:rsidR="002C0E28" w:rsidRPr="004726C5">
        <w:rPr>
          <w:rFonts w:ascii="Arial" w:hAnsi="Arial" w:cs="Arial"/>
          <w:sz w:val="22"/>
          <w:szCs w:val="22"/>
        </w:rPr>
        <w:t xml:space="preserve"> </w:t>
      </w:r>
      <w:r w:rsidRPr="004726C5">
        <w:rPr>
          <w:rFonts w:ascii="Arial" w:hAnsi="Arial" w:cs="Arial"/>
          <w:sz w:val="22"/>
          <w:szCs w:val="22"/>
        </w:rPr>
        <w:t>normativy jako roční výši ostatních neinvestičních výdajů státního rozpočtu připadajících na 1 dítě, 1 žáka na 1. stupni základní školy, 1 žáka na 2. stupni základní školy, 1 dítě</w:t>
      </w:r>
      <w:r w:rsidR="00653CE7">
        <w:rPr>
          <w:rFonts w:ascii="Arial" w:hAnsi="Arial" w:cs="Arial"/>
          <w:sz w:val="22"/>
          <w:szCs w:val="22"/>
        </w:rPr>
        <w:t xml:space="preserve"> nebo</w:t>
      </w:r>
      <w:r w:rsidRPr="004726C5">
        <w:rPr>
          <w:rFonts w:ascii="Arial" w:hAnsi="Arial" w:cs="Arial"/>
          <w:sz w:val="22"/>
          <w:szCs w:val="22"/>
        </w:rPr>
        <w:t xml:space="preserve"> 1 žáka ve školní družině,</w:t>
      </w:r>
      <w:r w:rsidRPr="004726C5">
        <w:rPr>
          <w:rFonts w:ascii="Arial" w:hAnsi="Arial" w:cs="Arial"/>
          <w:color w:val="FF0000"/>
          <w:sz w:val="22"/>
          <w:szCs w:val="22"/>
        </w:rPr>
        <w:t xml:space="preserve"> </w:t>
      </w:r>
      <w:r w:rsidRPr="004726C5">
        <w:rPr>
          <w:rFonts w:ascii="Arial" w:hAnsi="Arial" w:cs="Arial"/>
          <w:sz w:val="22"/>
          <w:szCs w:val="22"/>
        </w:rPr>
        <w:t>1 žáka v denní formě vzdělávání v oboru vzdělání</w:t>
      </w:r>
      <w:r w:rsidR="00653CE7">
        <w:rPr>
          <w:rFonts w:ascii="Arial" w:hAnsi="Arial" w:cs="Arial"/>
          <w:sz w:val="22"/>
          <w:szCs w:val="22"/>
        </w:rPr>
        <w:t xml:space="preserve"> a </w:t>
      </w:r>
      <w:r w:rsidRPr="004726C5">
        <w:rPr>
          <w:rFonts w:ascii="Arial" w:hAnsi="Arial" w:cs="Arial"/>
          <w:sz w:val="22"/>
          <w:szCs w:val="22"/>
        </w:rPr>
        <w:t>1 studenta v denní formě vzdělávání v akreditovaném vzdělávacím programu.</w:t>
      </w:r>
    </w:p>
    <w:p w:rsidR="00AB6236" w:rsidRPr="004726C5" w:rsidRDefault="00AB6236" w:rsidP="00AB6236">
      <w:pPr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 xml:space="preserve">(2) </w:t>
      </w:r>
      <w:r w:rsidR="00BC5ED6" w:rsidRPr="00BC5ED6">
        <w:rPr>
          <w:rFonts w:ascii="Arial" w:hAnsi="Arial" w:cs="Arial"/>
          <w:sz w:val="22"/>
          <w:szCs w:val="22"/>
        </w:rPr>
        <w:t>Vláda stanoví nařízením pro základní školy a střední školy</w:t>
      </w:r>
      <w:r w:rsidR="00B263AF">
        <w:rPr>
          <w:rFonts w:ascii="Arial" w:hAnsi="Arial" w:cs="Arial"/>
          <w:sz w:val="22"/>
          <w:szCs w:val="22"/>
        </w:rPr>
        <w:t xml:space="preserve"> zřizované krajem, obcí nebo svazkem obcí</w:t>
      </w:r>
      <w:r w:rsidR="00BC5ED6" w:rsidRPr="00BC5ED6">
        <w:rPr>
          <w:rFonts w:ascii="Arial" w:hAnsi="Arial" w:cs="Arial"/>
          <w:sz w:val="22"/>
          <w:szCs w:val="22"/>
        </w:rPr>
        <w:t xml:space="preserve"> maximální počet hodin výuky financovaný ze státního rozpočtu na </w:t>
      </w:r>
      <w:r w:rsidR="00BC5ED6">
        <w:rPr>
          <w:rFonts w:ascii="Arial" w:hAnsi="Arial" w:cs="Arial"/>
          <w:sz w:val="22"/>
          <w:szCs w:val="22"/>
        </w:rPr>
        <w:t>1</w:t>
      </w:r>
      <w:r w:rsidR="00BC5ED6" w:rsidRPr="00BC5ED6">
        <w:rPr>
          <w:rFonts w:ascii="Arial" w:hAnsi="Arial" w:cs="Arial"/>
          <w:sz w:val="22"/>
          <w:szCs w:val="22"/>
        </w:rPr>
        <w:t xml:space="preserve"> třídu v oboru vzdělání v závislosti na počtu žáků ve třídě a pro konzervatoře </w:t>
      </w:r>
      <w:r w:rsidR="0023088A">
        <w:rPr>
          <w:rFonts w:ascii="Arial" w:hAnsi="Arial" w:cs="Arial"/>
          <w:sz w:val="22"/>
          <w:szCs w:val="22"/>
        </w:rPr>
        <w:t xml:space="preserve">zřizované krajem, obcí nebo svazkem obcí </w:t>
      </w:r>
      <w:r w:rsidR="00BC5ED6" w:rsidRPr="00BC5ED6">
        <w:rPr>
          <w:rFonts w:ascii="Arial" w:hAnsi="Arial" w:cs="Arial"/>
          <w:sz w:val="22"/>
          <w:szCs w:val="22"/>
        </w:rPr>
        <w:t xml:space="preserve">maximální počet hodin výuky financovaný ze státního rozpočtu na </w:t>
      </w:r>
      <w:r w:rsidR="00BC5ED6">
        <w:rPr>
          <w:rFonts w:ascii="Arial" w:hAnsi="Arial" w:cs="Arial"/>
          <w:sz w:val="22"/>
          <w:szCs w:val="22"/>
        </w:rPr>
        <w:t xml:space="preserve">1 </w:t>
      </w:r>
      <w:r w:rsidR="00BC5ED6" w:rsidRPr="00BC5ED6">
        <w:rPr>
          <w:rFonts w:ascii="Arial" w:hAnsi="Arial" w:cs="Arial"/>
          <w:sz w:val="22"/>
          <w:szCs w:val="22"/>
        </w:rPr>
        <w:t>ročník v oboru vzdělání v závislosti na počtu žáků v ročníku. Maximální počet hodin výuky se stanoví v souladu s rámcovými vzdělávacími programy pro jednotlivé obory vzdělání a příslušnými právními předpisy</w:t>
      </w:r>
      <w:r w:rsidR="005F6083">
        <w:rPr>
          <w:rFonts w:ascii="Arial" w:hAnsi="Arial" w:cs="Arial"/>
          <w:sz w:val="22"/>
          <w:szCs w:val="22"/>
        </w:rPr>
        <w:t>.</w:t>
      </w:r>
      <w:r w:rsidR="005F6083" w:rsidRPr="00293886">
        <w:rPr>
          <w:rFonts w:ascii="Arial" w:hAnsi="Arial" w:cs="Arial"/>
          <w:sz w:val="22"/>
          <w:szCs w:val="22"/>
        </w:rPr>
        <w:t xml:space="preserve"> Při stanovení maximálního počtu hodin výuky se zohledňuje dělení tříd.</w:t>
      </w:r>
    </w:p>
    <w:p w:rsidR="00AB6236" w:rsidRPr="004726C5" w:rsidRDefault="00AB6236" w:rsidP="00AB6236">
      <w:pPr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7158D">
        <w:rPr>
          <w:rFonts w:ascii="Arial" w:hAnsi="Arial" w:cs="Arial"/>
          <w:sz w:val="22"/>
          <w:szCs w:val="22"/>
        </w:rPr>
        <w:t xml:space="preserve">(3) </w:t>
      </w:r>
      <w:r w:rsidR="003F4E19" w:rsidRPr="0007158D">
        <w:rPr>
          <w:rFonts w:ascii="Arial" w:hAnsi="Arial" w:cs="Arial"/>
          <w:sz w:val="22"/>
          <w:szCs w:val="22"/>
        </w:rPr>
        <w:t>Ministerstvo stanoví pro jednotlivé právnické osoby v</w:t>
      </w:r>
      <w:r w:rsidR="003F4E19" w:rsidRPr="0023088A">
        <w:rPr>
          <w:rFonts w:ascii="Arial" w:hAnsi="Arial" w:cs="Arial"/>
          <w:sz w:val="22"/>
          <w:szCs w:val="22"/>
        </w:rPr>
        <w:t>ykonávající činnost školy</w:t>
      </w:r>
      <w:r w:rsidR="003F4E19" w:rsidRPr="00B62706">
        <w:rPr>
          <w:rFonts w:ascii="Arial" w:hAnsi="Arial" w:cs="Arial"/>
          <w:sz w:val="22"/>
          <w:szCs w:val="22"/>
        </w:rPr>
        <w:t xml:space="preserve"> nebo školského zařízení uvedených v odstavci 1 výši finančních prostředků na kalendářní rok</w:t>
      </w:r>
      <w:r w:rsidRPr="00B62706">
        <w:rPr>
          <w:rFonts w:ascii="Arial" w:hAnsi="Arial" w:cs="Arial"/>
          <w:sz w:val="22"/>
          <w:szCs w:val="22"/>
        </w:rPr>
        <w:t xml:space="preserve"> jako součet</w:t>
      </w:r>
    </w:p>
    <w:p w:rsidR="00AB6236" w:rsidRPr="004726C5" w:rsidRDefault="00AB6236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a) tarifních platů pedagogických pracovníků</w:t>
      </w:r>
      <w:r w:rsidR="007F3BC4">
        <w:rPr>
          <w:rFonts w:ascii="Arial" w:hAnsi="Arial" w:cs="Arial"/>
          <w:sz w:val="22"/>
          <w:szCs w:val="22"/>
          <w:vertAlign w:val="superscript"/>
        </w:rPr>
        <w:t>60)</w:t>
      </w:r>
      <w:r w:rsidRPr="004726C5">
        <w:rPr>
          <w:rFonts w:ascii="Arial" w:hAnsi="Arial" w:cs="Arial"/>
          <w:sz w:val="22"/>
          <w:szCs w:val="22"/>
        </w:rPr>
        <w:t xml:space="preserve"> včetně příslušenství,</w:t>
      </w:r>
    </w:p>
    <w:p w:rsidR="00AB6236" w:rsidRDefault="00AB6236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b) součinů normativů podle odst</w:t>
      </w:r>
      <w:r w:rsidR="00FE289C">
        <w:rPr>
          <w:rFonts w:ascii="Arial" w:hAnsi="Arial" w:cs="Arial"/>
          <w:sz w:val="22"/>
          <w:szCs w:val="22"/>
        </w:rPr>
        <w:t>avce</w:t>
      </w:r>
      <w:r w:rsidRPr="004726C5">
        <w:rPr>
          <w:rFonts w:ascii="Arial" w:hAnsi="Arial" w:cs="Arial"/>
          <w:sz w:val="22"/>
          <w:szCs w:val="22"/>
        </w:rPr>
        <w:t xml:space="preserve"> 1 písm. a) bodů 1 a 2 a písm</w:t>
      </w:r>
      <w:r w:rsidR="00FE289C">
        <w:rPr>
          <w:rFonts w:ascii="Arial" w:hAnsi="Arial" w:cs="Arial"/>
          <w:sz w:val="22"/>
          <w:szCs w:val="22"/>
        </w:rPr>
        <w:t>ene</w:t>
      </w:r>
      <w:r w:rsidRPr="004726C5">
        <w:rPr>
          <w:rFonts w:ascii="Arial" w:hAnsi="Arial" w:cs="Arial"/>
          <w:sz w:val="22"/>
          <w:szCs w:val="22"/>
        </w:rPr>
        <w:t xml:space="preserve"> b) a počtu jednotek, na které uvedené normativy připadají, a opravných koeficientů podle § 161c odst. 1 písm. b)</w:t>
      </w:r>
      <w:r w:rsidR="00B62706">
        <w:rPr>
          <w:rFonts w:ascii="Arial" w:hAnsi="Arial" w:cs="Arial"/>
          <w:sz w:val="22"/>
          <w:szCs w:val="22"/>
        </w:rPr>
        <w:t>,</w:t>
      </w:r>
    </w:p>
    <w:p w:rsidR="00F41D50" w:rsidRPr="004726C5" w:rsidRDefault="00F41D50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Pr="004726C5">
        <w:rPr>
          <w:rFonts w:ascii="Arial" w:hAnsi="Arial" w:cs="Arial"/>
          <w:sz w:val="22"/>
          <w:szCs w:val="22"/>
        </w:rPr>
        <w:t>mimotarifních platových nároků kariérního systému učitelů včetně příslušenství</w:t>
      </w:r>
      <w:r w:rsidR="00BF212B">
        <w:rPr>
          <w:rFonts w:ascii="Arial" w:hAnsi="Arial" w:cs="Arial"/>
          <w:sz w:val="22"/>
          <w:szCs w:val="22"/>
        </w:rPr>
        <w:t>,</w:t>
      </w:r>
    </w:p>
    <w:p w:rsidR="00AB6236" w:rsidRPr="004726C5" w:rsidRDefault="00F41D50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B6236" w:rsidRPr="004726C5">
        <w:rPr>
          <w:rFonts w:ascii="Arial" w:hAnsi="Arial" w:cs="Arial"/>
          <w:sz w:val="22"/>
          <w:szCs w:val="22"/>
        </w:rPr>
        <w:t>) součinů normativů podle odst</w:t>
      </w:r>
      <w:r w:rsidR="00FE289C">
        <w:rPr>
          <w:rFonts w:ascii="Arial" w:hAnsi="Arial" w:cs="Arial"/>
          <w:sz w:val="22"/>
          <w:szCs w:val="22"/>
        </w:rPr>
        <w:t>avce</w:t>
      </w:r>
      <w:r w:rsidR="00AB6236" w:rsidRPr="004726C5">
        <w:rPr>
          <w:rFonts w:ascii="Arial" w:hAnsi="Arial" w:cs="Arial"/>
          <w:sz w:val="22"/>
          <w:szCs w:val="22"/>
        </w:rPr>
        <w:t xml:space="preserve"> 1 písm. a) bodu 4, písm. c) bodu </w:t>
      </w:r>
      <w:r w:rsidR="00426BE0">
        <w:rPr>
          <w:rFonts w:ascii="Arial" w:hAnsi="Arial" w:cs="Arial"/>
          <w:sz w:val="22"/>
          <w:szCs w:val="22"/>
        </w:rPr>
        <w:t>5</w:t>
      </w:r>
      <w:r w:rsidR="00AB6236" w:rsidRPr="004726C5">
        <w:rPr>
          <w:rFonts w:ascii="Arial" w:hAnsi="Arial" w:cs="Arial"/>
          <w:sz w:val="22"/>
          <w:szCs w:val="22"/>
        </w:rPr>
        <w:t xml:space="preserve"> a písm. d) bodu 2 a</w:t>
      </w:r>
      <w:r w:rsidR="0007158D">
        <w:rPr>
          <w:rFonts w:ascii="Arial" w:hAnsi="Arial" w:cs="Arial"/>
          <w:sz w:val="22"/>
          <w:szCs w:val="22"/>
        </w:rPr>
        <w:t> </w:t>
      </w:r>
      <w:r w:rsidR="00AB6236" w:rsidRPr="004726C5">
        <w:rPr>
          <w:rFonts w:ascii="Arial" w:hAnsi="Arial" w:cs="Arial"/>
          <w:sz w:val="22"/>
          <w:szCs w:val="22"/>
        </w:rPr>
        <w:t xml:space="preserve">počtu jednotek, na které </w:t>
      </w:r>
      <w:r w:rsidR="00653CE7">
        <w:rPr>
          <w:rFonts w:ascii="Arial" w:hAnsi="Arial" w:cs="Arial"/>
          <w:sz w:val="22"/>
          <w:szCs w:val="22"/>
        </w:rPr>
        <w:t xml:space="preserve">uvedené </w:t>
      </w:r>
      <w:r w:rsidR="00AB6236" w:rsidRPr="004726C5">
        <w:rPr>
          <w:rFonts w:ascii="Arial" w:hAnsi="Arial" w:cs="Arial"/>
          <w:sz w:val="22"/>
          <w:szCs w:val="22"/>
        </w:rPr>
        <w:t>normativy připadají</w:t>
      </w:r>
      <w:r w:rsidR="00FE289C">
        <w:rPr>
          <w:rFonts w:ascii="Arial" w:hAnsi="Arial" w:cs="Arial"/>
          <w:sz w:val="22"/>
          <w:szCs w:val="22"/>
        </w:rPr>
        <w:t>;</w:t>
      </w:r>
    </w:p>
    <w:p w:rsidR="00AB6236" w:rsidRDefault="00F41D50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</w:t>
      </w:r>
      <w:r w:rsidR="00AB6236" w:rsidRPr="004726C5">
        <w:rPr>
          <w:rFonts w:ascii="Arial" w:hAnsi="Arial" w:cs="Arial"/>
          <w:sz w:val="22"/>
          <w:szCs w:val="22"/>
        </w:rPr>
        <w:t>) součinů normativů podle odstavce 1 písm. a) bodu 3, písm. c) bodu 1</w:t>
      </w:r>
      <w:r w:rsidR="00BA42AC">
        <w:rPr>
          <w:rFonts w:ascii="Arial" w:hAnsi="Arial" w:cs="Arial"/>
          <w:sz w:val="22"/>
          <w:szCs w:val="22"/>
        </w:rPr>
        <w:t>a</w:t>
      </w:r>
      <w:r w:rsidR="00AB6236" w:rsidRPr="004726C5">
        <w:rPr>
          <w:rFonts w:ascii="Arial" w:hAnsi="Arial" w:cs="Arial"/>
          <w:sz w:val="22"/>
          <w:szCs w:val="22"/>
        </w:rPr>
        <w:t xml:space="preserve"> 2, písm. d) bodu 1 a</w:t>
      </w:r>
      <w:r w:rsidR="0007158D">
        <w:rPr>
          <w:rFonts w:ascii="Arial" w:hAnsi="Arial" w:cs="Arial"/>
          <w:sz w:val="22"/>
          <w:szCs w:val="22"/>
        </w:rPr>
        <w:t> </w:t>
      </w:r>
      <w:r w:rsidR="00AB6236" w:rsidRPr="004726C5">
        <w:rPr>
          <w:rFonts w:ascii="Arial" w:hAnsi="Arial" w:cs="Arial"/>
          <w:sz w:val="22"/>
          <w:szCs w:val="22"/>
        </w:rPr>
        <w:t>písm. e) a počtu jednotek, na které uvedené normativy připadají</w:t>
      </w:r>
      <w:r w:rsidR="00FE289C">
        <w:rPr>
          <w:rFonts w:ascii="Arial" w:hAnsi="Arial" w:cs="Arial"/>
          <w:sz w:val="22"/>
          <w:szCs w:val="22"/>
        </w:rPr>
        <w:t>;</w:t>
      </w:r>
      <w:r w:rsidR="00AB6236" w:rsidRPr="004726C5">
        <w:rPr>
          <w:rFonts w:ascii="Arial" w:hAnsi="Arial" w:cs="Arial"/>
          <w:sz w:val="22"/>
          <w:szCs w:val="22"/>
        </w:rPr>
        <w:t xml:space="preserve"> </w:t>
      </w:r>
    </w:p>
    <w:p w:rsidR="00F41D50" w:rsidRPr="004726C5" w:rsidRDefault="00F41D50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f) součinů normativů na 1 třídu v oboru vzdělání střední školy nebo normativu na 1 žáka v oboru vzdělání konzervatoře a počtů tříd v oboru vzdělání střední školy v jiných formách vzdělávání nebo počtů žáků v oboru vzdělání konzervatoře v jiných formách vzdělávání a </w:t>
      </w:r>
      <w:r w:rsidR="00426BE0">
        <w:rPr>
          <w:rFonts w:ascii="Arial" w:hAnsi="Arial" w:cs="Arial"/>
          <w:sz w:val="22"/>
          <w:szCs w:val="22"/>
        </w:rPr>
        <w:t>opravných koeficientů podle odst</w:t>
      </w:r>
      <w:r w:rsidR="00275C03">
        <w:rPr>
          <w:rFonts w:ascii="Arial" w:hAnsi="Arial" w:cs="Arial"/>
          <w:sz w:val="22"/>
          <w:szCs w:val="22"/>
        </w:rPr>
        <w:t>.</w:t>
      </w:r>
      <w:r w:rsidR="00426BE0">
        <w:rPr>
          <w:rFonts w:ascii="Arial" w:hAnsi="Arial" w:cs="Arial"/>
          <w:sz w:val="22"/>
          <w:szCs w:val="22"/>
        </w:rPr>
        <w:t xml:space="preserve"> 1 písm. a) bodu 5</w:t>
      </w:r>
      <w:r w:rsidR="00B62706">
        <w:rPr>
          <w:rFonts w:ascii="Arial" w:hAnsi="Arial" w:cs="Arial"/>
          <w:sz w:val="22"/>
          <w:szCs w:val="22"/>
        </w:rPr>
        <w:t>,</w:t>
      </w:r>
    </w:p>
    <w:p w:rsidR="00AB6236" w:rsidRDefault="00426BE0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AB6236" w:rsidRPr="004726C5">
        <w:rPr>
          <w:rFonts w:ascii="Arial" w:hAnsi="Arial" w:cs="Arial"/>
          <w:sz w:val="22"/>
          <w:szCs w:val="22"/>
        </w:rPr>
        <w:t>) součinů normativů podle odst</w:t>
      </w:r>
      <w:r w:rsidR="00FE289C">
        <w:rPr>
          <w:rFonts w:ascii="Arial" w:hAnsi="Arial" w:cs="Arial"/>
          <w:sz w:val="22"/>
          <w:szCs w:val="22"/>
        </w:rPr>
        <w:t>avce</w:t>
      </w:r>
      <w:r w:rsidR="00AB6236" w:rsidRPr="004726C5">
        <w:rPr>
          <w:rFonts w:ascii="Arial" w:hAnsi="Arial" w:cs="Arial"/>
          <w:sz w:val="22"/>
          <w:szCs w:val="22"/>
        </w:rPr>
        <w:t xml:space="preserve"> 1 písm. c) bodu 1 a počtů studentů v jiných formách vzdělávání než v denní formě a opravných koeficientů podle odst</w:t>
      </w:r>
      <w:r w:rsidR="00FE289C">
        <w:rPr>
          <w:rFonts w:ascii="Arial" w:hAnsi="Arial" w:cs="Arial"/>
          <w:sz w:val="22"/>
          <w:szCs w:val="22"/>
        </w:rPr>
        <w:t>avce</w:t>
      </w:r>
      <w:r w:rsidR="00AB6236" w:rsidRPr="004726C5">
        <w:rPr>
          <w:rFonts w:ascii="Arial" w:hAnsi="Arial" w:cs="Arial"/>
          <w:sz w:val="22"/>
          <w:szCs w:val="22"/>
        </w:rPr>
        <w:t xml:space="preserve"> 1 písm. c) bodu </w:t>
      </w:r>
      <w:r w:rsidR="00B62706">
        <w:rPr>
          <w:rFonts w:ascii="Arial" w:hAnsi="Arial" w:cs="Arial"/>
          <w:sz w:val="22"/>
          <w:szCs w:val="22"/>
        </w:rPr>
        <w:t>3,</w:t>
      </w:r>
    </w:p>
    <w:p w:rsidR="00042F6E" w:rsidRPr="004726C5" w:rsidRDefault="00042F6E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i) </w:t>
      </w:r>
      <w:r w:rsidRPr="004726C5">
        <w:rPr>
          <w:rFonts w:ascii="Arial" w:hAnsi="Arial" w:cs="Arial"/>
          <w:sz w:val="22"/>
          <w:szCs w:val="22"/>
        </w:rPr>
        <w:t xml:space="preserve">součinů normativů </w:t>
      </w:r>
      <w:r>
        <w:rPr>
          <w:rFonts w:ascii="Arial" w:hAnsi="Arial" w:cs="Arial"/>
          <w:sz w:val="22"/>
          <w:szCs w:val="22"/>
        </w:rPr>
        <w:t xml:space="preserve">na 1 studenta </w:t>
      </w:r>
      <w:r w:rsidRPr="004726C5">
        <w:rPr>
          <w:rFonts w:ascii="Arial" w:hAnsi="Arial" w:cs="Arial"/>
          <w:sz w:val="22"/>
          <w:szCs w:val="22"/>
        </w:rPr>
        <w:t>podle odst</w:t>
      </w:r>
      <w:r w:rsidR="00FE289C">
        <w:rPr>
          <w:rFonts w:ascii="Arial" w:hAnsi="Arial" w:cs="Arial"/>
          <w:sz w:val="22"/>
          <w:szCs w:val="22"/>
        </w:rPr>
        <w:t>avce</w:t>
      </w:r>
      <w:r w:rsidRPr="004726C5">
        <w:rPr>
          <w:rFonts w:ascii="Arial" w:hAnsi="Arial" w:cs="Arial"/>
          <w:sz w:val="22"/>
          <w:szCs w:val="22"/>
        </w:rPr>
        <w:t xml:space="preserve"> 1 písm. c) bodu </w:t>
      </w:r>
      <w:r>
        <w:rPr>
          <w:rFonts w:ascii="Arial" w:hAnsi="Arial" w:cs="Arial"/>
          <w:sz w:val="22"/>
          <w:szCs w:val="22"/>
        </w:rPr>
        <w:t>2</w:t>
      </w:r>
      <w:r w:rsidRPr="004726C5">
        <w:rPr>
          <w:rFonts w:ascii="Arial" w:hAnsi="Arial" w:cs="Arial"/>
          <w:sz w:val="22"/>
          <w:szCs w:val="22"/>
        </w:rPr>
        <w:t xml:space="preserve"> a počtů studentů v jiných formách vzdělávání než v denní formě a opravných koeficientů podle odst</w:t>
      </w:r>
      <w:r w:rsidR="00FE289C">
        <w:rPr>
          <w:rFonts w:ascii="Arial" w:hAnsi="Arial" w:cs="Arial"/>
          <w:sz w:val="22"/>
          <w:szCs w:val="22"/>
        </w:rPr>
        <w:t>avce</w:t>
      </w:r>
      <w:r w:rsidRPr="004726C5">
        <w:rPr>
          <w:rFonts w:ascii="Arial" w:hAnsi="Arial" w:cs="Arial"/>
          <w:sz w:val="22"/>
          <w:szCs w:val="22"/>
        </w:rPr>
        <w:t xml:space="preserve"> 1 písm. c) bodu </w:t>
      </w:r>
      <w:r>
        <w:rPr>
          <w:rFonts w:ascii="Arial" w:hAnsi="Arial" w:cs="Arial"/>
          <w:sz w:val="22"/>
          <w:szCs w:val="22"/>
        </w:rPr>
        <w:t>4</w:t>
      </w:r>
      <w:r w:rsidR="00B6270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</w:t>
      </w:r>
    </w:p>
    <w:p w:rsidR="00AB6236" w:rsidRPr="004726C5" w:rsidRDefault="00042F6E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AB6236" w:rsidRPr="004726C5">
        <w:rPr>
          <w:rFonts w:ascii="Arial" w:hAnsi="Arial" w:cs="Arial"/>
          <w:sz w:val="22"/>
          <w:szCs w:val="22"/>
        </w:rPr>
        <w:t>) součinů příplatků podle § 161c odst. 1</w:t>
      </w:r>
      <w:r w:rsidR="00653CE7">
        <w:rPr>
          <w:rFonts w:ascii="Arial" w:hAnsi="Arial" w:cs="Arial"/>
          <w:sz w:val="22"/>
          <w:szCs w:val="22"/>
        </w:rPr>
        <w:t xml:space="preserve"> písm. a)</w:t>
      </w:r>
      <w:r w:rsidR="00AB6236" w:rsidRPr="004726C5">
        <w:rPr>
          <w:rFonts w:ascii="Arial" w:hAnsi="Arial" w:cs="Arial"/>
          <w:sz w:val="22"/>
          <w:szCs w:val="22"/>
        </w:rPr>
        <w:t xml:space="preserve"> a počtu jednotek, na které uvedené příplatky připadají.</w:t>
      </w:r>
    </w:p>
    <w:p w:rsidR="00AB6236" w:rsidRDefault="00AB6236" w:rsidP="00AB6236">
      <w:pPr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 xml:space="preserve">(4) </w:t>
      </w:r>
      <w:r w:rsidR="003F4E19">
        <w:rPr>
          <w:rFonts w:ascii="Arial" w:hAnsi="Arial" w:cs="Arial"/>
          <w:sz w:val="22"/>
          <w:szCs w:val="22"/>
        </w:rPr>
        <w:t>Výše f</w:t>
      </w:r>
      <w:r w:rsidRPr="004726C5">
        <w:rPr>
          <w:rFonts w:ascii="Arial" w:hAnsi="Arial" w:cs="Arial"/>
          <w:sz w:val="22"/>
          <w:szCs w:val="22"/>
        </w:rPr>
        <w:t>inanční</w:t>
      </w:r>
      <w:r w:rsidR="00B62706">
        <w:rPr>
          <w:rFonts w:ascii="Arial" w:hAnsi="Arial" w:cs="Arial"/>
          <w:sz w:val="22"/>
          <w:szCs w:val="22"/>
        </w:rPr>
        <w:t>ch</w:t>
      </w:r>
      <w:r w:rsidRPr="004726C5">
        <w:rPr>
          <w:rFonts w:ascii="Arial" w:hAnsi="Arial" w:cs="Arial"/>
          <w:sz w:val="22"/>
          <w:szCs w:val="22"/>
        </w:rPr>
        <w:t xml:space="preserve"> prostředk</w:t>
      </w:r>
      <w:r w:rsidR="003F4E19">
        <w:rPr>
          <w:rFonts w:ascii="Arial" w:hAnsi="Arial" w:cs="Arial"/>
          <w:sz w:val="22"/>
          <w:szCs w:val="22"/>
        </w:rPr>
        <w:t>ů</w:t>
      </w:r>
      <w:r w:rsidRPr="004726C5">
        <w:rPr>
          <w:rFonts w:ascii="Arial" w:hAnsi="Arial" w:cs="Arial"/>
          <w:sz w:val="22"/>
          <w:szCs w:val="22"/>
        </w:rPr>
        <w:t xml:space="preserve"> podle odstavce 3 písm. a) a b) se </w:t>
      </w:r>
      <w:r w:rsidR="003F4E19">
        <w:rPr>
          <w:rFonts w:ascii="Arial" w:hAnsi="Arial" w:cs="Arial"/>
          <w:sz w:val="22"/>
          <w:szCs w:val="22"/>
        </w:rPr>
        <w:t xml:space="preserve">stanoví </w:t>
      </w:r>
      <w:r w:rsidRPr="004726C5">
        <w:rPr>
          <w:rFonts w:ascii="Arial" w:hAnsi="Arial" w:cs="Arial"/>
          <w:sz w:val="22"/>
          <w:szCs w:val="22"/>
        </w:rPr>
        <w:t>do výše odpovídající maximálním počtům hodin stanovených podle odstavce 2 a podle § 161c odst. 2 písm. c).</w:t>
      </w:r>
    </w:p>
    <w:p w:rsidR="003F4E19" w:rsidRDefault="003F4E19" w:rsidP="00AB6236">
      <w:pPr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7158D">
        <w:rPr>
          <w:rFonts w:ascii="Arial" w:hAnsi="Arial" w:cs="Arial"/>
          <w:sz w:val="22"/>
          <w:szCs w:val="22"/>
        </w:rPr>
        <w:t>(5) Krajský úřad v přenesené působnosti v souladu se zásadami stanovenými ministerstvem podle § 170 písm. b) rozepisuje a formou dotace</w:t>
      </w:r>
      <w:r w:rsidRPr="00B62706">
        <w:rPr>
          <w:rFonts w:ascii="Arial" w:hAnsi="Arial" w:cs="Arial"/>
          <w:sz w:val="22"/>
          <w:szCs w:val="22"/>
          <w:vertAlign w:val="superscript"/>
        </w:rPr>
        <w:t>64)</w:t>
      </w:r>
      <w:r w:rsidRPr="00B62706">
        <w:rPr>
          <w:rFonts w:ascii="Arial" w:hAnsi="Arial" w:cs="Arial"/>
          <w:sz w:val="22"/>
          <w:szCs w:val="22"/>
        </w:rPr>
        <w:t xml:space="preserve"> poskytuje finanční prostředky podle odstavce 3 jednotlivým právnickým osobám </w:t>
      </w:r>
      <w:r w:rsidR="006F0B37" w:rsidRPr="00B62706">
        <w:rPr>
          <w:rFonts w:ascii="Arial" w:hAnsi="Arial" w:cs="Arial"/>
          <w:sz w:val="22"/>
          <w:szCs w:val="22"/>
        </w:rPr>
        <w:t xml:space="preserve">vykonávajícím činnost škol a školských zařízení v souladu s výší prostředků stanovenou </w:t>
      </w:r>
      <w:r w:rsidRPr="00B62706">
        <w:rPr>
          <w:rFonts w:ascii="Arial" w:hAnsi="Arial" w:cs="Arial"/>
          <w:sz w:val="22"/>
          <w:szCs w:val="22"/>
        </w:rPr>
        <w:t xml:space="preserve">ministerstvem </w:t>
      </w:r>
      <w:r w:rsidR="006F0B37" w:rsidRPr="00B62706">
        <w:rPr>
          <w:rFonts w:ascii="Arial" w:hAnsi="Arial" w:cs="Arial"/>
          <w:sz w:val="22"/>
          <w:szCs w:val="22"/>
        </w:rPr>
        <w:t>a po případné úpravě podle odstavce 6.</w:t>
      </w:r>
    </w:p>
    <w:p w:rsidR="00527452" w:rsidRDefault="003F4E19" w:rsidP="00AB6236">
      <w:pPr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</w:t>
      </w:r>
      <w:r w:rsidR="00527452">
        <w:rPr>
          <w:rFonts w:ascii="Arial" w:hAnsi="Arial" w:cs="Arial"/>
          <w:sz w:val="22"/>
          <w:szCs w:val="22"/>
        </w:rPr>
        <w:t xml:space="preserve">) Při rozpisu finančních </w:t>
      </w:r>
      <w:r w:rsidR="00527452" w:rsidRPr="0007158D">
        <w:rPr>
          <w:rFonts w:ascii="Arial" w:hAnsi="Arial" w:cs="Arial"/>
          <w:sz w:val="22"/>
          <w:szCs w:val="22"/>
        </w:rPr>
        <w:t>prostředků podle odst</w:t>
      </w:r>
      <w:r w:rsidRPr="0007158D">
        <w:rPr>
          <w:rFonts w:ascii="Arial" w:hAnsi="Arial" w:cs="Arial"/>
          <w:sz w:val="22"/>
          <w:szCs w:val="22"/>
        </w:rPr>
        <w:t>avce</w:t>
      </w:r>
      <w:r w:rsidR="00527452" w:rsidRPr="0023088A">
        <w:rPr>
          <w:rFonts w:ascii="Arial" w:hAnsi="Arial" w:cs="Arial"/>
          <w:sz w:val="22"/>
          <w:szCs w:val="22"/>
        </w:rPr>
        <w:t xml:space="preserve"> </w:t>
      </w:r>
      <w:r w:rsidRPr="00B62706">
        <w:rPr>
          <w:rFonts w:ascii="Arial" w:hAnsi="Arial" w:cs="Arial"/>
          <w:sz w:val="22"/>
          <w:szCs w:val="22"/>
        </w:rPr>
        <w:t>5</w:t>
      </w:r>
      <w:r w:rsidR="00527452" w:rsidRPr="00B62706">
        <w:rPr>
          <w:rFonts w:ascii="Arial" w:hAnsi="Arial" w:cs="Arial"/>
          <w:sz w:val="22"/>
          <w:szCs w:val="22"/>
        </w:rPr>
        <w:t xml:space="preserve"> provádí</w:t>
      </w:r>
      <w:r w:rsidR="00527452">
        <w:rPr>
          <w:rFonts w:ascii="Arial" w:hAnsi="Arial" w:cs="Arial"/>
          <w:sz w:val="22"/>
          <w:szCs w:val="22"/>
        </w:rPr>
        <w:t xml:space="preserve"> krajský úřad kontrolu správnosti všech jednotek výkonu rozhodných pro rozpis finančních prostředků pro jednotlivé právnické osoby</w:t>
      </w:r>
      <w:r w:rsidR="00941C60">
        <w:rPr>
          <w:rFonts w:ascii="Arial" w:hAnsi="Arial" w:cs="Arial"/>
          <w:sz w:val="22"/>
          <w:szCs w:val="22"/>
        </w:rPr>
        <w:t>. V případě zjištění rozdílů o</w:t>
      </w:r>
      <w:r>
        <w:rPr>
          <w:rFonts w:ascii="Arial" w:hAnsi="Arial" w:cs="Arial"/>
          <w:sz w:val="22"/>
          <w:szCs w:val="22"/>
        </w:rPr>
        <w:t>proti jednotkám výkonu použitým</w:t>
      </w:r>
      <w:r w:rsidR="00941C60">
        <w:rPr>
          <w:rFonts w:ascii="Arial" w:hAnsi="Arial" w:cs="Arial"/>
          <w:sz w:val="22"/>
          <w:szCs w:val="22"/>
        </w:rPr>
        <w:t xml:space="preserve"> ministerstvem pro vymezení finančních prostředků, upraví rozpis finančních prostředků </w:t>
      </w:r>
      <w:r w:rsidR="00BF65EB">
        <w:rPr>
          <w:rFonts w:ascii="Arial" w:hAnsi="Arial" w:cs="Arial"/>
          <w:sz w:val="22"/>
          <w:szCs w:val="22"/>
        </w:rPr>
        <w:t xml:space="preserve">jednotlivým právnickým osobám </w:t>
      </w:r>
      <w:r w:rsidR="00941C60">
        <w:rPr>
          <w:rFonts w:ascii="Arial" w:hAnsi="Arial" w:cs="Arial"/>
          <w:sz w:val="22"/>
          <w:szCs w:val="22"/>
        </w:rPr>
        <w:t xml:space="preserve">podle zjištěné skutečnosti a o provedených změnách následně informuje ministerstvo. Kontrolu podle věty první u právnických osob zřizovaných obcí nebo </w:t>
      </w:r>
      <w:r w:rsidR="009B0D1E">
        <w:rPr>
          <w:rFonts w:ascii="Arial" w:hAnsi="Arial" w:cs="Arial"/>
          <w:sz w:val="22"/>
          <w:szCs w:val="22"/>
        </w:rPr>
        <w:t>svazkem</w:t>
      </w:r>
      <w:r w:rsidR="00941C60">
        <w:rPr>
          <w:rFonts w:ascii="Arial" w:hAnsi="Arial" w:cs="Arial"/>
          <w:sz w:val="22"/>
          <w:szCs w:val="22"/>
        </w:rPr>
        <w:t xml:space="preserve"> obcí provádí krajský úřad prostřednictvím</w:t>
      </w:r>
      <w:r w:rsidR="00BF65EB">
        <w:rPr>
          <w:rFonts w:ascii="Arial" w:hAnsi="Arial" w:cs="Arial"/>
          <w:sz w:val="22"/>
          <w:szCs w:val="22"/>
        </w:rPr>
        <w:t xml:space="preserve"> obecních úřadů obcí s rozšířenou působností.</w:t>
      </w:r>
    </w:p>
    <w:p w:rsidR="00AB6236" w:rsidRPr="004726C5" w:rsidRDefault="003407B6" w:rsidP="00AB6236">
      <w:pPr>
        <w:tabs>
          <w:tab w:val="left" w:pos="426"/>
        </w:tabs>
        <w:spacing w:before="120" w:after="120" w:line="276" w:lineRule="auto"/>
        <w:ind w:right="5952"/>
        <w:jc w:val="both"/>
        <w:rPr>
          <w:rFonts w:ascii="Arial" w:hAnsi="Arial" w:cs="Arial"/>
          <w:sz w:val="22"/>
          <w:szCs w:val="22"/>
        </w:rPr>
      </w:pPr>
      <w:r w:rsidRPr="003407B6">
        <w:rPr>
          <w:rFonts w:ascii="Arial" w:hAnsi="Arial" w:cs="Arial"/>
          <w:sz w:val="22"/>
          <w:szCs w:val="22"/>
        </w:rPr>
        <w:pict>
          <v:rect id="_x0000_i1025" style="width:141.75pt;height:1pt" o:hralign="center" o:hrstd="t" o:hrnoshade="t" o:hr="t" fillcolor="black" stroked="f"/>
        </w:pict>
      </w:r>
    </w:p>
    <w:p w:rsidR="00AB6236" w:rsidRDefault="00AB6236" w:rsidP="00AB6236">
      <w:pPr>
        <w:tabs>
          <w:tab w:val="left" w:pos="426"/>
        </w:tabs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2"/>
        </w:rPr>
      </w:pPr>
      <w:r w:rsidRPr="004726C5">
        <w:rPr>
          <w:rFonts w:ascii="Arial" w:hAnsi="Arial" w:cs="Arial"/>
          <w:sz w:val="20"/>
          <w:szCs w:val="22"/>
          <w:vertAlign w:val="superscript"/>
        </w:rPr>
        <w:t>60)</w:t>
      </w:r>
      <w:r w:rsidRPr="004726C5">
        <w:rPr>
          <w:rFonts w:ascii="Arial" w:hAnsi="Arial" w:cs="Arial"/>
          <w:sz w:val="20"/>
          <w:szCs w:val="22"/>
        </w:rPr>
        <w:t xml:space="preserve"> Příloha č. 9 nařízení vlády č. 564/2006 Sb., o platových poměrech zaměstnanců ve veřejných službách a správě</w:t>
      </w:r>
      <w:r w:rsidR="00275C03">
        <w:rPr>
          <w:rFonts w:ascii="Arial" w:hAnsi="Arial" w:cs="Arial"/>
          <w:sz w:val="20"/>
          <w:szCs w:val="22"/>
        </w:rPr>
        <w:t xml:space="preserve">, </w:t>
      </w:r>
      <w:r w:rsidR="005C3B94">
        <w:rPr>
          <w:rFonts w:ascii="Arial" w:hAnsi="Arial" w:cs="Arial"/>
          <w:sz w:val="20"/>
          <w:szCs w:val="22"/>
        </w:rPr>
        <w:t>ve znění pozdějších předpisů</w:t>
      </w:r>
      <w:r w:rsidRPr="004726C5">
        <w:rPr>
          <w:rFonts w:ascii="Arial" w:hAnsi="Arial" w:cs="Arial"/>
          <w:sz w:val="20"/>
          <w:szCs w:val="22"/>
        </w:rPr>
        <w:t>.</w:t>
      </w:r>
    </w:p>
    <w:p w:rsidR="00894CE1" w:rsidRDefault="00894CE1" w:rsidP="00AB6236">
      <w:pPr>
        <w:tabs>
          <w:tab w:val="left" w:pos="426"/>
        </w:tabs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  <w:vertAlign w:val="superscript"/>
        </w:rPr>
        <w:t xml:space="preserve">61) </w:t>
      </w:r>
      <w:r w:rsidRPr="00293886">
        <w:rPr>
          <w:rFonts w:ascii="Arial" w:hAnsi="Arial" w:cs="Arial"/>
          <w:sz w:val="20"/>
          <w:szCs w:val="22"/>
        </w:rPr>
        <w:t>§ 8</w:t>
      </w:r>
      <w:r>
        <w:rPr>
          <w:rFonts w:ascii="Arial" w:hAnsi="Arial" w:cs="Arial"/>
          <w:sz w:val="20"/>
          <w:szCs w:val="22"/>
        </w:rPr>
        <w:t xml:space="preserve"> nařízení vlády č. 564/2006 Sb.,</w:t>
      </w:r>
      <w:r w:rsidR="0040216C">
        <w:rPr>
          <w:rFonts w:ascii="Arial" w:hAnsi="Arial" w:cs="Arial"/>
          <w:sz w:val="20"/>
          <w:szCs w:val="22"/>
        </w:rPr>
        <w:t xml:space="preserve"> </w:t>
      </w:r>
      <w:r w:rsidR="0040216C" w:rsidRPr="0040216C">
        <w:rPr>
          <w:rFonts w:ascii="Arial" w:hAnsi="Arial" w:cs="Arial"/>
          <w:sz w:val="20"/>
          <w:szCs w:val="22"/>
        </w:rPr>
        <w:t>o platových poměrech zaměstnanců ve veřejných službách a správě, ve znění pozdějších předpisů</w:t>
      </w:r>
      <w:r w:rsidR="0040216C">
        <w:rPr>
          <w:rFonts w:ascii="Arial" w:hAnsi="Arial" w:cs="Arial"/>
          <w:sz w:val="20"/>
          <w:szCs w:val="22"/>
        </w:rPr>
        <w:t xml:space="preserve">, </w:t>
      </w:r>
      <w:r>
        <w:rPr>
          <w:rFonts w:ascii="Arial" w:hAnsi="Arial" w:cs="Arial"/>
          <w:sz w:val="20"/>
          <w:szCs w:val="22"/>
        </w:rPr>
        <w:t>§ 124 a 133 zákona č. 262/2006 Sb.</w:t>
      </w:r>
      <w:r w:rsidR="0040216C">
        <w:rPr>
          <w:rFonts w:ascii="Arial" w:hAnsi="Arial" w:cs="Arial"/>
          <w:sz w:val="20"/>
          <w:szCs w:val="22"/>
        </w:rPr>
        <w:t>, zákoník práce, ve znění pozdějších předpisů</w:t>
      </w:r>
    </w:p>
    <w:p w:rsidR="00894CE1" w:rsidRPr="00894CE1" w:rsidRDefault="00894CE1" w:rsidP="00AB6236">
      <w:pPr>
        <w:tabs>
          <w:tab w:val="left" w:pos="426"/>
        </w:tabs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  <w:vertAlign w:val="superscript"/>
        </w:rPr>
        <w:t>62)</w:t>
      </w:r>
      <w:r>
        <w:rPr>
          <w:rFonts w:ascii="Arial" w:hAnsi="Arial" w:cs="Arial"/>
          <w:sz w:val="20"/>
          <w:szCs w:val="22"/>
        </w:rPr>
        <w:t xml:space="preserve"> § 131, § 134 a § 134a zákona č. 262/2006 Sb.</w:t>
      </w:r>
      <w:r w:rsidR="0040216C">
        <w:rPr>
          <w:rFonts w:ascii="Arial" w:hAnsi="Arial" w:cs="Arial"/>
          <w:sz w:val="20"/>
          <w:szCs w:val="22"/>
        </w:rPr>
        <w:t>, zákoník práce</w:t>
      </w:r>
      <w:r w:rsidR="006F5237">
        <w:rPr>
          <w:rFonts w:ascii="Arial" w:hAnsi="Arial" w:cs="Arial"/>
          <w:sz w:val="20"/>
          <w:szCs w:val="22"/>
        </w:rPr>
        <w:t>.</w:t>
      </w:r>
      <w:bookmarkStart w:id="0" w:name="_GoBack"/>
      <w:bookmarkEnd w:id="0"/>
    </w:p>
    <w:p w:rsidR="00AB6236" w:rsidRDefault="00AB6236" w:rsidP="00AB6236">
      <w:pPr>
        <w:tabs>
          <w:tab w:val="left" w:pos="426"/>
        </w:tabs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2"/>
        </w:rPr>
      </w:pPr>
      <w:r w:rsidRPr="004726C5">
        <w:rPr>
          <w:rFonts w:ascii="Arial" w:hAnsi="Arial" w:cs="Arial"/>
          <w:sz w:val="20"/>
          <w:szCs w:val="22"/>
          <w:vertAlign w:val="superscript"/>
        </w:rPr>
        <w:t>6</w:t>
      </w:r>
      <w:r w:rsidR="00A461EF">
        <w:rPr>
          <w:rFonts w:ascii="Arial" w:hAnsi="Arial" w:cs="Arial"/>
          <w:sz w:val="20"/>
          <w:szCs w:val="22"/>
          <w:vertAlign w:val="superscript"/>
        </w:rPr>
        <w:t>3</w:t>
      </w:r>
      <w:r w:rsidRPr="004726C5">
        <w:rPr>
          <w:rFonts w:ascii="Arial" w:hAnsi="Arial" w:cs="Arial"/>
          <w:sz w:val="20"/>
          <w:szCs w:val="22"/>
          <w:vertAlign w:val="superscript"/>
        </w:rPr>
        <w:t>)</w:t>
      </w:r>
      <w:r w:rsidRPr="004726C5">
        <w:rPr>
          <w:rFonts w:ascii="Arial" w:hAnsi="Arial" w:cs="Arial"/>
          <w:sz w:val="20"/>
          <w:szCs w:val="22"/>
        </w:rPr>
        <w:t xml:space="preserve"> </w:t>
      </w:r>
      <w:r w:rsidR="00002DA1">
        <w:rPr>
          <w:rFonts w:ascii="Arial" w:hAnsi="Arial" w:cs="Arial"/>
          <w:sz w:val="20"/>
          <w:szCs w:val="22"/>
        </w:rPr>
        <w:t xml:space="preserve">§ 29b odst. 2 </w:t>
      </w:r>
      <w:r w:rsidRPr="004726C5">
        <w:rPr>
          <w:rFonts w:ascii="Arial" w:hAnsi="Arial" w:cs="Arial"/>
          <w:sz w:val="20"/>
          <w:szCs w:val="22"/>
        </w:rPr>
        <w:t>zákon</w:t>
      </w:r>
      <w:r w:rsidR="00002DA1">
        <w:rPr>
          <w:rFonts w:ascii="Arial" w:hAnsi="Arial" w:cs="Arial"/>
          <w:sz w:val="20"/>
          <w:szCs w:val="22"/>
        </w:rPr>
        <w:t>a</w:t>
      </w:r>
      <w:r w:rsidRPr="004726C5">
        <w:rPr>
          <w:rFonts w:ascii="Arial" w:hAnsi="Arial" w:cs="Arial"/>
          <w:sz w:val="20"/>
          <w:szCs w:val="22"/>
        </w:rPr>
        <w:t xml:space="preserve"> č. 563/2004 Sb., o pedagogických pracovnících a o změně některých zákonů, ve znění pozdějších předpisů.</w:t>
      </w:r>
    </w:p>
    <w:p w:rsidR="002D6CC5" w:rsidRPr="002D6CC5" w:rsidRDefault="002D6CC5" w:rsidP="00AB6236">
      <w:pPr>
        <w:tabs>
          <w:tab w:val="left" w:pos="426"/>
        </w:tabs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  <w:vertAlign w:val="superscript"/>
        </w:rPr>
        <w:t>6</w:t>
      </w:r>
      <w:r w:rsidR="00A461EF">
        <w:rPr>
          <w:rFonts w:ascii="Arial" w:hAnsi="Arial" w:cs="Arial"/>
          <w:sz w:val="20"/>
          <w:szCs w:val="22"/>
          <w:vertAlign w:val="superscript"/>
        </w:rPr>
        <w:t>4</w:t>
      </w:r>
      <w:r>
        <w:rPr>
          <w:rFonts w:ascii="Arial" w:hAnsi="Arial" w:cs="Arial"/>
          <w:sz w:val="20"/>
          <w:szCs w:val="22"/>
          <w:vertAlign w:val="superscript"/>
        </w:rPr>
        <w:t>)</w:t>
      </w:r>
      <w:r>
        <w:rPr>
          <w:rFonts w:ascii="Arial" w:hAnsi="Arial" w:cs="Arial"/>
          <w:sz w:val="20"/>
          <w:szCs w:val="22"/>
        </w:rPr>
        <w:t xml:space="preserve"> § 10a odst. 2 zákona č. 250/2000 Sb.</w:t>
      </w:r>
      <w:r w:rsidR="00F70969">
        <w:rPr>
          <w:rFonts w:ascii="Arial" w:hAnsi="Arial" w:cs="Arial"/>
          <w:sz w:val="20"/>
          <w:szCs w:val="22"/>
        </w:rPr>
        <w:t>, o rozpočtových pravidlech územních rozpočtů.</w:t>
      </w:r>
      <w:r w:rsidR="00D27F44">
        <w:rPr>
          <w:rFonts w:ascii="Arial" w:hAnsi="Arial" w:cs="Arial"/>
          <w:sz w:val="20"/>
          <w:szCs w:val="22"/>
        </w:rPr>
        <w:t>“.</w:t>
      </w:r>
    </w:p>
    <w:p w:rsidR="004726C5" w:rsidRPr="004726C5" w:rsidRDefault="00D27F44" w:rsidP="00293886">
      <w:pPr>
        <w:spacing w:before="120" w:after="120" w:line="276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  <w:szCs w:val="22"/>
        </w:rPr>
        <w:t>Poznámka pod čarou č. 37 se zrušuje, a to včetně odkazu na poznámku pod čarou.</w:t>
      </w:r>
    </w:p>
    <w:p w:rsidR="00AB6236" w:rsidRPr="004726C5" w:rsidRDefault="00AB6236" w:rsidP="00B62706">
      <w:pPr>
        <w:numPr>
          <w:ilvl w:val="0"/>
          <w:numId w:val="34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Za § 161 se vkládají nové § 161a až  161c, které včetně nadpisů a poznámky pod čaro</w:t>
      </w:r>
      <w:r w:rsidR="00B62706">
        <w:rPr>
          <w:rFonts w:ascii="Arial" w:hAnsi="Arial" w:cs="Arial"/>
          <w:sz w:val="22"/>
          <w:szCs w:val="22"/>
        </w:rPr>
        <w:t xml:space="preserve">u </w:t>
      </w:r>
      <w:r w:rsidRPr="004726C5">
        <w:rPr>
          <w:rFonts w:ascii="Arial" w:hAnsi="Arial" w:cs="Arial"/>
          <w:sz w:val="22"/>
          <w:szCs w:val="22"/>
        </w:rPr>
        <w:t xml:space="preserve">č. </w:t>
      </w:r>
      <w:r w:rsidR="00BF212B">
        <w:rPr>
          <w:rFonts w:ascii="Arial" w:hAnsi="Arial" w:cs="Arial"/>
          <w:sz w:val="22"/>
          <w:szCs w:val="22"/>
        </w:rPr>
        <w:t>65</w:t>
      </w:r>
      <w:r w:rsidRPr="004726C5">
        <w:rPr>
          <w:rFonts w:ascii="Arial" w:hAnsi="Arial" w:cs="Arial"/>
          <w:sz w:val="22"/>
          <w:szCs w:val="22"/>
        </w:rPr>
        <w:t xml:space="preserve"> znějí:</w:t>
      </w:r>
    </w:p>
    <w:p w:rsidR="00AB6236" w:rsidRPr="004726C5" w:rsidRDefault="00AB6236" w:rsidP="00AB6236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26C5">
        <w:rPr>
          <w:rFonts w:ascii="Arial" w:hAnsi="Arial" w:cs="Arial"/>
          <w:b/>
          <w:sz w:val="22"/>
          <w:szCs w:val="22"/>
        </w:rPr>
        <w:lastRenderedPageBreak/>
        <w:t>„§ 161a</w:t>
      </w:r>
    </w:p>
    <w:p w:rsidR="00AB6236" w:rsidRPr="004726C5" w:rsidRDefault="00AB6236" w:rsidP="00AB6236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726C5">
        <w:rPr>
          <w:rFonts w:ascii="Arial" w:hAnsi="Arial" w:cs="Arial"/>
          <w:b/>
          <w:bCs/>
          <w:sz w:val="22"/>
          <w:szCs w:val="22"/>
        </w:rPr>
        <w:t xml:space="preserve">Financování dětských domovů, </w:t>
      </w:r>
      <w:r w:rsidR="004823BF" w:rsidRPr="004823BF">
        <w:rPr>
          <w:rFonts w:ascii="Arial" w:hAnsi="Arial" w:cs="Arial"/>
          <w:b/>
          <w:bCs/>
          <w:sz w:val="22"/>
          <w:szCs w:val="22"/>
        </w:rPr>
        <w:t>školských zařízení pro výkon ústavní výchovy nebo ochranné výchovy, školských zařízení pro preventivně výchovnou péči</w:t>
      </w:r>
      <w:r w:rsidR="00C31F73">
        <w:rPr>
          <w:rFonts w:ascii="Arial" w:hAnsi="Arial" w:cs="Arial"/>
          <w:b/>
          <w:bCs/>
          <w:sz w:val="22"/>
          <w:szCs w:val="22"/>
        </w:rPr>
        <w:t>,</w:t>
      </w:r>
      <w:r w:rsidR="004823BF" w:rsidRPr="004823BF">
        <w:rPr>
          <w:rFonts w:ascii="Arial" w:hAnsi="Arial" w:cs="Arial"/>
          <w:b/>
          <w:bCs/>
          <w:sz w:val="22"/>
          <w:szCs w:val="22"/>
        </w:rPr>
        <w:t xml:space="preserve"> </w:t>
      </w:r>
      <w:r w:rsidRPr="004726C5">
        <w:rPr>
          <w:rFonts w:ascii="Arial" w:hAnsi="Arial" w:cs="Arial"/>
          <w:b/>
          <w:bCs/>
          <w:sz w:val="22"/>
          <w:szCs w:val="22"/>
        </w:rPr>
        <w:t>domovů mládeže a internátů zřizovaných územními samosprávnými celky</w:t>
      </w:r>
      <w:r w:rsidR="002451E2">
        <w:rPr>
          <w:rFonts w:ascii="Arial" w:hAnsi="Arial" w:cs="Arial"/>
          <w:b/>
          <w:bCs/>
          <w:sz w:val="22"/>
          <w:szCs w:val="22"/>
        </w:rPr>
        <w:t xml:space="preserve"> nebo dobrovolnými svazky obcí</w:t>
      </w:r>
    </w:p>
    <w:p w:rsidR="00AB6236" w:rsidRPr="004726C5" w:rsidRDefault="00AB6236" w:rsidP="00AB6236">
      <w:pPr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 xml:space="preserve">(1) Ministerstvo stanoví na kalendářní rok a zveřejní ve Věstníku pro dětské domovy, </w:t>
      </w:r>
      <w:r w:rsidR="004823BF" w:rsidRPr="004823BF">
        <w:rPr>
          <w:rFonts w:ascii="Arial" w:hAnsi="Arial" w:cs="Arial"/>
          <w:sz w:val="22"/>
          <w:szCs w:val="22"/>
        </w:rPr>
        <w:t>školsk</w:t>
      </w:r>
      <w:r w:rsidR="00204938">
        <w:rPr>
          <w:rFonts w:ascii="Arial" w:hAnsi="Arial" w:cs="Arial"/>
          <w:sz w:val="22"/>
          <w:szCs w:val="22"/>
        </w:rPr>
        <w:t>á</w:t>
      </w:r>
      <w:r w:rsidR="004823BF" w:rsidRPr="004823BF">
        <w:rPr>
          <w:rFonts w:ascii="Arial" w:hAnsi="Arial" w:cs="Arial"/>
          <w:sz w:val="22"/>
          <w:szCs w:val="22"/>
        </w:rPr>
        <w:t xml:space="preserve"> zařízení pro výkon ústavní výchovy nebo ochranné výchovy, školsk</w:t>
      </w:r>
      <w:r w:rsidR="00204938">
        <w:rPr>
          <w:rFonts w:ascii="Arial" w:hAnsi="Arial" w:cs="Arial"/>
          <w:sz w:val="22"/>
          <w:szCs w:val="22"/>
        </w:rPr>
        <w:t>á</w:t>
      </w:r>
      <w:r w:rsidR="004823BF" w:rsidRPr="004823BF">
        <w:rPr>
          <w:rFonts w:ascii="Arial" w:hAnsi="Arial" w:cs="Arial"/>
          <w:sz w:val="22"/>
          <w:szCs w:val="22"/>
        </w:rPr>
        <w:t xml:space="preserve"> zařízení pro preventivně výchovnou péči</w:t>
      </w:r>
      <w:r w:rsidR="00204938">
        <w:rPr>
          <w:rFonts w:ascii="Arial" w:hAnsi="Arial" w:cs="Arial"/>
          <w:sz w:val="22"/>
          <w:szCs w:val="22"/>
        </w:rPr>
        <w:t>,</w:t>
      </w:r>
      <w:r w:rsidR="004823BF" w:rsidRPr="004823BF">
        <w:rPr>
          <w:rFonts w:ascii="Arial" w:hAnsi="Arial" w:cs="Arial"/>
          <w:sz w:val="22"/>
          <w:szCs w:val="22"/>
        </w:rPr>
        <w:t xml:space="preserve"> </w:t>
      </w:r>
      <w:r w:rsidRPr="004726C5">
        <w:rPr>
          <w:rFonts w:ascii="Arial" w:hAnsi="Arial" w:cs="Arial"/>
          <w:sz w:val="22"/>
          <w:szCs w:val="22"/>
        </w:rPr>
        <w:t xml:space="preserve">domovy mládeže a internáty </w:t>
      </w:r>
      <w:r w:rsidR="002C0E28">
        <w:rPr>
          <w:rFonts w:ascii="Arial" w:hAnsi="Arial" w:cs="Arial"/>
          <w:sz w:val="22"/>
          <w:szCs w:val="22"/>
        </w:rPr>
        <w:t>zřizované krajem, obcí nebo svazkem obcí</w:t>
      </w:r>
      <w:r w:rsidR="002C0E28" w:rsidRPr="004726C5">
        <w:rPr>
          <w:rFonts w:ascii="Arial" w:hAnsi="Arial" w:cs="Arial"/>
          <w:sz w:val="22"/>
          <w:szCs w:val="22"/>
        </w:rPr>
        <w:t xml:space="preserve"> </w:t>
      </w:r>
      <w:r w:rsidRPr="004726C5">
        <w:rPr>
          <w:rFonts w:ascii="Arial" w:hAnsi="Arial" w:cs="Arial"/>
          <w:sz w:val="22"/>
          <w:szCs w:val="22"/>
        </w:rPr>
        <w:t xml:space="preserve">republikové normativy jako roční výši výdajů státního rozpočtu </w:t>
      </w:r>
      <w:r w:rsidR="00262693">
        <w:rPr>
          <w:rFonts w:ascii="Arial" w:hAnsi="Arial" w:cs="Arial"/>
          <w:sz w:val="22"/>
          <w:szCs w:val="22"/>
        </w:rPr>
        <w:t>připadající</w:t>
      </w:r>
      <w:r w:rsidR="00BD4E22">
        <w:rPr>
          <w:rFonts w:ascii="Arial" w:hAnsi="Arial" w:cs="Arial"/>
          <w:sz w:val="22"/>
          <w:szCs w:val="22"/>
        </w:rPr>
        <w:t xml:space="preserve"> na</w:t>
      </w:r>
    </w:p>
    <w:p w:rsidR="00AB6236" w:rsidRDefault="00AB6236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 xml:space="preserve">a) 1 </w:t>
      </w:r>
      <w:r w:rsidR="000F19D0">
        <w:rPr>
          <w:rFonts w:ascii="Arial" w:hAnsi="Arial" w:cs="Arial"/>
          <w:sz w:val="22"/>
          <w:szCs w:val="22"/>
        </w:rPr>
        <w:t>rodinnou</w:t>
      </w:r>
      <w:r w:rsidR="002A0D14">
        <w:rPr>
          <w:rFonts w:ascii="Arial" w:hAnsi="Arial" w:cs="Arial"/>
          <w:sz w:val="22"/>
          <w:szCs w:val="22"/>
        </w:rPr>
        <w:t xml:space="preserve"> skupinu</w:t>
      </w:r>
      <w:r w:rsidRPr="004726C5">
        <w:rPr>
          <w:rFonts w:ascii="Arial" w:hAnsi="Arial" w:cs="Arial"/>
          <w:sz w:val="22"/>
          <w:szCs w:val="22"/>
        </w:rPr>
        <w:t xml:space="preserve"> dětského domova,</w:t>
      </w:r>
    </w:p>
    <w:p w:rsidR="004823BF" w:rsidRPr="004726C5" w:rsidRDefault="004823BF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4726C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lůžko kapacity </w:t>
      </w:r>
      <w:r w:rsidRPr="004823BF">
        <w:rPr>
          <w:rFonts w:ascii="Arial" w:hAnsi="Arial" w:cs="Arial"/>
          <w:sz w:val="22"/>
          <w:szCs w:val="22"/>
        </w:rPr>
        <w:t>školsk</w:t>
      </w:r>
      <w:r>
        <w:rPr>
          <w:rFonts w:ascii="Arial" w:hAnsi="Arial" w:cs="Arial"/>
          <w:sz w:val="22"/>
          <w:szCs w:val="22"/>
        </w:rPr>
        <w:t>ého</w:t>
      </w:r>
      <w:r w:rsidRPr="004823BF">
        <w:rPr>
          <w:rFonts w:ascii="Arial" w:hAnsi="Arial" w:cs="Arial"/>
          <w:sz w:val="22"/>
          <w:szCs w:val="22"/>
        </w:rPr>
        <w:t xml:space="preserve"> zařízení pro výkon ústavní výchovy nebo ochranné výchovy,</w:t>
      </w:r>
      <w:r>
        <w:rPr>
          <w:rFonts w:ascii="Arial" w:hAnsi="Arial" w:cs="Arial"/>
          <w:sz w:val="22"/>
          <w:szCs w:val="22"/>
        </w:rPr>
        <w:t xml:space="preserve"> nebo</w:t>
      </w:r>
      <w:r w:rsidRPr="004823BF">
        <w:rPr>
          <w:rFonts w:ascii="Arial" w:hAnsi="Arial" w:cs="Arial"/>
          <w:sz w:val="22"/>
          <w:szCs w:val="22"/>
        </w:rPr>
        <w:t xml:space="preserve"> školsk</w:t>
      </w:r>
      <w:r>
        <w:rPr>
          <w:rFonts w:ascii="Arial" w:hAnsi="Arial" w:cs="Arial"/>
          <w:sz w:val="22"/>
          <w:szCs w:val="22"/>
        </w:rPr>
        <w:t>ého</w:t>
      </w:r>
      <w:r w:rsidRPr="004823BF">
        <w:rPr>
          <w:rFonts w:ascii="Arial" w:hAnsi="Arial" w:cs="Arial"/>
          <w:sz w:val="22"/>
          <w:szCs w:val="22"/>
        </w:rPr>
        <w:t xml:space="preserve"> zařízení pro preventivně výchovnou péči</w:t>
      </w:r>
      <w:r>
        <w:rPr>
          <w:rFonts w:ascii="Arial" w:hAnsi="Arial" w:cs="Arial"/>
          <w:sz w:val="22"/>
          <w:szCs w:val="22"/>
        </w:rPr>
        <w:t>,</w:t>
      </w:r>
    </w:p>
    <w:p w:rsidR="00AB6236" w:rsidRPr="004726C5" w:rsidRDefault="004823BF" w:rsidP="00AB6236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</w:t>
      </w:r>
      <w:r w:rsidR="00AB6236" w:rsidRPr="004726C5">
        <w:rPr>
          <w:rFonts w:ascii="Arial" w:hAnsi="Arial" w:cs="Arial"/>
          <w:sz w:val="22"/>
          <w:szCs w:val="22"/>
        </w:rPr>
        <w:t>) 1 ubytovaného v domově mládeže a internátu.</w:t>
      </w:r>
    </w:p>
    <w:p w:rsidR="00AB6236" w:rsidRPr="004726C5" w:rsidRDefault="00AB6236" w:rsidP="00AB6236">
      <w:pPr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 xml:space="preserve">(2) Krajský úřad v přenesené působnosti v souladu se zásadami stanovenými ministerstvem podle § 170 písm. b) rozepisuje prostřednictvím krajských normativů a </w:t>
      </w:r>
      <w:r w:rsidR="002D6CC5">
        <w:rPr>
          <w:rFonts w:ascii="Arial" w:hAnsi="Arial" w:cs="Arial"/>
          <w:sz w:val="22"/>
          <w:szCs w:val="22"/>
        </w:rPr>
        <w:t xml:space="preserve">formou dotace </w:t>
      </w:r>
      <w:r w:rsidR="005C3B94">
        <w:rPr>
          <w:rFonts w:ascii="Arial" w:hAnsi="Arial" w:cs="Arial"/>
          <w:sz w:val="22"/>
          <w:szCs w:val="22"/>
        </w:rPr>
        <w:t>podle jiného právního předpisu</w:t>
      </w:r>
      <w:r w:rsidR="002D6CC5">
        <w:rPr>
          <w:rFonts w:ascii="Arial" w:hAnsi="Arial" w:cs="Arial"/>
          <w:sz w:val="22"/>
          <w:szCs w:val="22"/>
          <w:vertAlign w:val="superscript"/>
        </w:rPr>
        <w:t>6</w:t>
      </w:r>
      <w:r w:rsidR="006D5393">
        <w:rPr>
          <w:rFonts w:ascii="Arial" w:hAnsi="Arial" w:cs="Arial"/>
          <w:sz w:val="22"/>
          <w:szCs w:val="22"/>
          <w:vertAlign w:val="superscript"/>
        </w:rPr>
        <w:t>4</w:t>
      </w:r>
      <w:r w:rsidR="002D6CC5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Pr="004726C5">
        <w:rPr>
          <w:rFonts w:ascii="Arial" w:hAnsi="Arial" w:cs="Arial"/>
          <w:sz w:val="22"/>
          <w:szCs w:val="22"/>
        </w:rPr>
        <w:t xml:space="preserve">poskytuje právnickým osobám </w:t>
      </w:r>
      <w:r w:rsidR="0081565A">
        <w:rPr>
          <w:rFonts w:ascii="Arial" w:hAnsi="Arial" w:cs="Arial"/>
          <w:sz w:val="22"/>
          <w:szCs w:val="22"/>
        </w:rPr>
        <w:t>vykonávající</w:t>
      </w:r>
      <w:r w:rsidR="00C31F73">
        <w:rPr>
          <w:rFonts w:ascii="Arial" w:hAnsi="Arial" w:cs="Arial"/>
          <w:sz w:val="22"/>
          <w:szCs w:val="22"/>
        </w:rPr>
        <w:t xml:space="preserve">m </w:t>
      </w:r>
      <w:r w:rsidR="0081565A">
        <w:rPr>
          <w:rFonts w:ascii="Arial" w:hAnsi="Arial" w:cs="Arial"/>
          <w:sz w:val="22"/>
          <w:szCs w:val="22"/>
        </w:rPr>
        <w:t xml:space="preserve">činnost školských zařízení </w:t>
      </w:r>
      <w:r w:rsidR="002D6CC5">
        <w:rPr>
          <w:rFonts w:ascii="Arial" w:hAnsi="Arial" w:cs="Arial"/>
          <w:sz w:val="22"/>
          <w:szCs w:val="22"/>
        </w:rPr>
        <w:t>uvedený</w:t>
      </w:r>
      <w:r w:rsidR="0081565A">
        <w:rPr>
          <w:rFonts w:ascii="Arial" w:hAnsi="Arial" w:cs="Arial"/>
          <w:sz w:val="22"/>
          <w:szCs w:val="22"/>
        </w:rPr>
        <w:t>ch</w:t>
      </w:r>
      <w:r w:rsidR="002D6CC5">
        <w:rPr>
          <w:rFonts w:ascii="Arial" w:hAnsi="Arial" w:cs="Arial"/>
          <w:sz w:val="22"/>
          <w:szCs w:val="22"/>
        </w:rPr>
        <w:t xml:space="preserve"> v odstavci 1 </w:t>
      </w:r>
      <w:r w:rsidRPr="004726C5">
        <w:rPr>
          <w:rFonts w:ascii="Arial" w:hAnsi="Arial" w:cs="Arial"/>
          <w:sz w:val="22"/>
          <w:szCs w:val="22"/>
        </w:rPr>
        <w:t>v závislosti na jejich vykonávané činnosti finanční prostředky na výdaje uvedené v § 160.</w:t>
      </w:r>
    </w:p>
    <w:p w:rsidR="00AB6236" w:rsidRPr="004726C5" w:rsidRDefault="00AB6236" w:rsidP="00AB6236">
      <w:pPr>
        <w:spacing w:before="120" w:after="120"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AB6236" w:rsidRPr="004726C5" w:rsidRDefault="00AB6236" w:rsidP="00AB6236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26C5">
        <w:rPr>
          <w:rFonts w:ascii="Arial" w:hAnsi="Arial" w:cs="Arial"/>
          <w:b/>
          <w:sz w:val="22"/>
          <w:szCs w:val="22"/>
        </w:rPr>
        <w:t>§ 161b</w:t>
      </w:r>
    </w:p>
    <w:p w:rsidR="00AB6236" w:rsidRPr="004726C5" w:rsidRDefault="00AB6236" w:rsidP="00AB6236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26C5">
        <w:rPr>
          <w:rFonts w:ascii="Arial" w:hAnsi="Arial" w:cs="Arial"/>
          <w:b/>
          <w:sz w:val="22"/>
          <w:szCs w:val="22"/>
        </w:rPr>
        <w:t xml:space="preserve">Financování ostatních školských zařízení </w:t>
      </w:r>
      <w:r w:rsidRPr="004726C5">
        <w:rPr>
          <w:rFonts w:ascii="Arial" w:hAnsi="Arial" w:cs="Arial"/>
          <w:b/>
          <w:bCs/>
          <w:sz w:val="22"/>
          <w:szCs w:val="22"/>
        </w:rPr>
        <w:t>zřizovaných územními samosprávnými celky</w:t>
      </w:r>
      <w:r w:rsidR="002451E2">
        <w:rPr>
          <w:rFonts w:ascii="Arial" w:hAnsi="Arial" w:cs="Arial"/>
          <w:b/>
          <w:bCs/>
          <w:sz w:val="22"/>
          <w:szCs w:val="22"/>
        </w:rPr>
        <w:t xml:space="preserve"> nebo svazky obcí</w:t>
      </w:r>
    </w:p>
    <w:p w:rsidR="00AB6236" w:rsidRDefault="00AB6236" w:rsidP="00AB6236">
      <w:pPr>
        <w:spacing w:before="120"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BD4E22" w:rsidRPr="004726C5" w:rsidRDefault="00BD4E22" w:rsidP="00AB6236">
      <w:pPr>
        <w:spacing w:before="120"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r w:rsidRPr="004726C5">
        <w:rPr>
          <w:rFonts w:ascii="Arial" w:hAnsi="Arial" w:cs="Arial"/>
          <w:sz w:val="22"/>
          <w:szCs w:val="22"/>
        </w:rPr>
        <w:t>Ministerstvo stanoví na kalendářní rok a zveřejní ve Věstníku pro</w:t>
      </w:r>
      <w:r>
        <w:rPr>
          <w:rFonts w:ascii="Arial" w:hAnsi="Arial" w:cs="Arial"/>
          <w:sz w:val="22"/>
          <w:szCs w:val="22"/>
        </w:rPr>
        <w:t xml:space="preserve"> </w:t>
      </w:r>
      <w:r w:rsidRPr="004726C5">
        <w:rPr>
          <w:rFonts w:ascii="Arial" w:hAnsi="Arial" w:cs="Arial"/>
          <w:sz w:val="22"/>
          <w:szCs w:val="22"/>
        </w:rPr>
        <w:t>školsk</w:t>
      </w:r>
      <w:r>
        <w:rPr>
          <w:rFonts w:ascii="Arial" w:hAnsi="Arial" w:cs="Arial"/>
          <w:sz w:val="22"/>
          <w:szCs w:val="22"/>
        </w:rPr>
        <w:t>á</w:t>
      </w:r>
      <w:r w:rsidRPr="004726C5">
        <w:rPr>
          <w:rFonts w:ascii="Arial" w:hAnsi="Arial" w:cs="Arial"/>
          <w:sz w:val="22"/>
          <w:szCs w:val="22"/>
        </w:rPr>
        <w:t xml:space="preserve"> zařízení neuveden</w:t>
      </w:r>
      <w:r>
        <w:rPr>
          <w:rFonts w:ascii="Arial" w:hAnsi="Arial" w:cs="Arial"/>
          <w:sz w:val="22"/>
          <w:szCs w:val="22"/>
        </w:rPr>
        <w:t>á</w:t>
      </w:r>
      <w:r w:rsidRPr="004726C5">
        <w:rPr>
          <w:rFonts w:ascii="Arial" w:hAnsi="Arial" w:cs="Arial"/>
          <w:sz w:val="22"/>
          <w:szCs w:val="22"/>
        </w:rPr>
        <w:t xml:space="preserve"> v § 161 a 161a,</w:t>
      </w:r>
      <w:r>
        <w:rPr>
          <w:rFonts w:ascii="Arial" w:hAnsi="Arial" w:cs="Arial"/>
          <w:sz w:val="22"/>
          <w:szCs w:val="22"/>
        </w:rPr>
        <w:t xml:space="preserve"> a pro mzdové výdaje ostatních zaměstnanců a ostatní neinvestiční výdaje školních družin</w:t>
      </w:r>
      <w:r w:rsidRPr="004726C5">
        <w:rPr>
          <w:rFonts w:ascii="Arial" w:hAnsi="Arial" w:cs="Arial"/>
          <w:sz w:val="22"/>
          <w:szCs w:val="22"/>
        </w:rPr>
        <w:t xml:space="preserve"> zřízených </w:t>
      </w:r>
      <w:r w:rsidR="009B0D1E">
        <w:rPr>
          <w:rFonts w:ascii="Arial" w:hAnsi="Arial" w:cs="Arial"/>
          <w:sz w:val="22"/>
          <w:szCs w:val="22"/>
        </w:rPr>
        <w:t>krajem</w:t>
      </w:r>
      <w:r w:rsidRPr="004726C5">
        <w:rPr>
          <w:rFonts w:ascii="Arial" w:hAnsi="Arial" w:cs="Arial"/>
          <w:sz w:val="22"/>
          <w:szCs w:val="22"/>
        </w:rPr>
        <w:t xml:space="preserve">, obcí nebo </w:t>
      </w:r>
      <w:r w:rsidR="009B0D1E">
        <w:rPr>
          <w:rFonts w:ascii="Arial" w:hAnsi="Arial" w:cs="Arial"/>
          <w:sz w:val="22"/>
          <w:szCs w:val="22"/>
        </w:rPr>
        <w:t>svazkem obcí</w:t>
      </w:r>
      <w:r>
        <w:rPr>
          <w:rFonts w:ascii="Arial" w:hAnsi="Arial" w:cs="Arial"/>
          <w:sz w:val="22"/>
          <w:szCs w:val="22"/>
        </w:rPr>
        <w:t xml:space="preserve"> </w:t>
      </w:r>
      <w:r w:rsidRPr="004726C5">
        <w:rPr>
          <w:rFonts w:ascii="Arial" w:hAnsi="Arial" w:cs="Arial"/>
          <w:sz w:val="22"/>
          <w:szCs w:val="22"/>
        </w:rPr>
        <w:t>republikov</w:t>
      </w:r>
      <w:r>
        <w:rPr>
          <w:rFonts w:ascii="Arial" w:hAnsi="Arial" w:cs="Arial"/>
          <w:sz w:val="22"/>
          <w:szCs w:val="22"/>
        </w:rPr>
        <w:t>é</w:t>
      </w:r>
      <w:r w:rsidRPr="004726C5">
        <w:rPr>
          <w:rFonts w:ascii="Arial" w:hAnsi="Arial" w:cs="Arial"/>
          <w:sz w:val="22"/>
          <w:szCs w:val="22"/>
        </w:rPr>
        <w:t xml:space="preserve"> normativ</w:t>
      </w:r>
      <w:r>
        <w:rPr>
          <w:rFonts w:ascii="Arial" w:hAnsi="Arial" w:cs="Arial"/>
          <w:sz w:val="22"/>
          <w:szCs w:val="22"/>
        </w:rPr>
        <w:t xml:space="preserve">y </w:t>
      </w:r>
      <w:r w:rsidRPr="004726C5">
        <w:rPr>
          <w:rFonts w:ascii="Arial" w:hAnsi="Arial" w:cs="Arial"/>
          <w:sz w:val="22"/>
          <w:szCs w:val="22"/>
        </w:rPr>
        <w:t>jako roční výši výdajů státního rozpočtu na činnost školských zařízení uvedených v</w:t>
      </w:r>
      <w:r>
        <w:rPr>
          <w:rFonts w:ascii="Arial" w:hAnsi="Arial" w:cs="Arial"/>
          <w:sz w:val="22"/>
          <w:szCs w:val="22"/>
        </w:rPr>
        <w:t> tomto odstavci</w:t>
      </w:r>
      <w:r w:rsidR="001B2CF6">
        <w:rPr>
          <w:rFonts w:ascii="Arial" w:hAnsi="Arial" w:cs="Arial"/>
          <w:sz w:val="22"/>
          <w:szCs w:val="22"/>
        </w:rPr>
        <w:t>,</w:t>
      </w:r>
      <w:r w:rsidRPr="004726C5">
        <w:rPr>
          <w:rFonts w:ascii="Arial" w:hAnsi="Arial" w:cs="Arial"/>
          <w:sz w:val="22"/>
          <w:szCs w:val="22"/>
        </w:rPr>
        <w:t xml:space="preserve"> připadajících na 1 dítě, žáka a studenta v mateřské a základní škole a v denní formě vzdělávání ve střední škole, konzervatoři a ve vyšší odborné škole.</w:t>
      </w:r>
    </w:p>
    <w:p w:rsidR="00AB6236" w:rsidRPr="004726C5" w:rsidRDefault="00AB6236" w:rsidP="00AB6236">
      <w:pPr>
        <w:pStyle w:val="Odstavecseseznamem"/>
        <w:spacing w:before="120" w:after="120" w:line="276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(2) Krajský úřad v přenesené působnosti v souladu se zásadami stanovenými ministerstvem podle § 170 písm. b) rozepisuje prostřednictvím krajských normativů</w:t>
      </w:r>
      <w:r w:rsidR="000F19D0">
        <w:rPr>
          <w:rFonts w:ascii="Arial" w:hAnsi="Arial" w:cs="Arial"/>
          <w:sz w:val="22"/>
          <w:szCs w:val="22"/>
        </w:rPr>
        <w:t xml:space="preserve"> a formou </w:t>
      </w:r>
      <w:r w:rsidR="000F19D0" w:rsidRPr="004726C5">
        <w:rPr>
          <w:rFonts w:ascii="Arial" w:hAnsi="Arial" w:cs="Arial"/>
          <w:sz w:val="22"/>
          <w:szCs w:val="22"/>
        </w:rPr>
        <w:t>dotac</w:t>
      </w:r>
      <w:r w:rsidR="000F19D0">
        <w:rPr>
          <w:rFonts w:ascii="Arial" w:hAnsi="Arial" w:cs="Arial"/>
          <w:sz w:val="22"/>
          <w:szCs w:val="22"/>
        </w:rPr>
        <w:t>e podle jiného právního předpisu</w:t>
      </w:r>
      <w:r w:rsidR="000F19D0">
        <w:rPr>
          <w:rFonts w:ascii="Arial" w:hAnsi="Arial" w:cs="Arial"/>
          <w:sz w:val="22"/>
          <w:szCs w:val="22"/>
          <w:vertAlign w:val="superscript"/>
        </w:rPr>
        <w:t>64)</w:t>
      </w:r>
      <w:r w:rsidR="000F19D0">
        <w:rPr>
          <w:rFonts w:ascii="Arial" w:hAnsi="Arial" w:cs="Arial"/>
          <w:sz w:val="22"/>
          <w:szCs w:val="22"/>
        </w:rPr>
        <w:t xml:space="preserve"> </w:t>
      </w:r>
      <w:r w:rsidRPr="004726C5">
        <w:rPr>
          <w:rFonts w:ascii="Arial" w:hAnsi="Arial" w:cs="Arial"/>
          <w:sz w:val="22"/>
          <w:szCs w:val="22"/>
        </w:rPr>
        <w:t xml:space="preserve">poskytuje právnickým osobám zřízeným </w:t>
      </w:r>
      <w:r w:rsidR="009B0D1E">
        <w:rPr>
          <w:rFonts w:ascii="Arial" w:hAnsi="Arial" w:cs="Arial"/>
          <w:sz w:val="22"/>
          <w:szCs w:val="22"/>
        </w:rPr>
        <w:t>krajem</w:t>
      </w:r>
      <w:r w:rsidRPr="004726C5">
        <w:rPr>
          <w:rFonts w:ascii="Arial" w:hAnsi="Arial" w:cs="Arial"/>
          <w:sz w:val="22"/>
          <w:szCs w:val="22"/>
        </w:rPr>
        <w:t xml:space="preserve">, obcí nebo </w:t>
      </w:r>
      <w:r w:rsidR="009B0D1E">
        <w:rPr>
          <w:rFonts w:ascii="Arial" w:hAnsi="Arial" w:cs="Arial"/>
          <w:sz w:val="22"/>
          <w:szCs w:val="22"/>
        </w:rPr>
        <w:t>svazkem obcí</w:t>
      </w:r>
      <w:r w:rsidR="009B0D1E" w:rsidRPr="004726C5">
        <w:rPr>
          <w:rFonts w:ascii="Arial" w:hAnsi="Arial" w:cs="Arial"/>
          <w:sz w:val="22"/>
          <w:szCs w:val="22"/>
        </w:rPr>
        <w:t xml:space="preserve"> </w:t>
      </w:r>
      <w:r w:rsidRPr="004726C5">
        <w:rPr>
          <w:rFonts w:ascii="Arial" w:hAnsi="Arial" w:cs="Arial"/>
          <w:sz w:val="22"/>
          <w:szCs w:val="22"/>
        </w:rPr>
        <w:t xml:space="preserve">a vykonávajícím činnost školského zařízení uvedeného v odstavci 1 </w:t>
      </w:r>
      <w:r w:rsidR="000F19D0">
        <w:rPr>
          <w:rFonts w:ascii="Arial" w:hAnsi="Arial" w:cs="Arial"/>
          <w:sz w:val="22"/>
          <w:szCs w:val="22"/>
        </w:rPr>
        <w:t>finanční prostředky</w:t>
      </w:r>
      <w:r w:rsidR="00275C03">
        <w:rPr>
          <w:rFonts w:ascii="Arial" w:hAnsi="Arial" w:cs="Arial"/>
          <w:sz w:val="22"/>
          <w:szCs w:val="22"/>
        </w:rPr>
        <w:t xml:space="preserve"> </w:t>
      </w:r>
      <w:r w:rsidRPr="004726C5">
        <w:rPr>
          <w:rFonts w:ascii="Arial" w:hAnsi="Arial" w:cs="Arial"/>
          <w:sz w:val="22"/>
          <w:szCs w:val="22"/>
        </w:rPr>
        <w:t xml:space="preserve">na výdaje uvedené v § 160. </w:t>
      </w:r>
    </w:p>
    <w:p w:rsidR="00AB6236" w:rsidRPr="004726C5" w:rsidRDefault="00AB6236" w:rsidP="00AB6236">
      <w:pPr>
        <w:pStyle w:val="Odstavecseseznamem"/>
        <w:spacing w:before="120" w:after="120" w:line="276" w:lineRule="auto"/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AB6236" w:rsidRPr="004726C5" w:rsidRDefault="00AB6236" w:rsidP="00AB6236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26C5">
        <w:rPr>
          <w:rFonts w:ascii="Arial" w:hAnsi="Arial" w:cs="Arial"/>
          <w:b/>
          <w:sz w:val="22"/>
          <w:szCs w:val="22"/>
        </w:rPr>
        <w:t>§ 161c</w:t>
      </w:r>
    </w:p>
    <w:p w:rsidR="00AB6236" w:rsidRPr="004726C5" w:rsidRDefault="00AB6236" w:rsidP="00AB6236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726C5">
        <w:rPr>
          <w:rFonts w:ascii="Arial" w:hAnsi="Arial" w:cs="Arial"/>
          <w:b/>
          <w:bCs/>
          <w:sz w:val="22"/>
          <w:szCs w:val="22"/>
        </w:rPr>
        <w:t>Společná ustanovení pro financování škol a školských zařízení zřizovaných územními samosprávnými celky</w:t>
      </w:r>
      <w:r w:rsidR="002451E2">
        <w:rPr>
          <w:rFonts w:ascii="Arial" w:hAnsi="Arial" w:cs="Arial"/>
          <w:b/>
          <w:bCs/>
          <w:sz w:val="22"/>
          <w:szCs w:val="22"/>
        </w:rPr>
        <w:t xml:space="preserve"> nebo svazky obcí</w:t>
      </w:r>
    </w:p>
    <w:p w:rsidR="00AB6236" w:rsidRPr="004726C5" w:rsidRDefault="00AB6236" w:rsidP="00AB6236">
      <w:pPr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 xml:space="preserve">(1) Ministerstvo stanoví na kalendářní rok a zveřejní ve Věstníku </w:t>
      </w:r>
    </w:p>
    <w:p w:rsidR="00AB6236" w:rsidRPr="004726C5" w:rsidRDefault="00AB6236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a) příplatky na jednotlivá podpůrná opatření podle § 16 stanovené se zřetelem k normované finanční náročnosti podpůrných opatření stanovené jiným právním předpisem,</w:t>
      </w:r>
    </w:p>
    <w:p w:rsidR="00AB6236" w:rsidRPr="004726C5" w:rsidRDefault="00AB6236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lastRenderedPageBreak/>
        <w:t>b) opravné koeficienty k normativům podle § 161 odst. 1 písm. a) bod</w:t>
      </w:r>
      <w:r w:rsidR="006C2937">
        <w:rPr>
          <w:rFonts w:ascii="Arial" w:hAnsi="Arial" w:cs="Arial"/>
          <w:sz w:val="22"/>
          <w:szCs w:val="22"/>
        </w:rPr>
        <w:t>u</w:t>
      </w:r>
      <w:r w:rsidRPr="004726C5">
        <w:rPr>
          <w:rFonts w:ascii="Arial" w:hAnsi="Arial" w:cs="Arial"/>
          <w:sz w:val="22"/>
          <w:szCs w:val="22"/>
        </w:rPr>
        <w:t xml:space="preserve"> 2 a písm. b) </w:t>
      </w:r>
      <w:r w:rsidR="003073DD">
        <w:rPr>
          <w:rFonts w:ascii="Arial" w:hAnsi="Arial" w:cs="Arial"/>
          <w:sz w:val="22"/>
          <w:szCs w:val="22"/>
        </w:rPr>
        <w:t xml:space="preserve">bodu 2 </w:t>
      </w:r>
      <w:r w:rsidRPr="004726C5">
        <w:rPr>
          <w:rFonts w:ascii="Arial" w:hAnsi="Arial" w:cs="Arial"/>
          <w:sz w:val="22"/>
          <w:szCs w:val="22"/>
        </w:rPr>
        <w:t>zohledňující naplněnost tříd a oddělení v jednotlivých mateřských, základních a středních školách a školních družinách a opravné koeficienty k normativům podle § 161 odst. 1 písm. a) bod</w:t>
      </w:r>
      <w:r w:rsidR="003073DD">
        <w:rPr>
          <w:rFonts w:ascii="Arial" w:hAnsi="Arial" w:cs="Arial"/>
          <w:sz w:val="22"/>
          <w:szCs w:val="22"/>
        </w:rPr>
        <w:t>u</w:t>
      </w:r>
      <w:r w:rsidRPr="004726C5">
        <w:rPr>
          <w:rFonts w:ascii="Arial" w:hAnsi="Arial" w:cs="Arial"/>
          <w:sz w:val="22"/>
          <w:szCs w:val="22"/>
        </w:rPr>
        <w:t xml:space="preserve"> 2 a písm. b)</w:t>
      </w:r>
      <w:r w:rsidR="003073DD">
        <w:rPr>
          <w:rFonts w:ascii="Arial" w:hAnsi="Arial" w:cs="Arial"/>
          <w:sz w:val="22"/>
          <w:szCs w:val="22"/>
        </w:rPr>
        <w:t xml:space="preserve"> bodu 2</w:t>
      </w:r>
      <w:r w:rsidRPr="004726C5">
        <w:rPr>
          <w:rFonts w:ascii="Arial" w:hAnsi="Arial" w:cs="Arial"/>
          <w:sz w:val="22"/>
          <w:szCs w:val="22"/>
        </w:rPr>
        <w:t xml:space="preserve"> zohledňující vzdělávání žáků se speciálními vzdělávacími potřebami v jednotlivých mateřských, základních a středních školách a konzervatořích</w:t>
      </w:r>
      <w:r w:rsidR="003073DD">
        <w:rPr>
          <w:rFonts w:ascii="Arial" w:hAnsi="Arial" w:cs="Arial"/>
          <w:sz w:val="22"/>
          <w:szCs w:val="22"/>
        </w:rPr>
        <w:t xml:space="preserve"> a školních družinách</w:t>
      </w:r>
      <w:r w:rsidRPr="004726C5">
        <w:rPr>
          <w:rFonts w:ascii="Arial" w:hAnsi="Arial" w:cs="Arial"/>
          <w:sz w:val="22"/>
          <w:szCs w:val="22"/>
        </w:rPr>
        <w:t>,</w:t>
      </w:r>
    </w:p>
    <w:p w:rsidR="00AB6236" w:rsidRPr="004726C5" w:rsidRDefault="00AB6236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 xml:space="preserve">c) kritéria pro rozpis rezervy podle odstavce 3 písm. </w:t>
      </w:r>
      <w:r w:rsidR="007905C5">
        <w:rPr>
          <w:rFonts w:ascii="Arial" w:hAnsi="Arial" w:cs="Arial"/>
          <w:sz w:val="22"/>
          <w:szCs w:val="22"/>
        </w:rPr>
        <w:t>g</w:t>
      </w:r>
      <w:r w:rsidRPr="004726C5">
        <w:rPr>
          <w:rFonts w:ascii="Arial" w:hAnsi="Arial" w:cs="Arial"/>
          <w:sz w:val="22"/>
          <w:szCs w:val="22"/>
        </w:rPr>
        <w:t>) z rozpočtu ministerstva do rozpočtů jednotlivých krajů</w:t>
      </w:r>
      <w:r w:rsidR="00B263AF">
        <w:rPr>
          <w:rFonts w:ascii="Arial" w:hAnsi="Arial" w:cs="Arial"/>
          <w:sz w:val="22"/>
          <w:szCs w:val="22"/>
        </w:rPr>
        <w:t xml:space="preserve"> a kritéria pro jeho úpravu</w:t>
      </w:r>
      <w:r w:rsidRPr="004726C5">
        <w:rPr>
          <w:rFonts w:ascii="Arial" w:hAnsi="Arial" w:cs="Arial"/>
          <w:sz w:val="22"/>
          <w:szCs w:val="22"/>
        </w:rPr>
        <w:t xml:space="preserve">. </w:t>
      </w:r>
    </w:p>
    <w:p w:rsidR="00AB6236" w:rsidRPr="004726C5" w:rsidRDefault="00AB6236" w:rsidP="00AB6236">
      <w:pPr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(2) Ministerstvo stanoví prováděcím právním předpisem</w:t>
      </w:r>
    </w:p>
    <w:p w:rsidR="00AB6236" w:rsidRPr="004726C5" w:rsidRDefault="00AB6236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 xml:space="preserve">a) termíny, rozsah a způsob předkládání údajů o počtech pedagogických pracovníků, jejich mzdových nárocích a míře přímé pedagogické činnosti a o počtu hodin vzdělávání pro právnické osoby vykonávající činnost mateřské školy, základní školy, školní družiny, střední školy nebo konzervatoře </w:t>
      </w:r>
      <w:r w:rsidR="0007158D" w:rsidRPr="004726C5">
        <w:rPr>
          <w:rFonts w:ascii="Arial" w:hAnsi="Arial" w:cs="Arial"/>
          <w:sz w:val="22"/>
          <w:szCs w:val="22"/>
        </w:rPr>
        <w:t>zřizovan</w:t>
      </w:r>
      <w:r w:rsidR="0007158D">
        <w:rPr>
          <w:rFonts w:ascii="Arial" w:hAnsi="Arial" w:cs="Arial"/>
          <w:sz w:val="22"/>
          <w:szCs w:val="22"/>
        </w:rPr>
        <w:t>é</w:t>
      </w:r>
      <w:r w:rsidR="0007158D" w:rsidRPr="004726C5">
        <w:rPr>
          <w:rFonts w:ascii="Arial" w:hAnsi="Arial" w:cs="Arial"/>
          <w:sz w:val="22"/>
          <w:szCs w:val="22"/>
        </w:rPr>
        <w:t xml:space="preserve"> </w:t>
      </w:r>
      <w:r w:rsidRPr="004726C5">
        <w:rPr>
          <w:rFonts w:ascii="Arial" w:hAnsi="Arial" w:cs="Arial"/>
          <w:sz w:val="22"/>
          <w:szCs w:val="22"/>
        </w:rPr>
        <w:t xml:space="preserve">krajem, obcí nebo svazkem obcí, </w:t>
      </w:r>
    </w:p>
    <w:p w:rsidR="00AB6236" w:rsidRPr="004726C5" w:rsidRDefault="00AB6236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b) členění krajských normativů, ukazatele rozhodné pro jejich stanovení, jednotky výkonu pro jednotlivé krajské normativy, vztah mezi ukazateli a jednotkami výkonu, ukazatele pro výpočet minimální úrovně krajských normativů a zásady pro jejich zvýšení a jejich zveřejnění,</w:t>
      </w:r>
    </w:p>
    <w:p w:rsidR="00AB6236" w:rsidRPr="004726C5" w:rsidRDefault="00AB6236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 xml:space="preserve">c) maximální počty hodin přímé </w:t>
      </w:r>
      <w:r w:rsidR="00E70E4B">
        <w:rPr>
          <w:rFonts w:ascii="Arial" w:hAnsi="Arial" w:cs="Arial"/>
          <w:sz w:val="22"/>
          <w:szCs w:val="22"/>
        </w:rPr>
        <w:t>pedagogické činnosti</w:t>
      </w:r>
      <w:r w:rsidRPr="004726C5">
        <w:rPr>
          <w:rFonts w:ascii="Arial" w:hAnsi="Arial" w:cs="Arial"/>
          <w:sz w:val="22"/>
          <w:szCs w:val="22"/>
        </w:rPr>
        <w:t xml:space="preserve"> v mateřské škole a školní družině </w:t>
      </w:r>
      <w:r w:rsidR="007F7061">
        <w:rPr>
          <w:rFonts w:ascii="Arial" w:hAnsi="Arial" w:cs="Arial"/>
          <w:sz w:val="22"/>
          <w:szCs w:val="22"/>
        </w:rPr>
        <w:t xml:space="preserve">zřizované krajem, obcí nebo svazkem obcí </w:t>
      </w:r>
      <w:r w:rsidRPr="004726C5">
        <w:rPr>
          <w:rFonts w:ascii="Arial" w:hAnsi="Arial" w:cs="Arial"/>
          <w:sz w:val="22"/>
          <w:szCs w:val="22"/>
        </w:rPr>
        <w:t>v závislosti na jejich organizační struktuře a maximální počty hodin výuky v přípravných třídách základní školy a ve třídách přípravného stupně základní školy speciální financované ze státního rozpočtu.</w:t>
      </w:r>
    </w:p>
    <w:p w:rsidR="00AB6236" w:rsidRPr="004726C5" w:rsidRDefault="00AB6236" w:rsidP="00AB6236">
      <w:pPr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(3) Ministerstvo rozepisuje a poskytuje formou dotace</w:t>
      </w:r>
      <w:r w:rsidR="00715DD0">
        <w:rPr>
          <w:rFonts w:ascii="Arial" w:hAnsi="Arial" w:cs="Arial"/>
          <w:sz w:val="22"/>
          <w:szCs w:val="22"/>
        </w:rPr>
        <w:t xml:space="preserve"> podle jiného právního předpisu</w:t>
      </w:r>
      <w:r w:rsidR="00715DD0">
        <w:rPr>
          <w:rFonts w:ascii="Arial" w:hAnsi="Arial" w:cs="Arial"/>
          <w:sz w:val="22"/>
          <w:szCs w:val="22"/>
          <w:vertAlign w:val="superscript"/>
        </w:rPr>
        <w:t>65</w:t>
      </w:r>
      <w:r w:rsidR="006D5393">
        <w:rPr>
          <w:rFonts w:ascii="Arial" w:hAnsi="Arial" w:cs="Arial"/>
          <w:sz w:val="22"/>
          <w:szCs w:val="22"/>
          <w:vertAlign w:val="superscript"/>
        </w:rPr>
        <w:t>)</w:t>
      </w:r>
      <w:r w:rsidRPr="004726C5">
        <w:rPr>
          <w:rFonts w:ascii="Arial" w:hAnsi="Arial" w:cs="Arial"/>
          <w:sz w:val="22"/>
          <w:szCs w:val="22"/>
        </w:rPr>
        <w:t xml:space="preserve"> na zvláštní účet kraje finanční prostředky vyčleněné ze státního rozpočtu na činnost škol a školských zařízení zřizovaných krajem, </w:t>
      </w:r>
      <w:r w:rsidR="009B0D1E">
        <w:rPr>
          <w:rFonts w:ascii="Arial" w:hAnsi="Arial" w:cs="Arial"/>
          <w:sz w:val="22"/>
          <w:szCs w:val="22"/>
        </w:rPr>
        <w:t>obcí</w:t>
      </w:r>
      <w:r w:rsidR="009B0D1E" w:rsidRPr="004726C5">
        <w:rPr>
          <w:rFonts w:ascii="Arial" w:hAnsi="Arial" w:cs="Arial"/>
          <w:sz w:val="22"/>
          <w:szCs w:val="22"/>
        </w:rPr>
        <w:t xml:space="preserve"> </w:t>
      </w:r>
      <w:r w:rsidRPr="004726C5">
        <w:rPr>
          <w:rFonts w:ascii="Arial" w:hAnsi="Arial" w:cs="Arial"/>
          <w:sz w:val="22"/>
          <w:szCs w:val="22"/>
        </w:rPr>
        <w:t>nebo svazk</w:t>
      </w:r>
      <w:r w:rsidR="009B0D1E">
        <w:rPr>
          <w:rFonts w:ascii="Arial" w:hAnsi="Arial" w:cs="Arial"/>
          <w:sz w:val="22"/>
          <w:szCs w:val="22"/>
        </w:rPr>
        <w:t>em</w:t>
      </w:r>
      <w:r w:rsidRPr="004726C5">
        <w:rPr>
          <w:rFonts w:ascii="Arial" w:hAnsi="Arial" w:cs="Arial"/>
          <w:sz w:val="22"/>
          <w:szCs w:val="22"/>
        </w:rPr>
        <w:t xml:space="preserve"> obcí na výdaje uvedené v § 160 odst. 1 písm. c) a d) (dále jen „přímé výdaje“). Výše dotace podle věty první je tvořena součtem</w:t>
      </w:r>
    </w:p>
    <w:p w:rsidR="00AB6236" w:rsidRPr="004726C5" w:rsidRDefault="00AB6236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 xml:space="preserve">a) tarifních platů pedagogických pracovníků pro jednotlivé školy a školská zařízení uvedená v § 161 </w:t>
      </w:r>
      <w:r w:rsidR="0067735A">
        <w:rPr>
          <w:rFonts w:ascii="Arial" w:hAnsi="Arial" w:cs="Arial"/>
          <w:sz w:val="22"/>
          <w:szCs w:val="22"/>
        </w:rPr>
        <w:t xml:space="preserve">odst. 1 písm. a) a b) </w:t>
      </w:r>
      <w:r w:rsidRPr="004726C5">
        <w:rPr>
          <w:rFonts w:ascii="Arial" w:hAnsi="Arial" w:cs="Arial"/>
          <w:sz w:val="22"/>
          <w:szCs w:val="22"/>
        </w:rPr>
        <w:t>do výše odpovídající maximálnímu počtu hodin stanovených podle odstavce 2 písm. c) a § 161 odst. 2</w:t>
      </w:r>
      <w:r w:rsidR="00CA3C98">
        <w:rPr>
          <w:rFonts w:ascii="Arial" w:hAnsi="Arial" w:cs="Arial"/>
          <w:sz w:val="22"/>
          <w:szCs w:val="22"/>
        </w:rPr>
        <w:t xml:space="preserve">, </w:t>
      </w:r>
      <w:r w:rsidRPr="004726C5">
        <w:rPr>
          <w:rFonts w:ascii="Arial" w:hAnsi="Arial" w:cs="Arial"/>
          <w:sz w:val="22"/>
          <w:szCs w:val="22"/>
        </w:rPr>
        <w:t>včetně příslušenství,</w:t>
      </w:r>
    </w:p>
    <w:p w:rsidR="002C20FB" w:rsidRDefault="00AB6236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b) mimotarifních platových nároků kariérního systému učitelů v jednotlivých školách včetně příslušenství,</w:t>
      </w:r>
    </w:p>
    <w:p w:rsidR="002C0BAD" w:rsidRPr="004726C5" w:rsidRDefault="002C0BAD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E70E4B">
        <w:rPr>
          <w:rFonts w:ascii="Arial" w:hAnsi="Arial" w:cs="Arial"/>
          <w:sz w:val="22"/>
          <w:szCs w:val="22"/>
        </w:rPr>
        <w:t xml:space="preserve">objemů prostředků na platy pro jednotlivé školy a školská zařízení odpovídající </w:t>
      </w:r>
      <w:r w:rsidRPr="004726C5">
        <w:rPr>
          <w:rFonts w:ascii="Arial" w:hAnsi="Arial" w:cs="Arial"/>
          <w:sz w:val="22"/>
          <w:szCs w:val="22"/>
        </w:rPr>
        <w:t>součinů</w:t>
      </w:r>
      <w:r w:rsidR="00E70E4B">
        <w:rPr>
          <w:rFonts w:ascii="Arial" w:hAnsi="Arial" w:cs="Arial"/>
          <w:sz w:val="22"/>
          <w:szCs w:val="22"/>
        </w:rPr>
        <w:t>m</w:t>
      </w:r>
      <w:r w:rsidRPr="004726C5">
        <w:rPr>
          <w:rFonts w:ascii="Arial" w:hAnsi="Arial" w:cs="Arial"/>
          <w:sz w:val="22"/>
          <w:szCs w:val="22"/>
        </w:rPr>
        <w:t xml:space="preserve"> normativů podle </w:t>
      </w:r>
      <w:r>
        <w:rPr>
          <w:rFonts w:ascii="Arial" w:hAnsi="Arial" w:cs="Arial"/>
          <w:sz w:val="22"/>
          <w:szCs w:val="22"/>
        </w:rPr>
        <w:t xml:space="preserve">§ 161 </w:t>
      </w:r>
      <w:r w:rsidRPr="004726C5">
        <w:rPr>
          <w:rFonts w:ascii="Arial" w:hAnsi="Arial" w:cs="Arial"/>
          <w:sz w:val="22"/>
          <w:szCs w:val="22"/>
        </w:rPr>
        <w:t>odst. 1 písm. a) bodů 1 a 2 a písm. b) a počtu jednotek, na které uvedené normativy připadají, a opravných koeficientů podle odst</w:t>
      </w:r>
      <w:r w:rsidR="00FE289C">
        <w:rPr>
          <w:rFonts w:ascii="Arial" w:hAnsi="Arial" w:cs="Arial"/>
          <w:sz w:val="22"/>
          <w:szCs w:val="22"/>
        </w:rPr>
        <w:t>avce</w:t>
      </w:r>
      <w:r w:rsidRPr="004726C5">
        <w:rPr>
          <w:rFonts w:ascii="Arial" w:hAnsi="Arial" w:cs="Arial"/>
          <w:sz w:val="22"/>
          <w:szCs w:val="22"/>
        </w:rPr>
        <w:t xml:space="preserve"> 1 písm. b)</w:t>
      </w:r>
      <w:r w:rsidRPr="002C0BAD">
        <w:rPr>
          <w:rFonts w:ascii="Arial" w:hAnsi="Arial" w:cs="Arial"/>
          <w:sz w:val="22"/>
          <w:szCs w:val="22"/>
        </w:rPr>
        <w:t xml:space="preserve"> </w:t>
      </w:r>
      <w:r w:rsidRPr="004726C5">
        <w:rPr>
          <w:rFonts w:ascii="Arial" w:hAnsi="Arial" w:cs="Arial"/>
          <w:sz w:val="22"/>
          <w:szCs w:val="22"/>
        </w:rPr>
        <w:t>do výše odpovídající maximálnímu počtu hodin stanovených podle odstavce 2 písm. c) a § 161 odst. 2, včetně příslušenství</w:t>
      </w:r>
      <w:r w:rsidR="00BF212B">
        <w:rPr>
          <w:rFonts w:ascii="Arial" w:hAnsi="Arial" w:cs="Arial"/>
          <w:sz w:val="22"/>
          <w:szCs w:val="22"/>
        </w:rPr>
        <w:t>;</w:t>
      </w:r>
    </w:p>
    <w:p w:rsidR="00AB6236" w:rsidRPr="004726C5" w:rsidRDefault="002C0BAD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B6236" w:rsidRPr="004726C5">
        <w:rPr>
          <w:rFonts w:ascii="Arial" w:hAnsi="Arial" w:cs="Arial"/>
          <w:sz w:val="22"/>
          <w:szCs w:val="22"/>
        </w:rPr>
        <w:t>) objemů přímých výdajů pro jednotlivé školy a školská zařízení odpovídajících součinům normativů</w:t>
      </w:r>
      <w:r>
        <w:rPr>
          <w:rFonts w:ascii="Arial" w:hAnsi="Arial" w:cs="Arial"/>
          <w:sz w:val="22"/>
          <w:szCs w:val="22"/>
        </w:rPr>
        <w:t xml:space="preserve"> a</w:t>
      </w:r>
      <w:r w:rsidR="00AB6236" w:rsidRPr="004726C5">
        <w:rPr>
          <w:rFonts w:ascii="Arial" w:hAnsi="Arial" w:cs="Arial"/>
          <w:sz w:val="22"/>
          <w:szCs w:val="22"/>
        </w:rPr>
        <w:t xml:space="preserve"> počtů jednotek, na které tyto normativy připadají, a opravných koeficientů</w:t>
      </w:r>
      <w:r>
        <w:rPr>
          <w:rFonts w:ascii="Arial" w:hAnsi="Arial" w:cs="Arial"/>
          <w:sz w:val="22"/>
          <w:szCs w:val="22"/>
        </w:rPr>
        <w:t xml:space="preserve"> podle § 161 odst. 3 písm. d) až i)</w:t>
      </w:r>
      <w:r w:rsidR="00BF212B">
        <w:rPr>
          <w:rFonts w:ascii="Arial" w:hAnsi="Arial" w:cs="Arial"/>
          <w:sz w:val="22"/>
          <w:szCs w:val="22"/>
        </w:rPr>
        <w:t>;</w:t>
      </w:r>
    </w:p>
    <w:p w:rsidR="00AB6236" w:rsidRPr="004726C5" w:rsidRDefault="00481041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AB6236" w:rsidRPr="004726C5">
        <w:rPr>
          <w:rFonts w:ascii="Arial" w:hAnsi="Arial" w:cs="Arial"/>
          <w:sz w:val="22"/>
          <w:szCs w:val="22"/>
        </w:rPr>
        <w:t>) objemů přímých výdajů pro jednotlivé školy a školská zařízení odpovídajících součinům příplatků podle</w:t>
      </w:r>
      <w:r w:rsidR="00AB6236" w:rsidRPr="004726C5">
        <w:rPr>
          <w:rFonts w:ascii="Arial" w:hAnsi="Arial" w:cs="Arial"/>
          <w:color w:val="FF0000"/>
          <w:sz w:val="22"/>
          <w:szCs w:val="22"/>
        </w:rPr>
        <w:t xml:space="preserve"> </w:t>
      </w:r>
      <w:r w:rsidR="00AB6236" w:rsidRPr="004726C5">
        <w:rPr>
          <w:rFonts w:ascii="Arial" w:hAnsi="Arial" w:cs="Arial"/>
          <w:sz w:val="22"/>
          <w:szCs w:val="22"/>
        </w:rPr>
        <w:t>odstavce 1 písm. a) a počtu jednotek, na které tyto příplatky připadají</w:t>
      </w:r>
      <w:r w:rsidR="00BF212B">
        <w:rPr>
          <w:rFonts w:ascii="Arial" w:hAnsi="Arial" w:cs="Arial"/>
          <w:sz w:val="22"/>
          <w:szCs w:val="22"/>
        </w:rPr>
        <w:t>;</w:t>
      </w:r>
    </w:p>
    <w:p w:rsidR="00AB6236" w:rsidRPr="004726C5" w:rsidRDefault="00481041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</w:t>
      </w:r>
      <w:r w:rsidR="00AB6236" w:rsidRPr="004726C5">
        <w:rPr>
          <w:rFonts w:ascii="Arial" w:hAnsi="Arial" w:cs="Arial"/>
          <w:sz w:val="22"/>
          <w:szCs w:val="22"/>
        </w:rPr>
        <w:t>) objemů přímých výdajů pro školská zařízení odpovídajících součinům republikových normativů podle § 161a odst. 1 a § 161b odst</w:t>
      </w:r>
      <w:r w:rsidR="00AB6236" w:rsidRPr="008F44C8">
        <w:rPr>
          <w:rFonts w:ascii="Arial" w:hAnsi="Arial" w:cs="Arial"/>
          <w:sz w:val="22"/>
          <w:szCs w:val="22"/>
        </w:rPr>
        <w:t xml:space="preserve">. 1 a </w:t>
      </w:r>
      <w:r w:rsidR="00AB6236" w:rsidRPr="004726C5">
        <w:rPr>
          <w:rFonts w:ascii="Arial" w:hAnsi="Arial" w:cs="Arial"/>
          <w:sz w:val="22"/>
          <w:szCs w:val="22"/>
        </w:rPr>
        <w:t>počtu jednotek, na které tyto republikové normativy připadají</w:t>
      </w:r>
      <w:r w:rsidR="00472425">
        <w:rPr>
          <w:rFonts w:ascii="Arial" w:hAnsi="Arial" w:cs="Arial"/>
          <w:sz w:val="22"/>
          <w:szCs w:val="22"/>
        </w:rPr>
        <w:t>,</w:t>
      </w:r>
      <w:r w:rsidR="00AB6236" w:rsidRPr="004726C5">
        <w:rPr>
          <w:rFonts w:ascii="Arial" w:hAnsi="Arial" w:cs="Arial"/>
          <w:sz w:val="22"/>
          <w:szCs w:val="22"/>
        </w:rPr>
        <w:t xml:space="preserve"> a</w:t>
      </w:r>
    </w:p>
    <w:p w:rsidR="00AB6236" w:rsidRPr="004726C5" w:rsidRDefault="00481041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AB6236" w:rsidRPr="004726C5">
        <w:rPr>
          <w:rFonts w:ascii="Arial" w:hAnsi="Arial" w:cs="Arial"/>
          <w:sz w:val="22"/>
          <w:szCs w:val="22"/>
        </w:rPr>
        <w:t>) rezervy k řešení nezbytných případů zvýšených přímých výdajů vzniklých v průběhu kalendářního roku</w:t>
      </w:r>
      <w:r w:rsidR="00BF212B">
        <w:rPr>
          <w:rFonts w:ascii="Arial" w:hAnsi="Arial" w:cs="Arial"/>
          <w:sz w:val="22"/>
          <w:szCs w:val="22"/>
        </w:rPr>
        <w:t>;</w:t>
      </w:r>
      <w:r w:rsidR="00AB6236" w:rsidRPr="004726C5">
        <w:rPr>
          <w:rFonts w:ascii="Arial" w:hAnsi="Arial" w:cs="Arial"/>
          <w:sz w:val="22"/>
          <w:szCs w:val="22"/>
        </w:rPr>
        <w:t xml:space="preserve"> </w:t>
      </w:r>
      <w:r w:rsidR="00BF212B">
        <w:rPr>
          <w:rFonts w:ascii="Arial" w:hAnsi="Arial" w:cs="Arial"/>
          <w:sz w:val="22"/>
          <w:szCs w:val="22"/>
        </w:rPr>
        <w:t>s</w:t>
      </w:r>
      <w:r w:rsidR="00AB6236" w:rsidRPr="004726C5">
        <w:rPr>
          <w:rFonts w:ascii="Arial" w:hAnsi="Arial" w:cs="Arial"/>
          <w:sz w:val="22"/>
          <w:szCs w:val="22"/>
        </w:rPr>
        <w:t>oučástí rezervy jsou</w:t>
      </w:r>
      <w:r w:rsidR="001A40DE">
        <w:rPr>
          <w:rFonts w:ascii="Arial" w:hAnsi="Arial" w:cs="Arial"/>
          <w:sz w:val="22"/>
          <w:szCs w:val="22"/>
        </w:rPr>
        <w:t xml:space="preserve"> finanční prostředky na</w:t>
      </w:r>
      <w:r w:rsidR="00AB6236" w:rsidRPr="004726C5">
        <w:rPr>
          <w:rFonts w:ascii="Arial" w:hAnsi="Arial" w:cs="Arial"/>
          <w:sz w:val="22"/>
          <w:szCs w:val="22"/>
        </w:rPr>
        <w:t xml:space="preserve"> mzdové výdaje na ostatní osobní náklady</w:t>
      </w:r>
      <w:r w:rsidR="00BF212B">
        <w:rPr>
          <w:rFonts w:ascii="Arial" w:hAnsi="Arial" w:cs="Arial"/>
          <w:sz w:val="22"/>
          <w:szCs w:val="22"/>
        </w:rPr>
        <w:t>;</w:t>
      </w:r>
      <w:r w:rsidR="00AB6236" w:rsidRPr="004726C5">
        <w:rPr>
          <w:rFonts w:ascii="Arial" w:hAnsi="Arial" w:cs="Arial"/>
          <w:sz w:val="22"/>
          <w:szCs w:val="22"/>
        </w:rPr>
        <w:t xml:space="preserve"> </w:t>
      </w:r>
      <w:r w:rsidR="00BF212B">
        <w:rPr>
          <w:rFonts w:ascii="Arial" w:hAnsi="Arial" w:cs="Arial"/>
          <w:sz w:val="22"/>
          <w:szCs w:val="22"/>
        </w:rPr>
        <w:t>z</w:t>
      </w:r>
      <w:r w:rsidR="00AB6236" w:rsidRPr="004726C5">
        <w:rPr>
          <w:rFonts w:ascii="Arial" w:hAnsi="Arial" w:cs="Arial"/>
          <w:sz w:val="22"/>
          <w:szCs w:val="22"/>
        </w:rPr>
        <w:t xml:space="preserve">působ, podmínky a pravidla použití rezervy krajským úřadem stanoví ministerstvo směrnicí podle § 170 písm. </w:t>
      </w:r>
      <w:r w:rsidR="00370C19">
        <w:rPr>
          <w:rFonts w:ascii="Arial" w:hAnsi="Arial" w:cs="Arial"/>
          <w:sz w:val="22"/>
          <w:szCs w:val="22"/>
        </w:rPr>
        <w:t>c</w:t>
      </w:r>
      <w:r w:rsidR="00AB6236" w:rsidRPr="004726C5">
        <w:rPr>
          <w:rFonts w:ascii="Arial" w:hAnsi="Arial" w:cs="Arial"/>
          <w:sz w:val="22"/>
          <w:szCs w:val="22"/>
        </w:rPr>
        <w:t>).</w:t>
      </w:r>
    </w:p>
    <w:p w:rsidR="00AB6236" w:rsidRPr="004726C5" w:rsidRDefault="00AB6236" w:rsidP="00AB6236">
      <w:pPr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 xml:space="preserve">(4) Krajský úřad </w:t>
      </w:r>
      <w:r w:rsidR="00EF7090">
        <w:rPr>
          <w:rFonts w:ascii="Arial" w:hAnsi="Arial" w:cs="Arial"/>
          <w:sz w:val="22"/>
          <w:szCs w:val="22"/>
        </w:rPr>
        <w:t xml:space="preserve">v přenesené působnosti </w:t>
      </w:r>
      <w:r w:rsidRPr="004726C5">
        <w:rPr>
          <w:rFonts w:ascii="Arial" w:hAnsi="Arial" w:cs="Arial"/>
          <w:sz w:val="22"/>
          <w:szCs w:val="22"/>
        </w:rPr>
        <w:t>stanoví krajské normativy jako výši přímých výdajů připadajících na jednotku výkonu na kalendářní rok za podmínek stanovených prováděcím právním předpisem a zveřejní je</w:t>
      </w:r>
      <w:r w:rsidR="00E444F7">
        <w:rPr>
          <w:rFonts w:ascii="Arial" w:hAnsi="Arial" w:cs="Arial"/>
          <w:sz w:val="22"/>
          <w:szCs w:val="22"/>
        </w:rPr>
        <w:t xml:space="preserve"> </w:t>
      </w:r>
      <w:r w:rsidR="00E444F7" w:rsidRPr="00293886">
        <w:rPr>
          <w:rFonts w:ascii="Arial" w:hAnsi="Arial" w:cs="Arial"/>
          <w:sz w:val="22"/>
          <w:szCs w:val="22"/>
        </w:rPr>
        <w:t>způsobem umožňujícím dálkový přístup.</w:t>
      </w:r>
    </w:p>
    <w:p w:rsidR="00AB6236" w:rsidRDefault="00AB6236" w:rsidP="00AB6236">
      <w:pPr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 xml:space="preserve">(5) Krajský úřad v přenesené působnosti v souladu se zásadami stanovenými ministerstvem podle § 170 písm. b) rozepisuje a </w:t>
      </w:r>
      <w:r w:rsidR="00B263AF">
        <w:rPr>
          <w:rFonts w:ascii="Arial" w:hAnsi="Arial" w:cs="Arial"/>
          <w:sz w:val="22"/>
          <w:szCs w:val="22"/>
        </w:rPr>
        <w:t xml:space="preserve">formou </w:t>
      </w:r>
      <w:r w:rsidR="00B263AF" w:rsidRPr="004726C5">
        <w:rPr>
          <w:rFonts w:ascii="Arial" w:hAnsi="Arial" w:cs="Arial"/>
          <w:sz w:val="22"/>
          <w:szCs w:val="22"/>
        </w:rPr>
        <w:t>dotac</w:t>
      </w:r>
      <w:r w:rsidR="00B263AF">
        <w:rPr>
          <w:rFonts w:ascii="Arial" w:hAnsi="Arial" w:cs="Arial"/>
          <w:sz w:val="22"/>
          <w:szCs w:val="22"/>
        </w:rPr>
        <w:t>e podle jiného právního předpisu</w:t>
      </w:r>
      <w:r w:rsidR="00B263AF">
        <w:rPr>
          <w:rFonts w:ascii="Arial" w:hAnsi="Arial" w:cs="Arial"/>
          <w:sz w:val="22"/>
          <w:szCs w:val="22"/>
          <w:vertAlign w:val="superscript"/>
        </w:rPr>
        <w:t xml:space="preserve">64) </w:t>
      </w:r>
      <w:r w:rsidRPr="004726C5">
        <w:rPr>
          <w:rFonts w:ascii="Arial" w:hAnsi="Arial" w:cs="Arial"/>
          <w:sz w:val="22"/>
          <w:szCs w:val="22"/>
        </w:rPr>
        <w:t xml:space="preserve">poskytuje právnickým osobám zřizovaným krajem, </w:t>
      </w:r>
      <w:r w:rsidR="009B0D1E">
        <w:rPr>
          <w:rFonts w:ascii="Arial" w:hAnsi="Arial" w:cs="Arial"/>
          <w:sz w:val="22"/>
          <w:szCs w:val="22"/>
        </w:rPr>
        <w:t>obcí</w:t>
      </w:r>
      <w:r w:rsidR="009B0D1E" w:rsidRPr="004726C5">
        <w:rPr>
          <w:rFonts w:ascii="Arial" w:hAnsi="Arial" w:cs="Arial"/>
          <w:sz w:val="22"/>
          <w:szCs w:val="22"/>
        </w:rPr>
        <w:t xml:space="preserve"> </w:t>
      </w:r>
      <w:r w:rsidRPr="004726C5">
        <w:rPr>
          <w:rFonts w:ascii="Arial" w:hAnsi="Arial" w:cs="Arial"/>
          <w:sz w:val="22"/>
          <w:szCs w:val="22"/>
        </w:rPr>
        <w:t xml:space="preserve">nebo </w:t>
      </w:r>
      <w:r w:rsidR="009B0D1E">
        <w:rPr>
          <w:rFonts w:ascii="Arial" w:hAnsi="Arial" w:cs="Arial"/>
          <w:sz w:val="22"/>
          <w:szCs w:val="22"/>
        </w:rPr>
        <w:t>svazkem</w:t>
      </w:r>
      <w:r w:rsidR="009B0D1E" w:rsidRPr="004726C5">
        <w:rPr>
          <w:rFonts w:ascii="Arial" w:hAnsi="Arial" w:cs="Arial"/>
          <w:sz w:val="22"/>
          <w:szCs w:val="22"/>
        </w:rPr>
        <w:t xml:space="preserve"> </w:t>
      </w:r>
      <w:r w:rsidRPr="004726C5">
        <w:rPr>
          <w:rFonts w:ascii="Arial" w:hAnsi="Arial" w:cs="Arial"/>
          <w:sz w:val="22"/>
          <w:szCs w:val="22"/>
        </w:rPr>
        <w:t>obcí vykonávajícím činnost školy nebo školského zařízení finanční prostředky z rezervy podle odst</w:t>
      </w:r>
      <w:r w:rsidR="00FE289C">
        <w:rPr>
          <w:rFonts w:ascii="Arial" w:hAnsi="Arial" w:cs="Arial"/>
          <w:sz w:val="22"/>
          <w:szCs w:val="22"/>
        </w:rPr>
        <w:t>avce</w:t>
      </w:r>
      <w:r w:rsidRPr="004726C5">
        <w:rPr>
          <w:rFonts w:ascii="Arial" w:hAnsi="Arial" w:cs="Arial"/>
          <w:sz w:val="22"/>
          <w:szCs w:val="22"/>
        </w:rPr>
        <w:t xml:space="preserve"> 3 písm. </w:t>
      </w:r>
      <w:r w:rsidR="00481041">
        <w:rPr>
          <w:rFonts w:ascii="Arial" w:hAnsi="Arial" w:cs="Arial"/>
          <w:sz w:val="22"/>
          <w:szCs w:val="22"/>
        </w:rPr>
        <w:t>g</w:t>
      </w:r>
      <w:r w:rsidRPr="004726C5">
        <w:rPr>
          <w:rFonts w:ascii="Arial" w:hAnsi="Arial" w:cs="Arial"/>
          <w:sz w:val="22"/>
          <w:szCs w:val="22"/>
        </w:rPr>
        <w:t>).</w:t>
      </w:r>
    </w:p>
    <w:p w:rsidR="004007F4" w:rsidRPr="004726C5" w:rsidRDefault="004007F4" w:rsidP="00AB6236">
      <w:pPr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(6) Obecní úřad</w:t>
      </w:r>
      <w:r w:rsidR="00935E9A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ob</w:t>
      </w:r>
      <w:r w:rsidR="00935E9A">
        <w:rPr>
          <w:rFonts w:ascii="Arial" w:hAnsi="Arial" w:cs="Arial"/>
          <w:sz w:val="22"/>
          <w:szCs w:val="22"/>
        </w:rPr>
        <w:t xml:space="preserve">cí s rozšířenou působností </w:t>
      </w:r>
      <w:r w:rsidR="00935E9A" w:rsidRPr="004726C5">
        <w:rPr>
          <w:rFonts w:ascii="Arial" w:hAnsi="Arial" w:cs="Arial"/>
          <w:sz w:val="22"/>
          <w:szCs w:val="22"/>
        </w:rPr>
        <w:t xml:space="preserve">v souladu se zásadami stanovenými ministerstvem podle § 170 </w:t>
      </w:r>
      <w:r w:rsidR="00935E9A" w:rsidRPr="00AF75EA">
        <w:rPr>
          <w:rFonts w:ascii="Arial" w:hAnsi="Arial" w:cs="Arial"/>
          <w:sz w:val="22"/>
          <w:szCs w:val="22"/>
        </w:rPr>
        <w:t xml:space="preserve">písm. </w:t>
      </w:r>
      <w:r w:rsidR="00AF75EA">
        <w:rPr>
          <w:rFonts w:ascii="Arial" w:hAnsi="Arial" w:cs="Arial"/>
          <w:sz w:val="22"/>
          <w:szCs w:val="22"/>
        </w:rPr>
        <w:t>c</w:t>
      </w:r>
      <w:r w:rsidR="00935E9A" w:rsidRPr="00AF75EA">
        <w:rPr>
          <w:rFonts w:ascii="Arial" w:hAnsi="Arial" w:cs="Arial"/>
          <w:sz w:val="22"/>
          <w:szCs w:val="22"/>
        </w:rPr>
        <w:t>)</w:t>
      </w:r>
      <w:r w:rsidR="00935E9A">
        <w:rPr>
          <w:rFonts w:ascii="Arial" w:hAnsi="Arial" w:cs="Arial"/>
          <w:sz w:val="22"/>
          <w:szCs w:val="22"/>
        </w:rPr>
        <w:t xml:space="preserve"> předkládají krajskému úřadu návrhy r</w:t>
      </w:r>
      <w:r>
        <w:rPr>
          <w:rFonts w:ascii="Arial" w:hAnsi="Arial" w:cs="Arial"/>
          <w:sz w:val="22"/>
          <w:szCs w:val="22"/>
        </w:rPr>
        <w:t>ozpis</w:t>
      </w:r>
      <w:r w:rsidR="00935E9A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finančních prostředků podle odst</w:t>
      </w:r>
      <w:r w:rsidR="00FE289C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5 pro právnické osoby zřizované obcí nebo svazkem obcí</w:t>
      </w:r>
      <w:r w:rsidR="00935E9A">
        <w:rPr>
          <w:rFonts w:ascii="Arial" w:hAnsi="Arial" w:cs="Arial"/>
          <w:sz w:val="22"/>
          <w:szCs w:val="22"/>
        </w:rPr>
        <w:t>.</w:t>
      </w:r>
    </w:p>
    <w:p w:rsidR="00AB6236" w:rsidRDefault="00AB6236" w:rsidP="00AB6236">
      <w:pPr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(</w:t>
      </w:r>
      <w:r w:rsidR="00262693">
        <w:rPr>
          <w:rFonts w:ascii="Arial" w:hAnsi="Arial" w:cs="Arial"/>
          <w:sz w:val="22"/>
          <w:szCs w:val="22"/>
        </w:rPr>
        <w:t>7</w:t>
      </w:r>
      <w:r w:rsidRPr="004726C5">
        <w:rPr>
          <w:rFonts w:ascii="Arial" w:hAnsi="Arial" w:cs="Arial"/>
          <w:sz w:val="22"/>
          <w:szCs w:val="22"/>
        </w:rPr>
        <w:t>) O rozpisu a přidělení finančních prostředků podle § 161 až 161c krajský úřad následně informuje zastupitelstvo kraje.</w:t>
      </w:r>
    </w:p>
    <w:p w:rsidR="001247DF" w:rsidRDefault="001247DF" w:rsidP="00AB6236">
      <w:pPr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(8) Krajský úřad v přenesené působnosti provádí</w:t>
      </w:r>
      <w:r w:rsidR="009F57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kontrolu správnosti údajů předkládaných podle odstavce 2 písm. a) školami a školskými zařízeními zřizovanými krajem</w:t>
      </w:r>
      <w:r w:rsidR="00F70969">
        <w:rPr>
          <w:rFonts w:ascii="Arial" w:hAnsi="Arial" w:cs="Arial"/>
          <w:sz w:val="22"/>
          <w:szCs w:val="22"/>
        </w:rPr>
        <w:t>.</w:t>
      </w:r>
    </w:p>
    <w:p w:rsidR="001247DF" w:rsidRPr="004726C5" w:rsidRDefault="001247DF" w:rsidP="00AB6236">
      <w:pPr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(9) Obecní úřady obcí s rozšířenou působností provád</w:t>
      </w:r>
      <w:r w:rsidR="009F57D4">
        <w:rPr>
          <w:rFonts w:ascii="Arial" w:hAnsi="Arial" w:cs="Arial"/>
          <w:sz w:val="22"/>
          <w:szCs w:val="22"/>
        </w:rPr>
        <w:t>ěj</w:t>
      </w:r>
      <w:r>
        <w:rPr>
          <w:rFonts w:ascii="Arial" w:hAnsi="Arial" w:cs="Arial"/>
          <w:sz w:val="22"/>
          <w:szCs w:val="22"/>
        </w:rPr>
        <w:t xml:space="preserve">í kontrolu správnosti údajů předkládaných podle odstavce 2 písm. a) školami a školskými zařízeními zřizovanými </w:t>
      </w:r>
      <w:r w:rsidR="009B0D1E">
        <w:rPr>
          <w:rFonts w:ascii="Arial" w:hAnsi="Arial" w:cs="Arial"/>
          <w:sz w:val="22"/>
          <w:szCs w:val="22"/>
        </w:rPr>
        <w:t>obcí</w:t>
      </w:r>
      <w:r>
        <w:rPr>
          <w:rFonts w:ascii="Arial" w:hAnsi="Arial" w:cs="Arial"/>
          <w:sz w:val="22"/>
          <w:szCs w:val="22"/>
        </w:rPr>
        <w:t xml:space="preserve"> nebo svaz</w:t>
      </w:r>
      <w:r w:rsidR="009B0D1E">
        <w:rPr>
          <w:rFonts w:ascii="Arial" w:hAnsi="Arial" w:cs="Arial"/>
          <w:sz w:val="22"/>
          <w:szCs w:val="22"/>
        </w:rPr>
        <w:t>kem obcí</w:t>
      </w:r>
      <w:r w:rsidR="00F70969">
        <w:rPr>
          <w:rFonts w:ascii="Arial" w:hAnsi="Arial" w:cs="Arial"/>
          <w:sz w:val="22"/>
          <w:szCs w:val="22"/>
        </w:rPr>
        <w:t>.</w:t>
      </w:r>
    </w:p>
    <w:p w:rsidR="00AB6236" w:rsidRPr="004726C5" w:rsidRDefault="003407B6" w:rsidP="00AB6236">
      <w:pPr>
        <w:tabs>
          <w:tab w:val="left" w:pos="426"/>
        </w:tabs>
        <w:spacing w:before="120" w:after="120" w:line="276" w:lineRule="auto"/>
        <w:ind w:right="6236"/>
        <w:jc w:val="both"/>
        <w:rPr>
          <w:rFonts w:ascii="Arial" w:hAnsi="Arial" w:cs="Arial"/>
          <w:sz w:val="22"/>
          <w:szCs w:val="22"/>
        </w:rPr>
      </w:pPr>
      <w:r w:rsidRPr="003407B6">
        <w:rPr>
          <w:rFonts w:ascii="Arial" w:hAnsi="Arial" w:cs="Arial"/>
          <w:sz w:val="22"/>
          <w:szCs w:val="22"/>
        </w:rPr>
        <w:pict>
          <v:rect id="_x0000_i1026" style="width:141.75pt;height:1pt" o:hralign="center" o:hrstd="t" o:hrnoshade="t" o:hr="t" fillcolor="black" stroked="f"/>
        </w:pict>
      </w:r>
    </w:p>
    <w:p w:rsidR="00AB6236" w:rsidRPr="004726C5" w:rsidRDefault="00715DD0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  <w:vertAlign w:val="superscript"/>
        </w:rPr>
        <w:t>65</w:t>
      </w:r>
      <w:r w:rsidR="00AB6236" w:rsidRPr="004726C5">
        <w:rPr>
          <w:rFonts w:ascii="Arial" w:hAnsi="Arial" w:cs="Arial"/>
          <w:sz w:val="20"/>
          <w:szCs w:val="22"/>
          <w:vertAlign w:val="superscript"/>
        </w:rPr>
        <w:t>)</w:t>
      </w:r>
      <w:r w:rsidR="00AB6236" w:rsidRPr="004726C5">
        <w:rPr>
          <w:rFonts w:ascii="Arial" w:hAnsi="Arial" w:cs="Arial"/>
          <w:sz w:val="20"/>
          <w:szCs w:val="22"/>
        </w:rPr>
        <w:t xml:space="preserve"> § 7 odst. 1 písm. c) zákona č. 218/2000 Sb.</w:t>
      </w:r>
      <w:r w:rsidR="00737CE9">
        <w:rPr>
          <w:rFonts w:ascii="Arial" w:hAnsi="Arial" w:cs="Arial"/>
          <w:sz w:val="20"/>
          <w:szCs w:val="22"/>
        </w:rPr>
        <w:t xml:space="preserve">, </w:t>
      </w:r>
      <w:r w:rsidR="00737CE9" w:rsidRPr="00047AD5">
        <w:rPr>
          <w:rFonts w:ascii="Arial" w:hAnsi="Arial" w:cs="Arial"/>
          <w:sz w:val="20"/>
          <w:szCs w:val="22"/>
        </w:rPr>
        <w:t>o rozpočtových pravidlech a o změně některých souvisejících zákonů (rozpočtová pravidla)</w:t>
      </w:r>
      <w:r w:rsidR="00737CE9">
        <w:rPr>
          <w:rFonts w:ascii="Arial" w:hAnsi="Arial" w:cs="Arial"/>
          <w:sz w:val="20"/>
          <w:szCs w:val="22"/>
        </w:rPr>
        <w:t>.</w:t>
      </w:r>
      <w:r w:rsidR="00AB6236" w:rsidRPr="004726C5">
        <w:rPr>
          <w:rFonts w:ascii="Arial" w:hAnsi="Arial" w:cs="Arial"/>
          <w:sz w:val="20"/>
          <w:szCs w:val="22"/>
        </w:rPr>
        <w:t>“</w:t>
      </w:r>
      <w:r w:rsidR="00C31F73">
        <w:rPr>
          <w:rFonts w:ascii="Arial" w:hAnsi="Arial" w:cs="Arial"/>
          <w:sz w:val="20"/>
          <w:szCs w:val="22"/>
        </w:rPr>
        <w:t>.</w:t>
      </w:r>
    </w:p>
    <w:p w:rsidR="00AB6236" w:rsidRPr="004726C5" w:rsidRDefault="00AB6236" w:rsidP="00AB6236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:rsidR="00AB6236" w:rsidRPr="004726C5" w:rsidRDefault="00AB6236" w:rsidP="00AB6236">
      <w:pPr>
        <w:numPr>
          <w:ilvl w:val="0"/>
          <w:numId w:val="34"/>
        </w:numPr>
        <w:spacing w:before="120" w:after="120" w:line="276" w:lineRule="auto"/>
        <w:ind w:left="426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§ 162 včetně nadpisu a poznámek pod čarou č. 31</w:t>
      </w:r>
      <w:r w:rsidR="0023088A">
        <w:rPr>
          <w:rFonts w:ascii="Arial" w:hAnsi="Arial" w:cs="Arial"/>
          <w:sz w:val="22"/>
          <w:szCs w:val="22"/>
        </w:rPr>
        <w:t>, 34a</w:t>
      </w:r>
      <w:r w:rsidRPr="004726C5">
        <w:rPr>
          <w:rFonts w:ascii="Arial" w:hAnsi="Arial" w:cs="Arial"/>
          <w:sz w:val="22"/>
          <w:szCs w:val="22"/>
        </w:rPr>
        <w:t xml:space="preserve"> a </w:t>
      </w:r>
      <w:r w:rsidR="00BF212B">
        <w:rPr>
          <w:rFonts w:ascii="Arial" w:hAnsi="Arial" w:cs="Arial"/>
          <w:sz w:val="22"/>
          <w:szCs w:val="22"/>
        </w:rPr>
        <w:t>66</w:t>
      </w:r>
      <w:r w:rsidRPr="004726C5">
        <w:rPr>
          <w:rFonts w:ascii="Arial" w:hAnsi="Arial" w:cs="Arial"/>
          <w:sz w:val="22"/>
          <w:szCs w:val="22"/>
        </w:rPr>
        <w:t xml:space="preserve"> zní:</w:t>
      </w:r>
    </w:p>
    <w:p w:rsidR="00AB6236" w:rsidRPr="004726C5" w:rsidRDefault="00AB6236" w:rsidP="00AB6236">
      <w:pPr>
        <w:spacing w:before="120" w:after="120" w:line="276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4726C5">
        <w:rPr>
          <w:rFonts w:ascii="Arial" w:hAnsi="Arial" w:cs="Arial"/>
          <w:b/>
          <w:sz w:val="22"/>
          <w:szCs w:val="22"/>
        </w:rPr>
        <w:t>„§ 162</w:t>
      </w:r>
    </w:p>
    <w:p w:rsidR="00AB6236" w:rsidRPr="004726C5" w:rsidRDefault="00AB6236" w:rsidP="00AB6236">
      <w:pPr>
        <w:spacing w:before="120" w:after="120" w:line="276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4726C5">
        <w:rPr>
          <w:rFonts w:ascii="Arial" w:hAnsi="Arial" w:cs="Arial"/>
          <w:b/>
          <w:sz w:val="22"/>
          <w:szCs w:val="22"/>
        </w:rPr>
        <w:t>Financování škol a školských zařízení, které nejsou zřizovány státem, krajem, obcí nebo svazkem obcí</w:t>
      </w:r>
    </w:p>
    <w:p w:rsidR="00AB6236" w:rsidRPr="004726C5" w:rsidRDefault="00AB6236" w:rsidP="00AB6236">
      <w:pPr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 xml:space="preserve">(1) Ministerstvo rozepisuje prostřednictvím normativů a poskytuje formou dotace podle </w:t>
      </w:r>
      <w:r w:rsidR="00715DD0">
        <w:rPr>
          <w:rFonts w:ascii="Arial" w:hAnsi="Arial" w:cs="Arial"/>
          <w:sz w:val="22"/>
          <w:szCs w:val="22"/>
        </w:rPr>
        <w:t>jiného</w:t>
      </w:r>
      <w:r w:rsidR="00715DD0" w:rsidRPr="004726C5">
        <w:rPr>
          <w:rFonts w:ascii="Arial" w:hAnsi="Arial" w:cs="Arial"/>
          <w:sz w:val="22"/>
          <w:szCs w:val="22"/>
        </w:rPr>
        <w:t xml:space="preserve"> </w:t>
      </w:r>
      <w:r w:rsidRPr="004726C5">
        <w:rPr>
          <w:rFonts w:ascii="Arial" w:hAnsi="Arial" w:cs="Arial"/>
          <w:sz w:val="22"/>
          <w:szCs w:val="22"/>
        </w:rPr>
        <w:t>právního předpisu</w:t>
      </w:r>
      <w:r w:rsidR="00715DD0">
        <w:rPr>
          <w:rFonts w:ascii="Arial" w:hAnsi="Arial" w:cs="Arial"/>
          <w:sz w:val="22"/>
          <w:szCs w:val="22"/>
          <w:vertAlign w:val="superscript"/>
        </w:rPr>
        <w:t>65</w:t>
      </w:r>
      <w:r w:rsidRPr="004726C5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Pr="004726C5">
        <w:rPr>
          <w:rFonts w:ascii="Arial" w:hAnsi="Arial" w:cs="Arial"/>
          <w:sz w:val="22"/>
          <w:szCs w:val="22"/>
        </w:rPr>
        <w:t>právnickým osobám vykonávajícím činnost škol a školských zařízení zřizovaným registrovanými církvemi nebo náboženskými společnostmi, kterým bylo přiznáno oprávnění k výkonu zvláštního práva zřizovat církevní školy</w:t>
      </w:r>
      <w:r w:rsidRPr="004726C5">
        <w:rPr>
          <w:rFonts w:ascii="Arial" w:hAnsi="Arial" w:cs="Arial"/>
          <w:sz w:val="22"/>
          <w:szCs w:val="22"/>
          <w:vertAlign w:val="superscript"/>
        </w:rPr>
        <w:t>6)</w:t>
      </w:r>
      <w:r w:rsidRPr="004726C5">
        <w:rPr>
          <w:rFonts w:ascii="Arial" w:hAnsi="Arial" w:cs="Arial"/>
          <w:sz w:val="22"/>
          <w:szCs w:val="22"/>
        </w:rPr>
        <w:t>, finanční prostředky na výdaje uvedené v § 160 odst. 1 písm. b).</w:t>
      </w:r>
    </w:p>
    <w:p w:rsidR="00AB6236" w:rsidRPr="004726C5" w:rsidRDefault="00AB6236" w:rsidP="00AB6236">
      <w:pPr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(2) Finanční prostředky ze státního rozpočtu podle § 160 odst. 1 písm. b) a § 160 odst. 2 se poskytují podle skutečného počtu dětí, žáků nebo studentů ve škole nebo školském zařízení, v jednotlivých oborech</w:t>
      </w:r>
      <w:r w:rsidR="00B14D2F">
        <w:rPr>
          <w:rFonts w:ascii="Arial" w:hAnsi="Arial" w:cs="Arial"/>
          <w:sz w:val="22"/>
          <w:szCs w:val="22"/>
        </w:rPr>
        <w:t xml:space="preserve"> vzdělání</w:t>
      </w:r>
      <w:r w:rsidRPr="004726C5">
        <w:rPr>
          <w:rFonts w:ascii="Arial" w:hAnsi="Arial" w:cs="Arial"/>
          <w:sz w:val="22"/>
          <w:szCs w:val="22"/>
        </w:rPr>
        <w:t xml:space="preserve"> a formách vzdělávání, lůžek, </w:t>
      </w:r>
      <w:r w:rsidRPr="004726C5">
        <w:rPr>
          <w:rFonts w:ascii="Arial" w:hAnsi="Arial" w:cs="Arial"/>
          <w:sz w:val="22"/>
          <w:szCs w:val="22"/>
        </w:rPr>
        <w:lastRenderedPageBreak/>
        <w:t>stravovaných nebo jiných jednotek stanovených jiným právním předpisem</w:t>
      </w:r>
      <w:r w:rsidRPr="004726C5">
        <w:rPr>
          <w:rFonts w:ascii="Arial" w:hAnsi="Arial" w:cs="Arial"/>
          <w:sz w:val="22"/>
          <w:szCs w:val="22"/>
          <w:vertAlign w:val="superscript"/>
        </w:rPr>
        <w:t>34a)</w:t>
      </w:r>
      <w:r w:rsidRPr="004726C5">
        <w:rPr>
          <w:rFonts w:ascii="Arial" w:hAnsi="Arial" w:cs="Arial"/>
          <w:sz w:val="22"/>
          <w:szCs w:val="22"/>
        </w:rPr>
        <w:t>, uvedeného ve školních matrikách pro příslušný školní rok, nejvýše však do výše povoleného počtu dětí, žáků nebo studentů ve škole nebo školském zařízení, v jednotlivých oborech</w:t>
      </w:r>
      <w:r w:rsidR="00B14D2F">
        <w:rPr>
          <w:rFonts w:ascii="Arial" w:hAnsi="Arial" w:cs="Arial"/>
          <w:sz w:val="22"/>
          <w:szCs w:val="22"/>
        </w:rPr>
        <w:t xml:space="preserve"> vzdělání</w:t>
      </w:r>
      <w:r w:rsidRPr="004726C5">
        <w:rPr>
          <w:rFonts w:ascii="Arial" w:hAnsi="Arial" w:cs="Arial"/>
          <w:sz w:val="22"/>
          <w:szCs w:val="22"/>
        </w:rPr>
        <w:t xml:space="preserve"> a formách vzdělávání, lůžek, stravovaných nebo jiných jednotek stanovených jiným právním předpisem</w:t>
      </w:r>
      <w:r w:rsidRPr="004726C5">
        <w:rPr>
          <w:rFonts w:ascii="Arial" w:hAnsi="Arial" w:cs="Arial"/>
          <w:sz w:val="22"/>
          <w:szCs w:val="22"/>
          <w:vertAlign w:val="superscript"/>
        </w:rPr>
        <w:t>34a)</w:t>
      </w:r>
      <w:r w:rsidRPr="004726C5">
        <w:rPr>
          <w:rFonts w:ascii="Arial" w:hAnsi="Arial" w:cs="Arial"/>
          <w:sz w:val="22"/>
          <w:szCs w:val="22"/>
        </w:rPr>
        <w:t>, uvedeného ve školském rejstříku.</w:t>
      </w:r>
    </w:p>
    <w:p w:rsidR="00AB6236" w:rsidRPr="004726C5" w:rsidRDefault="00AB6236" w:rsidP="00AB6236">
      <w:pPr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(3) Normativ stanoví ministerstvo jako průměrný roční objem výdajů uvedených v § 160 odst. 1 písm. b) připadajících na jednotku výkonu podle odstavce 2 v daném oboru vzdělání a formě vzdělávání nebo v dané školské službě a zveřejní je ve Věstníku.</w:t>
      </w:r>
    </w:p>
    <w:p w:rsidR="00AB6236" w:rsidRPr="004726C5" w:rsidRDefault="00AB6236" w:rsidP="00AB6236">
      <w:pPr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  <w:vertAlign w:val="superscript"/>
        </w:rPr>
      </w:pPr>
      <w:r w:rsidRPr="004726C5">
        <w:rPr>
          <w:rFonts w:ascii="Arial" w:hAnsi="Arial" w:cs="Arial"/>
          <w:sz w:val="22"/>
          <w:szCs w:val="22"/>
        </w:rPr>
        <w:t>(4) Ministerstvo poskytuje formou dotace</w:t>
      </w:r>
      <w:r w:rsidR="00715DD0">
        <w:rPr>
          <w:rFonts w:ascii="Arial" w:hAnsi="Arial" w:cs="Arial"/>
          <w:sz w:val="22"/>
          <w:szCs w:val="22"/>
        </w:rPr>
        <w:t xml:space="preserve"> podle jiného právního předpisu</w:t>
      </w:r>
      <w:r w:rsidR="00715DD0">
        <w:rPr>
          <w:rFonts w:ascii="Arial" w:hAnsi="Arial" w:cs="Arial"/>
          <w:sz w:val="22"/>
          <w:szCs w:val="22"/>
          <w:vertAlign w:val="superscript"/>
        </w:rPr>
        <w:t>65</w:t>
      </w:r>
      <w:r w:rsidRPr="004726C5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Pr="004726C5">
        <w:rPr>
          <w:rFonts w:ascii="Arial" w:hAnsi="Arial" w:cs="Arial"/>
          <w:sz w:val="22"/>
          <w:szCs w:val="22"/>
        </w:rPr>
        <w:t>na zvláštní účet kraje finanční prostředky na činnost škol a školských zařízení, které nezřizuje stát, kraj, obec, svazek obcí nebo registrovaná církev nebo náboženská společnost, které bylo přiznáno oprávnění k výkonu zvláštního práva zřizovat církevní školy</w:t>
      </w:r>
      <w:r w:rsidRPr="004726C5">
        <w:rPr>
          <w:rFonts w:ascii="Arial" w:hAnsi="Arial" w:cs="Arial"/>
          <w:sz w:val="22"/>
          <w:szCs w:val="22"/>
          <w:vertAlign w:val="superscript"/>
        </w:rPr>
        <w:t>6)</w:t>
      </w:r>
      <w:r w:rsidRPr="004726C5">
        <w:rPr>
          <w:rFonts w:ascii="Arial" w:hAnsi="Arial" w:cs="Arial"/>
          <w:sz w:val="22"/>
          <w:szCs w:val="22"/>
        </w:rPr>
        <w:t>.</w:t>
      </w:r>
    </w:p>
    <w:p w:rsidR="00AB6236" w:rsidRPr="004726C5" w:rsidRDefault="00AB6236" w:rsidP="00AB6236">
      <w:pPr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(5) Krajský úřad poskytuje právnickým osobám vykonávajícím činnost škol a školských zařízení, které nejsou zřizovány státem, krajem, obcí, svazkem obcí nebo registrovanou církví nebo náboženskou společností, které bylo přiznáno oprávnění k výkonu zvláštního práva zřizovat církevní školy</w:t>
      </w:r>
      <w:r w:rsidRPr="004726C5">
        <w:rPr>
          <w:rFonts w:ascii="Arial" w:hAnsi="Arial" w:cs="Arial"/>
          <w:sz w:val="22"/>
          <w:szCs w:val="22"/>
          <w:vertAlign w:val="superscript"/>
        </w:rPr>
        <w:t>6)</w:t>
      </w:r>
      <w:r w:rsidRPr="004726C5">
        <w:rPr>
          <w:rFonts w:ascii="Arial" w:hAnsi="Arial" w:cs="Arial"/>
          <w:sz w:val="22"/>
          <w:szCs w:val="22"/>
        </w:rPr>
        <w:t>,</w:t>
      </w:r>
      <w:r w:rsidRPr="004726C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4726C5">
        <w:rPr>
          <w:rFonts w:ascii="Arial" w:hAnsi="Arial" w:cs="Arial"/>
          <w:sz w:val="22"/>
          <w:szCs w:val="22"/>
        </w:rPr>
        <w:t>dotaci v rozsahu a za podmínek stanovených jiným právním předpisem</w:t>
      </w:r>
      <w:r w:rsidRPr="004726C5">
        <w:rPr>
          <w:rFonts w:ascii="Arial" w:hAnsi="Arial" w:cs="Arial"/>
          <w:sz w:val="22"/>
          <w:szCs w:val="22"/>
          <w:vertAlign w:val="superscript"/>
        </w:rPr>
        <w:t>31)</w:t>
      </w:r>
      <w:r w:rsidRPr="004726C5">
        <w:rPr>
          <w:rFonts w:ascii="Arial" w:hAnsi="Arial" w:cs="Arial"/>
          <w:sz w:val="22"/>
          <w:szCs w:val="22"/>
        </w:rPr>
        <w:t xml:space="preserve"> a kontroluje její využití.</w:t>
      </w:r>
    </w:p>
    <w:p w:rsidR="00AB6236" w:rsidRPr="004726C5" w:rsidRDefault="003407B6" w:rsidP="00AB6236">
      <w:pPr>
        <w:tabs>
          <w:tab w:val="left" w:pos="426"/>
        </w:tabs>
        <w:spacing w:before="120" w:after="120" w:line="276" w:lineRule="auto"/>
        <w:ind w:right="6236"/>
        <w:jc w:val="both"/>
        <w:rPr>
          <w:rFonts w:ascii="Arial" w:hAnsi="Arial" w:cs="Arial"/>
          <w:sz w:val="22"/>
          <w:szCs w:val="22"/>
        </w:rPr>
      </w:pPr>
      <w:r w:rsidRPr="003407B6">
        <w:rPr>
          <w:rFonts w:ascii="Arial" w:hAnsi="Arial" w:cs="Arial"/>
          <w:sz w:val="22"/>
          <w:szCs w:val="22"/>
        </w:rPr>
        <w:pict>
          <v:rect id="_x0000_i1027" style="width:141.75pt;height:1pt" o:hralign="center" o:hrstd="t" o:hrnoshade="t" o:hr="t" fillcolor="black" stroked="f"/>
        </w:pict>
      </w:r>
    </w:p>
    <w:p w:rsidR="00AB6236" w:rsidRPr="004726C5" w:rsidRDefault="00AB6236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0"/>
          <w:szCs w:val="22"/>
        </w:rPr>
      </w:pPr>
      <w:r w:rsidRPr="004726C5">
        <w:rPr>
          <w:rFonts w:ascii="Arial" w:hAnsi="Arial" w:cs="Arial"/>
          <w:sz w:val="20"/>
          <w:szCs w:val="22"/>
          <w:vertAlign w:val="superscript"/>
        </w:rPr>
        <w:t>31)</w:t>
      </w:r>
      <w:r w:rsidRPr="004726C5">
        <w:rPr>
          <w:rFonts w:ascii="Arial" w:hAnsi="Arial" w:cs="Arial"/>
          <w:sz w:val="20"/>
          <w:szCs w:val="22"/>
        </w:rPr>
        <w:t xml:space="preserve"> Zákon č. 306/1999 Sb., o poskytování dotací soukromým školám, předškolním a školským zařízením, ve znění pozdějších předpisů.</w:t>
      </w:r>
    </w:p>
    <w:p w:rsidR="0022653C" w:rsidRPr="004726C5" w:rsidRDefault="00AB6236" w:rsidP="00CE53BE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0"/>
          <w:szCs w:val="22"/>
        </w:rPr>
      </w:pPr>
      <w:r w:rsidRPr="004726C5">
        <w:rPr>
          <w:rFonts w:ascii="Arial" w:hAnsi="Arial" w:cs="Arial"/>
          <w:sz w:val="20"/>
          <w:szCs w:val="22"/>
          <w:vertAlign w:val="superscript"/>
        </w:rPr>
        <w:t>34a)</w:t>
      </w:r>
      <w:r w:rsidRPr="004726C5">
        <w:rPr>
          <w:rFonts w:ascii="Arial" w:hAnsi="Arial" w:cs="Arial"/>
          <w:sz w:val="20"/>
          <w:szCs w:val="22"/>
        </w:rPr>
        <w:t xml:space="preserve"> Například § 16 zákona č. 109/2002 Sb., ve znění pozdějších předpisů.</w:t>
      </w:r>
      <w:r w:rsidR="00CE53BE">
        <w:rPr>
          <w:rFonts w:ascii="Arial" w:hAnsi="Arial" w:cs="Arial"/>
          <w:sz w:val="20"/>
          <w:szCs w:val="22"/>
        </w:rPr>
        <w:t>“.</w:t>
      </w:r>
    </w:p>
    <w:p w:rsidR="00AB6236" w:rsidRPr="004726C5" w:rsidRDefault="00AB6236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AB6236" w:rsidRPr="004726C5" w:rsidRDefault="00AB6236" w:rsidP="00AB6236">
      <w:pPr>
        <w:numPr>
          <w:ilvl w:val="0"/>
          <w:numId w:val="3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 xml:space="preserve">V § 170 písm. b) se </w:t>
      </w:r>
      <w:r w:rsidR="0040216C">
        <w:rPr>
          <w:rFonts w:ascii="Arial" w:hAnsi="Arial" w:cs="Arial"/>
          <w:sz w:val="22"/>
          <w:szCs w:val="22"/>
        </w:rPr>
        <w:t>text</w:t>
      </w:r>
      <w:r w:rsidR="0040216C" w:rsidRPr="004726C5">
        <w:rPr>
          <w:rFonts w:ascii="Arial" w:hAnsi="Arial" w:cs="Arial"/>
          <w:sz w:val="22"/>
          <w:szCs w:val="22"/>
        </w:rPr>
        <w:t xml:space="preserve"> </w:t>
      </w:r>
      <w:r w:rsidRPr="004726C5">
        <w:rPr>
          <w:rFonts w:ascii="Arial" w:hAnsi="Arial" w:cs="Arial"/>
          <w:sz w:val="22"/>
          <w:szCs w:val="22"/>
        </w:rPr>
        <w:t>„§ 161 odst. 6“ nahrazuj</w:t>
      </w:r>
      <w:r w:rsidR="0040216C">
        <w:rPr>
          <w:rFonts w:ascii="Arial" w:hAnsi="Arial" w:cs="Arial"/>
          <w:sz w:val="22"/>
          <w:szCs w:val="22"/>
        </w:rPr>
        <w:t>e textem</w:t>
      </w:r>
      <w:r w:rsidRPr="004726C5">
        <w:rPr>
          <w:rFonts w:ascii="Arial" w:hAnsi="Arial" w:cs="Arial"/>
          <w:sz w:val="22"/>
          <w:szCs w:val="22"/>
        </w:rPr>
        <w:t xml:space="preserve">„§ 161 odst. 3, § 161a odst. 2, § 161b odst. 2 a § 161c odst. 3 písm. </w:t>
      </w:r>
      <w:r w:rsidR="00080FE9">
        <w:rPr>
          <w:rFonts w:ascii="Arial" w:hAnsi="Arial" w:cs="Arial"/>
          <w:sz w:val="22"/>
          <w:szCs w:val="22"/>
        </w:rPr>
        <w:t>g</w:t>
      </w:r>
      <w:r w:rsidRPr="004726C5">
        <w:rPr>
          <w:rFonts w:ascii="Arial" w:hAnsi="Arial" w:cs="Arial"/>
          <w:sz w:val="22"/>
          <w:szCs w:val="22"/>
        </w:rPr>
        <w:t>)“.</w:t>
      </w:r>
    </w:p>
    <w:p w:rsidR="00AB6236" w:rsidRPr="004726C5" w:rsidRDefault="00AB6236" w:rsidP="00AB6236">
      <w:pPr>
        <w:numPr>
          <w:ilvl w:val="0"/>
          <w:numId w:val="3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 xml:space="preserve">V § 170 písm. c) se </w:t>
      </w:r>
      <w:r w:rsidR="0040216C">
        <w:rPr>
          <w:rFonts w:ascii="Arial" w:hAnsi="Arial" w:cs="Arial"/>
          <w:sz w:val="22"/>
          <w:szCs w:val="22"/>
        </w:rPr>
        <w:t>text</w:t>
      </w:r>
      <w:r w:rsidR="0040216C" w:rsidRPr="004726C5">
        <w:rPr>
          <w:rFonts w:ascii="Arial" w:hAnsi="Arial" w:cs="Arial"/>
          <w:sz w:val="22"/>
          <w:szCs w:val="22"/>
        </w:rPr>
        <w:t xml:space="preserve"> </w:t>
      </w:r>
      <w:r w:rsidRPr="004726C5">
        <w:rPr>
          <w:rFonts w:ascii="Arial" w:hAnsi="Arial" w:cs="Arial"/>
          <w:sz w:val="22"/>
          <w:szCs w:val="22"/>
        </w:rPr>
        <w:t>„§ 161 odst. 6</w:t>
      </w:r>
      <w:r w:rsidR="00B14D2F">
        <w:rPr>
          <w:rFonts w:ascii="Arial" w:hAnsi="Arial" w:cs="Arial"/>
          <w:sz w:val="22"/>
          <w:szCs w:val="22"/>
        </w:rPr>
        <w:t xml:space="preserve"> písm. b)</w:t>
      </w:r>
      <w:r w:rsidRPr="004726C5">
        <w:rPr>
          <w:rFonts w:ascii="Arial" w:hAnsi="Arial" w:cs="Arial"/>
          <w:sz w:val="22"/>
          <w:szCs w:val="22"/>
        </w:rPr>
        <w:t>“ nahrazuj</w:t>
      </w:r>
      <w:r w:rsidR="0040216C">
        <w:rPr>
          <w:rFonts w:ascii="Arial" w:hAnsi="Arial" w:cs="Arial"/>
          <w:sz w:val="22"/>
          <w:szCs w:val="22"/>
        </w:rPr>
        <w:t>e textem</w:t>
      </w:r>
      <w:r w:rsidRPr="004726C5">
        <w:rPr>
          <w:rFonts w:ascii="Arial" w:hAnsi="Arial" w:cs="Arial"/>
          <w:sz w:val="22"/>
          <w:szCs w:val="22"/>
        </w:rPr>
        <w:t>„§ 161</w:t>
      </w:r>
      <w:r w:rsidR="00080FE9">
        <w:rPr>
          <w:rFonts w:ascii="Arial" w:hAnsi="Arial" w:cs="Arial"/>
          <w:sz w:val="22"/>
          <w:szCs w:val="22"/>
        </w:rPr>
        <w:t>c</w:t>
      </w:r>
      <w:r w:rsidRPr="004726C5">
        <w:rPr>
          <w:rFonts w:ascii="Arial" w:hAnsi="Arial" w:cs="Arial"/>
          <w:sz w:val="22"/>
          <w:szCs w:val="22"/>
        </w:rPr>
        <w:t xml:space="preserve"> odst. </w:t>
      </w:r>
      <w:r w:rsidR="00080FE9">
        <w:rPr>
          <w:rFonts w:ascii="Arial" w:hAnsi="Arial" w:cs="Arial"/>
          <w:sz w:val="22"/>
          <w:szCs w:val="22"/>
        </w:rPr>
        <w:t>6</w:t>
      </w:r>
      <w:r w:rsidRPr="004726C5">
        <w:rPr>
          <w:rFonts w:ascii="Arial" w:hAnsi="Arial" w:cs="Arial"/>
          <w:sz w:val="22"/>
          <w:szCs w:val="22"/>
        </w:rPr>
        <w:t>“</w:t>
      </w:r>
    </w:p>
    <w:p w:rsidR="00AB6236" w:rsidRPr="004726C5" w:rsidRDefault="00AB6236" w:rsidP="00AB6236">
      <w:pPr>
        <w:numPr>
          <w:ilvl w:val="0"/>
          <w:numId w:val="3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V § 170 se na konci písmene e) tečka nahrazuje čárkou a doplňuje se nové písmeno f), které zní</w:t>
      </w:r>
      <w:r w:rsidR="00620BE7">
        <w:rPr>
          <w:rFonts w:ascii="Arial" w:hAnsi="Arial" w:cs="Arial"/>
          <w:sz w:val="22"/>
          <w:szCs w:val="22"/>
        </w:rPr>
        <w:t>:</w:t>
      </w:r>
    </w:p>
    <w:p w:rsidR="00AB6236" w:rsidRPr="004726C5" w:rsidRDefault="00AB6236" w:rsidP="00AB6236">
      <w:pPr>
        <w:tabs>
          <w:tab w:val="left" w:pos="426"/>
        </w:tabs>
        <w:spacing w:before="120"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„f) stanoví prováděcím právním předpisem minimální</w:t>
      </w:r>
      <w:r w:rsidR="00CA249A" w:rsidRPr="0023088A">
        <w:rPr>
          <w:rFonts w:ascii="Arial" w:hAnsi="Arial" w:cs="Arial"/>
          <w:sz w:val="22"/>
          <w:szCs w:val="22"/>
        </w:rPr>
        <w:t xml:space="preserve"> </w:t>
      </w:r>
      <w:r w:rsidR="00D02923" w:rsidRPr="0023088A">
        <w:rPr>
          <w:rFonts w:ascii="Arial" w:hAnsi="Arial" w:cs="Arial"/>
          <w:sz w:val="22"/>
          <w:szCs w:val="22"/>
        </w:rPr>
        <w:t>personální zabezpečení</w:t>
      </w:r>
      <w:r w:rsidRPr="0023088A">
        <w:rPr>
          <w:rFonts w:ascii="Arial" w:hAnsi="Arial" w:cs="Arial"/>
          <w:sz w:val="22"/>
          <w:szCs w:val="22"/>
        </w:rPr>
        <w:t xml:space="preserve"> pro zajištění </w:t>
      </w:r>
      <w:r w:rsidR="004E3A56" w:rsidRPr="0023088A">
        <w:rPr>
          <w:rFonts w:ascii="Arial" w:hAnsi="Arial" w:cs="Arial"/>
          <w:sz w:val="22"/>
          <w:szCs w:val="22"/>
        </w:rPr>
        <w:t xml:space="preserve">vzdělávání a </w:t>
      </w:r>
      <w:r w:rsidRPr="0023088A">
        <w:rPr>
          <w:rFonts w:ascii="Arial" w:hAnsi="Arial" w:cs="Arial"/>
          <w:sz w:val="22"/>
          <w:szCs w:val="22"/>
        </w:rPr>
        <w:t>školských služeb poskytovaných školskými zařízeními zřizovanými krajem, obcí nebo svazkem obcí</w:t>
      </w:r>
      <w:r w:rsidR="004E3A56" w:rsidRPr="0023088A">
        <w:rPr>
          <w:rFonts w:ascii="Arial" w:hAnsi="Arial" w:cs="Arial"/>
          <w:sz w:val="22"/>
          <w:szCs w:val="22"/>
        </w:rPr>
        <w:t xml:space="preserve"> s výjimkou školních družin</w:t>
      </w:r>
      <w:r w:rsidR="00B52E8E">
        <w:rPr>
          <w:rFonts w:ascii="Arial" w:hAnsi="Arial" w:cs="Arial"/>
          <w:sz w:val="22"/>
          <w:szCs w:val="22"/>
        </w:rPr>
        <w:t>.</w:t>
      </w:r>
      <w:r w:rsidRPr="0023088A">
        <w:rPr>
          <w:rFonts w:ascii="Arial" w:hAnsi="Arial" w:cs="Arial"/>
          <w:sz w:val="22"/>
          <w:szCs w:val="22"/>
        </w:rPr>
        <w:t>“</w:t>
      </w:r>
      <w:r w:rsidR="0023088A">
        <w:rPr>
          <w:rFonts w:ascii="Arial" w:hAnsi="Arial" w:cs="Arial"/>
          <w:sz w:val="22"/>
          <w:szCs w:val="22"/>
        </w:rPr>
        <w:t>.</w:t>
      </w:r>
    </w:p>
    <w:p w:rsidR="00AB6236" w:rsidRPr="004726C5" w:rsidRDefault="00AB6236" w:rsidP="00AB6236">
      <w:pPr>
        <w:numPr>
          <w:ilvl w:val="0"/>
          <w:numId w:val="34"/>
        </w:numPr>
        <w:tabs>
          <w:tab w:val="left" w:pos="426"/>
        </w:tabs>
        <w:spacing w:before="120"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 xml:space="preserve">V § 180 odst. 1 se </w:t>
      </w:r>
      <w:r w:rsidR="0040216C">
        <w:rPr>
          <w:rFonts w:ascii="Arial" w:hAnsi="Arial" w:cs="Arial"/>
          <w:sz w:val="22"/>
          <w:szCs w:val="22"/>
        </w:rPr>
        <w:t>text</w:t>
      </w:r>
      <w:r w:rsidR="0040216C" w:rsidRPr="004726C5">
        <w:rPr>
          <w:rFonts w:ascii="Arial" w:hAnsi="Arial" w:cs="Arial"/>
          <w:sz w:val="22"/>
          <w:szCs w:val="22"/>
        </w:rPr>
        <w:t xml:space="preserve"> </w:t>
      </w:r>
      <w:r w:rsidRPr="004726C5">
        <w:rPr>
          <w:rFonts w:ascii="Arial" w:hAnsi="Arial" w:cs="Arial"/>
          <w:sz w:val="22"/>
          <w:szCs w:val="22"/>
        </w:rPr>
        <w:t>„§ 161 odst. 6 písm. b)“ nahrazuj</w:t>
      </w:r>
      <w:r w:rsidR="0040216C">
        <w:rPr>
          <w:rFonts w:ascii="Arial" w:hAnsi="Arial" w:cs="Arial"/>
          <w:sz w:val="22"/>
          <w:szCs w:val="22"/>
        </w:rPr>
        <w:t>e</w:t>
      </w:r>
      <w:r w:rsidRPr="004726C5">
        <w:rPr>
          <w:rFonts w:ascii="Arial" w:hAnsi="Arial" w:cs="Arial"/>
          <w:sz w:val="22"/>
          <w:szCs w:val="22"/>
        </w:rPr>
        <w:t xml:space="preserve"> </w:t>
      </w:r>
      <w:r w:rsidR="0040216C">
        <w:rPr>
          <w:rFonts w:ascii="Arial" w:hAnsi="Arial" w:cs="Arial"/>
          <w:sz w:val="22"/>
          <w:szCs w:val="22"/>
        </w:rPr>
        <w:t>textem</w:t>
      </w:r>
      <w:r w:rsidRPr="004726C5">
        <w:rPr>
          <w:rFonts w:ascii="Arial" w:hAnsi="Arial" w:cs="Arial"/>
          <w:sz w:val="22"/>
          <w:szCs w:val="22"/>
        </w:rPr>
        <w:t xml:space="preserve"> „§ 161 odst. 3 a 4, § 161a odst. 2, § 161b odst. 2, § 161c odst. 5“.</w:t>
      </w:r>
    </w:p>
    <w:p w:rsidR="00AB6236" w:rsidRPr="004726C5" w:rsidRDefault="00AB6236" w:rsidP="00AB6236">
      <w:pPr>
        <w:numPr>
          <w:ilvl w:val="0"/>
          <w:numId w:val="34"/>
        </w:numPr>
        <w:tabs>
          <w:tab w:val="left" w:pos="426"/>
        </w:tabs>
        <w:spacing w:before="120"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 xml:space="preserve">V § 182 odst. 1 se </w:t>
      </w:r>
      <w:r w:rsidR="0040216C">
        <w:rPr>
          <w:rFonts w:ascii="Arial" w:hAnsi="Arial" w:cs="Arial"/>
          <w:sz w:val="22"/>
          <w:szCs w:val="22"/>
        </w:rPr>
        <w:t>text</w:t>
      </w:r>
      <w:r w:rsidR="0040216C" w:rsidRPr="004726C5">
        <w:rPr>
          <w:rFonts w:ascii="Arial" w:hAnsi="Arial" w:cs="Arial"/>
          <w:sz w:val="22"/>
          <w:szCs w:val="22"/>
        </w:rPr>
        <w:t xml:space="preserve"> </w:t>
      </w:r>
      <w:r w:rsidRPr="004726C5">
        <w:rPr>
          <w:rFonts w:ascii="Arial" w:hAnsi="Arial" w:cs="Arial"/>
          <w:sz w:val="22"/>
          <w:szCs w:val="22"/>
        </w:rPr>
        <w:t>„§ 161 odst. 6 písm. a)“ nahrazuj</w:t>
      </w:r>
      <w:r w:rsidR="0040216C">
        <w:rPr>
          <w:rFonts w:ascii="Arial" w:hAnsi="Arial" w:cs="Arial"/>
          <w:sz w:val="22"/>
          <w:szCs w:val="22"/>
        </w:rPr>
        <w:t>e</w:t>
      </w:r>
      <w:r w:rsidRPr="004726C5">
        <w:rPr>
          <w:rFonts w:ascii="Arial" w:hAnsi="Arial" w:cs="Arial"/>
          <w:sz w:val="22"/>
          <w:szCs w:val="22"/>
        </w:rPr>
        <w:t xml:space="preserve"> </w:t>
      </w:r>
      <w:r w:rsidR="0040216C">
        <w:rPr>
          <w:rFonts w:ascii="Arial" w:hAnsi="Arial" w:cs="Arial"/>
          <w:sz w:val="22"/>
          <w:szCs w:val="22"/>
        </w:rPr>
        <w:t>textem</w:t>
      </w:r>
      <w:r w:rsidRPr="004726C5">
        <w:rPr>
          <w:rFonts w:ascii="Arial" w:hAnsi="Arial" w:cs="Arial"/>
          <w:sz w:val="22"/>
          <w:szCs w:val="22"/>
        </w:rPr>
        <w:t xml:space="preserve"> „§ 161 odst. 3 a 4, § 161a odst. </w:t>
      </w:r>
      <w:r w:rsidR="001A40DE">
        <w:rPr>
          <w:rFonts w:ascii="Arial" w:hAnsi="Arial" w:cs="Arial"/>
          <w:sz w:val="22"/>
          <w:szCs w:val="22"/>
        </w:rPr>
        <w:t>2</w:t>
      </w:r>
      <w:r w:rsidRPr="004726C5">
        <w:rPr>
          <w:rFonts w:ascii="Arial" w:hAnsi="Arial" w:cs="Arial"/>
          <w:sz w:val="22"/>
          <w:szCs w:val="22"/>
        </w:rPr>
        <w:t>, § 161b odst. 2, § 161c odst. 5“.</w:t>
      </w:r>
    </w:p>
    <w:p w:rsidR="00AB6236" w:rsidRPr="004726C5" w:rsidRDefault="00AB6236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AB6236" w:rsidRPr="004726C5" w:rsidRDefault="00AB6236" w:rsidP="00AB6236">
      <w:pPr>
        <w:tabs>
          <w:tab w:val="left" w:pos="426"/>
        </w:tabs>
        <w:spacing w:before="120" w:after="120" w:line="276" w:lineRule="auto"/>
        <w:ind w:left="425" w:hanging="425"/>
        <w:jc w:val="center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Čl. II</w:t>
      </w:r>
    </w:p>
    <w:p w:rsidR="00AB6236" w:rsidRPr="004726C5" w:rsidRDefault="00AB6236" w:rsidP="00AB6236">
      <w:pPr>
        <w:tabs>
          <w:tab w:val="left" w:pos="426"/>
        </w:tabs>
        <w:spacing w:before="120" w:after="120" w:line="276" w:lineRule="auto"/>
        <w:ind w:left="425" w:hanging="425"/>
        <w:jc w:val="center"/>
        <w:rPr>
          <w:rFonts w:ascii="Arial" w:hAnsi="Arial" w:cs="Arial"/>
          <w:b/>
          <w:sz w:val="22"/>
          <w:szCs w:val="22"/>
        </w:rPr>
      </w:pPr>
      <w:r w:rsidRPr="004726C5">
        <w:rPr>
          <w:rFonts w:ascii="Arial" w:hAnsi="Arial" w:cs="Arial"/>
          <w:b/>
          <w:sz w:val="22"/>
          <w:szCs w:val="22"/>
        </w:rPr>
        <w:t>Přechodn</w:t>
      </w:r>
      <w:r w:rsidR="00620BE7">
        <w:rPr>
          <w:rFonts w:ascii="Arial" w:hAnsi="Arial" w:cs="Arial"/>
          <w:b/>
          <w:sz w:val="22"/>
          <w:szCs w:val="22"/>
        </w:rPr>
        <w:t>é</w:t>
      </w:r>
      <w:r w:rsidRPr="004726C5">
        <w:rPr>
          <w:rFonts w:ascii="Arial" w:hAnsi="Arial" w:cs="Arial"/>
          <w:b/>
          <w:sz w:val="22"/>
          <w:szCs w:val="22"/>
        </w:rPr>
        <w:t xml:space="preserve"> ustanovení</w:t>
      </w:r>
    </w:p>
    <w:p w:rsidR="00AB6236" w:rsidRPr="004726C5" w:rsidRDefault="00AB6236" w:rsidP="00AB6236">
      <w:pPr>
        <w:tabs>
          <w:tab w:val="left" w:pos="426"/>
        </w:tabs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Ministerstvo</w:t>
      </w:r>
      <w:r w:rsidR="00620BE7">
        <w:rPr>
          <w:rFonts w:ascii="Arial" w:hAnsi="Arial" w:cs="Arial"/>
          <w:sz w:val="22"/>
          <w:szCs w:val="22"/>
        </w:rPr>
        <w:t xml:space="preserve"> školství, mládeže a tělovýchovy</w:t>
      </w:r>
      <w:r w:rsidRPr="004726C5">
        <w:rPr>
          <w:rFonts w:ascii="Arial" w:hAnsi="Arial" w:cs="Arial"/>
          <w:sz w:val="22"/>
          <w:szCs w:val="22"/>
        </w:rPr>
        <w:t xml:space="preserve"> stanoví a zveřejní ve Věstníku </w:t>
      </w:r>
      <w:r w:rsidR="00620BE7" w:rsidRPr="00620BE7">
        <w:rPr>
          <w:rFonts w:ascii="Arial" w:hAnsi="Arial" w:cs="Arial"/>
          <w:sz w:val="22"/>
          <w:szCs w:val="22"/>
        </w:rPr>
        <w:t>pro školy zřizované krajem</w:t>
      </w:r>
      <w:r w:rsidR="009B0D1E">
        <w:rPr>
          <w:rFonts w:ascii="Arial" w:hAnsi="Arial" w:cs="Arial"/>
          <w:sz w:val="22"/>
          <w:szCs w:val="22"/>
        </w:rPr>
        <w:t>,</w:t>
      </w:r>
      <w:r w:rsidR="00620BE7" w:rsidRPr="00620BE7">
        <w:rPr>
          <w:rFonts w:ascii="Arial" w:hAnsi="Arial" w:cs="Arial"/>
          <w:sz w:val="22"/>
          <w:szCs w:val="22"/>
        </w:rPr>
        <w:t xml:space="preserve"> obcí nebo svazkem obcí </w:t>
      </w:r>
      <w:r w:rsidRPr="004726C5">
        <w:rPr>
          <w:rFonts w:ascii="Arial" w:hAnsi="Arial" w:cs="Arial"/>
          <w:sz w:val="22"/>
          <w:szCs w:val="22"/>
        </w:rPr>
        <w:t xml:space="preserve">příplatky na speciální vzdělávací potřeby pro dítě, žáka nebo studenta uvedeného v § 16 odst. </w:t>
      </w:r>
      <w:r w:rsidR="00BC5ED6">
        <w:rPr>
          <w:rFonts w:ascii="Arial" w:hAnsi="Arial" w:cs="Arial"/>
          <w:sz w:val="22"/>
          <w:szCs w:val="22"/>
        </w:rPr>
        <w:t>1 ve znění účinném ke dni nabytí účinnosti tohoto zákona</w:t>
      </w:r>
      <w:r w:rsidRPr="004726C5">
        <w:rPr>
          <w:rFonts w:ascii="Arial" w:hAnsi="Arial" w:cs="Arial"/>
          <w:sz w:val="22"/>
          <w:szCs w:val="22"/>
        </w:rPr>
        <w:t xml:space="preserve">, pro kterého ještě ve školní matrice příslušné školy nebo školského zařízení </w:t>
      </w:r>
      <w:r w:rsidRPr="004726C5">
        <w:rPr>
          <w:rFonts w:ascii="Arial" w:hAnsi="Arial" w:cs="Arial"/>
          <w:sz w:val="22"/>
          <w:szCs w:val="22"/>
        </w:rPr>
        <w:lastRenderedPageBreak/>
        <w:t xml:space="preserve">není uvedeno podpůrné opatření podle § 16. Součin příplatků podle věty první a počtu jednotek, na které tyto příplatky připadají, tvoří součást dotací poskytovaných ministerstvem podle § 161c odst. 3. Součin příplatků podle věty první a počtu jednotek, na které uvedené příplatky připadají, spolu s finančními prostředky podle § 161 odst. 3 </w:t>
      </w:r>
      <w:r w:rsidR="00BC5ED6">
        <w:rPr>
          <w:rFonts w:ascii="Arial" w:hAnsi="Arial" w:cs="Arial"/>
          <w:sz w:val="22"/>
          <w:szCs w:val="22"/>
        </w:rPr>
        <w:t xml:space="preserve">ve znění účinném ke dni nabytí účinnosti tohoto zákona </w:t>
      </w:r>
      <w:r w:rsidRPr="004726C5">
        <w:rPr>
          <w:rFonts w:ascii="Arial" w:hAnsi="Arial" w:cs="Arial"/>
          <w:sz w:val="22"/>
          <w:szCs w:val="22"/>
        </w:rPr>
        <w:t>rozepisuje a poskytuje krajský úřad.</w:t>
      </w:r>
      <w:r w:rsidR="00370C19">
        <w:rPr>
          <w:rFonts w:ascii="Arial" w:hAnsi="Arial" w:cs="Arial"/>
          <w:sz w:val="22"/>
          <w:szCs w:val="22"/>
        </w:rPr>
        <w:t xml:space="preserve"> Příplatky se poskytují do dne zápisu podpůrného opatření do školní matriky příslušné školy nebo školského zařízení.</w:t>
      </w:r>
    </w:p>
    <w:p w:rsidR="00AB6236" w:rsidRPr="004726C5" w:rsidRDefault="00AB6236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AB6236" w:rsidRPr="004726C5" w:rsidRDefault="00AB6236" w:rsidP="00AB6236">
      <w:pPr>
        <w:tabs>
          <w:tab w:val="left" w:pos="426"/>
        </w:tabs>
        <w:spacing w:before="120" w:after="120" w:line="276" w:lineRule="auto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Čl. III</w:t>
      </w:r>
    </w:p>
    <w:p w:rsidR="00AB6236" w:rsidRPr="004726C5" w:rsidRDefault="00AB6236" w:rsidP="00AB6236">
      <w:pPr>
        <w:tabs>
          <w:tab w:val="left" w:pos="426"/>
        </w:tabs>
        <w:spacing w:before="120" w:after="120" w:line="276" w:lineRule="auto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4726C5">
        <w:rPr>
          <w:rFonts w:ascii="Arial" w:hAnsi="Arial" w:cs="Arial"/>
          <w:b/>
          <w:sz w:val="22"/>
          <w:szCs w:val="22"/>
        </w:rPr>
        <w:t>Účinnost</w:t>
      </w:r>
    </w:p>
    <w:p w:rsidR="00AB6236" w:rsidRPr="004726C5" w:rsidRDefault="00AB6236" w:rsidP="00AB6236">
      <w:pPr>
        <w:spacing w:before="120" w:after="120" w:line="276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Tento zákon nabývá účinnosti dnem 1. ledna 2018.</w:t>
      </w:r>
    </w:p>
    <w:p w:rsidR="005B035C" w:rsidRPr="004726C5" w:rsidRDefault="005B035C" w:rsidP="00AB6236">
      <w:pPr>
        <w:spacing w:after="120"/>
        <w:jc w:val="center"/>
        <w:rPr>
          <w:rFonts w:ascii="Arial" w:hAnsi="Arial" w:cs="Arial"/>
          <w:i/>
          <w:sz w:val="22"/>
          <w:szCs w:val="22"/>
        </w:rPr>
      </w:pPr>
    </w:p>
    <w:sectPr w:rsidR="005B035C" w:rsidRPr="004726C5" w:rsidSect="002162E7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A74" w:rsidRDefault="002D0A74">
      <w:r>
        <w:separator/>
      </w:r>
    </w:p>
  </w:endnote>
  <w:endnote w:type="continuationSeparator" w:id="0">
    <w:p w:rsidR="002D0A74" w:rsidRDefault="002D0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12B" w:rsidRPr="005408C6" w:rsidRDefault="00BF212B" w:rsidP="00C110F9">
    <w:pPr>
      <w:pStyle w:val="Zpat"/>
      <w:jc w:val="center"/>
      <w:rPr>
        <w:sz w:val="22"/>
        <w:szCs w:val="22"/>
      </w:rPr>
    </w:pPr>
    <w:r w:rsidRPr="005408C6">
      <w:rPr>
        <w:sz w:val="22"/>
        <w:szCs w:val="22"/>
      </w:rPr>
      <w:t xml:space="preserve">- </w:t>
    </w:r>
    <w:r w:rsidR="003407B6" w:rsidRPr="005408C6">
      <w:rPr>
        <w:sz w:val="22"/>
        <w:szCs w:val="22"/>
      </w:rPr>
      <w:fldChar w:fldCharType="begin"/>
    </w:r>
    <w:r w:rsidRPr="005408C6">
      <w:rPr>
        <w:sz w:val="22"/>
        <w:szCs w:val="22"/>
      </w:rPr>
      <w:instrText xml:space="preserve"> PAGE </w:instrText>
    </w:r>
    <w:r w:rsidR="003407B6" w:rsidRPr="005408C6">
      <w:rPr>
        <w:sz w:val="22"/>
        <w:szCs w:val="22"/>
      </w:rPr>
      <w:fldChar w:fldCharType="separate"/>
    </w:r>
    <w:r w:rsidR="00EC2C31">
      <w:rPr>
        <w:noProof/>
        <w:sz w:val="22"/>
        <w:szCs w:val="22"/>
      </w:rPr>
      <w:t>1</w:t>
    </w:r>
    <w:r w:rsidR="003407B6" w:rsidRPr="005408C6">
      <w:rPr>
        <w:sz w:val="22"/>
        <w:szCs w:val="22"/>
      </w:rPr>
      <w:fldChar w:fldCharType="end"/>
    </w:r>
    <w:r w:rsidRPr="005408C6">
      <w:rPr>
        <w:sz w:val="22"/>
        <w:szCs w:val="22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A74" w:rsidRDefault="002D0A74">
      <w:r>
        <w:separator/>
      </w:r>
    </w:p>
  </w:footnote>
  <w:footnote w:type="continuationSeparator" w:id="0">
    <w:p w:rsidR="002D0A74" w:rsidRDefault="002D0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12B" w:rsidRPr="0072329E" w:rsidRDefault="00BF212B" w:rsidP="00DA7042">
    <w:pPr>
      <w:pStyle w:val="Zhlav"/>
      <w:pBdr>
        <w:bottom w:val="single" w:sz="6" w:space="1" w:color="auto"/>
      </w:pBdr>
      <w:rPr>
        <w:rFonts w:ascii="Arial" w:hAnsi="Arial" w:cs="Arial"/>
        <w:i/>
        <w:sz w:val="22"/>
        <w:szCs w:val="22"/>
      </w:rPr>
    </w:pPr>
    <w:r w:rsidRPr="0072329E">
      <w:rPr>
        <w:rFonts w:ascii="Arial" w:hAnsi="Arial" w:cs="Arial"/>
        <w:i/>
        <w:sz w:val="22"/>
        <w:szCs w:val="22"/>
      </w:rPr>
      <w:t>čj. MSMT-1180/2016</w:t>
    </w:r>
  </w:p>
  <w:p w:rsidR="00BF212B" w:rsidRPr="008576A9" w:rsidRDefault="00BF212B" w:rsidP="008576A9">
    <w:pPr>
      <w:pStyle w:val="Zhlav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3FAC"/>
    <w:multiLevelType w:val="hybridMultilevel"/>
    <w:tmpl w:val="B3622F4A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04195F89"/>
    <w:multiLevelType w:val="hybridMultilevel"/>
    <w:tmpl w:val="AF587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205EE"/>
    <w:multiLevelType w:val="hybridMultilevel"/>
    <w:tmpl w:val="9412057A"/>
    <w:lvl w:ilvl="0" w:tplc="04050017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0B044E75"/>
    <w:multiLevelType w:val="hybridMultilevel"/>
    <w:tmpl w:val="DAE896C4"/>
    <w:lvl w:ilvl="0" w:tplc="1632BAE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1109BA"/>
    <w:multiLevelType w:val="hybridMultilevel"/>
    <w:tmpl w:val="B5C625E4"/>
    <w:lvl w:ilvl="0" w:tplc="B36E0E08">
      <w:start w:val="1"/>
      <w:numFmt w:val="lowerLetter"/>
      <w:lvlText w:val="%1)"/>
      <w:lvlJc w:val="left"/>
      <w:pPr>
        <w:ind w:left="2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2" w:hanging="360"/>
      </w:pPr>
    </w:lvl>
    <w:lvl w:ilvl="2" w:tplc="0405001B" w:tentative="1">
      <w:start w:val="1"/>
      <w:numFmt w:val="lowerRoman"/>
      <w:lvlText w:val="%3."/>
      <w:lvlJc w:val="right"/>
      <w:pPr>
        <w:ind w:left="3932" w:hanging="180"/>
      </w:pPr>
    </w:lvl>
    <w:lvl w:ilvl="3" w:tplc="0405000F" w:tentative="1">
      <w:start w:val="1"/>
      <w:numFmt w:val="decimal"/>
      <w:lvlText w:val="%4."/>
      <w:lvlJc w:val="left"/>
      <w:pPr>
        <w:ind w:left="4652" w:hanging="360"/>
      </w:pPr>
    </w:lvl>
    <w:lvl w:ilvl="4" w:tplc="04050019" w:tentative="1">
      <w:start w:val="1"/>
      <w:numFmt w:val="lowerLetter"/>
      <w:lvlText w:val="%5."/>
      <w:lvlJc w:val="left"/>
      <w:pPr>
        <w:ind w:left="5372" w:hanging="360"/>
      </w:pPr>
    </w:lvl>
    <w:lvl w:ilvl="5" w:tplc="0405001B" w:tentative="1">
      <w:start w:val="1"/>
      <w:numFmt w:val="lowerRoman"/>
      <w:lvlText w:val="%6."/>
      <w:lvlJc w:val="right"/>
      <w:pPr>
        <w:ind w:left="6092" w:hanging="180"/>
      </w:pPr>
    </w:lvl>
    <w:lvl w:ilvl="6" w:tplc="0405000F" w:tentative="1">
      <w:start w:val="1"/>
      <w:numFmt w:val="decimal"/>
      <w:lvlText w:val="%7."/>
      <w:lvlJc w:val="left"/>
      <w:pPr>
        <w:ind w:left="6812" w:hanging="360"/>
      </w:pPr>
    </w:lvl>
    <w:lvl w:ilvl="7" w:tplc="04050019" w:tentative="1">
      <w:start w:val="1"/>
      <w:numFmt w:val="lowerLetter"/>
      <w:lvlText w:val="%8."/>
      <w:lvlJc w:val="left"/>
      <w:pPr>
        <w:ind w:left="7532" w:hanging="360"/>
      </w:pPr>
    </w:lvl>
    <w:lvl w:ilvl="8" w:tplc="0405001B" w:tentative="1">
      <w:start w:val="1"/>
      <w:numFmt w:val="lowerRoman"/>
      <w:lvlText w:val="%9."/>
      <w:lvlJc w:val="right"/>
      <w:pPr>
        <w:ind w:left="8252" w:hanging="180"/>
      </w:pPr>
    </w:lvl>
  </w:abstractNum>
  <w:abstractNum w:abstractNumId="5">
    <w:nsid w:val="10F52F50"/>
    <w:multiLevelType w:val="hybridMultilevel"/>
    <w:tmpl w:val="508EB7D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665AC8"/>
    <w:multiLevelType w:val="hybridMultilevel"/>
    <w:tmpl w:val="03DA017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66562B5"/>
    <w:multiLevelType w:val="hybridMultilevel"/>
    <w:tmpl w:val="6B42606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1B624654"/>
    <w:multiLevelType w:val="hybridMultilevel"/>
    <w:tmpl w:val="1BFE5D42"/>
    <w:lvl w:ilvl="0" w:tplc="040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9">
    <w:nsid w:val="1FC50FEE"/>
    <w:multiLevelType w:val="hybridMultilevel"/>
    <w:tmpl w:val="8EF8683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002E90"/>
    <w:multiLevelType w:val="hybridMultilevel"/>
    <w:tmpl w:val="7610A026"/>
    <w:lvl w:ilvl="0" w:tplc="0405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BC028AD"/>
    <w:multiLevelType w:val="hybridMultilevel"/>
    <w:tmpl w:val="808C06FE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C0C7A2F"/>
    <w:multiLevelType w:val="hybridMultilevel"/>
    <w:tmpl w:val="C1CE81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AFE712C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A43F49"/>
    <w:multiLevelType w:val="hybridMultilevel"/>
    <w:tmpl w:val="25CECC20"/>
    <w:lvl w:ilvl="0" w:tplc="FAFE712C">
      <w:start w:val="1"/>
      <w:numFmt w:val="bullet"/>
      <w:lvlText w:val="-"/>
      <w:lvlJc w:val="left"/>
      <w:pPr>
        <w:ind w:left="400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63" w:hanging="360"/>
      </w:pPr>
      <w:rPr>
        <w:rFonts w:ascii="Wingdings" w:hAnsi="Wingdings" w:hint="default"/>
      </w:rPr>
    </w:lvl>
  </w:abstractNum>
  <w:abstractNum w:abstractNumId="14">
    <w:nsid w:val="31182CCC"/>
    <w:multiLevelType w:val="hybridMultilevel"/>
    <w:tmpl w:val="89727498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3449025B"/>
    <w:multiLevelType w:val="multilevel"/>
    <w:tmpl w:val="5D866B3C"/>
    <w:lvl w:ilvl="0">
      <w:start w:val="1"/>
      <w:numFmt w:val="decimal"/>
      <w:lvlText w:val="%1."/>
      <w:lvlJc w:val="left"/>
      <w:pPr>
        <w:ind w:left="-3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3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2" w:hanging="1800"/>
      </w:pPr>
      <w:rPr>
        <w:rFonts w:hint="default"/>
      </w:rPr>
    </w:lvl>
  </w:abstractNum>
  <w:abstractNum w:abstractNumId="16">
    <w:nsid w:val="35E54E3D"/>
    <w:multiLevelType w:val="hybridMultilevel"/>
    <w:tmpl w:val="79ECE63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80679A4"/>
    <w:multiLevelType w:val="hybridMultilevel"/>
    <w:tmpl w:val="EEEED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049BE"/>
    <w:multiLevelType w:val="hybridMultilevel"/>
    <w:tmpl w:val="9E607A7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41DD778B"/>
    <w:multiLevelType w:val="hybridMultilevel"/>
    <w:tmpl w:val="C84A65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0B68A6"/>
    <w:multiLevelType w:val="hybridMultilevel"/>
    <w:tmpl w:val="0BB2EBB8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>
    <w:nsid w:val="4CB618F8"/>
    <w:multiLevelType w:val="hybridMultilevel"/>
    <w:tmpl w:val="32FA063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51E5161D"/>
    <w:multiLevelType w:val="multilevel"/>
    <w:tmpl w:val="97BA6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55E462E0"/>
    <w:multiLevelType w:val="multilevel"/>
    <w:tmpl w:val="7756797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594917F6"/>
    <w:multiLevelType w:val="hybridMultilevel"/>
    <w:tmpl w:val="508EB7D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F7618F"/>
    <w:multiLevelType w:val="hybridMultilevel"/>
    <w:tmpl w:val="49FE0B5C"/>
    <w:lvl w:ilvl="0" w:tplc="2CB6B28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66E11AE6"/>
    <w:multiLevelType w:val="hybridMultilevel"/>
    <w:tmpl w:val="17E03B2A"/>
    <w:lvl w:ilvl="0" w:tplc="09DA6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ED5F60"/>
    <w:multiLevelType w:val="hybridMultilevel"/>
    <w:tmpl w:val="99908E1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8">
    <w:nsid w:val="766C6ADF"/>
    <w:multiLevelType w:val="singleLevel"/>
    <w:tmpl w:val="8A903A6C"/>
    <w:lvl w:ilvl="0">
      <w:start w:val="1"/>
      <w:numFmt w:val="lowerLetter"/>
      <w:pStyle w:val="Textpsmene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796861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9BE388B"/>
    <w:multiLevelType w:val="hybridMultilevel"/>
    <w:tmpl w:val="F0F2FCB0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>
    <w:nsid w:val="7C7B6037"/>
    <w:multiLevelType w:val="hybridMultilevel"/>
    <w:tmpl w:val="C36454AE"/>
    <w:lvl w:ilvl="0" w:tplc="040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2">
    <w:nsid w:val="7D586982"/>
    <w:multiLevelType w:val="hybridMultilevel"/>
    <w:tmpl w:val="45E038A0"/>
    <w:lvl w:ilvl="0" w:tplc="B2807B7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ACA00034">
      <w:start w:val="1"/>
      <w:numFmt w:val="upperLetter"/>
      <w:lvlText w:val="%2."/>
      <w:lvlJc w:val="left"/>
      <w:pPr>
        <w:ind w:left="2746" w:hanging="39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7F332EF4"/>
    <w:multiLevelType w:val="hybridMultilevel"/>
    <w:tmpl w:val="E4B0F654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32"/>
  </w:num>
  <w:num w:numId="4">
    <w:abstractNumId w:val="28"/>
  </w:num>
  <w:num w:numId="5">
    <w:abstractNumId w:val="7"/>
  </w:num>
  <w:num w:numId="6">
    <w:abstractNumId w:val="19"/>
  </w:num>
  <w:num w:numId="7">
    <w:abstractNumId w:val="5"/>
  </w:num>
  <w:num w:numId="8">
    <w:abstractNumId w:val="12"/>
  </w:num>
  <w:num w:numId="9">
    <w:abstractNumId w:val="3"/>
  </w:num>
  <w:num w:numId="10">
    <w:abstractNumId w:val="33"/>
  </w:num>
  <w:num w:numId="11">
    <w:abstractNumId w:val="24"/>
  </w:num>
  <w:num w:numId="12">
    <w:abstractNumId w:val="15"/>
  </w:num>
  <w:num w:numId="13">
    <w:abstractNumId w:val="26"/>
  </w:num>
  <w:num w:numId="14">
    <w:abstractNumId w:val="14"/>
  </w:num>
  <w:num w:numId="15">
    <w:abstractNumId w:val="11"/>
  </w:num>
  <w:num w:numId="16">
    <w:abstractNumId w:val="6"/>
  </w:num>
  <w:num w:numId="17">
    <w:abstractNumId w:val="30"/>
  </w:num>
  <w:num w:numId="18">
    <w:abstractNumId w:val="2"/>
  </w:num>
  <w:num w:numId="19">
    <w:abstractNumId w:val="20"/>
  </w:num>
  <w:num w:numId="20">
    <w:abstractNumId w:val="0"/>
  </w:num>
  <w:num w:numId="21">
    <w:abstractNumId w:val="23"/>
  </w:num>
  <w:num w:numId="22">
    <w:abstractNumId w:val="17"/>
  </w:num>
  <w:num w:numId="23">
    <w:abstractNumId w:val="18"/>
  </w:num>
  <w:num w:numId="24">
    <w:abstractNumId w:val="21"/>
  </w:num>
  <w:num w:numId="25">
    <w:abstractNumId w:val="4"/>
  </w:num>
  <w:num w:numId="26">
    <w:abstractNumId w:val="31"/>
  </w:num>
  <w:num w:numId="27">
    <w:abstractNumId w:val="8"/>
  </w:num>
  <w:num w:numId="28">
    <w:abstractNumId w:val="13"/>
  </w:num>
  <w:num w:numId="29">
    <w:abstractNumId w:val="25"/>
  </w:num>
  <w:num w:numId="30">
    <w:abstractNumId w:val="16"/>
  </w:num>
  <w:num w:numId="31">
    <w:abstractNumId w:val="10"/>
  </w:num>
  <w:num w:numId="32">
    <w:abstractNumId w:val="29"/>
  </w:num>
  <w:num w:numId="33">
    <w:abstractNumId w:val="27"/>
  </w:num>
  <w:num w:numId="34">
    <w:abstractNumId w:val="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122">
      <v:stroke weight="1.5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D27F89"/>
    <w:rsid w:val="000005D3"/>
    <w:rsid w:val="00000631"/>
    <w:rsid w:val="00002B28"/>
    <w:rsid w:val="00002DA1"/>
    <w:rsid w:val="00007DAC"/>
    <w:rsid w:val="00007EE1"/>
    <w:rsid w:val="00011048"/>
    <w:rsid w:val="00011973"/>
    <w:rsid w:val="0001493B"/>
    <w:rsid w:val="00016BD5"/>
    <w:rsid w:val="00016C3C"/>
    <w:rsid w:val="00020321"/>
    <w:rsid w:val="0002187C"/>
    <w:rsid w:val="0002225F"/>
    <w:rsid w:val="00022D7E"/>
    <w:rsid w:val="00022F02"/>
    <w:rsid w:val="00024B60"/>
    <w:rsid w:val="00025C62"/>
    <w:rsid w:val="00025D79"/>
    <w:rsid w:val="000273BF"/>
    <w:rsid w:val="00030C13"/>
    <w:rsid w:val="00032570"/>
    <w:rsid w:val="000343D8"/>
    <w:rsid w:val="000344C1"/>
    <w:rsid w:val="000353F8"/>
    <w:rsid w:val="000368B3"/>
    <w:rsid w:val="000379A9"/>
    <w:rsid w:val="00040E4F"/>
    <w:rsid w:val="000417BA"/>
    <w:rsid w:val="00041A16"/>
    <w:rsid w:val="00042F6E"/>
    <w:rsid w:val="0004377A"/>
    <w:rsid w:val="00045877"/>
    <w:rsid w:val="00046FB1"/>
    <w:rsid w:val="00047BAB"/>
    <w:rsid w:val="000526E7"/>
    <w:rsid w:val="000532E0"/>
    <w:rsid w:val="0006094A"/>
    <w:rsid w:val="00060D0C"/>
    <w:rsid w:val="000625D3"/>
    <w:rsid w:val="000636BC"/>
    <w:rsid w:val="000638C7"/>
    <w:rsid w:val="00067A04"/>
    <w:rsid w:val="00070C39"/>
    <w:rsid w:val="0007158D"/>
    <w:rsid w:val="0007480F"/>
    <w:rsid w:val="00077D77"/>
    <w:rsid w:val="00080425"/>
    <w:rsid w:val="00080FE9"/>
    <w:rsid w:val="00084496"/>
    <w:rsid w:val="00092D02"/>
    <w:rsid w:val="00097AC8"/>
    <w:rsid w:val="00097EF3"/>
    <w:rsid w:val="000A2EEF"/>
    <w:rsid w:val="000A4CA7"/>
    <w:rsid w:val="000A53C6"/>
    <w:rsid w:val="000A5D5B"/>
    <w:rsid w:val="000A6329"/>
    <w:rsid w:val="000A6ADE"/>
    <w:rsid w:val="000B7F4E"/>
    <w:rsid w:val="000C0037"/>
    <w:rsid w:val="000C0BD9"/>
    <w:rsid w:val="000C14AF"/>
    <w:rsid w:val="000C2033"/>
    <w:rsid w:val="000C3783"/>
    <w:rsid w:val="000C4D63"/>
    <w:rsid w:val="000C4EFC"/>
    <w:rsid w:val="000C6ABC"/>
    <w:rsid w:val="000C6DE7"/>
    <w:rsid w:val="000D1A8E"/>
    <w:rsid w:val="000D64A2"/>
    <w:rsid w:val="000E03DB"/>
    <w:rsid w:val="000E18C8"/>
    <w:rsid w:val="000E731A"/>
    <w:rsid w:val="000F0952"/>
    <w:rsid w:val="000F0F08"/>
    <w:rsid w:val="000F19D0"/>
    <w:rsid w:val="000F34CB"/>
    <w:rsid w:val="000F3C64"/>
    <w:rsid w:val="000F59C1"/>
    <w:rsid w:val="000F6EF2"/>
    <w:rsid w:val="000F6FA0"/>
    <w:rsid w:val="00100225"/>
    <w:rsid w:val="00100B9E"/>
    <w:rsid w:val="00104C90"/>
    <w:rsid w:val="001068E2"/>
    <w:rsid w:val="00107CBD"/>
    <w:rsid w:val="00107E71"/>
    <w:rsid w:val="001113EC"/>
    <w:rsid w:val="001137AB"/>
    <w:rsid w:val="001148E6"/>
    <w:rsid w:val="00115CE8"/>
    <w:rsid w:val="00117E0C"/>
    <w:rsid w:val="001207D9"/>
    <w:rsid w:val="001219B5"/>
    <w:rsid w:val="00123CFB"/>
    <w:rsid w:val="001247DF"/>
    <w:rsid w:val="00126297"/>
    <w:rsid w:val="001265ED"/>
    <w:rsid w:val="00131A45"/>
    <w:rsid w:val="0013222D"/>
    <w:rsid w:val="00135287"/>
    <w:rsid w:val="00136FA9"/>
    <w:rsid w:val="00144115"/>
    <w:rsid w:val="00144734"/>
    <w:rsid w:val="0014502D"/>
    <w:rsid w:val="00146CA0"/>
    <w:rsid w:val="00146F2C"/>
    <w:rsid w:val="00147194"/>
    <w:rsid w:val="001507FC"/>
    <w:rsid w:val="00151CD9"/>
    <w:rsid w:val="00153A34"/>
    <w:rsid w:val="00155039"/>
    <w:rsid w:val="0015569E"/>
    <w:rsid w:val="00155B3D"/>
    <w:rsid w:val="00161166"/>
    <w:rsid w:val="001617C4"/>
    <w:rsid w:val="00162FDD"/>
    <w:rsid w:val="00164530"/>
    <w:rsid w:val="00166B21"/>
    <w:rsid w:val="00170442"/>
    <w:rsid w:val="00170CFF"/>
    <w:rsid w:val="00174C5F"/>
    <w:rsid w:val="00176DC4"/>
    <w:rsid w:val="001807C7"/>
    <w:rsid w:val="0018199F"/>
    <w:rsid w:val="00184355"/>
    <w:rsid w:val="00184C61"/>
    <w:rsid w:val="00187832"/>
    <w:rsid w:val="00191922"/>
    <w:rsid w:val="0019229E"/>
    <w:rsid w:val="00193610"/>
    <w:rsid w:val="00194DDD"/>
    <w:rsid w:val="00195056"/>
    <w:rsid w:val="0019615C"/>
    <w:rsid w:val="00196F82"/>
    <w:rsid w:val="00197223"/>
    <w:rsid w:val="001977AF"/>
    <w:rsid w:val="001A0754"/>
    <w:rsid w:val="001A40DE"/>
    <w:rsid w:val="001B0035"/>
    <w:rsid w:val="001B10BE"/>
    <w:rsid w:val="001B2403"/>
    <w:rsid w:val="001B2CF6"/>
    <w:rsid w:val="001B426D"/>
    <w:rsid w:val="001B432B"/>
    <w:rsid w:val="001B445B"/>
    <w:rsid w:val="001B4B43"/>
    <w:rsid w:val="001B5824"/>
    <w:rsid w:val="001C234A"/>
    <w:rsid w:val="001C5CE7"/>
    <w:rsid w:val="001C6C81"/>
    <w:rsid w:val="001C7390"/>
    <w:rsid w:val="001C7C3B"/>
    <w:rsid w:val="001D5810"/>
    <w:rsid w:val="001E0BBF"/>
    <w:rsid w:val="001E129E"/>
    <w:rsid w:val="001E2238"/>
    <w:rsid w:val="001E227F"/>
    <w:rsid w:val="001E2D00"/>
    <w:rsid w:val="001E2D92"/>
    <w:rsid w:val="001E62C3"/>
    <w:rsid w:val="001E689C"/>
    <w:rsid w:val="001E7A03"/>
    <w:rsid w:val="001F03FF"/>
    <w:rsid w:val="001F0B5A"/>
    <w:rsid w:val="001F1C7C"/>
    <w:rsid w:val="001F6DFE"/>
    <w:rsid w:val="00200EB9"/>
    <w:rsid w:val="00202738"/>
    <w:rsid w:val="00204043"/>
    <w:rsid w:val="00204938"/>
    <w:rsid w:val="00205EBE"/>
    <w:rsid w:val="002131AA"/>
    <w:rsid w:val="00213E30"/>
    <w:rsid w:val="002162E7"/>
    <w:rsid w:val="00216532"/>
    <w:rsid w:val="00216D41"/>
    <w:rsid w:val="00220744"/>
    <w:rsid w:val="0022075A"/>
    <w:rsid w:val="0022361D"/>
    <w:rsid w:val="0022653C"/>
    <w:rsid w:val="00230371"/>
    <w:rsid w:val="002307BB"/>
    <w:rsid w:val="0023088A"/>
    <w:rsid w:val="002320A4"/>
    <w:rsid w:val="00232F7C"/>
    <w:rsid w:val="002331DE"/>
    <w:rsid w:val="0023377F"/>
    <w:rsid w:val="00236209"/>
    <w:rsid w:val="00236D39"/>
    <w:rsid w:val="002377AF"/>
    <w:rsid w:val="002409A8"/>
    <w:rsid w:val="00241945"/>
    <w:rsid w:val="00243E75"/>
    <w:rsid w:val="002440BD"/>
    <w:rsid w:val="002444CD"/>
    <w:rsid w:val="00244C8C"/>
    <w:rsid w:val="00244DE3"/>
    <w:rsid w:val="002451E2"/>
    <w:rsid w:val="00246E6E"/>
    <w:rsid w:val="002472E7"/>
    <w:rsid w:val="00247B1F"/>
    <w:rsid w:val="00247E09"/>
    <w:rsid w:val="0025382D"/>
    <w:rsid w:val="002549CA"/>
    <w:rsid w:val="00254D46"/>
    <w:rsid w:val="002558F3"/>
    <w:rsid w:val="002569E3"/>
    <w:rsid w:val="00260CE8"/>
    <w:rsid w:val="00262693"/>
    <w:rsid w:val="00263CA5"/>
    <w:rsid w:val="00264482"/>
    <w:rsid w:val="00264A22"/>
    <w:rsid w:val="00265526"/>
    <w:rsid w:val="00265D5C"/>
    <w:rsid w:val="00266F0E"/>
    <w:rsid w:val="002713F7"/>
    <w:rsid w:val="002723C0"/>
    <w:rsid w:val="002739FD"/>
    <w:rsid w:val="00274359"/>
    <w:rsid w:val="002755DB"/>
    <w:rsid w:val="00275C03"/>
    <w:rsid w:val="0027749D"/>
    <w:rsid w:val="00277B13"/>
    <w:rsid w:val="00277F5A"/>
    <w:rsid w:val="0028293D"/>
    <w:rsid w:val="002846D8"/>
    <w:rsid w:val="00285A9E"/>
    <w:rsid w:val="00285CB0"/>
    <w:rsid w:val="00286AEE"/>
    <w:rsid w:val="00287D0B"/>
    <w:rsid w:val="00292567"/>
    <w:rsid w:val="002937F9"/>
    <w:rsid w:val="00293886"/>
    <w:rsid w:val="00295DF8"/>
    <w:rsid w:val="002A0D14"/>
    <w:rsid w:val="002A16C4"/>
    <w:rsid w:val="002A672E"/>
    <w:rsid w:val="002A789B"/>
    <w:rsid w:val="002B3456"/>
    <w:rsid w:val="002B5066"/>
    <w:rsid w:val="002B53E0"/>
    <w:rsid w:val="002B6384"/>
    <w:rsid w:val="002B6C17"/>
    <w:rsid w:val="002B6D5B"/>
    <w:rsid w:val="002C0BAD"/>
    <w:rsid w:val="002C0E28"/>
    <w:rsid w:val="002C20FB"/>
    <w:rsid w:val="002C3363"/>
    <w:rsid w:val="002C46E4"/>
    <w:rsid w:val="002C589E"/>
    <w:rsid w:val="002C5F3B"/>
    <w:rsid w:val="002C6B16"/>
    <w:rsid w:val="002D0A74"/>
    <w:rsid w:val="002D119F"/>
    <w:rsid w:val="002D17C0"/>
    <w:rsid w:val="002D2EDE"/>
    <w:rsid w:val="002D324C"/>
    <w:rsid w:val="002D6CC5"/>
    <w:rsid w:val="002E0AF8"/>
    <w:rsid w:val="002E165E"/>
    <w:rsid w:val="002E2291"/>
    <w:rsid w:val="002E2CE4"/>
    <w:rsid w:val="002E5E7A"/>
    <w:rsid w:val="002E7AA7"/>
    <w:rsid w:val="002F4A9B"/>
    <w:rsid w:val="002F6BA8"/>
    <w:rsid w:val="002F718F"/>
    <w:rsid w:val="002F76FF"/>
    <w:rsid w:val="002F79A0"/>
    <w:rsid w:val="003000D5"/>
    <w:rsid w:val="0030036B"/>
    <w:rsid w:val="003042C0"/>
    <w:rsid w:val="00304B1B"/>
    <w:rsid w:val="003073DD"/>
    <w:rsid w:val="003122D5"/>
    <w:rsid w:val="00312342"/>
    <w:rsid w:val="003130CC"/>
    <w:rsid w:val="00313A46"/>
    <w:rsid w:val="00317982"/>
    <w:rsid w:val="00323B8B"/>
    <w:rsid w:val="0032440F"/>
    <w:rsid w:val="00324C52"/>
    <w:rsid w:val="00325304"/>
    <w:rsid w:val="00325F71"/>
    <w:rsid w:val="00326762"/>
    <w:rsid w:val="00326D6E"/>
    <w:rsid w:val="00327409"/>
    <w:rsid w:val="00330673"/>
    <w:rsid w:val="003321B1"/>
    <w:rsid w:val="003330E3"/>
    <w:rsid w:val="0033475D"/>
    <w:rsid w:val="003353CF"/>
    <w:rsid w:val="0033614D"/>
    <w:rsid w:val="003407B6"/>
    <w:rsid w:val="003476D7"/>
    <w:rsid w:val="00360B7E"/>
    <w:rsid w:val="00361DDC"/>
    <w:rsid w:val="003623AA"/>
    <w:rsid w:val="00362758"/>
    <w:rsid w:val="00363618"/>
    <w:rsid w:val="00364275"/>
    <w:rsid w:val="003662AF"/>
    <w:rsid w:val="00370C19"/>
    <w:rsid w:val="00371422"/>
    <w:rsid w:val="00375214"/>
    <w:rsid w:val="00375D88"/>
    <w:rsid w:val="0038170A"/>
    <w:rsid w:val="00382316"/>
    <w:rsid w:val="0038439A"/>
    <w:rsid w:val="00385D6D"/>
    <w:rsid w:val="00385E79"/>
    <w:rsid w:val="00387954"/>
    <w:rsid w:val="00387A9A"/>
    <w:rsid w:val="00392520"/>
    <w:rsid w:val="003939DC"/>
    <w:rsid w:val="00395BFD"/>
    <w:rsid w:val="003A34BF"/>
    <w:rsid w:val="003A5636"/>
    <w:rsid w:val="003A59AF"/>
    <w:rsid w:val="003B1A46"/>
    <w:rsid w:val="003B1C35"/>
    <w:rsid w:val="003B27CD"/>
    <w:rsid w:val="003B467B"/>
    <w:rsid w:val="003C0412"/>
    <w:rsid w:val="003C0935"/>
    <w:rsid w:val="003C0956"/>
    <w:rsid w:val="003C48D0"/>
    <w:rsid w:val="003C5FA1"/>
    <w:rsid w:val="003C627F"/>
    <w:rsid w:val="003C7F77"/>
    <w:rsid w:val="003D01C3"/>
    <w:rsid w:val="003D1A35"/>
    <w:rsid w:val="003D2142"/>
    <w:rsid w:val="003D276E"/>
    <w:rsid w:val="003E3C22"/>
    <w:rsid w:val="003E4F48"/>
    <w:rsid w:val="003E63C8"/>
    <w:rsid w:val="003F01E3"/>
    <w:rsid w:val="003F0CA0"/>
    <w:rsid w:val="003F311E"/>
    <w:rsid w:val="003F3159"/>
    <w:rsid w:val="003F4E19"/>
    <w:rsid w:val="003F6333"/>
    <w:rsid w:val="003F63EC"/>
    <w:rsid w:val="003F6900"/>
    <w:rsid w:val="0040023C"/>
    <w:rsid w:val="00400621"/>
    <w:rsid w:val="004007F4"/>
    <w:rsid w:val="00401B18"/>
    <w:rsid w:val="0040216C"/>
    <w:rsid w:val="00403D77"/>
    <w:rsid w:val="004045F5"/>
    <w:rsid w:val="00404626"/>
    <w:rsid w:val="004072F1"/>
    <w:rsid w:val="00410B8E"/>
    <w:rsid w:val="00410DB1"/>
    <w:rsid w:val="00412D37"/>
    <w:rsid w:val="00417E3D"/>
    <w:rsid w:val="00420236"/>
    <w:rsid w:val="00421876"/>
    <w:rsid w:val="00422CA2"/>
    <w:rsid w:val="004248AD"/>
    <w:rsid w:val="004249A2"/>
    <w:rsid w:val="00424DE9"/>
    <w:rsid w:val="00425C70"/>
    <w:rsid w:val="00426BE0"/>
    <w:rsid w:val="00430384"/>
    <w:rsid w:val="00430552"/>
    <w:rsid w:val="00436BAE"/>
    <w:rsid w:val="00436E67"/>
    <w:rsid w:val="00436FFE"/>
    <w:rsid w:val="00437266"/>
    <w:rsid w:val="00437AE5"/>
    <w:rsid w:val="00442CD7"/>
    <w:rsid w:val="004452A2"/>
    <w:rsid w:val="004466A1"/>
    <w:rsid w:val="00447E3E"/>
    <w:rsid w:val="00451184"/>
    <w:rsid w:val="00452164"/>
    <w:rsid w:val="00457305"/>
    <w:rsid w:val="00461E2C"/>
    <w:rsid w:val="00462DC1"/>
    <w:rsid w:val="004637E6"/>
    <w:rsid w:val="00463C2E"/>
    <w:rsid w:val="00464354"/>
    <w:rsid w:val="00464AFB"/>
    <w:rsid w:val="0046718B"/>
    <w:rsid w:val="00467563"/>
    <w:rsid w:val="00467899"/>
    <w:rsid w:val="00470292"/>
    <w:rsid w:val="00472180"/>
    <w:rsid w:val="00472425"/>
    <w:rsid w:val="004726C5"/>
    <w:rsid w:val="004727DA"/>
    <w:rsid w:val="00472CDD"/>
    <w:rsid w:val="00472D23"/>
    <w:rsid w:val="00474F06"/>
    <w:rsid w:val="00476D9F"/>
    <w:rsid w:val="00480B82"/>
    <w:rsid w:val="00481041"/>
    <w:rsid w:val="004823BF"/>
    <w:rsid w:val="0048765F"/>
    <w:rsid w:val="004A0DF9"/>
    <w:rsid w:val="004A11E7"/>
    <w:rsid w:val="004A1FF6"/>
    <w:rsid w:val="004A29D4"/>
    <w:rsid w:val="004A3247"/>
    <w:rsid w:val="004A56A0"/>
    <w:rsid w:val="004A65F5"/>
    <w:rsid w:val="004B1ED5"/>
    <w:rsid w:val="004B4398"/>
    <w:rsid w:val="004B44D4"/>
    <w:rsid w:val="004B56E6"/>
    <w:rsid w:val="004C008E"/>
    <w:rsid w:val="004C1D1D"/>
    <w:rsid w:val="004C33EE"/>
    <w:rsid w:val="004C504E"/>
    <w:rsid w:val="004D1DD3"/>
    <w:rsid w:val="004D2A21"/>
    <w:rsid w:val="004D5AA7"/>
    <w:rsid w:val="004E1167"/>
    <w:rsid w:val="004E26B9"/>
    <w:rsid w:val="004E26F2"/>
    <w:rsid w:val="004E2E3A"/>
    <w:rsid w:val="004E2FCD"/>
    <w:rsid w:val="004E3A56"/>
    <w:rsid w:val="004E4125"/>
    <w:rsid w:val="004E4708"/>
    <w:rsid w:val="004E4D9E"/>
    <w:rsid w:val="004E5D8C"/>
    <w:rsid w:val="004F2CBA"/>
    <w:rsid w:val="004F5574"/>
    <w:rsid w:val="004F5719"/>
    <w:rsid w:val="004F66C7"/>
    <w:rsid w:val="005002B7"/>
    <w:rsid w:val="00503807"/>
    <w:rsid w:val="00503A2F"/>
    <w:rsid w:val="00505847"/>
    <w:rsid w:val="00506A53"/>
    <w:rsid w:val="00506BD5"/>
    <w:rsid w:val="00510925"/>
    <w:rsid w:val="005115F3"/>
    <w:rsid w:val="005126B1"/>
    <w:rsid w:val="00513D71"/>
    <w:rsid w:val="00513F08"/>
    <w:rsid w:val="00514CB9"/>
    <w:rsid w:val="0051758A"/>
    <w:rsid w:val="0052071E"/>
    <w:rsid w:val="00523BE4"/>
    <w:rsid w:val="00523F4E"/>
    <w:rsid w:val="0052446A"/>
    <w:rsid w:val="005258FD"/>
    <w:rsid w:val="005260C7"/>
    <w:rsid w:val="00526148"/>
    <w:rsid w:val="005267DB"/>
    <w:rsid w:val="00527452"/>
    <w:rsid w:val="00530D0F"/>
    <w:rsid w:val="005314D2"/>
    <w:rsid w:val="00531C94"/>
    <w:rsid w:val="00532B0B"/>
    <w:rsid w:val="00532EE1"/>
    <w:rsid w:val="005338C5"/>
    <w:rsid w:val="00533BFC"/>
    <w:rsid w:val="00534A9D"/>
    <w:rsid w:val="00535230"/>
    <w:rsid w:val="00535C58"/>
    <w:rsid w:val="00535CA9"/>
    <w:rsid w:val="00537448"/>
    <w:rsid w:val="00537FB0"/>
    <w:rsid w:val="005408C6"/>
    <w:rsid w:val="00540C1E"/>
    <w:rsid w:val="00542C6E"/>
    <w:rsid w:val="005475F3"/>
    <w:rsid w:val="005476CA"/>
    <w:rsid w:val="00550F79"/>
    <w:rsid w:val="005511CE"/>
    <w:rsid w:val="0055235E"/>
    <w:rsid w:val="00554E5B"/>
    <w:rsid w:val="00560406"/>
    <w:rsid w:val="00560822"/>
    <w:rsid w:val="005608E2"/>
    <w:rsid w:val="00560BDD"/>
    <w:rsid w:val="00563EA2"/>
    <w:rsid w:val="00564461"/>
    <w:rsid w:val="0056491B"/>
    <w:rsid w:val="0056661A"/>
    <w:rsid w:val="00566E5B"/>
    <w:rsid w:val="00567DED"/>
    <w:rsid w:val="0057225D"/>
    <w:rsid w:val="00573E7B"/>
    <w:rsid w:val="00574B2B"/>
    <w:rsid w:val="0057506D"/>
    <w:rsid w:val="00575158"/>
    <w:rsid w:val="00576748"/>
    <w:rsid w:val="0057707D"/>
    <w:rsid w:val="00580DC3"/>
    <w:rsid w:val="0058151F"/>
    <w:rsid w:val="00583ADA"/>
    <w:rsid w:val="005866C7"/>
    <w:rsid w:val="00590179"/>
    <w:rsid w:val="005903BA"/>
    <w:rsid w:val="00593153"/>
    <w:rsid w:val="005A3120"/>
    <w:rsid w:val="005A3590"/>
    <w:rsid w:val="005A4768"/>
    <w:rsid w:val="005A5066"/>
    <w:rsid w:val="005B035C"/>
    <w:rsid w:val="005B1AB3"/>
    <w:rsid w:val="005B374C"/>
    <w:rsid w:val="005B3795"/>
    <w:rsid w:val="005B6E05"/>
    <w:rsid w:val="005B7022"/>
    <w:rsid w:val="005C1AC6"/>
    <w:rsid w:val="005C3B94"/>
    <w:rsid w:val="005C51E4"/>
    <w:rsid w:val="005D1567"/>
    <w:rsid w:val="005D1983"/>
    <w:rsid w:val="005D7457"/>
    <w:rsid w:val="005E0979"/>
    <w:rsid w:val="005E4BDE"/>
    <w:rsid w:val="005E529B"/>
    <w:rsid w:val="005F095A"/>
    <w:rsid w:val="005F1400"/>
    <w:rsid w:val="005F2633"/>
    <w:rsid w:val="005F27C4"/>
    <w:rsid w:val="005F45E2"/>
    <w:rsid w:val="005F4731"/>
    <w:rsid w:val="005F5A92"/>
    <w:rsid w:val="005F6083"/>
    <w:rsid w:val="005F64B2"/>
    <w:rsid w:val="00601369"/>
    <w:rsid w:val="0060283D"/>
    <w:rsid w:val="006047A2"/>
    <w:rsid w:val="00610206"/>
    <w:rsid w:val="00610920"/>
    <w:rsid w:val="00611BDE"/>
    <w:rsid w:val="00612C44"/>
    <w:rsid w:val="00613776"/>
    <w:rsid w:val="00616466"/>
    <w:rsid w:val="00620576"/>
    <w:rsid w:val="006205E8"/>
    <w:rsid w:val="00620BE7"/>
    <w:rsid w:val="00621613"/>
    <w:rsid w:val="006223F4"/>
    <w:rsid w:val="00622D97"/>
    <w:rsid w:val="00623FF4"/>
    <w:rsid w:val="006258FC"/>
    <w:rsid w:val="00630C8C"/>
    <w:rsid w:val="00630E69"/>
    <w:rsid w:val="00632C96"/>
    <w:rsid w:val="00636096"/>
    <w:rsid w:val="0064026F"/>
    <w:rsid w:val="00640857"/>
    <w:rsid w:val="00641ACD"/>
    <w:rsid w:val="00645422"/>
    <w:rsid w:val="00645FEB"/>
    <w:rsid w:val="00646412"/>
    <w:rsid w:val="0064740D"/>
    <w:rsid w:val="0064758E"/>
    <w:rsid w:val="00647763"/>
    <w:rsid w:val="00650524"/>
    <w:rsid w:val="00650D4C"/>
    <w:rsid w:val="00652850"/>
    <w:rsid w:val="00652C59"/>
    <w:rsid w:val="00653073"/>
    <w:rsid w:val="00653CE7"/>
    <w:rsid w:val="00655516"/>
    <w:rsid w:val="00657857"/>
    <w:rsid w:val="00657B54"/>
    <w:rsid w:val="00661057"/>
    <w:rsid w:val="00663753"/>
    <w:rsid w:val="00665166"/>
    <w:rsid w:val="006660AE"/>
    <w:rsid w:val="00667E7C"/>
    <w:rsid w:val="0067035B"/>
    <w:rsid w:val="00671E19"/>
    <w:rsid w:val="00672081"/>
    <w:rsid w:val="00673829"/>
    <w:rsid w:val="00675909"/>
    <w:rsid w:val="0067735A"/>
    <w:rsid w:val="00677E75"/>
    <w:rsid w:val="00680A41"/>
    <w:rsid w:val="006858E5"/>
    <w:rsid w:val="00685AEC"/>
    <w:rsid w:val="00685C05"/>
    <w:rsid w:val="00686861"/>
    <w:rsid w:val="006945D5"/>
    <w:rsid w:val="006A02CC"/>
    <w:rsid w:val="006A0468"/>
    <w:rsid w:val="006A27C8"/>
    <w:rsid w:val="006A63D4"/>
    <w:rsid w:val="006A6CBA"/>
    <w:rsid w:val="006A7037"/>
    <w:rsid w:val="006A7039"/>
    <w:rsid w:val="006A76CA"/>
    <w:rsid w:val="006B2817"/>
    <w:rsid w:val="006B386A"/>
    <w:rsid w:val="006B5EFA"/>
    <w:rsid w:val="006B63E1"/>
    <w:rsid w:val="006C2937"/>
    <w:rsid w:val="006C4588"/>
    <w:rsid w:val="006C51A0"/>
    <w:rsid w:val="006C6219"/>
    <w:rsid w:val="006D0316"/>
    <w:rsid w:val="006D1A52"/>
    <w:rsid w:val="006D4AAD"/>
    <w:rsid w:val="006D5393"/>
    <w:rsid w:val="006D775B"/>
    <w:rsid w:val="006D79FB"/>
    <w:rsid w:val="006E15B3"/>
    <w:rsid w:val="006E4243"/>
    <w:rsid w:val="006E4C84"/>
    <w:rsid w:val="006E5396"/>
    <w:rsid w:val="006E60B4"/>
    <w:rsid w:val="006E70BC"/>
    <w:rsid w:val="006F0B37"/>
    <w:rsid w:val="006F1D4A"/>
    <w:rsid w:val="006F2D0A"/>
    <w:rsid w:val="006F5237"/>
    <w:rsid w:val="006F5C9C"/>
    <w:rsid w:val="006F71DE"/>
    <w:rsid w:val="0070127B"/>
    <w:rsid w:val="00701934"/>
    <w:rsid w:val="00701ED0"/>
    <w:rsid w:val="00705343"/>
    <w:rsid w:val="00705F2B"/>
    <w:rsid w:val="00711547"/>
    <w:rsid w:val="007115A1"/>
    <w:rsid w:val="00713009"/>
    <w:rsid w:val="007137D4"/>
    <w:rsid w:val="00713A60"/>
    <w:rsid w:val="00713BF0"/>
    <w:rsid w:val="0071436F"/>
    <w:rsid w:val="00715528"/>
    <w:rsid w:val="00715DD0"/>
    <w:rsid w:val="00715ED4"/>
    <w:rsid w:val="007161F0"/>
    <w:rsid w:val="00716B10"/>
    <w:rsid w:val="00716C58"/>
    <w:rsid w:val="00717870"/>
    <w:rsid w:val="0072329E"/>
    <w:rsid w:val="007235F5"/>
    <w:rsid w:val="007243E7"/>
    <w:rsid w:val="0072502D"/>
    <w:rsid w:val="00725686"/>
    <w:rsid w:val="007275C0"/>
    <w:rsid w:val="0072785F"/>
    <w:rsid w:val="0072797C"/>
    <w:rsid w:val="0073107F"/>
    <w:rsid w:val="0073586F"/>
    <w:rsid w:val="00737CE9"/>
    <w:rsid w:val="00737D0E"/>
    <w:rsid w:val="0074081D"/>
    <w:rsid w:val="00743102"/>
    <w:rsid w:val="007438AE"/>
    <w:rsid w:val="0074396C"/>
    <w:rsid w:val="00745035"/>
    <w:rsid w:val="00746630"/>
    <w:rsid w:val="00746B83"/>
    <w:rsid w:val="00746F91"/>
    <w:rsid w:val="007473E4"/>
    <w:rsid w:val="0075058B"/>
    <w:rsid w:val="00751E50"/>
    <w:rsid w:val="007548B7"/>
    <w:rsid w:val="00754E57"/>
    <w:rsid w:val="00754F12"/>
    <w:rsid w:val="0076036A"/>
    <w:rsid w:val="0076309A"/>
    <w:rsid w:val="0076315D"/>
    <w:rsid w:val="007640FC"/>
    <w:rsid w:val="0077138E"/>
    <w:rsid w:val="00772D94"/>
    <w:rsid w:val="00773D02"/>
    <w:rsid w:val="007748E5"/>
    <w:rsid w:val="00774A9C"/>
    <w:rsid w:val="00775A89"/>
    <w:rsid w:val="007760DE"/>
    <w:rsid w:val="00780363"/>
    <w:rsid w:val="007810EE"/>
    <w:rsid w:val="00781D05"/>
    <w:rsid w:val="007822F5"/>
    <w:rsid w:val="007826A8"/>
    <w:rsid w:val="00782A8A"/>
    <w:rsid w:val="00786A2D"/>
    <w:rsid w:val="0079006F"/>
    <w:rsid w:val="007904F8"/>
    <w:rsid w:val="007905C5"/>
    <w:rsid w:val="0079240D"/>
    <w:rsid w:val="0079272D"/>
    <w:rsid w:val="0079553D"/>
    <w:rsid w:val="00796970"/>
    <w:rsid w:val="007A0E35"/>
    <w:rsid w:val="007A2EDC"/>
    <w:rsid w:val="007A3FE7"/>
    <w:rsid w:val="007A41DD"/>
    <w:rsid w:val="007A7DDE"/>
    <w:rsid w:val="007B07BE"/>
    <w:rsid w:val="007B0C68"/>
    <w:rsid w:val="007B1933"/>
    <w:rsid w:val="007B236D"/>
    <w:rsid w:val="007B26EC"/>
    <w:rsid w:val="007B41C6"/>
    <w:rsid w:val="007B61B0"/>
    <w:rsid w:val="007B62CB"/>
    <w:rsid w:val="007B6A14"/>
    <w:rsid w:val="007B719A"/>
    <w:rsid w:val="007C03CC"/>
    <w:rsid w:val="007C041B"/>
    <w:rsid w:val="007C0907"/>
    <w:rsid w:val="007C164B"/>
    <w:rsid w:val="007C4396"/>
    <w:rsid w:val="007C5049"/>
    <w:rsid w:val="007D130A"/>
    <w:rsid w:val="007D2FE1"/>
    <w:rsid w:val="007E5CE4"/>
    <w:rsid w:val="007E72BE"/>
    <w:rsid w:val="007F0265"/>
    <w:rsid w:val="007F16DF"/>
    <w:rsid w:val="007F3B0E"/>
    <w:rsid w:val="007F3BC4"/>
    <w:rsid w:val="007F7061"/>
    <w:rsid w:val="00800597"/>
    <w:rsid w:val="00800E4A"/>
    <w:rsid w:val="00802A92"/>
    <w:rsid w:val="0080655D"/>
    <w:rsid w:val="008074EF"/>
    <w:rsid w:val="00812E14"/>
    <w:rsid w:val="00813E4C"/>
    <w:rsid w:val="0081472F"/>
    <w:rsid w:val="0081565A"/>
    <w:rsid w:val="00821A9B"/>
    <w:rsid w:val="00825664"/>
    <w:rsid w:val="00825F64"/>
    <w:rsid w:val="0082781A"/>
    <w:rsid w:val="008315A3"/>
    <w:rsid w:val="0083493A"/>
    <w:rsid w:val="00837F86"/>
    <w:rsid w:val="008429CA"/>
    <w:rsid w:val="00842FA0"/>
    <w:rsid w:val="008432A9"/>
    <w:rsid w:val="0084343B"/>
    <w:rsid w:val="008461A2"/>
    <w:rsid w:val="00847A33"/>
    <w:rsid w:val="008509B8"/>
    <w:rsid w:val="008522E2"/>
    <w:rsid w:val="00852574"/>
    <w:rsid w:val="00852DC5"/>
    <w:rsid w:val="0085300A"/>
    <w:rsid w:val="00853699"/>
    <w:rsid w:val="0085402E"/>
    <w:rsid w:val="008576A9"/>
    <w:rsid w:val="00857922"/>
    <w:rsid w:val="00860E04"/>
    <w:rsid w:val="008629CD"/>
    <w:rsid w:val="008649A9"/>
    <w:rsid w:val="008664C1"/>
    <w:rsid w:val="00866784"/>
    <w:rsid w:val="0086711E"/>
    <w:rsid w:val="00867547"/>
    <w:rsid w:val="00867E2F"/>
    <w:rsid w:val="00870F2A"/>
    <w:rsid w:val="008724B6"/>
    <w:rsid w:val="00877ABD"/>
    <w:rsid w:val="00883846"/>
    <w:rsid w:val="00885601"/>
    <w:rsid w:val="0088599E"/>
    <w:rsid w:val="00887F0C"/>
    <w:rsid w:val="00887FE5"/>
    <w:rsid w:val="00891E58"/>
    <w:rsid w:val="00892602"/>
    <w:rsid w:val="00892F92"/>
    <w:rsid w:val="00894CE1"/>
    <w:rsid w:val="00895D56"/>
    <w:rsid w:val="00896258"/>
    <w:rsid w:val="008A0370"/>
    <w:rsid w:val="008A3C5F"/>
    <w:rsid w:val="008A4484"/>
    <w:rsid w:val="008A6989"/>
    <w:rsid w:val="008A7BB1"/>
    <w:rsid w:val="008A7CD8"/>
    <w:rsid w:val="008B303C"/>
    <w:rsid w:val="008B7698"/>
    <w:rsid w:val="008B7C51"/>
    <w:rsid w:val="008C127F"/>
    <w:rsid w:val="008C1953"/>
    <w:rsid w:val="008C1C5E"/>
    <w:rsid w:val="008C20A4"/>
    <w:rsid w:val="008C39B7"/>
    <w:rsid w:val="008C6BD1"/>
    <w:rsid w:val="008D14C0"/>
    <w:rsid w:val="008D3F5E"/>
    <w:rsid w:val="008D4F88"/>
    <w:rsid w:val="008D5E2B"/>
    <w:rsid w:val="008D66CA"/>
    <w:rsid w:val="008D7415"/>
    <w:rsid w:val="008D761E"/>
    <w:rsid w:val="008E0DDF"/>
    <w:rsid w:val="008E140F"/>
    <w:rsid w:val="008E2FEF"/>
    <w:rsid w:val="008E30E2"/>
    <w:rsid w:val="008E3C85"/>
    <w:rsid w:val="008E4BD6"/>
    <w:rsid w:val="008E5992"/>
    <w:rsid w:val="008E6A38"/>
    <w:rsid w:val="008F15E5"/>
    <w:rsid w:val="008F43CF"/>
    <w:rsid w:val="008F44C8"/>
    <w:rsid w:val="008F488B"/>
    <w:rsid w:val="008F48D4"/>
    <w:rsid w:val="008F5014"/>
    <w:rsid w:val="008F73F5"/>
    <w:rsid w:val="009026F7"/>
    <w:rsid w:val="00902CF9"/>
    <w:rsid w:val="00905148"/>
    <w:rsid w:val="00906FA2"/>
    <w:rsid w:val="00907F00"/>
    <w:rsid w:val="00911123"/>
    <w:rsid w:val="00912D2F"/>
    <w:rsid w:val="009142D5"/>
    <w:rsid w:val="0091446A"/>
    <w:rsid w:val="0092360B"/>
    <w:rsid w:val="0092383F"/>
    <w:rsid w:val="0092475A"/>
    <w:rsid w:val="0092639F"/>
    <w:rsid w:val="00926462"/>
    <w:rsid w:val="0092693D"/>
    <w:rsid w:val="00926F7D"/>
    <w:rsid w:val="00927DE0"/>
    <w:rsid w:val="0093031E"/>
    <w:rsid w:val="009315EB"/>
    <w:rsid w:val="00933168"/>
    <w:rsid w:val="00933A86"/>
    <w:rsid w:val="009346EB"/>
    <w:rsid w:val="00935273"/>
    <w:rsid w:val="0093533E"/>
    <w:rsid w:val="00935E9A"/>
    <w:rsid w:val="0093766C"/>
    <w:rsid w:val="00940206"/>
    <w:rsid w:val="00940242"/>
    <w:rsid w:val="00941570"/>
    <w:rsid w:val="00941C60"/>
    <w:rsid w:val="0094205D"/>
    <w:rsid w:val="00942359"/>
    <w:rsid w:val="00942716"/>
    <w:rsid w:val="00942ABF"/>
    <w:rsid w:val="00945C9A"/>
    <w:rsid w:val="009466F4"/>
    <w:rsid w:val="009471FC"/>
    <w:rsid w:val="00947B9D"/>
    <w:rsid w:val="009505C0"/>
    <w:rsid w:val="009540BD"/>
    <w:rsid w:val="00956449"/>
    <w:rsid w:val="009577E6"/>
    <w:rsid w:val="009631E3"/>
    <w:rsid w:val="009652D9"/>
    <w:rsid w:val="00966F3D"/>
    <w:rsid w:val="0096750F"/>
    <w:rsid w:val="0097174D"/>
    <w:rsid w:val="00971A8B"/>
    <w:rsid w:val="00971E7D"/>
    <w:rsid w:val="00972F22"/>
    <w:rsid w:val="00975A46"/>
    <w:rsid w:val="00975AC0"/>
    <w:rsid w:val="00976379"/>
    <w:rsid w:val="00976FE3"/>
    <w:rsid w:val="009775E9"/>
    <w:rsid w:val="00977C45"/>
    <w:rsid w:val="009814F1"/>
    <w:rsid w:val="009818E7"/>
    <w:rsid w:val="00985598"/>
    <w:rsid w:val="009857C9"/>
    <w:rsid w:val="00985A3A"/>
    <w:rsid w:val="00990E91"/>
    <w:rsid w:val="009916DC"/>
    <w:rsid w:val="00994B8B"/>
    <w:rsid w:val="00996B48"/>
    <w:rsid w:val="00996B92"/>
    <w:rsid w:val="00996F00"/>
    <w:rsid w:val="00997E63"/>
    <w:rsid w:val="009A0EC6"/>
    <w:rsid w:val="009A12E9"/>
    <w:rsid w:val="009A2192"/>
    <w:rsid w:val="009A22D3"/>
    <w:rsid w:val="009A32E8"/>
    <w:rsid w:val="009A5BC6"/>
    <w:rsid w:val="009A781E"/>
    <w:rsid w:val="009B0D1E"/>
    <w:rsid w:val="009B130B"/>
    <w:rsid w:val="009B38C4"/>
    <w:rsid w:val="009B4CC9"/>
    <w:rsid w:val="009B64B4"/>
    <w:rsid w:val="009B77E5"/>
    <w:rsid w:val="009C0A4D"/>
    <w:rsid w:val="009C103E"/>
    <w:rsid w:val="009C45A0"/>
    <w:rsid w:val="009C496B"/>
    <w:rsid w:val="009C7CF7"/>
    <w:rsid w:val="009D00C6"/>
    <w:rsid w:val="009D0E8A"/>
    <w:rsid w:val="009D1024"/>
    <w:rsid w:val="009D1CBA"/>
    <w:rsid w:val="009D2E7C"/>
    <w:rsid w:val="009D3B7C"/>
    <w:rsid w:val="009D3D2F"/>
    <w:rsid w:val="009D5600"/>
    <w:rsid w:val="009D6703"/>
    <w:rsid w:val="009D6986"/>
    <w:rsid w:val="009D6A0E"/>
    <w:rsid w:val="009E47BC"/>
    <w:rsid w:val="009F1BA0"/>
    <w:rsid w:val="009F28C7"/>
    <w:rsid w:val="009F35C7"/>
    <w:rsid w:val="009F4360"/>
    <w:rsid w:val="009F51B1"/>
    <w:rsid w:val="009F57D4"/>
    <w:rsid w:val="009F62CF"/>
    <w:rsid w:val="009F6301"/>
    <w:rsid w:val="009F6539"/>
    <w:rsid w:val="009F67D1"/>
    <w:rsid w:val="009F7D98"/>
    <w:rsid w:val="00A01346"/>
    <w:rsid w:val="00A0291F"/>
    <w:rsid w:val="00A02B5B"/>
    <w:rsid w:val="00A040E1"/>
    <w:rsid w:val="00A07C31"/>
    <w:rsid w:val="00A11976"/>
    <w:rsid w:val="00A12E5D"/>
    <w:rsid w:val="00A133BE"/>
    <w:rsid w:val="00A1361C"/>
    <w:rsid w:val="00A21197"/>
    <w:rsid w:val="00A22897"/>
    <w:rsid w:val="00A23B98"/>
    <w:rsid w:val="00A2643B"/>
    <w:rsid w:val="00A26E7D"/>
    <w:rsid w:val="00A27466"/>
    <w:rsid w:val="00A306E8"/>
    <w:rsid w:val="00A310D3"/>
    <w:rsid w:val="00A32C99"/>
    <w:rsid w:val="00A33726"/>
    <w:rsid w:val="00A33C27"/>
    <w:rsid w:val="00A343C6"/>
    <w:rsid w:val="00A34F2C"/>
    <w:rsid w:val="00A35E83"/>
    <w:rsid w:val="00A44BCE"/>
    <w:rsid w:val="00A4588F"/>
    <w:rsid w:val="00A461EF"/>
    <w:rsid w:val="00A46435"/>
    <w:rsid w:val="00A51219"/>
    <w:rsid w:val="00A514EE"/>
    <w:rsid w:val="00A53C10"/>
    <w:rsid w:val="00A54CDC"/>
    <w:rsid w:val="00A601D7"/>
    <w:rsid w:val="00A61473"/>
    <w:rsid w:val="00A62794"/>
    <w:rsid w:val="00A63EC2"/>
    <w:rsid w:val="00A711AF"/>
    <w:rsid w:val="00A74CA1"/>
    <w:rsid w:val="00A760C9"/>
    <w:rsid w:val="00A803B9"/>
    <w:rsid w:val="00A8090E"/>
    <w:rsid w:val="00A81057"/>
    <w:rsid w:val="00A842D0"/>
    <w:rsid w:val="00A84AFE"/>
    <w:rsid w:val="00A8681C"/>
    <w:rsid w:val="00A868CD"/>
    <w:rsid w:val="00A869F4"/>
    <w:rsid w:val="00A87B62"/>
    <w:rsid w:val="00A908B2"/>
    <w:rsid w:val="00A90BF6"/>
    <w:rsid w:val="00A92CD8"/>
    <w:rsid w:val="00A95AC7"/>
    <w:rsid w:val="00A97E6A"/>
    <w:rsid w:val="00AA358C"/>
    <w:rsid w:val="00AA6CF4"/>
    <w:rsid w:val="00AB04A3"/>
    <w:rsid w:val="00AB1474"/>
    <w:rsid w:val="00AB1DF6"/>
    <w:rsid w:val="00AB36E8"/>
    <w:rsid w:val="00AB5722"/>
    <w:rsid w:val="00AB5907"/>
    <w:rsid w:val="00AB6236"/>
    <w:rsid w:val="00AB66AE"/>
    <w:rsid w:val="00AC0AFA"/>
    <w:rsid w:val="00AC512F"/>
    <w:rsid w:val="00AC59D5"/>
    <w:rsid w:val="00AC6C87"/>
    <w:rsid w:val="00AC743F"/>
    <w:rsid w:val="00AD09E9"/>
    <w:rsid w:val="00AD2450"/>
    <w:rsid w:val="00AD2D87"/>
    <w:rsid w:val="00AD5427"/>
    <w:rsid w:val="00AE22B7"/>
    <w:rsid w:val="00AE366E"/>
    <w:rsid w:val="00AE4309"/>
    <w:rsid w:val="00AF22A0"/>
    <w:rsid w:val="00AF3E11"/>
    <w:rsid w:val="00AF524A"/>
    <w:rsid w:val="00AF75EA"/>
    <w:rsid w:val="00B01F4F"/>
    <w:rsid w:val="00B0222D"/>
    <w:rsid w:val="00B027A6"/>
    <w:rsid w:val="00B0390D"/>
    <w:rsid w:val="00B05EEF"/>
    <w:rsid w:val="00B06D23"/>
    <w:rsid w:val="00B07FAB"/>
    <w:rsid w:val="00B10B7F"/>
    <w:rsid w:val="00B11F8B"/>
    <w:rsid w:val="00B1341A"/>
    <w:rsid w:val="00B13FDA"/>
    <w:rsid w:val="00B14D2F"/>
    <w:rsid w:val="00B153E5"/>
    <w:rsid w:val="00B20046"/>
    <w:rsid w:val="00B26084"/>
    <w:rsid w:val="00B263AF"/>
    <w:rsid w:val="00B276EC"/>
    <w:rsid w:val="00B307CC"/>
    <w:rsid w:val="00B353F3"/>
    <w:rsid w:val="00B41157"/>
    <w:rsid w:val="00B41B0C"/>
    <w:rsid w:val="00B43DD0"/>
    <w:rsid w:val="00B441CC"/>
    <w:rsid w:val="00B45DF3"/>
    <w:rsid w:val="00B46B35"/>
    <w:rsid w:val="00B5138E"/>
    <w:rsid w:val="00B52072"/>
    <w:rsid w:val="00B52E8E"/>
    <w:rsid w:val="00B54831"/>
    <w:rsid w:val="00B54DE2"/>
    <w:rsid w:val="00B56F92"/>
    <w:rsid w:val="00B56FAB"/>
    <w:rsid w:val="00B577F5"/>
    <w:rsid w:val="00B61D1A"/>
    <w:rsid w:val="00B62706"/>
    <w:rsid w:val="00B65C03"/>
    <w:rsid w:val="00B65E73"/>
    <w:rsid w:val="00B7016E"/>
    <w:rsid w:val="00B73A0A"/>
    <w:rsid w:val="00B75557"/>
    <w:rsid w:val="00B767B3"/>
    <w:rsid w:val="00B76DFF"/>
    <w:rsid w:val="00B76ED2"/>
    <w:rsid w:val="00B76FD5"/>
    <w:rsid w:val="00B828D8"/>
    <w:rsid w:val="00B82EF6"/>
    <w:rsid w:val="00B835CC"/>
    <w:rsid w:val="00B83D8E"/>
    <w:rsid w:val="00B83F8D"/>
    <w:rsid w:val="00B85A90"/>
    <w:rsid w:val="00B86C7B"/>
    <w:rsid w:val="00B87AD0"/>
    <w:rsid w:val="00B87D3E"/>
    <w:rsid w:val="00B902D3"/>
    <w:rsid w:val="00B90312"/>
    <w:rsid w:val="00B92304"/>
    <w:rsid w:val="00B93598"/>
    <w:rsid w:val="00B943CE"/>
    <w:rsid w:val="00B96461"/>
    <w:rsid w:val="00B96719"/>
    <w:rsid w:val="00B97FBA"/>
    <w:rsid w:val="00BA014C"/>
    <w:rsid w:val="00BA26C5"/>
    <w:rsid w:val="00BA31C9"/>
    <w:rsid w:val="00BA3C3C"/>
    <w:rsid w:val="00BA42AC"/>
    <w:rsid w:val="00BA43E7"/>
    <w:rsid w:val="00BB0426"/>
    <w:rsid w:val="00BB0709"/>
    <w:rsid w:val="00BB1680"/>
    <w:rsid w:val="00BB2AC4"/>
    <w:rsid w:val="00BB46F3"/>
    <w:rsid w:val="00BB5042"/>
    <w:rsid w:val="00BB5FCF"/>
    <w:rsid w:val="00BB65A1"/>
    <w:rsid w:val="00BB683F"/>
    <w:rsid w:val="00BC0958"/>
    <w:rsid w:val="00BC2797"/>
    <w:rsid w:val="00BC2F6F"/>
    <w:rsid w:val="00BC4526"/>
    <w:rsid w:val="00BC5864"/>
    <w:rsid w:val="00BC5ED6"/>
    <w:rsid w:val="00BD02F7"/>
    <w:rsid w:val="00BD4DCD"/>
    <w:rsid w:val="00BD4E22"/>
    <w:rsid w:val="00BD510F"/>
    <w:rsid w:val="00BD5223"/>
    <w:rsid w:val="00BD5609"/>
    <w:rsid w:val="00BE26F0"/>
    <w:rsid w:val="00BE31B9"/>
    <w:rsid w:val="00BE37D4"/>
    <w:rsid w:val="00BE3A50"/>
    <w:rsid w:val="00BE4DBE"/>
    <w:rsid w:val="00BE57F1"/>
    <w:rsid w:val="00BE5FF2"/>
    <w:rsid w:val="00BF05E5"/>
    <w:rsid w:val="00BF0CF6"/>
    <w:rsid w:val="00BF0DCA"/>
    <w:rsid w:val="00BF212B"/>
    <w:rsid w:val="00BF2434"/>
    <w:rsid w:val="00BF3193"/>
    <w:rsid w:val="00BF5755"/>
    <w:rsid w:val="00BF65EB"/>
    <w:rsid w:val="00BF7298"/>
    <w:rsid w:val="00C00F6D"/>
    <w:rsid w:val="00C01246"/>
    <w:rsid w:val="00C01852"/>
    <w:rsid w:val="00C01C19"/>
    <w:rsid w:val="00C02378"/>
    <w:rsid w:val="00C066CA"/>
    <w:rsid w:val="00C06D7A"/>
    <w:rsid w:val="00C1076E"/>
    <w:rsid w:val="00C110F9"/>
    <w:rsid w:val="00C13EDF"/>
    <w:rsid w:val="00C152DD"/>
    <w:rsid w:val="00C16307"/>
    <w:rsid w:val="00C173CA"/>
    <w:rsid w:val="00C20CE4"/>
    <w:rsid w:val="00C21910"/>
    <w:rsid w:val="00C21EA2"/>
    <w:rsid w:val="00C22F14"/>
    <w:rsid w:val="00C23D2B"/>
    <w:rsid w:val="00C23D5B"/>
    <w:rsid w:val="00C24A49"/>
    <w:rsid w:val="00C26474"/>
    <w:rsid w:val="00C27338"/>
    <w:rsid w:val="00C31F73"/>
    <w:rsid w:val="00C3209B"/>
    <w:rsid w:val="00C326C7"/>
    <w:rsid w:val="00C333B3"/>
    <w:rsid w:val="00C36685"/>
    <w:rsid w:val="00C373C8"/>
    <w:rsid w:val="00C37C02"/>
    <w:rsid w:val="00C40D53"/>
    <w:rsid w:val="00C41311"/>
    <w:rsid w:val="00C416E7"/>
    <w:rsid w:val="00C41739"/>
    <w:rsid w:val="00C4235A"/>
    <w:rsid w:val="00C42963"/>
    <w:rsid w:val="00C43450"/>
    <w:rsid w:val="00C45F91"/>
    <w:rsid w:val="00C46513"/>
    <w:rsid w:val="00C46A95"/>
    <w:rsid w:val="00C46F09"/>
    <w:rsid w:val="00C53719"/>
    <w:rsid w:val="00C547A8"/>
    <w:rsid w:val="00C60B21"/>
    <w:rsid w:val="00C611AA"/>
    <w:rsid w:val="00C62FE4"/>
    <w:rsid w:val="00C63DD2"/>
    <w:rsid w:val="00C64964"/>
    <w:rsid w:val="00C649A0"/>
    <w:rsid w:val="00C655A9"/>
    <w:rsid w:val="00C7014B"/>
    <w:rsid w:val="00C71256"/>
    <w:rsid w:val="00C71771"/>
    <w:rsid w:val="00C730AD"/>
    <w:rsid w:val="00C73C1B"/>
    <w:rsid w:val="00C74993"/>
    <w:rsid w:val="00C74A60"/>
    <w:rsid w:val="00C763A2"/>
    <w:rsid w:val="00C76ABF"/>
    <w:rsid w:val="00C77F57"/>
    <w:rsid w:val="00C80A32"/>
    <w:rsid w:val="00C83845"/>
    <w:rsid w:val="00C846FE"/>
    <w:rsid w:val="00C847E7"/>
    <w:rsid w:val="00C8519A"/>
    <w:rsid w:val="00C85F71"/>
    <w:rsid w:val="00C8618C"/>
    <w:rsid w:val="00C86B09"/>
    <w:rsid w:val="00C87BE0"/>
    <w:rsid w:val="00C90ADE"/>
    <w:rsid w:val="00C921C7"/>
    <w:rsid w:val="00C94732"/>
    <w:rsid w:val="00C948ED"/>
    <w:rsid w:val="00C958E8"/>
    <w:rsid w:val="00C9742C"/>
    <w:rsid w:val="00CA0DFC"/>
    <w:rsid w:val="00CA249A"/>
    <w:rsid w:val="00CA3195"/>
    <w:rsid w:val="00CA3C98"/>
    <w:rsid w:val="00CA4408"/>
    <w:rsid w:val="00CA47DD"/>
    <w:rsid w:val="00CA7EC6"/>
    <w:rsid w:val="00CB146F"/>
    <w:rsid w:val="00CB255A"/>
    <w:rsid w:val="00CB482F"/>
    <w:rsid w:val="00CB679A"/>
    <w:rsid w:val="00CC0FAE"/>
    <w:rsid w:val="00CC346A"/>
    <w:rsid w:val="00CC3ACC"/>
    <w:rsid w:val="00CC772D"/>
    <w:rsid w:val="00CD1AC9"/>
    <w:rsid w:val="00CD51D2"/>
    <w:rsid w:val="00CE1411"/>
    <w:rsid w:val="00CE1705"/>
    <w:rsid w:val="00CE226A"/>
    <w:rsid w:val="00CE46C7"/>
    <w:rsid w:val="00CE53BE"/>
    <w:rsid w:val="00CF2516"/>
    <w:rsid w:val="00CF522C"/>
    <w:rsid w:val="00CF5D00"/>
    <w:rsid w:val="00CF6AF0"/>
    <w:rsid w:val="00CF7F4A"/>
    <w:rsid w:val="00D01E7A"/>
    <w:rsid w:val="00D02923"/>
    <w:rsid w:val="00D02B7D"/>
    <w:rsid w:val="00D037E0"/>
    <w:rsid w:val="00D05293"/>
    <w:rsid w:val="00D054E1"/>
    <w:rsid w:val="00D06B67"/>
    <w:rsid w:val="00D112EB"/>
    <w:rsid w:val="00D12D25"/>
    <w:rsid w:val="00D15CC0"/>
    <w:rsid w:val="00D16CFD"/>
    <w:rsid w:val="00D17058"/>
    <w:rsid w:val="00D2267C"/>
    <w:rsid w:val="00D23B24"/>
    <w:rsid w:val="00D25820"/>
    <w:rsid w:val="00D265DB"/>
    <w:rsid w:val="00D26D18"/>
    <w:rsid w:val="00D2790F"/>
    <w:rsid w:val="00D27F44"/>
    <w:rsid w:val="00D27F89"/>
    <w:rsid w:val="00D30941"/>
    <w:rsid w:val="00D3472A"/>
    <w:rsid w:val="00D34B7E"/>
    <w:rsid w:val="00D362F4"/>
    <w:rsid w:val="00D42AC5"/>
    <w:rsid w:val="00D44825"/>
    <w:rsid w:val="00D46043"/>
    <w:rsid w:val="00D46929"/>
    <w:rsid w:val="00D4740E"/>
    <w:rsid w:val="00D519B7"/>
    <w:rsid w:val="00D61766"/>
    <w:rsid w:val="00D62D1B"/>
    <w:rsid w:val="00D62EFA"/>
    <w:rsid w:val="00D65392"/>
    <w:rsid w:val="00D65AD7"/>
    <w:rsid w:val="00D67660"/>
    <w:rsid w:val="00D74428"/>
    <w:rsid w:val="00D77F6D"/>
    <w:rsid w:val="00D80D9D"/>
    <w:rsid w:val="00D8204E"/>
    <w:rsid w:val="00D82526"/>
    <w:rsid w:val="00D825FC"/>
    <w:rsid w:val="00D838A3"/>
    <w:rsid w:val="00D87120"/>
    <w:rsid w:val="00D92121"/>
    <w:rsid w:val="00D9250E"/>
    <w:rsid w:val="00D925CD"/>
    <w:rsid w:val="00D92F0B"/>
    <w:rsid w:val="00D95AD2"/>
    <w:rsid w:val="00D95BE8"/>
    <w:rsid w:val="00DA07AC"/>
    <w:rsid w:val="00DA0A4A"/>
    <w:rsid w:val="00DA45D9"/>
    <w:rsid w:val="00DA5FDC"/>
    <w:rsid w:val="00DA7042"/>
    <w:rsid w:val="00DA7384"/>
    <w:rsid w:val="00DB2638"/>
    <w:rsid w:val="00DB3B51"/>
    <w:rsid w:val="00DB5981"/>
    <w:rsid w:val="00DB5FF9"/>
    <w:rsid w:val="00DB64C4"/>
    <w:rsid w:val="00DB719E"/>
    <w:rsid w:val="00DC1AD9"/>
    <w:rsid w:val="00DC2F73"/>
    <w:rsid w:val="00DC3AD4"/>
    <w:rsid w:val="00DC57F8"/>
    <w:rsid w:val="00DC58F7"/>
    <w:rsid w:val="00DD0E5D"/>
    <w:rsid w:val="00DD2E11"/>
    <w:rsid w:val="00DD4399"/>
    <w:rsid w:val="00DD5F4E"/>
    <w:rsid w:val="00DD78C5"/>
    <w:rsid w:val="00DE02CF"/>
    <w:rsid w:val="00DE368A"/>
    <w:rsid w:val="00DE68BB"/>
    <w:rsid w:val="00DF176E"/>
    <w:rsid w:val="00DF1DE4"/>
    <w:rsid w:val="00DF53E3"/>
    <w:rsid w:val="00DF6214"/>
    <w:rsid w:val="00DF6AB8"/>
    <w:rsid w:val="00DF7C8F"/>
    <w:rsid w:val="00E032E5"/>
    <w:rsid w:val="00E047C6"/>
    <w:rsid w:val="00E061FE"/>
    <w:rsid w:val="00E119F3"/>
    <w:rsid w:val="00E12C9D"/>
    <w:rsid w:val="00E12FA4"/>
    <w:rsid w:val="00E16957"/>
    <w:rsid w:val="00E20E22"/>
    <w:rsid w:val="00E22DEC"/>
    <w:rsid w:val="00E234C3"/>
    <w:rsid w:val="00E2369D"/>
    <w:rsid w:val="00E23C11"/>
    <w:rsid w:val="00E24FD4"/>
    <w:rsid w:val="00E26C4A"/>
    <w:rsid w:val="00E27018"/>
    <w:rsid w:val="00E27507"/>
    <w:rsid w:val="00E27D2C"/>
    <w:rsid w:val="00E31A93"/>
    <w:rsid w:val="00E32935"/>
    <w:rsid w:val="00E3300F"/>
    <w:rsid w:val="00E34220"/>
    <w:rsid w:val="00E34D6A"/>
    <w:rsid w:val="00E35C1F"/>
    <w:rsid w:val="00E360C9"/>
    <w:rsid w:val="00E43E18"/>
    <w:rsid w:val="00E444F7"/>
    <w:rsid w:val="00E45EE3"/>
    <w:rsid w:val="00E46E3E"/>
    <w:rsid w:val="00E51125"/>
    <w:rsid w:val="00E51D70"/>
    <w:rsid w:val="00E54B04"/>
    <w:rsid w:val="00E54B9F"/>
    <w:rsid w:val="00E54CEE"/>
    <w:rsid w:val="00E553A4"/>
    <w:rsid w:val="00E61519"/>
    <w:rsid w:val="00E64B6B"/>
    <w:rsid w:val="00E66D62"/>
    <w:rsid w:val="00E66D9E"/>
    <w:rsid w:val="00E70E4B"/>
    <w:rsid w:val="00E734B5"/>
    <w:rsid w:val="00E73D40"/>
    <w:rsid w:val="00E74EE8"/>
    <w:rsid w:val="00E74F20"/>
    <w:rsid w:val="00E75E0C"/>
    <w:rsid w:val="00E76ECD"/>
    <w:rsid w:val="00E81A55"/>
    <w:rsid w:val="00E8397C"/>
    <w:rsid w:val="00E96095"/>
    <w:rsid w:val="00E96C79"/>
    <w:rsid w:val="00EA0059"/>
    <w:rsid w:val="00EA0F41"/>
    <w:rsid w:val="00EA3037"/>
    <w:rsid w:val="00EA3530"/>
    <w:rsid w:val="00EA6267"/>
    <w:rsid w:val="00EB0094"/>
    <w:rsid w:val="00EB11BC"/>
    <w:rsid w:val="00EB5E42"/>
    <w:rsid w:val="00EB7D6F"/>
    <w:rsid w:val="00EC13C3"/>
    <w:rsid w:val="00EC2C31"/>
    <w:rsid w:val="00EC7914"/>
    <w:rsid w:val="00ED012F"/>
    <w:rsid w:val="00ED1C0C"/>
    <w:rsid w:val="00ED2B85"/>
    <w:rsid w:val="00ED488E"/>
    <w:rsid w:val="00ED5D7D"/>
    <w:rsid w:val="00ED6516"/>
    <w:rsid w:val="00EE0189"/>
    <w:rsid w:val="00EE2F77"/>
    <w:rsid w:val="00EE5254"/>
    <w:rsid w:val="00EF52EE"/>
    <w:rsid w:val="00EF5E04"/>
    <w:rsid w:val="00EF7090"/>
    <w:rsid w:val="00F008B5"/>
    <w:rsid w:val="00F00EEE"/>
    <w:rsid w:val="00F02C27"/>
    <w:rsid w:val="00F04C45"/>
    <w:rsid w:val="00F1031B"/>
    <w:rsid w:val="00F11FBB"/>
    <w:rsid w:val="00F121B3"/>
    <w:rsid w:val="00F123C7"/>
    <w:rsid w:val="00F14A5D"/>
    <w:rsid w:val="00F1518F"/>
    <w:rsid w:val="00F162F9"/>
    <w:rsid w:val="00F16718"/>
    <w:rsid w:val="00F17DA4"/>
    <w:rsid w:val="00F20CAA"/>
    <w:rsid w:val="00F21579"/>
    <w:rsid w:val="00F248A3"/>
    <w:rsid w:val="00F24B9E"/>
    <w:rsid w:val="00F26CCC"/>
    <w:rsid w:val="00F2712E"/>
    <w:rsid w:val="00F27BBC"/>
    <w:rsid w:val="00F4164B"/>
    <w:rsid w:val="00F41D50"/>
    <w:rsid w:val="00F460E0"/>
    <w:rsid w:val="00F47897"/>
    <w:rsid w:val="00F47DD3"/>
    <w:rsid w:val="00F508E8"/>
    <w:rsid w:val="00F5220E"/>
    <w:rsid w:val="00F541FC"/>
    <w:rsid w:val="00F55400"/>
    <w:rsid w:val="00F55743"/>
    <w:rsid w:val="00F55CAB"/>
    <w:rsid w:val="00F560FB"/>
    <w:rsid w:val="00F60A31"/>
    <w:rsid w:val="00F641FA"/>
    <w:rsid w:val="00F65B92"/>
    <w:rsid w:val="00F66624"/>
    <w:rsid w:val="00F67CE4"/>
    <w:rsid w:val="00F70969"/>
    <w:rsid w:val="00F71354"/>
    <w:rsid w:val="00F7698E"/>
    <w:rsid w:val="00F82D48"/>
    <w:rsid w:val="00F83FC5"/>
    <w:rsid w:val="00F8519F"/>
    <w:rsid w:val="00F86FBD"/>
    <w:rsid w:val="00F87862"/>
    <w:rsid w:val="00F91A75"/>
    <w:rsid w:val="00F9249D"/>
    <w:rsid w:val="00FA0ADB"/>
    <w:rsid w:val="00FA3855"/>
    <w:rsid w:val="00FA38BA"/>
    <w:rsid w:val="00FA471E"/>
    <w:rsid w:val="00FA6756"/>
    <w:rsid w:val="00FA6C92"/>
    <w:rsid w:val="00FB004A"/>
    <w:rsid w:val="00FB19C5"/>
    <w:rsid w:val="00FB221E"/>
    <w:rsid w:val="00FB24BE"/>
    <w:rsid w:val="00FB2DD6"/>
    <w:rsid w:val="00FB39FF"/>
    <w:rsid w:val="00FB45ED"/>
    <w:rsid w:val="00FC115D"/>
    <w:rsid w:val="00FC15DC"/>
    <w:rsid w:val="00FC413D"/>
    <w:rsid w:val="00FC46E3"/>
    <w:rsid w:val="00FC48F2"/>
    <w:rsid w:val="00FC5D3B"/>
    <w:rsid w:val="00FC67ED"/>
    <w:rsid w:val="00FD1E94"/>
    <w:rsid w:val="00FD2B71"/>
    <w:rsid w:val="00FD31E9"/>
    <w:rsid w:val="00FD49DB"/>
    <w:rsid w:val="00FD55D0"/>
    <w:rsid w:val="00FD7ACD"/>
    <w:rsid w:val="00FD7D84"/>
    <w:rsid w:val="00FD7D8D"/>
    <w:rsid w:val="00FE0E23"/>
    <w:rsid w:val="00FE27E8"/>
    <w:rsid w:val="00FE289C"/>
    <w:rsid w:val="00FE2C04"/>
    <w:rsid w:val="00FE449A"/>
    <w:rsid w:val="00FE4A59"/>
    <w:rsid w:val="00FE75A1"/>
    <w:rsid w:val="00FF0E86"/>
    <w:rsid w:val="00FF1181"/>
    <w:rsid w:val="00FF1C87"/>
    <w:rsid w:val="00FF2814"/>
    <w:rsid w:val="00FF2CBB"/>
    <w:rsid w:val="00FF47C7"/>
    <w:rsid w:val="00FF4EB5"/>
    <w:rsid w:val="00FF62F0"/>
    <w:rsid w:val="00FF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stroke weight="1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2E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F026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231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231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A0E3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110F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110F9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aliases w:val="nad 1"/>
    <w:basedOn w:val="Normln"/>
    <w:link w:val="OdstavecseseznamemChar"/>
    <w:uiPriority w:val="34"/>
    <w:qFormat/>
    <w:rsid w:val="001C6C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nhideWhenUsed/>
    <w:rsid w:val="001C6C81"/>
    <w:rPr>
      <w:color w:val="0000FF"/>
      <w:u w:val="single"/>
    </w:rPr>
  </w:style>
  <w:style w:type="paragraph" w:styleId="Textpoznpodarou">
    <w:name w:val="footnote text"/>
    <w:aliases w:val="Char, Char"/>
    <w:basedOn w:val="Normln"/>
    <w:link w:val="TextpoznpodarouChar"/>
    <w:uiPriority w:val="99"/>
    <w:unhideWhenUsed/>
    <w:qFormat/>
    <w:rsid w:val="001C6C8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aliases w:val="Char Char, Char Char"/>
    <w:link w:val="Textpoznpodarou"/>
    <w:uiPriority w:val="99"/>
    <w:rsid w:val="001C6C81"/>
    <w:rPr>
      <w:rFonts w:ascii="Calibri" w:eastAsia="Calibri" w:hAnsi="Calibri"/>
      <w:lang w:eastAsia="en-US"/>
    </w:rPr>
  </w:style>
  <w:style w:type="character" w:styleId="Znakapoznpodarou">
    <w:name w:val="footnote reference"/>
    <w:aliases w:val="BVI fnr,Footnote symbol"/>
    <w:uiPriority w:val="99"/>
    <w:unhideWhenUsed/>
    <w:rsid w:val="001C6C81"/>
    <w:rPr>
      <w:vertAlign w:val="superscript"/>
    </w:rPr>
  </w:style>
  <w:style w:type="paragraph" w:styleId="Bezmezer">
    <w:name w:val="No Spacing"/>
    <w:uiPriority w:val="1"/>
    <w:qFormat/>
    <w:rsid w:val="009C0A4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unnamedstyle2000017char">
    <w:name w:val="unnamedstyle2000017__char"/>
    <w:basedOn w:val="Standardnpsmoodstavce"/>
    <w:rsid w:val="009C0A4D"/>
  </w:style>
  <w:style w:type="character" w:customStyle="1" w:styleId="unnamedstyle2000016char">
    <w:name w:val="unnamedstyle2000016__char"/>
    <w:basedOn w:val="Standardnpsmoodstavce"/>
    <w:rsid w:val="009C0A4D"/>
  </w:style>
  <w:style w:type="character" w:customStyle="1" w:styleId="unnamedstyle2000012char">
    <w:name w:val="unnamedstyle2000012__char"/>
    <w:basedOn w:val="Standardnpsmoodstavce"/>
    <w:rsid w:val="009C0A4D"/>
  </w:style>
  <w:style w:type="character" w:customStyle="1" w:styleId="unnamedstyle2000011char">
    <w:name w:val="unnamedstyle2000011__char"/>
    <w:basedOn w:val="Standardnpsmoodstavce"/>
    <w:rsid w:val="009C0A4D"/>
  </w:style>
  <w:style w:type="character" w:customStyle="1" w:styleId="unnamedstyle200001bchar">
    <w:name w:val="unnamedstyle200001b__char"/>
    <w:basedOn w:val="Standardnpsmoodstavce"/>
    <w:rsid w:val="009C0A4D"/>
  </w:style>
  <w:style w:type="character" w:customStyle="1" w:styleId="unnamedstyle200001achar">
    <w:name w:val="unnamedstyle200001a__char"/>
    <w:basedOn w:val="Standardnpsmoodstavce"/>
    <w:rsid w:val="009C0A4D"/>
  </w:style>
  <w:style w:type="paragraph" w:styleId="Podtitul">
    <w:name w:val="Subtitle"/>
    <w:basedOn w:val="Normln"/>
    <w:next w:val="Normln"/>
    <w:link w:val="PodtitulChar"/>
    <w:uiPriority w:val="11"/>
    <w:qFormat/>
    <w:rsid w:val="009C0A4D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itulChar">
    <w:name w:val="Podtitul Char"/>
    <w:link w:val="Podtitul"/>
    <w:uiPriority w:val="11"/>
    <w:rsid w:val="009C0A4D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Nadpis1Char">
    <w:name w:val="Nadpis 1 Char"/>
    <w:link w:val="Nadpis1"/>
    <w:uiPriority w:val="9"/>
    <w:rsid w:val="007F0265"/>
    <w:rPr>
      <w:rFonts w:ascii="Cambria" w:hAnsi="Cambria"/>
      <w:b/>
      <w:bCs/>
      <w:color w:val="365F91"/>
      <w:sz w:val="28"/>
      <w:szCs w:val="28"/>
      <w:lang w:eastAsia="en-US"/>
    </w:rPr>
  </w:style>
  <w:style w:type="table" w:styleId="Mkatabulky">
    <w:name w:val="Table Grid"/>
    <w:basedOn w:val="Normlntabulka"/>
    <w:uiPriority w:val="59"/>
    <w:rsid w:val="00930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8E30E2"/>
    <w:pPr>
      <w:spacing w:before="100" w:beforeAutospacing="1" w:after="100" w:afterAutospacing="1"/>
    </w:pPr>
  </w:style>
  <w:style w:type="character" w:styleId="Zvraznn">
    <w:name w:val="Emphasis"/>
    <w:uiPriority w:val="20"/>
    <w:qFormat/>
    <w:rsid w:val="008E30E2"/>
    <w:rPr>
      <w:i/>
      <w:iCs/>
    </w:rPr>
  </w:style>
  <w:style w:type="character" w:styleId="Siln">
    <w:name w:val="Strong"/>
    <w:uiPriority w:val="22"/>
    <w:qFormat/>
    <w:rsid w:val="008E30E2"/>
    <w:rPr>
      <w:b/>
      <w:bCs/>
    </w:rPr>
  </w:style>
  <w:style w:type="character" w:customStyle="1" w:styleId="textchar1">
    <w:name w:val="text__char1"/>
    <w:rsid w:val="00737D0E"/>
    <w:rPr>
      <w:rFonts w:ascii="Times New Roman" w:hAnsi="Times New Roman" w:cs="Times New Roman"/>
      <w:sz w:val="24"/>
      <w:szCs w:val="24"/>
    </w:rPr>
  </w:style>
  <w:style w:type="character" w:customStyle="1" w:styleId="OdstavecseseznamemChar">
    <w:name w:val="Odstavec se seznamem Char"/>
    <w:aliases w:val="nad 1 Char"/>
    <w:link w:val="Odstavecseseznamem1"/>
    <w:uiPriority w:val="34"/>
    <w:rsid w:val="00737D0E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737D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7D0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7D0E"/>
  </w:style>
  <w:style w:type="paragraph" w:styleId="Zkladntext2">
    <w:name w:val="Body Text 2"/>
    <w:basedOn w:val="Normln"/>
    <w:link w:val="Zkladntext2Char"/>
    <w:semiHidden/>
    <w:rsid w:val="002549CA"/>
    <w:rPr>
      <w:rFonts w:eastAsia="Calibri"/>
      <w:sz w:val="20"/>
      <w:szCs w:val="20"/>
    </w:rPr>
  </w:style>
  <w:style w:type="character" w:customStyle="1" w:styleId="Zkladntext2Char">
    <w:name w:val="Základní text 2 Char"/>
    <w:link w:val="Zkladntext2"/>
    <w:semiHidden/>
    <w:locked/>
    <w:rsid w:val="002549CA"/>
    <w:rPr>
      <w:rFonts w:eastAsia="Calibri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75058B"/>
    <w:pPr>
      <w:ind w:left="708"/>
    </w:pPr>
  </w:style>
  <w:style w:type="paragraph" w:customStyle="1" w:styleId="nz">
    <w:name w:val="nz"/>
    <w:basedOn w:val="Normln"/>
    <w:rsid w:val="00537448"/>
    <w:pPr>
      <w:spacing w:before="100" w:beforeAutospacing="1" w:after="100" w:afterAutospacing="1"/>
      <w:ind w:firstLine="150"/>
    </w:pPr>
    <w:rPr>
      <w:rFonts w:ascii="Tahoma" w:hAnsi="Tahoma" w:cs="Tahoma"/>
      <w:b/>
      <w:bCs/>
      <w:color w:val="000000"/>
    </w:rPr>
  </w:style>
  <w:style w:type="character" w:customStyle="1" w:styleId="hornid1">
    <w:name w:val="hornid1"/>
    <w:rsid w:val="00537448"/>
    <w:rPr>
      <w:rFonts w:ascii="Tahoma" w:hAnsi="Tahoma" w:cs="Tahoma" w:hint="default"/>
      <w:b w:val="0"/>
      <w:bCs w:val="0"/>
      <w:color w:val="000000"/>
      <w:sz w:val="18"/>
      <w:szCs w:val="18"/>
      <w:bdr w:val="none" w:sz="0" w:space="0" w:color="auto" w:frame="1"/>
      <w:shd w:val="clear" w:color="auto" w:fill="auto"/>
    </w:rPr>
  </w:style>
  <w:style w:type="table" w:styleId="Stednstnovn1zvraznn5">
    <w:name w:val="Medium Shading 1 Accent 5"/>
    <w:basedOn w:val="Normlntabulka"/>
    <w:uiPriority w:val="63"/>
    <w:rsid w:val="005D198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15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153"/>
    <w:rPr>
      <w:b/>
      <w:bCs/>
    </w:rPr>
  </w:style>
  <w:style w:type="paragraph" w:customStyle="1" w:styleId="Odstavecseseznamem2">
    <w:name w:val="Odstavec se seznamem2"/>
    <w:basedOn w:val="Normln"/>
    <w:rsid w:val="008E3C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0C4EFC"/>
    <w:rPr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F55CAB"/>
    <w:rPr>
      <w:sz w:val="24"/>
      <w:szCs w:val="24"/>
      <w:lang w:val="cs-CZ" w:eastAsia="cs-CZ" w:bidi="ar-SA"/>
    </w:rPr>
  </w:style>
  <w:style w:type="paragraph" w:styleId="Prosttext">
    <w:name w:val="Plain Text"/>
    <w:basedOn w:val="Normln"/>
    <w:link w:val="ProsttextChar"/>
    <w:uiPriority w:val="99"/>
    <w:unhideWhenUsed/>
    <w:rsid w:val="00BD4DCD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BD4DCD"/>
    <w:rPr>
      <w:rFonts w:ascii="Calibri" w:eastAsia="Calibri" w:hAnsi="Calibri"/>
      <w:sz w:val="22"/>
      <w:szCs w:val="21"/>
      <w:lang w:eastAsia="en-US"/>
    </w:rPr>
  </w:style>
  <w:style w:type="paragraph" w:styleId="Zkladntextodsazen">
    <w:name w:val="Body Text Indent"/>
    <w:basedOn w:val="Normln"/>
    <w:link w:val="ZkladntextodsazenChar"/>
    <w:rsid w:val="00ED651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ED6516"/>
    <w:rPr>
      <w:sz w:val="24"/>
      <w:szCs w:val="24"/>
    </w:rPr>
  </w:style>
  <w:style w:type="character" w:customStyle="1" w:styleId="NzevChar">
    <w:name w:val="Název Char"/>
    <w:link w:val="Nzev"/>
    <w:locked/>
    <w:rsid w:val="00ED6516"/>
    <w:rPr>
      <w:sz w:val="28"/>
    </w:rPr>
  </w:style>
  <w:style w:type="paragraph" w:styleId="Nzev">
    <w:name w:val="Title"/>
    <w:basedOn w:val="Normln"/>
    <w:link w:val="NzevChar"/>
    <w:qFormat/>
    <w:rsid w:val="00ED6516"/>
    <w:pPr>
      <w:jc w:val="center"/>
    </w:pPr>
    <w:rPr>
      <w:sz w:val="28"/>
      <w:szCs w:val="20"/>
    </w:rPr>
  </w:style>
  <w:style w:type="character" w:customStyle="1" w:styleId="NzevChar1">
    <w:name w:val="Název Char1"/>
    <w:uiPriority w:val="10"/>
    <w:rsid w:val="00ED65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38231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38231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unhideWhenUsed/>
    <w:rsid w:val="00B96461"/>
    <w:pPr>
      <w:spacing w:after="120"/>
    </w:pPr>
  </w:style>
  <w:style w:type="character" w:customStyle="1" w:styleId="ZkladntextChar">
    <w:name w:val="Základní text Char"/>
    <w:link w:val="Zkladntext"/>
    <w:uiPriority w:val="99"/>
    <w:rsid w:val="00B96461"/>
    <w:rPr>
      <w:sz w:val="24"/>
      <w:szCs w:val="24"/>
    </w:rPr>
  </w:style>
  <w:style w:type="paragraph" w:customStyle="1" w:styleId="Textpsmene">
    <w:name w:val="Text písmene"/>
    <w:basedOn w:val="Normln"/>
    <w:rsid w:val="00623FF4"/>
    <w:pPr>
      <w:numPr>
        <w:numId w:val="4"/>
      </w:numPr>
    </w:pPr>
    <w:rPr>
      <w:szCs w:val="20"/>
    </w:rPr>
  </w:style>
  <w:style w:type="paragraph" w:customStyle="1" w:styleId="WW-Zkladntext2">
    <w:name w:val="WW-Základní text 2"/>
    <w:basedOn w:val="Normln"/>
    <w:rsid w:val="00F460E0"/>
    <w:pPr>
      <w:shd w:val="clear" w:color="auto" w:fill="FFFFFF"/>
      <w:suppressAutoHyphens/>
      <w:jc w:val="both"/>
      <w:textAlignment w:val="top"/>
    </w:pPr>
    <w:rPr>
      <w:lang w:eastAsia="ar-SA"/>
    </w:rPr>
  </w:style>
  <w:style w:type="paragraph" w:customStyle="1" w:styleId="WW-Zkladntextodsazen3">
    <w:name w:val="WW-Základní text odsazený 3"/>
    <w:basedOn w:val="Normln"/>
    <w:rsid w:val="00F460E0"/>
    <w:pPr>
      <w:suppressAutoHyphens/>
      <w:ind w:firstLine="360"/>
      <w:jc w:val="both"/>
    </w:pPr>
    <w:rPr>
      <w:lang w:eastAsia="ar-SA"/>
    </w:rPr>
  </w:style>
  <w:style w:type="paragraph" w:customStyle="1" w:styleId="Obsahrmce">
    <w:name w:val="Obsah rámce"/>
    <w:basedOn w:val="Zkladntext"/>
    <w:rsid w:val="00F460E0"/>
    <w:pPr>
      <w:suppressAutoHyphens/>
      <w:spacing w:after="0"/>
      <w:jc w:val="both"/>
    </w:pPr>
    <w:rPr>
      <w:b/>
      <w:lang w:eastAsia="ar-SA"/>
    </w:rPr>
  </w:style>
  <w:style w:type="paragraph" w:customStyle="1" w:styleId="article-perex">
    <w:name w:val="article-perex"/>
    <w:basedOn w:val="Normln"/>
    <w:rsid w:val="00F460E0"/>
    <w:pPr>
      <w:spacing w:before="100" w:beforeAutospacing="1" w:after="100" w:afterAutospacing="1"/>
    </w:pPr>
    <w:rPr>
      <w:rFonts w:ascii="Arial Unicode MS" w:eastAsia="Arial Unicode M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26762"/>
    <w:pPr>
      <w:spacing w:line="276" w:lineRule="auto"/>
      <w:outlineLvl w:val="9"/>
    </w:pPr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8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4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%20Bezd&#283;kovsk&#225;\data\pr&#225;ce\helpdesk\textov&#225;%20&#269;&#225;st\vzory\duvodova_zprav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4361C-062A-476C-B9DD-8B137203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duvodova_zprava</Template>
  <TotalTime>2</TotalTime>
  <Pages>9</Pages>
  <Words>3333</Words>
  <Characters>19669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"[Klepněte sem a vložte římské číslo dle čísla na obálce</vt:lpstr>
    </vt:vector>
  </TitlesOfParts>
  <Company>uvcr</Company>
  <LinksUpToDate>false</LinksUpToDate>
  <CharactersWithSpaces>22957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"[Klepněte sem a vložte římské číslo dle čísla na obálce</dc:title>
  <dc:creator>Radka Bezděkovská</dc:creator>
  <cp:lastModifiedBy>OSPZV3 ospzv3</cp:lastModifiedBy>
  <cp:revision>2</cp:revision>
  <cp:lastPrinted>2016-04-07T15:11:00Z</cp:lastPrinted>
  <dcterms:created xsi:type="dcterms:W3CDTF">2016-05-06T08:05:00Z</dcterms:created>
  <dcterms:modified xsi:type="dcterms:W3CDTF">2016-05-06T08:05:00Z</dcterms:modified>
</cp:coreProperties>
</file>