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0BE6" w14:textId="77777777" w:rsidR="00973E2F" w:rsidRDefault="00FC25ED" w:rsidP="001F4C2E">
      <w:pPr>
        <w:pStyle w:val="Bezmezer"/>
        <w:spacing w:line="276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8992" behindDoc="1" locked="0" layoutInCell="1" allowOverlap="1" wp14:anchorId="45CCDF7E" wp14:editId="5FA6B53F">
            <wp:simplePos x="0" y="0"/>
            <wp:positionH relativeFrom="column">
              <wp:posOffset>4803140</wp:posOffset>
            </wp:positionH>
            <wp:positionV relativeFrom="paragraph">
              <wp:posOffset>0</wp:posOffset>
            </wp:positionV>
            <wp:extent cx="1552575" cy="752179"/>
            <wp:effectExtent l="0" t="0" r="0" b="0"/>
            <wp:wrapTight wrapText="bothSides">
              <wp:wrapPolygon edited="0">
                <wp:start x="0" y="0"/>
                <wp:lineTo x="0" y="20797"/>
                <wp:lineTo x="21202" y="20797"/>
                <wp:lineTo x="21202" y="0"/>
                <wp:lineTo x="0" y="0"/>
              </wp:wrapPolygon>
            </wp:wrapTight>
            <wp:docPr id="10" name="Obrázek 10" descr="C:\Users\katerina\AppData\Local\Microsoft\Windows\INetCache\Content.Word\KZ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AppData\Local\Microsoft\Windows\INetCache\Content.Word\KZP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5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7968" behindDoc="1" locked="0" layoutInCell="1" allowOverlap="1" wp14:anchorId="19840EE0" wp14:editId="7A3B6ACF">
            <wp:simplePos x="0" y="0"/>
            <wp:positionH relativeFrom="margin">
              <wp:posOffset>3145155</wp:posOffset>
            </wp:positionH>
            <wp:positionV relativeFrom="paragraph">
              <wp:posOffset>104775</wp:posOffset>
            </wp:positionV>
            <wp:extent cx="1704975" cy="480695"/>
            <wp:effectExtent l="0" t="0" r="9525" b="0"/>
            <wp:wrapTight wrapText="bothSides">
              <wp:wrapPolygon edited="0">
                <wp:start x="0" y="0"/>
                <wp:lineTo x="0" y="20544"/>
                <wp:lineTo x="21479" y="20544"/>
                <wp:lineTo x="2147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MS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547D7352" wp14:editId="6BBDEED2">
            <wp:simplePos x="0" y="0"/>
            <wp:positionH relativeFrom="column">
              <wp:posOffset>681355</wp:posOffset>
            </wp:positionH>
            <wp:positionV relativeFrom="paragraph">
              <wp:posOffset>0</wp:posOffset>
            </wp:positionV>
            <wp:extent cx="739140" cy="742950"/>
            <wp:effectExtent l="0" t="0" r="3810" b="0"/>
            <wp:wrapTight wrapText="bothSides">
              <wp:wrapPolygon edited="0">
                <wp:start x="0" y="0"/>
                <wp:lineTo x="0" y="21046"/>
                <wp:lineTo x="21155" y="21046"/>
                <wp:lineTo x="2115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707FECEA" wp14:editId="76B0CC4F">
            <wp:simplePos x="0" y="0"/>
            <wp:positionH relativeFrom="column">
              <wp:posOffset>1567180</wp:posOffset>
            </wp:positionH>
            <wp:positionV relativeFrom="paragraph">
              <wp:posOffset>0</wp:posOffset>
            </wp:positionV>
            <wp:extent cx="1476375" cy="608965"/>
            <wp:effectExtent l="0" t="0" r="9525" b="635"/>
            <wp:wrapTight wrapText="bothSides">
              <wp:wrapPolygon edited="0">
                <wp:start x="0" y="0"/>
                <wp:lineTo x="0" y="20947"/>
                <wp:lineTo x="21461" y="20947"/>
                <wp:lineTo x="21461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79AE3EA" wp14:editId="0C267389">
            <wp:simplePos x="0" y="0"/>
            <wp:positionH relativeFrom="margin">
              <wp:posOffset>-219075</wp:posOffset>
            </wp:positionH>
            <wp:positionV relativeFrom="margin">
              <wp:posOffset>13335</wp:posOffset>
            </wp:positionV>
            <wp:extent cx="685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000" y="20867"/>
                <wp:lineTo x="21000" y="0"/>
                <wp:lineTo x="0" y="0"/>
              </wp:wrapPolygon>
            </wp:wrapTight>
            <wp:docPr id="2" name="obrázek 7" descr="logo_K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_KD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B59E9" w14:textId="77777777" w:rsidR="008E546F" w:rsidRDefault="008E546F" w:rsidP="00951440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057513F1" w14:textId="77777777" w:rsidR="00A61007" w:rsidRDefault="00A61007" w:rsidP="00951440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778AC549" w14:textId="77777777" w:rsidR="00973E2F" w:rsidRDefault="00973E2F" w:rsidP="00951440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9444F6">
        <w:rPr>
          <w:rFonts w:ascii="Arial" w:hAnsi="Arial" w:cs="Arial"/>
          <w:b/>
        </w:rPr>
        <w:t>TISKOVÁ ZPRÁVA</w:t>
      </w:r>
    </w:p>
    <w:p w14:paraId="21BF7F54" w14:textId="77777777" w:rsidR="00973E2F" w:rsidRDefault="00973E2F" w:rsidP="00951440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4A846C18" w14:textId="77777777" w:rsidR="00973E2F" w:rsidRDefault="00F856D5" w:rsidP="003102F2">
      <w:pPr>
        <w:pStyle w:val="Default"/>
        <w:jc w:val="center"/>
        <w:rPr>
          <w:b/>
          <w:color w:val="auto"/>
          <w:sz w:val="28"/>
          <w:szCs w:val="28"/>
        </w:rPr>
      </w:pPr>
      <w:r w:rsidRPr="00F856D5">
        <w:rPr>
          <w:b/>
          <w:color w:val="auto"/>
          <w:sz w:val="28"/>
          <w:szCs w:val="28"/>
        </w:rPr>
        <w:t>Senátní verze odstraňuje vážné nedostatky návrhu na prominutí odvodů sociálního pojištění</w:t>
      </w:r>
    </w:p>
    <w:p w14:paraId="55339F7F" w14:textId="77777777" w:rsidR="00973E2F" w:rsidRDefault="00973E2F" w:rsidP="0000520B">
      <w:pPr>
        <w:pStyle w:val="Default"/>
        <w:jc w:val="both"/>
        <w:rPr>
          <w:color w:val="auto"/>
          <w:sz w:val="20"/>
          <w:szCs w:val="20"/>
        </w:rPr>
      </w:pPr>
    </w:p>
    <w:p w14:paraId="387AAF9E" w14:textId="77777777" w:rsidR="007D342A" w:rsidRPr="0008689C" w:rsidRDefault="00973E2F" w:rsidP="006A3BAB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Brno, 1</w:t>
      </w:r>
      <w:r w:rsidR="007D342A"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 xml:space="preserve">. června 2020 – </w:t>
      </w:r>
      <w:r w:rsidR="007D342A" w:rsidRPr="00AF634B">
        <w:rPr>
          <w:b/>
          <w:color w:val="auto"/>
          <w:sz w:val="20"/>
          <w:szCs w:val="20"/>
        </w:rPr>
        <w:t>Včera Senát vrátil do Poslanecké sněmovny vládní návrh zákona promíjejícího platbu sociálního pojištění hrazen</w:t>
      </w:r>
      <w:r w:rsidR="00AF634B" w:rsidRPr="00AF634B">
        <w:rPr>
          <w:b/>
          <w:color w:val="auto"/>
          <w:sz w:val="20"/>
          <w:szCs w:val="20"/>
        </w:rPr>
        <w:t>ou</w:t>
      </w:r>
      <w:r w:rsidR="007D342A" w:rsidRPr="00AF634B">
        <w:rPr>
          <w:b/>
          <w:color w:val="auto"/>
          <w:sz w:val="20"/>
          <w:szCs w:val="20"/>
        </w:rPr>
        <w:t xml:space="preserve"> zaměstnavatelem z objemu mezd za měsíce červen až srpen 2020</w:t>
      </w:r>
      <w:r w:rsidR="007D342A">
        <w:rPr>
          <w:color w:val="auto"/>
          <w:sz w:val="20"/>
          <w:szCs w:val="20"/>
        </w:rPr>
        <w:t xml:space="preserve"> (Sněmovní tisk č. </w:t>
      </w:r>
      <w:hyperlink r:id="rId15" w:history="1">
        <w:r w:rsidR="007D342A" w:rsidRPr="00AF634B">
          <w:rPr>
            <w:rStyle w:val="Hypertextovodkaz"/>
            <w:rFonts w:cs="Arial"/>
            <w:sz w:val="20"/>
            <w:szCs w:val="20"/>
          </w:rPr>
          <w:t>875</w:t>
        </w:r>
      </w:hyperlink>
      <w:r w:rsidR="007D342A">
        <w:rPr>
          <w:color w:val="auto"/>
          <w:sz w:val="20"/>
          <w:szCs w:val="20"/>
        </w:rPr>
        <w:t xml:space="preserve">). </w:t>
      </w:r>
      <w:r w:rsidR="00F0017D">
        <w:rPr>
          <w:color w:val="auto"/>
          <w:sz w:val="20"/>
          <w:szCs w:val="20"/>
        </w:rPr>
        <w:t>Tento</w:t>
      </w:r>
      <w:r w:rsidR="007D342A">
        <w:rPr>
          <w:color w:val="auto"/>
          <w:sz w:val="20"/>
          <w:szCs w:val="20"/>
        </w:rPr>
        <w:t xml:space="preserve"> návrh je jistě pozitivní a může podnikatelům v této nelehké době pomoci.</w:t>
      </w:r>
      <w:r w:rsidR="00F0017D">
        <w:rPr>
          <w:color w:val="auto"/>
          <w:sz w:val="20"/>
          <w:szCs w:val="20"/>
        </w:rPr>
        <w:t xml:space="preserve"> </w:t>
      </w:r>
      <w:r w:rsidR="007D342A" w:rsidRPr="0008689C">
        <w:rPr>
          <w:b/>
          <w:color w:val="auto"/>
          <w:sz w:val="20"/>
          <w:szCs w:val="20"/>
        </w:rPr>
        <w:t xml:space="preserve">Bohužel však </w:t>
      </w:r>
      <w:r w:rsidR="00AF634B" w:rsidRPr="0008689C">
        <w:rPr>
          <w:b/>
          <w:color w:val="auto"/>
          <w:sz w:val="20"/>
          <w:szCs w:val="20"/>
        </w:rPr>
        <w:t xml:space="preserve">tento </w:t>
      </w:r>
      <w:r w:rsidR="007D342A" w:rsidRPr="0008689C">
        <w:rPr>
          <w:b/>
          <w:color w:val="auto"/>
          <w:sz w:val="20"/>
          <w:szCs w:val="20"/>
        </w:rPr>
        <w:t>návrh nebyl dopředu konzultován se zástupci podnikatelů či profesními komorami. To se pak promítlo ve vlastním textu, který z praktického hlediska může vést k nejasným závěrům. Tyto nedostatky vlád</w:t>
      </w:r>
      <w:r w:rsidR="00666890" w:rsidRPr="0008689C">
        <w:rPr>
          <w:b/>
          <w:color w:val="auto"/>
          <w:sz w:val="20"/>
          <w:szCs w:val="20"/>
        </w:rPr>
        <w:t xml:space="preserve">ního návrhu se snaží odstranit </w:t>
      </w:r>
      <w:r w:rsidR="00AF634B" w:rsidRPr="0008689C">
        <w:rPr>
          <w:b/>
          <w:color w:val="auto"/>
          <w:sz w:val="20"/>
          <w:szCs w:val="20"/>
        </w:rPr>
        <w:t xml:space="preserve">právě </w:t>
      </w:r>
      <w:r w:rsidR="00666890" w:rsidRPr="0008689C">
        <w:rPr>
          <w:b/>
          <w:color w:val="auto"/>
          <w:sz w:val="20"/>
          <w:szCs w:val="20"/>
        </w:rPr>
        <w:t>s</w:t>
      </w:r>
      <w:r w:rsidR="007D342A" w:rsidRPr="0008689C">
        <w:rPr>
          <w:b/>
          <w:color w:val="auto"/>
          <w:sz w:val="20"/>
          <w:szCs w:val="20"/>
        </w:rPr>
        <w:t>enátní verze.</w:t>
      </w:r>
    </w:p>
    <w:p w14:paraId="55B00A20" w14:textId="77777777" w:rsidR="007D342A" w:rsidRDefault="007D342A" w:rsidP="007D342A">
      <w:pPr>
        <w:pStyle w:val="Default"/>
        <w:jc w:val="both"/>
        <w:rPr>
          <w:color w:val="auto"/>
          <w:sz w:val="20"/>
          <w:szCs w:val="20"/>
        </w:rPr>
      </w:pPr>
    </w:p>
    <w:p w14:paraId="5D8163A3" w14:textId="77777777" w:rsidR="007D342A" w:rsidRDefault="007D342A" w:rsidP="007D342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„</w:t>
      </w:r>
      <w:r w:rsidR="00F0017D" w:rsidRPr="00E80357">
        <w:rPr>
          <w:bCs/>
          <w:i/>
          <w:color w:val="auto"/>
          <w:sz w:val="20"/>
          <w:szCs w:val="20"/>
        </w:rPr>
        <w:t>Senátní</w:t>
      </w:r>
      <w:r w:rsidRPr="00E80357">
        <w:rPr>
          <w:bCs/>
          <w:i/>
          <w:color w:val="auto"/>
          <w:sz w:val="20"/>
          <w:szCs w:val="20"/>
        </w:rPr>
        <w:t xml:space="preserve"> verze </w:t>
      </w:r>
      <w:r w:rsidR="00F0017D" w:rsidRPr="00E80357">
        <w:rPr>
          <w:bCs/>
          <w:i/>
          <w:color w:val="auto"/>
          <w:sz w:val="20"/>
          <w:szCs w:val="20"/>
        </w:rPr>
        <w:t xml:space="preserve">návrhu </w:t>
      </w:r>
      <w:r w:rsidRPr="00E80357">
        <w:rPr>
          <w:bCs/>
          <w:i/>
          <w:color w:val="auto"/>
          <w:sz w:val="20"/>
          <w:szCs w:val="20"/>
        </w:rPr>
        <w:t>obsahuje i některé politické parametry, jako je zvýšení počtu zaměstnanců či speciální režim pro lékárny, ke kterým se Komora nevyjadřuje.</w:t>
      </w:r>
      <w:r>
        <w:rPr>
          <w:i/>
          <w:color w:val="auto"/>
          <w:sz w:val="20"/>
          <w:szCs w:val="20"/>
        </w:rPr>
        <w:t xml:space="preserve"> </w:t>
      </w:r>
      <w:r w:rsidRPr="00E80357">
        <w:rPr>
          <w:b/>
          <w:bCs/>
          <w:i/>
          <w:color w:val="auto"/>
          <w:sz w:val="20"/>
          <w:szCs w:val="20"/>
        </w:rPr>
        <w:t>Jeho součástí jsou však i změny, které vládní návrh mohou výrazně vylepšit a které podporujeme,</w:t>
      </w:r>
      <w:r>
        <w:rPr>
          <w:color w:val="auto"/>
          <w:sz w:val="20"/>
          <w:szCs w:val="20"/>
        </w:rPr>
        <w:t>“</w:t>
      </w:r>
      <w:r w:rsidRPr="007D342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zdůraznil člen Prezidia Komory daňových poradců ČR a vedoucí Sekce daň z příjmů právnických osob, Jiří Nesrovnal.</w:t>
      </w:r>
    </w:p>
    <w:p w14:paraId="47D84147" w14:textId="77777777" w:rsidR="007D342A" w:rsidRDefault="007D342A" w:rsidP="007D342A">
      <w:pPr>
        <w:pStyle w:val="Default"/>
        <w:jc w:val="both"/>
        <w:rPr>
          <w:color w:val="auto"/>
          <w:sz w:val="20"/>
          <w:szCs w:val="20"/>
        </w:rPr>
      </w:pPr>
    </w:p>
    <w:p w14:paraId="4E4D0B32" w14:textId="77777777" w:rsidR="007D342A" w:rsidRPr="007D342A" w:rsidRDefault="007D342A" w:rsidP="007D342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Jedná se například o způsob stanovení počtu zaměstnanců. </w:t>
      </w:r>
      <w:r w:rsidR="00D4085B">
        <w:rPr>
          <w:color w:val="auto"/>
          <w:sz w:val="20"/>
          <w:szCs w:val="20"/>
        </w:rPr>
        <w:t xml:space="preserve">Zákon zatím vůbec neřeší, jakým </w:t>
      </w:r>
      <w:proofErr w:type="gramStart"/>
      <w:r w:rsidR="00D4085B">
        <w:rPr>
          <w:color w:val="auto"/>
          <w:sz w:val="20"/>
          <w:szCs w:val="20"/>
        </w:rPr>
        <w:t>způsobem  se</w:t>
      </w:r>
      <w:proofErr w:type="gramEnd"/>
      <w:r w:rsidR="00D4085B">
        <w:rPr>
          <w:color w:val="auto"/>
          <w:sz w:val="20"/>
          <w:szCs w:val="20"/>
        </w:rPr>
        <w:t xml:space="preserve"> má určit počet zaměstnanců, přitom jde </w:t>
      </w:r>
      <w:r>
        <w:rPr>
          <w:color w:val="auto"/>
          <w:sz w:val="20"/>
          <w:szCs w:val="20"/>
        </w:rPr>
        <w:t xml:space="preserve">o jeden z klíčových parametrů vládního návrhu. V praxi se používá několik způsobů, které </w:t>
      </w:r>
      <w:r w:rsidR="00CF6A38">
        <w:rPr>
          <w:color w:val="auto"/>
          <w:sz w:val="20"/>
          <w:szCs w:val="20"/>
        </w:rPr>
        <w:t>ale</w:t>
      </w:r>
      <w:r>
        <w:rPr>
          <w:color w:val="auto"/>
          <w:sz w:val="20"/>
          <w:szCs w:val="20"/>
        </w:rPr>
        <w:t xml:space="preserve"> vedou k různým výsledkům.</w:t>
      </w:r>
      <w:r w:rsidR="00A85802">
        <w:rPr>
          <w:color w:val="auto"/>
          <w:sz w:val="20"/>
          <w:szCs w:val="20"/>
        </w:rPr>
        <w:t xml:space="preserve"> </w:t>
      </w:r>
      <w:r w:rsidR="00D4085B">
        <w:rPr>
          <w:color w:val="auto"/>
          <w:sz w:val="20"/>
          <w:szCs w:val="20"/>
        </w:rPr>
        <w:t>„</w:t>
      </w:r>
      <w:r w:rsidR="00D4085B" w:rsidRPr="00D4085B">
        <w:rPr>
          <w:b/>
          <w:i/>
          <w:color w:val="auto"/>
          <w:sz w:val="20"/>
          <w:szCs w:val="20"/>
        </w:rPr>
        <w:t>Vítáme, že s</w:t>
      </w:r>
      <w:r w:rsidR="00A85802" w:rsidRPr="00D4085B">
        <w:rPr>
          <w:b/>
          <w:i/>
          <w:color w:val="auto"/>
          <w:sz w:val="20"/>
          <w:szCs w:val="20"/>
        </w:rPr>
        <w:t xml:space="preserve">enátní verze jednoznačně určuje, že </w:t>
      </w:r>
      <w:r w:rsidR="00D4085B" w:rsidRPr="00D4085B">
        <w:rPr>
          <w:b/>
          <w:i/>
          <w:color w:val="auto"/>
          <w:sz w:val="20"/>
          <w:szCs w:val="20"/>
        </w:rPr>
        <w:t>se pro určení počtu zaměstnanců použije průměrný přepočtený počet.</w:t>
      </w:r>
      <w:r w:rsidR="00D4085B" w:rsidRPr="00D4085B">
        <w:rPr>
          <w:i/>
          <w:color w:val="auto"/>
          <w:sz w:val="20"/>
          <w:szCs w:val="20"/>
        </w:rPr>
        <w:t xml:space="preserve"> </w:t>
      </w:r>
      <w:r w:rsidR="00A85802" w:rsidRPr="00D4085B">
        <w:rPr>
          <w:i/>
          <w:color w:val="auto"/>
          <w:sz w:val="20"/>
          <w:szCs w:val="20"/>
        </w:rPr>
        <w:t>Jde o údaj, který je zaměstnavatelům dobře znám, po</w:t>
      </w:r>
      <w:r w:rsidR="00F0017D">
        <w:rPr>
          <w:i/>
          <w:color w:val="auto"/>
          <w:sz w:val="20"/>
          <w:szCs w:val="20"/>
        </w:rPr>
        <w:t>u</w:t>
      </w:r>
      <w:r w:rsidR="00A85802" w:rsidRPr="00D4085B">
        <w:rPr>
          <w:i/>
          <w:color w:val="auto"/>
          <w:sz w:val="20"/>
          <w:szCs w:val="20"/>
        </w:rPr>
        <w:t xml:space="preserve">žívají jej a </w:t>
      </w:r>
      <w:r w:rsidR="00D4085B" w:rsidRPr="00D4085B">
        <w:rPr>
          <w:b/>
          <w:i/>
          <w:color w:val="auto"/>
          <w:sz w:val="20"/>
          <w:szCs w:val="20"/>
        </w:rPr>
        <w:t>tento výpočet také zohledňuje délku úvazků jednotlivých zaměstnanců</w:t>
      </w:r>
      <w:r w:rsidR="009D1E80">
        <w:rPr>
          <w:b/>
          <w:i/>
          <w:color w:val="auto"/>
          <w:sz w:val="20"/>
          <w:szCs w:val="20"/>
        </w:rPr>
        <w:t>.</w:t>
      </w:r>
      <w:r w:rsidR="009D1E80" w:rsidRPr="009D1E80">
        <w:t xml:space="preserve"> </w:t>
      </w:r>
      <w:r w:rsidR="009D1E80" w:rsidRPr="009D1E80">
        <w:rPr>
          <w:i/>
          <w:color w:val="auto"/>
          <w:sz w:val="20"/>
          <w:szCs w:val="20"/>
        </w:rPr>
        <w:t>Je zcela zásadní, aby se zachovala konzistence ve výpočtových metodikách i v terminologii. Jinak je skutečně obtížné se v legislativě a jednotlivých nařízeních orientovat. Ostatně byli jsme toho svědky například i u programu Antivirus. Je třeba tomu předch</w:t>
      </w:r>
      <w:r w:rsidR="009D1E80">
        <w:rPr>
          <w:i/>
          <w:color w:val="auto"/>
          <w:sz w:val="20"/>
          <w:szCs w:val="20"/>
        </w:rPr>
        <w:t>ázet.</w:t>
      </w:r>
      <w:r w:rsidR="00D4085B" w:rsidRPr="009D1E80">
        <w:rPr>
          <w:color w:val="auto"/>
          <w:sz w:val="20"/>
          <w:szCs w:val="20"/>
        </w:rPr>
        <w:t>“</w:t>
      </w:r>
      <w:r w:rsidR="00D4085B">
        <w:rPr>
          <w:color w:val="auto"/>
          <w:sz w:val="20"/>
          <w:szCs w:val="20"/>
        </w:rPr>
        <w:t xml:space="preserve"> doplňuje místopředsedkyně představenstva Asociace malých a</w:t>
      </w:r>
      <w:r w:rsidR="00403009">
        <w:rPr>
          <w:color w:val="auto"/>
          <w:sz w:val="20"/>
          <w:szCs w:val="20"/>
        </w:rPr>
        <w:t> </w:t>
      </w:r>
      <w:r w:rsidR="00D4085B">
        <w:rPr>
          <w:color w:val="auto"/>
          <w:sz w:val="20"/>
          <w:szCs w:val="20"/>
        </w:rPr>
        <w:t xml:space="preserve">středních podniků, Pavla Břečková.  </w:t>
      </w:r>
    </w:p>
    <w:p w14:paraId="7CB36529" w14:textId="77777777" w:rsidR="007D342A" w:rsidRDefault="007D342A" w:rsidP="006A3BAB">
      <w:pPr>
        <w:pStyle w:val="Default"/>
        <w:jc w:val="both"/>
        <w:rPr>
          <w:color w:val="auto"/>
          <w:sz w:val="20"/>
          <w:szCs w:val="20"/>
        </w:rPr>
      </w:pPr>
    </w:p>
    <w:p w14:paraId="093CDA99" w14:textId="77777777" w:rsidR="00D409C2" w:rsidRDefault="00675E43" w:rsidP="006A3BA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„</w:t>
      </w:r>
      <w:r w:rsidR="00D409C2" w:rsidRPr="00675E43">
        <w:rPr>
          <w:b/>
          <w:i/>
          <w:color w:val="auto"/>
          <w:sz w:val="20"/>
          <w:szCs w:val="20"/>
        </w:rPr>
        <w:t>Je v rozporu s cílem a smyslem návrhu „trestat firmy“ za to, že zaměstnanec chce sám od zaměstnavatele odejít</w:t>
      </w:r>
      <w:r w:rsidRPr="00675E43">
        <w:rPr>
          <w:b/>
          <w:i/>
          <w:color w:val="auto"/>
          <w:sz w:val="20"/>
          <w:szCs w:val="20"/>
        </w:rPr>
        <w:t xml:space="preserve"> z vlastní vůle nebo mu skončí dříve sjednaný pracovní poměr na dobu určitou.</w:t>
      </w:r>
      <w:r w:rsidRPr="00675E43">
        <w:rPr>
          <w:i/>
          <w:color w:val="auto"/>
          <w:sz w:val="20"/>
          <w:szCs w:val="20"/>
        </w:rPr>
        <w:t xml:space="preserve"> Logiku také nedává, aby firmy nemohl</w:t>
      </w:r>
      <w:r w:rsidR="00F0017D">
        <w:rPr>
          <w:i/>
          <w:color w:val="auto"/>
          <w:sz w:val="20"/>
          <w:szCs w:val="20"/>
        </w:rPr>
        <w:t>y</w:t>
      </w:r>
      <w:r w:rsidRPr="00675E43">
        <w:rPr>
          <w:i/>
          <w:color w:val="auto"/>
          <w:sz w:val="20"/>
          <w:szCs w:val="20"/>
        </w:rPr>
        <w:t xml:space="preserve"> uplatnit žádnou slevu jen proto, že jim </w:t>
      </w:r>
      <w:r w:rsidR="001405E3" w:rsidRPr="00675E43">
        <w:rPr>
          <w:i/>
          <w:color w:val="auto"/>
          <w:sz w:val="20"/>
          <w:szCs w:val="20"/>
        </w:rPr>
        <w:t>zaměstnan</w:t>
      </w:r>
      <w:r w:rsidRPr="00675E43">
        <w:rPr>
          <w:i/>
          <w:color w:val="auto"/>
          <w:sz w:val="20"/>
          <w:szCs w:val="20"/>
        </w:rPr>
        <w:t>e</w:t>
      </w:r>
      <w:r w:rsidR="001405E3" w:rsidRPr="00675E43">
        <w:rPr>
          <w:i/>
          <w:color w:val="auto"/>
          <w:sz w:val="20"/>
          <w:szCs w:val="20"/>
        </w:rPr>
        <w:t xml:space="preserve">c </w:t>
      </w:r>
      <w:r w:rsidR="00D409C2" w:rsidRPr="00675E43">
        <w:rPr>
          <w:i/>
          <w:color w:val="auto"/>
          <w:sz w:val="20"/>
          <w:szCs w:val="20"/>
        </w:rPr>
        <w:t>onemocní nebo odejd</w:t>
      </w:r>
      <w:r w:rsidRPr="00675E43">
        <w:rPr>
          <w:i/>
          <w:color w:val="auto"/>
          <w:sz w:val="20"/>
          <w:szCs w:val="20"/>
        </w:rPr>
        <w:t>e</w:t>
      </w:r>
      <w:r w:rsidR="00D409C2" w:rsidRPr="00675E43">
        <w:rPr>
          <w:i/>
          <w:color w:val="auto"/>
          <w:sz w:val="20"/>
          <w:szCs w:val="20"/>
        </w:rPr>
        <w:t xml:space="preserve"> na mateřskou dovolenou. </w:t>
      </w:r>
      <w:r w:rsidRPr="00AF2D78">
        <w:rPr>
          <w:b/>
          <w:i/>
          <w:color w:val="auto"/>
          <w:sz w:val="20"/>
          <w:szCs w:val="20"/>
        </w:rPr>
        <w:t>Ty</w:t>
      </w:r>
      <w:r w:rsidR="00D409C2" w:rsidRPr="00AF2D78">
        <w:rPr>
          <w:b/>
          <w:i/>
          <w:color w:val="auto"/>
          <w:sz w:val="20"/>
          <w:szCs w:val="20"/>
        </w:rPr>
        <w:t>to skutečno</w:t>
      </w:r>
      <w:r w:rsidR="00666890" w:rsidRPr="00AF2D78">
        <w:rPr>
          <w:b/>
          <w:i/>
          <w:color w:val="auto"/>
          <w:sz w:val="20"/>
          <w:szCs w:val="20"/>
        </w:rPr>
        <w:t>st</w:t>
      </w:r>
      <w:r w:rsidRPr="00AF2D78">
        <w:rPr>
          <w:b/>
          <w:i/>
          <w:color w:val="auto"/>
          <w:sz w:val="20"/>
          <w:szCs w:val="20"/>
        </w:rPr>
        <w:t>i</w:t>
      </w:r>
      <w:r w:rsidR="00666890" w:rsidRPr="00AF2D78">
        <w:rPr>
          <w:b/>
          <w:i/>
          <w:color w:val="auto"/>
          <w:sz w:val="20"/>
          <w:szCs w:val="20"/>
        </w:rPr>
        <w:t xml:space="preserve"> s</w:t>
      </w:r>
      <w:r w:rsidR="00D409C2" w:rsidRPr="00AF2D78">
        <w:rPr>
          <w:b/>
          <w:i/>
          <w:color w:val="auto"/>
          <w:sz w:val="20"/>
          <w:szCs w:val="20"/>
        </w:rPr>
        <w:t>enátní návrh řeší</w:t>
      </w:r>
      <w:r w:rsidRPr="00AF2D78">
        <w:rPr>
          <w:b/>
          <w:i/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>“ dodává místopředseda Sekce hospodářské politiky, Ladislav Minčič</w:t>
      </w:r>
      <w:r w:rsidR="00901DD9">
        <w:rPr>
          <w:color w:val="auto"/>
          <w:sz w:val="20"/>
          <w:szCs w:val="20"/>
        </w:rPr>
        <w:t xml:space="preserve"> z Hospodářské komory</w:t>
      </w:r>
      <w:r>
        <w:rPr>
          <w:color w:val="auto"/>
          <w:sz w:val="20"/>
          <w:szCs w:val="20"/>
        </w:rPr>
        <w:t>.</w:t>
      </w:r>
      <w:r w:rsidR="00D409C2">
        <w:rPr>
          <w:color w:val="auto"/>
          <w:sz w:val="20"/>
          <w:szCs w:val="20"/>
        </w:rPr>
        <w:t xml:space="preserve"> </w:t>
      </w:r>
    </w:p>
    <w:p w14:paraId="7E9AC711" w14:textId="77777777" w:rsidR="00D409C2" w:rsidRPr="00AF2D78" w:rsidRDefault="00D409C2" w:rsidP="006A3BAB">
      <w:pPr>
        <w:pStyle w:val="Default"/>
        <w:jc w:val="both"/>
        <w:rPr>
          <w:b/>
          <w:color w:val="auto"/>
          <w:sz w:val="20"/>
          <w:szCs w:val="20"/>
        </w:rPr>
      </w:pPr>
    </w:p>
    <w:p w14:paraId="12D3CCD1" w14:textId="77777777" w:rsidR="00D409C2" w:rsidRDefault="00AF2D78" w:rsidP="006A3BAB">
      <w:pPr>
        <w:pStyle w:val="Default"/>
        <w:jc w:val="both"/>
        <w:rPr>
          <w:color w:val="auto"/>
          <w:sz w:val="20"/>
          <w:szCs w:val="20"/>
        </w:rPr>
      </w:pPr>
      <w:r w:rsidRPr="00AF2D78">
        <w:rPr>
          <w:b/>
          <w:color w:val="auto"/>
          <w:sz w:val="20"/>
          <w:szCs w:val="20"/>
        </w:rPr>
        <w:t>„</w:t>
      </w:r>
      <w:r w:rsidR="00D409C2" w:rsidRPr="00AF2D78">
        <w:rPr>
          <w:b/>
          <w:i/>
          <w:color w:val="auto"/>
          <w:sz w:val="20"/>
          <w:szCs w:val="20"/>
        </w:rPr>
        <w:t xml:space="preserve">Senátní verze se </w:t>
      </w:r>
      <w:r w:rsidR="00CF6A38">
        <w:rPr>
          <w:b/>
          <w:i/>
          <w:color w:val="auto"/>
          <w:sz w:val="20"/>
          <w:szCs w:val="20"/>
        </w:rPr>
        <w:t xml:space="preserve">také </w:t>
      </w:r>
      <w:r w:rsidR="00D409C2" w:rsidRPr="00AF2D78">
        <w:rPr>
          <w:b/>
          <w:i/>
          <w:color w:val="auto"/>
          <w:sz w:val="20"/>
          <w:szCs w:val="20"/>
        </w:rPr>
        <w:t xml:space="preserve">snaží reagovat na v praxi </w:t>
      </w:r>
      <w:r w:rsidR="00715B83">
        <w:rPr>
          <w:b/>
          <w:i/>
          <w:color w:val="auto"/>
          <w:sz w:val="20"/>
          <w:szCs w:val="20"/>
        </w:rPr>
        <w:t>běžnou</w:t>
      </w:r>
      <w:r w:rsidR="00715B83" w:rsidRPr="00AF2D78">
        <w:rPr>
          <w:b/>
          <w:i/>
          <w:color w:val="auto"/>
          <w:sz w:val="20"/>
          <w:szCs w:val="20"/>
        </w:rPr>
        <w:t xml:space="preserve"> </w:t>
      </w:r>
      <w:r w:rsidR="00D409C2" w:rsidRPr="00AF2D78">
        <w:rPr>
          <w:b/>
          <w:i/>
          <w:color w:val="auto"/>
          <w:sz w:val="20"/>
          <w:szCs w:val="20"/>
        </w:rPr>
        <w:t>situaci, kdy v březnu 2020 byly vyplaceny odměny za první čtvrtletí</w:t>
      </w:r>
      <w:r w:rsidR="00F0017D">
        <w:rPr>
          <w:b/>
          <w:i/>
          <w:color w:val="auto"/>
          <w:sz w:val="20"/>
          <w:szCs w:val="20"/>
        </w:rPr>
        <w:t>,</w:t>
      </w:r>
      <w:r w:rsidR="00D409C2" w:rsidRPr="00AF2D78">
        <w:rPr>
          <w:b/>
          <w:i/>
          <w:color w:val="auto"/>
          <w:sz w:val="20"/>
          <w:szCs w:val="20"/>
        </w:rPr>
        <w:t xml:space="preserve"> případně za rok 2019. Z tohoto titulu bude vyměřovací základ pro pojistné za 03/2020 vysoký a firmy</w:t>
      </w:r>
      <w:r w:rsidR="001405E3" w:rsidRPr="00AF2D78">
        <w:rPr>
          <w:b/>
          <w:i/>
          <w:color w:val="auto"/>
          <w:sz w:val="20"/>
          <w:szCs w:val="20"/>
        </w:rPr>
        <w:t xml:space="preserve"> by na slevu nemusely dosáhnout i v situaci, kdy mzdy nesníží ani o</w:t>
      </w:r>
      <w:r w:rsidR="00403009">
        <w:rPr>
          <w:b/>
          <w:i/>
          <w:color w:val="auto"/>
          <w:sz w:val="20"/>
          <w:szCs w:val="20"/>
        </w:rPr>
        <w:t> </w:t>
      </w:r>
      <w:r w:rsidR="001405E3" w:rsidRPr="00AF2D78">
        <w:rPr>
          <w:b/>
          <w:i/>
          <w:color w:val="auto"/>
          <w:sz w:val="20"/>
          <w:szCs w:val="20"/>
        </w:rPr>
        <w:t>jedinou korunu a</w:t>
      </w:r>
      <w:r w:rsidRPr="00AF2D78">
        <w:rPr>
          <w:b/>
          <w:i/>
          <w:color w:val="auto"/>
          <w:sz w:val="20"/>
          <w:szCs w:val="20"/>
        </w:rPr>
        <w:t> </w:t>
      </w:r>
      <w:r w:rsidR="001405E3" w:rsidRPr="00AF2D78">
        <w:rPr>
          <w:b/>
          <w:i/>
          <w:color w:val="auto"/>
          <w:sz w:val="20"/>
          <w:szCs w:val="20"/>
        </w:rPr>
        <w:t>nepropustí jediného zaměstnance</w:t>
      </w:r>
      <w:r w:rsidRPr="00AF2D78">
        <w:rPr>
          <w:b/>
          <w:i/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>“ připomíná prezident Svazu obchodu a</w:t>
      </w:r>
      <w:r w:rsidR="00403009">
        <w:rPr>
          <w:color w:val="auto"/>
          <w:sz w:val="20"/>
          <w:szCs w:val="20"/>
        </w:rPr>
        <w:t> </w:t>
      </w:r>
      <w:r>
        <w:rPr>
          <w:color w:val="auto"/>
          <w:sz w:val="20"/>
          <w:szCs w:val="20"/>
        </w:rPr>
        <w:t>cestovního ruchu, Tomáš Prouza</w:t>
      </w:r>
      <w:r w:rsidR="001405E3">
        <w:rPr>
          <w:color w:val="auto"/>
          <w:sz w:val="20"/>
          <w:szCs w:val="20"/>
        </w:rPr>
        <w:t xml:space="preserve">. </w:t>
      </w:r>
      <w:r w:rsidR="00D409C2">
        <w:rPr>
          <w:color w:val="auto"/>
          <w:sz w:val="20"/>
          <w:szCs w:val="20"/>
        </w:rPr>
        <w:t xml:space="preserve"> </w:t>
      </w:r>
    </w:p>
    <w:p w14:paraId="6265284B" w14:textId="77777777" w:rsidR="00666890" w:rsidRDefault="00666890" w:rsidP="006A3BAB">
      <w:pPr>
        <w:pStyle w:val="Default"/>
        <w:jc w:val="both"/>
        <w:rPr>
          <w:color w:val="auto"/>
          <w:sz w:val="20"/>
          <w:szCs w:val="20"/>
        </w:rPr>
      </w:pPr>
    </w:p>
    <w:p w14:paraId="5DC7B231" w14:textId="77777777" w:rsidR="00666890" w:rsidRPr="00FE5376" w:rsidRDefault="00666890" w:rsidP="006A3BAB">
      <w:pPr>
        <w:pStyle w:val="Default"/>
        <w:jc w:val="both"/>
        <w:rPr>
          <w:b/>
          <w:color w:val="auto"/>
          <w:sz w:val="20"/>
          <w:szCs w:val="20"/>
        </w:rPr>
      </w:pPr>
      <w:r w:rsidRPr="00FE5376">
        <w:rPr>
          <w:b/>
          <w:color w:val="auto"/>
          <w:sz w:val="20"/>
          <w:szCs w:val="20"/>
        </w:rPr>
        <w:t>Za správný odvod pojistného odpovídají zaměstnavatelé s tím, že za jak</w:t>
      </w:r>
      <w:r w:rsidR="00CF6A38" w:rsidRPr="00FE5376">
        <w:rPr>
          <w:b/>
          <w:color w:val="auto"/>
          <w:sz w:val="20"/>
          <w:szCs w:val="20"/>
        </w:rPr>
        <w:t>á</w:t>
      </w:r>
      <w:r w:rsidRPr="00FE5376">
        <w:rPr>
          <w:b/>
          <w:color w:val="auto"/>
          <w:sz w:val="20"/>
          <w:szCs w:val="20"/>
        </w:rPr>
        <w:t xml:space="preserve">koli pochybení hrozí sankce. Zákonné podmínky proto musí být zcela jednoznačné a nesporné. To bohužel v některých ohledech vládní návrh nesplňuje. </w:t>
      </w:r>
    </w:p>
    <w:p w14:paraId="510BDFAF" w14:textId="77777777" w:rsidR="00FE5376" w:rsidRDefault="00FE5376" w:rsidP="006A3BAB">
      <w:pPr>
        <w:pStyle w:val="Default"/>
        <w:jc w:val="both"/>
        <w:rPr>
          <w:color w:val="auto"/>
          <w:sz w:val="20"/>
          <w:szCs w:val="20"/>
        </w:rPr>
      </w:pPr>
    </w:p>
    <w:p w14:paraId="4F912D44" w14:textId="77777777" w:rsidR="00666890" w:rsidRDefault="00A62979" w:rsidP="006A3BA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„</w:t>
      </w:r>
      <w:r w:rsidR="00666890" w:rsidRPr="00A62979">
        <w:rPr>
          <w:b/>
          <w:i/>
          <w:color w:val="auto"/>
          <w:sz w:val="20"/>
          <w:szCs w:val="20"/>
        </w:rPr>
        <w:t xml:space="preserve">Mrzí nás, že Ministerstvo práce a sociálních věcí nepožádalo o spolupráci při přípravě tohoto zákona, ačkoli jsme paní ministryni </w:t>
      </w:r>
      <w:r w:rsidRPr="00A62979">
        <w:rPr>
          <w:b/>
          <w:i/>
          <w:color w:val="auto"/>
          <w:sz w:val="20"/>
          <w:szCs w:val="20"/>
        </w:rPr>
        <w:t xml:space="preserve">spolupráci </w:t>
      </w:r>
      <w:r w:rsidR="00666890" w:rsidRPr="00A62979">
        <w:rPr>
          <w:b/>
          <w:i/>
          <w:color w:val="auto"/>
          <w:sz w:val="20"/>
          <w:szCs w:val="20"/>
        </w:rPr>
        <w:t xml:space="preserve">nabízeli již v březnu. Zákon tak nemusel obsahovat tyto závažné nedostatky, již mohl platit a firmy se na něj </w:t>
      </w:r>
      <w:r w:rsidR="00715B83" w:rsidRPr="00A62979">
        <w:rPr>
          <w:b/>
          <w:i/>
          <w:color w:val="auto"/>
          <w:sz w:val="20"/>
          <w:szCs w:val="20"/>
        </w:rPr>
        <w:t>mohl</w:t>
      </w:r>
      <w:r w:rsidR="00715B83">
        <w:rPr>
          <w:b/>
          <w:i/>
          <w:color w:val="auto"/>
          <w:sz w:val="20"/>
          <w:szCs w:val="20"/>
        </w:rPr>
        <w:t>y</w:t>
      </w:r>
      <w:r w:rsidR="00715B83" w:rsidRPr="00A62979">
        <w:rPr>
          <w:b/>
          <w:i/>
          <w:color w:val="auto"/>
          <w:sz w:val="20"/>
          <w:szCs w:val="20"/>
        </w:rPr>
        <w:t xml:space="preserve"> </w:t>
      </w:r>
      <w:r w:rsidR="00666890" w:rsidRPr="00A62979">
        <w:rPr>
          <w:b/>
          <w:i/>
          <w:color w:val="auto"/>
          <w:sz w:val="20"/>
          <w:szCs w:val="20"/>
        </w:rPr>
        <w:t>připravit</w:t>
      </w:r>
      <w:r w:rsidRPr="00A62979">
        <w:rPr>
          <w:b/>
          <w:i/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“ uzavírá vedoucí Sekce správa daní a poplatku Komory daňových poradců ČR, Tomáš </w:t>
      </w:r>
      <w:proofErr w:type="spellStart"/>
      <w:r>
        <w:rPr>
          <w:color w:val="auto"/>
          <w:sz w:val="20"/>
          <w:szCs w:val="20"/>
        </w:rPr>
        <w:t>Hajdušek</w:t>
      </w:r>
      <w:proofErr w:type="spellEnd"/>
      <w:r w:rsidR="00666890">
        <w:rPr>
          <w:color w:val="auto"/>
          <w:sz w:val="20"/>
          <w:szCs w:val="20"/>
        </w:rPr>
        <w:t>.</w:t>
      </w:r>
    </w:p>
    <w:p w14:paraId="0F826ABD" w14:textId="77777777" w:rsidR="00922F2A" w:rsidRPr="00922F2A" w:rsidRDefault="00922F2A" w:rsidP="00922F2A">
      <w:pPr>
        <w:pStyle w:val="Default"/>
        <w:jc w:val="both"/>
        <w:rPr>
          <w:color w:val="auto"/>
          <w:sz w:val="20"/>
          <w:szCs w:val="20"/>
        </w:rPr>
      </w:pPr>
      <w:r w:rsidRPr="00922F2A">
        <w:rPr>
          <w:color w:val="auto"/>
          <w:sz w:val="20"/>
          <w:szCs w:val="20"/>
        </w:rPr>
        <w:lastRenderedPageBreak/>
        <w:t>„</w:t>
      </w:r>
      <w:r w:rsidRPr="00922F2A">
        <w:rPr>
          <w:b/>
          <w:i/>
          <w:color w:val="auto"/>
          <w:sz w:val="20"/>
          <w:szCs w:val="20"/>
        </w:rPr>
        <w:t>Pro nás je důležité, aby tato pomoc byla skutečně funkční a firmy jí byly schopny jednoduše a</w:t>
      </w:r>
      <w:r>
        <w:rPr>
          <w:b/>
          <w:i/>
          <w:color w:val="auto"/>
          <w:sz w:val="20"/>
          <w:szCs w:val="20"/>
        </w:rPr>
        <w:t> </w:t>
      </w:r>
      <w:r w:rsidRPr="00922F2A">
        <w:rPr>
          <w:b/>
          <w:i/>
          <w:color w:val="auto"/>
          <w:sz w:val="20"/>
          <w:szCs w:val="20"/>
        </w:rPr>
        <w:t xml:space="preserve">bez pochybností aplikovat. Stávající návrh schválený sněmovnou většině podniků majících problémy vlivem pandemie </w:t>
      </w:r>
      <w:proofErr w:type="gramStart"/>
      <w:r w:rsidRPr="00922F2A">
        <w:rPr>
          <w:b/>
          <w:i/>
          <w:color w:val="auto"/>
          <w:sz w:val="20"/>
          <w:szCs w:val="20"/>
        </w:rPr>
        <w:t>nepomůže - míjí</w:t>
      </w:r>
      <w:proofErr w:type="gramEnd"/>
      <w:r w:rsidRPr="00922F2A">
        <w:rPr>
          <w:b/>
          <w:i/>
          <w:color w:val="auto"/>
          <w:sz w:val="20"/>
          <w:szCs w:val="20"/>
        </w:rPr>
        <w:t xml:space="preserve"> se účinkem. Senátní verze je zpřesňuje. Budeme ještě jednat s</w:t>
      </w:r>
      <w:r w:rsidR="00A42CC0">
        <w:rPr>
          <w:b/>
          <w:i/>
          <w:color w:val="auto"/>
          <w:sz w:val="20"/>
          <w:szCs w:val="20"/>
        </w:rPr>
        <w:t> </w:t>
      </w:r>
      <w:r w:rsidRPr="00922F2A">
        <w:rPr>
          <w:b/>
          <w:i/>
          <w:color w:val="auto"/>
          <w:sz w:val="20"/>
          <w:szCs w:val="20"/>
        </w:rPr>
        <w:t>MPSV jako předkladatelem o novele,</w:t>
      </w:r>
      <w:r w:rsidRPr="00922F2A">
        <w:rPr>
          <w:color w:val="auto"/>
          <w:sz w:val="20"/>
          <w:szCs w:val="20"/>
        </w:rPr>
        <w:t>“ uzavírá prezident Konfederace zaměstnavatelských a</w:t>
      </w:r>
      <w:r>
        <w:rPr>
          <w:color w:val="auto"/>
          <w:sz w:val="20"/>
          <w:szCs w:val="20"/>
        </w:rPr>
        <w:t> </w:t>
      </w:r>
      <w:r w:rsidRPr="00922F2A">
        <w:rPr>
          <w:color w:val="auto"/>
          <w:sz w:val="20"/>
          <w:szCs w:val="20"/>
        </w:rPr>
        <w:t>podnikatelských svazů ČR, Jan Wiesner.</w:t>
      </w:r>
    </w:p>
    <w:p w14:paraId="194590C1" w14:textId="77777777" w:rsidR="00922F2A" w:rsidRDefault="00922F2A" w:rsidP="00922F2A">
      <w:pPr>
        <w:pStyle w:val="Default"/>
        <w:jc w:val="both"/>
        <w:rPr>
          <w:color w:val="auto"/>
          <w:sz w:val="20"/>
          <w:szCs w:val="20"/>
        </w:rPr>
      </w:pPr>
      <w:r w:rsidRPr="00922F2A">
        <w:rPr>
          <w:color w:val="auto"/>
          <w:sz w:val="20"/>
          <w:szCs w:val="20"/>
        </w:rPr>
        <w:t xml:space="preserve"> </w:t>
      </w:r>
    </w:p>
    <w:p w14:paraId="1CCF0984" w14:textId="77777777" w:rsidR="0022542A" w:rsidRDefault="0022542A" w:rsidP="00FE5376">
      <w:pPr>
        <w:spacing w:after="40"/>
        <w:ind w:right="-284"/>
        <w:rPr>
          <w:rFonts w:ascii="Arial" w:hAnsi="Arial" w:cs="Arial"/>
          <w:b/>
          <w:sz w:val="20"/>
          <w:szCs w:val="20"/>
        </w:rPr>
      </w:pPr>
    </w:p>
    <w:p w14:paraId="4DACD8C8" w14:textId="77777777" w:rsidR="00FE5376" w:rsidRDefault="00FE5376" w:rsidP="00FE5376">
      <w:pPr>
        <w:spacing w:after="40"/>
        <w:ind w:righ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Tomáš </w:t>
      </w:r>
      <w:proofErr w:type="spellStart"/>
      <w:r>
        <w:rPr>
          <w:rFonts w:ascii="Arial" w:hAnsi="Arial" w:cs="Arial"/>
          <w:b/>
          <w:sz w:val="20"/>
          <w:szCs w:val="20"/>
        </w:rPr>
        <w:t>Hajdušek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Ing. Bc. Jiří Nesrovnal      </w:t>
      </w:r>
      <w:r>
        <w:rPr>
          <w:rFonts w:ascii="Arial" w:hAnsi="Arial" w:cs="Arial"/>
          <w:b/>
          <w:sz w:val="20"/>
          <w:szCs w:val="20"/>
        </w:rPr>
        <w:tab/>
        <w:t xml:space="preserve">     RNDr. Ladislav Minčič, CSc., MBA        </w:t>
      </w:r>
    </w:p>
    <w:p w14:paraId="7B054399" w14:textId="77777777" w:rsidR="00FE5376" w:rsidRDefault="00FE5376" w:rsidP="00FE5376">
      <w:pPr>
        <w:spacing w:after="40"/>
        <w:ind w:left="3544" w:hanging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Sekce správa daní       člen Prezidia KDP ČR,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místopředseda Sekce hospodářské  </w:t>
      </w:r>
    </w:p>
    <w:p w14:paraId="13FF47B6" w14:textId="77777777" w:rsidR="00FE5376" w:rsidRDefault="00FE5376" w:rsidP="00FE5376">
      <w:pPr>
        <w:spacing w:after="40"/>
        <w:ind w:left="3544" w:hanging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poplatků                                  vedoucí Sekce DPPO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politiky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</w:p>
    <w:p w14:paraId="436EBFCC" w14:textId="77777777" w:rsidR="00FE5376" w:rsidRDefault="00FE5376" w:rsidP="00FE5376">
      <w:pPr>
        <w:spacing w:after="4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T: +420 602 427 342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T: +420 602 771 822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T: +420 266 721 340      </w:t>
      </w:r>
    </w:p>
    <w:p w14:paraId="0AC0D52C" w14:textId="77777777" w:rsidR="00FE5376" w:rsidRDefault="00FE5376" w:rsidP="00FE53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E: </w:t>
      </w:r>
      <w:hyperlink r:id="rId16" w:history="1">
        <w:r>
          <w:rPr>
            <w:rStyle w:val="Hypertextovodkaz"/>
            <w:color w:val="auto"/>
            <w:sz w:val="20"/>
            <w:szCs w:val="20"/>
          </w:rPr>
          <w:t>tomas@hajdusek.cz</w:t>
        </w:r>
      </w:hyperlink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E: </w:t>
      </w:r>
      <w:hyperlink r:id="rId17" w:history="1">
        <w:r>
          <w:rPr>
            <w:rStyle w:val="Hypertextovodkaz"/>
            <w:color w:val="auto"/>
            <w:sz w:val="20"/>
            <w:szCs w:val="20"/>
          </w:rPr>
          <w:t>nconsult@nconsult.cz</w:t>
        </w:r>
      </w:hyperlink>
      <w:r>
        <w:rPr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ab/>
        <w:t xml:space="preserve">     E: mincic@komora.cz</w:t>
      </w:r>
    </w:p>
    <w:p w14:paraId="22BEA738" w14:textId="77777777" w:rsidR="00FE5376" w:rsidRDefault="00FE5376" w:rsidP="00FE5376">
      <w:pPr>
        <w:spacing w:after="40"/>
        <w:ind w:right="-284"/>
        <w:rPr>
          <w:rFonts w:ascii="Arial" w:hAnsi="Arial" w:cs="Arial"/>
          <w:b/>
          <w:sz w:val="19"/>
          <w:szCs w:val="19"/>
        </w:rPr>
      </w:pPr>
    </w:p>
    <w:p w14:paraId="0721C598" w14:textId="77777777" w:rsidR="00FE5376" w:rsidRDefault="00FE5376" w:rsidP="00FE5376">
      <w:pPr>
        <w:spacing w:after="40"/>
        <w:ind w:right="-284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Tomáš Prouza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>Ing. Pavla Břečková, Ph.D.</w:t>
      </w:r>
      <w:r>
        <w:rPr>
          <w:rFonts w:ascii="Arial" w:hAnsi="Arial" w:cs="Arial"/>
          <w:b/>
          <w:sz w:val="19"/>
          <w:szCs w:val="19"/>
        </w:rPr>
        <w:tab/>
        <w:t xml:space="preserve">     Jan Wiesner</w:t>
      </w:r>
    </w:p>
    <w:p w14:paraId="35A61F2D" w14:textId="77777777" w:rsidR="00FE5376" w:rsidRDefault="00FE5376" w:rsidP="00FE5376">
      <w:pPr>
        <w:spacing w:after="40"/>
        <w:ind w:right="-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prezident Svazu obchodu </w:t>
      </w:r>
      <w:r>
        <w:rPr>
          <w:rFonts w:ascii="Arial" w:hAnsi="Arial" w:cs="Arial"/>
          <w:sz w:val="19"/>
          <w:szCs w:val="19"/>
        </w:rPr>
        <w:tab/>
        <w:t>místopředsedkyně představenstva    prezident KZPS ČR</w:t>
      </w:r>
      <w:r>
        <w:rPr>
          <w:rFonts w:ascii="Arial" w:hAnsi="Arial" w:cs="Arial"/>
          <w:sz w:val="19"/>
          <w:szCs w:val="19"/>
        </w:rPr>
        <w:tab/>
        <w:t xml:space="preserve">     </w:t>
      </w:r>
    </w:p>
    <w:p w14:paraId="4106DBB6" w14:textId="77777777" w:rsidR="00FE5376" w:rsidRDefault="00FE5376" w:rsidP="00FE5376">
      <w:pPr>
        <w:spacing w:after="40"/>
        <w:ind w:right="-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 cestovního ruchu ČR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AMSP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</w:t>
      </w:r>
    </w:p>
    <w:p w14:paraId="3F27B134" w14:textId="77777777" w:rsidR="00FE5376" w:rsidRDefault="00FE5376" w:rsidP="00FE5376">
      <w:pPr>
        <w:spacing w:after="40"/>
        <w:ind w:right="-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T: +420 737 263 086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T: +420 733 722 512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T: +420 602 301 650</w:t>
      </w:r>
      <w:r>
        <w:rPr>
          <w:rFonts w:ascii="Arial" w:hAnsi="Arial" w:cs="Arial"/>
          <w:sz w:val="19"/>
          <w:szCs w:val="19"/>
        </w:rPr>
        <w:tab/>
        <w:t xml:space="preserve">     </w:t>
      </w:r>
    </w:p>
    <w:p w14:paraId="70C5FACB" w14:textId="77777777" w:rsidR="00FE5376" w:rsidRDefault="00FE5376" w:rsidP="00FE5376">
      <w:pPr>
        <w:spacing w:after="40"/>
        <w:ind w:right="-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E: 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prouza@socr.cz</w:t>
        </w:r>
      </w:hyperlink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E: </w:t>
      </w:r>
      <w:hyperlink r:id="rId19" w:history="1">
        <w:r>
          <w:rPr>
            <w:rStyle w:val="Hypertextovodkaz"/>
            <w:rFonts w:ascii="Arial" w:hAnsi="Arial" w:cs="Arial"/>
            <w:sz w:val="19"/>
            <w:szCs w:val="19"/>
          </w:rPr>
          <w:t>breckova@audacio.cz</w:t>
        </w:r>
      </w:hyperlink>
      <w:r>
        <w:rPr>
          <w:rFonts w:ascii="Arial" w:hAnsi="Arial" w:cs="Arial"/>
          <w:sz w:val="19"/>
          <w:szCs w:val="19"/>
        </w:rPr>
        <w:tab/>
        <w:t xml:space="preserve">                   E. wiesner@kzps.cz</w:t>
      </w:r>
    </w:p>
    <w:p w14:paraId="763334F4" w14:textId="77777777" w:rsidR="00973E2F" w:rsidRDefault="00973E2F" w:rsidP="00BD13D4">
      <w:pPr>
        <w:spacing w:after="40"/>
        <w:ind w:right="-284"/>
        <w:rPr>
          <w:rFonts w:ascii="Arial" w:hAnsi="Arial" w:cs="Arial"/>
          <w:b/>
          <w:sz w:val="19"/>
          <w:szCs w:val="19"/>
        </w:rPr>
      </w:pPr>
    </w:p>
    <w:p w14:paraId="2583748C" w14:textId="77777777" w:rsidR="00973E2F" w:rsidRPr="00102D0C" w:rsidRDefault="00973E2F" w:rsidP="00BD13D4">
      <w:pPr>
        <w:spacing w:after="40"/>
        <w:ind w:right="-284"/>
        <w:rPr>
          <w:rFonts w:ascii="Arial" w:hAnsi="Arial" w:cs="Arial"/>
          <w:sz w:val="19"/>
          <w:szCs w:val="19"/>
        </w:rPr>
      </w:pPr>
      <w:r w:rsidRPr="00082877">
        <w:rPr>
          <w:rFonts w:ascii="Arial" w:hAnsi="Arial" w:cs="Arial"/>
          <w:b/>
          <w:sz w:val="19"/>
          <w:szCs w:val="19"/>
        </w:rPr>
        <w:t>Kontaktní osoba kanceláře Komory</w:t>
      </w:r>
    </w:p>
    <w:p w14:paraId="3F1AD4BC" w14:textId="77777777" w:rsidR="00973E2F" w:rsidRPr="00082877" w:rsidRDefault="00973E2F" w:rsidP="00BD13D4">
      <w:pPr>
        <w:spacing w:after="0"/>
        <w:ind w:right="-284"/>
        <w:rPr>
          <w:rFonts w:ascii="Arial" w:hAnsi="Arial" w:cs="Arial"/>
          <w:b/>
          <w:sz w:val="19"/>
          <w:szCs w:val="19"/>
        </w:rPr>
      </w:pPr>
      <w:r w:rsidRPr="00082877">
        <w:rPr>
          <w:rFonts w:ascii="Arial" w:hAnsi="Arial" w:cs="Arial"/>
          <w:b/>
          <w:sz w:val="19"/>
          <w:szCs w:val="19"/>
        </w:rPr>
        <w:t xml:space="preserve">Ing. </w:t>
      </w:r>
      <w:r>
        <w:rPr>
          <w:rFonts w:ascii="Arial" w:hAnsi="Arial" w:cs="Arial"/>
          <w:b/>
          <w:sz w:val="19"/>
          <w:szCs w:val="19"/>
        </w:rPr>
        <w:t xml:space="preserve">et Ing. </w:t>
      </w:r>
      <w:r w:rsidRPr="00082877">
        <w:rPr>
          <w:rFonts w:ascii="Arial" w:hAnsi="Arial" w:cs="Arial"/>
          <w:b/>
          <w:sz w:val="19"/>
          <w:szCs w:val="19"/>
        </w:rPr>
        <w:t xml:space="preserve">Kateřina </w:t>
      </w:r>
      <w:proofErr w:type="spellStart"/>
      <w:r w:rsidRPr="00082877">
        <w:rPr>
          <w:rFonts w:ascii="Arial" w:hAnsi="Arial" w:cs="Arial"/>
          <w:b/>
          <w:sz w:val="19"/>
          <w:szCs w:val="19"/>
        </w:rPr>
        <w:t>Foretová</w:t>
      </w:r>
      <w:proofErr w:type="spellEnd"/>
    </w:p>
    <w:p w14:paraId="035FFAC8" w14:textId="77777777" w:rsidR="00973E2F" w:rsidRPr="00082877" w:rsidRDefault="00973E2F" w:rsidP="00BD13D4">
      <w:pPr>
        <w:spacing w:after="0"/>
        <w:ind w:right="-284"/>
        <w:rPr>
          <w:rFonts w:ascii="Arial" w:hAnsi="Arial" w:cs="Arial"/>
          <w:sz w:val="19"/>
          <w:szCs w:val="19"/>
        </w:rPr>
      </w:pPr>
      <w:r w:rsidRPr="00082877">
        <w:rPr>
          <w:rFonts w:ascii="Arial" w:hAnsi="Arial" w:cs="Arial"/>
          <w:sz w:val="19"/>
          <w:szCs w:val="19"/>
        </w:rPr>
        <w:t>manažer PR</w:t>
      </w:r>
    </w:p>
    <w:p w14:paraId="14246CE7" w14:textId="77777777" w:rsidR="00973E2F" w:rsidRDefault="00973E2F" w:rsidP="001F4C2E">
      <w:pPr>
        <w:spacing w:after="0"/>
        <w:ind w:right="-284"/>
        <w:rPr>
          <w:rFonts w:ascii="Arial" w:hAnsi="Arial" w:cs="Arial"/>
          <w:sz w:val="19"/>
          <w:szCs w:val="19"/>
        </w:rPr>
      </w:pPr>
      <w:r w:rsidRPr="00082877">
        <w:rPr>
          <w:rFonts w:ascii="Arial" w:hAnsi="Arial" w:cs="Arial"/>
          <w:sz w:val="19"/>
          <w:szCs w:val="19"/>
        </w:rPr>
        <w:t>T: +420 605 205</w:t>
      </w:r>
      <w:r>
        <w:rPr>
          <w:rFonts w:ascii="Arial" w:hAnsi="Arial" w:cs="Arial"/>
          <w:sz w:val="19"/>
          <w:szCs w:val="19"/>
        </w:rPr>
        <w:t> </w:t>
      </w:r>
      <w:r w:rsidRPr="00082877">
        <w:rPr>
          <w:rFonts w:ascii="Arial" w:hAnsi="Arial" w:cs="Arial"/>
          <w:sz w:val="19"/>
          <w:szCs w:val="19"/>
        </w:rPr>
        <w:t>705</w:t>
      </w:r>
    </w:p>
    <w:p w14:paraId="54728DC4" w14:textId="77777777" w:rsidR="00973E2F" w:rsidRPr="00F721F9" w:rsidRDefault="00973E2F" w:rsidP="001F4C2E">
      <w:pPr>
        <w:spacing w:after="0"/>
        <w:ind w:right="-284"/>
        <w:rPr>
          <w:rFonts w:ascii="Arial" w:hAnsi="Arial" w:cs="Arial"/>
          <w:sz w:val="20"/>
          <w:szCs w:val="20"/>
        </w:rPr>
      </w:pPr>
      <w:r w:rsidRPr="00F721F9">
        <w:rPr>
          <w:rFonts w:ascii="Arial" w:hAnsi="Arial" w:cs="Arial"/>
          <w:sz w:val="20"/>
          <w:szCs w:val="20"/>
        </w:rPr>
        <w:t xml:space="preserve">E: </w:t>
      </w:r>
      <w:hyperlink r:id="rId20" w:history="1">
        <w:r w:rsidRPr="00F721F9">
          <w:rPr>
            <w:rFonts w:ascii="Arial" w:hAnsi="Arial" w:cs="Arial"/>
            <w:sz w:val="20"/>
            <w:szCs w:val="20"/>
          </w:rPr>
          <w:t>foretova@kdpcr.cz</w:t>
        </w:r>
      </w:hyperlink>
    </w:p>
    <w:p w14:paraId="49B58CB7" w14:textId="77777777" w:rsidR="00973E2F" w:rsidRDefault="00973E2F" w:rsidP="00BD13D4">
      <w:pPr>
        <w:spacing w:after="0"/>
        <w:ind w:right="-284"/>
        <w:rPr>
          <w:rFonts w:ascii="Arial" w:hAnsi="Arial" w:cs="Arial"/>
          <w:b/>
          <w:sz w:val="19"/>
          <w:szCs w:val="19"/>
        </w:rPr>
      </w:pPr>
    </w:p>
    <w:p w14:paraId="54E433A1" w14:textId="77777777" w:rsidR="00973E2F" w:rsidRPr="00082877" w:rsidRDefault="00973E2F" w:rsidP="00BD13D4">
      <w:pPr>
        <w:spacing w:after="0"/>
        <w:ind w:right="-284"/>
        <w:rPr>
          <w:rFonts w:ascii="Arial" w:hAnsi="Arial" w:cs="Arial"/>
          <w:sz w:val="19"/>
          <w:szCs w:val="19"/>
        </w:rPr>
      </w:pPr>
      <w:r w:rsidRPr="00082877">
        <w:rPr>
          <w:rFonts w:ascii="Arial" w:hAnsi="Arial" w:cs="Arial"/>
          <w:b/>
          <w:sz w:val="19"/>
          <w:szCs w:val="19"/>
        </w:rPr>
        <w:t>Komora daňových poradců ČR</w:t>
      </w:r>
    </w:p>
    <w:p w14:paraId="519D7796" w14:textId="77777777" w:rsidR="00973E2F" w:rsidRPr="00082877" w:rsidRDefault="00973E2F" w:rsidP="00BD13D4">
      <w:pPr>
        <w:spacing w:after="0"/>
        <w:ind w:right="-284"/>
        <w:rPr>
          <w:rFonts w:ascii="Arial" w:hAnsi="Arial" w:cs="Arial"/>
          <w:sz w:val="19"/>
          <w:szCs w:val="19"/>
        </w:rPr>
      </w:pPr>
      <w:r w:rsidRPr="00082877">
        <w:rPr>
          <w:rFonts w:ascii="Arial" w:hAnsi="Arial" w:cs="Arial"/>
          <w:sz w:val="19"/>
          <w:szCs w:val="19"/>
        </w:rPr>
        <w:t>Kozí ulice č. 4</w:t>
      </w:r>
    </w:p>
    <w:p w14:paraId="21019601" w14:textId="77777777" w:rsidR="00973E2F" w:rsidRPr="00082877" w:rsidRDefault="00973E2F" w:rsidP="00BD13D4">
      <w:pPr>
        <w:spacing w:after="0"/>
        <w:ind w:right="-284"/>
        <w:rPr>
          <w:rFonts w:ascii="Arial" w:hAnsi="Arial" w:cs="Arial"/>
          <w:sz w:val="19"/>
          <w:szCs w:val="19"/>
        </w:rPr>
      </w:pPr>
      <w:r w:rsidRPr="00082877">
        <w:rPr>
          <w:rFonts w:ascii="Arial" w:hAnsi="Arial" w:cs="Arial"/>
          <w:sz w:val="19"/>
          <w:szCs w:val="19"/>
        </w:rPr>
        <w:t>602 00 Brno</w:t>
      </w:r>
    </w:p>
    <w:p w14:paraId="54E4560A" w14:textId="77777777" w:rsidR="00973E2F" w:rsidRPr="00082877" w:rsidRDefault="00973E2F" w:rsidP="00BD13D4">
      <w:pPr>
        <w:spacing w:after="0"/>
        <w:ind w:right="-284"/>
        <w:rPr>
          <w:rFonts w:ascii="Arial" w:hAnsi="Arial" w:cs="Arial"/>
          <w:sz w:val="19"/>
          <w:szCs w:val="19"/>
        </w:rPr>
      </w:pPr>
      <w:r w:rsidRPr="00082877">
        <w:rPr>
          <w:rFonts w:ascii="Arial" w:hAnsi="Arial" w:cs="Arial"/>
          <w:sz w:val="19"/>
          <w:szCs w:val="19"/>
        </w:rPr>
        <w:t xml:space="preserve">H: </w:t>
      </w:r>
      <w:hyperlink r:id="rId21" w:history="1">
        <w:r w:rsidRPr="00082877">
          <w:rPr>
            <w:rStyle w:val="Hypertextovodkaz"/>
            <w:rFonts w:ascii="Arial" w:hAnsi="Arial" w:cs="Arial"/>
            <w:sz w:val="19"/>
            <w:szCs w:val="19"/>
          </w:rPr>
          <w:t>www.kdpcr.cz</w:t>
        </w:r>
      </w:hyperlink>
    </w:p>
    <w:p w14:paraId="56C5A7E1" w14:textId="77777777" w:rsidR="00973E2F" w:rsidRDefault="00973E2F" w:rsidP="00BD13D4">
      <w:pPr>
        <w:spacing w:after="0"/>
        <w:rPr>
          <w:rFonts w:ascii="Arial" w:hAnsi="Arial" w:cs="Arial"/>
          <w:b/>
          <w:sz w:val="16"/>
          <w:szCs w:val="16"/>
        </w:rPr>
      </w:pPr>
    </w:p>
    <w:p w14:paraId="77C6524E" w14:textId="77777777" w:rsidR="00973E2F" w:rsidRDefault="00973E2F" w:rsidP="00BD13D4">
      <w:pPr>
        <w:spacing w:after="0"/>
        <w:rPr>
          <w:rFonts w:ascii="Arial" w:hAnsi="Arial" w:cs="Arial"/>
          <w:b/>
          <w:sz w:val="16"/>
          <w:szCs w:val="16"/>
        </w:rPr>
      </w:pPr>
    </w:p>
    <w:p w14:paraId="0E5065F0" w14:textId="77777777" w:rsidR="00973E2F" w:rsidRPr="00C5574D" w:rsidRDefault="00973E2F" w:rsidP="00BD13D4">
      <w:pPr>
        <w:spacing w:after="0"/>
        <w:rPr>
          <w:rFonts w:ascii="Arial" w:hAnsi="Arial" w:cs="Arial"/>
          <w:sz w:val="16"/>
          <w:szCs w:val="16"/>
        </w:rPr>
      </w:pPr>
      <w:r w:rsidRPr="00C5574D">
        <w:rPr>
          <w:rFonts w:ascii="Arial" w:hAnsi="Arial" w:cs="Arial"/>
          <w:b/>
          <w:sz w:val="16"/>
          <w:szCs w:val="16"/>
        </w:rPr>
        <w:t>O Komoře daňových poradců ČR</w:t>
      </w:r>
    </w:p>
    <w:p w14:paraId="3D63555F" w14:textId="77777777" w:rsidR="00973E2F" w:rsidRPr="00C5574D" w:rsidRDefault="00973E2F" w:rsidP="00BD13D4">
      <w:pPr>
        <w:jc w:val="both"/>
        <w:rPr>
          <w:rFonts w:ascii="Arial" w:hAnsi="Arial" w:cs="Arial"/>
          <w:sz w:val="16"/>
          <w:szCs w:val="16"/>
        </w:rPr>
      </w:pPr>
      <w:r w:rsidRPr="00C5574D">
        <w:rPr>
          <w:rFonts w:ascii="Arial" w:hAnsi="Arial" w:cs="Arial"/>
          <w:sz w:val="16"/>
          <w:szCs w:val="16"/>
        </w:rPr>
        <w:t xml:space="preserve">Komora daňových poradců České republiky je samosprávnou profesní organizací daňových poradců. Její existence je dána zákonem č. 523/1992 Sb., o daňovém poradenství a Komoře daňových poradců České republiky. Tento zákon upravuje postavení a činnost daňových poradců i činnost samotné Komory. Aktuálně </w:t>
      </w:r>
      <w:r w:rsidRPr="00787B24">
        <w:rPr>
          <w:rFonts w:ascii="Arial" w:hAnsi="Arial" w:cs="Arial"/>
          <w:sz w:val="16"/>
          <w:szCs w:val="16"/>
        </w:rPr>
        <w:t xml:space="preserve">sdružuje </w:t>
      </w:r>
      <w:r w:rsidRPr="00125DF6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 950 daňových poradců a eviduje 1159</w:t>
      </w:r>
      <w:r w:rsidRPr="00787B24">
        <w:rPr>
          <w:rFonts w:ascii="Arial" w:hAnsi="Arial" w:cs="Arial"/>
          <w:sz w:val="16"/>
          <w:szCs w:val="16"/>
        </w:rPr>
        <w:t xml:space="preserve"> společností</w:t>
      </w:r>
      <w:r w:rsidRPr="00C5574D">
        <w:rPr>
          <w:rFonts w:ascii="Arial" w:hAnsi="Arial" w:cs="Arial"/>
          <w:sz w:val="16"/>
          <w:szCs w:val="16"/>
        </w:rPr>
        <w:t xml:space="preserve"> vykonávající daňové poradenství.</w:t>
      </w:r>
    </w:p>
    <w:p w14:paraId="26CEE54B" w14:textId="77777777" w:rsidR="00973E2F" w:rsidRPr="00C5574D" w:rsidRDefault="00973E2F" w:rsidP="00BD13D4">
      <w:pPr>
        <w:jc w:val="both"/>
        <w:rPr>
          <w:rFonts w:ascii="Arial" w:hAnsi="Arial" w:cs="Arial"/>
          <w:sz w:val="16"/>
          <w:szCs w:val="16"/>
        </w:rPr>
      </w:pPr>
      <w:r w:rsidRPr="00C5574D">
        <w:rPr>
          <w:rFonts w:ascii="Arial" w:hAnsi="Arial" w:cs="Arial"/>
          <w:sz w:val="16"/>
          <w:szCs w:val="16"/>
        </w:rPr>
        <w:t xml:space="preserve">KDP ČR zejména chrání a prosazuje oprávněné zájmy daňových poradců, vytváří předpoklady pro zvyšování jejich kvalifikace a profesionální úrovně, dohlíží na řádný výkon daňového poradenství a usměrňuje činnost daňových poradců v souladu s právními předpisy. Více naleznete na </w:t>
      </w:r>
      <w:hyperlink r:id="rId22" w:history="1">
        <w:r w:rsidRPr="00C5574D">
          <w:rPr>
            <w:rStyle w:val="Hypertextovodkaz"/>
            <w:rFonts w:ascii="Arial" w:hAnsi="Arial" w:cs="Arial"/>
            <w:color w:val="auto"/>
            <w:sz w:val="16"/>
            <w:szCs w:val="16"/>
          </w:rPr>
          <w:t>www.kdpcr.cz</w:t>
        </w:r>
      </w:hyperlink>
      <w:r w:rsidRPr="00C5574D">
        <w:rPr>
          <w:rFonts w:ascii="Arial" w:hAnsi="Arial" w:cs="Arial"/>
          <w:sz w:val="16"/>
          <w:szCs w:val="16"/>
        </w:rPr>
        <w:t>.</w:t>
      </w:r>
    </w:p>
    <w:p w14:paraId="6A3F4888" w14:textId="77777777" w:rsidR="00973E2F" w:rsidRPr="00C5574D" w:rsidRDefault="00973E2F" w:rsidP="00BD13D4">
      <w:pPr>
        <w:jc w:val="both"/>
        <w:rPr>
          <w:rFonts w:ascii="Arial" w:hAnsi="Arial" w:cs="Arial"/>
          <w:sz w:val="16"/>
          <w:szCs w:val="16"/>
        </w:rPr>
      </w:pPr>
      <w:r w:rsidRPr="00C5574D">
        <w:rPr>
          <w:rFonts w:ascii="Arial" w:hAnsi="Arial" w:cs="Arial"/>
          <w:sz w:val="16"/>
          <w:szCs w:val="16"/>
        </w:rPr>
        <w:t xml:space="preserve">Komora je členem </w:t>
      </w:r>
      <w:r w:rsidRPr="00777FF7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FE Tax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Advisers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Europe</w:t>
      </w:r>
      <w:proofErr w:type="spellEnd"/>
      <w:proofErr w:type="gramEnd"/>
      <w:r w:rsidRPr="00C5574D">
        <w:rPr>
          <w:rFonts w:ascii="Arial" w:hAnsi="Arial" w:cs="Arial"/>
          <w:sz w:val="16"/>
          <w:szCs w:val="16"/>
        </w:rPr>
        <w:t xml:space="preserve">. Tato instituce hraje důležitou roli v prosazování zájmů daňových poradců v Evropě a v koordinaci postupů daňových komor ve vztahu k evropskému daňovému právu. Současně CFE provozuje Evropský seznam daňových poradců, který lze nalézt na </w:t>
      </w:r>
      <w:r w:rsidRPr="00F67350">
        <w:rPr>
          <w:rFonts w:ascii="Arial" w:hAnsi="Arial" w:cs="Arial"/>
          <w:sz w:val="16"/>
          <w:szCs w:val="16"/>
        </w:rPr>
        <w:t xml:space="preserve">adrese </w:t>
      </w:r>
      <w:hyperlink r:id="rId23" w:history="1">
        <w:r w:rsidRPr="00F67350">
          <w:rPr>
            <w:rStyle w:val="Hypertextovodkaz"/>
            <w:rFonts w:ascii="Arial" w:hAnsi="Arial" w:cs="Arial"/>
            <w:color w:val="auto"/>
            <w:sz w:val="16"/>
            <w:szCs w:val="16"/>
          </w:rPr>
          <w:t>https://taxadviserseurope.org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18CE84E4" w14:textId="77777777" w:rsidR="00973E2F" w:rsidRDefault="00C86CF4" w:rsidP="00A61007">
      <w:pPr>
        <w:jc w:val="both"/>
        <w:rPr>
          <w:b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3A2AF50F" wp14:editId="1D081353">
            <wp:simplePos x="0" y="0"/>
            <wp:positionH relativeFrom="column">
              <wp:posOffset>1671955</wp:posOffset>
            </wp:positionH>
            <wp:positionV relativeFrom="paragraph">
              <wp:posOffset>34925</wp:posOffset>
            </wp:positionV>
            <wp:extent cx="361950" cy="361950"/>
            <wp:effectExtent l="0" t="0" r="0" b="0"/>
            <wp:wrapSquare wrapText="bothSides"/>
            <wp:docPr id="3" name="obrázek 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59DA0695" wp14:editId="1C3B5B25">
            <wp:simplePos x="0" y="0"/>
            <wp:positionH relativeFrom="column">
              <wp:posOffset>395605</wp:posOffset>
            </wp:positionH>
            <wp:positionV relativeFrom="paragraph">
              <wp:posOffset>6350</wp:posOffset>
            </wp:positionV>
            <wp:extent cx="342900" cy="371475"/>
            <wp:effectExtent l="0" t="0" r="0" b="0"/>
            <wp:wrapSquare wrapText="bothSides"/>
            <wp:docPr id="4" name="obrázek 2" descr="http://WWW.KDPCR.CZ/Data/img/fcb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KDPCR.CZ/Data/img/fcb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2C246C31" wp14:editId="0C574DCC">
            <wp:simplePos x="0" y="0"/>
            <wp:positionH relativeFrom="column">
              <wp:posOffset>-33020</wp:posOffset>
            </wp:positionH>
            <wp:positionV relativeFrom="paragraph">
              <wp:posOffset>6350</wp:posOffset>
            </wp:positionV>
            <wp:extent cx="333375" cy="371475"/>
            <wp:effectExtent l="0" t="0" r="0" b="0"/>
            <wp:wrapSquare wrapText="bothSides"/>
            <wp:docPr id="5" name="Obrázek 5" descr="linkedin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inkedin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 wp14:anchorId="0C505538" wp14:editId="00E1EB1D">
            <wp:simplePos x="0" y="0"/>
            <wp:positionH relativeFrom="column">
              <wp:posOffset>738505</wp:posOffset>
            </wp:positionH>
            <wp:positionV relativeFrom="paragraph">
              <wp:posOffset>34925</wp:posOffset>
            </wp:positionV>
            <wp:extent cx="876300" cy="342900"/>
            <wp:effectExtent l="0" t="0" r="0" b="0"/>
            <wp:wrapSquare wrapText="bothSides"/>
            <wp:docPr id="6" name="obrázek 3" descr="http://WWW.KDPCR.CZ/Data/img/youtube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KDPCR.CZ/Data/img/youtube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3E2F" w:rsidSect="00FC25ED">
      <w:pgSz w:w="11906" w:h="16838"/>
      <w:pgMar w:top="-1702" w:right="1274" w:bottom="170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766DB" w14:textId="77777777" w:rsidR="00512F40" w:rsidRDefault="00512F40" w:rsidP="00ED40C3">
      <w:pPr>
        <w:spacing w:after="0" w:line="240" w:lineRule="auto"/>
      </w:pPr>
      <w:r>
        <w:separator/>
      </w:r>
    </w:p>
  </w:endnote>
  <w:endnote w:type="continuationSeparator" w:id="0">
    <w:p w14:paraId="645C2A4F" w14:textId="77777777" w:rsidR="00512F40" w:rsidRDefault="00512F40" w:rsidP="00ED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59A0" w14:textId="77777777" w:rsidR="00512F40" w:rsidRDefault="00512F40" w:rsidP="00ED40C3">
      <w:pPr>
        <w:spacing w:after="0" w:line="240" w:lineRule="auto"/>
      </w:pPr>
      <w:r>
        <w:separator/>
      </w:r>
    </w:p>
  </w:footnote>
  <w:footnote w:type="continuationSeparator" w:id="0">
    <w:p w14:paraId="7683DE22" w14:textId="77777777" w:rsidR="00512F40" w:rsidRDefault="00512F40" w:rsidP="00ED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221F"/>
    <w:multiLevelType w:val="hybridMultilevel"/>
    <w:tmpl w:val="4A3E9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E61C36"/>
    <w:multiLevelType w:val="hybridMultilevel"/>
    <w:tmpl w:val="14FAF886"/>
    <w:lvl w:ilvl="0" w:tplc="412EDE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25610"/>
    <w:multiLevelType w:val="hybridMultilevel"/>
    <w:tmpl w:val="3DDA61E8"/>
    <w:lvl w:ilvl="0" w:tplc="7062CC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E7D6F"/>
    <w:multiLevelType w:val="hybridMultilevel"/>
    <w:tmpl w:val="B63833BA"/>
    <w:lvl w:ilvl="0" w:tplc="FA2884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color="FFFF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D30F16"/>
    <w:multiLevelType w:val="hybridMultilevel"/>
    <w:tmpl w:val="2B3ABC08"/>
    <w:lvl w:ilvl="0" w:tplc="EC82BF9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93"/>
    <w:rsid w:val="00000AD6"/>
    <w:rsid w:val="0000157B"/>
    <w:rsid w:val="00002F48"/>
    <w:rsid w:val="00003CDC"/>
    <w:rsid w:val="0000520B"/>
    <w:rsid w:val="00006E56"/>
    <w:rsid w:val="000112DB"/>
    <w:rsid w:val="00014A99"/>
    <w:rsid w:val="00022283"/>
    <w:rsid w:val="000234C6"/>
    <w:rsid w:val="0002397A"/>
    <w:rsid w:val="00023BC6"/>
    <w:rsid w:val="00027CB5"/>
    <w:rsid w:val="00032B79"/>
    <w:rsid w:val="00032C88"/>
    <w:rsid w:val="00033808"/>
    <w:rsid w:val="00037CD2"/>
    <w:rsid w:val="00037F84"/>
    <w:rsid w:val="00041F41"/>
    <w:rsid w:val="00042234"/>
    <w:rsid w:val="0004348B"/>
    <w:rsid w:val="00045ED0"/>
    <w:rsid w:val="00050B55"/>
    <w:rsid w:val="00052EA8"/>
    <w:rsid w:val="00056618"/>
    <w:rsid w:val="00057CFF"/>
    <w:rsid w:val="000633A3"/>
    <w:rsid w:val="00067176"/>
    <w:rsid w:val="00071A8C"/>
    <w:rsid w:val="00080A0A"/>
    <w:rsid w:val="00082877"/>
    <w:rsid w:val="00085D22"/>
    <w:rsid w:val="0008689C"/>
    <w:rsid w:val="00087A98"/>
    <w:rsid w:val="0009121B"/>
    <w:rsid w:val="000919B3"/>
    <w:rsid w:val="000947BB"/>
    <w:rsid w:val="00094BEE"/>
    <w:rsid w:val="00097A02"/>
    <w:rsid w:val="00097B3C"/>
    <w:rsid w:val="000A3F6F"/>
    <w:rsid w:val="000B19DC"/>
    <w:rsid w:val="000B2911"/>
    <w:rsid w:val="000B3C94"/>
    <w:rsid w:val="000C0536"/>
    <w:rsid w:val="000C0C1C"/>
    <w:rsid w:val="000C7CA8"/>
    <w:rsid w:val="000D0818"/>
    <w:rsid w:val="000D4A4B"/>
    <w:rsid w:val="000E2F60"/>
    <w:rsid w:val="000E3F48"/>
    <w:rsid w:val="000E4112"/>
    <w:rsid w:val="000E4161"/>
    <w:rsid w:val="000E5782"/>
    <w:rsid w:val="000E7A07"/>
    <w:rsid w:val="000F0387"/>
    <w:rsid w:val="000F60AE"/>
    <w:rsid w:val="00101353"/>
    <w:rsid w:val="00101497"/>
    <w:rsid w:val="00102D0C"/>
    <w:rsid w:val="00104445"/>
    <w:rsid w:val="00106E82"/>
    <w:rsid w:val="00107805"/>
    <w:rsid w:val="00110F0F"/>
    <w:rsid w:val="001123BA"/>
    <w:rsid w:val="00121F28"/>
    <w:rsid w:val="001234C6"/>
    <w:rsid w:val="00123E20"/>
    <w:rsid w:val="00125DF6"/>
    <w:rsid w:val="00126B06"/>
    <w:rsid w:val="00130B74"/>
    <w:rsid w:val="00134A76"/>
    <w:rsid w:val="00134F47"/>
    <w:rsid w:val="001361A0"/>
    <w:rsid w:val="0013789B"/>
    <w:rsid w:val="001405E3"/>
    <w:rsid w:val="0014401A"/>
    <w:rsid w:val="00147D7B"/>
    <w:rsid w:val="001509CF"/>
    <w:rsid w:val="00172B80"/>
    <w:rsid w:val="001733FA"/>
    <w:rsid w:val="00174A3C"/>
    <w:rsid w:val="0017665F"/>
    <w:rsid w:val="00183BC3"/>
    <w:rsid w:val="001850CC"/>
    <w:rsid w:val="0018761D"/>
    <w:rsid w:val="0019033B"/>
    <w:rsid w:val="0019205E"/>
    <w:rsid w:val="00192A82"/>
    <w:rsid w:val="00195BAB"/>
    <w:rsid w:val="001A064D"/>
    <w:rsid w:val="001A6F25"/>
    <w:rsid w:val="001B0AFC"/>
    <w:rsid w:val="001B3B0E"/>
    <w:rsid w:val="001B3E3D"/>
    <w:rsid w:val="001B4469"/>
    <w:rsid w:val="001B67C6"/>
    <w:rsid w:val="001C21A8"/>
    <w:rsid w:val="001C32B9"/>
    <w:rsid w:val="001C334A"/>
    <w:rsid w:val="001D2C93"/>
    <w:rsid w:val="001D5DF6"/>
    <w:rsid w:val="001D688D"/>
    <w:rsid w:val="001E5CB7"/>
    <w:rsid w:val="001E7CF2"/>
    <w:rsid w:val="001F4C2E"/>
    <w:rsid w:val="001F6E5C"/>
    <w:rsid w:val="001F6ED5"/>
    <w:rsid w:val="00203A1A"/>
    <w:rsid w:val="00204726"/>
    <w:rsid w:val="002070EA"/>
    <w:rsid w:val="00207B37"/>
    <w:rsid w:val="00207D48"/>
    <w:rsid w:val="00216957"/>
    <w:rsid w:val="00217689"/>
    <w:rsid w:val="00220B8B"/>
    <w:rsid w:val="002227EE"/>
    <w:rsid w:val="00223B37"/>
    <w:rsid w:val="00225185"/>
    <w:rsid w:val="0022542A"/>
    <w:rsid w:val="002258DF"/>
    <w:rsid w:val="0023002D"/>
    <w:rsid w:val="00230053"/>
    <w:rsid w:val="0023290E"/>
    <w:rsid w:val="00235BD5"/>
    <w:rsid w:val="00236895"/>
    <w:rsid w:val="0023777F"/>
    <w:rsid w:val="00242853"/>
    <w:rsid w:val="00246591"/>
    <w:rsid w:val="002470CB"/>
    <w:rsid w:val="00247B7D"/>
    <w:rsid w:val="00247EF7"/>
    <w:rsid w:val="002542B2"/>
    <w:rsid w:val="002575DE"/>
    <w:rsid w:val="00260F4C"/>
    <w:rsid w:val="00262D79"/>
    <w:rsid w:val="002639B7"/>
    <w:rsid w:val="00265948"/>
    <w:rsid w:val="002727E0"/>
    <w:rsid w:val="00272BA1"/>
    <w:rsid w:val="00276363"/>
    <w:rsid w:val="002765EA"/>
    <w:rsid w:val="00276786"/>
    <w:rsid w:val="00284577"/>
    <w:rsid w:val="00286495"/>
    <w:rsid w:val="002869CB"/>
    <w:rsid w:val="00286E88"/>
    <w:rsid w:val="00287530"/>
    <w:rsid w:val="002919F2"/>
    <w:rsid w:val="002936D7"/>
    <w:rsid w:val="00294E42"/>
    <w:rsid w:val="00296C8B"/>
    <w:rsid w:val="002A065F"/>
    <w:rsid w:val="002A15F0"/>
    <w:rsid w:val="002A7AD6"/>
    <w:rsid w:val="002B0F85"/>
    <w:rsid w:val="002B1C84"/>
    <w:rsid w:val="002C32E7"/>
    <w:rsid w:val="002C3763"/>
    <w:rsid w:val="002C40D4"/>
    <w:rsid w:val="002C633A"/>
    <w:rsid w:val="002D0242"/>
    <w:rsid w:val="002D3D83"/>
    <w:rsid w:val="002D5087"/>
    <w:rsid w:val="002E3B5D"/>
    <w:rsid w:val="002E43A4"/>
    <w:rsid w:val="002E6E39"/>
    <w:rsid w:val="002F1D8C"/>
    <w:rsid w:val="002F2E8B"/>
    <w:rsid w:val="0030162B"/>
    <w:rsid w:val="00302A78"/>
    <w:rsid w:val="00302B4D"/>
    <w:rsid w:val="00303A3F"/>
    <w:rsid w:val="0030699E"/>
    <w:rsid w:val="00306E46"/>
    <w:rsid w:val="0031009E"/>
    <w:rsid w:val="003102F2"/>
    <w:rsid w:val="00311741"/>
    <w:rsid w:val="003143B6"/>
    <w:rsid w:val="003169F3"/>
    <w:rsid w:val="00322325"/>
    <w:rsid w:val="00324BDB"/>
    <w:rsid w:val="0032750B"/>
    <w:rsid w:val="00330514"/>
    <w:rsid w:val="00332838"/>
    <w:rsid w:val="003338A1"/>
    <w:rsid w:val="0033650A"/>
    <w:rsid w:val="00337593"/>
    <w:rsid w:val="00341AE8"/>
    <w:rsid w:val="003456D6"/>
    <w:rsid w:val="0034757F"/>
    <w:rsid w:val="00350406"/>
    <w:rsid w:val="003541E0"/>
    <w:rsid w:val="00354B33"/>
    <w:rsid w:val="00357863"/>
    <w:rsid w:val="00367F72"/>
    <w:rsid w:val="003779DC"/>
    <w:rsid w:val="00377BE7"/>
    <w:rsid w:val="00377E0F"/>
    <w:rsid w:val="0038560E"/>
    <w:rsid w:val="003860D3"/>
    <w:rsid w:val="00386CEF"/>
    <w:rsid w:val="0038702E"/>
    <w:rsid w:val="003908F0"/>
    <w:rsid w:val="0039293D"/>
    <w:rsid w:val="003A1756"/>
    <w:rsid w:val="003A70CF"/>
    <w:rsid w:val="003A7C68"/>
    <w:rsid w:val="003B1F9A"/>
    <w:rsid w:val="003B2494"/>
    <w:rsid w:val="003B4564"/>
    <w:rsid w:val="003B5675"/>
    <w:rsid w:val="003B5EC5"/>
    <w:rsid w:val="003C1687"/>
    <w:rsid w:val="003C1BB7"/>
    <w:rsid w:val="003D6EB6"/>
    <w:rsid w:val="003E51ED"/>
    <w:rsid w:val="003E60F3"/>
    <w:rsid w:val="003E70DE"/>
    <w:rsid w:val="003F0F24"/>
    <w:rsid w:val="004010EF"/>
    <w:rsid w:val="00403009"/>
    <w:rsid w:val="00407E63"/>
    <w:rsid w:val="00410799"/>
    <w:rsid w:val="004142DE"/>
    <w:rsid w:val="004209D0"/>
    <w:rsid w:val="0042110E"/>
    <w:rsid w:val="00421D3F"/>
    <w:rsid w:val="00423558"/>
    <w:rsid w:val="00426AF7"/>
    <w:rsid w:val="00427641"/>
    <w:rsid w:val="00431956"/>
    <w:rsid w:val="00431C1E"/>
    <w:rsid w:val="00443087"/>
    <w:rsid w:val="004434AB"/>
    <w:rsid w:val="00452422"/>
    <w:rsid w:val="00452FF7"/>
    <w:rsid w:val="00461678"/>
    <w:rsid w:val="004618EE"/>
    <w:rsid w:val="004629D2"/>
    <w:rsid w:val="004629FE"/>
    <w:rsid w:val="00462C04"/>
    <w:rsid w:val="00464FFD"/>
    <w:rsid w:val="00466F12"/>
    <w:rsid w:val="00476408"/>
    <w:rsid w:val="00476D30"/>
    <w:rsid w:val="00476D90"/>
    <w:rsid w:val="00476FE7"/>
    <w:rsid w:val="00485CAF"/>
    <w:rsid w:val="00487139"/>
    <w:rsid w:val="00490597"/>
    <w:rsid w:val="00497DDD"/>
    <w:rsid w:val="004B0534"/>
    <w:rsid w:val="004B6478"/>
    <w:rsid w:val="004B717C"/>
    <w:rsid w:val="004C204F"/>
    <w:rsid w:val="004C4ED8"/>
    <w:rsid w:val="004C6E25"/>
    <w:rsid w:val="004D02A9"/>
    <w:rsid w:val="004D0E19"/>
    <w:rsid w:val="004D23B1"/>
    <w:rsid w:val="004D79B9"/>
    <w:rsid w:val="004E0F9F"/>
    <w:rsid w:val="004E21E6"/>
    <w:rsid w:val="004E2710"/>
    <w:rsid w:val="004E3EFA"/>
    <w:rsid w:val="004E4CEB"/>
    <w:rsid w:val="004E4E49"/>
    <w:rsid w:val="004F01DF"/>
    <w:rsid w:val="004F2A34"/>
    <w:rsid w:val="004F6525"/>
    <w:rsid w:val="004F6EC6"/>
    <w:rsid w:val="00500543"/>
    <w:rsid w:val="00512F40"/>
    <w:rsid w:val="00517583"/>
    <w:rsid w:val="00520316"/>
    <w:rsid w:val="00522760"/>
    <w:rsid w:val="00522A0C"/>
    <w:rsid w:val="00523908"/>
    <w:rsid w:val="00530BE7"/>
    <w:rsid w:val="00533B7B"/>
    <w:rsid w:val="00535973"/>
    <w:rsid w:val="00535EE8"/>
    <w:rsid w:val="00540323"/>
    <w:rsid w:val="00541016"/>
    <w:rsid w:val="00543400"/>
    <w:rsid w:val="005435AD"/>
    <w:rsid w:val="00543B75"/>
    <w:rsid w:val="00543CF8"/>
    <w:rsid w:val="00545B6D"/>
    <w:rsid w:val="005463A3"/>
    <w:rsid w:val="00551398"/>
    <w:rsid w:val="00552682"/>
    <w:rsid w:val="00552BAA"/>
    <w:rsid w:val="00557D7F"/>
    <w:rsid w:val="00564F60"/>
    <w:rsid w:val="00566F18"/>
    <w:rsid w:val="00567806"/>
    <w:rsid w:val="00571996"/>
    <w:rsid w:val="005748C7"/>
    <w:rsid w:val="00574B9F"/>
    <w:rsid w:val="00575933"/>
    <w:rsid w:val="00580807"/>
    <w:rsid w:val="00580CB8"/>
    <w:rsid w:val="00584BA2"/>
    <w:rsid w:val="00587EDB"/>
    <w:rsid w:val="00591B31"/>
    <w:rsid w:val="00594137"/>
    <w:rsid w:val="00594BCD"/>
    <w:rsid w:val="005A3B07"/>
    <w:rsid w:val="005A3E52"/>
    <w:rsid w:val="005A4FA4"/>
    <w:rsid w:val="005A5C6B"/>
    <w:rsid w:val="005A62C6"/>
    <w:rsid w:val="005A65CE"/>
    <w:rsid w:val="005A7E37"/>
    <w:rsid w:val="005B7BBD"/>
    <w:rsid w:val="005C1786"/>
    <w:rsid w:val="005C5FC6"/>
    <w:rsid w:val="005D04E1"/>
    <w:rsid w:val="005D4B5D"/>
    <w:rsid w:val="005D5354"/>
    <w:rsid w:val="005D60BB"/>
    <w:rsid w:val="005D6252"/>
    <w:rsid w:val="005D6C65"/>
    <w:rsid w:val="005E4782"/>
    <w:rsid w:val="005F2D8A"/>
    <w:rsid w:val="005F32C6"/>
    <w:rsid w:val="005F3C0A"/>
    <w:rsid w:val="005F70C9"/>
    <w:rsid w:val="005F7E91"/>
    <w:rsid w:val="00600973"/>
    <w:rsid w:val="00601CAD"/>
    <w:rsid w:val="0060216D"/>
    <w:rsid w:val="00603CBC"/>
    <w:rsid w:val="006054A4"/>
    <w:rsid w:val="00606E41"/>
    <w:rsid w:val="00607282"/>
    <w:rsid w:val="00610E07"/>
    <w:rsid w:val="00615897"/>
    <w:rsid w:val="00621806"/>
    <w:rsid w:val="0062223D"/>
    <w:rsid w:val="006226B4"/>
    <w:rsid w:val="00625159"/>
    <w:rsid w:val="00626992"/>
    <w:rsid w:val="00630AB9"/>
    <w:rsid w:val="00632C5E"/>
    <w:rsid w:val="006350EA"/>
    <w:rsid w:val="006362FB"/>
    <w:rsid w:val="006419C5"/>
    <w:rsid w:val="0065101D"/>
    <w:rsid w:val="00664D12"/>
    <w:rsid w:val="006664C8"/>
    <w:rsid w:val="00666890"/>
    <w:rsid w:val="00675E43"/>
    <w:rsid w:val="006817D6"/>
    <w:rsid w:val="0068208E"/>
    <w:rsid w:val="00685D06"/>
    <w:rsid w:val="00685FD0"/>
    <w:rsid w:val="006875C5"/>
    <w:rsid w:val="006A2ACB"/>
    <w:rsid w:val="006A3BAB"/>
    <w:rsid w:val="006A7EF3"/>
    <w:rsid w:val="006B5450"/>
    <w:rsid w:val="006C5AD3"/>
    <w:rsid w:val="006D2223"/>
    <w:rsid w:val="006D6CC8"/>
    <w:rsid w:val="006E4B81"/>
    <w:rsid w:val="006F4040"/>
    <w:rsid w:val="006F4B07"/>
    <w:rsid w:val="006F5872"/>
    <w:rsid w:val="007015DB"/>
    <w:rsid w:val="00715B83"/>
    <w:rsid w:val="00716966"/>
    <w:rsid w:val="00716E59"/>
    <w:rsid w:val="007202DF"/>
    <w:rsid w:val="00724303"/>
    <w:rsid w:val="00724D72"/>
    <w:rsid w:val="007254FC"/>
    <w:rsid w:val="007259BC"/>
    <w:rsid w:val="00727889"/>
    <w:rsid w:val="007319D9"/>
    <w:rsid w:val="00731CB6"/>
    <w:rsid w:val="007326EC"/>
    <w:rsid w:val="0073388A"/>
    <w:rsid w:val="00733962"/>
    <w:rsid w:val="00734FB5"/>
    <w:rsid w:val="007420F8"/>
    <w:rsid w:val="007431E4"/>
    <w:rsid w:val="0074494C"/>
    <w:rsid w:val="00745D98"/>
    <w:rsid w:val="00751C16"/>
    <w:rsid w:val="00755785"/>
    <w:rsid w:val="00755A58"/>
    <w:rsid w:val="00756D7D"/>
    <w:rsid w:val="00757D2A"/>
    <w:rsid w:val="00763D7E"/>
    <w:rsid w:val="00767456"/>
    <w:rsid w:val="007726DD"/>
    <w:rsid w:val="00774FD7"/>
    <w:rsid w:val="0077542A"/>
    <w:rsid w:val="00777FF7"/>
    <w:rsid w:val="00786D07"/>
    <w:rsid w:val="00787B24"/>
    <w:rsid w:val="007930C6"/>
    <w:rsid w:val="007933CF"/>
    <w:rsid w:val="007943DC"/>
    <w:rsid w:val="007966E2"/>
    <w:rsid w:val="007A3156"/>
    <w:rsid w:val="007A552E"/>
    <w:rsid w:val="007A6CA3"/>
    <w:rsid w:val="007B5350"/>
    <w:rsid w:val="007B7B3E"/>
    <w:rsid w:val="007C3D95"/>
    <w:rsid w:val="007C3F20"/>
    <w:rsid w:val="007D0F27"/>
    <w:rsid w:val="007D31C1"/>
    <w:rsid w:val="007D342A"/>
    <w:rsid w:val="007D503D"/>
    <w:rsid w:val="007D797F"/>
    <w:rsid w:val="007D7E49"/>
    <w:rsid w:val="007E2CC8"/>
    <w:rsid w:val="007F2FC3"/>
    <w:rsid w:val="007F3D39"/>
    <w:rsid w:val="007F4A1F"/>
    <w:rsid w:val="007F7F5C"/>
    <w:rsid w:val="007F7FD1"/>
    <w:rsid w:val="00800F0B"/>
    <w:rsid w:val="008042B5"/>
    <w:rsid w:val="00812221"/>
    <w:rsid w:val="00816E31"/>
    <w:rsid w:val="008178F1"/>
    <w:rsid w:val="008200B3"/>
    <w:rsid w:val="0083111E"/>
    <w:rsid w:val="008327D3"/>
    <w:rsid w:val="0083369D"/>
    <w:rsid w:val="00834B2B"/>
    <w:rsid w:val="008413E5"/>
    <w:rsid w:val="008443E7"/>
    <w:rsid w:val="00844A07"/>
    <w:rsid w:val="0085036D"/>
    <w:rsid w:val="00853E68"/>
    <w:rsid w:val="00854A84"/>
    <w:rsid w:val="00861BFF"/>
    <w:rsid w:val="00862F41"/>
    <w:rsid w:val="0086309E"/>
    <w:rsid w:val="008630F5"/>
    <w:rsid w:val="00863EBF"/>
    <w:rsid w:val="00864A86"/>
    <w:rsid w:val="0087415E"/>
    <w:rsid w:val="00877BAD"/>
    <w:rsid w:val="008803CD"/>
    <w:rsid w:val="00884CB4"/>
    <w:rsid w:val="008869BF"/>
    <w:rsid w:val="00887CE9"/>
    <w:rsid w:val="0089382B"/>
    <w:rsid w:val="00893D4C"/>
    <w:rsid w:val="0089501F"/>
    <w:rsid w:val="0089633A"/>
    <w:rsid w:val="008A0F30"/>
    <w:rsid w:val="008A231A"/>
    <w:rsid w:val="008A4437"/>
    <w:rsid w:val="008A5F2D"/>
    <w:rsid w:val="008A6DE2"/>
    <w:rsid w:val="008B14C4"/>
    <w:rsid w:val="008B1651"/>
    <w:rsid w:val="008B377C"/>
    <w:rsid w:val="008B4BEF"/>
    <w:rsid w:val="008C0A1E"/>
    <w:rsid w:val="008C1E4D"/>
    <w:rsid w:val="008C5E1B"/>
    <w:rsid w:val="008C606E"/>
    <w:rsid w:val="008D0B11"/>
    <w:rsid w:val="008D311F"/>
    <w:rsid w:val="008E2E2A"/>
    <w:rsid w:val="008E546F"/>
    <w:rsid w:val="008E756A"/>
    <w:rsid w:val="008F1CBD"/>
    <w:rsid w:val="008F1D95"/>
    <w:rsid w:val="008F2214"/>
    <w:rsid w:val="008F56C8"/>
    <w:rsid w:val="00900F1F"/>
    <w:rsid w:val="00901DD9"/>
    <w:rsid w:val="00905A51"/>
    <w:rsid w:val="009066C0"/>
    <w:rsid w:val="00907E4D"/>
    <w:rsid w:val="00912CB5"/>
    <w:rsid w:val="00913CED"/>
    <w:rsid w:val="00913D73"/>
    <w:rsid w:val="00916324"/>
    <w:rsid w:val="009166CC"/>
    <w:rsid w:val="00921278"/>
    <w:rsid w:val="00922E3F"/>
    <w:rsid w:val="00922F2A"/>
    <w:rsid w:val="0092318A"/>
    <w:rsid w:val="009251E1"/>
    <w:rsid w:val="009270DC"/>
    <w:rsid w:val="00930539"/>
    <w:rsid w:val="00932102"/>
    <w:rsid w:val="0093419B"/>
    <w:rsid w:val="009363DC"/>
    <w:rsid w:val="00936F62"/>
    <w:rsid w:val="009444F6"/>
    <w:rsid w:val="0094469E"/>
    <w:rsid w:val="00944E25"/>
    <w:rsid w:val="00944F5E"/>
    <w:rsid w:val="00946603"/>
    <w:rsid w:val="00946886"/>
    <w:rsid w:val="0095127B"/>
    <w:rsid w:val="00951440"/>
    <w:rsid w:val="00956F54"/>
    <w:rsid w:val="00957971"/>
    <w:rsid w:val="00957C48"/>
    <w:rsid w:val="009648FC"/>
    <w:rsid w:val="0097125F"/>
    <w:rsid w:val="00972D34"/>
    <w:rsid w:val="00973E2F"/>
    <w:rsid w:val="0097401A"/>
    <w:rsid w:val="009749F3"/>
    <w:rsid w:val="00975858"/>
    <w:rsid w:val="00980463"/>
    <w:rsid w:val="009813B5"/>
    <w:rsid w:val="009816EB"/>
    <w:rsid w:val="00986C2A"/>
    <w:rsid w:val="0099136C"/>
    <w:rsid w:val="00997F53"/>
    <w:rsid w:val="009A028E"/>
    <w:rsid w:val="009A48AB"/>
    <w:rsid w:val="009A57C2"/>
    <w:rsid w:val="009B08DD"/>
    <w:rsid w:val="009B4C8E"/>
    <w:rsid w:val="009C156F"/>
    <w:rsid w:val="009C4188"/>
    <w:rsid w:val="009C49B5"/>
    <w:rsid w:val="009C7716"/>
    <w:rsid w:val="009D1E80"/>
    <w:rsid w:val="009E0678"/>
    <w:rsid w:val="009E351D"/>
    <w:rsid w:val="009F18FB"/>
    <w:rsid w:val="009F5424"/>
    <w:rsid w:val="009F5579"/>
    <w:rsid w:val="009F7D43"/>
    <w:rsid w:val="00A040E1"/>
    <w:rsid w:val="00A130D7"/>
    <w:rsid w:val="00A1501F"/>
    <w:rsid w:val="00A26045"/>
    <w:rsid w:val="00A273B5"/>
    <w:rsid w:val="00A32AB5"/>
    <w:rsid w:val="00A33E85"/>
    <w:rsid w:val="00A355A8"/>
    <w:rsid w:val="00A42CC0"/>
    <w:rsid w:val="00A44323"/>
    <w:rsid w:val="00A47D81"/>
    <w:rsid w:val="00A50711"/>
    <w:rsid w:val="00A51649"/>
    <w:rsid w:val="00A51650"/>
    <w:rsid w:val="00A51811"/>
    <w:rsid w:val="00A5241B"/>
    <w:rsid w:val="00A5343A"/>
    <w:rsid w:val="00A6063B"/>
    <w:rsid w:val="00A61007"/>
    <w:rsid w:val="00A62979"/>
    <w:rsid w:val="00A63337"/>
    <w:rsid w:val="00A67AB0"/>
    <w:rsid w:val="00A73FDF"/>
    <w:rsid w:val="00A76B79"/>
    <w:rsid w:val="00A773A9"/>
    <w:rsid w:val="00A77BF6"/>
    <w:rsid w:val="00A800E6"/>
    <w:rsid w:val="00A83C31"/>
    <w:rsid w:val="00A85802"/>
    <w:rsid w:val="00A85AB8"/>
    <w:rsid w:val="00A961BF"/>
    <w:rsid w:val="00AA00AC"/>
    <w:rsid w:val="00AA0199"/>
    <w:rsid w:val="00AA2933"/>
    <w:rsid w:val="00AA4A59"/>
    <w:rsid w:val="00AA6E12"/>
    <w:rsid w:val="00AB4252"/>
    <w:rsid w:val="00AC034A"/>
    <w:rsid w:val="00AC5AAF"/>
    <w:rsid w:val="00AC68B8"/>
    <w:rsid w:val="00AD3D06"/>
    <w:rsid w:val="00AD68B9"/>
    <w:rsid w:val="00AD7ED4"/>
    <w:rsid w:val="00AE2330"/>
    <w:rsid w:val="00AE5D2E"/>
    <w:rsid w:val="00AE6474"/>
    <w:rsid w:val="00AF2D78"/>
    <w:rsid w:val="00AF634B"/>
    <w:rsid w:val="00AF634E"/>
    <w:rsid w:val="00B0259D"/>
    <w:rsid w:val="00B02FBF"/>
    <w:rsid w:val="00B03553"/>
    <w:rsid w:val="00B05ADF"/>
    <w:rsid w:val="00B069D2"/>
    <w:rsid w:val="00B1257F"/>
    <w:rsid w:val="00B12971"/>
    <w:rsid w:val="00B13F80"/>
    <w:rsid w:val="00B13FE0"/>
    <w:rsid w:val="00B14189"/>
    <w:rsid w:val="00B15571"/>
    <w:rsid w:val="00B16F54"/>
    <w:rsid w:val="00B20F5B"/>
    <w:rsid w:val="00B221D9"/>
    <w:rsid w:val="00B2579E"/>
    <w:rsid w:val="00B27068"/>
    <w:rsid w:val="00B271DD"/>
    <w:rsid w:val="00B30657"/>
    <w:rsid w:val="00B31226"/>
    <w:rsid w:val="00B3126D"/>
    <w:rsid w:val="00B3430C"/>
    <w:rsid w:val="00B448BC"/>
    <w:rsid w:val="00B631C2"/>
    <w:rsid w:val="00B63D2B"/>
    <w:rsid w:val="00B64480"/>
    <w:rsid w:val="00B70A76"/>
    <w:rsid w:val="00B72066"/>
    <w:rsid w:val="00B724A0"/>
    <w:rsid w:val="00B74D12"/>
    <w:rsid w:val="00B81B60"/>
    <w:rsid w:val="00B853E1"/>
    <w:rsid w:val="00B860AA"/>
    <w:rsid w:val="00B9222D"/>
    <w:rsid w:val="00B92653"/>
    <w:rsid w:val="00B9308E"/>
    <w:rsid w:val="00BA0C5B"/>
    <w:rsid w:val="00BA20A7"/>
    <w:rsid w:val="00BA3ACD"/>
    <w:rsid w:val="00BA5C1E"/>
    <w:rsid w:val="00BB158C"/>
    <w:rsid w:val="00BB3D34"/>
    <w:rsid w:val="00BB5BEC"/>
    <w:rsid w:val="00BB61A4"/>
    <w:rsid w:val="00BB7760"/>
    <w:rsid w:val="00BC0B22"/>
    <w:rsid w:val="00BC0F8E"/>
    <w:rsid w:val="00BC3D18"/>
    <w:rsid w:val="00BC7678"/>
    <w:rsid w:val="00BD13D4"/>
    <w:rsid w:val="00BD35BD"/>
    <w:rsid w:val="00BE0F1C"/>
    <w:rsid w:val="00BE1725"/>
    <w:rsid w:val="00BF3942"/>
    <w:rsid w:val="00BF7663"/>
    <w:rsid w:val="00C12519"/>
    <w:rsid w:val="00C12743"/>
    <w:rsid w:val="00C213B6"/>
    <w:rsid w:val="00C235D1"/>
    <w:rsid w:val="00C3028C"/>
    <w:rsid w:val="00C307D8"/>
    <w:rsid w:val="00C377D4"/>
    <w:rsid w:val="00C378C1"/>
    <w:rsid w:val="00C41083"/>
    <w:rsid w:val="00C41ECB"/>
    <w:rsid w:val="00C43592"/>
    <w:rsid w:val="00C46912"/>
    <w:rsid w:val="00C5574D"/>
    <w:rsid w:val="00C5601C"/>
    <w:rsid w:val="00C61763"/>
    <w:rsid w:val="00C66874"/>
    <w:rsid w:val="00C670EF"/>
    <w:rsid w:val="00C675B5"/>
    <w:rsid w:val="00C7254D"/>
    <w:rsid w:val="00C743AA"/>
    <w:rsid w:val="00C86CF4"/>
    <w:rsid w:val="00C87677"/>
    <w:rsid w:val="00C90556"/>
    <w:rsid w:val="00C946BA"/>
    <w:rsid w:val="00CA1C16"/>
    <w:rsid w:val="00CB0608"/>
    <w:rsid w:val="00CB2601"/>
    <w:rsid w:val="00CB3D54"/>
    <w:rsid w:val="00CB3E43"/>
    <w:rsid w:val="00CB684C"/>
    <w:rsid w:val="00CC3D62"/>
    <w:rsid w:val="00CD409E"/>
    <w:rsid w:val="00CE0772"/>
    <w:rsid w:val="00CE4BDA"/>
    <w:rsid w:val="00CF03A7"/>
    <w:rsid w:val="00CF6A38"/>
    <w:rsid w:val="00D00F02"/>
    <w:rsid w:val="00D02A1A"/>
    <w:rsid w:val="00D037F0"/>
    <w:rsid w:val="00D04932"/>
    <w:rsid w:val="00D16778"/>
    <w:rsid w:val="00D23A61"/>
    <w:rsid w:val="00D24444"/>
    <w:rsid w:val="00D25DEF"/>
    <w:rsid w:val="00D2665E"/>
    <w:rsid w:val="00D300D6"/>
    <w:rsid w:val="00D3450F"/>
    <w:rsid w:val="00D36D40"/>
    <w:rsid w:val="00D4085B"/>
    <w:rsid w:val="00D409C2"/>
    <w:rsid w:val="00D46689"/>
    <w:rsid w:val="00D53E8C"/>
    <w:rsid w:val="00D57898"/>
    <w:rsid w:val="00D61143"/>
    <w:rsid w:val="00D6209C"/>
    <w:rsid w:val="00D6668E"/>
    <w:rsid w:val="00D66CDE"/>
    <w:rsid w:val="00D700F6"/>
    <w:rsid w:val="00D70E8F"/>
    <w:rsid w:val="00D71087"/>
    <w:rsid w:val="00D754E2"/>
    <w:rsid w:val="00D75A72"/>
    <w:rsid w:val="00D87A11"/>
    <w:rsid w:val="00D93FF8"/>
    <w:rsid w:val="00D9571A"/>
    <w:rsid w:val="00DA471D"/>
    <w:rsid w:val="00DB05B5"/>
    <w:rsid w:val="00DB06D6"/>
    <w:rsid w:val="00DB26A6"/>
    <w:rsid w:val="00DB6A18"/>
    <w:rsid w:val="00DB76B4"/>
    <w:rsid w:val="00DC48BF"/>
    <w:rsid w:val="00DC4F8C"/>
    <w:rsid w:val="00DC7DB7"/>
    <w:rsid w:val="00DD041A"/>
    <w:rsid w:val="00DD1711"/>
    <w:rsid w:val="00DD7711"/>
    <w:rsid w:val="00DE2A50"/>
    <w:rsid w:val="00DE6905"/>
    <w:rsid w:val="00DF07A6"/>
    <w:rsid w:val="00DF0F17"/>
    <w:rsid w:val="00DF0F8D"/>
    <w:rsid w:val="00DF40EA"/>
    <w:rsid w:val="00DF52BA"/>
    <w:rsid w:val="00E00699"/>
    <w:rsid w:val="00E01DC8"/>
    <w:rsid w:val="00E01E1B"/>
    <w:rsid w:val="00E02506"/>
    <w:rsid w:val="00E03445"/>
    <w:rsid w:val="00E07C81"/>
    <w:rsid w:val="00E10233"/>
    <w:rsid w:val="00E11B72"/>
    <w:rsid w:val="00E16940"/>
    <w:rsid w:val="00E21974"/>
    <w:rsid w:val="00E23593"/>
    <w:rsid w:val="00E26970"/>
    <w:rsid w:val="00E31E70"/>
    <w:rsid w:val="00E37084"/>
    <w:rsid w:val="00E42281"/>
    <w:rsid w:val="00E42578"/>
    <w:rsid w:val="00E42C2B"/>
    <w:rsid w:val="00E42FB9"/>
    <w:rsid w:val="00E4496B"/>
    <w:rsid w:val="00E5266E"/>
    <w:rsid w:val="00E53873"/>
    <w:rsid w:val="00E55B4F"/>
    <w:rsid w:val="00E55CDD"/>
    <w:rsid w:val="00E610A7"/>
    <w:rsid w:val="00E662CE"/>
    <w:rsid w:val="00E670AF"/>
    <w:rsid w:val="00E7213A"/>
    <w:rsid w:val="00E75C7D"/>
    <w:rsid w:val="00E80357"/>
    <w:rsid w:val="00E819B2"/>
    <w:rsid w:val="00E84FFC"/>
    <w:rsid w:val="00E87A6A"/>
    <w:rsid w:val="00E933E0"/>
    <w:rsid w:val="00E96AC0"/>
    <w:rsid w:val="00EA3E7C"/>
    <w:rsid w:val="00EA3EB5"/>
    <w:rsid w:val="00EA3F90"/>
    <w:rsid w:val="00EA6BA8"/>
    <w:rsid w:val="00EA7992"/>
    <w:rsid w:val="00EB348A"/>
    <w:rsid w:val="00EB6BBC"/>
    <w:rsid w:val="00EC088F"/>
    <w:rsid w:val="00EC19BE"/>
    <w:rsid w:val="00EC3199"/>
    <w:rsid w:val="00EC60C2"/>
    <w:rsid w:val="00ED021E"/>
    <w:rsid w:val="00ED17CE"/>
    <w:rsid w:val="00ED3BA5"/>
    <w:rsid w:val="00ED40C3"/>
    <w:rsid w:val="00ED6B37"/>
    <w:rsid w:val="00ED70D1"/>
    <w:rsid w:val="00EE1DBF"/>
    <w:rsid w:val="00EE41B0"/>
    <w:rsid w:val="00EE5CE1"/>
    <w:rsid w:val="00EE5D7D"/>
    <w:rsid w:val="00EE7D9A"/>
    <w:rsid w:val="00EF24E4"/>
    <w:rsid w:val="00EF2771"/>
    <w:rsid w:val="00EF377C"/>
    <w:rsid w:val="00F0017D"/>
    <w:rsid w:val="00F007CD"/>
    <w:rsid w:val="00F00B2C"/>
    <w:rsid w:val="00F103D9"/>
    <w:rsid w:val="00F1181E"/>
    <w:rsid w:val="00F130CE"/>
    <w:rsid w:val="00F13B03"/>
    <w:rsid w:val="00F13CCB"/>
    <w:rsid w:val="00F16625"/>
    <w:rsid w:val="00F25503"/>
    <w:rsid w:val="00F25D94"/>
    <w:rsid w:val="00F32189"/>
    <w:rsid w:val="00F34727"/>
    <w:rsid w:val="00F35B51"/>
    <w:rsid w:val="00F4050F"/>
    <w:rsid w:val="00F46991"/>
    <w:rsid w:val="00F51D4A"/>
    <w:rsid w:val="00F54551"/>
    <w:rsid w:val="00F634CE"/>
    <w:rsid w:val="00F6423E"/>
    <w:rsid w:val="00F648C7"/>
    <w:rsid w:val="00F67350"/>
    <w:rsid w:val="00F721F9"/>
    <w:rsid w:val="00F75F48"/>
    <w:rsid w:val="00F763A9"/>
    <w:rsid w:val="00F76605"/>
    <w:rsid w:val="00F81232"/>
    <w:rsid w:val="00F815EC"/>
    <w:rsid w:val="00F856D5"/>
    <w:rsid w:val="00F872B1"/>
    <w:rsid w:val="00F908A9"/>
    <w:rsid w:val="00F95E22"/>
    <w:rsid w:val="00FA18AB"/>
    <w:rsid w:val="00FB3774"/>
    <w:rsid w:val="00FB67C9"/>
    <w:rsid w:val="00FB6BA2"/>
    <w:rsid w:val="00FC171E"/>
    <w:rsid w:val="00FC25ED"/>
    <w:rsid w:val="00FD108F"/>
    <w:rsid w:val="00FD32F6"/>
    <w:rsid w:val="00FD3423"/>
    <w:rsid w:val="00FD5590"/>
    <w:rsid w:val="00FD62D0"/>
    <w:rsid w:val="00FE1C61"/>
    <w:rsid w:val="00FE5376"/>
    <w:rsid w:val="00FE5589"/>
    <w:rsid w:val="00FE586C"/>
    <w:rsid w:val="00FE6419"/>
    <w:rsid w:val="00FF2667"/>
    <w:rsid w:val="00FF39A4"/>
    <w:rsid w:val="00FF5A3E"/>
    <w:rsid w:val="00FF685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76C05"/>
  <w15:docId w15:val="{78588DA7-7719-43E2-8208-2DD6BF3F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D4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FE1C61"/>
    <w:rPr>
      <w:lang w:eastAsia="en-US"/>
    </w:rPr>
  </w:style>
  <w:style w:type="paragraph" w:styleId="Normlnweb">
    <w:name w:val="Normal (Web)"/>
    <w:basedOn w:val="Normln"/>
    <w:uiPriority w:val="99"/>
    <w:semiHidden/>
    <w:rsid w:val="00EA7992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EA7992"/>
    <w:rPr>
      <w:rFonts w:cs="Times New Roman"/>
      <w:i/>
    </w:rPr>
  </w:style>
  <w:style w:type="paragraph" w:styleId="Zhlav">
    <w:name w:val="header"/>
    <w:basedOn w:val="Normln"/>
    <w:link w:val="ZhlavChar"/>
    <w:uiPriority w:val="99"/>
    <w:rsid w:val="00ED40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D40C3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ED40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D40C3"/>
    <w:rPr>
      <w:rFonts w:cs="Times New Roman"/>
      <w:sz w:val="22"/>
      <w:lang w:eastAsia="en-US"/>
    </w:rPr>
  </w:style>
  <w:style w:type="character" w:styleId="Hypertextovodkaz">
    <w:name w:val="Hyperlink"/>
    <w:basedOn w:val="Standardnpsmoodstavce"/>
    <w:uiPriority w:val="99"/>
    <w:rsid w:val="00B05ADF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1501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15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1501F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15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1501F"/>
    <w:rPr>
      <w:rFonts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501F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767456"/>
    <w:pPr>
      <w:spacing w:after="160" w:line="259" w:lineRule="auto"/>
      <w:ind w:left="720"/>
      <w:contextualSpacing/>
    </w:pPr>
    <w:rPr>
      <w:rFonts w:cs="Arial"/>
    </w:rPr>
  </w:style>
  <w:style w:type="paragraph" w:customStyle="1" w:styleId="Default">
    <w:name w:val="Default"/>
    <w:uiPriority w:val="99"/>
    <w:rsid w:val="000E57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0E5782"/>
    <w:rPr>
      <w:rFonts w:cs="Times New Roman"/>
    </w:rPr>
  </w:style>
  <w:style w:type="character" w:styleId="Siln">
    <w:name w:val="Strong"/>
    <w:basedOn w:val="Standardnpsmoodstavce"/>
    <w:uiPriority w:val="99"/>
    <w:qFormat/>
    <w:rsid w:val="000E5782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032C88"/>
    <w:rPr>
      <w:rFonts w:cs="Times New Roman"/>
      <w:color w:val="8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hyperlink" Target="mailto:prouza@socr.cz" TargetMode="External"/><Relationship Id="rId26" Type="http://schemas.openxmlformats.org/officeDocument/2006/relationships/hyperlink" Target="https://www.facebook.com/kdpcr.cz/?ref=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dpcr.cz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nconsult@nconsult.cz" TargetMode="Externa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@hajdusek.cz" TargetMode="External"/><Relationship Id="rId20" Type="http://schemas.openxmlformats.org/officeDocument/2006/relationships/hyperlink" Target="mailto:foretova@kdpcr.cz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twitter.com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sp.cz/sqw/historie.sqw?o=8&amp;t=875" TargetMode="External"/><Relationship Id="rId23" Type="http://schemas.openxmlformats.org/officeDocument/2006/relationships/hyperlink" Target="https://taxadviserseurope.org/" TargetMode="External"/><Relationship Id="rId28" Type="http://schemas.openxmlformats.org/officeDocument/2006/relationships/hyperlink" Target="https://www.linkedin.com/company/chamber-of-tax-advisers?trk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breckova@audacio.cz" TargetMode="External"/><Relationship Id="rId31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www.kdpcr.cz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youtube.com/results?search_query=komora+da%C5%88ov%C3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415B1E613B642B2E3D27FBB077779" ma:contentTypeVersion="10" ma:contentTypeDescription="Vytvoří nový dokument" ma:contentTypeScope="" ma:versionID="15c6a427b7a21476ac4f817a8e1d4fc2">
  <xsd:schema xmlns:xsd="http://www.w3.org/2001/XMLSchema" xmlns:xs="http://www.w3.org/2001/XMLSchema" xmlns:p="http://schemas.microsoft.com/office/2006/metadata/properties" xmlns:ns3="31fee594-7c0e-41d9-a6db-766b629266df" targetNamespace="http://schemas.microsoft.com/office/2006/metadata/properties" ma:root="true" ma:fieldsID="90457108555e352a16d5487bb125dfb3" ns3:_="">
    <xsd:import namespace="31fee594-7c0e-41d9-a6db-766b629266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ee594-7c0e-41d9-a6db-766b62926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0A855-B427-488C-B847-DDF876AB8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ee594-7c0e-41d9-a6db-766b62926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A419-49BA-4244-84D3-69107C066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C39FF-59B6-4265-AAE6-949AA5E38E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5357</Characters>
  <Application>Microsoft Office Word</Application>
  <DocSecurity>4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Komora daňových poradců ČR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Jan Zikeš</cp:lastModifiedBy>
  <cp:revision>2</cp:revision>
  <cp:lastPrinted>2020-06-12T09:06:00Z</cp:lastPrinted>
  <dcterms:created xsi:type="dcterms:W3CDTF">2020-06-12T10:00:00Z</dcterms:created>
  <dcterms:modified xsi:type="dcterms:W3CDTF">2020-06-12T10:00:00Z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owner="Tom" position="TopLeft" marginX="0" marginY="0" classifiedOn="2020-06-11T16:03:41.8124052+02:00" sho</vt:lpwstr>
  </property>
  <property fmtid="{D5CDD505-2E9C-101B-9397-08002B2CF9AE}" pid="3" name="CSOB-DocumentTagging.ClassificationMark.P01">
    <vt:lpwstr>wPrintedBy="false" showPrintDate="false" language="cs" ApplicationVersion="Microsoft Word, 16.0" addinVersion="5.10.4.22" template="CSOB"&gt;&lt;history bulk="false" class="Veřejné" code="C0" user="POSPÍŠILOVÁ Petra" date="2020-06-11T16:03:41.814402+02:00"</vt:lpwstr>
  </property>
  <property fmtid="{D5CDD505-2E9C-101B-9397-08002B2CF9AE}" pid="4" name="CSOB-DocumentTagging.ClassificationMark.P02">
    <vt:lpwstr>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  <property fmtid="{D5CDD505-2E9C-101B-9397-08002B2CF9AE}" pid="8" name="ContentTypeId">
    <vt:lpwstr>0x010100206415B1E613B642B2E3D27FBB077779</vt:lpwstr>
  </property>
</Properties>
</file>