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61A90F59" w:rsidR="00B2255E" w:rsidRDefault="00C445B4" w:rsidP="00FA201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FA2016" w:rsidRPr="00FA2016">
        <w:rPr>
          <w:rFonts w:asciiTheme="minorHAnsi" w:hAnsiTheme="minorHAnsi" w:cstheme="minorHAnsi"/>
          <w:b/>
          <w:bCs/>
        </w:rPr>
        <w:t>Příprav</w:t>
      </w:r>
      <w:r w:rsidR="00FA2016">
        <w:rPr>
          <w:rFonts w:asciiTheme="minorHAnsi" w:hAnsiTheme="minorHAnsi" w:cstheme="minorHAnsi"/>
          <w:b/>
          <w:bCs/>
        </w:rPr>
        <w:t>ě</w:t>
      </w:r>
      <w:r w:rsidR="00FA2016" w:rsidRPr="00FA2016">
        <w:rPr>
          <w:rFonts w:asciiTheme="minorHAnsi" w:hAnsiTheme="minorHAnsi" w:cstheme="minorHAnsi"/>
          <w:b/>
          <w:bCs/>
        </w:rPr>
        <w:t xml:space="preserve"> realizace výstavby Rychlých spojení Morava metodou spolupráce veřejného a soukromého sektoru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FA2016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54319B45" w:rsidR="00B2255E" w:rsidRPr="00FA2016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FA2016">
        <w:rPr>
          <w:rFonts w:asciiTheme="minorHAnsi" w:hAnsiTheme="minorHAnsi" w:cstheme="minorHAnsi"/>
          <w:b/>
          <w:bCs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FA2016">
        <w:rPr>
          <w:rFonts w:asciiTheme="minorHAnsi" w:hAnsiTheme="minorHAnsi" w:cstheme="minorHAnsi"/>
          <w:b/>
          <w:bCs/>
        </w:rPr>
        <w:t>doporučuj</w:t>
      </w:r>
      <w:r w:rsidR="00104BA7" w:rsidRPr="00FA2016">
        <w:rPr>
          <w:rFonts w:asciiTheme="minorHAnsi" w:hAnsiTheme="minorHAnsi" w:cstheme="minorHAnsi"/>
          <w:b/>
          <w:bCs/>
        </w:rPr>
        <w:t xml:space="preserve">ící </w:t>
      </w:r>
      <w:r w:rsidRPr="00FA2016">
        <w:rPr>
          <w:rFonts w:asciiTheme="minorHAnsi" w:hAnsiTheme="minorHAnsi" w:cstheme="minorHAnsi"/>
          <w:b/>
          <w:bCs/>
        </w:rPr>
        <w:t>připomínky:</w:t>
      </w:r>
    </w:p>
    <w:p w14:paraId="11521DF4" w14:textId="77777777" w:rsidR="004C2C11" w:rsidRDefault="004C2C11" w:rsidP="004C2C11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2EA25716" w14:textId="77777777" w:rsidR="00B23F46" w:rsidRPr="00FA2016" w:rsidRDefault="00B23F46" w:rsidP="004C2C11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40191F60" w14:textId="77777777" w:rsidR="0072267D" w:rsidRDefault="0072267D" w:rsidP="0072267D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2267D">
        <w:rPr>
          <w:rFonts w:asciiTheme="minorHAnsi" w:hAnsiTheme="minorHAnsi" w:cstheme="minorHAnsi"/>
          <w:b/>
          <w:bCs/>
        </w:rPr>
        <w:t>Forma výstavby PPP částečně omezuje počet uchazečů oproti výstavbě klasickým způsobem.</w:t>
      </w:r>
    </w:p>
    <w:p w14:paraId="2DF0053E" w14:textId="77777777" w:rsidR="001573B2" w:rsidRDefault="001573B2" w:rsidP="001573B2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bCs/>
        </w:rPr>
      </w:pPr>
    </w:p>
    <w:p w14:paraId="1ED589E8" w14:textId="77777777" w:rsidR="0072267D" w:rsidRPr="0072267D" w:rsidRDefault="0072267D" w:rsidP="0072267D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2267D">
        <w:rPr>
          <w:rFonts w:asciiTheme="minorHAnsi" w:hAnsiTheme="minorHAnsi" w:cstheme="minorHAnsi"/>
          <w:b/>
          <w:bCs/>
        </w:rPr>
        <w:t xml:space="preserve">Souběžně s přípravou PPP </w:t>
      </w:r>
      <w:proofErr w:type="gramStart"/>
      <w:r w:rsidRPr="0072267D">
        <w:rPr>
          <w:rFonts w:asciiTheme="minorHAnsi" w:hAnsiTheme="minorHAnsi" w:cstheme="minorHAnsi"/>
          <w:b/>
          <w:bCs/>
        </w:rPr>
        <w:t>projektů  by</w:t>
      </w:r>
      <w:proofErr w:type="gramEnd"/>
      <w:r w:rsidRPr="0072267D">
        <w:rPr>
          <w:rFonts w:asciiTheme="minorHAnsi" w:hAnsiTheme="minorHAnsi" w:cstheme="minorHAnsi"/>
          <w:b/>
          <w:bCs/>
        </w:rPr>
        <w:t xml:space="preserve"> bylo vhodné začít se zajímat o financování (splácením) po výstavbě. Tímto způsobem bude (patrně prostřednictvím SFDI) financovány projekty na D4, D35, PRAK, a tyto tři projekty VRT. Podle nás by mělo být posouzeno předpokládané splácení v průběhu desítek let (dle trvání úhrad u jednotlivých PPP projektů), aby nedošlo k tomu, že SFDI nebude schopen financovat ostatní projekty dopravní infrastruktury, jak investiční, tak opravy a údržbu.</w:t>
      </w:r>
    </w:p>
    <w:p w14:paraId="01184F91" w14:textId="77777777" w:rsidR="0072267D" w:rsidRPr="0072267D" w:rsidRDefault="0072267D" w:rsidP="0072267D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6A0258CD" w14:textId="77777777" w:rsidR="004C2C11" w:rsidRPr="00FA2016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0724E386" w14:textId="77777777" w:rsidR="00860F6C" w:rsidRPr="00FA2016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FA2016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FA2016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C2DECDC" w14:textId="65C09743" w:rsidR="00860F6C" w:rsidRPr="00FA2016" w:rsidRDefault="001573B2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Ing. Pavel Ševčík, Ph.D.</w:t>
      </w:r>
      <w:r w:rsidR="009767C2" w:rsidRPr="00FA2016">
        <w:rPr>
          <w:rFonts w:asciiTheme="minorHAnsi" w:hAnsiTheme="minorHAnsi" w:cstheme="minorHAnsi"/>
          <w:b/>
          <w:bCs/>
          <w:color w:val="000000" w:themeColor="text1"/>
        </w:rPr>
        <w:tab/>
      </w:r>
      <w:r w:rsidR="00860F6C" w:rsidRPr="00FA2016">
        <w:rPr>
          <w:rFonts w:asciiTheme="minorHAnsi" w:hAnsiTheme="minorHAnsi" w:cstheme="minorHAnsi"/>
          <w:b/>
          <w:bCs/>
          <w:color w:val="000000" w:themeColor="text1"/>
        </w:rPr>
        <w:t>e-mail:</w:t>
      </w:r>
      <w:r w:rsidR="009767C2" w:rsidRPr="00FA2016"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10" w:history="1">
        <w:r w:rsidR="002608B6" w:rsidRPr="008C61C5">
          <w:rPr>
            <w:rStyle w:val="Hypertextovodkaz"/>
            <w:rFonts w:asciiTheme="minorHAnsi" w:hAnsiTheme="minorHAnsi" w:cstheme="minorHAnsi"/>
            <w:b/>
            <w:bCs/>
          </w:rPr>
          <w:t>sevcik@sps.cz</w:t>
        </w:r>
      </w:hyperlink>
      <w:r w:rsidR="005B1AE2" w:rsidRPr="00FA2016">
        <w:rPr>
          <w:rFonts w:asciiTheme="minorHAnsi" w:hAnsiTheme="minorHAnsi" w:cstheme="minorHAnsi"/>
          <w:b/>
          <w:bCs/>
        </w:rPr>
        <w:tab/>
      </w:r>
      <w:r w:rsidR="005B1AE2" w:rsidRPr="00FA2016">
        <w:rPr>
          <w:rFonts w:asciiTheme="minorHAnsi" w:hAnsiTheme="minorHAnsi" w:cstheme="minorHAnsi"/>
          <w:b/>
          <w:bCs/>
        </w:rPr>
        <w:tab/>
      </w:r>
      <w:r w:rsidR="009767C2" w:rsidRPr="00FA201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767C2" w:rsidRPr="00FA2016">
        <w:rPr>
          <w:rFonts w:asciiTheme="minorHAnsi" w:hAnsiTheme="minorHAnsi" w:cstheme="minorHAnsi"/>
          <w:b/>
          <w:bCs/>
          <w:color w:val="000000" w:themeColor="text1"/>
        </w:rPr>
        <w:tab/>
      </w:r>
      <w:r w:rsidR="002608B6">
        <w:rPr>
          <w:rFonts w:asciiTheme="minorHAnsi" w:hAnsiTheme="minorHAnsi" w:cstheme="minorHAnsi"/>
          <w:b/>
          <w:bCs/>
          <w:color w:val="000000" w:themeColor="text1"/>
        </w:rPr>
        <w:tab/>
      </w:r>
      <w:r w:rsidR="003A6492">
        <w:rPr>
          <w:rFonts w:asciiTheme="minorHAnsi" w:hAnsiTheme="minorHAnsi" w:cstheme="minorHAnsi"/>
          <w:b/>
          <w:bCs/>
          <w:color w:val="000000" w:themeColor="text1"/>
        </w:rPr>
        <w:t>mob</w:t>
      </w:r>
      <w:r w:rsidR="00860F6C" w:rsidRPr="00FA2016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5B1AE2" w:rsidRPr="00FA2016">
        <w:rPr>
          <w:rFonts w:asciiTheme="minorHAnsi" w:hAnsiTheme="minorHAnsi" w:cstheme="minorHAnsi"/>
          <w:b/>
          <w:bCs/>
          <w:color w:val="000000" w:themeColor="text1"/>
        </w:rPr>
        <w:tab/>
      </w:r>
      <w:r w:rsidR="002608B6">
        <w:rPr>
          <w:rFonts w:asciiTheme="minorHAnsi" w:hAnsiTheme="minorHAnsi" w:cstheme="minorHAnsi"/>
          <w:b/>
          <w:bCs/>
          <w:color w:val="000000" w:themeColor="text1"/>
        </w:rPr>
        <w:t>605</w:t>
      </w:r>
      <w:r w:rsidR="009969DD">
        <w:rPr>
          <w:rFonts w:asciiTheme="minorHAnsi" w:hAnsiTheme="minorHAnsi" w:cstheme="minorHAnsi"/>
          <w:b/>
          <w:bCs/>
          <w:color w:val="000000" w:themeColor="text1"/>
        </w:rPr>
        <w:t> 205 650</w:t>
      </w:r>
    </w:p>
    <w:p w14:paraId="7840C288" w14:textId="1E3095D2" w:rsidR="00860F6C" w:rsidRPr="00FA2016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FA2016">
        <w:rPr>
          <w:rFonts w:asciiTheme="minorHAnsi" w:hAnsiTheme="minorHAnsi" w:cstheme="minorHAnsi"/>
          <w:b/>
          <w:bCs/>
        </w:rPr>
        <w:t>Dr. Jan Zikeš</w:t>
      </w:r>
      <w:r w:rsidRPr="00FA2016">
        <w:rPr>
          <w:rFonts w:asciiTheme="minorHAnsi" w:hAnsiTheme="minorHAnsi" w:cstheme="minorHAnsi"/>
          <w:b/>
          <w:bCs/>
        </w:rPr>
        <w:tab/>
      </w:r>
      <w:r w:rsidRPr="00FA2016">
        <w:rPr>
          <w:rFonts w:asciiTheme="minorHAnsi" w:hAnsiTheme="minorHAnsi" w:cstheme="minorHAnsi"/>
          <w:b/>
          <w:bCs/>
        </w:rPr>
        <w:tab/>
      </w:r>
      <w:r w:rsidRPr="00FA2016">
        <w:rPr>
          <w:rFonts w:asciiTheme="minorHAnsi" w:hAnsiTheme="minorHAnsi" w:cstheme="minorHAnsi"/>
          <w:b/>
          <w:bCs/>
        </w:rPr>
        <w:tab/>
        <w:t>e-mail:</w:t>
      </w:r>
      <w:r w:rsidRPr="00FA2016">
        <w:rPr>
          <w:rFonts w:asciiTheme="minorHAnsi" w:hAnsiTheme="minorHAnsi" w:cstheme="minorHAnsi"/>
          <w:b/>
          <w:bCs/>
        </w:rPr>
        <w:tab/>
      </w:r>
      <w:hyperlink r:id="rId11" w:history="1">
        <w:r w:rsidRPr="00FA2016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A2016">
        <w:rPr>
          <w:rFonts w:asciiTheme="minorHAnsi" w:hAnsiTheme="minorHAnsi" w:cstheme="minorHAnsi"/>
          <w:b/>
          <w:bCs/>
        </w:rPr>
        <w:tab/>
      </w:r>
      <w:r w:rsidRPr="00FA2016">
        <w:rPr>
          <w:rFonts w:asciiTheme="minorHAnsi" w:hAnsiTheme="minorHAnsi" w:cstheme="minorHAnsi"/>
          <w:b/>
          <w:bCs/>
        </w:rPr>
        <w:tab/>
      </w:r>
      <w:r w:rsidRPr="00FA2016">
        <w:rPr>
          <w:rFonts w:asciiTheme="minorHAnsi" w:hAnsiTheme="minorHAnsi" w:cstheme="minorHAnsi"/>
          <w:b/>
          <w:bCs/>
        </w:rPr>
        <w:tab/>
      </w:r>
      <w:r w:rsidRPr="00FA2016">
        <w:rPr>
          <w:rFonts w:asciiTheme="minorHAnsi" w:hAnsiTheme="minorHAnsi" w:cstheme="minorHAnsi"/>
          <w:b/>
          <w:bCs/>
        </w:rPr>
        <w:tab/>
      </w:r>
      <w:r w:rsidR="003A6492">
        <w:rPr>
          <w:rFonts w:asciiTheme="minorHAnsi" w:hAnsiTheme="minorHAnsi" w:cstheme="minorHAnsi"/>
          <w:b/>
          <w:bCs/>
        </w:rPr>
        <w:t>mob</w:t>
      </w:r>
      <w:r w:rsidRPr="00FA2016">
        <w:rPr>
          <w:rFonts w:asciiTheme="minorHAnsi" w:hAnsiTheme="minorHAnsi" w:cstheme="minorHAnsi"/>
          <w:b/>
          <w:bCs/>
        </w:rPr>
        <w:t>:</w:t>
      </w:r>
      <w:r w:rsidRPr="00FA2016">
        <w:rPr>
          <w:rFonts w:asciiTheme="minorHAnsi" w:hAnsiTheme="minorHAnsi" w:cstheme="minorHAnsi"/>
          <w:b/>
          <w:bCs/>
        </w:rPr>
        <w:tab/>
      </w:r>
      <w:r w:rsidR="003A6492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FA2016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345F3264" w14:textId="77777777" w:rsidR="00B23F46" w:rsidRPr="00FA2016" w:rsidRDefault="00B23F46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1FD95B17" w:rsidR="00860F6C" w:rsidRPr="00FA2016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FA2016">
        <w:rPr>
          <w:rFonts w:asciiTheme="minorHAnsi" w:hAnsiTheme="minorHAnsi" w:cstheme="minorHAnsi"/>
          <w:b/>
          <w:bCs/>
        </w:rPr>
        <w:t xml:space="preserve">V Praze dne </w:t>
      </w:r>
      <w:r w:rsidR="00D64B71" w:rsidRPr="00FA2016">
        <w:rPr>
          <w:rFonts w:asciiTheme="minorHAnsi" w:hAnsiTheme="minorHAnsi" w:cstheme="minorHAnsi"/>
          <w:b/>
          <w:bCs/>
        </w:rPr>
        <w:t>25</w:t>
      </w:r>
      <w:r w:rsidR="009767C2" w:rsidRPr="00FA2016">
        <w:rPr>
          <w:rFonts w:asciiTheme="minorHAnsi" w:hAnsiTheme="minorHAnsi" w:cstheme="minorHAnsi"/>
          <w:b/>
          <w:bCs/>
        </w:rPr>
        <w:t xml:space="preserve">. </w:t>
      </w:r>
      <w:r w:rsidR="00FA2016">
        <w:rPr>
          <w:rFonts w:asciiTheme="minorHAnsi" w:hAnsiTheme="minorHAnsi" w:cstheme="minorHAnsi"/>
          <w:b/>
          <w:bCs/>
        </w:rPr>
        <w:t>července</w:t>
      </w:r>
      <w:r w:rsidRPr="00FA2016">
        <w:rPr>
          <w:rFonts w:asciiTheme="minorHAnsi" w:hAnsiTheme="minorHAnsi" w:cstheme="minorHAnsi"/>
          <w:b/>
          <w:bCs/>
        </w:rPr>
        <w:t xml:space="preserve"> 2024</w:t>
      </w:r>
    </w:p>
    <w:p w14:paraId="3FFEBF82" w14:textId="77777777" w:rsidR="00860F6C" w:rsidRPr="00FA2016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FA2016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860F6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860F6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860F6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F084D"/>
    <w:multiLevelType w:val="hybridMultilevel"/>
    <w:tmpl w:val="9FE0F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15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4BA7"/>
    <w:rsid w:val="00141DD7"/>
    <w:rsid w:val="001573B2"/>
    <w:rsid w:val="00257420"/>
    <w:rsid w:val="002608B6"/>
    <w:rsid w:val="003A6492"/>
    <w:rsid w:val="004C2C11"/>
    <w:rsid w:val="00515592"/>
    <w:rsid w:val="005B1AE2"/>
    <w:rsid w:val="0072267D"/>
    <w:rsid w:val="0085374F"/>
    <w:rsid w:val="00860F6C"/>
    <w:rsid w:val="008739B6"/>
    <w:rsid w:val="00874FF8"/>
    <w:rsid w:val="008C5BD6"/>
    <w:rsid w:val="008E7DBE"/>
    <w:rsid w:val="009322C4"/>
    <w:rsid w:val="009767C2"/>
    <w:rsid w:val="009969DD"/>
    <w:rsid w:val="00A717AD"/>
    <w:rsid w:val="00B06DC9"/>
    <w:rsid w:val="00B2255E"/>
    <w:rsid w:val="00B23F46"/>
    <w:rsid w:val="00C12B09"/>
    <w:rsid w:val="00C445B4"/>
    <w:rsid w:val="00C74A3F"/>
    <w:rsid w:val="00C84C24"/>
    <w:rsid w:val="00D64B71"/>
    <w:rsid w:val="00E070C3"/>
    <w:rsid w:val="00E22AA5"/>
    <w:rsid w:val="00E64A94"/>
    <w:rsid w:val="00F1470F"/>
    <w:rsid w:val="00FA201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vcik@sp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10</cp:revision>
  <dcterms:created xsi:type="dcterms:W3CDTF">2024-04-25T13:27:00Z</dcterms:created>
  <dcterms:modified xsi:type="dcterms:W3CDTF">2024-07-25T11:26:00Z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