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22459BF3" w:rsidR="00B2255E" w:rsidRDefault="00C445B4" w:rsidP="001A0E34">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1A0E34" w:rsidRPr="001A0E34">
        <w:rPr>
          <w:rFonts w:asciiTheme="minorHAnsi" w:hAnsiTheme="minorHAnsi" w:cstheme="minorHAnsi"/>
          <w:b/>
          <w:bCs/>
        </w:rPr>
        <w:t>Implementační</w:t>
      </w:r>
      <w:r w:rsidR="001A0E34">
        <w:rPr>
          <w:rFonts w:asciiTheme="minorHAnsi" w:hAnsiTheme="minorHAnsi" w:cstheme="minorHAnsi"/>
          <w:b/>
          <w:bCs/>
        </w:rPr>
        <w:t>mu</w:t>
      </w:r>
      <w:r w:rsidR="001A0E34" w:rsidRPr="001A0E34">
        <w:rPr>
          <w:rFonts w:asciiTheme="minorHAnsi" w:hAnsiTheme="minorHAnsi" w:cstheme="minorHAnsi"/>
          <w:b/>
          <w:bCs/>
        </w:rPr>
        <w:t xml:space="preserve"> plán</w:t>
      </w:r>
      <w:r w:rsidR="00FC350E">
        <w:rPr>
          <w:rFonts w:asciiTheme="minorHAnsi" w:hAnsiTheme="minorHAnsi" w:cstheme="minorHAnsi"/>
          <w:b/>
          <w:bCs/>
        </w:rPr>
        <w:t>u</w:t>
      </w:r>
      <w:r w:rsidR="001A0E34" w:rsidRPr="001A0E34">
        <w:rPr>
          <w:rFonts w:asciiTheme="minorHAnsi" w:hAnsiTheme="minorHAnsi" w:cstheme="minorHAnsi"/>
          <w:b/>
          <w:bCs/>
        </w:rPr>
        <w:t xml:space="preserve"> programu Digitální Česko pro rok 2025</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FC350E" w:rsidRDefault="00B2255E" w:rsidP="00B2255E">
      <w:pPr>
        <w:ind w:firstLine="708"/>
        <w:jc w:val="both"/>
        <w:rPr>
          <w:rFonts w:asciiTheme="minorHAnsi" w:hAnsiTheme="minorHAnsi" w:cstheme="minorHAnsi"/>
          <w:b/>
          <w:bCs/>
        </w:rPr>
      </w:pPr>
    </w:p>
    <w:p w14:paraId="647F275D" w14:textId="7223124E" w:rsidR="00B2255E" w:rsidRPr="00FC350E" w:rsidRDefault="00B2255E" w:rsidP="00B2255E">
      <w:pPr>
        <w:ind w:firstLine="708"/>
        <w:jc w:val="both"/>
        <w:rPr>
          <w:rFonts w:asciiTheme="minorHAnsi" w:hAnsiTheme="minorHAnsi" w:cstheme="minorHAnsi"/>
          <w:b/>
          <w:bCs/>
        </w:rPr>
      </w:pPr>
      <w:r w:rsidRPr="00FC350E">
        <w:rPr>
          <w:rFonts w:asciiTheme="minorHAnsi" w:hAnsiTheme="minorHAnsi" w:cstheme="minorHAnsi"/>
          <w:b/>
          <w:bCs/>
        </w:rPr>
        <w:t xml:space="preserve">V rámci mezirezortního připomínkového řízení jsme obdrželi výše uvedený návrh a k tomuto Konfederace zaměstnavatelských a podnikatelských svazů ČR (KZPS ČR) uplatňuje následující </w:t>
      </w:r>
      <w:r w:rsidR="00104BA7" w:rsidRPr="00FC350E">
        <w:rPr>
          <w:rFonts w:asciiTheme="minorHAnsi" w:hAnsiTheme="minorHAnsi" w:cstheme="minorHAnsi"/>
          <w:b/>
          <w:bCs/>
        </w:rPr>
        <w:t xml:space="preserve">zásadní </w:t>
      </w:r>
      <w:r w:rsidRPr="00FC350E">
        <w:rPr>
          <w:rFonts w:asciiTheme="minorHAnsi" w:hAnsiTheme="minorHAnsi" w:cstheme="minorHAnsi"/>
          <w:b/>
          <w:bCs/>
        </w:rPr>
        <w:t>připomínk</w:t>
      </w:r>
      <w:r w:rsidR="004E2856">
        <w:rPr>
          <w:rFonts w:asciiTheme="minorHAnsi" w:hAnsiTheme="minorHAnsi" w:cstheme="minorHAnsi"/>
          <w:b/>
          <w:bCs/>
        </w:rPr>
        <w:t>u</w:t>
      </w:r>
      <w:r w:rsidRPr="00FC350E">
        <w:rPr>
          <w:rFonts w:asciiTheme="minorHAnsi" w:hAnsiTheme="minorHAnsi" w:cstheme="minorHAnsi"/>
          <w:b/>
          <w:bCs/>
        </w:rPr>
        <w:t>:</w:t>
      </w:r>
    </w:p>
    <w:p w14:paraId="11521DF4" w14:textId="77777777" w:rsidR="004C2C11" w:rsidRPr="00FC350E" w:rsidRDefault="004C2C11" w:rsidP="004C2C11">
      <w:pPr>
        <w:shd w:val="clear" w:color="auto" w:fill="FFFFFF"/>
        <w:rPr>
          <w:rFonts w:asciiTheme="minorHAnsi" w:hAnsiTheme="minorHAnsi" w:cstheme="minorHAnsi"/>
          <w:b/>
          <w:bCs/>
          <w:lang w:eastAsia="cs-CZ"/>
        </w:rPr>
      </w:pPr>
    </w:p>
    <w:p w14:paraId="6AF69221" w14:textId="77777777" w:rsidR="003E480D" w:rsidRPr="00FC350E" w:rsidRDefault="003E480D" w:rsidP="003E480D">
      <w:pPr>
        <w:rPr>
          <w:rFonts w:asciiTheme="minorHAnsi" w:hAnsiTheme="minorHAnsi" w:cstheme="minorHAnsi"/>
          <w:b/>
          <w:bCs/>
          <w:u w:val="single"/>
        </w:rPr>
      </w:pPr>
      <w:r w:rsidRPr="00FC350E">
        <w:rPr>
          <w:rFonts w:asciiTheme="minorHAnsi" w:hAnsiTheme="minorHAnsi" w:cstheme="minorHAnsi"/>
          <w:b/>
          <w:bCs/>
          <w:u w:val="single"/>
        </w:rPr>
        <w:t>Obecná připomínka</w:t>
      </w:r>
    </w:p>
    <w:p w14:paraId="1050D9A7" w14:textId="77777777" w:rsidR="003E480D" w:rsidRPr="00FC350E" w:rsidRDefault="003E480D" w:rsidP="003E480D">
      <w:pPr>
        <w:jc w:val="both"/>
        <w:rPr>
          <w:rFonts w:asciiTheme="minorHAnsi" w:hAnsiTheme="minorHAnsi" w:cstheme="minorHAnsi"/>
          <w:b/>
          <w:bCs/>
          <w:color w:val="212121"/>
        </w:rPr>
      </w:pPr>
      <w:r w:rsidRPr="00FC350E">
        <w:rPr>
          <w:rFonts w:asciiTheme="minorHAnsi" w:hAnsiTheme="minorHAnsi" w:cstheme="minorHAnsi"/>
          <w:b/>
          <w:bCs/>
          <w:color w:val="212121"/>
          <w:lang w:eastAsia="cs-CZ"/>
        </w:rPr>
        <w:t>Ačkoliv je v českém prvním prostředí přiznána právní subjektivita také právnickým osobám, není tato skutečnost promítnuta do úkonů při</w:t>
      </w:r>
      <w:r w:rsidRPr="00FC350E">
        <w:rPr>
          <w:rFonts w:asciiTheme="minorHAnsi" w:hAnsiTheme="minorHAnsi" w:cstheme="minorHAnsi"/>
          <w:b/>
          <w:bCs/>
        </w:rPr>
        <w:t xml:space="preserve"> elektronické identifikaci</w:t>
      </w:r>
      <w:r w:rsidRPr="00FC350E">
        <w:rPr>
          <w:rFonts w:asciiTheme="minorHAnsi" w:hAnsiTheme="minorHAnsi" w:cstheme="minorHAnsi"/>
          <w:b/>
          <w:bCs/>
          <w:color w:val="212121"/>
          <w:lang w:eastAsia="cs-CZ"/>
        </w:rPr>
        <w:t xml:space="preserve">. </w:t>
      </w:r>
      <w:r w:rsidRPr="00FC350E">
        <w:rPr>
          <w:rFonts w:asciiTheme="minorHAnsi" w:hAnsiTheme="minorHAnsi" w:cstheme="minorHAnsi"/>
          <w:b/>
          <w:bCs/>
          <w:color w:val="212121"/>
        </w:rPr>
        <w:t xml:space="preserve">Právnická osoba není schopna sama sebe </w:t>
      </w:r>
      <w:proofErr w:type="gramStart"/>
      <w:r w:rsidRPr="00FC350E">
        <w:rPr>
          <w:rFonts w:asciiTheme="minorHAnsi" w:hAnsiTheme="minorHAnsi" w:cstheme="minorHAnsi"/>
          <w:b/>
          <w:bCs/>
          <w:color w:val="212121"/>
        </w:rPr>
        <w:t>identifikovat</w:t>
      </w:r>
      <w:proofErr w:type="gramEnd"/>
      <w:r w:rsidRPr="00FC350E">
        <w:rPr>
          <w:rFonts w:asciiTheme="minorHAnsi" w:hAnsiTheme="minorHAnsi" w:cstheme="minorHAnsi"/>
          <w:b/>
          <w:bCs/>
          <w:color w:val="212121"/>
        </w:rPr>
        <w:t xml:space="preserve"> resp. autentizovat vůči informačním systémům, vždy se identifikuje a autentizuje pouze prostřednictvím fyzické osoby a v tomto směru nemá de facto subjektivitu (bez ohledu na skutečnost, že trestně právní subjektivita je PO přiznána zákonem č. 418/2011 Sb. a oborové zákony umožňují ukládat PO sankce za přestupky, které nese PO, nikoli osoba, která ji při úkonu zastupovala). Právnickou osobu nelze autentizovat ani přes přihlášení přes datovou schránku, neboť tato byla primárně zřízena pouze k příjmu a odesílání datových zpráv a neumožňuje správu přístupových práv k jednotlivým informačním systémům státní správy tak, aby byl zřízen přístup zaměstnancům PO pouze do určitých systémů.</w:t>
      </w:r>
      <w:r w:rsidRPr="00FC350E">
        <w:rPr>
          <w:rFonts w:asciiTheme="minorHAnsi" w:hAnsiTheme="minorHAnsi" w:cstheme="minorHAnsi"/>
          <w:b/>
          <w:bCs/>
        </w:rPr>
        <w:t> </w:t>
      </w:r>
    </w:p>
    <w:p w14:paraId="08BA913F" w14:textId="77777777" w:rsidR="003E480D" w:rsidRPr="00FC350E" w:rsidRDefault="003E480D" w:rsidP="003E480D">
      <w:pPr>
        <w:jc w:val="both"/>
        <w:rPr>
          <w:rFonts w:asciiTheme="minorHAnsi" w:hAnsiTheme="minorHAnsi" w:cstheme="minorHAnsi"/>
          <w:b/>
          <w:bCs/>
          <w:color w:val="212121"/>
        </w:rPr>
      </w:pPr>
      <w:r w:rsidRPr="00FC350E">
        <w:rPr>
          <w:rFonts w:asciiTheme="minorHAnsi" w:hAnsiTheme="minorHAnsi" w:cstheme="minorHAnsi"/>
          <w:b/>
          <w:bCs/>
          <w:color w:val="212121"/>
        </w:rPr>
        <w:t>S ohledem na výše uvedené a v souladu s čl. 3 Nařízení Evropského parlamentu a Rady (EU) č. 910/2014 ze dne 23. července 2014 o elektronické identifikaci a službách vytvářejících důvěru pro elektronické transakce na vnitřním trhu a o zrušení směrnice 1999/93/ES, požadujeme zavést do národní legislativy i osobní identifikační prostředky pro právnické osoby (PO) a fyzické osoby zastupující PO.</w:t>
      </w:r>
    </w:p>
    <w:p w14:paraId="7862CC7D" w14:textId="77777777" w:rsidR="003E480D" w:rsidRPr="00FC350E" w:rsidRDefault="003E480D" w:rsidP="003E480D">
      <w:pPr>
        <w:pBdr>
          <w:bottom w:val="single" w:sz="4" w:space="1" w:color="auto"/>
        </w:pBdr>
        <w:jc w:val="right"/>
        <w:rPr>
          <w:rFonts w:asciiTheme="minorHAnsi" w:hAnsiTheme="minorHAnsi" w:cstheme="minorHAnsi"/>
          <w:b/>
          <w:bCs/>
        </w:rPr>
      </w:pPr>
      <w:r w:rsidRPr="00FC350E">
        <w:rPr>
          <w:rFonts w:asciiTheme="minorHAnsi" w:hAnsiTheme="minorHAnsi" w:cstheme="minorHAnsi"/>
          <w:b/>
          <w:bCs/>
        </w:rPr>
        <w:t>tato připomínka je zásadní</w:t>
      </w:r>
    </w:p>
    <w:p w14:paraId="6A0258CD" w14:textId="014BD6DE" w:rsidR="004C2C11" w:rsidRPr="00FC350E" w:rsidRDefault="004C2C11" w:rsidP="003E480D">
      <w:pPr>
        <w:ind w:firstLine="708"/>
        <w:jc w:val="both"/>
        <w:rPr>
          <w:rFonts w:asciiTheme="minorHAnsi" w:hAnsiTheme="minorHAnsi" w:cstheme="minorHAnsi"/>
          <w:b/>
          <w:bCs/>
        </w:rPr>
      </w:pPr>
    </w:p>
    <w:p w14:paraId="0724E386" w14:textId="77777777" w:rsidR="00860F6C" w:rsidRPr="00FC350E" w:rsidRDefault="00860F6C" w:rsidP="00860F6C">
      <w:pPr>
        <w:rPr>
          <w:rFonts w:asciiTheme="minorHAnsi" w:hAnsiTheme="minorHAnsi" w:cstheme="minorHAnsi"/>
          <w:b/>
          <w:bCs/>
          <w:caps/>
        </w:rPr>
      </w:pPr>
      <w:r w:rsidRPr="00FC350E">
        <w:rPr>
          <w:rFonts w:asciiTheme="minorHAnsi" w:hAnsiTheme="minorHAnsi" w:cstheme="minorHAnsi"/>
          <w:b/>
          <w:bCs/>
          <w:u w:val="single"/>
        </w:rPr>
        <w:t>Kontaktní osoby:</w:t>
      </w:r>
    </w:p>
    <w:p w14:paraId="2D394527" w14:textId="77777777" w:rsidR="00860F6C" w:rsidRPr="00FC350E" w:rsidRDefault="00860F6C" w:rsidP="00860F6C">
      <w:pPr>
        <w:shd w:val="clear" w:color="auto" w:fill="FFFFFF"/>
        <w:jc w:val="both"/>
        <w:rPr>
          <w:rFonts w:asciiTheme="minorHAnsi" w:hAnsiTheme="minorHAnsi" w:cstheme="minorHAnsi"/>
          <w:b/>
          <w:bCs/>
          <w:color w:val="000000" w:themeColor="text1"/>
        </w:rPr>
      </w:pPr>
    </w:p>
    <w:p w14:paraId="39AC655F" w14:textId="34CC6319" w:rsidR="00D34A86" w:rsidRDefault="0025650E" w:rsidP="00D34A86">
      <w:pPr>
        <w:pBdr>
          <w:bottom w:val="single" w:sz="4" w:space="1" w:color="auto"/>
        </w:pBdr>
        <w:ind w:left="2835" w:hanging="2835"/>
        <w:rPr>
          <w:rFonts w:asciiTheme="minorHAnsi" w:hAnsiTheme="minorHAnsi" w:cstheme="minorHAnsi"/>
          <w:b/>
          <w:bCs/>
        </w:rPr>
      </w:pPr>
      <w:r w:rsidRPr="00FC350E">
        <w:rPr>
          <w:rFonts w:asciiTheme="minorHAnsi" w:hAnsiTheme="minorHAnsi" w:cstheme="minorHAnsi"/>
          <w:b/>
          <w:bCs/>
        </w:rPr>
        <w:t>Barbora Fürstová</w:t>
      </w:r>
      <w:r w:rsidR="00D34A86">
        <w:rPr>
          <w:rFonts w:asciiTheme="minorHAnsi" w:hAnsiTheme="minorHAnsi" w:cstheme="minorHAnsi"/>
          <w:b/>
          <w:bCs/>
        </w:rPr>
        <w:tab/>
      </w:r>
      <w:r w:rsidR="00D34A86">
        <w:rPr>
          <w:rFonts w:asciiTheme="minorHAnsi" w:hAnsiTheme="minorHAnsi" w:cstheme="minorHAnsi"/>
          <w:b/>
          <w:bCs/>
        </w:rPr>
        <w:tab/>
      </w:r>
      <w:r w:rsidR="00D347A7">
        <w:rPr>
          <w:rFonts w:asciiTheme="minorHAnsi" w:hAnsiTheme="minorHAnsi" w:cstheme="minorHAnsi"/>
          <w:b/>
          <w:bCs/>
        </w:rPr>
        <w:t>e-mail:</w:t>
      </w:r>
      <w:r w:rsidR="00D347A7">
        <w:rPr>
          <w:rFonts w:asciiTheme="minorHAnsi" w:hAnsiTheme="minorHAnsi" w:cstheme="minorHAnsi"/>
          <w:b/>
          <w:bCs/>
        </w:rPr>
        <w:tab/>
      </w:r>
      <w:hyperlink r:id="rId9" w:history="1">
        <w:r w:rsidR="00D34A86" w:rsidRPr="00B9602F">
          <w:rPr>
            <w:rStyle w:val="Hypertextovodkaz"/>
            <w:rFonts w:asciiTheme="minorHAnsi" w:hAnsiTheme="minorHAnsi" w:cstheme="minorHAnsi"/>
            <w:b/>
            <w:bCs/>
          </w:rPr>
          <w:t>furstova@sovak.cz</w:t>
        </w:r>
      </w:hyperlink>
      <w:r w:rsidR="00D347A7">
        <w:rPr>
          <w:rFonts w:asciiTheme="minorHAnsi" w:hAnsiTheme="minorHAnsi" w:cstheme="minorHAnsi"/>
          <w:b/>
          <w:bCs/>
        </w:rPr>
        <w:tab/>
      </w:r>
      <w:r w:rsidR="00D347A7">
        <w:rPr>
          <w:rFonts w:asciiTheme="minorHAnsi" w:hAnsiTheme="minorHAnsi" w:cstheme="minorHAnsi"/>
          <w:b/>
          <w:bCs/>
        </w:rPr>
        <w:tab/>
        <w:t>mob:</w:t>
      </w:r>
      <w:r w:rsidR="00D347A7">
        <w:rPr>
          <w:rFonts w:asciiTheme="minorHAnsi" w:hAnsiTheme="minorHAnsi" w:cstheme="minorHAnsi"/>
          <w:b/>
          <w:bCs/>
        </w:rPr>
        <w:tab/>
      </w:r>
      <w:r w:rsidR="00D347A7" w:rsidRPr="00FC350E">
        <w:rPr>
          <w:rFonts w:asciiTheme="minorHAnsi" w:hAnsiTheme="minorHAnsi" w:cstheme="minorHAnsi"/>
          <w:b/>
          <w:bCs/>
        </w:rPr>
        <w:t>739 55 66 56</w:t>
      </w:r>
    </w:p>
    <w:p w14:paraId="5FBD43DF" w14:textId="3BFCF1FB" w:rsidR="00860F6C" w:rsidRDefault="00860F6C" w:rsidP="00D347A7">
      <w:pPr>
        <w:pBdr>
          <w:bottom w:val="single" w:sz="4" w:space="1" w:color="auto"/>
        </w:pBdr>
        <w:ind w:left="2835" w:hanging="2835"/>
        <w:rPr>
          <w:rFonts w:asciiTheme="minorHAnsi" w:hAnsiTheme="minorHAnsi" w:cstheme="minorHAnsi"/>
          <w:b/>
          <w:bCs/>
        </w:rPr>
      </w:pPr>
      <w:r w:rsidRPr="00FC350E">
        <w:rPr>
          <w:rFonts w:asciiTheme="minorHAnsi" w:hAnsiTheme="minorHAnsi" w:cstheme="minorHAnsi"/>
          <w:b/>
          <w:bCs/>
        </w:rPr>
        <w:t>Dr. Jan Zikeš</w:t>
      </w:r>
      <w:r w:rsidRPr="00FC350E">
        <w:rPr>
          <w:rFonts w:asciiTheme="minorHAnsi" w:hAnsiTheme="minorHAnsi" w:cstheme="minorHAnsi"/>
          <w:b/>
          <w:bCs/>
        </w:rPr>
        <w:tab/>
      </w:r>
      <w:r w:rsidR="00D347A7">
        <w:rPr>
          <w:rFonts w:asciiTheme="minorHAnsi" w:hAnsiTheme="minorHAnsi" w:cstheme="minorHAnsi"/>
          <w:b/>
          <w:bCs/>
        </w:rPr>
        <w:tab/>
      </w:r>
      <w:r w:rsidRPr="00FC350E">
        <w:rPr>
          <w:rFonts w:asciiTheme="minorHAnsi" w:hAnsiTheme="minorHAnsi" w:cstheme="minorHAnsi"/>
          <w:b/>
          <w:bCs/>
        </w:rPr>
        <w:t>e-mail:</w:t>
      </w:r>
      <w:r w:rsidRPr="00FC350E">
        <w:rPr>
          <w:rFonts w:asciiTheme="minorHAnsi" w:hAnsiTheme="minorHAnsi" w:cstheme="minorHAnsi"/>
          <w:b/>
          <w:bCs/>
        </w:rPr>
        <w:tab/>
      </w:r>
      <w:hyperlink r:id="rId10" w:history="1">
        <w:r w:rsidRPr="00FC350E">
          <w:rPr>
            <w:rStyle w:val="Hypertextovodkaz"/>
            <w:rFonts w:asciiTheme="minorHAnsi" w:hAnsiTheme="minorHAnsi" w:cstheme="minorHAnsi"/>
            <w:b/>
            <w:bCs/>
          </w:rPr>
          <w:t>zikes@kzps.cz</w:t>
        </w:r>
      </w:hyperlink>
      <w:r w:rsidRPr="00FC350E">
        <w:rPr>
          <w:rFonts w:asciiTheme="minorHAnsi" w:hAnsiTheme="minorHAnsi" w:cstheme="minorHAnsi"/>
          <w:b/>
          <w:bCs/>
        </w:rPr>
        <w:tab/>
      </w:r>
      <w:r w:rsidRPr="00FC350E">
        <w:rPr>
          <w:rFonts w:asciiTheme="minorHAnsi" w:hAnsiTheme="minorHAnsi" w:cstheme="minorHAnsi"/>
          <w:b/>
          <w:bCs/>
        </w:rPr>
        <w:tab/>
      </w:r>
      <w:r w:rsidRPr="00FC350E">
        <w:rPr>
          <w:rFonts w:asciiTheme="minorHAnsi" w:hAnsiTheme="minorHAnsi" w:cstheme="minorHAnsi"/>
          <w:b/>
          <w:bCs/>
        </w:rPr>
        <w:tab/>
      </w:r>
      <w:r w:rsidR="00D347A7">
        <w:rPr>
          <w:rFonts w:asciiTheme="minorHAnsi" w:hAnsiTheme="minorHAnsi" w:cstheme="minorHAnsi"/>
          <w:b/>
          <w:bCs/>
        </w:rPr>
        <w:t>mob</w:t>
      </w:r>
      <w:r w:rsidRPr="00FC350E">
        <w:rPr>
          <w:rFonts w:asciiTheme="minorHAnsi" w:hAnsiTheme="minorHAnsi" w:cstheme="minorHAnsi"/>
          <w:b/>
          <w:bCs/>
        </w:rPr>
        <w:t>:</w:t>
      </w:r>
      <w:r w:rsidRPr="00FC350E">
        <w:rPr>
          <w:rFonts w:asciiTheme="minorHAnsi" w:hAnsiTheme="minorHAnsi" w:cstheme="minorHAnsi"/>
          <w:b/>
          <w:bCs/>
        </w:rPr>
        <w:tab/>
      </w:r>
      <w:r w:rsidR="00D347A7">
        <w:rPr>
          <w:rFonts w:asciiTheme="minorHAnsi" w:hAnsiTheme="minorHAnsi" w:cstheme="minorHAnsi"/>
          <w:b/>
          <w:bCs/>
        </w:rPr>
        <w:t>775 15 77 50</w:t>
      </w:r>
    </w:p>
    <w:p w14:paraId="5DA7CDBF" w14:textId="77777777" w:rsidR="00CD10CA" w:rsidRDefault="00CD10CA" w:rsidP="00D347A7">
      <w:pPr>
        <w:pBdr>
          <w:bottom w:val="single" w:sz="4" w:space="1" w:color="auto"/>
        </w:pBdr>
        <w:ind w:left="2835" w:hanging="2835"/>
        <w:rPr>
          <w:rFonts w:asciiTheme="minorHAnsi" w:hAnsiTheme="minorHAnsi" w:cstheme="minorHAnsi"/>
          <w:b/>
          <w:bCs/>
        </w:rPr>
      </w:pPr>
    </w:p>
    <w:p w14:paraId="7FCDC5E2" w14:textId="77777777" w:rsidR="00CD10CA" w:rsidRDefault="00CD10CA" w:rsidP="00D347A7">
      <w:pPr>
        <w:pBdr>
          <w:bottom w:val="single" w:sz="4" w:space="1" w:color="auto"/>
        </w:pBdr>
        <w:ind w:left="2835" w:hanging="2835"/>
        <w:rPr>
          <w:rFonts w:asciiTheme="minorHAnsi" w:hAnsiTheme="minorHAnsi" w:cstheme="minorHAnsi"/>
          <w:b/>
          <w:bCs/>
        </w:rPr>
      </w:pPr>
    </w:p>
    <w:p w14:paraId="678DBB7C" w14:textId="77777777" w:rsidR="00DD0269" w:rsidRDefault="00DD0269" w:rsidP="00860F6C">
      <w:pPr>
        <w:jc w:val="both"/>
        <w:rPr>
          <w:rFonts w:asciiTheme="minorHAnsi" w:hAnsiTheme="minorHAnsi" w:cstheme="minorHAnsi"/>
          <w:b/>
          <w:bCs/>
        </w:rPr>
      </w:pPr>
    </w:p>
    <w:p w14:paraId="7AE1B58C" w14:textId="47E64263" w:rsidR="00860F6C" w:rsidRPr="00FC350E" w:rsidRDefault="00860F6C" w:rsidP="00860F6C">
      <w:pPr>
        <w:jc w:val="both"/>
        <w:rPr>
          <w:rFonts w:asciiTheme="minorHAnsi" w:hAnsiTheme="minorHAnsi" w:cstheme="minorHAnsi"/>
          <w:b/>
          <w:bCs/>
        </w:rPr>
      </w:pPr>
      <w:r w:rsidRPr="00FC350E">
        <w:rPr>
          <w:rFonts w:asciiTheme="minorHAnsi" w:hAnsiTheme="minorHAnsi" w:cstheme="minorHAnsi"/>
          <w:b/>
          <w:bCs/>
        </w:rPr>
        <w:t xml:space="preserve">V Praze dne </w:t>
      </w:r>
      <w:r w:rsidR="00CD10CA">
        <w:rPr>
          <w:rFonts w:asciiTheme="minorHAnsi" w:hAnsiTheme="minorHAnsi" w:cstheme="minorHAnsi"/>
          <w:b/>
          <w:bCs/>
        </w:rPr>
        <w:t>11. července</w:t>
      </w:r>
      <w:r w:rsidRPr="00FC350E">
        <w:rPr>
          <w:rFonts w:asciiTheme="minorHAnsi" w:hAnsiTheme="minorHAnsi" w:cstheme="minorHAnsi"/>
          <w:b/>
          <w:bCs/>
        </w:rPr>
        <w:t xml:space="preserve"> 2024</w:t>
      </w:r>
    </w:p>
    <w:p w14:paraId="3FFEBF82" w14:textId="77777777" w:rsidR="00860F6C" w:rsidRPr="00FC350E" w:rsidRDefault="00860F6C" w:rsidP="00860F6C">
      <w:pPr>
        <w:jc w:val="both"/>
        <w:rPr>
          <w:rFonts w:asciiTheme="minorHAnsi" w:hAnsiTheme="minorHAnsi" w:cstheme="minorHAnsi"/>
          <w:b/>
          <w:bCs/>
        </w:rPr>
      </w:pPr>
    </w:p>
    <w:p w14:paraId="1647EC48" w14:textId="77777777" w:rsidR="00860F6C" w:rsidRPr="00FC350E" w:rsidRDefault="00860F6C" w:rsidP="00860F6C">
      <w:pPr>
        <w:jc w:val="both"/>
        <w:rPr>
          <w:rFonts w:asciiTheme="minorHAnsi" w:hAnsiTheme="minorHAnsi" w:cstheme="minorHAnsi"/>
          <w:b/>
          <w:bCs/>
        </w:rPr>
      </w:pPr>
    </w:p>
    <w:p w14:paraId="60403B21" w14:textId="77777777" w:rsidR="00860F6C" w:rsidRPr="00FC350E" w:rsidRDefault="00860F6C" w:rsidP="00860F6C">
      <w:pPr>
        <w:jc w:val="both"/>
        <w:rPr>
          <w:rFonts w:asciiTheme="minorHAnsi" w:hAnsiTheme="minorHAnsi" w:cstheme="minorHAnsi"/>
          <w:b/>
          <w:bCs/>
          <w:i/>
          <w:iCs/>
        </w:rPr>
      </w:pPr>
    </w:p>
    <w:p w14:paraId="1B294AF1" w14:textId="77777777" w:rsidR="00860F6C" w:rsidRPr="00FC350E" w:rsidRDefault="00860F6C" w:rsidP="00860F6C">
      <w:pPr>
        <w:jc w:val="right"/>
        <w:rPr>
          <w:rStyle w:val="Siln"/>
          <w:rFonts w:asciiTheme="minorHAnsi" w:hAnsiTheme="minorHAnsi" w:cstheme="minorHAnsi"/>
          <w:shd w:val="clear" w:color="auto" w:fill="FFFFFF"/>
        </w:rPr>
      </w:pPr>
      <w:r w:rsidRPr="00FC350E">
        <w:rPr>
          <w:rStyle w:val="Siln"/>
          <w:rFonts w:asciiTheme="minorHAnsi" w:hAnsiTheme="minorHAnsi" w:cstheme="minorHAnsi"/>
          <w:shd w:val="clear" w:color="auto" w:fill="FFFFFF"/>
        </w:rPr>
        <w:t xml:space="preserve">Ing. Jiří Horecký, Ph.D., </w:t>
      </w:r>
      <w:proofErr w:type="spellStart"/>
      <w:r w:rsidRPr="00FC350E">
        <w:rPr>
          <w:rStyle w:val="Siln"/>
          <w:rFonts w:asciiTheme="minorHAnsi" w:hAnsiTheme="minorHAnsi" w:cstheme="minorHAnsi"/>
          <w:shd w:val="clear" w:color="auto" w:fill="FFFFFF"/>
        </w:rPr>
        <w:t>MSc</w:t>
      </w:r>
      <w:proofErr w:type="spellEnd"/>
      <w:r w:rsidRPr="00FC350E">
        <w:rPr>
          <w:rStyle w:val="Siln"/>
          <w:rFonts w:asciiTheme="minorHAnsi" w:hAnsiTheme="minorHAnsi" w:cstheme="minorHAnsi"/>
          <w:shd w:val="clear" w:color="auto" w:fill="FFFFFF"/>
        </w:rPr>
        <w:t>., MBA</w:t>
      </w:r>
    </w:p>
    <w:p w14:paraId="193D821D" w14:textId="3B9E05C7" w:rsidR="00860F6C" w:rsidRPr="00FC350E" w:rsidRDefault="00860F6C" w:rsidP="000628AA">
      <w:pPr>
        <w:ind w:left="6372"/>
        <w:jc w:val="both"/>
        <w:rPr>
          <w:rFonts w:asciiTheme="minorHAnsi" w:hAnsiTheme="minorHAnsi" w:cstheme="minorHAnsi"/>
          <w:b/>
          <w:bCs/>
        </w:rPr>
      </w:pPr>
      <w:r w:rsidRPr="00FC350E">
        <w:rPr>
          <w:rFonts w:asciiTheme="minorHAnsi" w:hAnsiTheme="minorHAnsi" w:cstheme="minorHAnsi"/>
          <w:b/>
          <w:bCs/>
        </w:rPr>
        <w:t xml:space="preserve">      p r e z i d e n t</w:t>
      </w:r>
    </w:p>
    <w:p w14:paraId="632F5A91" w14:textId="0E22743B" w:rsidR="00257420" w:rsidRPr="00FC350E" w:rsidRDefault="00257420" w:rsidP="00141DD7">
      <w:pPr>
        <w:rPr>
          <w:rFonts w:asciiTheme="minorHAnsi" w:hAnsiTheme="minorHAnsi" w:cstheme="minorHAnsi"/>
          <w:b/>
          <w:bCs/>
        </w:rPr>
      </w:pPr>
    </w:p>
    <w:sectPr w:rsidR="00257420" w:rsidRPr="00FC350E" w:rsidSect="00E070C3">
      <w:headerReference w:type="default" r:id="rId11"/>
      <w:footerReference w:type="default" r:id="rId12"/>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00DA" w14:textId="77777777" w:rsidR="00A717AD" w:rsidRDefault="00A717AD" w:rsidP="00A717AD">
      <w:r>
        <w:separator/>
      </w:r>
    </w:p>
  </w:endnote>
  <w:endnote w:type="continuationSeparator" w:id="0">
    <w:p w14:paraId="51538C5F" w14:textId="77777777" w:rsidR="00A717AD" w:rsidRDefault="00A717AD"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8AD6B" w14:textId="77777777" w:rsidR="00A717AD" w:rsidRDefault="00A717AD" w:rsidP="00A717AD">
      <w:r>
        <w:separator/>
      </w:r>
    </w:p>
  </w:footnote>
  <w:footnote w:type="continuationSeparator" w:id="0">
    <w:p w14:paraId="13EDA769" w14:textId="77777777" w:rsidR="00A717AD" w:rsidRDefault="00A717AD"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0628AA"/>
    <w:rsid w:val="00104BA7"/>
    <w:rsid w:val="00141DD7"/>
    <w:rsid w:val="001A0E34"/>
    <w:rsid w:val="0025650E"/>
    <w:rsid w:val="00257420"/>
    <w:rsid w:val="0037548B"/>
    <w:rsid w:val="003E480D"/>
    <w:rsid w:val="004C2C11"/>
    <w:rsid w:val="004E2856"/>
    <w:rsid w:val="00515592"/>
    <w:rsid w:val="005B1AE2"/>
    <w:rsid w:val="006235A6"/>
    <w:rsid w:val="0085374F"/>
    <w:rsid w:val="00860F6C"/>
    <w:rsid w:val="008739B6"/>
    <w:rsid w:val="00874FF8"/>
    <w:rsid w:val="008C5BD6"/>
    <w:rsid w:val="009322C4"/>
    <w:rsid w:val="009767C2"/>
    <w:rsid w:val="0098252F"/>
    <w:rsid w:val="009E7A7C"/>
    <w:rsid w:val="00A179EF"/>
    <w:rsid w:val="00A717AD"/>
    <w:rsid w:val="00B2255E"/>
    <w:rsid w:val="00C12B09"/>
    <w:rsid w:val="00C445B4"/>
    <w:rsid w:val="00C74A3F"/>
    <w:rsid w:val="00C84C24"/>
    <w:rsid w:val="00CD10CA"/>
    <w:rsid w:val="00D347A7"/>
    <w:rsid w:val="00D34A86"/>
    <w:rsid w:val="00D64B71"/>
    <w:rsid w:val="00DD0269"/>
    <w:rsid w:val="00DD433C"/>
    <w:rsid w:val="00E070C3"/>
    <w:rsid w:val="00E22AA5"/>
    <w:rsid w:val="00F1470F"/>
    <w:rsid w:val="00FC350E"/>
    <w:rsid w:val="00FC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6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ikes@kzps.cz" TargetMode="External"/><Relationship Id="rId4" Type="http://schemas.openxmlformats.org/officeDocument/2006/relationships/styles" Target="styles.xml"/><Relationship Id="rId9" Type="http://schemas.openxmlformats.org/officeDocument/2006/relationships/hyperlink" Target="mailto:furstova@sova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290</Words>
  <Characters>1713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13</cp:revision>
  <dcterms:created xsi:type="dcterms:W3CDTF">2024-04-25T13:27:00Z</dcterms:created>
  <dcterms:modified xsi:type="dcterms:W3CDTF">2024-07-11T14:46:00Z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