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F37B7EE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A76D3F" w:rsidRPr="00A76D3F">
        <w:rPr>
          <w:rFonts w:asciiTheme="minorHAnsi" w:hAnsiTheme="minorHAnsi" w:cstheme="minorHAnsi"/>
          <w:b/>
          <w:bCs/>
          <w:sz w:val="24"/>
          <w:szCs w:val="24"/>
        </w:rPr>
        <w:t>Návrh poslanců Michaela Rataje, Jana Bauera, Miloše Nového, Olgy Richterové a Antonína Tesaříka na vydání zákona, kterým se mění zákon č. 634/1992 Sb., o ochraně spotřebitele, ve znění pozdějších předpisů (sněmovní tisk č. 428)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3C414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E20EFB" w:rsidRDefault="00DD03DC" w:rsidP="003C4149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20EFB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E20EFB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E20EFB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3C4149" w:rsidRDefault="00320994" w:rsidP="003C4149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6938D96" w14:textId="0B6FC231" w:rsidR="003C4149" w:rsidRPr="003C4149" w:rsidRDefault="003C4149" w:rsidP="003C4149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3C4149">
        <w:rPr>
          <w:rFonts w:asciiTheme="minorHAnsi" w:hAnsiTheme="minorHAnsi" w:cstheme="minorHAnsi"/>
          <w:b/>
          <w:bCs/>
        </w:rPr>
        <w:t>Obecně:</w:t>
      </w:r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Cílem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navrhovane</w:t>
      </w:r>
      <w:proofErr w:type="spellEnd"/>
      <w:r w:rsidRPr="003C4149">
        <w:rPr>
          <w:rFonts w:asciiTheme="minorHAnsi" w:hAnsiTheme="minorHAnsi" w:cstheme="minorHAnsi"/>
        </w:rPr>
        <w:t xml:space="preserve">́ úpravy je </w:t>
      </w:r>
      <w:proofErr w:type="spellStart"/>
      <w:r w:rsidRPr="003C4149">
        <w:rPr>
          <w:rFonts w:asciiTheme="minorHAnsi" w:hAnsiTheme="minorHAnsi" w:cstheme="minorHAnsi"/>
        </w:rPr>
        <w:t>odstraněni</w:t>
      </w:r>
      <w:proofErr w:type="spellEnd"/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právni</w:t>
      </w:r>
      <w:proofErr w:type="spellEnd"/>
      <w:r w:rsidRPr="003C4149">
        <w:rPr>
          <w:rFonts w:asciiTheme="minorHAnsi" w:hAnsiTheme="minorHAnsi" w:cstheme="minorHAnsi"/>
        </w:rPr>
        <w:t xml:space="preserve">́ nejistoty ve vztahu k ustanovení </w:t>
      </w:r>
      <w:r w:rsidRPr="003C4149">
        <w:rPr>
          <w:rFonts w:asciiTheme="minorHAnsi" w:hAnsiTheme="minorHAnsi" w:cstheme="minorHAnsi"/>
        </w:rPr>
        <w:br/>
        <w:t xml:space="preserve">§ 24b </w:t>
      </w:r>
      <w:proofErr w:type="spellStart"/>
      <w:r w:rsidRPr="003C4149">
        <w:rPr>
          <w:rFonts w:asciiTheme="minorHAnsi" w:hAnsiTheme="minorHAnsi" w:cstheme="minorHAnsi"/>
        </w:rPr>
        <w:t>zákona</w:t>
      </w:r>
      <w:proofErr w:type="spellEnd"/>
      <w:r w:rsidRPr="003C4149">
        <w:rPr>
          <w:rFonts w:asciiTheme="minorHAnsi" w:hAnsiTheme="minorHAnsi" w:cstheme="minorHAnsi"/>
        </w:rPr>
        <w:t xml:space="preserve"> č. 634/1992 Sb., o ochraně spotřebitele, a </w:t>
      </w:r>
      <w:proofErr w:type="spellStart"/>
      <w:r w:rsidRPr="003C4149">
        <w:rPr>
          <w:rFonts w:asciiTheme="minorHAnsi" w:hAnsiTheme="minorHAnsi" w:cstheme="minorHAnsi"/>
        </w:rPr>
        <w:t>jednoznačne</w:t>
      </w:r>
      <w:proofErr w:type="spellEnd"/>
      <w:r w:rsidRPr="003C4149">
        <w:rPr>
          <w:rFonts w:asciiTheme="minorHAnsi" w:hAnsiTheme="minorHAnsi" w:cstheme="minorHAnsi"/>
        </w:rPr>
        <w:t xml:space="preserve">́ stanovení, </w:t>
      </w:r>
      <w:proofErr w:type="spellStart"/>
      <w:r w:rsidRPr="003C4149">
        <w:rPr>
          <w:rFonts w:asciiTheme="minorHAnsi" w:hAnsiTheme="minorHAnsi" w:cstheme="minorHAnsi"/>
        </w:rPr>
        <w:t>že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r w:rsidRPr="003C4149">
        <w:rPr>
          <w:rFonts w:asciiTheme="minorHAnsi" w:hAnsiTheme="minorHAnsi" w:cstheme="minorHAnsi"/>
        </w:rPr>
        <w:br/>
        <w:t xml:space="preserve">k </w:t>
      </w:r>
      <w:proofErr w:type="spellStart"/>
      <w:r w:rsidRPr="003C4149">
        <w:rPr>
          <w:rFonts w:asciiTheme="minorHAnsi" w:hAnsiTheme="minorHAnsi" w:cstheme="minorHAnsi"/>
        </w:rPr>
        <w:t>projednáváni</w:t>
      </w:r>
      <w:proofErr w:type="spellEnd"/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přestupku</w:t>
      </w:r>
      <w:proofErr w:type="spellEnd"/>
      <w:r w:rsidRPr="003C4149">
        <w:rPr>
          <w:rFonts w:asciiTheme="minorHAnsi" w:hAnsiTheme="minorHAnsi" w:cstheme="minorHAnsi"/>
        </w:rPr>
        <w:t xml:space="preserve">̊ jsou </w:t>
      </w:r>
      <w:proofErr w:type="spellStart"/>
      <w:r w:rsidRPr="003C4149">
        <w:rPr>
          <w:rFonts w:asciiTheme="minorHAnsi" w:hAnsiTheme="minorHAnsi" w:cstheme="minorHAnsi"/>
        </w:rPr>
        <w:t>příslušne</w:t>
      </w:r>
      <w:proofErr w:type="spellEnd"/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veškere</w:t>
      </w:r>
      <w:proofErr w:type="spellEnd"/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správni</w:t>
      </w:r>
      <w:proofErr w:type="spellEnd"/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orgány</w:t>
      </w:r>
      <w:proofErr w:type="spellEnd"/>
      <w:r w:rsidRPr="003C4149">
        <w:rPr>
          <w:rFonts w:asciiTheme="minorHAnsi" w:hAnsiTheme="minorHAnsi" w:cstheme="minorHAnsi"/>
        </w:rPr>
        <w:t xml:space="preserve">, </w:t>
      </w:r>
      <w:proofErr w:type="spellStart"/>
      <w:r w:rsidRPr="003C4149">
        <w:rPr>
          <w:rFonts w:asciiTheme="minorHAnsi" w:hAnsiTheme="minorHAnsi" w:cstheme="minorHAnsi"/>
        </w:rPr>
        <w:t>jimz</w:t>
      </w:r>
      <w:proofErr w:type="spellEnd"/>
      <w:r w:rsidRPr="003C4149">
        <w:rPr>
          <w:rFonts w:asciiTheme="minorHAnsi" w:hAnsiTheme="minorHAnsi" w:cstheme="minorHAnsi"/>
        </w:rPr>
        <w:t xml:space="preserve">̌ je uvedeným </w:t>
      </w:r>
      <w:proofErr w:type="spellStart"/>
      <w:r w:rsidRPr="003C4149">
        <w:rPr>
          <w:rFonts w:asciiTheme="minorHAnsi" w:hAnsiTheme="minorHAnsi" w:cstheme="minorHAnsi"/>
        </w:rPr>
        <w:t>zákonem</w:t>
      </w:r>
      <w:proofErr w:type="spellEnd"/>
      <w:r w:rsidRPr="003C4149">
        <w:rPr>
          <w:rFonts w:asciiTheme="minorHAnsi" w:hAnsiTheme="minorHAnsi" w:cstheme="minorHAnsi"/>
        </w:rPr>
        <w:t xml:space="preserve"> stanovena </w:t>
      </w:r>
      <w:proofErr w:type="spellStart"/>
      <w:r w:rsidRPr="003C4149">
        <w:rPr>
          <w:rFonts w:asciiTheme="minorHAnsi" w:hAnsiTheme="minorHAnsi" w:cstheme="minorHAnsi"/>
        </w:rPr>
        <w:t>působnost</w:t>
      </w:r>
      <w:proofErr w:type="spellEnd"/>
      <w:r w:rsidRPr="003C4149">
        <w:rPr>
          <w:rFonts w:asciiTheme="minorHAnsi" w:hAnsiTheme="minorHAnsi" w:cstheme="minorHAnsi"/>
        </w:rPr>
        <w:t xml:space="preserve"> pro </w:t>
      </w:r>
      <w:proofErr w:type="spellStart"/>
      <w:r w:rsidRPr="003C4149">
        <w:rPr>
          <w:rFonts w:asciiTheme="minorHAnsi" w:hAnsiTheme="minorHAnsi" w:cstheme="minorHAnsi"/>
        </w:rPr>
        <w:t>výkon</w:t>
      </w:r>
      <w:proofErr w:type="spellEnd"/>
      <w:r w:rsidRPr="003C4149">
        <w:rPr>
          <w:rFonts w:asciiTheme="minorHAnsi" w:hAnsiTheme="minorHAnsi" w:cstheme="minorHAnsi"/>
        </w:rPr>
        <w:t xml:space="preserve"> dozoru nad </w:t>
      </w:r>
      <w:proofErr w:type="spellStart"/>
      <w:r w:rsidRPr="003C4149">
        <w:rPr>
          <w:rFonts w:asciiTheme="minorHAnsi" w:hAnsiTheme="minorHAnsi" w:cstheme="minorHAnsi"/>
        </w:rPr>
        <w:t>dodržováním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příslušných</w:t>
      </w:r>
      <w:proofErr w:type="spellEnd"/>
      <w:r w:rsidRPr="003C4149">
        <w:rPr>
          <w:rFonts w:asciiTheme="minorHAnsi" w:hAnsiTheme="minorHAnsi" w:cstheme="minorHAnsi"/>
        </w:rPr>
        <w:t xml:space="preserve"> katalogů povinností podle </w:t>
      </w:r>
      <w:proofErr w:type="spellStart"/>
      <w:r w:rsidRPr="003C4149">
        <w:rPr>
          <w:rFonts w:asciiTheme="minorHAnsi" w:hAnsiTheme="minorHAnsi" w:cstheme="minorHAnsi"/>
        </w:rPr>
        <w:t>zákona</w:t>
      </w:r>
      <w:proofErr w:type="spellEnd"/>
      <w:r w:rsidRPr="003C4149">
        <w:rPr>
          <w:rFonts w:asciiTheme="minorHAnsi" w:hAnsiTheme="minorHAnsi" w:cstheme="minorHAnsi"/>
        </w:rPr>
        <w:t xml:space="preserve"> č. 634/1992 Sb. nebo </w:t>
      </w:r>
      <w:proofErr w:type="spellStart"/>
      <w:r w:rsidRPr="003C4149">
        <w:rPr>
          <w:rFonts w:asciiTheme="minorHAnsi" w:hAnsiTheme="minorHAnsi" w:cstheme="minorHAnsi"/>
        </w:rPr>
        <w:t>zákona</w:t>
      </w:r>
      <w:proofErr w:type="spellEnd"/>
      <w:r w:rsidRPr="003C4149">
        <w:rPr>
          <w:rFonts w:asciiTheme="minorHAnsi" w:hAnsiTheme="minorHAnsi" w:cstheme="minorHAnsi"/>
        </w:rPr>
        <w:t xml:space="preserve"> č. 89/2012 Sb. (občanský zákoník). Návrh reaguje na velkou novelu zákona o ochraně spotřebitele z roku 2022 (</w:t>
      </w:r>
      <w:proofErr w:type="spellStart"/>
      <w:r w:rsidRPr="003C4149">
        <w:rPr>
          <w:rFonts w:asciiTheme="minorHAnsi" w:hAnsiTheme="minorHAnsi" w:cstheme="minorHAnsi"/>
        </w:rPr>
        <w:t>zákon</w:t>
      </w:r>
      <w:proofErr w:type="spellEnd"/>
      <w:r w:rsidRPr="003C4149">
        <w:rPr>
          <w:rFonts w:asciiTheme="minorHAnsi" w:hAnsiTheme="minorHAnsi" w:cstheme="minorHAnsi"/>
        </w:rPr>
        <w:t xml:space="preserve"> č. 374/2022 Sb.), která je účinná od 6. 1. 2023. Novelou došlo k </w:t>
      </w:r>
      <w:r w:rsidR="00AA4C63" w:rsidRPr="003C4149">
        <w:rPr>
          <w:rFonts w:asciiTheme="minorHAnsi" w:hAnsiTheme="minorHAnsi" w:cstheme="minorHAnsi"/>
        </w:rPr>
        <w:t>významné</w:t>
      </w:r>
      <w:r w:rsidRPr="003C4149">
        <w:rPr>
          <w:rFonts w:asciiTheme="minorHAnsi" w:hAnsiTheme="minorHAnsi" w:cstheme="minorHAnsi"/>
        </w:rPr>
        <w:t xml:space="preserve">́ </w:t>
      </w:r>
      <w:proofErr w:type="spellStart"/>
      <w:r w:rsidRPr="003C4149">
        <w:rPr>
          <w:rFonts w:asciiTheme="minorHAnsi" w:hAnsiTheme="minorHAnsi" w:cstheme="minorHAnsi"/>
        </w:rPr>
        <w:t>úprave</w:t>
      </w:r>
      <w:proofErr w:type="spellEnd"/>
      <w:r w:rsidRPr="003C4149">
        <w:rPr>
          <w:rFonts w:asciiTheme="minorHAnsi" w:hAnsiTheme="minorHAnsi" w:cstheme="minorHAnsi"/>
        </w:rPr>
        <w:t xml:space="preserve">̌ dozoru nad ochranou </w:t>
      </w:r>
      <w:proofErr w:type="spellStart"/>
      <w:r w:rsidRPr="003C4149">
        <w:rPr>
          <w:rFonts w:asciiTheme="minorHAnsi" w:hAnsiTheme="minorHAnsi" w:cstheme="minorHAnsi"/>
        </w:rPr>
        <w:t>spotřebitele</w:t>
      </w:r>
      <w:proofErr w:type="spellEnd"/>
      <w:r w:rsidRPr="003C4149">
        <w:rPr>
          <w:rFonts w:asciiTheme="minorHAnsi" w:hAnsiTheme="minorHAnsi" w:cstheme="minorHAnsi"/>
        </w:rPr>
        <w:t xml:space="preserve">, a to jak </w:t>
      </w:r>
      <w:proofErr w:type="spellStart"/>
      <w:r w:rsidRPr="003C4149">
        <w:rPr>
          <w:rFonts w:asciiTheme="minorHAnsi" w:hAnsiTheme="minorHAnsi" w:cstheme="minorHAnsi"/>
        </w:rPr>
        <w:t>věcne</w:t>
      </w:r>
      <w:proofErr w:type="spellEnd"/>
      <w:r w:rsidRPr="003C4149">
        <w:rPr>
          <w:rFonts w:asciiTheme="minorHAnsi" w:hAnsiTheme="minorHAnsi" w:cstheme="minorHAnsi"/>
        </w:rPr>
        <w:t xml:space="preserve">̌, tak </w:t>
      </w:r>
      <w:proofErr w:type="spellStart"/>
      <w:r w:rsidRPr="003C4149">
        <w:rPr>
          <w:rFonts w:asciiTheme="minorHAnsi" w:hAnsiTheme="minorHAnsi" w:cstheme="minorHAnsi"/>
        </w:rPr>
        <w:t>provedením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změny</w:t>
      </w:r>
      <w:proofErr w:type="spellEnd"/>
      <w:r w:rsidRPr="003C4149">
        <w:rPr>
          <w:rFonts w:asciiTheme="minorHAnsi" w:hAnsiTheme="minorHAnsi" w:cstheme="minorHAnsi"/>
        </w:rPr>
        <w:t xml:space="preserve"> systematiky v </w:t>
      </w:r>
      <w:proofErr w:type="spellStart"/>
      <w:r w:rsidRPr="003C4149">
        <w:rPr>
          <w:rFonts w:asciiTheme="minorHAnsi" w:hAnsiTheme="minorHAnsi" w:cstheme="minorHAnsi"/>
        </w:rPr>
        <w:t>úprave</w:t>
      </w:r>
      <w:proofErr w:type="spellEnd"/>
      <w:r w:rsidRPr="003C4149">
        <w:rPr>
          <w:rFonts w:asciiTheme="minorHAnsi" w:hAnsiTheme="minorHAnsi" w:cstheme="minorHAnsi"/>
        </w:rPr>
        <w:t xml:space="preserve">̌ </w:t>
      </w:r>
      <w:proofErr w:type="spellStart"/>
      <w:r w:rsidRPr="003C4149">
        <w:rPr>
          <w:rFonts w:asciiTheme="minorHAnsi" w:hAnsiTheme="minorHAnsi" w:cstheme="minorHAnsi"/>
        </w:rPr>
        <w:t>dozorových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orgánu</w:t>
      </w:r>
      <w:proofErr w:type="spellEnd"/>
      <w:r w:rsidRPr="003C4149">
        <w:rPr>
          <w:rFonts w:asciiTheme="minorHAnsi" w:hAnsiTheme="minorHAnsi" w:cstheme="minorHAnsi"/>
        </w:rPr>
        <w:t xml:space="preserve">̊ a jejich </w:t>
      </w:r>
      <w:proofErr w:type="spellStart"/>
      <w:r w:rsidRPr="003C4149">
        <w:rPr>
          <w:rFonts w:asciiTheme="minorHAnsi" w:hAnsiTheme="minorHAnsi" w:cstheme="minorHAnsi"/>
        </w:rPr>
        <w:t>působnosti</w:t>
      </w:r>
      <w:proofErr w:type="spellEnd"/>
      <w:r w:rsidRPr="003C4149">
        <w:rPr>
          <w:rFonts w:asciiTheme="minorHAnsi" w:hAnsiTheme="minorHAnsi" w:cstheme="minorHAnsi"/>
        </w:rPr>
        <w:t xml:space="preserve">. Významná </w:t>
      </w:r>
      <w:proofErr w:type="spellStart"/>
      <w:r w:rsidRPr="003C4149">
        <w:rPr>
          <w:rFonts w:asciiTheme="minorHAnsi" w:hAnsiTheme="minorHAnsi" w:cstheme="minorHAnsi"/>
        </w:rPr>
        <w:t>změna</w:t>
      </w:r>
      <w:proofErr w:type="spellEnd"/>
      <w:r w:rsidRPr="003C4149">
        <w:rPr>
          <w:rFonts w:asciiTheme="minorHAnsi" w:hAnsiTheme="minorHAnsi" w:cstheme="minorHAnsi"/>
        </w:rPr>
        <w:t xml:space="preserve"> zákona se </w:t>
      </w:r>
      <w:proofErr w:type="spellStart"/>
      <w:r w:rsidRPr="003C4149">
        <w:rPr>
          <w:rFonts w:asciiTheme="minorHAnsi" w:hAnsiTheme="minorHAnsi" w:cstheme="minorHAnsi"/>
        </w:rPr>
        <w:t>však</w:t>
      </w:r>
      <w:proofErr w:type="spellEnd"/>
      <w:r w:rsidRPr="003C4149">
        <w:rPr>
          <w:rFonts w:asciiTheme="minorHAnsi" w:hAnsiTheme="minorHAnsi" w:cstheme="minorHAnsi"/>
        </w:rPr>
        <w:t xml:space="preserve"> </w:t>
      </w:r>
      <w:proofErr w:type="spellStart"/>
      <w:r w:rsidRPr="003C4149">
        <w:rPr>
          <w:rFonts w:asciiTheme="minorHAnsi" w:hAnsiTheme="minorHAnsi" w:cstheme="minorHAnsi"/>
        </w:rPr>
        <w:t>nepromítla</w:t>
      </w:r>
      <w:proofErr w:type="spellEnd"/>
      <w:r w:rsidRPr="003C4149">
        <w:rPr>
          <w:rFonts w:asciiTheme="minorHAnsi" w:hAnsiTheme="minorHAnsi" w:cstheme="minorHAnsi"/>
        </w:rPr>
        <w:t xml:space="preserve"> zcela legislativně správně do </w:t>
      </w:r>
      <w:proofErr w:type="spellStart"/>
      <w:r w:rsidRPr="003C4149">
        <w:rPr>
          <w:rFonts w:asciiTheme="minorHAnsi" w:hAnsiTheme="minorHAnsi" w:cstheme="minorHAnsi"/>
        </w:rPr>
        <w:t>společných</w:t>
      </w:r>
      <w:proofErr w:type="spellEnd"/>
      <w:r w:rsidRPr="003C4149">
        <w:rPr>
          <w:rFonts w:asciiTheme="minorHAnsi" w:hAnsiTheme="minorHAnsi" w:cstheme="minorHAnsi"/>
        </w:rPr>
        <w:t xml:space="preserve"> ustanovení k </w:t>
      </w:r>
      <w:proofErr w:type="spellStart"/>
      <w:r w:rsidRPr="003C4149">
        <w:rPr>
          <w:rFonts w:asciiTheme="minorHAnsi" w:hAnsiTheme="minorHAnsi" w:cstheme="minorHAnsi"/>
        </w:rPr>
        <w:t>přestupkům</w:t>
      </w:r>
      <w:proofErr w:type="spellEnd"/>
      <w:r w:rsidRPr="003C4149">
        <w:rPr>
          <w:rFonts w:asciiTheme="minorHAnsi" w:hAnsiTheme="minorHAnsi" w:cstheme="minorHAnsi"/>
        </w:rPr>
        <w:t>.</w:t>
      </w:r>
    </w:p>
    <w:p w14:paraId="35AB8025" w14:textId="77777777" w:rsidR="003C4149" w:rsidRPr="003C4149" w:rsidRDefault="003C4149" w:rsidP="003C41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    Předložená novela zákona tedy nezakotvuje žádná nová práva či povinnosti ale „pouze“ odstraňuje legislativně technický nedostatek, kdy stávající úprava bohužel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umožňuje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více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interpretací. Krajním výkladem by bylo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znemožněno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projednat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přestupky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jiným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správním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orgánem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,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nez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̌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Českou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obchodni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inspekcí, a to navzdory tomu,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že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neni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věcne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̌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příslušna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k dozoru nad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dodržováním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všech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povinností,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jejichz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̌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porušeni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je stanoveno jako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skutkova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podstata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přestupku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podle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zákona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o ochraně spotřebitele.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Takovy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přistup by znemožnil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účel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očekávaných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účinku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̊ dozoru,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včetne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̌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využiti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odstrašujícího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významu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případného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uloženi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správního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trestu za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spácháni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přestupku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. Skupina poslanců tedy navrhuje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zpřesnit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věcnou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příslušnost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správních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orgánu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̊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určených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k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projednáni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přestupků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>.</w:t>
      </w:r>
    </w:p>
    <w:p w14:paraId="0F5FDE51" w14:textId="77777777" w:rsidR="003C4149" w:rsidRPr="003C4149" w:rsidRDefault="003C4149" w:rsidP="003C414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3C4149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     Závěrem: S předkládanou právní úpravou lze vzhledem k jejímu legislativně technickému charakteru souhlasit</w:t>
      </w:r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. Navrhuje se, aby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zákon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nabyl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účinnosti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počátkem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dne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následujícího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po dni jeho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vyhlášeni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ve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Sbírce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zákonů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tak, aby byl co nejrychleji, zcela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přesne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̌ a bez pochybností stanoven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výčet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správních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orgánu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̊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určených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k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projednáváni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́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přestupku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̊ podle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citovaného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3C4149">
        <w:rPr>
          <w:rFonts w:asciiTheme="minorHAnsi" w:hAnsiTheme="minorHAnsi" w:cstheme="minorHAnsi"/>
          <w:sz w:val="24"/>
          <w:szCs w:val="24"/>
          <w:lang w:eastAsia="en-GB"/>
        </w:rPr>
        <w:t>zákona</w:t>
      </w:r>
      <w:proofErr w:type="spellEnd"/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. Naléhavý obecný zájem, kdy je třeba účinně a rychle zasahovat proti porušování </w:t>
      </w:r>
      <w:r w:rsidRPr="003C4149">
        <w:rPr>
          <w:rFonts w:asciiTheme="minorHAnsi" w:hAnsiTheme="minorHAnsi" w:cstheme="minorHAnsi"/>
          <w:sz w:val="24"/>
          <w:szCs w:val="24"/>
          <w:lang w:eastAsia="en-GB"/>
        </w:rPr>
        <w:lastRenderedPageBreak/>
        <w:t xml:space="preserve">povinností stanovených zákonem o ochraně spotřebitele a občanským zákoníkem, splňuje podmínky pro schválení odlišného data účinnosti, než je dnes zákonem </w:t>
      </w:r>
      <w:r w:rsidRPr="003C4149">
        <w:rPr>
          <w:rFonts w:asciiTheme="minorHAnsi" w:hAnsiTheme="minorHAnsi" w:cstheme="minorHAnsi"/>
          <w:sz w:val="24"/>
          <w:szCs w:val="24"/>
        </w:rPr>
        <w:t xml:space="preserve">č. 309/1999 Sb., o Sbírce zákonů a o Sbírce mezinárodních smluv, </w:t>
      </w:r>
      <w:r w:rsidRPr="003C4149">
        <w:rPr>
          <w:rFonts w:asciiTheme="minorHAnsi" w:hAnsiTheme="minorHAnsi" w:cstheme="minorHAnsi"/>
          <w:sz w:val="24"/>
          <w:szCs w:val="24"/>
          <w:lang w:eastAsia="en-GB"/>
        </w:rPr>
        <w:t xml:space="preserve">obecně stanovený 1.leden (popřípadě </w:t>
      </w:r>
      <w:r w:rsidRPr="003C4149">
        <w:rPr>
          <w:rFonts w:asciiTheme="minorHAnsi" w:hAnsiTheme="minorHAnsi" w:cstheme="minorHAnsi"/>
          <w:sz w:val="24"/>
          <w:szCs w:val="24"/>
          <w:lang w:eastAsia="en-GB"/>
        </w:rPr>
        <w:br/>
        <w:t xml:space="preserve">1. červenec) kalendářního roku. </w:t>
      </w:r>
    </w:p>
    <w:p w14:paraId="2849AC9B" w14:textId="77777777" w:rsidR="003C4149" w:rsidRDefault="003C4149" w:rsidP="00D05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AAC178C" w14:textId="77777777" w:rsidR="00C1148D" w:rsidRDefault="00C1148D" w:rsidP="00D05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BA316BD" w:rsidR="00116A85" w:rsidRPr="00E20EFB" w:rsidRDefault="001932EA" w:rsidP="00D0564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0EFB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20EFB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20EFB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20EF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E20EFB" w:rsidRDefault="00090C74" w:rsidP="00D05640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63749C75" w:rsidR="009846A5" w:rsidRPr="00E20EFB" w:rsidRDefault="003C4149" w:rsidP="00D05640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JUDr. Vladimír Záruba</w:t>
      </w:r>
      <w:r w:rsidR="009846A5" w:rsidRPr="00E20E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E20E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C1148D" w:rsidRPr="004C130A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vladimir.zaruba@coop.cz</w:t>
        </w:r>
      </w:hyperlink>
      <w:r w:rsidR="009846A5" w:rsidRPr="00E20E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9846A5" w:rsidRPr="00E20EF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C1148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776283 556</w:t>
      </w:r>
    </w:p>
    <w:p w14:paraId="6AA718CE" w14:textId="0C4BC50A" w:rsidR="00116A85" w:rsidRPr="00161CD9" w:rsidRDefault="00B17C0F" w:rsidP="00D05640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20EFB">
        <w:rPr>
          <w:rFonts w:asciiTheme="minorHAnsi" w:hAnsiTheme="minorHAnsi" w:cstheme="minorHAnsi"/>
        </w:rPr>
        <w:t>Dr.</w:t>
      </w:r>
      <w:r w:rsidR="00116A85" w:rsidRPr="00E20EFB">
        <w:rPr>
          <w:rFonts w:asciiTheme="minorHAnsi" w:hAnsiTheme="minorHAnsi" w:cstheme="minorHAnsi"/>
        </w:rPr>
        <w:t xml:space="preserve"> Jan Zikeš</w:t>
      </w:r>
      <w:r w:rsidR="00C02026" w:rsidRPr="00E20EFB">
        <w:rPr>
          <w:rFonts w:asciiTheme="minorHAnsi" w:hAnsiTheme="minorHAnsi" w:cstheme="minorHAnsi"/>
        </w:rPr>
        <w:tab/>
      </w:r>
      <w:r w:rsidR="00C02026" w:rsidRPr="00E20EFB">
        <w:rPr>
          <w:rFonts w:asciiTheme="minorHAnsi" w:hAnsiTheme="minorHAnsi" w:cstheme="minorHAnsi"/>
        </w:rPr>
        <w:tab/>
      </w:r>
      <w:r w:rsidR="007D6A55" w:rsidRPr="00E20EFB">
        <w:rPr>
          <w:rFonts w:asciiTheme="minorHAnsi" w:hAnsiTheme="minorHAnsi" w:cstheme="minorHAnsi"/>
        </w:rPr>
        <w:tab/>
      </w:r>
      <w:r w:rsidR="00F52BC5" w:rsidRPr="00E20EFB">
        <w:rPr>
          <w:rFonts w:asciiTheme="minorHAnsi" w:hAnsiTheme="minorHAnsi" w:cstheme="minorHAnsi"/>
        </w:rPr>
        <w:tab/>
      </w:r>
      <w:r w:rsidR="00116A85" w:rsidRPr="00E20EFB">
        <w:rPr>
          <w:rFonts w:asciiTheme="minorHAnsi" w:hAnsiTheme="minorHAnsi" w:cstheme="minorHAnsi"/>
        </w:rPr>
        <w:t>e</w:t>
      </w:r>
      <w:r w:rsidR="001932EA" w:rsidRPr="00E20EFB">
        <w:rPr>
          <w:rFonts w:asciiTheme="minorHAnsi" w:hAnsiTheme="minorHAnsi" w:cstheme="minorHAnsi"/>
        </w:rPr>
        <w:t>-</w:t>
      </w:r>
      <w:r w:rsidR="00116A85" w:rsidRPr="00E20EFB">
        <w:rPr>
          <w:rFonts w:asciiTheme="minorHAnsi" w:hAnsiTheme="minorHAnsi" w:cstheme="minorHAnsi"/>
        </w:rPr>
        <w:t>mail:</w:t>
      </w:r>
      <w:r w:rsidR="00B62EFD" w:rsidRPr="00E20EFB">
        <w:rPr>
          <w:rFonts w:asciiTheme="minorHAnsi" w:hAnsiTheme="minorHAnsi" w:cstheme="minorHAnsi"/>
        </w:rPr>
        <w:tab/>
      </w:r>
      <w:hyperlink r:id="rId12" w:history="1">
        <w:r w:rsidR="00116A85" w:rsidRPr="00E20EFB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C1148D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07A8D8" w14:textId="77777777" w:rsidR="00C1148D" w:rsidRPr="00161CD9" w:rsidRDefault="00C1148D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B9DA06D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AA4C63">
        <w:rPr>
          <w:rFonts w:asciiTheme="minorHAnsi" w:hAnsiTheme="minorHAnsi" w:cstheme="minorHAnsi"/>
          <w:sz w:val="24"/>
          <w:szCs w:val="24"/>
        </w:rPr>
        <w:t>4.</w:t>
      </w:r>
      <w:r w:rsidR="00847BAB">
        <w:rPr>
          <w:rFonts w:asciiTheme="minorHAnsi" w:hAnsiTheme="minorHAnsi" w:cstheme="minorHAnsi"/>
          <w:sz w:val="24"/>
          <w:szCs w:val="24"/>
        </w:rPr>
        <w:t xml:space="preserve"> k</w:t>
      </w:r>
      <w:r w:rsidR="00AA4C63">
        <w:rPr>
          <w:rFonts w:asciiTheme="minorHAnsi" w:hAnsiTheme="minorHAnsi" w:cstheme="minorHAnsi"/>
          <w:sz w:val="24"/>
          <w:szCs w:val="24"/>
        </w:rPr>
        <w:t>větna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445A2CCF" w14:textId="77777777" w:rsidR="00AA4C63" w:rsidRDefault="00AA4C6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0873" w14:textId="77777777" w:rsidR="00760CDE" w:rsidRDefault="00760CDE">
      <w:r>
        <w:separator/>
      </w:r>
    </w:p>
    <w:p w14:paraId="1AED13E0" w14:textId="77777777" w:rsidR="00760CDE" w:rsidRDefault="00760CDE"/>
  </w:endnote>
  <w:endnote w:type="continuationSeparator" w:id="0">
    <w:p w14:paraId="332AA5C1" w14:textId="77777777" w:rsidR="00760CDE" w:rsidRDefault="00760CDE">
      <w:r>
        <w:continuationSeparator/>
      </w:r>
    </w:p>
    <w:p w14:paraId="0625A858" w14:textId="77777777" w:rsidR="00760CDE" w:rsidRDefault="00760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BD11" w14:textId="77777777" w:rsidR="00760CDE" w:rsidRDefault="00760CDE">
      <w:r>
        <w:separator/>
      </w:r>
    </w:p>
    <w:p w14:paraId="662B18D4" w14:textId="77777777" w:rsidR="00760CDE" w:rsidRDefault="00760CDE"/>
  </w:footnote>
  <w:footnote w:type="continuationSeparator" w:id="0">
    <w:p w14:paraId="0DBD7AB2" w14:textId="77777777" w:rsidR="00760CDE" w:rsidRDefault="00760CDE">
      <w:r>
        <w:continuationSeparator/>
      </w:r>
    </w:p>
    <w:p w14:paraId="3918B13E" w14:textId="77777777" w:rsidR="00760CDE" w:rsidRDefault="00760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A46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C4149"/>
    <w:rsid w:val="003C49CF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0CDE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021BB"/>
    <w:rsid w:val="00811E90"/>
    <w:rsid w:val="00821A80"/>
    <w:rsid w:val="0082559E"/>
    <w:rsid w:val="00830898"/>
    <w:rsid w:val="00842209"/>
    <w:rsid w:val="008431B4"/>
    <w:rsid w:val="00844379"/>
    <w:rsid w:val="00847BAB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A504D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6D3F"/>
    <w:rsid w:val="00A839D6"/>
    <w:rsid w:val="00A85A7F"/>
    <w:rsid w:val="00A86870"/>
    <w:rsid w:val="00A92923"/>
    <w:rsid w:val="00A95D68"/>
    <w:rsid w:val="00A9703B"/>
    <w:rsid w:val="00AA0574"/>
    <w:rsid w:val="00AA4C63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48D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5640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0EFB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zaruba@coo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3685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38</cp:revision>
  <cp:lastPrinted>2016-10-12T10:41:00Z</cp:lastPrinted>
  <dcterms:created xsi:type="dcterms:W3CDTF">2020-07-21T13:09:00Z</dcterms:created>
  <dcterms:modified xsi:type="dcterms:W3CDTF">2023-05-04T07:12:00Z</dcterms:modified>
</cp:coreProperties>
</file>