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6CA9C4C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77763" w:rsidRPr="00577763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77763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77763" w:rsidRPr="00577763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155/1995 Sb., o důchodovém pojištění, ve znění pozdějších předpisů, a některé další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016F22BF" w:rsidR="00DD03DC" w:rsidRPr="0096127C" w:rsidRDefault="00DD03DC" w:rsidP="000967A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</w:t>
      </w:r>
      <w:r w:rsidRPr="000967A3">
        <w:rPr>
          <w:rFonts w:asciiTheme="minorHAnsi" w:hAnsiTheme="minorHAnsi" w:cstheme="minorHAnsi"/>
          <w:sz w:val="24"/>
          <w:szCs w:val="24"/>
        </w:rPr>
        <w:t xml:space="preserve">rámci mezirezortního připomínkového řízení jsme obdrželi uvedený návrh. K němu Konfederace zaměstnavatelských a podnikatelských svazů ČR (KZPS ČR) uplatňuje následující </w:t>
      </w:r>
      <w:r w:rsidR="00C50846" w:rsidRPr="0096127C">
        <w:rPr>
          <w:rFonts w:asciiTheme="minorHAnsi" w:hAnsiTheme="minorHAnsi" w:cstheme="minorHAnsi"/>
          <w:b/>
          <w:bCs/>
          <w:sz w:val="24"/>
          <w:szCs w:val="24"/>
        </w:rPr>
        <w:t xml:space="preserve">zásadní </w:t>
      </w:r>
      <w:r w:rsidRPr="0096127C">
        <w:rPr>
          <w:rFonts w:asciiTheme="minorHAnsi" w:hAnsiTheme="minorHAnsi" w:cstheme="minorHAnsi"/>
          <w:b/>
          <w:bCs/>
          <w:sz w:val="24"/>
          <w:szCs w:val="24"/>
        </w:rPr>
        <w:t>připomínky:</w:t>
      </w:r>
    </w:p>
    <w:p w14:paraId="1B717ACD" w14:textId="6B80D5FF" w:rsidR="00320994" w:rsidRPr="000967A3" w:rsidRDefault="00320994" w:rsidP="000967A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D5DF90" w14:textId="77777777" w:rsidR="00E65473" w:rsidRPr="00E65473" w:rsidRDefault="00E6547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310DA979" w14:textId="791821CE" w:rsidR="000967A3" w:rsidRPr="00E65473" w:rsidRDefault="000967A3" w:rsidP="00E65473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Navrhovaná změna zákona č. 155/1995 Sb., o důchodovém pojištění, má dle důvodové zprávy “reagovat na nečekaně rychlý cenový vývoj ve druhém pololetí roku 2022 a zejména v lednu 2023” s tím, že je nutné provést zákonné zvýšení v mimořádném termínu v červnu 2023, přičemž takové zvýšení dle předloženého materiálu “vyžaduje alokaci prostředků státního rozpočtu v rozsahu, který není v současné době možné saturovat”.</w:t>
      </w:r>
    </w:p>
    <w:p w14:paraId="742B569A" w14:textId="77777777" w:rsidR="000967A3" w:rsidRPr="00E65473" w:rsidRDefault="000967A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3DA6555F" w14:textId="77777777" w:rsidR="000967A3" w:rsidRPr="00E65473" w:rsidRDefault="000967A3" w:rsidP="00E65473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Skutečnost, že nejsou prostředky na mimořádná zvýšení důchodů zapracovány do státního rozpočtu na rok 2023, považujeme za hrubou chybu. K vysokému růstu cen docházelo po celý loňský rok, ostatně to uvádí i sama citovaná důvodová zpráva a také dle oficiálních prognóz MF z druhé poloviny roku 2022 byla vysoka inflace očekávaná. Fakt, že již v této chvíli nastaly rozhodné skutečnosti, které zakládají povinnost vlády provést nařízením valorizaci, je logický – neodehrálo se žádné </w:t>
      </w:r>
      <w:proofErr w:type="gramStart"/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nečekané překvapení</w:t>
      </w:r>
      <w:proofErr w:type="gramEnd"/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3125E811" w14:textId="77777777" w:rsidR="000967A3" w:rsidRPr="00E65473" w:rsidRDefault="000967A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1644A3C1" w14:textId="4DD09B2A" w:rsidR="000967A3" w:rsidRPr="00E65473" w:rsidRDefault="000967A3" w:rsidP="00E65473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Pravidla nelze měnit zpětně podle toho, jak se zrovna hodí nebo nehodí. Navržená změna zákona </w:t>
      </w:r>
      <w:r w:rsidRPr="00E65473">
        <w:rPr>
          <w:rStyle w:val="s11"/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není v souladu s Ústavním pořádkem a s principy důchodového pojištění</w:t>
      </w: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ČR. </w:t>
      </w:r>
      <w:r w:rsidR="00291A8F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Zásadním</w:t>
      </w: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způsobem se narušuje míra zásluhovosti, a to ve prospěch nízkých důchodů. Které tak nezaznamenají prakticky žádnou ztrátu – čím je důchod vyšší, tím procento valorizace klesá (u průměrného důchodu se jedná o ztrátu </w:t>
      </w:r>
      <w:proofErr w:type="gramStart"/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1</w:t>
      </w:r>
      <w:r w:rsidR="00941DD8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000</w:t>
      </w:r>
      <w:r w:rsidR="002E71DD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,-</w:t>
      </w:r>
      <w:proofErr w:type="gramEnd"/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Kč měsíčně, u důchodů vyšších až 2000 Kč měsíčně). Doufáme, že to není předzvěst toho, jakým směrem se ubírá avizovaná reforma důchodového systému.</w:t>
      </w:r>
    </w:p>
    <w:p w14:paraId="624AD2D7" w14:textId="77777777" w:rsidR="000967A3" w:rsidRPr="00E65473" w:rsidRDefault="000967A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6B8776FE" w14:textId="289722E4" w:rsidR="000967A3" w:rsidRPr="00E65473" w:rsidRDefault="000967A3" w:rsidP="00E65473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Zákonem stanovený způsob valorizace je třeba dodržet, nikoli změnit retroaktivně parametry tak, aby výsledek výpočtu procenta valorizace byl razantně nižší (</w:t>
      </w:r>
      <w:r w:rsidR="002E71DD"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2,3 %</w:t>
      </w: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proofErr w:type="gramStart"/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namísto </w:t>
      </w:r>
      <w:r w:rsidR="00B717EC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11</w:t>
      </w:r>
      <w:proofErr w:type="gramEnd"/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,5</w:t>
      </w:r>
      <w:r w:rsidR="00B717EC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%).</w:t>
      </w:r>
    </w:p>
    <w:p w14:paraId="46ECD5E6" w14:textId="77777777" w:rsidR="000967A3" w:rsidRPr="00E65473" w:rsidRDefault="000967A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06D6BA7D" w14:textId="77777777" w:rsidR="000967A3" w:rsidRPr="00E65473" w:rsidRDefault="000967A3" w:rsidP="00E65473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V této souvislosti zároveň požadujeme, aby v rámci komplexního řešení problematiky důchodů, které se v brzké době očekávají, byly respektovány role jednotlivých systémů sociálního zabezpečení a specifických dávek, tj. důchodů, dávek státní sociální podpory a hmotné nouze. Tak, aby nebyly demotivující pro občany k výkonu práce v pracovním poměru a nevedly je k přechodu do statusu OSVČ, či dokonce k výkonu nepojistných zaměstnání.</w:t>
      </w:r>
    </w:p>
    <w:p w14:paraId="76BD1065" w14:textId="77777777" w:rsidR="000967A3" w:rsidRPr="00E65473" w:rsidRDefault="000967A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E2ADB5E" w14:textId="77777777" w:rsidR="000967A3" w:rsidRPr="00E65473" w:rsidRDefault="000967A3" w:rsidP="00E65473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lastRenderedPageBreak/>
        <w:t>Připomínku máme také k tomu, jakým způsobem nám byl návrh předložen, konkrétně se lhůtou 1 (jeden) den k zaujetí a zpracování stanoviska, bez standardního připomínkového řízení a posouzení Legislativní radou vlády. Akceptovat to lze opravdu jen v mimořádných případech (jako byla v nedávné době epidemiologická opatření). Nikoli u samoúčelně prováděných změn, které se navíc zásadně dotýkají sociálních práv občanů.</w:t>
      </w:r>
    </w:p>
    <w:p w14:paraId="5D2E758C" w14:textId="77777777" w:rsidR="000967A3" w:rsidRPr="00E65473" w:rsidRDefault="000967A3" w:rsidP="000967A3">
      <w:pPr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9B4C08E" w14:textId="77777777" w:rsidR="00474B5C" w:rsidRDefault="000967A3" w:rsidP="005A53D9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E6547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>Odkazujeme také na argumenty uvedené ve stanovisku SPČR, se kterým jsme v souladu – je nadbytečné je zde opakovat.</w:t>
      </w:r>
    </w:p>
    <w:p w14:paraId="5A6051E0" w14:textId="0B90B678" w:rsidR="000967A3" w:rsidRPr="00E65473" w:rsidRDefault="005A53D9" w:rsidP="005A53D9">
      <w:pPr>
        <w:ind w:firstLine="708"/>
        <w:jc w:val="both"/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3B57C5C1" w14:textId="18208DB4" w:rsidR="000967A3" w:rsidRPr="00F27843" w:rsidRDefault="00474B5C" w:rsidP="00F27843">
      <w:pPr>
        <w:ind w:firstLine="708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 xml:space="preserve">S uvedenou </w:t>
      </w:r>
      <w:r w:rsidR="00BD164F"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 xml:space="preserve">novelizací </w:t>
      </w:r>
      <w:r w:rsidR="00BD164F"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zákon</w:t>
      </w:r>
      <w:r w:rsidR="00F27843"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a</w:t>
      </w:r>
      <w:r w:rsidR="00BD164F"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 xml:space="preserve"> č. 155/1995 </w:t>
      </w:r>
      <w:proofErr w:type="spellStart"/>
      <w:r w:rsidR="00BD164F"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Sb</w:t>
      </w:r>
      <w:proofErr w:type="spellEnd"/>
      <w:r w:rsidR="00BD164F"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 xml:space="preserve"> </w:t>
      </w:r>
      <w:r w:rsidRPr="00F27843">
        <w:rPr>
          <w:rStyle w:val="s11"/>
          <w:rFonts w:asciiTheme="minorHAnsi" w:hAnsiTheme="minorHAnsi" w:cstheme="minorHAnsi"/>
          <w:i/>
          <w:iCs/>
          <w:color w:val="000000"/>
          <w:sz w:val="24"/>
          <w:szCs w:val="24"/>
          <w:u w:val="single"/>
        </w:rPr>
        <w:t>nesouhlasíme.</w:t>
      </w:r>
    </w:p>
    <w:p w14:paraId="27172346" w14:textId="77777777" w:rsidR="000967A3" w:rsidRPr="00F27843" w:rsidRDefault="000967A3" w:rsidP="00F27843">
      <w:pPr>
        <w:ind w:firstLine="708"/>
        <w:jc w:val="both"/>
        <w:rPr>
          <w:rStyle w:val="s11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8025257" w14:textId="77777777" w:rsidR="000967A3" w:rsidRPr="000967A3" w:rsidRDefault="000967A3" w:rsidP="000967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DB0F05F" w:rsidR="00116A85" w:rsidRPr="000967A3" w:rsidRDefault="001932EA" w:rsidP="000967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967A3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0967A3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0967A3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0967A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0967A3" w:rsidRDefault="00090C74" w:rsidP="000967A3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5396702D" w:rsidR="009846A5" w:rsidRPr="000967A3" w:rsidRDefault="009846A5" w:rsidP="000967A3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967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Mgr. </w:t>
      </w:r>
      <w:r w:rsidR="005A53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Luděk Mazuch</w:t>
      </w:r>
      <w:r w:rsidRPr="000967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0967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0967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5A53D9" w:rsidRPr="00256285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mazuch@scmvd.cz</w:t>
        </w:r>
      </w:hyperlink>
      <w:r w:rsidR="005A53D9">
        <w:rPr>
          <w:rStyle w:val="Hypertextovodkaz"/>
          <w:rFonts w:asciiTheme="minorHAnsi" w:hAnsiTheme="minorHAnsi" w:cstheme="minorHAnsi"/>
          <w:bCs/>
          <w:sz w:val="24"/>
          <w:szCs w:val="24"/>
        </w:rPr>
        <w:tab/>
      </w:r>
      <w:r w:rsidR="005A53D9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Pr="000967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Pr="000967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1E30E3DA" w:rsidR="00116A85" w:rsidRPr="000967A3" w:rsidRDefault="00B17C0F" w:rsidP="000967A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967A3">
        <w:rPr>
          <w:rFonts w:asciiTheme="minorHAnsi" w:hAnsiTheme="minorHAnsi" w:cstheme="minorHAnsi"/>
        </w:rPr>
        <w:t>Dr.</w:t>
      </w:r>
      <w:r w:rsidR="00116A85" w:rsidRPr="000967A3">
        <w:rPr>
          <w:rFonts w:asciiTheme="minorHAnsi" w:hAnsiTheme="minorHAnsi" w:cstheme="minorHAnsi"/>
        </w:rPr>
        <w:t xml:space="preserve"> Jan Zikeš</w:t>
      </w:r>
      <w:r w:rsidR="00C02026" w:rsidRPr="000967A3">
        <w:rPr>
          <w:rFonts w:asciiTheme="minorHAnsi" w:hAnsiTheme="minorHAnsi" w:cstheme="minorHAnsi"/>
        </w:rPr>
        <w:tab/>
      </w:r>
      <w:r w:rsidR="00C02026" w:rsidRPr="000967A3">
        <w:rPr>
          <w:rFonts w:asciiTheme="minorHAnsi" w:hAnsiTheme="minorHAnsi" w:cstheme="minorHAnsi"/>
        </w:rPr>
        <w:tab/>
      </w:r>
      <w:r w:rsidR="007D6A55" w:rsidRPr="000967A3">
        <w:rPr>
          <w:rFonts w:asciiTheme="minorHAnsi" w:hAnsiTheme="minorHAnsi" w:cstheme="minorHAnsi"/>
        </w:rPr>
        <w:tab/>
      </w:r>
      <w:r w:rsidR="00F52BC5" w:rsidRPr="000967A3">
        <w:rPr>
          <w:rFonts w:asciiTheme="minorHAnsi" w:hAnsiTheme="minorHAnsi" w:cstheme="minorHAnsi"/>
        </w:rPr>
        <w:tab/>
      </w:r>
      <w:r w:rsidR="00116A85" w:rsidRPr="000967A3">
        <w:rPr>
          <w:rFonts w:asciiTheme="minorHAnsi" w:hAnsiTheme="minorHAnsi" w:cstheme="minorHAnsi"/>
        </w:rPr>
        <w:t>e</w:t>
      </w:r>
      <w:r w:rsidR="001932EA" w:rsidRPr="000967A3">
        <w:rPr>
          <w:rFonts w:asciiTheme="minorHAnsi" w:hAnsiTheme="minorHAnsi" w:cstheme="minorHAnsi"/>
        </w:rPr>
        <w:t>-</w:t>
      </w:r>
      <w:r w:rsidR="00116A85" w:rsidRPr="000967A3">
        <w:rPr>
          <w:rFonts w:asciiTheme="minorHAnsi" w:hAnsiTheme="minorHAnsi" w:cstheme="minorHAnsi"/>
        </w:rPr>
        <w:t>mail:</w:t>
      </w:r>
      <w:r w:rsidR="00B62EFD" w:rsidRPr="000967A3">
        <w:rPr>
          <w:rFonts w:asciiTheme="minorHAnsi" w:hAnsiTheme="minorHAnsi" w:cstheme="minorHAnsi"/>
        </w:rPr>
        <w:tab/>
      </w:r>
      <w:hyperlink r:id="rId12" w:history="1">
        <w:r w:rsidR="00116A85" w:rsidRPr="000967A3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967A3">
        <w:rPr>
          <w:rFonts w:asciiTheme="minorHAnsi" w:hAnsiTheme="minorHAnsi" w:cstheme="minorHAnsi"/>
        </w:rPr>
        <w:tab/>
      </w:r>
      <w:r w:rsidR="00C02026" w:rsidRPr="000967A3">
        <w:rPr>
          <w:rFonts w:asciiTheme="minorHAnsi" w:hAnsiTheme="minorHAnsi" w:cstheme="minorHAnsi"/>
        </w:rPr>
        <w:tab/>
      </w:r>
      <w:r w:rsidR="00680FD8" w:rsidRPr="000967A3">
        <w:rPr>
          <w:rFonts w:asciiTheme="minorHAnsi" w:hAnsiTheme="minorHAnsi" w:cstheme="minorHAnsi"/>
        </w:rPr>
        <w:tab/>
      </w:r>
      <w:r w:rsidR="00116A85" w:rsidRPr="000967A3">
        <w:rPr>
          <w:rFonts w:asciiTheme="minorHAnsi" w:hAnsiTheme="minorHAnsi" w:cstheme="minorHAnsi"/>
        </w:rPr>
        <w:t>tel:</w:t>
      </w:r>
      <w:r w:rsidR="00D442C1" w:rsidRPr="000967A3">
        <w:rPr>
          <w:rFonts w:asciiTheme="minorHAnsi" w:hAnsiTheme="minorHAnsi" w:cstheme="minorHAnsi"/>
        </w:rPr>
        <w:tab/>
      </w:r>
      <w:r w:rsidR="00C02026" w:rsidRPr="000967A3">
        <w:rPr>
          <w:rFonts w:asciiTheme="minorHAnsi" w:hAnsiTheme="minorHAnsi" w:cstheme="minorHAnsi"/>
        </w:rPr>
        <w:t>222 324</w:t>
      </w:r>
      <w:r w:rsidR="0047033C">
        <w:rPr>
          <w:rFonts w:asciiTheme="minorHAnsi" w:hAnsiTheme="minorHAnsi" w:cstheme="minorHAnsi"/>
        </w:rPr>
        <w:t> </w:t>
      </w:r>
      <w:r w:rsidR="00C02026" w:rsidRPr="000967A3">
        <w:rPr>
          <w:rFonts w:asciiTheme="minorHAnsi" w:hAnsiTheme="minorHAnsi" w:cstheme="minorHAnsi"/>
        </w:rPr>
        <w:t>985</w:t>
      </w:r>
    </w:p>
    <w:p w14:paraId="23122064" w14:textId="54A1ED46" w:rsidR="002234F6" w:rsidRDefault="002234F6" w:rsidP="000967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18706B" w14:textId="77777777" w:rsidR="0047033C" w:rsidRPr="000967A3" w:rsidRDefault="0047033C" w:rsidP="000967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03DF710" w:rsidR="00FD1397" w:rsidRPr="000967A3" w:rsidRDefault="009A436D" w:rsidP="000967A3">
      <w:pPr>
        <w:jc w:val="both"/>
        <w:rPr>
          <w:rFonts w:asciiTheme="minorHAnsi" w:hAnsiTheme="minorHAnsi" w:cstheme="minorHAnsi"/>
          <w:sz w:val="24"/>
          <w:szCs w:val="24"/>
        </w:rPr>
      </w:pPr>
      <w:r w:rsidRPr="000967A3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967A3">
        <w:rPr>
          <w:rFonts w:asciiTheme="minorHAnsi" w:hAnsiTheme="minorHAnsi" w:cstheme="minorHAnsi"/>
          <w:sz w:val="24"/>
          <w:szCs w:val="24"/>
        </w:rPr>
        <w:t xml:space="preserve"> </w:t>
      </w:r>
      <w:r w:rsidR="0047033C">
        <w:rPr>
          <w:rFonts w:asciiTheme="minorHAnsi" w:hAnsiTheme="minorHAnsi" w:cstheme="minorHAnsi"/>
          <w:sz w:val="24"/>
          <w:szCs w:val="24"/>
        </w:rPr>
        <w:t>17. února</w:t>
      </w:r>
      <w:r w:rsidR="00CF3AB9" w:rsidRPr="000967A3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243BF75B" w:rsidR="009846A5" w:rsidRDefault="009846A5" w:rsidP="000967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8D3008" w14:textId="627871CE" w:rsidR="0047033C" w:rsidRDefault="0047033C" w:rsidP="000967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B2CFF1" w14:textId="77777777" w:rsidR="0047033C" w:rsidRPr="000967A3" w:rsidRDefault="0047033C" w:rsidP="000967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967A3" w:rsidRDefault="00BF1917" w:rsidP="000967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967A3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2A28AB" w:rsidRPr="000967A3">
        <w:rPr>
          <w:rFonts w:asciiTheme="minorHAnsi" w:hAnsiTheme="minorHAnsi" w:cstheme="minorHAnsi"/>
          <w:sz w:val="24"/>
          <w:szCs w:val="24"/>
        </w:rPr>
        <w:tab/>
      </w:r>
      <w:r w:rsidR="002A28AB" w:rsidRPr="000967A3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967A3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0967A3" w:rsidRDefault="00875CDF" w:rsidP="000967A3">
      <w:pPr>
        <w:jc w:val="both"/>
        <w:rPr>
          <w:rFonts w:asciiTheme="minorHAnsi" w:hAnsiTheme="minorHAnsi" w:cstheme="minorHAnsi"/>
          <w:sz w:val="24"/>
          <w:szCs w:val="24"/>
        </w:rPr>
      </w:pPr>
      <w:r w:rsidRPr="000967A3">
        <w:rPr>
          <w:rFonts w:asciiTheme="minorHAnsi" w:hAnsiTheme="minorHAnsi" w:cstheme="minorHAnsi"/>
          <w:sz w:val="24"/>
          <w:szCs w:val="24"/>
        </w:rPr>
        <w:tab/>
      </w:r>
      <w:r w:rsidRPr="000967A3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967A3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967A3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E825FB" w:rsidRPr="000967A3">
        <w:rPr>
          <w:rFonts w:asciiTheme="minorHAnsi" w:hAnsiTheme="minorHAnsi" w:cstheme="minorHAnsi"/>
          <w:sz w:val="24"/>
          <w:szCs w:val="24"/>
        </w:rPr>
        <w:tab/>
      </w:r>
      <w:r w:rsidR="002A28AB" w:rsidRPr="000967A3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967A3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967A3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0967A3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0967A3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1D34" w14:textId="77777777" w:rsidR="00E21081" w:rsidRDefault="00E21081">
      <w:r>
        <w:separator/>
      </w:r>
    </w:p>
    <w:p w14:paraId="5E1B33F2" w14:textId="77777777" w:rsidR="00E21081" w:rsidRDefault="00E21081"/>
  </w:endnote>
  <w:endnote w:type="continuationSeparator" w:id="0">
    <w:p w14:paraId="5047D89F" w14:textId="77777777" w:rsidR="00E21081" w:rsidRDefault="00E21081">
      <w:r>
        <w:continuationSeparator/>
      </w:r>
    </w:p>
    <w:p w14:paraId="6F4E3914" w14:textId="77777777" w:rsidR="00E21081" w:rsidRDefault="00E21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6AE5" w14:textId="77777777" w:rsidR="00E21081" w:rsidRDefault="00E21081">
      <w:r>
        <w:separator/>
      </w:r>
    </w:p>
    <w:p w14:paraId="0934A072" w14:textId="77777777" w:rsidR="00E21081" w:rsidRDefault="00E21081"/>
  </w:footnote>
  <w:footnote w:type="continuationSeparator" w:id="0">
    <w:p w14:paraId="56B1D286" w14:textId="77777777" w:rsidR="00E21081" w:rsidRDefault="00E21081">
      <w:r>
        <w:continuationSeparator/>
      </w:r>
    </w:p>
    <w:p w14:paraId="7EE63AB0" w14:textId="77777777" w:rsidR="00E21081" w:rsidRDefault="00E21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67A3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1A8F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E71DD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033C"/>
    <w:rsid w:val="004715AB"/>
    <w:rsid w:val="00474B5C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77763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3D9"/>
    <w:rsid w:val="005A5D94"/>
    <w:rsid w:val="005A6BAA"/>
    <w:rsid w:val="005B0EE7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0B9B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1DD8"/>
    <w:rsid w:val="00944690"/>
    <w:rsid w:val="00946FF6"/>
    <w:rsid w:val="00953CC5"/>
    <w:rsid w:val="0096127C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717EC"/>
    <w:rsid w:val="00B975D1"/>
    <w:rsid w:val="00BA20A6"/>
    <w:rsid w:val="00BA33A0"/>
    <w:rsid w:val="00BC0BCC"/>
    <w:rsid w:val="00BC2903"/>
    <w:rsid w:val="00BD164F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1081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5473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27843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customStyle="1" w:styleId="s11">
    <w:name w:val="s11"/>
    <w:basedOn w:val="Standardnpsmoodstavce"/>
    <w:rsid w:val="0009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zuch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513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3746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41</cp:revision>
  <cp:lastPrinted>2023-02-17T12:49:00Z</cp:lastPrinted>
  <dcterms:created xsi:type="dcterms:W3CDTF">2020-07-21T13:09:00Z</dcterms:created>
  <dcterms:modified xsi:type="dcterms:W3CDTF">2023-02-17T14:59:00Z</dcterms:modified>
</cp:coreProperties>
</file>