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7621A4"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7621A4">
        <w:rPr>
          <w:rFonts w:asciiTheme="minorHAnsi" w:hAnsiTheme="minorHAnsi" w:cstheme="minorHAnsi"/>
          <w:b/>
          <w:bCs/>
          <w:sz w:val="24"/>
          <w:szCs w:val="24"/>
        </w:rPr>
        <w:t xml:space="preserve">a podnikatelských </w:t>
      </w:r>
      <w:r w:rsidRPr="007621A4">
        <w:rPr>
          <w:rFonts w:asciiTheme="minorHAnsi" w:hAnsiTheme="minorHAnsi" w:cstheme="minorHAnsi"/>
          <w:b/>
          <w:bCs/>
          <w:sz w:val="24"/>
          <w:szCs w:val="24"/>
        </w:rPr>
        <w:t>svazů ČR</w:t>
      </w:r>
    </w:p>
    <w:p w14:paraId="3DAA0C66" w14:textId="77777777" w:rsidR="00FD355F" w:rsidRDefault="00BA0797" w:rsidP="007621A4">
      <w:pPr>
        <w:jc w:val="center"/>
        <w:rPr>
          <w:rFonts w:asciiTheme="minorHAnsi" w:hAnsiTheme="minorHAnsi" w:cstheme="minorHAnsi"/>
          <w:b/>
          <w:bCs/>
          <w:sz w:val="24"/>
          <w:szCs w:val="24"/>
        </w:rPr>
      </w:pPr>
      <w:r w:rsidRPr="007621A4">
        <w:rPr>
          <w:rFonts w:asciiTheme="minorHAnsi" w:hAnsiTheme="minorHAnsi" w:cstheme="minorHAnsi"/>
          <w:b/>
          <w:bCs/>
          <w:sz w:val="24"/>
          <w:szCs w:val="24"/>
        </w:rPr>
        <w:t>k materiálu</w:t>
      </w:r>
      <w:r w:rsidR="00FA2314" w:rsidRPr="007621A4">
        <w:rPr>
          <w:rFonts w:asciiTheme="minorHAnsi" w:hAnsiTheme="minorHAnsi" w:cstheme="minorHAnsi"/>
          <w:b/>
          <w:bCs/>
          <w:sz w:val="24"/>
          <w:szCs w:val="24"/>
        </w:rPr>
        <w:t> </w:t>
      </w:r>
      <w:r w:rsidR="00011F2C" w:rsidRPr="007621A4">
        <w:rPr>
          <w:rFonts w:asciiTheme="minorHAnsi" w:hAnsiTheme="minorHAnsi" w:cstheme="minorHAnsi"/>
          <w:b/>
          <w:bCs/>
          <w:sz w:val="24"/>
          <w:szCs w:val="24"/>
        </w:rPr>
        <w:t>„</w:t>
      </w:r>
      <w:r w:rsidR="00FD355F" w:rsidRPr="00FD355F">
        <w:rPr>
          <w:rFonts w:asciiTheme="minorHAnsi" w:hAnsiTheme="minorHAnsi" w:cstheme="minorHAnsi"/>
          <w:b/>
          <w:bCs/>
          <w:sz w:val="24"/>
          <w:szCs w:val="24"/>
        </w:rPr>
        <w:t>Návrh zákona, kterým se mění zákon č. 253/2008 Sb., o některých opatřeních proti legalizaci výnosů z trestné činnosti a financování terorismu,</w:t>
      </w:r>
    </w:p>
    <w:p w14:paraId="6C1EB35A" w14:textId="01232E0B" w:rsidR="00D442C1" w:rsidRPr="007621A4" w:rsidRDefault="00FD355F" w:rsidP="007621A4">
      <w:pPr>
        <w:jc w:val="center"/>
        <w:rPr>
          <w:rFonts w:asciiTheme="minorHAnsi" w:hAnsiTheme="minorHAnsi" w:cstheme="minorHAnsi"/>
          <w:b/>
          <w:bCs/>
          <w:sz w:val="24"/>
          <w:szCs w:val="24"/>
        </w:rPr>
      </w:pPr>
      <w:r w:rsidRPr="00FD355F">
        <w:rPr>
          <w:rFonts w:asciiTheme="minorHAnsi" w:hAnsiTheme="minorHAnsi" w:cstheme="minorHAnsi"/>
          <w:b/>
          <w:bCs/>
          <w:sz w:val="24"/>
          <w:szCs w:val="24"/>
        </w:rPr>
        <w:t>ve znění pozdějších předpisů</w:t>
      </w:r>
      <w:r w:rsidR="00D21B8B" w:rsidRPr="007621A4">
        <w:rPr>
          <w:rFonts w:asciiTheme="minorHAnsi" w:hAnsiTheme="minorHAnsi" w:cstheme="minorHAnsi"/>
          <w:b/>
          <w:bCs/>
          <w:sz w:val="24"/>
          <w:szCs w:val="24"/>
        </w:rPr>
        <w:t>“</w:t>
      </w:r>
    </w:p>
    <w:p w14:paraId="3158C308" w14:textId="7BB799E5" w:rsidR="00F94FD6" w:rsidRPr="000B5493" w:rsidRDefault="00F94FD6" w:rsidP="000B5493">
      <w:pPr>
        <w:jc w:val="center"/>
        <w:rPr>
          <w:rFonts w:asciiTheme="minorHAnsi" w:hAnsiTheme="minorHAnsi" w:cstheme="minorHAnsi"/>
          <w:b/>
          <w:bCs/>
          <w:sz w:val="24"/>
          <w:szCs w:val="24"/>
        </w:rPr>
      </w:pPr>
    </w:p>
    <w:p w14:paraId="24BA5B47" w14:textId="5784BD22" w:rsidR="00DD03DC" w:rsidRPr="00C8615D" w:rsidRDefault="00DD03DC" w:rsidP="000B5493">
      <w:pPr>
        <w:ind w:firstLine="708"/>
        <w:jc w:val="both"/>
        <w:rPr>
          <w:rFonts w:asciiTheme="minorHAnsi" w:hAnsiTheme="minorHAnsi" w:cstheme="minorHAnsi"/>
          <w:sz w:val="24"/>
          <w:szCs w:val="24"/>
        </w:rPr>
      </w:pPr>
      <w:r w:rsidRPr="00C8615D">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C8615D">
        <w:rPr>
          <w:rFonts w:asciiTheme="minorHAnsi" w:hAnsiTheme="minorHAnsi" w:cstheme="minorHAnsi"/>
          <w:sz w:val="24"/>
          <w:szCs w:val="24"/>
        </w:rPr>
        <w:t>čující</w:t>
      </w:r>
      <w:r w:rsidR="007621A4" w:rsidRPr="00C8615D">
        <w:rPr>
          <w:rFonts w:asciiTheme="minorHAnsi" w:hAnsiTheme="minorHAnsi" w:cstheme="minorHAnsi"/>
          <w:sz w:val="24"/>
          <w:szCs w:val="24"/>
        </w:rPr>
        <w:t xml:space="preserve"> </w:t>
      </w:r>
      <w:r w:rsidRPr="00C8615D">
        <w:rPr>
          <w:rFonts w:asciiTheme="minorHAnsi" w:hAnsiTheme="minorHAnsi" w:cstheme="minorHAnsi"/>
          <w:sz w:val="24"/>
          <w:szCs w:val="24"/>
        </w:rPr>
        <w:t>připomínk</w:t>
      </w:r>
      <w:r w:rsidR="006D0043">
        <w:rPr>
          <w:rFonts w:asciiTheme="minorHAnsi" w:hAnsiTheme="minorHAnsi" w:cstheme="minorHAnsi"/>
          <w:sz w:val="24"/>
          <w:szCs w:val="24"/>
        </w:rPr>
        <w:t>u</w:t>
      </w:r>
      <w:r w:rsidRPr="00C8615D">
        <w:rPr>
          <w:rFonts w:asciiTheme="minorHAnsi" w:hAnsiTheme="minorHAnsi" w:cstheme="minorHAnsi"/>
          <w:sz w:val="24"/>
          <w:szCs w:val="24"/>
        </w:rPr>
        <w:t>:</w:t>
      </w:r>
    </w:p>
    <w:p w14:paraId="1B717ACD" w14:textId="198B5677" w:rsidR="00320994" w:rsidRPr="00C8615D" w:rsidRDefault="00320994" w:rsidP="000B5493">
      <w:pPr>
        <w:jc w:val="both"/>
        <w:rPr>
          <w:rFonts w:asciiTheme="minorHAnsi" w:hAnsiTheme="minorHAnsi" w:cstheme="minorHAnsi"/>
          <w:b/>
          <w:bCs/>
          <w:sz w:val="24"/>
          <w:szCs w:val="24"/>
        </w:rPr>
      </w:pPr>
    </w:p>
    <w:p w14:paraId="33519A13" w14:textId="77777777" w:rsidR="00C8615D" w:rsidRPr="00C8615D" w:rsidRDefault="00C8615D" w:rsidP="00C8615D">
      <w:pPr>
        <w:rPr>
          <w:rFonts w:asciiTheme="minorHAnsi" w:hAnsiTheme="minorHAnsi" w:cstheme="minorHAnsi"/>
          <w:b/>
          <w:sz w:val="24"/>
          <w:szCs w:val="24"/>
          <w:u w:val="single"/>
        </w:rPr>
      </w:pPr>
    </w:p>
    <w:p w14:paraId="5C90948E" w14:textId="77777777" w:rsidR="00C8615D" w:rsidRPr="00C8615D" w:rsidRDefault="00C8615D" w:rsidP="00C8615D">
      <w:pPr>
        <w:tabs>
          <w:tab w:val="num" w:pos="585"/>
        </w:tabs>
        <w:overflowPunct w:val="0"/>
        <w:autoSpaceDE w:val="0"/>
        <w:autoSpaceDN w:val="0"/>
        <w:adjustRightInd w:val="0"/>
        <w:spacing w:after="120"/>
        <w:jc w:val="both"/>
        <w:rPr>
          <w:rFonts w:asciiTheme="minorHAnsi" w:hAnsiTheme="minorHAnsi" w:cstheme="minorHAnsi"/>
          <w:b/>
          <w:sz w:val="24"/>
          <w:szCs w:val="24"/>
        </w:rPr>
      </w:pPr>
      <w:r w:rsidRPr="00C8615D">
        <w:rPr>
          <w:rFonts w:asciiTheme="minorHAnsi" w:hAnsiTheme="minorHAnsi" w:cstheme="minorHAnsi"/>
          <w:b/>
          <w:sz w:val="24"/>
          <w:szCs w:val="24"/>
        </w:rPr>
        <w:t>K bodu 6 § 5</w:t>
      </w:r>
      <w:r w:rsidRPr="00C8615D">
        <w:rPr>
          <w:rFonts w:asciiTheme="minorHAnsi" w:hAnsiTheme="minorHAnsi" w:cstheme="minorHAnsi"/>
          <w:sz w:val="24"/>
          <w:szCs w:val="24"/>
        </w:rPr>
        <w:t xml:space="preserve"> </w:t>
      </w:r>
      <w:r w:rsidRPr="00C8615D">
        <w:rPr>
          <w:rFonts w:asciiTheme="minorHAnsi" w:hAnsiTheme="minorHAnsi" w:cstheme="minorHAnsi"/>
          <w:b/>
          <w:sz w:val="24"/>
          <w:szCs w:val="24"/>
        </w:rPr>
        <w:t>odst. 1 písm. a)</w:t>
      </w:r>
    </w:p>
    <w:p w14:paraId="319FFAA2" w14:textId="77777777" w:rsidR="00C8615D" w:rsidRPr="00C8615D" w:rsidRDefault="00C8615D" w:rsidP="00C8615D">
      <w:pPr>
        <w:overflowPunct w:val="0"/>
        <w:autoSpaceDE w:val="0"/>
        <w:autoSpaceDN w:val="0"/>
        <w:adjustRightInd w:val="0"/>
        <w:spacing w:after="120"/>
        <w:ind w:left="340" w:hanging="340"/>
        <w:jc w:val="both"/>
        <w:rPr>
          <w:rFonts w:asciiTheme="minorHAnsi" w:hAnsiTheme="minorHAnsi" w:cstheme="minorHAnsi"/>
          <w:sz w:val="24"/>
          <w:szCs w:val="24"/>
        </w:rPr>
      </w:pPr>
      <w:r w:rsidRPr="00C8615D">
        <w:rPr>
          <w:rFonts w:asciiTheme="minorHAnsi" w:hAnsiTheme="minorHAnsi" w:cstheme="minorHAnsi"/>
          <w:sz w:val="24"/>
          <w:szCs w:val="24"/>
        </w:rPr>
        <w:t>Doporučujeme doplnit výčet identifikačních údajů o údaj o státu.</w:t>
      </w:r>
    </w:p>
    <w:p w14:paraId="615ED3AB" w14:textId="77777777" w:rsidR="00C8615D" w:rsidRPr="00C8615D" w:rsidRDefault="00C8615D" w:rsidP="00C8615D">
      <w:pPr>
        <w:overflowPunct w:val="0"/>
        <w:autoSpaceDE w:val="0"/>
        <w:autoSpaceDN w:val="0"/>
        <w:adjustRightInd w:val="0"/>
        <w:spacing w:after="120"/>
        <w:ind w:left="340" w:hanging="340"/>
        <w:jc w:val="both"/>
        <w:rPr>
          <w:rFonts w:asciiTheme="minorHAnsi" w:hAnsiTheme="minorHAnsi" w:cstheme="minorHAnsi"/>
          <w:sz w:val="24"/>
          <w:szCs w:val="24"/>
        </w:rPr>
      </w:pPr>
      <w:r w:rsidRPr="00C8615D">
        <w:rPr>
          <w:rFonts w:asciiTheme="minorHAnsi" w:hAnsiTheme="minorHAnsi" w:cstheme="minorHAnsi"/>
          <w:sz w:val="24"/>
          <w:szCs w:val="24"/>
        </w:rPr>
        <w:t>Navrhujeme proto písmeno a) v tomto znění:</w:t>
      </w:r>
    </w:p>
    <w:p w14:paraId="0DEB3784" w14:textId="77777777" w:rsidR="00C8615D" w:rsidRPr="00C8615D" w:rsidRDefault="00C8615D" w:rsidP="00C8615D">
      <w:pPr>
        <w:overflowPunct w:val="0"/>
        <w:autoSpaceDE w:val="0"/>
        <w:autoSpaceDN w:val="0"/>
        <w:adjustRightInd w:val="0"/>
        <w:spacing w:after="120"/>
        <w:ind w:left="340" w:hanging="340"/>
        <w:jc w:val="both"/>
        <w:rPr>
          <w:rFonts w:asciiTheme="minorHAnsi" w:hAnsiTheme="minorHAnsi" w:cstheme="minorHAnsi"/>
          <w:sz w:val="24"/>
          <w:szCs w:val="24"/>
        </w:rPr>
      </w:pPr>
      <w:r w:rsidRPr="00C8615D">
        <w:rPr>
          <w:rFonts w:asciiTheme="minorHAnsi" w:hAnsiTheme="minorHAnsi" w:cstheme="minorHAnsi"/>
          <w:sz w:val="24"/>
          <w:szCs w:val="24"/>
        </w:rPr>
        <w:t xml:space="preserve">„a) u fyzické osoby všechna jména a příjmení, rodné číslo, a nebylo-li přiděleno, datum narození a pohlaví, dále místo </w:t>
      </w:r>
      <w:r w:rsidRPr="00C8615D">
        <w:rPr>
          <w:rFonts w:asciiTheme="minorHAnsi" w:hAnsiTheme="minorHAnsi" w:cstheme="minorHAnsi"/>
          <w:b/>
          <w:sz w:val="24"/>
          <w:szCs w:val="24"/>
        </w:rPr>
        <w:t>a stát</w:t>
      </w:r>
      <w:r w:rsidRPr="00C8615D">
        <w:rPr>
          <w:rFonts w:asciiTheme="minorHAnsi" w:hAnsiTheme="minorHAnsi" w:cstheme="minorHAnsi"/>
          <w:sz w:val="24"/>
          <w:szCs w:val="24"/>
        </w:rPr>
        <w:t xml:space="preserve"> narození, trvalý nebo jiný pobyt a pobyt </w:t>
      </w:r>
      <w:r w:rsidRPr="00C8615D">
        <w:rPr>
          <w:rFonts w:asciiTheme="minorHAnsi" w:hAnsiTheme="minorHAnsi" w:cstheme="minorHAnsi"/>
          <w:b/>
          <w:sz w:val="24"/>
          <w:szCs w:val="24"/>
        </w:rPr>
        <w:t>včetně státu</w:t>
      </w:r>
      <w:r w:rsidRPr="00C8615D">
        <w:rPr>
          <w:rFonts w:asciiTheme="minorHAnsi" w:hAnsiTheme="minorHAnsi" w:cstheme="minorHAnsi"/>
          <w:sz w:val="24"/>
          <w:szCs w:val="24"/>
        </w:rPr>
        <w:t xml:space="preserve">, státní občanství a číslo a druh průkazu totožnosti </w:t>
      </w:r>
      <w:r w:rsidRPr="00C8615D">
        <w:rPr>
          <w:rFonts w:asciiTheme="minorHAnsi" w:hAnsiTheme="minorHAnsi" w:cstheme="minorHAnsi"/>
          <w:b/>
          <w:sz w:val="24"/>
          <w:szCs w:val="24"/>
        </w:rPr>
        <w:t>včetně státu, který jej vydal</w:t>
      </w:r>
      <w:r w:rsidRPr="00C8615D">
        <w:rPr>
          <w:rFonts w:asciiTheme="minorHAnsi" w:hAnsiTheme="minorHAnsi" w:cstheme="minorHAnsi"/>
          <w:sz w:val="24"/>
          <w:szCs w:val="24"/>
        </w:rPr>
        <w:t xml:space="preserve">; jde-li o podnikající fyzickou osobu, též její obchodní firma, odlišující dodatek nebo další označení, sídlo </w:t>
      </w:r>
      <w:r w:rsidRPr="00C8615D">
        <w:rPr>
          <w:rFonts w:asciiTheme="minorHAnsi" w:hAnsiTheme="minorHAnsi" w:cstheme="minorHAnsi"/>
          <w:b/>
          <w:sz w:val="24"/>
          <w:szCs w:val="24"/>
        </w:rPr>
        <w:t>včetně státu</w:t>
      </w:r>
      <w:r w:rsidRPr="00C8615D">
        <w:rPr>
          <w:rFonts w:asciiTheme="minorHAnsi" w:hAnsiTheme="minorHAnsi" w:cstheme="minorHAnsi"/>
          <w:sz w:val="24"/>
          <w:szCs w:val="24"/>
        </w:rPr>
        <w:t xml:space="preserve"> a identifikační číslo osoby </w:t>
      </w:r>
      <w:r w:rsidRPr="00C8615D">
        <w:rPr>
          <w:rFonts w:asciiTheme="minorHAnsi" w:hAnsiTheme="minorHAnsi" w:cstheme="minorHAnsi"/>
          <w:b/>
          <w:sz w:val="24"/>
          <w:szCs w:val="24"/>
        </w:rPr>
        <w:t>včetně státu evidence</w:t>
      </w:r>
      <w:r w:rsidRPr="00C8615D">
        <w:rPr>
          <w:rFonts w:asciiTheme="minorHAnsi" w:hAnsiTheme="minorHAnsi" w:cstheme="minorHAnsi"/>
          <w:sz w:val="24"/>
          <w:szCs w:val="24"/>
        </w:rPr>
        <w:t>,“.</w:t>
      </w:r>
    </w:p>
    <w:p w14:paraId="13BD881D" w14:textId="77777777" w:rsidR="00C8615D" w:rsidRPr="00C8615D" w:rsidRDefault="00C8615D" w:rsidP="00C8615D">
      <w:pPr>
        <w:overflowPunct w:val="0"/>
        <w:autoSpaceDE w:val="0"/>
        <w:autoSpaceDN w:val="0"/>
        <w:adjustRightInd w:val="0"/>
        <w:spacing w:after="120"/>
        <w:jc w:val="both"/>
        <w:rPr>
          <w:rFonts w:asciiTheme="minorHAnsi" w:hAnsiTheme="minorHAnsi" w:cstheme="minorHAnsi"/>
          <w:sz w:val="24"/>
          <w:szCs w:val="24"/>
        </w:rPr>
      </w:pPr>
      <w:r w:rsidRPr="00C8615D">
        <w:rPr>
          <w:rFonts w:asciiTheme="minorHAnsi" w:hAnsiTheme="minorHAnsi" w:cstheme="minorHAnsi"/>
          <w:sz w:val="24"/>
          <w:szCs w:val="24"/>
        </w:rPr>
        <w:t>Věcně shodnou úpravu navrhujeme provést také u písmene b).</w:t>
      </w:r>
    </w:p>
    <w:p w14:paraId="64398269" w14:textId="77777777" w:rsidR="006D0043" w:rsidRDefault="006D0043" w:rsidP="00C8615D">
      <w:pPr>
        <w:overflowPunct w:val="0"/>
        <w:autoSpaceDE w:val="0"/>
        <w:autoSpaceDN w:val="0"/>
        <w:adjustRightInd w:val="0"/>
        <w:spacing w:after="120"/>
        <w:jc w:val="both"/>
        <w:rPr>
          <w:rFonts w:asciiTheme="minorHAnsi" w:hAnsiTheme="minorHAnsi" w:cstheme="minorHAnsi"/>
          <w:sz w:val="24"/>
          <w:szCs w:val="24"/>
          <w:u w:val="single"/>
        </w:rPr>
      </w:pPr>
    </w:p>
    <w:p w14:paraId="691B8D1C" w14:textId="2FB23F77" w:rsidR="00C8615D" w:rsidRPr="00C8615D" w:rsidRDefault="00C8615D" w:rsidP="00C8615D">
      <w:pPr>
        <w:overflowPunct w:val="0"/>
        <w:autoSpaceDE w:val="0"/>
        <w:autoSpaceDN w:val="0"/>
        <w:adjustRightInd w:val="0"/>
        <w:spacing w:after="120"/>
        <w:jc w:val="both"/>
        <w:rPr>
          <w:rFonts w:asciiTheme="minorHAnsi" w:hAnsiTheme="minorHAnsi" w:cstheme="minorHAnsi"/>
          <w:sz w:val="24"/>
          <w:szCs w:val="24"/>
          <w:u w:val="single"/>
        </w:rPr>
      </w:pPr>
      <w:r w:rsidRPr="00C8615D">
        <w:rPr>
          <w:rFonts w:asciiTheme="minorHAnsi" w:hAnsiTheme="minorHAnsi" w:cstheme="minorHAnsi"/>
          <w:sz w:val="24"/>
          <w:szCs w:val="24"/>
          <w:u w:val="single"/>
        </w:rPr>
        <w:t>Odůvodnění:</w:t>
      </w:r>
    </w:p>
    <w:p w14:paraId="61015D70" w14:textId="77777777" w:rsidR="00C8615D" w:rsidRPr="00C8615D" w:rsidRDefault="00C8615D" w:rsidP="00C8615D">
      <w:pPr>
        <w:overflowPunct w:val="0"/>
        <w:autoSpaceDE w:val="0"/>
        <w:autoSpaceDN w:val="0"/>
        <w:adjustRightInd w:val="0"/>
        <w:spacing w:after="120"/>
        <w:jc w:val="both"/>
        <w:rPr>
          <w:rFonts w:asciiTheme="minorHAnsi" w:hAnsiTheme="minorHAnsi" w:cstheme="minorHAnsi"/>
          <w:sz w:val="24"/>
          <w:szCs w:val="24"/>
        </w:rPr>
      </w:pPr>
      <w:r w:rsidRPr="00C8615D">
        <w:rPr>
          <w:rFonts w:asciiTheme="minorHAnsi" w:hAnsiTheme="minorHAnsi" w:cstheme="minorHAnsi"/>
          <w:sz w:val="24"/>
          <w:szCs w:val="24"/>
        </w:rPr>
        <w:t>Dáváme ke zvážení vhodnost doplnění údajů o číslu a druhu průkazu totožnosti bez dalšího. Z praxe máme opakované zkušenosti, že bez dalších údajů – zejména ve vztahu ke státu, který průkaz vydal, se může jednat o různé osoby. Pouhá informace o číslu průkazu, pokud k němu instituce nemá fotokopii, je nedostatečná. V tomto ohledu proto považujeme za nutné doplnit i informaci o státu.</w:t>
      </w:r>
    </w:p>
    <w:p w14:paraId="0C6A6B9B" w14:textId="77777777" w:rsidR="00C8615D" w:rsidRPr="00C8615D" w:rsidRDefault="00C8615D" w:rsidP="00C8615D">
      <w:pPr>
        <w:overflowPunct w:val="0"/>
        <w:autoSpaceDE w:val="0"/>
        <w:autoSpaceDN w:val="0"/>
        <w:adjustRightInd w:val="0"/>
        <w:spacing w:after="120"/>
        <w:jc w:val="both"/>
        <w:rPr>
          <w:rFonts w:asciiTheme="minorHAnsi" w:hAnsiTheme="minorHAnsi" w:cstheme="minorHAnsi"/>
          <w:sz w:val="24"/>
          <w:szCs w:val="24"/>
        </w:rPr>
      </w:pPr>
      <w:r w:rsidRPr="00C8615D">
        <w:rPr>
          <w:rFonts w:asciiTheme="minorHAnsi" w:hAnsiTheme="minorHAnsi" w:cstheme="minorHAnsi"/>
          <w:sz w:val="24"/>
          <w:szCs w:val="24"/>
        </w:rPr>
        <w:t xml:space="preserve">Nový § 6a zavádí zákonnou definici usazení, kde se následně s některými státy také pracuje. Stává se, že distributor takový údaj nepředává a odůvodňuje to tvrzením, že zákon při identifikaci stát jako povinný údaj nevyžaduje. Přitom některé geografické názvy se opakují ve více státech, tedy dovození státu např. ze zaznamenaného názvu lokality nemusí být vždy exaktní. Problémem mohou být také různé transkripce těchto názvů. Jasně definovaná informace o státu tak alespoň dává jistotu základního regionu, kterého se údaj týká. Stejně tak identifikační číslo podnikatele samo o sobě, zejména je-li zahraniční, není nikterak vypovídajícím údajem, nedoprovází-li jej i informace o státu evidence, ve kterém bylo </w:t>
      </w:r>
      <w:r w:rsidRPr="00C8615D">
        <w:rPr>
          <w:rFonts w:asciiTheme="minorHAnsi" w:hAnsiTheme="minorHAnsi" w:cstheme="minorHAnsi"/>
          <w:sz w:val="24"/>
          <w:szCs w:val="24"/>
        </w:rPr>
        <w:lastRenderedPageBreak/>
        <w:t>podnikateli přiděleno. Vhodné by bylo i doplnění o typ identifikačního čísla, neboť státy jich mohou vést u jedné osoby vícero.</w:t>
      </w:r>
    </w:p>
    <w:p w14:paraId="69AECB95" w14:textId="77777777" w:rsidR="00C8615D" w:rsidRPr="00C8615D" w:rsidRDefault="00C8615D" w:rsidP="00C8615D">
      <w:pPr>
        <w:overflowPunct w:val="0"/>
        <w:autoSpaceDE w:val="0"/>
        <w:autoSpaceDN w:val="0"/>
        <w:adjustRightInd w:val="0"/>
        <w:spacing w:after="120"/>
        <w:jc w:val="both"/>
        <w:rPr>
          <w:rFonts w:asciiTheme="minorHAnsi" w:hAnsiTheme="minorHAnsi" w:cstheme="minorHAnsi"/>
          <w:sz w:val="24"/>
          <w:szCs w:val="24"/>
        </w:rPr>
      </w:pPr>
      <w:r w:rsidRPr="00C8615D">
        <w:rPr>
          <w:rFonts w:asciiTheme="minorHAnsi" w:hAnsiTheme="minorHAnsi" w:cstheme="minorHAnsi"/>
          <w:sz w:val="24"/>
          <w:szCs w:val="24"/>
        </w:rPr>
        <w:t>U průkazu totožnosti dáváme ke zvážení vhodnost doplnění i údajů o datu vydání a datu platnosti průkazu totožnosti, jsou-li v něm uvedeny, a případně i orgánu, který jej vydal.</w:t>
      </w:r>
    </w:p>
    <w:p w14:paraId="71C50EC2" w14:textId="77777777" w:rsidR="00C8615D" w:rsidRPr="00C8615D" w:rsidRDefault="00C8615D" w:rsidP="00C8615D">
      <w:pPr>
        <w:pBdr>
          <w:bottom w:val="single" w:sz="4" w:space="1" w:color="auto"/>
        </w:pBdr>
        <w:shd w:val="clear" w:color="auto" w:fill="FFFFFF"/>
        <w:jc w:val="right"/>
        <w:rPr>
          <w:rFonts w:asciiTheme="minorHAnsi" w:eastAsiaTheme="minorHAnsi" w:hAnsiTheme="minorHAnsi" w:cstheme="minorHAnsi"/>
          <w:sz w:val="24"/>
          <w:szCs w:val="24"/>
          <w:lang w:eastAsia="en-US"/>
        </w:rPr>
      </w:pPr>
      <w:r w:rsidRPr="00C8615D">
        <w:rPr>
          <w:rFonts w:asciiTheme="minorHAnsi" w:eastAsiaTheme="minorHAnsi" w:hAnsiTheme="minorHAnsi" w:cstheme="minorHAnsi"/>
          <w:sz w:val="24"/>
          <w:szCs w:val="24"/>
          <w:lang w:eastAsia="en-US"/>
        </w:rPr>
        <w:t xml:space="preserve">tato připomínka je </w:t>
      </w:r>
      <w:r w:rsidRPr="00C8615D">
        <w:rPr>
          <w:rFonts w:asciiTheme="minorHAnsi" w:eastAsiaTheme="minorHAnsi" w:hAnsiTheme="minorHAnsi" w:cstheme="minorHAnsi"/>
          <w:b/>
          <w:sz w:val="24"/>
          <w:szCs w:val="24"/>
          <w:lang w:eastAsia="en-US"/>
        </w:rPr>
        <w:t>doporučující</w:t>
      </w:r>
    </w:p>
    <w:p w14:paraId="2FD41D71" w14:textId="77777777" w:rsidR="00C8615D" w:rsidRPr="00C8615D" w:rsidRDefault="00C8615D" w:rsidP="00C8615D">
      <w:pPr>
        <w:shd w:val="clear" w:color="auto" w:fill="FFFFFF"/>
        <w:jc w:val="both"/>
        <w:rPr>
          <w:rFonts w:asciiTheme="minorHAnsi" w:eastAsiaTheme="minorHAnsi" w:hAnsiTheme="minorHAnsi" w:cstheme="minorHAnsi"/>
          <w:sz w:val="24"/>
          <w:szCs w:val="24"/>
          <w:lang w:eastAsia="en-US"/>
        </w:rPr>
      </w:pPr>
    </w:p>
    <w:p w14:paraId="4F9CC84D" w14:textId="77777777" w:rsidR="00476883" w:rsidRPr="00C8615D" w:rsidRDefault="00476883" w:rsidP="00476883">
      <w:pPr>
        <w:jc w:val="both"/>
        <w:rPr>
          <w:rFonts w:asciiTheme="minorHAnsi" w:hAnsiTheme="minorHAnsi" w:cstheme="minorHAnsi"/>
          <w:color w:val="FF0000"/>
          <w:sz w:val="24"/>
          <w:szCs w:val="24"/>
        </w:rPr>
      </w:pPr>
    </w:p>
    <w:p w14:paraId="4771BF7F" w14:textId="1921B575" w:rsidR="00116A85" w:rsidRPr="00C8615D" w:rsidRDefault="001932EA" w:rsidP="000B5493">
      <w:pPr>
        <w:widowControl w:val="0"/>
        <w:autoSpaceDE w:val="0"/>
        <w:autoSpaceDN w:val="0"/>
        <w:adjustRightInd w:val="0"/>
        <w:jc w:val="both"/>
        <w:rPr>
          <w:rFonts w:asciiTheme="minorHAnsi" w:hAnsiTheme="minorHAnsi" w:cstheme="minorHAnsi"/>
          <w:sz w:val="24"/>
          <w:szCs w:val="24"/>
          <w:u w:val="single"/>
        </w:rPr>
      </w:pPr>
      <w:r w:rsidRPr="00C8615D">
        <w:rPr>
          <w:rFonts w:asciiTheme="minorHAnsi" w:hAnsiTheme="minorHAnsi" w:cstheme="minorHAnsi"/>
          <w:sz w:val="24"/>
          <w:szCs w:val="24"/>
          <w:u w:val="single"/>
        </w:rPr>
        <w:t>K</w:t>
      </w:r>
      <w:r w:rsidR="00116A85" w:rsidRPr="00C8615D">
        <w:rPr>
          <w:rFonts w:asciiTheme="minorHAnsi" w:hAnsiTheme="minorHAnsi" w:cstheme="minorHAnsi"/>
          <w:sz w:val="24"/>
          <w:szCs w:val="24"/>
          <w:u w:val="single"/>
        </w:rPr>
        <w:t>ontaktní osob</w:t>
      </w:r>
      <w:r w:rsidR="00C02026" w:rsidRPr="00C8615D">
        <w:rPr>
          <w:rFonts w:asciiTheme="minorHAnsi" w:hAnsiTheme="minorHAnsi" w:cstheme="minorHAnsi"/>
          <w:sz w:val="24"/>
          <w:szCs w:val="24"/>
          <w:u w:val="single"/>
        </w:rPr>
        <w:t>y</w:t>
      </w:r>
      <w:r w:rsidR="00116A85" w:rsidRPr="00C8615D">
        <w:rPr>
          <w:rFonts w:asciiTheme="minorHAnsi" w:hAnsiTheme="minorHAnsi" w:cstheme="minorHAnsi"/>
          <w:sz w:val="24"/>
          <w:szCs w:val="24"/>
          <w:u w:val="single"/>
        </w:rPr>
        <w:t>:</w:t>
      </w:r>
    </w:p>
    <w:p w14:paraId="42B3112F" w14:textId="706E7BEF" w:rsidR="00E73AD9" w:rsidRPr="00C8615D" w:rsidRDefault="00E73AD9" w:rsidP="000B5493">
      <w:pPr>
        <w:jc w:val="both"/>
        <w:rPr>
          <w:rFonts w:asciiTheme="minorHAnsi" w:eastAsia="Calibri" w:hAnsiTheme="minorHAnsi" w:cstheme="minorHAnsi"/>
          <w:sz w:val="24"/>
          <w:szCs w:val="24"/>
          <w:lang w:eastAsia="en-US"/>
        </w:rPr>
      </w:pPr>
    </w:p>
    <w:p w14:paraId="659BB999" w14:textId="509F608A" w:rsidR="00476F91" w:rsidRPr="00C8615D" w:rsidRDefault="00476F91" w:rsidP="00476F91">
      <w:pPr>
        <w:shd w:val="clear" w:color="auto" w:fill="FFFFFF"/>
        <w:jc w:val="both"/>
        <w:rPr>
          <w:rFonts w:asciiTheme="minorHAnsi" w:hAnsiTheme="minorHAnsi" w:cstheme="minorHAnsi"/>
          <w:bCs/>
          <w:color w:val="000000" w:themeColor="text1"/>
          <w:sz w:val="24"/>
          <w:szCs w:val="24"/>
        </w:rPr>
      </w:pPr>
      <w:r w:rsidRPr="00C8615D">
        <w:rPr>
          <w:rFonts w:asciiTheme="minorHAnsi" w:hAnsiTheme="minorHAnsi" w:cstheme="minorHAnsi"/>
          <w:bCs/>
          <w:color w:val="000000" w:themeColor="text1"/>
          <w:sz w:val="24"/>
          <w:szCs w:val="24"/>
        </w:rPr>
        <w:t>Mgr. Jakub Machytka</w:t>
      </w:r>
      <w:r>
        <w:rPr>
          <w:rFonts w:asciiTheme="minorHAnsi" w:hAnsiTheme="minorHAnsi" w:cstheme="minorHAnsi"/>
          <w:bCs/>
          <w:color w:val="000000" w:themeColor="text1"/>
          <w:sz w:val="24"/>
          <w:szCs w:val="24"/>
        </w:rPr>
        <w:tab/>
      </w:r>
      <w:r>
        <w:rPr>
          <w:rFonts w:asciiTheme="minorHAnsi" w:hAnsiTheme="minorHAnsi" w:cstheme="minorHAnsi"/>
          <w:bCs/>
          <w:color w:val="000000" w:themeColor="text1"/>
          <w:sz w:val="24"/>
          <w:szCs w:val="24"/>
        </w:rPr>
        <w:tab/>
      </w:r>
      <w:r>
        <w:rPr>
          <w:rFonts w:asciiTheme="minorHAnsi" w:hAnsiTheme="minorHAnsi" w:cstheme="minorHAnsi"/>
          <w:bCs/>
          <w:color w:val="000000" w:themeColor="text1"/>
          <w:sz w:val="24"/>
          <w:szCs w:val="24"/>
        </w:rPr>
        <w:tab/>
      </w:r>
      <w:r w:rsidRPr="00C8615D">
        <w:rPr>
          <w:rFonts w:asciiTheme="minorHAnsi" w:hAnsiTheme="minorHAnsi" w:cstheme="minorHAnsi"/>
          <w:bCs/>
          <w:color w:val="000000" w:themeColor="text1"/>
          <w:sz w:val="24"/>
          <w:szCs w:val="24"/>
        </w:rPr>
        <w:t xml:space="preserve">e-mail: </w:t>
      </w:r>
      <w:hyperlink r:id="rId11" w:history="1">
        <w:r w:rsidRPr="00C8615D">
          <w:rPr>
            <w:rStyle w:val="Hypertextovodkaz"/>
            <w:rFonts w:asciiTheme="minorHAnsi" w:hAnsiTheme="minorHAnsi" w:cstheme="minorHAnsi"/>
            <w:bCs/>
            <w:color w:val="000000" w:themeColor="text1"/>
            <w:sz w:val="24"/>
            <w:szCs w:val="24"/>
          </w:rPr>
          <w:t>jakub.machytka@uzs.cz</w:t>
        </w:r>
      </w:hyperlink>
      <w:r>
        <w:rPr>
          <w:rFonts w:asciiTheme="minorHAnsi" w:hAnsiTheme="minorHAnsi" w:cstheme="minorHAnsi"/>
          <w:sz w:val="24"/>
          <w:szCs w:val="24"/>
        </w:rPr>
        <w:tab/>
      </w:r>
      <w:r w:rsidRPr="00C8615D">
        <w:rPr>
          <w:rFonts w:asciiTheme="minorHAnsi" w:hAnsiTheme="minorHAnsi" w:cstheme="minorHAnsi"/>
          <w:bCs/>
          <w:color w:val="000000" w:themeColor="text1"/>
          <w:sz w:val="24"/>
          <w:szCs w:val="24"/>
        </w:rPr>
        <w:t>tel:</w:t>
      </w:r>
      <w:r>
        <w:rPr>
          <w:rFonts w:asciiTheme="minorHAnsi" w:hAnsiTheme="minorHAnsi" w:cstheme="minorHAnsi"/>
          <w:bCs/>
          <w:color w:val="000000" w:themeColor="text1"/>
          <w:sz w:val="24"/>
          <w:szCs w:val="24"/>
        </w:rPr>
        <w:tab/>
      </w:r>
      <w:r w:rsidRPr="00C8615D">
        <w:rPr>
          <w:rFonts w:asciiTheme="minorHAnsi" w:hAnsiTheme="minorHAnsi" w:cstheme="minorHAnsi"/>
          <w:bCs/>
          <w:color w:val="000000" w:themeColor="text1"/>
          <w:sz w:val="24"/>
          <w:szCs w:val="24"/>
        </w:rPr>
        <w:t>727 956</w:t>
      </w:r>
      <w:r>
        <w:rPr>
          <w:rFonts w:asciiTheme="minorHAnsi" w:hAnsiTheme="minorHAnsi" w:cstheme="minorHAnsi"/>
          <w:bCs/>
          <w:color w:val="000000" w:themeColor="text1"/>
          <w:sz w:val="24"/>
          <w:szCs w:val="24"/>
        </w:rPr>
        <w:t> </w:t>
      </w:r>
      <w:r w:rsidRPr="00C8615D">
        <w:rPr>
          <w:rFonts w:asciiTheme="minorHAnsi" w:hAnsiTheme="minorHAnsi" w:cstheme="minorHAnsi"/>
          <w:bCs/>
          <w:color w:val="000000" w:themeColor="text1"/>
          <w:sz w:val="24"/>
          <w:szCs w:val="24"/>
        </w:rPr>
        <w:t>059</w:t>
      </w:r>
    </w:p>
    <w:p w14:paraId="6AA718CE" w14:textId="0A9FC846" w:rsidR="00116A85" w:rsidRPr="00C8615D" w:rsidRDefault="00B17C0F" w:rsidP="000B5493">
      <w:pPr>
        <w:pStyle w:val="indent"/>
        <w:shd w:val="clear" w:color="auto" w:fill="FFFFFF"/>
        <w:spacing w:before="0" w:after="0"/>
        <w:ind w:firstLine="0"/>
        <w:textAlignment w:val="top"/>
        <w:rPr>
          <w:rFonts w:asciiTheme="minorHAnsi" w:hAnsiTheme="minorHAnsi" w:cstheme="minorHAnsi"/>
        </w:rPr>
      </w:pPr>
      <w:r w:rsidRPr="00C8615D">
        <w:rPr>
          <w:rFonts w:asciiTheme="minorHAnsi" w:hAnsiTheme="minorHAnsi" w:cstheme="minorHAnsi"/>
        </w:rPr>
        <w:t>Dr.</w:t>
      </w:r>
      <w:r w:rsidR="00116A85" w:rsidRPr="00C8615D">
        <w:rPr>
          <w:rFonts w:asciiTheme="minorHAnsi" w:hAnsiTheme="minorHAnsi" w:cstheme="minorHAnsi"/>
        </w:rPr>
        <w:t xml:space="preserve"> Jan Zikeš</w:t>
      </w:r>
      <w:r w:rsidR="00C02026" w:rsidRPr="00C8615D">
        <w:rPr>
          <w:rFonts w:asciiTheme="minorHAnsi" w:hAnsiTheme="minorHAnsi" w:cstheme="minorHAnsi"/>
        </w:rPr>
        <w:tab/>
      </w:r>
      <w:r w:rsidR="00C02026" w:rsidRPr="00C8615D">
        <w:rPr>
          <w:rFonts w:asciiTheme="minorHAnsi" w:hAnsiTheme="minorHAnsi" w:cstheme="minorHAnsi"/>
        </w:rPr>
        <w:tab/>
      </w:r>
      <w:r w:rsidR="007D6A55" w:rsidRPr="00C8615D">
        <w:rPr>
          <w:rFonts w:asciiTheme="minorHAnsi" w:hAnsiTheme="minorHAnsi" w:cstheme="minorHAnsi"/>
        </w:rPr>
        <w:tab/>
      </w:r>
      <w:r w:rsidR="00476F91">
        <w:rPr>
          <w:rFonts w:asciiTheme="minorHAnsi" w:hAnsiTheme="minorHAnsi" w:cstheme="minorHAnsi"/>
        </w:rPr>
        <w:tab/>
      </w:r>
      <w:r w:rsidR="00116A85" w:rsidRPr="00C8615D">
        <w:rPr>
          <w:rFonts w:asciiTheme="minorHAnsi" w:hAnsiTheme="minorHAnsi" w:cstheme="minorHAnsi"/>
        </w:rPr>
        <w:t>e</w:t>
      </w:r>
      <w:r w:rsidR="001932EA" w:rsidRPr="00C8615D">
        <w:rPr>
          <w:rFonts w:asciiTheme="minorHAnsi" w:hAnsiTheme="minorHAnsi" w:cstheme="minorHAnsi"/>
        </w:rPr>
        <w:t>-</w:t>
      </w:r>
      <w:r w:rsidR="00116A85" w:rsidRPr="00C8615D">
        <w:rPr>
          <w:rFonts w:asciiTheme="minorHAnsi" w:hAnsiTheme="minorHAnsi" w:cstheme="minorHAnsi"/>
        </w:rPr>
        <w:t>mail:</w:t>
      </w:r>
      <w:r w:rsidR="00B62EFD" w:rsidRPr="00C8615D">
        <w:rPr>
          <w:rFonts w:asciiTheme="minorHAnsi" w:hAnsiTheme="minorHAnsi" w:cstheme="minorHAnsi"/>
        </w:rPr>
        <w:tab/>
      </w:r>
      <w:hyperlink r:id="rId12" w:history="1">
        <w:r w:rsidR="00116A85" w:rsidRPr="00C8615D">
          <w:rPr>
            <w:rStyle w:val="Hypertextovodkaz"/>
            <w:rFonts w:asciiTheme="minorHAnsi" w:hAnsiTheme="minorHAnsi" w:cstheme="minorHAnsi"/>
          </w:rPr>
          <w:t>zikes@kzps.cz</w:t>
        </w:r>
      </w:hyperlink>
      <w:r w:rsidR="00C02026" w:rsidRPr="00C8615D">
        <w:rPr>
          <w:rFonts w:asciiTheme="minorHAnsi" w:hAnsiTheme="minorHAnsi" w:cstheme="minorHAnsi"/>
        </w:rPr>
        <w:tab/>
      </w:r>
      <w:r w:rsidR="00C02026" w:rsidRPr="00C8615D">
        <w:rPr>
          <w:rFonts w:asciiTheme="minorHAnsi" w:hAnsiTheme="minorHAnsi" w:cstheme="minorHAnsi"/>
        </w:rPr>
        <w:tab/>
      </w:r>
      <w:r w:rsidR="00680FD8" w:rsidRPr="00C8615D">
        <w:rPr>
          <w:rFonts w:asciiTheme="minorHAnsi" w:hAnsiTheme="minorHAnsi" w:cstheme="minorHAnsi"/>
        </w:rPr>
        <w:tab/>
      </w:r>
      <w:r w:rsidR="00116A85" w:rsidRPr="00C8615D">
        <w:rPr>
          <w:rFonts w:asciiTheme="minorHAnsi" w:hAnsiTheme="minorHAnsi" w:cstheme="minorHAnsi"/>
        </w:rPr>
        <w:t>tel:</w:t>
      </w:r>
      <w:r w:rsidR="00451BEB" w:rsidRPr="00C8615D">
        <w:rPr>
          <w:rFonts w:asciiTheme="minorHAnsi" w:hAnsiTheme="minorHAnsi" w:cstheme="minorHAnsi"/>
        </w:rPr>
        <w:tab/>
      </w:r>
      <w:r w:rsidR="00C02026" w:rsidRPr="00C8615D">
        <w:rPr>
          <w:rFonts w:asciiTheme="minorHAnsi" w:hAnsiTheme="minorHAnsi" w:cstheme="minorHAnsi"/>
        </w:rPr>
        <w:t>222 324</w:t>
      </w:r>
      <w:r w:rsidR="00B411A7" w:rsidRPr="00C8615D">
        <w:rPr>
          <w:rFonts w:asciiTheme="minorHAnsi" w:hAnsiTheme="minorHAnsi" w:cstheme="minorHAnsi"/>
        </w:rPr>
        <w:t> </w:t>
      </w:r>
      <w:r w:rsidR="00C02026" w:rsidRPr="00C8615D">
        <w:rPr>
          <w:rFonts w:asciiTheme="minorHAnsi" w:hAnsiTheme="minorHAnsi" w:cstheme="minorHAnsi"/>
        </w:rPr>
        <w:t>985</w:t>
      </w:r>
    </w:p>
    <w:p w14:paraId="1ED1D75F" w14:textId="77777777" w:rsidR="00185976" w:rsidRPr="00C8615D" w:rsidRDefault="00185976" w:rsidP="000B5493">
      <w:pPr>
        <w:jc w:val="both"/>
        <w:rPr>
          <w:rFonts w:asciiTheme="minorHAnsi" w:hAnsiTheme="minorHAnsi" w:cstheme="minorHAnsi"/>
          <w:sz w:val="24"/>
          <w:szCs w:val="24"/>
        </w:rPr>
      </w:pPr>
    </w:p>
    <w:p w14:paraId="431BB5FE" w14:textId="77777777" w:rsidR="00F41447" w:rsidRPr="00C8615D" w:rsidRDefault="00F41447" w:rsidP="000B5493">
      <w:pPr>
        <w:jc w:val="both"/>
        <w:rPr>
          <w:rFonts w:asciiTheme="minorHAnsi" w:hAnsiTheme="minorHAnsi" w:cstheme="minorHAnsi"/>
          <w:sz w:val="24"/>
          <w:szCs w:val="24"/>
        </w:rPr>
      </w:pPr>
    </w:p>
    <w:p w14:paraId="66FB6E07" w14:textId="4AF6469E" w:rsidR="00FD1397" w:rsidRDefault="009A436D" w:rsidP="000B5493">
      <w:pPr>
        <w:jc w:val="both"/>
        <w:rPr>
          <w:rFonts w:asciiTheme="minorHAnsi" w:hAnsiTheme="minorHAnsi" w:cstheme="minorHAnsi"/>
          <w:sz w:val="24"/>
          <w:szCs w:val="24"/>
        </w:rPr>
      </w:pPr>
      <w:r w:rsidRPr="00C8615D">
        <w:rPr>
          <w:rFonts w:asciiTheme="minorHAnsi" w:hAnsiTheme="minorHAnsi" w:cstheme="minorHAnsi"/>
          <w:sz w:val="24"/>
          <w:szCs w:val="24"/>
        </w:rPr>
        <w:t>V Praze dne</w:t>
      </w:r>
      <w:r w:rsidR="00E140D6" w:rsidRPr="00C8615D">
        <w:rPr>
          <w:rFonts w:asciiTheme="minorHAnsi" w:hAnsiTheme="minorHAnsi" w:cstheme="minorHAnsi"/>
          <w:sz w:val="24"/>
          <w:szCs w:val="24"/>
        </w:rPr>
        <w:t xml:space="preserve"> </w:t>
      </w:r>
      <w:r w:rsidR="00F20B89" w:rsidRPr="00C8615D">
        <w:rPr>
          <w:rFonts w:asciiTheme="minorHAnsi" w:hAnsiTheme="minorHAnsi" w:cstheme="minorHAnsi"/>
          <w:sz w:val="24"/>
          <w:szCs w:val="24"/>
        </w:rPr>
        <w:t>7. listopadu</w:t>
      </w:r>
      <w:r w:rsidR="00D21B8B" w:rsidRPr="00C8615D">
        <w:rPr>
          <w:rFonts w:asciiTheme="minorHAnsi" w:hAnsiTheme="minorHAnsi" w:cstheme="minorHAnsi"/>
          <w:sz w:val="24"/>
          <w:szCs w:val="24"/>
        </w:rPr>
        <w:t xml:space="preserve"> 2022</w:t>
      </w:r>
    </w:p>
    <w:p w14:paraId="64FFFE27" w14:textId="77777777" w:rsidR="00DA4E8D" w:rsidRPr="00C8615D" w:rsidRDefault="00DA4E8D" w:rsidP="000B5493">
      <w:pPr>
        <w:jc w:val="both"/>
        <w:rPr>
          <w:rFonts w:asciiTheme="minorHAnsi" w:hAnsiTheme="minorHAnsi" w:cstheme="minorHAnsi"/>
          <w:sz w:val="24"/>
          <w:szCs w:val="24"/>
        </w:rPr>
      </w:pPr>
    </w:p>
    <w:p w14:paraId="4062DD4B" w14:textId="77777777" w:rsidR="00994DDC" w:rsidRPr="00C8615D" w:rsidRDefault="00994DDC" w:rsidP="000B5493">
      <w:pPr>
        <w:rPr>
          <w:rFonts w:asciiTheme="minorHAnsi" w:hAnsiTheme="minorHAnsi" w:cstheme="minorHAnsi"/>
          <w:sz w:val="24"/>
          <w:szCs w:val="24"/>
        </w:rPr>
      </w:pPr>
    </w:p>
    <w:p w14:paraId="56B8F675" w14:textId="686D61F4" w:rsidR="006266A6" w:rsidRPr="00C8615D" w:rsidRDefault="00BF1917" w:rsidP="000B5493">
      <w:pPr>
        <w:rPr>
          <w:rFonts w:asciiTheme="minorHAnsi" w:hAnsiTheme="minorHAnsi" w:cstheme="minorHAnsi"/>
          <w:b/>
          <w:sz w:val="24"/>
          <w:szCs w:val="24"/>
        </w:rPr>
      </w:pPr>
      <w:r w:rsidRPr="00C8615D">
        <w:rPr>
          <w:rFonts w:asciiTheme="minorHAnsi" w:hAnsiTheme="minorHAnsi" w:cstheme="minorHAnsi"/>
          <w:sz w:val="24"/>
          <w:szCs w:val="24"/>
        </w:rPr>
        <w:t xml:space="preserve"> </w:t>
      </w:r>
      <w:r w:rsidR="00E825FB" w:rsidRPr="00C8615D">
        <w:rPr>
          <w:rFonts w:asciiTheme="minorHAnsi" w:hAnsiTheme="minorHAnsi" w:cstheme="minorHAnsi"/>
          <w:sz w:val="24"/>
          <w:szCs w:val="24"/>
        </w:rPr>
        <w:tab/>
      </w:r>
      <w:r w:rsidR="00E825FB" w:rsidRPr="00C8615D">
        <w:rPr>
          <w:rFonts w:asciiTheme="minorHAnsi" w:hAnsiTheme="minorHAnsi" w:cstheme="minorHAnsi"/>
          <w:sz w:val="24"/>
          <w:szCs w:val="24"/>
        </w:rPr>
        <w:tab/>
      </w:r>
      <w:r w:rsidR="00E825FB" w:rsidRPr="00C8615D">
        <w:rPr>
          <w:rFonts w:asciiTheme="minorHAnsi" w:hAnsiTheme="minorHAnsi" w:cstheme="minorHAnsi"/>
          <w:sz w:val="24"/>
          <w:szCs w:val="24"/>
        </w:rPr>
        <w:tab/>
      </w:r>
      <w:r w:rsidR="00E825FB" w:rsidRPr="00C8615D">
        <w:rPr>
          <w:rFonts w:asciiTheme="minorHAnsi" w:hAnsiTheme="minorHAnsi" w:cstheme="minorHAnsi"/>
          <w:sz w:val="24"/>
          <w:szCs w:val="24"/>
        </w:rPr>
        <w:tab/>
      </w:r>
      <w:r w:rsidR="00E825FB" w:rsidRPr="00C8615D">
        <w:rPr>
          <w:rFonts w:asciiTheme="minorHAnsi" w:hAnsiTheme="minorHAnsi" w:cstheme="minorHAnsi"/>
          <w:sz w:val="24"/>
          <w:szCs w:val="24"/>
        </w:rPr>
        <w:tab/>
      </w:r>
      <w:r w:rsidR="00E825FB" w:rsidRPr="00C8615D">
        <w:rPr>
          <w:rFonts w:asciiTheme="minorHAnsi" w:hAnsiTheme="minorHAnsi" w:cstheme="minorHAnsi"/>
          <w:sz w:val="24"/>
          <w:szCs w:val="24"/>
        </w:rPr>
        <w:tab/>
      </w:r>
      <w:r w:rsidR="00E825FB" w:rsidRPr="00C8615D">
        <w:rPr>
          <w:rFonts w:asciiTheme="minorHAnsi" w:hAnsiTheme="minorHAnsi" w:cstheme="minorHAnsi"/>
          <w:sz w:val="24"/>
          <w:szCs w:val="24"/>
        </w:rPr>
        <w:tab/>
      </w:r>
      <w:r w:rsidR="00E825FB" w:rsidRPr="00C8615D">
        <w:rPr>
          <w:rFonts w:asciiTheme="minorHAnsi" w:hAnsiTheme="minorHAnsi" w:cstheme="minorHAnsi"/>
          <w:sz w:val="24"/>
          <w:szCs w:val="24"/>
        </w:rPr>
        <w:tab/>
      </w:r>
      <w:r w:rsidR="00E825FB" w:rsidRPr="00C8615D">
        <w:rPr>
          <w:rFonts w:asciiTheme="minorHAnsi" w:hAnsiTheme="minorHAnsi" w:cstheme="minorHAnsi"/>
          <w:sz w:val="24"/>
          <w:szCs w:val="24"/>
        </w:rPr>
        <w:tab/>
      </w:r>
      <w:r w:rsidR="002A28AB" w:rsidRPr="00C8615D">
        <w:rPr>
          <w:rFonts w:asciiTheme="minorHAnsi" w:hAnsiTheme="minorHAnsi" w:cstheme="minorHAnsi"/>
          <w:sz w:val="24"/>
          <w:szCs w:val="24"/>
        </w:rPr>
        <w:tab/>
      </w:r>
      <w:r w:rsidR="002A28AB" w:rsidRPr="00C8615D">
        <w:rPr>
          <w:rFonts w:asciiTheme="minorHAnsi" w:hAnsiTheme="minorHAnsi" w:cstheme="minorHAnsi"/>
          <w:b/>
          <w:sz w:val="24"/>
          <w:szCs w:val="24"/>
        </w:rPr>
        <w:t xml:space="preserve">        </w:t>
      </w:r>
      <w:r w:rsidR="00F645E4" w:rsidRPr="00C8615D">
        <w:rPr>
          <w:rFonts w:asciiTheme="minorHAnsi" w:hAnsiTheme="minorHAnsi" w:cstheme="minorHAnsi"/>
          <w:b/>
          <w:sz w:val="24"/>
          <w:szCs w:val="24"/>
        </w:rPr>
        <w:t>Jan W i e s n e r</w:t>
      </w:r>
    </w:p>
    <w:p w14:paraId="10D3C045" w14:textId="77777777" w:rsidR="00D93E30" w:rsidRPr="000B5AD7" w:rsidRDefault="00875CDF" w:rsidP="000B5493">
      <w:pPr>
        <w:rPr>
          <w:rFonts w:asciiTheme="minorHAnsi" w:hAnsiTheme="minorHAnsi" w:cstheme="minorHAnsi"/>
          <w:sz w:val="24"/>
          <w:szCs w:val="24"/>
        </w:rPr>
      </w:pPr>
      <w:r w:rsidRPr="00C8615D">
        <w:rPr>
          <w:rFonts w:asciiTheme="minorHAnsi" w:hAnsiTheme="minorHAnsi" w:cstheme="minorHAnsi"/>
          <w:sz w:val="24"/>
          <w:szCs w:val="24"/>
        </w:rPr>
        <w:tab/>
      </w:r>
      <w:r w:rsidRPr="00C8615D">
        <w:rPr>
          <w:rFonts w:asciiTheme="minorHAnsi" w:hAnsiTheme="minorHAnsi" w:cstheme="minorHAnsi"/>
          <w:sz w:val="24"/>
          <w:szCs w:val="24"/>
        </w:rPr>
        <w:tab/>
        <w:t xml:space="preserve">                                                   </w:t>
      </w:r>
      <w:r w:rsidR="00F645E4" w:rsidRPr="00C8615D">
        <w:rPr>
          <w:rFonts w:asciiTheme="minorHAnsi" w:hAnsiTheme="minorHAnsi" w:cstheme="minorHAnsi"/>
          <w:sz w:val="24"/>
          <w:szCs w:val="24"/>
        </w:rPr>
        <w:t xml:space="preserve"> </w:t>
      </w:r>
      <w:r w:rsidR="00BF1917" w:rsidRPr="00C8615D">
        <w:rPr>
          <w:rFonts w:asciiTheme="minorHAnsi" w:hAnsiTheme="minorHAnsi" w:cstheme="minorHAnsi"/>
          <w:sz w:val="24"/>
          <w:szCs w:val="24"/>
        </w:rPr>
        <w:t xml:space="preserve">                        </w:t>
      </w:r>
      <w:r w:rsidR="00E825FB" w:rsidRPr="000B5AD7">
        <w:rPr>
          <w:rFonts w:asciiTheme="minorHAnsi" w:hAnsiTheme="minorHAnsi" w:cstheme="minorHAnsi"/>
          <w:sz w:val="24"/>
          <w:szCs w:val="24"/>
        </w:rPr>
        <w:tab/>
      </w:r>
      <w:r w:rsidR="00E825FB" w:rsidRPr="000B5AD7">
        <w:rPr>
          <w:rFonts w:asciiTheme="minorHAnsi" w:hAnsiTheme="minorHAnsi" w:cstheme="minorHAnsi"/>
          <w:sz w:val="24"/>
          <w:szCs w:val="24"/>
        </w:rPr>
        <w:tab/>
      </w:r>
      <w:r w:rsidR="002A28AB" w:rsidRPr="000B5AD7">
        <w:rPr>
          <w:rFonts w:asciiTheme="minorHAnsi" w:hAnsiTheme="minorHAnsi" w:cstheme="minorHAnsi"/>
          <w:sz w:val="24"/>
          <w:szCs w:val="24"/>
        </w:rPr>
        <w:tab/>
        <w:t xml:space="preserve">        </w:t>
      </w:r>
      <w:r w:rsidR="007D7760" w:rsidRPr="000B5AD7">
        <w:rPr>
          <w:rFonts w:asciiTheme="minorHAnsi" w:hAnsiTheme="minorHAnsi" w:cstheme="minorHAnsi"/>
          <w:sz w:val="24"/>
          <w:szCs w:val="24"/>
        </w:rPr>
        <w:t xml:space="preserve"> </w:t>
      </w:r>
      <w:r w:rsidR="002A28AB" w:rsidRPr="000B5AD7">
        <w:rPr>
          <w:rFonts w:asciiTheme="minorHAnsi" w:hAnsiTheme="minorHAnsi" w:cstheme="minorHAnsi"/>
          <w:sz w:val="24"/>
          <w:szCs w:val="24"/>
        </w:rPr>
        <w:t xml:space="preserve">    </w:t>
      </w:r>
      <w:r w:rsidR="004016A2" w:rsidRPr="000B5AD7">
        <w:rPr>
          <w:rFonts w:asciiTheme="minorHAnsi" w:hAnsiTheme="minorHAnsi" w:cstheme="minorHAnsi"/>
          <w:sz w:val="24"/>
          <w:szCs w:val="24"/>
        </w:rPr>
        <w:t>prezident</w:t>
      </w:r>
    </w:p>
    <w:sectPr w:rsidR="00D93E30" w:rsidRPr="000B5AD7"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74E56" w14:textId="77777777" w:rsidR="00395641" w:rsidRDefault="00395641">
      <w:r>
        <w:separator/>
      </w:r>
    </w:p>
    <w:p w14:paraId="0E94FFD4" w14:textId="77777777" w:rsidR="00395641" w:rsidRDefault="00395641"/>
  </w:endnote>
  <w:endnote w:type="continuationSeparator" w:id="0">
    <w:p w14:paraId="48F1BB76" w14:textId="77777777" w:rsidR="00395641" w:rsidRDefault="00395641">
      <w:r>
        <w:continuationSeparator/>
      </w:r>
    </w:p>
    <w:p w14:paraId="7CB17EE5" w14:textId="77777777" w:rsidR="00395641" w:rsidRDefault="00395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46C4" w14:textId="77777777" w:rsidR="00395641" w:rsidRDefault="00395641">
      <w:r>
        <w:separator/>
      </w:r>
    </w:p>
    <w:p w14:paraId="484FA2EC" w14:textId="77777777" w:rsidR="00395641" w:rsidRDefault="00395641"/>
  </w:footnote>
  <w:footnote w:type="continuationSeparator" w:id="0">
    <w:p w14:paraId="11C61387" w14:textId="77777777" w:rsidR="00395641" w:rsidRDefault="00395641">
      <w:r>
        <w:continuationSeparator/>
      </w:r>
    </w:p>
    <w:p w14:paraId="76E7DBA9" w14:textId="77777777" w:rsidR="00395641" w:rsidRDefault="00395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5A5295E"/>
    <w:multiLevelType w:val="hybridMultilevel"/>
    <w:tmpl w:val="6B7614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E66895"/>
    <w:multiLevelType w:val="hybridMultilevel"/>
    <w:tmpl w:val="6CC0637A"/>
    <w:lvl w:ilvl="0" w:tplc="62C463DC">
      <w:start w:val="1"/>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27E836F3"/>
    <w:multiLevelType w:val="hybridMultilevel"/>
    <w:tmpl w:val="FFE235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1"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9E246B"/>
    <w:multiLevelType w:val="hybridMultilevel"/>
    <w:tmpl w:val="AA0E8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EB710F5"/>
    <w:multiLevelType w:val="hybridMultilevel"/>
    <w:tmpl w:val="86201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D9C67AC"/>
    <w:multiLevelType w:val="hybridMultilevel"/>
    <w:tmpl w:val="347A76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21"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7C91163A"/>
    <w:multiLevelType w:val="multilevel"/>
    <w:tmpl w:val="EA788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22521117">
    <w:abstractNumId w:val="20"/>
  </w:num>
  <w:num w:numId="2" w16cid:durableId="710767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84769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9502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8083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71268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26220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56352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8870858">
    <w:abstractNumId w:val="22"/>
  </w:num>
  <w:num w:numId="10" w16cid:durableId="8311382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2677993">
    <w:abstractNumId w:val="11"/>
  </w:num>
  <w:num w:numId="12" w16cid:durableId="14102768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85049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88684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7606254">
    <w:abstractNumId w:val="16"/>
  </w:num>
  <w:num w:numId="16" w16cid:durableId="1984381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0467004">
    <w:abstractNumId w:val="23"/>
  </w:num>
  <w:num w:numId="18" w16cid:durableId="1964993553">
    <w:abstractNumId w:val="3"/>
  </w:num>
  <w:num w:numId="19" w16cid:durableId="388847166">
    <w:abstractNumId w:val="7"/>
  </w:num>
  <w:num w:numId="20" w16cid:durableId="1186795522">
    <w:abstractNumId w:val="12"/>
  </w:num>
  <w:num w:numId="21" w16cid:durableId="1391658632">
    <w:abstractNumId w:val="14"/>
  </w:num>
  <w:num w:numId="22" w16cid:durableId="1680890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4896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8784722">
    <w:abstractNumId w:val="2"/>
  </w:num>
  <w:num w:numId="25" w16cid:durableId="1203415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2986186">
    <w:abstractNumId w:val="24"/>
  </w:num>
  <w:num w:numId="27" w16cid:durableId="1011456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2B96"/>
    <w:rsid w:val="0003614B"/>
    <w:rsid w:val="00042DCF"/>
    <w:rsid w:val="00045C43"/>
    <w:rsid w:val="00053079"/>
    <w:rsid w:val="000741DD"/>
    <w:rsid w:val="0007717A"/>
    <w:rsid w:val="00094A96"/>
    <w:rsid w:val="00097BCC"/>
    <w:rsid w:val="000A0C34"/>
    <w:rsid w:val="000A150F"/>
    <w:rsid w:val="000B0570"/>
    <w:rsid w:val="000B5493"/>
    <w:rsid w:val="000B5AD7"/>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50CD"/>
    <w:rsid w:val="00173CFC"/>
    <w:rsid w:val="00173E77"/>
    <w:rsid w:val="00184584"/>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451"/>
    <w:rsid w:val="00201C13"/>
    <w:rsid w:val="002070B7"/>
    <w:rsid w:val="00207DCF"/>
    <w:rsid w:val="00211FC8"/>
    <w:rsid w:val="00215445"/>
    <w:rsid w:val="0021797C"/>
    <w:rsid w:val="00217C07"/>
    <w:rsid w:val="00221264"/>
    <w:rsid w:val="002234F6"/>
    <w:rsid w:val="00237065"/>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27CF3"/>
    <w:rsid w:val="00334161"/>
    <w:rsid w:val="0034139E"/>
    <w:rsid w:val="00341C04"/>
    <w:rsid w:val="00342D8C"/>
    <w:rsid w:val="00344142"/>
    <w:rsid w:val="00355FBB"/>
    <w:rsid w:val="003571E7"/>
    <w:rsid w:val="00362461"/>
    <w:rsid w:val="00365E6A"/>
    <w:rsid w:val="00367482"/>
    <w:rsid w:val="003800CE"/>
    <w:rsid w:val="00387603"/>
    <w:rsid w:val="00390A36"/>
    <w:rsid w:val="00391D1E"/>
    <w:rsid w:val="00395641"/>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0CF"/>
    <w:rsid w:val="00415CFA"/>
    <w:rsid w:val="00420A07"/>
    <w:rsid w:val="00420CD1"/>
    <w:rsid w:val="00423055"/>
    <w:rsid w:val="00424155"/>
    <w:rsid w:val="00426637"/>
    <w:rsid w:val="00437178"/>
    <w:rsid w:val="00437847"/>
    <w:rsid w:val="00437A15"/>
    <w:rsid w:val="00437BCC"/>
    <w:rsid w:val="0044077B"/>
    <w:rsid w:val="00446C89"/>
    <w:rsid w:val="00451BEB"/>
    <w:rsid w:val="00455126"/>
    <w:rsid w:val="00456CEA"/>
    <w:rsid w:val="00462D24"/>
    <w:rsid w:val="00462E34"/>
    <w:rsid w:val="00464240"/>
    <w:rsid w:val="0046655B"/>
    <w:rsid w:val="004715AB"/>
    <w:rsid w:val="004764D4"/>
    <w:rsid w:val="00476883"/>
    <w:rsid w:val="00476F91"/>
    <w:rsid w:val="004902D5"/>
    <w:rsid w:val="00492FB2"/>
    <w:rsid w:val="00494E51"/>
    <w:rsid w:val="004A05A0"/>
    <w:rsid w:val="004A0C61"/>
    <w:rsid w:val="004A0CEF"/>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00DC"/>
    <w:rsid w:val="005015EE"/>
    <w:rsid w:val="005021C6"/>
    <w:rsid w:val="005033CD"/>
    <w:rsid w:val="00503512"/>
    <w:rsid w:val="00503F4D"/>
    <w:rsid w:val="005065F2"/>
    <w:rsid w:val="00506EF7"/>
    <w:rsid w:val="0050721B"/>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40E"/>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5E5BE7"/>
    <w:rsid w:val="006126C1"/>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93D40"/>
    <w:rsid w:val="006A2DCA"/>
    <w:rsid w:val="006B1D7D"/>
    <w:rsid w:val="006C1474"/>
    <w:rsid w:val="006C207A"/>
    <w:rsid w:val="006C34B2"/>
    <w:rsid w:val="006C46E3"/>
    <w:rsid w:val="006C6C44"/>
    <w:rsid w:val="006D0043"/>
    <w:rsid w:val="006D55E5"/>
    <w:rsid w:val="006E2552"/>
    <w:rsid w:val="006E2EBC"/>
    <w:rsid w:val="006E638C"/>
    <w:rsid w:val="006F25B9"/>
    <w:rsid w:val="007007F7"/>
    <w:rsid w:val="0070112A"/>
    <w:rsid w:val="00703308"/>
    <w:rsid w:val="007033C8"/>
    <w:rsid w:val="00705D64"/>
    <w:rsid w:val="00714095"/>
    <w:rsid w:val="00732120"/>
    <w:rsid w:val="00735439"/>
    <w:rsid w:val="00740649"/>
    <w:rsid w:val="00742421"/>
    <w:rsid w:val="00746159"/>
    <w:rsid w:val="00754FBB"/>
    <w:rsid w:val="00761CDE"/>
    <w:rsid w:val="007621A4"/>
    <w:rsid w:val="00764AC2"/>
    <w:rsid w:val="007674C9"/>
    <w:rsid w:val="00774BAB"/>
    <w:rsid w:val="00780AD3"/>
    <w:rsid w:val="00781673"/>
    <w:rsid w:val="0078299E"/>
    <w:rsid w:val="00790BC9"/>
    <w:rsid w:val="0079472A"/>
    <w:rsid w:val="007A2819"/>
    <w:rsid w:val="007B33ED"/>
    <w:rsid w:val="007B36E5"/>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94875"/>
    <w:rsid w:val="008A04E7"/>
    <w:rsid w:val="008A12E1"/>
    <w:rsid w:val="008A57BB"/>
    <w:rsid w:val="008A738B"/>
    <w:rsid w:val="008B070D"/>
    <w:rsid w:val="008B4288"/>
    <w:rsid w:val="008B4AE7"/>
    <w:rsid w:val="008C1B6B"/>
    <w:rsid w:val="008D20DF"/>
    <w:rsid w:val="008E0820"/>
    <w:rsid w:val="008E1351"/>
    <w:rsid w:val="008E3035"/>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94DDC"/>
    <w:rsid w:val="009A038F"/>
    <w:rsid w:val="009A436D"/>
    <w:rsid w:val="009A4727"/>
    <w:rsid w:val="009B6644"/>
    <w:rsid w:val="009C0748"/>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175F"/>
    <w:rsid w:val="00A52797"/>
    <w:rsid w:val="00A56332"/>
    <w:rsid w:val="00A614C7"/>
    <w:rsid w:val="00A61DCD"/>
    <w:rsid w:val="00A7119B"/>
    <w:rsid w:val="00A7655B"/>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5AA0"/>
    <w:rsid w:val="00B16608"/>
    <w:rsid w:val="00B17C0F"/>
    <w:rsid w:val="00B24F35"/>
    <w:rsid w:val="00B25D89"/>
    <w:rsid w:val="00B32A6C"/>
    <w:rsid w:val="00B3696C"/>
    <w:rsid w:val="00B36FC5"/>
    <w:rsid w:val="00B40987"/>
    <w:rsid w:val="00B411A7"/>
    <w:rsid w:val="00B418FC"/>
    <w:rsid w:val="00B60A3E"/>
    <w:rsid w:val="00B62EFD"/>
    <w:rsid w:val="00B63647"/>
    <w:rsid w:val="00B638EC"/>
    <w:rsid w:val="00B65818"/>
    <w:rsid w:val="00B668CD"/>
    <w:rsid w:val="00B975D1"/>
    <w:rsid w:val="00BA0797"/>
    <w:rsid w:val="00BA20A6"/>
    <w:rsid w:val="00BA33A0"/>
    <w:rsid w:val="00BB57C6"/>
    <w:rsid w:val="00BC0BCC"/>
    <w:rsid w:val="00BC2903"/>
    <w:rsid w:val="00BD20D0"/>
    <w:rsid w:val="00BE156C"/>
    <w:rsid w:val="00BE1EAA"/>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49D6"/>
    <w:rsid w:val="00C75878"/>
    <w:rsid w:val="00C806D8"/>
    <w:rsid w:val="00C833FB"/>
    <w:rsid w:val="00C8615D"/>
    <w:rsid w:val="00C91D38"/>
    <w:rsid w:val="00C969CF"/>
    <w:rsid w:val="00C97B14"/>
    <w:rsid w:val="00CA1E79"/>
    <w:rsid w:val="00CA21E0"/>
    <w:rsid w:val="00CA3EA4"/>
    <w:rsid w:val="00CB444F"/>
    <w:rsid w:val="00CC6080"/>
    <w:rsid w:val="00CD5A5C"/>
    <w:rsid w:val="00CD62A2"/>
    <w:rsid w:val="00CE2AB1"/>
    <w:rsid w:val="00CE3489"/>
    <w:rsid w:val="00CF056C"/>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A4E8D"/>
    <w:rsid w:val="00DB0BA8"/>
    <w:rsid w:val="00DC337F"/>
    <w:rsid w:val="00DC7120"/>
    <w:rsid w:val="00DD03DC"/>
    <w:rsid w:val="00DD3BA1"/>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566C9"/>
    <w:rsid w:val="00E639C2"/>
    <w:rsid w:val="00E676C7"/>
    <w:rsid w:val="00E72723"/>
    <w:rsid w:val="00E73AD9"/>
    <w:rsid w:val="00E75851"/>
    <w:rsid w:val="00E76C62"/>
    <w:rsid w:val="00E825FB"/>
    <w:rsid w:val="00E83997"/>
    <w:rsid w:val="00E84A18"/>
    <w:rsid w:val="00E84FBB"/>
    <w:rsid w:val="00E8528E"/>
    <w:rsid w:val="00E90A11"/>
    <w:rsid w:val="00E95BEF"/>
    <w:rsid w:val="00E96D69"/>
    <w:rsid w:val="00EA0041"/>
    <w:rsid w:val="00EA2220"/>
    <w:rsid w:val="00EA42F2"/>
    <w:rsid w:val="00EA749F"/>
    <w:rsid w:val="00EB1C7B"/>
    <w:rsid w:val="00EB37F2"/>
    <w:rsid w:val="00EB5239"/>
    <w:rsid w:val="00EB5846"/>
    <w:rsid w:val="00EB6C1E"/>
    <w:rsid w:val="00EC0343"/>
    <w:rsid w:val="00EC3D5E"/>
    <w:rsid w:val="00ED5545"/>
    <w:rsid w:val="00ED7610"/>
    <w:rsid w:val="00EE3245"/>
    <w:rsid w:val="00EE5477"/>
    <w:rsid w:val="00EE57AD"/>
    <w:rsid w:val="00EE5931"/>
    <w:rsid w:val="00EF0574"/>
    <w:rsid w:val="00EF0FB2"/>
    <w:rsid w:val="00EF52D4"/>
    <w:rsid w:val="00F010E1"/>
    <w:rsid w:val="00F13A1B"/>
    <w:rsid w:val="00F17B4A"/>
    <w:rsid w:val="00F20B89"/>
    <w:rsid w:val="00F23D49"/>
    <w:rsid w:val="00F25614"/>
    <w:rsid w:val="00F34377"/>
    <w:rsid w:val="00F34A1F"/>
    <w:rsid w:val="00F34C96"/>
    <w:rsid w:val="00F37A24"/>
    <w:rsid w:val="00F41447"/>
    <w:rsid w:val="00F46765"/>
    <w:rsid w:val="00F46CC2"/>
    <w:rsid w:val="00F47719"/>
    <w:rsid w:val="00F50070"/>
    <w:rsid w:val="00F52A7E"/>
    <w:rsid w:val="00F52BC5"/>
    <w:rsid w:val="00F567C2"/>
    <w:rsid w:val="00F6207A"/>
    <w:rsid w:val="00F645E4"/>
    <w:rsid w:val="00F67516"/>
    <w:rsid w:val="00F70656"/>
    <w:rsid w:val="00F717F4"/>
    <w:rsid w:val="00F72BDD"/>
    <w:rsid w:val="00F74792"/>
    <w:rsid w:val="00F81BE6"/>
    <w:rsid w:val="00F94498"/>
    <w:rsid w:val="00F94FD6"/>
    <w:rsid w:val="00F97841"/>
    <w:rsid w:val="00FA2314"/>
    <w:rsid w:val="00FA36C9"/>
    <w:rsid w:val="00FA77B8"/>
    <w:rsid w:val="00FB47C3"/>
    <w:rsid w:val="00FB4CC0"/>
    <w:rsid w:val="00FB65B6"/>
    <w:rsid w:val="00FC02DD"/>
    <w:rsid w:val="00FC1901"/>
    <w:rsid w:val="00FC1F26"/>
    <w:rsid w:val="00FC6DEA"/>
    <w:rsid w:val="00FD0C4E"/>
    <w:rsid w:val="00FD1397"/>
    <w:rsid w:val="00FD355F"/>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References,Odstavec se seznamem2,List Paragraph compact,Normal bullet 2"/>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References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styleId="Bezmezer">
    <w:name w:val="No Spacing"/>
    <w:uiPriority w:val="1"/>
    <w:qFormat/>
    <w:rsid w:val="00E566C9"/>
    <w:rPr>
      <w:rFonts w:ascii="Calibri" w:eastAsia="Calibri" w:hAnsi="Calibri"/>
      <w:sz w:val="22"/>
      <w:szCs w:val="22"/>
      <w:lang w:eastAsia="en-US"/>
    </w:rPr>
  </w:style>
  <w:style w:type="paragraph" w:customStyle="1" w:styleId="normln1">
    <w:name w:val="normln1"/>
    <w:basedOn w:val="Normln"/>
    <w:rsid w:val="000B0570"/>
    <w:pPr>
      <w:spacing w:after="20"/>
    </w:pPr>
    <w:rPr>
      <w:sz w:val="24"/>
      <w:szCs w:val="24"/>
    </w:rPr>
  </w:style>
  <w:style w:type="character" w:customStyle="1" w:styleId="normln0">
    <w:name w:val="normln"/>
    <w:rsid w:val="000B05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608">
      <w:bodyDiv w:val="1"/>
      <w:marLeft w:val="0"/>
      <w:marRight w:val="0"/>
      <w:marTop w:val="0"/>
      <w:marBottom w:val="0"/>
      <w:divBdr>
        <w:top w:val="none" w:sz="0" w:space="0" w:color="auto"/>
        <w:left w:val="none" w:sz="0" w:space="0" w:color="auto"/>
        <w:bottom w:val="none" w:sz="0" w:space="0" w:color="auto"/>
        <w:right w:val="none" w:sz="0" w:space="0" w:color="auto"/>
      </w:divBdr>
    </w:div>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56991710">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64462719">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3029753">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45560353">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machytka@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2786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3226</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Zikes</cp:lastModifiedBy>
  <cp:revision>7</cp:revision>
  <cp:lastPrinted>2016-10-12T10:41:00Z</cp:lastPrinted>
  <dcterms:created xsi:type="dcterms:W3CDTF">2022-11-07T20:36:00Z</dcterms:created>
  <dcterms:modified xsi:type="dcterms:W3CDTF">2022-11-09T16:20:00Z</dcterms:modified>
</cp:coreProperties>
</file>