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A2FC5DC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03EA0" w:rsidRPr="00103EA0">
        <w:rPr>
          <w:rFonts w:asciiTheme="minorHAnsi" w:hAnsiTheme="minorHAnsi" w:cstheme="minorHAnsi"/>
          <w:b/>
          <w:bCs/>
          <w:sz w:val="24"/>
          <w:szCs w:val="24"/>
        </w:rPr>
        <w:t>Akční</w:t>
      </w:r>
      <w:r w:rsidR="00596746">
        <w:rPr>
          <w:rFonts w:asciiTheme="minorHAnsi" w:hAnsiTheme="minorHAnsi" w:cstheme="minorHAnsi"/>
          <w:b/>
          <w:bCs/>
          <w:sz w:val="24"/>
          <w:szCs w:val="24"/>
        </w:rPr>
        <w:t>mu</w:t>
      </w:r>
      <w:r w:rsidR="00103EA0" w:rsidRPr="00103EA0">
        <w:rPr>
          <w:rFonts w:asciiTheme="minorHAnsi" w:hAnsiTheme="minorHAnsi" w:cstheme="minorHAnsi"/>
          <w:b/>
          <w:bCs/>
          <w:sz w:val="24"/>
          <w:szCs w:val="24"/>
        </w:rPr>
        <w:t xml:space="preserve"> plán</w:t>
      </w:r>
      <w:r w:rsidR="0059674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03EA0" w:rsidRPr="00103EA0">
        <w:rPr>
          <w:rFonts w:asciiTheme="minorHAnsi" w:hAnsiTheme="minorHAnsi" w:cstheme="minorHAnsi"/>
          <w:b/>
          <w:bCs/>
          <w:sz w:val="24"/>
          <w:szCs w:val="24"/>
        </w:rPr>
        <w:t xml:space="preserve"> rovného odměňování žen a mužů 2022–2026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8D01849" w:rsidR="00DD03DC" w:rsidRPr="00CD5375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5375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D5375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D5375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D5375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CD5375" w:rsidRDefault="00320994" w:rsidP="0046399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07F85B" w14:textId="77777777" w:rsidR="00CD5375" w:rsidRPr="00CD5375" w:rsidRDefault="00CD5375" w:rsidP="00463997">
      <w:pPr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CD5375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Obecná připomínky</w:t>
      </w:r>
    </w:p>
    <w:p w14:paraId="70CFAFCB" w14:textId="77777777" w:rsidR="00CD5375" w:rsidRPr="00CD5375" w:rsidRDefault="00CD5375" w:rsidP="00463997">
      <w:pPr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Předmětný materiál nevykazuje parametry „Akčního plánu“. Je v něm pouze uveden výčet opatření, která jsou doporučována k možné implementaci. Žádáme proto o jeho dopracování, resp. konkretizování.</w:t>
      </w:r>
    </w:p>
    <w:p w14:paraId="6A97FEF2" w14:textId="77777777" w:rsidR="00CD5375" w:rsidRPr="00CD5375" w:rsidRDefault="00CD5375" w:rsidP="00463997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</w:p>
    <w:p w14:paraId="641C8206" w14:textId="77777777" w:rsidR="00CD5375" w:rsidRPr="005077BC" w:rsidRDefault="00CD5375" w:rsidP="00463997">
      <w:pPr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5077BC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>Odůvodnění:</w:t>
      </w:r>
    </w:p>
    <w:p w14:paraId="34B5008A" w14:textId="77777777" w:rsidR="00CD5375" w:rsidRPr="00CD5375" w:rsidRDefault="00CD5375" w:rsidP="00463997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Akční plán by měl z principu obsahovat návrh konkrétních opatření, jejich zdůvodnění a harmonogram jejich implementace. Pokud by to tak bylo, bylo by následně možné vyhodnotit dopady na zaměstnavatele a poskytnout relevantní připomínky. Předmětný materiál ale obsahuje pouze výčet možných opatření, a proto nelze dopady na zaměstnavatele posoudit.</w:t>
      </w:r>
    </w:p>
    <w:p w14:paraId="1EE2783D" w14:textId="77777777" w:rsidR="00CD5375" w:rsidRPr="00103EA0" w:rsidRDefault="00CD5375" w:rsidP="00463997">
      <w:pPr>
        <w:pBdr>
          <w:bottom w:val="single" w:sz="4" w:space="1" w:color="auto"/>
        </w:pBdr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03EA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Tato připomínka je zásadní</w:t>
      </w:r>
    </w:p>
    <w:p w14:paraId="712B8849" w14:textId="77777777" w:rsidR="00CD5375" w:rsidRPr="00CD5375" w:rsidRDefault="00CD5375" w:rsidP="00463997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E184757" w14:textId="77777777" w:rsidR="00CD5375" w:rsidRPr="00CD5375" w:rsidRDefault="00CD5375" w:rsidP="00463997">
      <w:pPr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</w:p>
    <w:p w14:paraId="7475A0F4" w14:textId="77777777" w:rsidR="00CD5375" w:rsidRPr="00CD5375" w:rsidRDefault="00CD5375" w:rsidP="00463997">
      <w:pPr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CD5375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Konkrétní připomínka</w:t>
      </w:r>
    </w:p>
    <w:p w14:paraId="5FACB45D" w14:textId="77777777" w:rsidR="00CD5375" w:rsidRPr="00CD5375" w:rsidRDefault="00CD5375" w:rsidP="00463997">
      <w:pPr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Na str. 3, kapitola „Očištěný/neočištěný GPG“ je uvedeno: „Mezi mzdami mužů a žen, vykonávajících stejné zaměstnání na stejném pracovišti, je průměrně 10 % rozdíl mezd.“ Žádáme o doložení tohoto údaje, vč. metodiky jeho zjišťování.</w:t>
      </w:r>
    </w:p>
    <w:p w14:paraId="7F903A35" w14:textId="77777777" w:rsidR="00CD5375" w:rsidRPr="00CD5375" w:rsidRDefault="00CD5375" w:rsidP="00463997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</w:p>
    <w:p w14:paraId="5B160F12" w14:textId="77777777" w:rsidR="00CD5375" w:rsidRPr="005077BC" w:rsidRDefault="00CD5375" w:rsidP="00463997">
      <w:pPr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5077BC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>Odůvodnění:</w:t>
      </w:r>
    </w:p>
    <w:p w14:paraId="784CFD47" w14:textId="77777777" w:rsidR="00CD5375" w:rsidRPr="00CD5375" w:rsidRDefault="00CD5375" w:rsidP="0046399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V předmětném materiálu je odkaz na dokument „Co víme o rozdílech ve výdělcích žen a mužů, Shrnutí publikovaných studií v rámci projektu 22 % K ROVNOSTI, MPSVP“, ale ani v něm není uveden primární zdroj proklamovaného 10 % rozdílu mezd.</w:t>
      </w:r>
    </w:p>
    <w:p w14:paraId="3C9D8188" w14:textId="77777777" w:rsidR="00CD5375" w:rsidRPr="00CD5375" w:rsidRDefault="00CD5375" w:rsidP="0046399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Naopak v materiálu Sociologického ústavu AV „ROZDÍLY V ODMĚŇOVÁNÍ ŽEN A MUŽŮ V ČR, pracoviště, zaměstnání, stejná práce a rozklad faktorů, 2019“ je uvedeno, že rozdíl mezd žen a mužů na stejných pracovních pozicích se pohybuje kolem 5 %.</w:t>
      </w:r>
    </w:p>
    <w:p w14:paraId="017F1840" w14:textId="77777777" w:rsidR="00CD5375" w:rsidRPr="00CD5375" w:rsidRDefault="00CD5375" w:rsidP="0046399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Považujeme za zásadní, aby byl přesný údaj znám a legitimně doložen. Pokud totiž mají být zaváděna konkrétní opatření u zaměstnavatelů, je nutné sledovat vždy poměr jejich nákladů a přínosů. Pokud by byl mzdový rozdíl za práci stejné hodnoty skutečně 10 %, jde o věc zásadní a je nutné u zaměstnavatelů přijímat zásadnější opatření. Pokud je ale mzdový rozdíl kolem 5 </w:t>
      </w:r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%, tak se při započítání statistické odchylky bavíme o problému ne tak zásadním a navrhovaná opatření pak mohou být mnohem mírnější.</w:t>
      </w:r>
    </w:p>
    <w:p w14:paraId="03D1FA90" w14:textId="77777777" w:rsidR="00CD5375" w:rsidRPr="00CD5375" w:rsidRDefault="00CD5375" w:rsidP="0046399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Pro kontext je zároveň třeba uvést, že neočištěný GPG se v ČR za poslední roky významně snížil. Jestliže byl v r. 2017 na cca 22 %, tak v r. 2019 už to bylo 18,9 % a v r. 2020 pak 16,4 % (</w:t>
      </w:r>
      <w:proofErr w:type="spellStart"/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Eurostat</w:t>
      </w:r>
      <w:proofErr w:type="spellEnd"/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). I ve světle těchto údajů je možné, že se od r. 2019, kdy Soc. ústav AV publikoval údaje o 5 % rozdílu ve mzdách na stejných pracovních pozicích, i tento údaj snížil, a problém s rovným odměňováním u zaměstnavatelů je tedy ještě </w:t>
      </w:r>
      <w:proofErr w:type="gramStart"/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menší</w:t>
      </w:r>
      <w:proofErr w:type="gramEnd"/>
      <w:r w:rsidRPr="00CD5375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29861957" w14:textId="77777777" w:rsidR="00CD5375" w:rsidRPr="008351B4" w:rsidRDefault="00CD5375" w:rsidP="00463997">
      <w:pPr>
        <w:pBdr>
          <w:bottom w:val="single" w:sz="4" w:space="1" w:color="auto"/>
        </w:pBdr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351B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Tato připomínka je zásadní</w:t>
      </w:r>
    </w:p>
    <w:p w14:paraId="600364CB" w14:textId="77777777" w:rsidR="00596746" w:rsidRDefault="00596746" w:rsidP="0046399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7D1D16DF" w:rsidR="00116A85" w:rsidRPr="00CD5375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537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D537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D537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D537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BB8C124" w14:textId="77777777" w:rsidR="00596746" w:rsidRPr="00CD5375" w:rsidRDefault="00596746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6AB6F2" w14:textId="015E1D42" w:rsidR="008351B4" w:rsidRPr="00CD5375" w:rsidRDefault="008351B4" w:rsidP="008351B4">
      <w:pPr>
        <w:shd w:val="clear" w:color="auto" w:fill="FFFFFF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375">
        <w:rPr>
          <w:rFonts w:asciiTheme="minorHAnsi" w:hAnsiTheme="minorHAnsi" w:cstheme="minorHAnsi"/>
          <w:sz w:val="24"/>
          <w:szCs w:val="24"/>
        </w:rPr>
        <w:t>Vít Jásek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D537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CD5375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vit.jasek@uzs.cz</w:t>
        </w:r>
      </w:hyperlink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96746">
        <w:rPr>
          <w:rFonts w:asciiTheme="minorHAnsi" w:hAnsiTheme="minorHAnsi" w:cstheme="minorHAnsi"/>
          <w:sz w:val="24"/>
          <w:szCs w:val="24"/>
        </w:rPr>
        <w:t>mob</w:t>
      </w:r>
      <w:r w:rsidRPr="00CD5375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Pr="00CD5375">
        <w:rPr>
          <w:rFonts w:asciiTheme="minorHAnsi" w:hAnsiTheme="minorHAnsi" w:cstheme="minorHAnsi"/>
          <w:sz w:val="24"/>
          <w:szCs w:val="24"/>
        </w:rPr>
        <w:t>724 508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CD5375">
        <w:rPr>
          <w:rFonts w:asciiTheme="minorHAnsi" w:hAnsiTheme="minorHAnsi" w:cstheme="minorHAnsi"/>
          <w:sz w:val="24"/>
          <w:szCs w:val="24"/>
        </w:rPr>
        <w:t>701</w:t>
      </w:r>
    </w:p>
    <w:p w14:paraId="6AA718CE" w14:textId="3C1585B8" w:rsidR="00116A85" w:rsidRPr="00CD5375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D5375">
        <w:rPr>
          <w:rFonts w:asciiTheme="minorHAnsi" w:hAnsiTheme="minorHAnsi" w:cstheme="minorHAnsi"/>
        </w:rPr>
        <w:t>Dr.</w:t>
      </w:r>
      <w:r w:rsidR="00116A85" w:rsidRPr="00CD5375">
        <w:rPr>
          <w:rFonts w:asciiTheme="minorHAnsi" w:hAnsiTheme="minorHAnsi" w:cstheme="minorHAnsi"/>
        </w:rPr>
        <w:t xml:space="preserve"> Jan Zikeš</w:t>
      </w:r>
      <w:r w:rsidR="00C02026" w:rsidRPr="00CD5375">
        <w:rPr>
          <w:rFonts w:asciiTheme="minorHAnsi" w:hAnsiTheme="minorHAnsi" w:cstheme="minorHAnsi"/>
        </w:rPr>
        <w:tab/>
      </w:r>
      <w:r w:rsidR="00C02026" w:rsidRPr="00CD5375">
        <w:rPr>
          <w:rFonts w:asciiTheme="minorHAnsi" w:hAnsiTheme="minorHAnsi" w:cstheme="minorHAnsi"/>
        </w:rPr>
        <w:tab/>
      </w:r>
      <w:r w:rsidR="007D6A55" w:rsidRPr="00CD5375">
        <w:rPr>
          <w:rFonts w:asciiTheme="minorHAnsi" w:hAnsiTheme="minorHAnsi" w:cstheme="minorHAnsi"/>
        </w:rPr>
        <w:tab/>
      </w:r>
      <w:r w:rsidR="00116A85" w:rsidRPr="00CD5375">
        <w:rPr>
          <w:rFonts w:asciiTheme="minorHAnsi" w:hAnsiTheme="minorHAnsi" w:cstheme="minorHAnsi"/>
        </w:rPr>
        <w:t>e</w:t>
      </w:r>
      <w:r w:rsidR="001932EA" w:rsidRPr="00CD5375">
        <w:rPr>
          <w:rFonts w:asciiTheme="minorHAnsi" w:hAnsiTheme="minorHAnsi" w:cstheme="minorHAnsi"/>
        </w:rPr>
        <w:t>-</w:t>
      </w:r>
      <w:r w:rsidR="00116A85" w:rsidRPr="00CD5375">
        <w:rPr>
          <w:rFonts w:asciiTheme="minorHAnsi" w:hAnsiTheme="minorHAnsi" w:cstheme="minorHAnsi"/>
        </w:rPr>
        <w:t>mail:</w:t>
      </w:r>
      <w:r w:rsidR="00B62EFD" w:rsidRPr="00CD5375">
        <w:rPr>
          <w:rFonts w:asciiTheme="minorHAnsi" w:hAnsiTheme="minorHAnsi" w:cstheme="minorHAnsi"/>
        </w:rPr>
        <w:tab/>
      </w:r>
      <w:hyperlink r:id="rId12" w:history="1">
        <w:r w:rsidR="00116A85" w:rsidRPr="00CD5375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D5375">
        <w:rPr>
          <w:rFonts w:asciiTheme="minorHAnsi" w:hAnsiTheme="minorHAnsi" w:cstheme="minorHAnsi"/>
        </w:rPr>
        <w:tab/>
      </w:r>
      <w:r w:rsidR="00C02026" w:rsidRPr="00CD5375">
        <w:rPr>
          <w:rFonts w:asciiTheme="minorHAnsi" w:hAnsiTheme="minorHAnsi" w:cstheme="minorHAnsi"/>
        </w:rPr>
        <w:tab/>
      </w:r>
      <w:r w:rsidR="00680FD8" w:rsidRPr="00CD5375">
        <w:rPr>
          <w:rFonts w:asciiTheme="minorHAnsi" w:hAnsiTheme="minorHAnsi" w:cstheme="minorHAnsi"/>
        </w:rPr>
        <w:tab/>
      </w:r>
      <w:r w:rsidR="00116A85" w:rsidRPr="00CD5375">
        <w:rPr>
          <w:rFonts w:asciiTheme="minorHAnsi" w:hAnsiTheme="minorHAnsi" w:cstheme="minorHAnsi"/>
        </w:rPr>
        <w:t>tel:</w:t>
      </w:r>
      <w:r w:rsidR="00D442C1" w:rsidRPr="00CD5375">
        <w:rPr>
          <w:rFonts w:asciiTheme="minorHAnsi" w:hAnsiTheme="minorHAnsi" w:cstheme="minorHAnsi"/>
        </w:rPr>
        <w:tab/>
      </w:r>
      <w:r w:rsidR="00C02026" w:rsidRPr="00CD5375">
        <w:rPr>
          <w:rFonts w:asciiTheme="minorHAnsi" w:hAnsiTheme="minorHAnsi" w:cstheme="minorHAnsi"/>
        </w:rPr>
        <w:t>222 324</w:t>
      </w:r>
      <w:r w:rsidR="00B411A7" w:rsidRPr="00CD5375">
        <w:rPr>
          <w:rFonts w:asciiTheme="minorHAnsi" w:hAnsiTheme="minorHAnsi" w:cstheme="minorHAnsi"/>
        </w:rPr>
        <w:t> </w:t>
      </w:r>
      <w:r w:rsidR="00C02026" w:rsidRPr="00CD5375">
        <w:rPr>
          <w:rFonts w:asciiTheme="minorHAnsi" w:hAnsiTheme="minorHAnsi" w:cstheme="minorHAnsi"/>
        </w:rPr>
        <w:t>985</w:t>
      </w:r>
    </w:p>
    <w:p w14:paraId="23122064" w14:textId="45402924" w:rsidR="002234F6" w:rsidRPr="00CD5375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CD5375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83AE5B6" w:rsidR="00FD1397" w:rsidRPr="00CD5375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D537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D5375">
        <w:rPr>
          <w:rFonts w:asciiTheme="minorHAnsi" w:hAnsiTheme="minorHAnsi" w:cstheme="minorHAnsi"/>
          <w:sz w:val="24"/>
          <w:szCs w:val="24"/>
        </w:rPr>
        <w:t xml:space="preserve"> </w:t>
      </w:r>
      <w:r w:rsidR="00596746">
        <w:rPr>
          <w:rFonts w:asciiTheme="minorHAnsi" w:hAnsiTheme="minorHAnsi" w:cstheme="minorHAnsi"/>
          <w:sz w:val="24"/>
          <w:szCs w:val="24"/>
        </w:rPr>
        <w:t>13. června</w:t>
      </w:r>
      <w:r w:rsidR="00D21B8B" w:rsidRPr="00CD5375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CD5375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CD5375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CD5375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CD5375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D537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E825FB" w:rsidRPr="00CD5375">
        <w:rPr>
          <w:rFonts w:asciiTheme="minorHAnsi" w:hAnsiTheme="minorHAnsi" w:cstheme="minorHAnsi"/>
          <w:sz w:val="24"/>
          <w:szCs w:val="24"/>
        </w:rPr>
        <w:tab/>
      </w:r>
      <w:r w:rsidR="002A28AB" w:rsidRPr="00CD5375">
        <w:rPr>
          <w:rFonts w:asciiTheme="minorHAnsi" w:hAnsiTheme="minorHAnsi" w:cstheme="minorHAnsi"/>
          <w:sz w:val="24"/>
          <w:szCs w:val="24"/>
        </w:rPr>
        <w:tab/>
      </w:r>
      <w:r w:rsidR="002A28AB" w:rsidRPr="00CD5375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D537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D5375">
        <w:rPr>
          <w:rFonts w:asciiTheme="minorHAnsi" w:hAnsiTheme="minorHAnsi" w:cstheme="minorHAnsi"/>
          <w:sz w:val="24"/>
          <w:szCs w:val="24"/>
        </w:rPr>
        <w:tab/>
      </w:r>
      <w:r w:rsidRPr="00CD537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D537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D537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C24D" w14:textId="77777777" w:rsidR="009705EC" w:rsidRDefault="009705EC">
      <w:r>
        <w:separator/>
      </w:r>
    </w:p>
    <w:p w14:paraId="1430C9E2" w14:textId="77777777" w:rsidR="009705EC" w:rsidRDefault="009705EC"/>
  </w:endnote>
  <w:endnote w:type="continuationSeparator" w:id="0">
    <w:p w14:paraId="3CFB3E45" w14:textId="77777777" w:rsidR="009705EC" w:rsidRDefault="009705EC">
      <w:r>
        <w:continuationSeparator/>
      </w:r>
    </w:p>
    <w:p w14:paraId="0D90BABB" w14:textId="77777777" w:rsidR="009705EC" w:rsidRDefault="00970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2733" w14:textId="77777777" w:rsidR="009705EC" w:rsidRDefault="009705EC">
      <w:r>
        <w:separator/>
      </w:r>
    </w:p>
    <w:p w14:paraId="1C63BF79" w14:textId="77777777" w:rsidR="009705EC" w:rsidRDefault="009705EC"/>
  </w:footnote>
  <w:footnote w:type="continuationSeparator" w:id="0">
    <w:p w14:paraId="7A64F36C" w14:textId="77777777" w:rsidR="009705EC" w:rsidRDefault="009705EC">
      <w:r>
        <w:continuationSeparator/>
      </w:r>
    </w:p>
    <w:p w14:paraId="0DDB6641" w14:textId="77777777" w:rsidR="009705EC" w:rsidRDefault="00970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058810">
    <w:abstractNumId w:val="14"/>
  </w:num>
  <w:num w:numId="2" w16cid:durableId="934872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502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461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703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7248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7588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254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0577801">
    <w:abstractNumId w:val="16"/>
  </w:num>
  <w:num w:numId="10" w16cid:durableId="1156797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68901">
    <w:abstractNumId w:val="8"/>
  </w:num>
  <w:num w:numId="12" w16cid:durableId="1914467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040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993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262300">
    <w:abstractNumId w:val="11"/>
  </w:num>
  <w:num w:numId="16" w16cid:durableId="460148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3EA0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997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7BC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46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351B4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5EC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375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.jasek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3299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27</cp:revision>
  <cp:lastPrinted>2016-10-12T10:41:00Z</cp:lastPrinted>
  <dcterms:created xsi:type="dcterms:W3CDTF">2020-07-21T13:09:00Z</dcterms:created>
  <dcterms:modified xsi:type="dcterms:W3CDTF">2022-06-13T10:28:00Z</dcterms:modified>
</cp:coreProperties>
</file>