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51CE8CB0" w14:textId="0ACA36FF" w:rsidR="00FD3460" w:rsidRPr="00FD3460" w:rsidRDefault="002B7592" w:rsidP="00FD34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9E4828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FD3460" w:rsidRPr="00FD3460">
        <w:rPr>
          <w:rFonts w:asciiTheme="minorHAnsi" w:hAnsiTheme="minorHAnsi" w:cstheme="minorHAnsi"/>
          <w:b/>
          <w:bCs/>
          <w:sz w:val="24"/>
          <w:szCs w:val="24"/>
        </w:rPr>
        <w:t xml:space="preserve">zákona o dalších úpravách poskytování ošetřovného </w:t>
      </w:r>
      <w:r w:rsidR="00FD3460" w:rsidRPr="00FD3460">
        <w:rPr>
          <w:rFonts w:asciiTheme="minorHAnsi" w:hAnsiTheme="minorHAnsi" w:cstheme="minorHAnsi"/>
          <w:b/>
          <w:bCs/>
          <w:sz w:val="24"/>
          <w:szCs w:val="24"/>
        </w:rPr>
        <w:br/>
        <w:t>v souvislosti s mimořádnými opatřeními při epidemii</w:t>
      </w:r>
    </w:p>
    <w:p w14:paraId="6C1EB35A" w14:textId="7BF83013" w:rsidR="00D442C1" w:rsidRDefault="00D442C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0D643210" w:rsidR="00FD1397" w:rsidRPr="00FD3460" w:rsidRDefault="005E4BBB" w:rsidP="00FD3460">
      <w:pPr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ab/>
      </w:r>
      <w:r w:rsidR="00FD1397" w:rsidRPr="00FD3460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FD3460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FD3460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FD3460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FD3460">
        <w:rPr>
          <w:rFonts w:asciiTheme="minorHAnsi" w:hAnsiTheme="minorHAnsi" w:cstheme="minorHAnsi"/>
          <w:sz w:val="24"/>
          <w:szCs w:val="24"/>
        </w:rPr>
        <w:t xml:space="preserve">uplatňuje následující </w:t>
      </w:r>
      <w:r w:rsidR="001B0D00">
        <w:rPr>
          <w:rFonts w:asciiTheme="minorHAnsi" w:hAnsiTheme="minorHAnsi" w:cstheme="minorHAnsi"/>
          <w:sz w:val="24"/>
          <w:szCs w:val="24"/>
        </w:rPr>
        <w:t xml:space="preserve">zásadní </w:t>
      </w:r>
      <w:r w:rsidR="00FD1397" w:rsidRPr="00FD3460">
        <w:rPr>
          <w:rFonts w:asciiTheme="minorHAnsi" w:hAnsiTheme="minorHAnsi" w:cstheme="minorHAnsi"/>
          <w:sz w:val="24"/>
          <w:szCs w:val="24"/>
        </w:rPr>
        <w:t>připomínk</w:t>
      </w:r>
      <w:r w:rsidR="001B0D00">
        <w:rPr>
          <w:rFonts w:asciiTheme="minorHAnsi" w:hAnsiTheme="minorHAnsi" w:cstheme="minorHAnsi"/>
          <w:sz w:val="24"/>
          <w:szCs w:val="24"/>
        </w:rPr>
        <w:t>u</w:t>
      </w:r>
      <w:r w:rsidR="00FD1397" w:rsidRPr="00FD3460">
        <w:rPr>
          <w:rFonts w:asciiTheme="minorHAnsi" w:hAnsiTheme="minorHAnsi" w:cstheme="minorHAnsi"/>
          <w:sz w:val="24"/>
          <w:szCs w:val="24"/>
        </w:rPr>
        <w:t>:</w:t>
      </w:r>
    </w:p>
    <w:p w14:paraId="23A25959" w14:textId="77777777" w:rsidR="009E4828" w:rsidRPr="00FD3460" w:rsidRDefault="009E4828" w:rsidP="00FD3460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126085A3" w14:textId="77777777" w:rsidR="00FD3460" w:rsidRPr="00FD3460" w:rsidRDefault="00FD3460" w:rsidP="00FD3460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F36DA6" w14:textId="315654AB" w:rsidR="00FD3460" w:rsidRPr="00407D2A" w:rsidRDefault="00FD3460" w:rsidP="00FD3460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7D2A">
        <w:rPr>
          <w:rFonts w:asciiTheme="minorHAnsi" w:hAnsiTheme="minorHAnsi" w:cstheme="minorHAnsi"/>
          <w:i/>
          <w:iCs/>
          <w:sz w:val="24"/>
          <w:szCs w:val="24"/>
        </w:rPr>
        <w:t xml:space="preserve">V návaznosti na zaslaný návrh Konfederace zaměstnavatelských a podnikatelských svazů konstatuje, že tento se zabývá situací dětí zaměstnanců, rozšiřuje zvýšené ošetřovné i pro děti zaměstnanců na DPČ a DPP. </w:t>
      </w:r>
      <w:r w:rsidRPr="00407D2A">
        <w:rPr>
          <w:rFonts w:asciiTheme="minorHAnsi" w:hAnsiTheme="minorHAnsi" w:cstheme="minorHAnsi"/>
          <w:b/>
          <w:i/>
          <w:iCs/>
          <w:sz w:val="24"/>
          <w:szCs w:val="24"/>
        </w:rPr>
        <w:t>Mimo pozornost však zůstávají OSVČ</w:t>
      </w:r>
      <w:r w:rsidRPr="00407D2A">
        <w:rPr>
          <w:rFonts w:asciiTheme="minorHAnsi" w:hAnsiTheme="minorHAnsi" w:cstheme="minorHAnsi"/>
          <w:i/>
          <w:iCs/>
          <w:sz w:val="24"/>
          <w:szCs w:val="24"/>
        </w:rPr>
        <w:t xml:space="preserve"> s účastí na nemocenském pojištění</w:t>
      </w:r>
      <w:r w:rsidRPr="00407D2A">
        <w:rPr>
          <w:rFonts w:asciiTheme="minorHAnsi" w:hAnsiTheme="minorHAnsi" w:cstheme="minorHAnsi"/>
          <w:b/>
          <w:i/>
          <w:iCs/>
          <w:sz w:val="24"/>
          <w:szCs w:val="24"/>
        </w:rPr>
        <w:t>. Jejich děti by tak byly diskriminovány a bezdůvodně vyřazeny z pomoci poskytované státem.</w:t>
      </w:r>
      <w:r w:rsidRPr="00407D2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64C22BF4" w14:textId="77777777" w:rsidR="00FD3460" w:rsidRPr="00407D2A" w:rsidRDefault="00FD3460" w:rsidP="00FD346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584E947" w14:textId="77777777" w:rsidR="00FD3460" w:rsidRPr="00407D2A" w:rsidRDefault="00FD3460" w:rsidP="00FD3460">
      <w:pPr>
        <w:ind w:firstLine="70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407D2A">
        <w:rPr>
          <w:rFonts w:asciiTheme="minorHAnsi" w:hAnsiTheme="minorHAnsi" w:cstheme="minorHAnsi"/>
          <w:bCs/>
          <w:i/>
          <w:iCs/>
          <w:sz w:val="24"/>
          <w:szCs w:val="24"/>
        </w:rPr>
        <w:t>V návaznosti na výše uvedené</w:t>
      </w:r>
      <w:r w:rsidRPr="00407D2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navrhujeme, aby v dotčených ustanoveních návrhu byl pojem „zaměstnanec“ nahrazen pojmem „pracující s účastí na nemocenském pojištění“. </w:t>
      </w:r>
    </w:p>
    <w:p w14:paraId="76F614EB" w14:textId="785FE2B5" w:rsidR="00FD3460" w:rsidRPr="00407D2A" w:rsidRDefault="00407D2A" w:rsidP="00FD3460">
      <w:pPr>
        <w:jc w:val="both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407D2A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Tato připomínka je zásadní.</w:t>
      </w:r>
    </w:p>
    <w:p w14:paraId="598D6A30" w14:textId="77777777" w:rsidR="00FD3460" w:rsidRPr="00407D2A" w:rsidRDefault="00FD3460" w:rsidP="00FD346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12FA628" w14:textId="77777777" w:rsidR="00FD3460" w:rsidRPr="00FD3460" w:rsidRDefault="00FD3460" w:rsidP="00FD34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E1BD61" w14:textId="77777777" w:rsidR="00407D2A" w:rsidRDefault="00407D2A" w:rsidP="00FD34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2518FE" w14:textId="163E0F68" w:rsidR="006E2552" w:rsidRPr="00FD3460" w:rsidRDefault="006E2552" w:rsidP="00FD3460">
      <w:pPr>
        <w:jc w:val="both"/>
        <w:rPr>
          <w:rFonts w:asciiTheme="minorHAnsi" w:hAnsiTheme="minorHAnsi" w:cstheme="minorHAnsi"/>
          <w:sz w:val="24"/>
          <w:szCs w:val="24"/>
        </w:rPr>
      </w:pPr>
      <w:r w:rsidRPr="00FD3460">
        <w:rPr>
          <w:rFonts w:asciiTheme="minorHAnsi" w:hAnsiTheme="minorHAnsi" w:cstheme="minorHAnsi"/>
          <w:sz w:val="24"/>
          <w:szCs w:val="24"/>
        </w:rPr>
        <w:t>.</w:t>
      </w:r>
    </w:p>
    <w:p w14:paraId="4771BF7F" w14:textId="56302306" w:rsidR="00116A85" w:rsidRPr="00FD3460" w:rsidRDefault="001932EA" w:rsidP="00FD34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D3460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FD3460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FD3460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FD346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FD3460" w:rsidRDefault="00E73AD9" w:rsidP="00FD3460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2F9142F" w14:textId="0276835E" w:rsidR="00153DBD" w:rsidRDefault="006657AA" w:rsidP="00153DBD">
      <w:pPr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FD346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Jiří Víšek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D346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FD346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mail: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Pr="00FD3460">
          <w:rPr>
            <w:rStyle w:val="Hypertextovodkaz"/>
            <w:rFonts w:asciiTheme="minorHAnsi" w:hAnsiTheme="minorHAnsi" w:cstheme="minorHAnsi"/>
            <w:sz w:val="24"/>
            <w:szCs w:val="24"/>
          </w:rPr>
          <w:t>jiri.visek@sppz.cz</w:t>
        </w:r>
      </w:hyperlink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D1ED4">
        <w:rPr>
          <w:rFonts w:asciiTheme="minorHAnsi" w:hAnsiTheme="minorHAnsi" w:cstheme="minorHAnsi"/>
          <w:color w:val="000000" w:themeColor="text1"/>
          <w:sz w:val="24"/>
          <w:szCs w:val="24"/>
        </w:rPr>
        <w:t>mob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D1ED4">
        <w:rPr>
          <w:rFonts w:ascii="Calibri" w:eastAsia="Calibri" w:hAnsi="Calibri" w:cs="Calibri"/>
          <w:color w:val="000000"/>
          <w:sz w:val="24"/>
          <w:shd w:val="clear" w:color="auto" w:fill="FFFFFF"/>
        </w:rPr>
        <w:t>6</w:t>
      </w:r>
      <w:r w:rsidR="00153DBD">
        <w:rPr>
          <w:rFonts w:ascii="Calibri" w:eastAsia="Calibri" w:hAnsi="Calibri" w:cs="Calibri"/>
          <w:color w:val="000000"/>
          <w:sz w:val="24"/>
          <w:shd w:val="clear" w:color="auto" w:fill="FFFFFF"/>
        </w:rPr>
        <w:t>03 435</w:t>
      </w:r>
      <w:r w:rsidR="00153DBD"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  <w:r w:rsidR="00153DBD">
        <w:rPr>
          <w:rFonts w:ascii="Calibri" w:eastAsia="Calibri" w:hAnsi="Calibri" w:cs="Calibri"/>
          <w:color w:val="000000"/>
          <w:sz w:val="24"/>
          <w:shd w:val="clear" w:color="auto" w:fill="FFFFFF"/>
        </w:rPr>
        <w:t>695</w:t>
      </w:r>
    </w:p>
    <w:p w14:paraId="6AA718CE" w14:textId="6888258A" w:rsidR="00116A85" w:rsidRPr="00FD3460" w:rsidRDefault="00B17C0F" w:rsidP="00153DBD">
      <w:pPr>
        <w:jc w:val="both"/>
        <w:rPr>
          <w:rFonts w:asciiTheme="minorHAnsi" w:hAnsiTheme="minorHAnsi" w:cstheme="minorHAnsi"/>
          <w:sz w:val="24"/>
          <w:szCs w:val="24"/>
        </w:rPr>
      </w:pPr>
      <w:r w:rsidRPr="00FD3460">
        <w:rPr>
          <w:rFonts w:asciiTheme="minorHAnsi" w:hAnsiTheme="minorHAnsi" w:cstheme="minorHAnsi"/>
          <w:sz w:val="24"/>
          <w:szCs w:val="24"/>
        </w:rPr>
        <w:t>Dr.</w:t>
      </w:r>
      <w:r w:rsidR="00116A85" w:rsidRPr="00FD3460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FD3460">
        <w:rPr>
          <w:rFonts w:asciiTheme="minorHAnsi" w:hAnsiTheme="minorHAnsi" w:cstheme="minorHAnsi"/>
          <w:sz w:val="24"/>
          <w:szCs w:val="24"/>
        </w:rPr>
        <w:tab/>
      </w:r>
      <w:r w:rsidR="00C02026" w:rsidRPr="00FD3460">
        <w:rPr>
          <w:rFonts w:asciiTheme="minorHAnsi" w:hAnsiTheme="minorHAnsi" w:cstheme="minorHAnsi"/>
          <w:sz w:val="24"/>
          <w:szCs w:val="24"/>
        </w:rPr>
        <w:tab/>
      </w:r>
      <w:r w:rsidR="007D6A55" w:rsidRPr="00FD3460">
        <w:rPr>
          <w:rFonts w:asciiTheme="minorHAnsi" w:hAnsiTheme="minorHAnsi" w:cstheme="minorHAnsi"/>
          <w:sz w:val="24"/>
          <w:szCs w:val="24"/>
        </w:rPr>
        <w:tab/>
      </w:r>
      <w:r w:rsidR="00F52BC5" w:rsidRPr="00FD3460">
        <w:rPr>
          <w:rFonts w:asciiTheme="minorHAnsi" w:hAnsiTheme="minorHAnsi" w:cstheme="minorHAnsi"/>
          <w:sz w:val="24"/>
          <w:szCs w:val="24"/>
        </w:rPr>
        <w:tab/>
      </w:r>
      <w:r w:rsidR="00116A85" w:rsidRPr="00FD3460">
        <w:rPr>
          <w:rFonts w:asciiTheme="minorHAnsi" w:hAnsiTheme="minorHAnsi" w:cstheme="minorHAnsi"/>
          <w:sz w:val="24"/>
          <w:szCs w:val="24"/>
        </w:rPr>
        <w:t>e</w:t>
      </w:r>
      <w:r w:rsidR="001932EA" w:rsidRPr="00FD3460">
        <w:rPr>
          <w:rFonts w:asciiTheme="minorHAnsi" w:hAnsiTheme="minorHAnsi" w:cstheme="minorHAnsi"/>
          <w:sz w:val="24"/>
          <w:szCs w:val="24"/>
        </w:rPr>
        <w:t>-</w:t>
      </w:r>
      <w:r w:rsidR="00116A85" w:rsidRPr="00FD3460">
        <w:rPr>
          <w:rFonts w:asciiTheme="minorHAnsi" w:hAnsiTheme="minorHAnsi" w:cstheme="minorHAnsi"/>
          <w:sz w:val="24"/>
          <w:szCs w:val="24"/>
        </w:rPr>
        <w:t>mail:</w:t>
      </w:r>
      <w:r w:rsidR="00B62EFD" w:rsidRPr="00FD3460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FD3460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FD3460">
        <w:rPr>
          <w:rFonts w:asciiTheme="minorHAnsi" w:hAnsiTheme="minorHAnsi" w:cstheme="minorHAnsi"/>
          <w:sz w:val="24"/>
          <w:szCs w:val="24"/>
        </w:rPr>
        <w:tab/>
      </w:r>
      <w:r w:rsidR="00C02026" w:rsidRPr="00FD3460">
        <w:rPr>
          <w:rFonts w:asciiTheme="minorHAnsi" w:hAnsiTheme="minorHAnsi" w:cstheme="minorHAnsi"/>
          <w:sz w:val="24"/>
          <w:szCs w:val="24"/>
        </w:rPr>
        <w:tab/>
      </w:r>
      <w:r w:rsidR="00680FD8" w:rsidRPr="00FD3460">
        <w:rPr>
          <w:rFonts w:asciiTheme="minorHAnsi" w:hAnsiTheme="minorHAnsi" w:cstheme="minorHAnsi"/>
          <w:sz w:val="24"/>
          <w:szCs w:val="24"/>
        </w:rPr>
        <w:tab/>
      </w:r>
      <w:r w:rsidR="00116A85" w:rsidRPr="00FD3460">
        <w:rPr>
          <w:rFonts w:asciiTheme="minorHAnsi" w:hAnsiTheme="minorHAnsi" w:cstheme="minorHAnsi"/>
          <w:sz w:val="24"/>
          <w:szCs w:val="24"/>
        </w:rPr>
        <w:t>tel:</w:t>
      </w:r>
      <w:r w:rsidR="00D442C1" w:rsidRPr="00FD3460">
        <w:rPr>
          <w:rFonts w:asciiTheme="minorHAnsi" w:hAnsiTheme="minorHAnsi" w:cstheme="minorHAnsi"/>
          <w:sz w:val="24"/>
          <w:szCs w:val="24"/>
        </w:rPr>
        <w:tab/>
      </w:r>
      <w:r w:rsidR="00C02026" w:rsidRPr="00FD3460">
        <w:rPr>
          <w:rFonts w:asciiTheme="minorHAnsi" w:hAnsiTheme="minorHAnsi" w:cstheme="minorHAnsi"/>
          <w:sz w:val="24"/>
          <w:szCs w:val="24"/>
        </w:rPr>
        <w:t>222 324</w:t>
      </w:r>
      <w:r w:rsidR="00B411A7" w:rsidRPr="00FD3460">
        <w:rPr>
          <w:rFonts w:asciiTheme="minorHAnsi" w:hAnsiTheme="minorHAnsi" w:cstheme="minorHAnsi"/>
          <w:sz w:val="24"/>
          <w:szCs w:val="24"/>
        </w:rPr>
        <w:t> </w:t>
      </w:r>
      <w:r w:rsidR="00C02026" w:rsidRPr="00FD3460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FD3460" w:rsidRDefault="002234F6" w:rsidP="00FD34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4DE32A12" w:rsidR="00B411A7" w:rsidRPr="00FD3460" w:rsidRDefault="00B411A7" w:rsidP="00FD34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A999738" w:rsidR="00FD1397" w:rsidRPr="00FD3460" w:rsidRDefault="009A436D" w:rsidP="00FD3460">
      <w:pPr>
        <w:jc w:val="both"/>
        <w:rPr>
          <w:rFonts w:asciiTheme="minorHAnsi" w:hAnsiTheme="minorHAnsi" w:cstheme="minorHAnsi"/>
          <w:sz w:val="24"/>
          <w:szCs w:val="24"/>
        </w:rPr>
      </w:pPr>
      <w:r w:rsidRPr="00FD346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D3460">
        <w:rPr>
          <w:rFonts w:asciiTheme="minorHAnsi" w:hAnsiTheme="minorHAnsi" w:cstheme="minorHAnsi"/>
          <w:sz w:val="24"/>
          <w:szCs w:val="24"/>
        </w:rPr>
        <w:t xml:space="preserve"> </w:t>
      </w:r>
      <w:r w:rsidR="006657AA">
        <w:rPr>
          <w:rFonts w:asciiTheme="minorHAnsi" w:hAnsiTheme="minorHAnsi" w:cstheme="minorHAnsi"/>
          <w:sz w:val="24"/>
          <w:szCs w:val="24"/>
        </w:rPr>
        <w:t>30. září 2021</w:t>
      </w:r>
    </w:p>
    <w:p w14:paraId="6EFC8453" w14:textId="47F9662C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5D17AA7" w14:textId="105B3C40" w:rsidR="007D1ED4" w:rsidRDefault="007D1ED4" w:rsidP="00CA3EA4">
      <w:pPr>
        <w:rPr>
          <w:rFonts w:asciiTheme="minorHAnsi" w:hAnsiTheme="minorHAnsi" w:cstheme="minorHAnsi"/>
          <w:sz w:val="24"/>
          <w:szCs w:val="24"/>
        </w:rPr>
      </w:pPr>
    </w:p>
    <w:p w14:paraId="17232617" w14:textId="77777777" w:rsidR="007D1ED4" w:rsidRPr="009E4828" w:rsidRDefault="007D1ED4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0605" w14:textId="77777777" w:rsidR="005124A6" w:rsidRDefault="005124A6">
      <w:r>
        <w:separator/>
      </w:r>
    </w:p>
    <w:p w14:paraId="44FBA929" w14:textId="77777777" w:rsidR="005124A6" w:rsidRDefault="005124A6"/>
  </w:endnote>
  <w:endnote w:type="continuationSeparator" w:id="0">
    <w:p w14:paraId="4E50FE48" w14:textId="77777777" w:rsidR="005124A6" w:rsidRDefault="005124A6">
      <w:r>
        <w:continuationSeparator/>
      </w:r>
    </w:p>
    <w:p w14:paraId="1437DF5C" w14:textId="77777777" w:rsidR="005124A6" w:rsidRDefault="0051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AEF6" w14:textId="77777777" w:rsidR="005124A6" w:rsidRDefault="005124A6">
      <w:r>
        <w:separator/>
      </w:r>
    </w:p>
    <w:p w14:paraId="2E32F048" w14:textId="77777777" w:rsidR="005124A6" w:rsidRDefault="005124A6"/>
  </w:footnote>
  <w:footnote w:type="continuationSeparator" w:id="0">
    <w:p w14:paraId="61C2E201" w14:textId="77777777" w:rsidR="005124A6" w:rsidRDefault="005124A6">
      <w:r>
        <w:continuationSeparator/>
      </w:r>
    </w:p>
    <w:p w14:paraId="0C651E1A" w14:textId="77777777" w:rsidR="005124A6" w:rsidRDefault="0051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3DBD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0D00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07D2A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657AA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1ED4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3460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visek@sppz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1623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12</cp:revision>
  <cp:lastPrinted>2016-10-12T10:41:00Z</cp:lastPrinted>
  <dcterms:created xsi:type="dcterms:W3CDTF">2020-07-21T13:09:00Z</dcterms:created>
  <dcterms:modified xsi:type="dcterms:W3CDTF">2021-09-30T18:39:00Z</dcterms:modified>
</cp:coreProperties>
</file>