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A20B49B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94FD6" w:rsidRPr="00F94FD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F34A1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94FD6" w:rsidRPr="00F94FD6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15/2005 Sb., kterou se stanoví náležitosti dlouhodobých záměrů a výročních zpráv,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C50846">
        <w:rPr>
          <w:rFonts w:asciiTheme="minorHAnsi" w:hAnsiTheme="minorHAnsi" w:cstheme="minorHAnsi"/>
          <w:sz w:val="24"/>
          <w:szCs w:val="24"/>
        </w:rPr>
        <w:t>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D69204" w14:textId="77777777" w:rsidR="00F94FD6" w:rsidRPr="00C50846" w:rsidRDefault="00F94FD6" w:rsidP="00C5084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50846">
        <w:rPr>
          <w:rFonts w:asciiTheme="minorHAnsi" w:hAnsiTheme="minorHAnsi" w:cstheme="minorHAnsi"/>
          <w:b/>
          <w:sz w:val="24"/>
          <w:szCs w:val="24"/>
        </w:rPr>
        <w:t>Předkládáme následující konkrétní připomínky k návrhu:</w:t>
      </w:r>
    </w:p>
    <w:p w14:paraId="0DAC8743" w14:textId="77777777" w:rsidR="00F94FD6" w:rsidRPr="00C50846" w:rsidRDefault="00F94FD6" w:rsidP="00C508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CDC6B8" w14:textId="77777777" w:rsidR="00F94FD6" w:rsidRPr="00C50846" w:rsidRDefault="00F94FD6" w:rsidP="00C50846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K §2a dlouhodobého záměru v kraji a §2 dlouhodobého záměru ČR</w:t>
      </w:r>
    </w:p>
    <w:p w14:paraId="274D4F38" w14:textId="77777777" w:rsidR="00F94FD6" w:rsidRPr="00C50846" w:rsidRDefault="00F94FD6" w:rsidP="00C50846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Z návrhu novely není zřejmé, jakým způsobem bude MŠMT a jednotlivé kraje informovat             o zveřejnění dlouhodobého záměru k veřejným konzultacím.</w:t>
      </w:r>
    </w:p>
    <w:p w14:paraId="78FFAA00" w14:textId="77777777" w:rsidR="00F94FD6" w:rsidRPr="00C50846" w:rsidRDefault="00F94FD6" w:rsidP="00C5084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</w:t>
      </w:r>
      <w:r w:rsidRPr="00C50846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530EFB79" w14:textId="77777777" w:rsidR="0046655B" w:rsidRDefault="0046655B" w:rsidP="00C5084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29CA00" w14:textId="1716718D" w:rsidR="00F94FD6" w:rsidRPr="00C50846" w:rsidRDefault="00F94FD6" w:rsidP="00C5084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0846">
        <w:rPr>
          <w:rFonts w:asciiTheme="minorHAnsi" w:hAnsiTheme="minorHAnsi" w:cstheme="minorHAnsi"/>
          <w:color w:val="000000"/>
          <w:sz w:val="24"/>
          <w:szCs w:val="24"/>
        </w:rPr>
        <w:t>K § 7 Obsah a zpracování výroční zprávy o činnosti školy písmeno e) stručný popis procesu realizace naplňování školního vzdělávacího programu</w:t>
      </w:r>
    </w:p>
    <w:p w14:paraId="7537092F" w14:textId="77777777" w:rsidR="00F94FD6" w:rsidRPr="00C50846" w:rsidRDefault="00F94FD6" w:rsidP="00C5084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0846">
        <w:rPr>
          <w:rFonts w:asciiTheme="minorHAnsi" w:hAnsiTheme="minorHAnsi" w:cstheme="minorHAnsi"/>
          <w:color w:val="000000"/>
          <w:sz w:val="24"/>
          <w:szCs w:val="24"/>
        </w:rPr>
        <w:t>Domníváme se, že tento bod je nadbytečný a výroční zpráva podobné informace obsahovat nemusí. Zejména v případě škol s větším počtem ŠVP půjde o velmi rozsáhlý bod, a i míra popisu jednotlivých škol bude velice rozdílná. Proto navrhujeme tento bod vypustit.</w:t>
      </w:r>
    </w:p>
    <w:p w14:paraId="4BD9BCAC" w14:textId="77777777" w:rsidR="00F94FD6" w:rsidRPr="00C50846" w:rsidRDefault="00F94FD6" w:rsidP="00C5084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50846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C508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7B27EDE5" w14:textId="77777777" w:rsidR="00F94FD6" w:rsidRPr="00C50846" w:rsidRDefault="00F94FD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4B0946" w14:textId="77777777" w:rsidR="0046655B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7BC8ADE6" w:rsidR="0046655B" w:rsidRPr="00C50846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Ing. Jiří Zajíče</w:t>
      </w:r>
      <w:r w:rsidR="0044077B">
        <w:rPr>
          <w:rFonts w:asciiTheme="minorHAnsi" w:hAnsiTheme="minorHAnsi" w:cstheme="minorHAnsi"/>
          <w:sz w:val="24"/>
          <w:szCs w:val="24"/>
        </w:rPr>
        <w:t>k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C50846">
          <w:rPr>
            <w:rStyle w:val="Hypertextovodkaz"/>
            <w:rFonts w:asciiTheme="minorHAnsi" w:hAnsiTheme="minorHAnsi" w:cstheme="minorHAnsi"/>
            <w:sz w:val="24"/>
            <w:szCs w:val="24"/>
          </w:rPr>
          <w:t>jiri.zajicek@mssch.cz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603 89 77 89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1F26A00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D21B8B">
        <w:rPr>
          <w:rFonts w:asciiTheme="minorHAnsi" w:hAnsiTheme="minorHAnsi" w:cstheme="minorHAnsi"/>
          <w:sz w:val="24"/>
          <w:szCs w:val="24"/>
        </w:rPr>
        <w:t>7. února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zajicek@mssc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2065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21</cp:revision>
  <cp:lastPrinted>2016-10-12T10:41:00Z</cp:lastPrinted>
  <dcterms:created xsi:type="dcterms:W3CDTF">2020-07-21T13:09:00Z</dcterms:created>
  <dcterms:modified xsi:type="dcterms:W3CDTF">2022-02-07T16:17:00Z</dcterms:modified>
</cp:coreProperties>
</file>