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A1A7D" w14:textId="77777777" w:rsidR="00CD5A5C" w:rsidRDefault="00CD5A5C">
      <w:pPr>
        <w:pStyle w:val="Nzev"/>
        <w:pBdr>
          <w:bottom w:val="none" w:sz="0" w:space="0" w:color="auto"/>
        </w:pBdr>
        <w:jc w:val="left"/>
        <w:rPr>
          <w:rFonts w:ascii="Arial" w:hAnsi="Arial"/>
        </w:rPr>
      </w:pPr>
    </w:p>
    <w:p w14:paraId="18271603" w14:textId="77777777" w:rsidR="00CD5A5C" w:rsidRDefault="00E30833" w:rsidP="0064259D">
      <w:pPr>
        <w:pStyle w:val="Nzev"/>
        <w:pBdr>
          <w:bottom w:val="none" w:sz="0" w:space="0" w:color="auto"/>
        </w:pBdr>
        <w:jc w:val="left"/>
        <w:rPr>
          <w:rFonts w:ascii="Arial" w:hAnsi="Arial"/>
          <w:sz w:val="24"/>
        </w:rPr>
      </w:pPr>
      <w:r>
        <w:rPr>
          <w:b w:val="0"/>
          <w:i w:val="0"/>
          <w:noProof/>
        </w:rPr>
        <w:drawing>
          <wp:anchor distT="0" distB="0" distL="114300" distR="114300" simplePos="0" relativeHeight="251657728" behindDoc="0" locked="0" layoutInCell="0" allowOverlap="1" wp14:anchorId="761718AB" wp14:editId="6F1A5732">
            <wp:simplePos x="0" y="0"/>
            <wp:positionH relativeFrom="column">
              <wp:posOffset>746125</wp:posOffset>
            </wp:positionH>
            <wp:positionV relativeFrom="paragraph">
              <wp:posOffset>-98425</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r w:rsidR="00CD5A5C">
        <w:rPr>
          <w:rFonts w:ascii="Arial" w:hAnsi="Arial"/>
          <w:sz w:val="24"/>
        </w:rPr>
        <w:t>Konfederace</w:t>
      </w:r>
    </w:p>
    <w:p w14:paraId="2E843A72" w14:textId="77777777"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77777777"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3</w:t>
      </w:r>
      <w:r w:rsidR="007F5296">
        <w:rPr>
          <w:sz w:val="18"/>
        </w:rPr>
        <w:t>74</w:t>
      </w:r>
      <w:r w:rsidR="00CD5A5C">
        <w:rPr>
          <w:sz w:val="18"/>
        </w:rPr>
        <w:t xml:space="preserve">  </w:t>
      </w:r>
      <w:r w:rsidR="00CD5A5C">
        <w:rPr>
          <w:sz w:val="18"/>
        </w:rPr>
        <w:tab/>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3683FA98" w14:textId="77777777" w:rsidR="00B411A7" w:rsidRPr="00B411A7" w:rsidRDefault="00B411A7" w:rsidP="007A2819">
      <w:pPr>
        <w:jc w:val="center"/>
        <w:rPr>
          <w:rFonts w:ascii="Calibri" w:hAnsi="Calibri" w:cs="Arial"/>
          <w:b/>
          <w:bCs/>
          <w:sz w:val="16"/>
          <w:szCs w:val="16"/>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C714E1" w:rsidRDefault="002A7D42" w:rsidP="006E638C">
      <w:pPr>
        <w:jc w:val="center"/>
        <w:rPr>
          <w:rFonts w:asciiTheme="minorHAnsi" w:hAnsiTheme="minorHAnsi" w:cstheme="minorHAnsi"/>
          <w:b/>
          <w:bCs/>
          <w:sz w:val="24"/>
          <w:szCs w:val="24"/>
        </w:rPr>
      </w:pPr>
      <w:r w:rsidRPr="00C714E1">
        <w:rPr>
          <w:rFonts w:asciiTheme="minorHAnsi" w:hAnsiTheme="minorHAnsi" w:cstheme="minorHAnsi"/>
          <w:b/>
          <w:bCs/>
          <w:sz w:val="24"/>
          <w:szCs w:val="24"/>
        </w:rPr>
        <w:t xml:space="preserve">Konfederace zaměstnavatelských </w:t>
      </w:r>
      <w:r w:rsidR="00362461" w:rsidRPr="00C714E1">
        <w:rPr>
          <w:rFonts w:asciiTheme="minorHAnsi" w:hAnsiTheme="minorHAnsi" w:cstheme="minorHAnsi"/>
          <w:b/>
          <w:bCs/>
          <w:sz w:val="24"/>
          <w:szCs w:val="24"/>
        </w:rPr>
        <w:t xml:space="preserve">a podnikatelských </w:t>
      </w:r>
      <w:r w:rsidRPr="00C714E1">
        <w:rPr>
          <w:rFonts w:asciiTheme="minorHAnsi" w:hAnsiTheme="minorHAnsi" w:cstheme="minorHAnsi"/>
          <w:b/>
          <w:bCs/>
          <w:sz w:val="24"/>
          <w:szCs w:val="24"/>
        </w:rPr>
        <w:t>svazů ČR</w:t>
      </w:r>
    </w:p>
    <w:p w14:paraId="4428586D" w14:textId="20F0F705" w:rsidR="00C714E1" w:rsidRPr="00C714E1" w:rsidRDefault="002B7592" w:rsidP="00C714E1">
      <w:pPr>
        <w:pStyle w:val="Zkladntext"/>
        <w:jc w:val="center"/>
        <w:rPr>
          <w:rFonts w:asciiTheme="minorHAnsi" w:hAnsiTheme="minorHAnsi" w:cstheme="minorHAnsi"/>
          <w:b/>
          <w:bCs/>
          <w:szCs w:val="24"/>
        </w:rPr>
      </w:pPr>
      <w:r w:rsidRPr="00C714E1">
        <w:rPr>
          <w:rFonts w:asciiTheme="minorHAnsi" w:hAnsiTheme="minorHAnsi" w:cstheme="minorHAnsi"/>
          <w:b/>
          <w:bCs/>
          <w:szCs w:val="24"/>
        </w:rPr>
        <w:t>k</w:t>
      </w:r>
      <w:r w:rsidR="00FA2314" w:rsidRPr="00C714E1">
        <w:rPr>
          <w:rFonts w:asciiTheme="minorHAnsi" w:hAnsiTheme="minorHAnsi" w:cstheme="minorHAnsi"/>
          <w:b/>
          <w:bCs/>
          <w:szCs w:val="24"/>
        </w:rPr>
        <w:t> </w:t>
      </w:r>
      <w:r w:rsidR="00097BCC" w:rsidRPr="00C714E1">
        <w:rPr>
          <w:rFonts w:asciiTheme="minorHAnsi" w:hAnsiTheme="minorHAnsi" w:cstheme="minorHAnsi"/>
          <w:b/>
          <w:bCs/>
          <w:szCs w:val="24"/>
        </w:rPr>
        <w:t>návrh</w:t>
      </w:r>
      <w:r w:rsidR="00342D8C" w:rsidRPr="00C714E1">
        <w:rPr>
          <w:rFonts w:asciiTheme="minorHAnsi" w:hAnsiTheme="minorHAnsi" w:cstheme="minorHAnsi"/>
          <w:b/>
          <w:bCs/>
          <w:szCs w:val="24"/>
        </w:rPr>
        <w:t>u</w:t>
      </w:r>
      <w:r w:rsidR="00FA2314" w:rsidRPr="00C714E1">
        <w:rPr>
          <w:rFonts w:asciiTheme="minorHAnsi" w:hAnsiTheme="minorHAnsi" w:cstheme="minorHAnsi"/>
          <w:b/>
          <w:bCs/>
          <w:szCs w:val="24"/>
        </w:rPr>
        <w:t xml:space="preserve"> </w:t>
      </w:r>
      <w:r w:rsidR="00C714E1" w:rsidRPr="00C714E1">
        <w:rPr>
          <w:rFonts w:asciiTheme="minorHAnsi" w:hAnsiTheme="minorHAnsi" w:cstheme="minorHAnsi"/>
          <w:b/>
          <w:szCs w:val="24"/>
        </w:rPr>
        <w:t>vyhlášky, kterou se mění vyhláška č. 114/2002 Sb., o fondu kulturních a sociálních potřeb, ve znění pozdějších předpisů</w:t>
      </w:r>
    </w:p>
    <w:p w14:paraId="6C1EB35A" w14:textId="5AD5312D" w:rsidR="00D442C1" w:rsidRPr="00437BCC" w:rsidRDefault="00D442C1" w:rsidP="006E638C">
      <w:pPr>
        <w:jc w:val="center"/>
        <w:rPr>
          <w:rFonts w:asciiTheme="minorHAnsi" w:hAnsiTheme="minorHAnsi" w:cstheme="minorHAnsi"/>
          <w:b/>
          <w:bCs/>
          <w:sz w:val="24"/>
          <w:szCs w:val="24"/>
        </w:rPr>
      </w:pPr>
    </w:p>
    <w:p w14:paraId="0443CC84" w14:textId="551A6C66" w:rsidR="00FD1397" w:rsidRPr="00B4630A" w:rsidRDefault="005E4BBB" w:rsidP="00B4630A">
      <w:pPr>
        <w:jc w:val="both"/>
        <w:rPr>
          <w:rFonts w:asciiTheme="minorHAnsi" w:hAnsiTheme="minorHAnsi" w:cstheme="minorHAnsi"/>
          <w:sz w:val="24"/>
          <w:szCs w:val="24"/>
        </w:rPr>
      </w:pPr>
      <w:r w:rsidRPr="00437BCC">
        <w:rPr>
          <w:rFonts w:asciiTheme="minorHAnsi" w:hAnsiTheme="minorHAnsi" w:cstheme="minorHAnsi"/>
          <w:sz w:val="24"/>
          <w:szCs w:val="24"/>
        </w:rPr>
        <w:tab/>
      </w:r>
      <w:r w:rsidR="00FD1397" w:rsidRPr="00B4630A">
        <w:rPr>
          <w:rFonts w:asciiTheme="minorHAnsi" w:hAnsiTheme="minorHAnsi" w:cstheme="minorHAnsi"/>
          <w:sz w:val="24"/>
          <w:szCs w:val="24"/>
        </w:rPr>
        <w:t>V rámci mezirezortního připomínkového řízení jsme obdrželi uvedený návrh.</w:t>
      </w:r>
      <w:r w:rsidR="00D80A51" w:rsidRPr="00B4630A">
        <w:rPr>
          <w:rFonts w:asciiTheme="minorHAnsi" w:hAnsiTheme="minorHAnsi" w:cstheme="minorHAnsi"/>
          <w:sz w:val="24"/>
          <w:szCs w:val="24"/>
        </w:rPr>
        <w:t xml:space="preserve"> </w:t>
      </w:r>
      <w:r w:rsidR="00FD1397" w:rsidRPr="00B4630A">
        <w:rPr>
          <w:rFonts w:asciiTheme="minorHAnsi" w:hAnsiTheme="minorHAnsi" w:cstheme="minorHAnsi"/>
          <w:sz w:val="24"/>
          <w:szCs w:val="24"/>
        </w:rPr>
        <w:t xml:space="preserve">K němu Konfederace zaměstnavatelských a podnikatelských svazů ČR </w:t>
      </w:r>
      <w:r w:rsidR="00D80A51" w:rsidRPr="00B4630A">
        <w:rPr>
          <w:rFonts w:asciiTheme="minorHAnsi" w:hAnsiTheme="minorHAnsi" w:cstheme="minorHAnsi"/>
          <w:sz w:val="24"/>
          <w:szCs w:val="24"/>
        </w:rPr>
        <w:t xml:space="preserve">(KZPS ČR) </w:t>
      </w:r>
      <w:r w:rsidR="00FD1397" w:rsidRPr="00B4630A">
        <w:rPr>
          <w:rFonts w:asciiTheme="minorHAnsi" w:hAnsiTheme="minorHAnsi" w:cstheme="minorHAnsi"/>
          <w:sz w:val="24"/>
          <w:szCs w:val="24"/>
        </w:rPr>
        <w:t>uplatňuje následující připomínk</w:t>
      </w:r>
      <w:r w:rsidR="00B668CD" w:rsidRPr="00B4630A">
        <w:rPr>
          <w:rFonts w:asciiTheme="minorHAnsi" w:hAnsiTheme="minorHAnsi" w:cstheme="minorHAnsi"/>
          <w:sz w:val="24"/>
          <w:szCs w:val="24"/>
        </w:rPr>
        <w:t>y</w:t>
      </w:r>
      <w:r w:rsidR="00FD1397" w:rsidRPr="00B4630A">
        <w:rPr>
          <w:rFonts w:asciiTheme="minorHAnsi" w:hAnsiTheme="minorHAnsi" w:cstheme="minorHAnsi"/>
          <w:sz w:val="24"/>
          <w:szCs w:val="24"/>
        </w:rPr>
        <w:t>:</w:t>
      </w:r>
    </w:p>
    <w:p w14:paraId="5056D17B" w14:textId="77777777" w:rsidR="00C714E1" w:rsidRPr="00B4630A" w:rsidRDefault="00C714E1" w:rsidP="00B4630A">
      <w:pPr>
        <w:shd w:val="clear" w:color="auto" w:fill="FFFFFF"/>
        <w:rPr>
          <w:rFonts w:asciiTheme="minorHAnsi" w:hAnsiTheme="minorHAnsi" w:cstheme="minorHAnsi"/>
          <w:sz w:val="24"/>
          <w:szCs w:val="24"/>
        </w:rPr>
      </w:pPr>
    </w:p>
    <w:p w14:paraId="5CB7D602" w14:textId="6731A8F2" w:rsidR="00C714E1" w:rsidRPr="00B4630A" w:rsidRDefault="00C714E1" w:rsidP="00B4630A">
      <w:pPr>
        <w:jc w:val="both"/>
        <w:rPr>
          <w:rFonts w:asciiTheme="minorHAnsi" w:eastAsia="Calibri" w:hAnsiTheme="minorHAnsi" w:cstheme="minorHAnsi"/>
          <w:color w:val="000000"/>
          <w:sz w:val="24"/>
          <w:szCs w:val="24"/>
        </w:rPr>
      </w:pPr>
    </w:p>
    <w:p w14:paraId="1399F80D" w14:textId="77777777" w:rsidR="00C714E1" w:rsidRPr="00B4630A" w:rsidRDefault="00C714E1" w:rsidP="00B4630A">
      <w:pPr>
        <w:rPr>
          <w:rFonts w:asciiTheme="minorHAnsi" w:hAnsiTheme="minorHAnsi" w:cstheme="minorHAnsi"/>
          <w:b/>
          <w:sz w:val="24"/>
          <w:szCs w:val="24"/>
          <w:u w:val="single"/>
          <w:lang w:eastAsia="en-US"/>
        </w:rPr>
      </w:pPr>
      <w:r w:rsidRPr="00B4630A">
        <w:rPr>
          <w:rFonts w:asciiTheme="minorHAnsi" w:hAnsiTheme="minorHAnsi" w:cstheme="minorHAnsi"/>
          <w:b/>
          <w:sz w:val="24"/>
          <w:szCs w:val="24"/>
          <w:u w:val="single"/>
        </w:rPr>
        <w:t>Obecné připomínky</w:t>
      </w:r>
    </w:p>
    <w:p w14:paraId="14CDBEBA" w14:textId="77777777" w:rsidR="00C714E1" w:rsidRPr="00B4630A" w:rsidRDefault="00C714E1" w:rsidP="00B4630A">
      <w:pPr>
        <w:jc w:val="both"/>
        <w:rPr>
          <w:rFonts w:asciiTheme="minorHAnsi" w:hAnsiTheme="minorHAnsi" w:cstheme="minorHAnsi"/>
          <w:i/>
          <w:iCs/>
          <w:sz w:val="24"/>
          <w:szCs w:val="24"/>
        </w:rPr>
      </w:pPr>
    </w:p>
    <w:p w14:paraId="341A9B4C" w14:textId="77777777" w:rsidR="00C714E1" w:rsidRPr="00B4630A" w:rsidRDefault="00C714E1" w:rsidP="00B4630A">
      <w:pPr>
        <w:widowControl w:val="0"/>
        <w:autoSpaceDE w:val="0"/>
        <w:autoSpaceDN w:val="0"/>
        <w:adjustRightInd w:val="0"/>
        <w:jc w:val="both"/>
        <w:rPr>
          <w:rFonts w:asciiTheme="minorHAnsi" w:hAnsiTheme="minorHAnsi" w:cstheme="minorHAnsi"/>
          <w:sz w:val="24"/>
          <w:szCs w:val="24"/>
        </w:rPr>
      </w:pPr>
      <w:r w:rsidRPr="00B4630A">
        <w:rPr>
          <w:rFonts w:asciiTheme="minorHAnsi" w:hAnsiTheme="minorHAnsi" w:cstheme="minorHAnsi"/>
          <w:sz w:val="24"/>
          <w:szCs w:val="24"/>
        </w:rPr>
        <w:t>S návrhem změny vyhlášky o fondu kulturních a sociálních potřeb (dále jen „Vyhláška“) v předkládané podobě z velké části nesouhlasíme, a to z důvodů vyjmenovaných níže. Pokud by však měla být tato Vyhláška vydána i přes náš nesouhlas, navrhujeme alespoň provedení změn a zapracování našich připomínek, které jsou uvedeny v alternativní části našeho vyjádření.</w:t>
      </w:r>
    </w:p>
    <w:p w14:paraId="7BC46F26" w14:textId="77777777" w:rsidR="00C714E1" w:rsidRPr="00B4630A" w:rsidRDefault="00C714E1" w:rsidP="00B4630A">
      <w:pPr>
        <w:widowControl w:val="0"/>
        <w:autoSpaceDE w:val="0"/>
        <w:autoSpaceDN w:val="0"/>
        <w:adjustRightInd w:val="0"/>
        <w:jc w:val="both"/>
        <w:rPr>
          <w:rFonts w:asciiTheme="minorHAnsi" w:hAnsiTheme="minorHAnsi" w:cstheme="minorHAnsi"/>
          <w:sz w:val="24"/>
          <w:szCs w:val="24"/>
        </w:rPr>
      </w:pPr>
    </w:p>
    <w:p w14:paraId="39E8FC04" w14:textId="77777777" w:rsidR="00C714E1" w:rsidRPr="00B4630A" w:rsidRDefault="00C714E1" w:rsidP="00B4630A">
      <w:pPr>
        <w:widowControl w:val="0"/>
        <w:autoSpaceDE w:val="0"/>
        <w:autoSpaceDN w:val="0"/>
        <w:adjustRightInd w:val="0"/>
        <w:jc w:val="both"/>
        <w:rPr>
          <w:rFonts w:asciiTheme="minorHAnsi" w:hAnsiTheme="minorHAnsi" w:cstheme="minorHAnsi"/>
          <w:sz w:val="24"/>
          <w:szCs w:val="24"/>
        </w:rPr>
      </w:pPr>
      <w:r w:rsidRPr="00B4630A">
        <w:rPr>
          <w:rFonts w:asciiTheme="minorHAnsi" w:hAnsiTheme="minorHAnsi" w:cstheme="minorHAnsi"/>
          <w:sz w:val="24"/>
          <w:szCs w:val="24"/>
        </w:rPr>
        <w:t>Z navrhovaných šesti bodů Vyhlášky souhlasíme pouze s body č. 1. a 3., které odstraňují zjevné nesprávnosti a nadbytečný text.</w:t>
      </w:r>
    </w:p>
    <w:p w14:paraId="3A18FEFE" w14:textId="77777777" w:rsidR="00C714E1" w:rsidRPr="00B4630A" w:rsidRDefault="00C714E1" w:rsidP="00B4630A">
      <w:pPr>
        <w:widowControl w:val="0"/>
        <w:autoSpaceDE w:val="0"/>
        <w:autoSpaceDN w:val="0"/>
        <w:adjustRightInd w:val="0"/>
        <w:jc w:val="both"/>
        <w:rPr>
          <w:rFonts w:asciiTheme="minorHAnsi" w:hAnsiTheme="minorHAnsi" w:cstheme="minorHAnsi"/>
          <w:sz w:val="24"/>
          <w:szCs w:val="24"/>
        </w:rPr>
      </w:pPr>
    </w:p>
    <w:p w14:paraId="6BFB326F" w14:textId="482E078C" w:rsidR="00C714E1" w:rsidRPr="00B4630A" w:rsidRDefault="00C714E1" w:rsidP="00B4630A">
      <w:pPr>
        <w:widowControl w:val="0"/>
        <w:autoSpaceDE w:val="0"/>
        <w:autoSpaceDN w:val="0"/>
        <w:adjustRightInd w:val="0"/>
        <w:jc w:val="both"/>
        <w:rPr>
          <w:rFonts w:asciiTheme="minorHAnsi" w:hAnsiTheme="minorHAnsi" w:cstheme="minorHAnsi"/>
          <w:sz w:val="24"/>
          <w:szCs w:val="24"/>
        </w:rPr>
      </w:pPr>
      <w:r w:rsidRPr="00B4630A">
        <w:rPr>
          <w:rFonts w:asciiTheme="minorHAnsi" w:hAnsiTheme="minorHAnsi" w:cstheme="minorHAnsi"/>
          <w:sz w:val="24"/>
          <w:szCs w:val="24"/>
        </w:rPr>
        <w:t xml:space="preserve">S body 2., 4., 5. a 6. nesouhlasíme. Za zásadní považujeme fakt, že tyto body předcházejí legislativní proces, kdy jak peněžitý příspěvek na stravování, tak účet dlouhodobých investic dosud neprošly legislativním procesem a není tudíž známo, zda k jejich přijetí Parlamentem České </w:t>
      </w:r>
      <w:r w:rsidR="00D27166">
        <w:rPr>
          <w:rFonts w:asciiTheme="minorHAnsi" w:hAnsiTheme="minorHAnsi" w:cstheme="minorHAnsi"/>
          <w:sz w:val="24"/>
          <w:szCs w:val="24"/>
        </w:rPr>
        <w:t>r</w:t>
      </w:r>
      <w:r w:rsidRPr="00B4630A">
        <w:rPr>
          <w:rFonts w:asciiTheme="minorHAnsi" w:hAnsiTheme="minorHAnsi" w:cstheme="minorHAnsi"/>
          <w:sz w:val="24"/>
          <w:szCs w:val="24"/>
        </w:rPr>
        <w:t>epubliky („PČR“) dojde a zda k přijetí dojde v podobě, která byla vládou předložena do Poslanecké sněmovny PČR, nebo zda budou v rámci projednávání zákonodárnými orgány navrhovaná ustanovení změněna.</w:t>
      </w:r>
    </w:p>
    <w:p w14:paraId="1ECAB633" w14:textId="77777777" w:rsidR="00C714E1" w:rsidRPr="00B4630A" w:rsidRDefault="00C714E1" w:rsidP="00B4630A">
      <w:pPr>
        <w:widowControl w:val="0"/>
        <w:autoSpaceDE w:val="0"/>
        <w:autoSpaceDN w:val="0"/>
        <w:adjustRightInd w:val="0"/>
        <w:jc w:val="both"/>
        <w:rPr>
          <w:rFonts w:asciiTheme="minorHAnsi" w:hAnsiTheme="minorHAnsi" w:cstheme="minorHAnsi"/>
          <w:sz w:val="24"/>
          <w:szCs w:val="24"/>
        </w:rPr>
      </w:pPr>
    </w:p>
    <w:p w14:paraId="61BC8F54" w14:textId="77777777" w:rsidR="00C714E1" w:rsidRPr="00B4630A" w:rsidRDefault="00C714E1" w:rsidP="00B4630A">
      <w:pPr>
        <w:widowControl w:val="0"/>
        <w:autoSpaceDE w:val="0"/>
        <w:autoSpaceDN w:val="0"/>
        <w:adjustRightInd w:val="0"/>
        <w:jc w:val="both"/>
        <w:rPr>
          <w:rFonts w:asciiTheme="minorHAnsi" w:hAnsiTheme="minorHAnsi" w:cstheme="minorHAnsi"/>
          <w:sz w:val="24"/>
          <w:szCs w:val="24"/>
        </w:rPr>
      </w:pPr>
      <w:r w:rsidRPr="00B4630A">
        <w:rPr>
          <w:rFonts w:asciiTheme="minorHAnsi" w:hAnsiTheme="minorHAnsi" w:cstheme="minorHAnsi"/>
          <w:sz w:val="24"/>
          <w:szCs w:val="24"/>
        </w:rPr>
        <w:t>Jsme toho názoru, že orgánům výkonné moci nepřísluší vydávat podzákonné právní normy v předstihu před projevením vůle zákonodárných orgánů. Z tohoto důvodu jsou pro nás body 2. a 4.-6. navrhované Vyhlášky v tuto chvíli nepřijatelné a navrhujeme jejich zrušení.</w:t>
      </w:r>
    </w:p>
    <w:p w14:paraId="19D36A53" w14:textId="77777777" w:rsidR="00C714E1" w:rsidRPr="00B4630A" w:rsidRDefault="00C714E1" w:rsidP="00B4630A">
      <w:pPr>
        <w:rPr>
          <w:rFonts w:asciiTheme="minorHAnsi" w:hAnsiTheme="minorHAnsi" w:cstheme="minorHAnsi"/>
          <w:sz w:val="24"/>
          <w:szCs w:val="24"/>
        </w:rPr>
      </w:pPr>
    </w:p>
    <w:p w14:paraId="5EA2BFB4" w14:textId="77777777" w:rsidR="00C714E1" w:rsidRPr="00B4630A" w:rsidRDefault="00C714E1" w:rsidP="00B4630A">
      <w:pPr>
        <w:rPr>
          <w:rFonts w:asciiTheme="minorHAnsi" w:hAnsiTheme="minorHAnsi" w:cstheme="minorHAnsi"/>
          <w:sz w:val="24"/>
          <w:szCs w:val="24"/>
        </w:rPr>
      </w:pPr>
    </w:p>
    <w:p w14:paraId="24A13628" w14:textId="77777777" w:rsidR="00C714E1" w:rsidRPr="00B4630A" w:rsidRDefault="00C714E1" w:rsidP="00B4630A">
      <w:pPr>
        <w:rPr>
          <w:rFonts w:asciiTheme="minorHAnsi" w:hAnsiTheme="minorHAnsi" w:cstheme="minorHAnsi"/>
          <w:b/>
          <w:sz w:val="24"/>
          <w:szCs w:val="24"/>
          <w:u w:val="single"/>
        </w:rPr>
      </w:pPr>
      <w:r w:rsidRPr="00B4630A">
        <w:rPr>
          <w:rFonts w:asciiTheme="minorHAnsi" w:hAnsiTheme="minorHAnsi" w:cstheme="minorHAnsi"/>
          <w:b/>
          <w:sz w:val="24"/>
          <w:szCs w:val="24"/>
          <w:u w:val="single"/>
        </w:rPr>
        <w:t>Konkrétní připomínky</w:t>
      </w:r>
    </w:p>
    <w:p w14:paraId="57A7673C" w14:textId="77777777" w:rsidR="00C714E1" w:rsidRPr="00B4630A" w:rsidRDefault="00C714E1" w:rsidP="00B4630A">
      <w:pPr>
        <w:widowControl w:val="0"/>
        <w:autoSpaceDE w:val="0"/>
        <w:autoSpaceDN w:val="0"/>
        <w:adjustRightInd w:val="0"/>
        <w:jc w:val="both"/>
        <w:rPr>
          <w:rFonts w:asciiTheme="minorHAnsi" w:hAnsiTheme="minorHAnsi" w:cstheme="minorHAnsi"/>
          <w:sz w:val="24"/>
          <w:szCs w:val="24"/>
        </w:rPr>
      </w:pPr>
    </w:p>
    <w:p w14:paraId="4C30464F" w14:textId="77777777" w:rsidR="00C714E1" w:rsidRPr="00B4630A" w:rsidRDefault="00C714E1" w:rsidP="00B4630A">
      <w:pPr>
        <w:widowControl w:val="0"/>
        <w:autoSpaceDE w:val="0"/>
        <w:autoSpaceDN w:val="0"/>
        <w:adjustRightInd w:val="0"/>
        <w:jc w:val="both"/>
        <w:rPr>
          <w:rFonts w:asciiTheme="minorHAnsi" w:hAnsiTheme="minorHAnsi" w:cstheme="minorHAnsi"/>
          <w:sz w:val="24"/>
          <w:szCs w:val="24"/>
        </w:rPr>
      </w:pPr>
      <w:r w:rsidRPr="00B4630A">
        <w:rPr>
          <w:rFonts w:asciiTheme="minorHAnsi" w:hAnsiTheme="minorHAnsi" w:cstheme="minorHAnsi"/>
          <w:sz w:val="24"/>
          <w:szCs w:val="24"/>
        </w:rPr>
        <w:t>Pokud by k vydání Vyhlášky mělo dojít až poté, kdy PČR přijme vládní návrhy na změny zákona č. 586/1992 Sb., o daních z příjmů („ZDP“) v podobě, jak byly vládou do PČR předloženy, máme zásadní výhrady k bodům č. 2. a 4. Vyhlášky, které se týkají peněžitého příspěvku na stravování.</w:t>
      </w:r>
    </w:p>
    <w:p w14:paraId="7306128C" w14:textId="77777777" w:rsidR="00C714E1" w:rsidRPr="00B4630A" w:rsidRDefault="00C714E1" w:rsidP="00B4630A">
      <w:pPr>
        <w:widowControl w:val="0"/>
        <w:autoSpaceDE w:val="0"/>
        <w:autoSpaceDN w:val="0"/>
        <w:adjustRightInd w:val="0"/>
        <w:jc w:val="both"/>
        <w:rPr>
          <w:rFonts w:asciiTheme="minorHAnsi" w:hAnsiTheme="minorHAnsi" w:cstheme="minorHAnsi"/>
          <w:sz w:val="24"/>
          <w:szCs w:val="24"/>
        </w:rPr>
      </w:pPr>
    </w:p>
    <w:p w14:paraId="4B027A7F" w14:textId="77777777" w:rsidR="00C714E1" w:rsidRPr="00B4630A" w:rsidRDefault="00C714E1" w:rsidP="00B4630A">
      <w:pPr>
        <w:jc w:val="both"/>
        <w:rPr>
          <w:rFonts w:asciiTheme="minorHAnsi" w:hAnsiTheme="minorHAnsi" w:cstheme="minorHAnsi"/>
          <w:b/>
          <w:sz w:val="24"/>
          <w:szCs w:val="24"/>
        </w:rPr>
      </w:pPr>
      <w:r w:rsidRPr="00B4630A">
        <w:rPr>
          <w:rFonts w:asciiTheme="minorHAnsi" w:hAnsiTheme="minorHAnsi" w:cstheme="minorHAnsi"/>
          <w:b/>
          <w:sz w:val="24"/>
          <w:szCs w:val="24"/>
        </w:rPr>
        <w:lastRenderedPageBreak/>
        <w:t>Čl. I, bod 2. (§3, odst. 8) a Čl. I, bod 4. (§7)</w:t>
      </w:r>
    </w:p>
    <w:p w14:paraId="39223ADF" w14:textId="77777777" w:rsidR="00C714E1" w:rsidRPr="00B4630A" w:rsidRDefault="00C714E1" w:rsidP="00B4630A">
      <w:pPr>
        <w:widowControl w:val="0"/>
        <w:autoSpaceDE w:val="0"/>
        <w:autoSpaceDN w:val="0"/>
        <w:adjustRightInd w:val="0"/>
        <w:jc w:val="both"/>
        <w:rPr>
          <w:rFonts w:asciiTheme="minorHAnsi" w:hAnsiTheme="minorHAnsi" w:cstheme="minorHAnsi"/>
          <w:sz w:val="24"/>
          <w:szCs w:val="24"/>
        </w:rPr>
      </w:pPr>
      <w:r w:rsidRPr="00B4630A">
        <w:rPr>
          <w:rFonts w:asciiTheme="minorHAnsi" w:hAnsiTheme="minorHAnsi" w:cstheme="minorHAnsi"/>
          <w:sz w:val="24"/>
          <w:szCs w:val="24"/>
        </w:rPr>
        <w:t>Návrh, aby se na peněžitý příspěvek na stravování přispívalo z FKSP je v rozporu se základním principem FKSP, kterým je poskytnutí příspěvku na kulturní a sociální potřeby v nepeněžité podobě, resp. v podobě, která nevede k poskytnutí peněz k okamžité spotřebě zaměstnanců bez jakékoli účelovosti.</w:t>
      </w:r>
    </w:p>
    <w:p w14:paraId="71394397" w14:textId="77777777" w:rsidR="00C714E1" w:rsidRPr="00B4630A" w:rsidRDefault="00C714E1" w:rsidP="00B4630A">
      <w:pPr>
        <w:jc w:val="both"/>
        <w:rPr>
          <w:rFonts w:asciiTheme="minorHAnsi" w:hAnsiTheme="minorHAnsi" w:cstheme="minorHAnsi"/>
          <w:sz w:val="24"/>
          <w:szCs w:val="24"/>
        </w:rPr>
      </w:pPr>
    </w:p>
    <w:p w14:paraId="6AEE6236" w14:textId="77777777" w:rsidR="00C714E1" w:rsidRPr="00B4630A" w:rsidRDefault="00C714E1" w:rsidP="00B4630A">
      <w:pPr>
        <w:jc w:val="both"/>
        <w:rPr>
          <w:rFonts w:asciiTheme="minorHAnsi" w:hAnsiTheme="minorHAnsi" w:cstheme="minorHAnsi"/>
          <w:sz w:val="24"/>
          <w:szCs w:val="24"/>
        </w:rPr>
      </w:pPr>
    </w:p>
    <w:p w14:paraId="563A999E" w14:textId="77777777" w:rsidR="00C714E1" w:rsidRPr="00B4630A" w:rsidRDefault="00C714E1" w:rsidP="00B4630A">
      <w:pPr>
        <w:jc w:val="both"/>
        <w:rPr>
          <w:rFonts w:asciiTheme="minorHAnsi" w:hAnsiTheme="minorHAnsi" w:cstheme="minorHAnsi"/>
          <w:b/>
          <w:sz w:val="24"/>
          <w:szCs w:val="24"/>
        </w:rPr>
      </w:pPr>
      <w:r w:rsidRPr="00B4630A">
        <w:rPr>
          <w:rFonts w:asciiTheme="minorHAnsi" w:hAnsiTheme="minorHAnsi" w:cstheme="minorHAnsi"/>
          <w:b/>
          <w:sz w:val="24"/>
          <w:szCs w:val="24"/>
        </w:rPr>
        <w:t xml:space="preserve">Odůvodnění: </w:t>
      </w:r>
    </w:p>
    <w:p w14:paraId="212420BC" w14:textId="77777777" w:rsidR="00C714E1" w:rsidRPr="00B4630A" w:rsidRDefault="00C714E1" w:rsidP="00B4630A">
      <w:pPr>
        <w:widowControl w:val="0"/>
        <w:autoSpaceDE w:val="0"/>
        <w:autoSpaceDN w:val="0"/>
        <w:adjustRightInd w:val="0"/>
        <w:jc w:val="both"/>
        <w:rPr>
          <w:rFonts w:asciiTheme="minorHAnsi" w:hAnsiTheme="minorHAnsi" w:cstheme="minorHAnsi"/>
          <w:sz w:val="24"/>
          <w:szCs w:val="24"/>
        </w:rPr>
      </w:pPr>
    </w:p>
    <w:p w14:paraId="02089A14" w14:textId="77777777" w:rsidR="00C714E1" w:rsidRPr="00B4630A" w:rsidRDefault="00C714E1" w:rsidP="00B4630A">
      <w:pPr>
        <w:widowControl w:val="0"/>
        <w:autoSpaceDE w:val="0"/>
        <w:autoSpaceDN w:val="0"/>
        <w:adjustRightInd w:val="0"/>
        <w:jc w:val="both"/>
        <w:rPr>
          <w:rFonts w:asciiTheme="minorHAnsi" w:hAnsiTheme="minorHAnsi" w:cstheme="minorHAnsi"/>
          <w:sz w:val="24"/>
          <w:szCs w:val="24"/>
        </w:rPr>
      </w:pPr>
      <w:r w:rsidRPr="00B4630A">
        <w:rPr>
          <w:rFonts w:asciiTheme="minorHAnsi" w:hAnsiTheme="minorHAnsi" w:cstheme="minorHAnsi"/>
          <w:sz w:val="24"/>
          <w:szCs w:val="24"/>
        </w:rPr>
        <w:t>Současně platné a účinné znění Vyhlášky o FKSP dosud neumožňuje poskytovat žádným způsobem peněžní prostředky, pokud není v § 3 odst. 8 Vyhlášky výslovně uvedeno jinak a principem FKSP by podle našeho názoru mělo zůstat, aby z FKSP nebyly v žádném případě poskytovány peněžní prostředky. Z tohoto důvodu nesouhlasíme s navrhovanou úpravou v bodě 2. návrhu změny Vyhlášky.</w:t>
      </w:r>
    </w:p>
    <w:p w14:paraId="1F0B9336" w14:textId="77777777" w:rsidR="00C714E1" w:rsidRPr="00B4630A" w:rsidRDefault="00C714E1" w:rsidP="00B4630A">
      <w:pPr>
        <w:widowControl w:val="0"/>
        <w:autoSpaceDE w:val="0"/>
        <w:autoSpaceDN w:val="0"/>
        <w:adjustRightInd w:val="0"/>
        <w:jc w:val="both"/>
        <w:rPr>
          <w:rFonts w:asciiTheme="minorHAnsi" w:hAnsiTheme="minorHAnsi" w:cstheme="minorHAnsi"/>
          <w:sz w:val="24"/>
          <w:szCs w:val="24"/>
        </w:rPr>
      </w:pPr>
    </w:p>
    <w:p w14:paraId="1A1B3CF6" w14:textId="77777777" w:rsidR="00C714E1" w:rsidRPr="00B4630A" w:rsidRDefault="00C714E1" w:rsidP="00B4630A">
      <w:pPr>
        <w:widowControl w:val="0"/>
        <w:autoSpaceDE w:val="0"/>
        <w:autoSpaceDN w:val="0"/>
        <w:adjustRightInd w:val="0"/>
        <w:jc w:val="both"/>
        <w:rPr>
          <w:rFonts w:asciiTheme="minorHAnsi" w:hAnsiTheme="minorHAnsi" w:cstheme="minorHAnsi"/>
          <w:sz w:val="24"/>
          <w:szCs w:val="24"/>
        </w:rPr>
      </w:pPr>
      <w:r w:rsidRPr="00B4630A">
        <w:rPr>
          <w:rFonts w:asciiTheme="minorHAnsi" w:hAnsiTheme="minorHAnsi" w:cstheme="minorHAnsi"/>
          <w:sz w:val="24"/>
          <w:szCs w:val="24"/>
        </w:rPr>
        <w:t>I pokud by k přijetí bodu 2. návrhu změny Vyhlášky došlo, § 3 odst. 3 vyhlášky o FKSP vyžaduje, aby plnění z FKSP čerpala pouze zde výslovně uvedená osoba – v případě, že by se z FKSP poskytoval peněžitý příspěvek, nelze tuto podmínku splnit, resp. její splnění nelze prokázat. Pokud ale není zajištěno, že peněžitý příspěvek na stravování bude čerpat pouze oprávněná osoba, bylo by jeho poskytnutí porušením vyhlášky o FKSP;</w:t>
      </w:r>
    </w:p>
    <w:p w14:paraId="21FE78A5" w14:textId="77777777" w:rsidR="00C714E1" w:rsidRPr="00B4630A" w:rsidRDefault="00C714E1" w:rsidP="00B4630A">
      <w:pPr>
        <w:widowControl w:val="0"/>
        <w:autoSpaceDE w:val="0"/>
        <w:autoSpaceDN w:val="0"/>
        <w:adjustRightInd w:val="0"/>
        <w:jc w:val="both"/>
        <w:rPr>
          <w:rFonts w:asciiTheme="minorHAnsi" w:hAnsiTheme="minorHAnsi" w:cstheme="minorHAnsi"/>
          <w:sz w:val="24"/>
          <w:szCs w:val="24"/>
        </w:rPr>
      </w:pPr>
    </w:p>
    <w:p w14:paraId="3A670C29" w14:textId="77777777" w:rsidR="00C714E1" w:rsidRPr="00B4630A" w:rsidRDefault="00C714E1" w:rsidP="00B4630A">
      <w:pPr>
        <w:widowControl w:val="0"/>
        <w:autoSpaceDE w:val="0"/>
        <w:autoSpaceDN w:val="0"/>
        <w:adjustRightInd w:val="0"/>
        <w:jc w:val="both"/>
        <w:rPr>
          <w:rFonts w:asciiTheme="minorHAnsi" w:hAnsiTheme="minorHAnsi" w:cstheme="minorHAnsi"/>
          <w:sz w:val="24"/>
          <w:szCs w:val="24"/>
        </w:rPr>
      </w:pPr>
      <w:r w:rsidRPr="00B4630A">
        <w:rPr>
          <w:rFonts w:asciiTheme="minorHAnsi" w:hAnsiTheme="minorHAnsi" w:cstheme="minorHAnsi"/>
          <w:sz w:val="24"/>
          <w:szCs w:val="24"/>
        </w:rPr>
        <w:t>Vzhledem k tomu, že peněžitý příspěvek na stravování je v zákoně o daních z příjmů i v návrhu Vyhlášky o FKSP navrhován jako alternativa jiných typů příspěvků na stravování, potom pokud není zajištěno, že peněžitý příspěvek bude skutečně čerpán pouze na stravování, mohlo by jeho poskytnutí být porušením vyhlášky o FKSP a taková právní nejistota je ve veřejné sféře neakceptovatelná.</w:t>
      </w:r>
    </w:p>
    <w:p w14:paraId="1E4A5FE8" w14:textId="77777777" w:rsidR="00C714E1" w:rsidRPr="00B4630A" w:rsidRDefault="00C714E1" w:rsidP="00B4630A">
      <w:pPr>
        <w:widowControl w:val="0"/>
        <w:autoSpaceDE w:val="0"/>
        <w:autoSpaceDN w:val="0"/>
        <w:adjustRightInd w:val="0"/>
        <w:jc w:val="both"/>
        <w:rPr>
          <w:rFonts w:asciiTheme="minorHAnsi" w:hAnsiTheme="minorHAnsi" w:cstheme="minorHAnsi"/>
          <w:sz w:val="24"/>
          <w:szCs w:val="24"/>
        </w:rPr>
      </w:pPr>
    </w:p>
    <w:p w14:paraId="264E070C" w14:textId="77777777" w:rsidR="00C714E1" w:rsidRPr="00B4630A" w:rsidRDefault="00C714E1" w:rsidP="00B4630A">
      <w:pPr>
        <w:widowControl w:val="0"/>
        <w:autoSpaceDE w:val="0"/>
        <w:autoSpaceDN w:val="0"/>
        <w:adjustRightInd w:val="0"/>
        <w:jc w:val="both"/>
        <w:rPr>
          <w:rFonts w:asciiTheme="minorHAnsi" w:hAnsiTheme="minorHAnsi" w:cstheme="minorHAnsi"/>
          <w:sz w:val="24"/>
          <w:szCs w:val="24"/>
        </w:rPr>
      </w:pPr>
      <w:r w:rsidRPr="00B4630A">
        <w:rPr>
          <w:rFonts w:asciiTheme="minorHAnsi" w:hAnsiTheme="minorHAnsi" w:cstheme="minorHAnsi"/>
          <w:sz w:val="24"/>
          <w:szCs w:val="24"/>
        </w:rPr>
        <w:t>Další právní nejistotu představuje současné ustanovení § 3 odst. 4 Vyhlášky o FKSP, které vyžaduje, aby plnění bylo nejprve zaměstnavatelem plně uhrazeno. V případě, že se plní v penězích, nelze tuto podmínku splnit, a návrh na zavedení peněžitého příspěvku na stravování je zmatečný. Nelze nejprve pořídit peníze, k takové účetní operaci nemůže v případě peněz logicky dojít, a následně organizací pořízené peníze poskytnout jako peněžitý příspěvek. Pokud by předkladatel vykládal, že takový postup, navzdory veškerým logickým argumentům, možný je, takový výklad by otevíral prostor pro nahrazování nepeněžních plnění i v jiných částech Vyhlášky peněžními, což dosud možné nebylo.</w:t>
      </w:r>
    </w:p>
    <w:p w14:paraId="1A7120F1" w14:textId="77777777" w:rsidR="00C714E1" w:rsidRPr="00B4630A" w:rsidRDefault="00C714E1" w:rsidP="00B4630A">
      <w:pPr>
        <w:widowControl w:val="0"/>
        <w:autoSpaceDE w:val="0"/>
        <w:autoSpaceDN w:val="0"/>
        <w:adjustRightInd w:val="0"/>
        <w:jc w:val="both"/>
        <w:rPr>
          <w:rFonts w:asciiTheme="minorHAnsi" w:hAnsiTheme="minorHAnsi" w:cstheme="minorHAnsi"/>
          <w:sz w:val="24"/>
          <w:szCs w:val="24"/>
        </w:rPr>
      </w:pPr>
    </w:p>
    <w:p w14:paraId="01097F44" w14:textId="77777777" w:rsidR="00C714E1" w:rsidRPr="00B4630A" w:rsidRDefault="00C714E1" w:rsidP="00B4630A">
      <w:pPr>
        <w:widowControl w:val="0"/>
        <w:autoSpaceDE w:val="0"/>
        <w:autoSpaceDN w:val="0"/>
        <w:adjustRightInd w:val="0"/>
        <w:jc w:val="both"/>
        <w:rPr>
          <w:rFonts w:asciiTheme="minorHAnsi" w:hAnsiTheme="minorHAnsi" w:cstheme="minorHAnsi"/>
          <w:b/>
          <w:bCs/>
          <w:sz w:val="24"/>
          <w:szCs w:val="24"/>
        </w:rPr>
      </w:pPr>
      <w:r w:rsidRPr="00B4630A">
        <w:rPr>
          <w:rFonts w:asciiTheme="minorHAnsi" w:hAnsiTheme="minorHAnsi" w:cstheme="minorHAnsi"/>
          <w:b/>
          <w:bCs/>
          <w:sz w:val="24"/>
          <w:szCs w:val="24"/>
        </w:rPr>
        <w:t>Z výše uvedených důvodů navrhujeme zrušení bodů 2. a 4. návrhu Vyhlášky.</w:t>
      </w:r>
    </w:p>
    <w:p w14:paraId="646412A4" w14:textId="77777777" w:rsidR="00C714E1" w:rsidRPr="00B4630A" w:rsidRDefault="00C714E1" w:rsidP="00B4630A">
      <w:pPr>
        <w:jc w:val="both"/>
        <w:rPr>
          <w:rFonts w:asciiTheme="minorHAnsi" w:hAnsiTheme="minorHAnsi" w:cstheme="minorHAnsi"/>
          <w:b/>
          <w:sz w:val="24"/>
          <w:szCs w:val="24"/>
        </w:rPr>
      </w:pPr>
    </w:p>
    <w:p w14:paraId="6E2C0D98" w14:textId="77777777" w:rsidR="00C714E1" w:rsidRPr="00B4630A" w:rsidRDefault="00C714E1" w:rsidP="00B4630A">
      <w:pPr>
        <w:jc w:val="both"/>
        <w:rPr>
          <w:rFonts w:asciiTheme="minorHAnsi" w:hAnsiTheme="minorHAnsi" w:cstheme="minorHAnsi"/>
          <w:b/>
          <w:sz w:val="24"/>
          <w:szCs w:val="24"/>
        </w:rPr>
      </w:pPr>
      <w:r w:rsidRPr="00B4630A">
        <w:rPr>
          <w:rFonts w:asciiTheme="minorHAnsi" w:hAnsiTheme="minorHAnsi" w:cstheme="minorHAnsi"/>
          <w:b/>
          <w:sz w:val="24"/>
          <w:szCs w:val="24"/>
        </w:rPr>
        <w:t>ALTERNATIVNĚ: Čl. I, bod 4. (§7)</w:t>
      </w:r>
    </w:p>
    <w:p w14:paraId="2B127ABA" w14:textId="75D7A80F" w:rsidR="00C714E1" w:rsidRPr="00B4630A" w:rsidRDefault="00C714E1" w:rsidP="00B4630A">
      <w:pPr>
        <w:widowControl w:val="0"/>
        <w:autoSpaceDE w:val="0"/>
        <w:autoSpaceDN w:val="0"/>
        <w:adjustRightInd w:val="0"/>
        <w:jc w:val="both"/>
        <w:rPr>
          <w:rFonts w:asciiTheme="minorHAnsi" w:hAnsiTheme="minorHAnsi" w:cstheme="minorHAnsi"/>
          <w:sz w:val="24"/>
          <w:szCs w:val="24"/>
        </w:rPr>
      </w:pPr>
      <w:r w:rsidRPr="00B4630A">
        <w:rPr>
          <w:rFonts w:asciiTheme="minorHAnsi" w:hAnsiTheme="minorHAnsi" w:cstheme="minorHAnsi"/>
          <w:sz w:val="24"/>
          <w:szCs w:val="24"/>
        </w:rPr>
        <w:t>Návrh, aby se na peněžitý příspěvek na stravování přispívalo z FKSP je formulován tak, že umožňuje poskytovat peněžitý příspěvek o 45</w:t>
      </w:r>
      <w:r w:rsidR="0021103C">
        <w:rPr>
          <w:rFonts w:asciiTheme="minorHAnsi" w:hAnsiTheme="minorHAnsi" w:cstheme="minorHAnsi"/>
          <w:sz w:val="24"/>
          <w:szCs w:val="24"/>
        </w:rPr>
        <w:t xml:space="preserve"> </w:t>
      </w:r>
      <w:r w:rsidRPr="00B4630A">
        <w:rPr>
          <w:rFonts w:asciiTheme="minorHAnsi" w:hAnsiTheme="minorHAnsi" w:cstheme="minorHAnsi"/>
          <w:sz w:val="24"/>
          <w:szCs w:val="24"/>
        </w:rPr>
        <w:t>% vyšší, než je tomu v soukromé sféře.</w:t>
      </w:r>
    </w:p>
    <w:p w14:paraId="7EFB0ACE" w14:textId="77777777" w:rsidR="00C714E1" w:rsidRPr="00B4630A" w:rsidRDefault="00C714E1" w:rsidP="00B4630A">
      <w:pPr>
        <w:jc w:val="both"/>
        <w:rPr>
          <w:rFonts w:asciiTheme="minorHAnsi" w:hAnsiTheme="minorHAnsi" w:cstheme="minorHAnsi"/>
          <w:sz w:val="24"/>
          <w:szCs w:val="24"/>
        </w:rPr>
      </w:pPr>
    </w:p>
    <w:p w14:paraId="7FDA8DD9" w14:textId="77777777" w:rsidR="00C714E1" w:rsidRPr="00B4630A" w:rsidRDefault="00C714E1" w:rsidP="00B4630A">
      <w:pPr>
        <w:jc w:val="both"/>
        <w:rPr>
          <w:rFonts w:asciiTheme="minorHAnsi" w:hAnsiTheme="minorHAnsi" w:cstheme="minorHAnsi"/>
          <w:b/>
          <w:sz w:val="24"/>
          <w:szCs w:val="24"/>
        </w:rPr>
      </w:pPr>
      <w:r w:rsidRPr="00B4630A">
        <w:rPr>
          <w:rFonts w:asciiTheme="minorHAnsi" w:hAnsiTheme="minorHAnsi" w:cstheme="minorHAnsi"/>
          <w:b/>
          <w:sz w:val="24"/>
          <w:szCs w:val="24"/>
        </w:rPr>
        <w:t xml:space="preserve">Odůvodnění: </w:t>
      </w:r>
    </w:p>
    <w:p w14:paraId="7E80B856" w14:textId="77777777" w:rsidR="00C714E1" w:rsidRPr="00B4630A" w:rsidRDefault="00C714E1" w:rsidP="00B4630A">
      <w:pPr>
        <w:widowControl w:val="0"/>
        <w:autoSpaceDE w:val="0"/>
        <w:autoSpaceDN w:val="0"/>
        <w:adjustRightInd w:val="0"/>
        <w:jc w:val="both"/>
        <w:rPr>
          <w:rFonts w:asciiTheme="minorHAnsi" w:hAnsiTheme="minorHAnsi" w:cstheme="minorHAnsi"/>
          <w:sz w:val="24"/>
          <w:szCs w:val="24"/>
        </w:rPr>
      </w:pPr>
    </w:p>
    <w:p w14:paraId="2B2CBAD9" w14:textId="77777777" w:rsidR="00C714E1" w:rsidRPr="00B4630A" w:rsidRDefault="00C714E1" w:rsidP="00B4630A">
      <w:pPr>
        <w:widowControl w:val="0"/>
        <w:autoSpaceDE w:val="0"/>
        <w:autoSpaceDN w:val="0"/>
        <w:adjustRightInd w:val="0"/>
        <w:jc w:val="both"/>
        <w:rPr>
          <w:rFonts w:asciiTheme="minorHAnsi" w:hAnsiTheme="minorHAnsi" w:cstheme="minorHAnsi"/>
          <w:sz w:val="24"/>
          <w:szCs w:val="24"/>
        </w:rPr>
      </w:pPr>
      <w:r w:rsidRPr="00B4630A">
        <w:rPr>
          <w:rFonts w:asciiTheme="minorHAnsi" w:hAnsiTheme="minorHAnsi" w:cstheme="minorHAnsi"/>
          <w:sz w:val="24"/>
          <w:szCs w:val="24"/>
        </w:rPr>
        <w:t xml:space="preserve">V legislativním procesu projednávaná změna zákona č. 218/2000 Sb., o rozpočtových pravidlech a o změně některých souvisejících zákonů, ve znění pozdějších předpisů, a zákona č. 250/2000 Sb., o rozpočtových pravidlech územních rozpočtů, ve znění pozdějších předpisů </w:t>
      </w:r>
      <w:r w:rsidRPr="00B4630A">
        <w:rPr>
          <w:rFonts w:asciiTheme="minorHAnsi" w:hAnsiTheme="minorHAnsi" w:cstheme="minorHAnsi"/>
          <w:sz w:val="24"/>
          <w:szCs w:val="24"/>
        </w:rPr>
        <w:lastRenderedPageBreak/>
        <w:t xml:space="preserve">má umožnit, aby zaměstnavatel poskytl zaměstnanci peněžitý příspěvek na stravování. </w:t>
      </w:r>
    </w:p>
    <w:p w14:paraId="6E08D731" w14:textId="77777777" w:rsidR="00C714E1" w:rsidRPr="00B4630A" w:rsidRDefault="00C714E1" w:rsidP="00B4630A">
      <w:pPr>
        <w:widowControl w:val="0"/>
        <w:autoSpaceDE w:val="0"/>
        <w:autoSpaceDN w:val="0"/>
        <w:adjustRightInd w:val="0"/>
        <w:jc w:val="both"/>
        <w:rPr>
          <w:rFonts w:asciiTheme="minorHAnsi" w:hAnsiTheme="minorHAnsi" w:cstheme="minorHAnsi"/>
          <w:sz w:val="24"/>
          <w:szCs w:val="24"/>
        </w:rPr>
      </w:pPr>
    </w:p>
    <w:p w14:paraId="64347420" w14:textId="591CE0A5" w:rsidR="00C714E1" w:rsidRPr="00B4630A" w:rsidRDefault="00C714E1" w:rsidP="00B4630A">
      <w:pPr>
        <w:widowControl w:val="0"/>
        <w:autoSpaceDE w:val="0"/>
        <w:autoSpaceDN w:val="0"/>
        <w:adjustRightInd w:val="0"/>
        <w:jc w:val="both"/>
        <w:rPr>
          <w:rFonts w:asciiTheme="minorHAnsi" w:hAnsiTheme="minorHAnsi" w:cstheme="minorHAnsi"/>
          <w:sz w:val="24"/>
          <w:szCs w:val="24"/>
        </w:rPr>
      </w:pPr>
      <w:r w:rsidRPr="00B4630A">
        <w:rPr>
          <w:rFonts w:asciiTheme="minorHAnsi" w:hAnsiTheme="minorHAnsi" w:cstheme="minorHAnsi"/>
          <w:sz w:val="24"/>
          <w:szCs w:val="24"/>
        </w:rPr>
        <w:t>Návrh Vyhlášky pak umožňuje, aby nad rámec tohoto příspěvku zaměstnavatele byl zaměstnanci poskytnut další peněžitý příspěvek, a to z</w:t>
      </w:r>
      <w:r w:rsidR="005C400E">
        <w:rPr>
          <w:rFonts w:asciiTheme="minorHAnsi" w:hAnsiTheme="minorHAnsi" w:cstheme="minorHAnsi"/>
          <w:sz w:val="24"/>
          <w:szCs w:val="24"/>
        </w:rPr>
        <w:t xml:space="preserve"> </w:t>
      </w:r>
      <w:r w:rsidRPr="00B4630A">
        <w:rPr>
          <w:rFonts w:asciiTheme="minorHAnsi" w:hAnsiTheme="minorHAnsi" w:cstheme="minorHAnsi"/>
          <w:sz w:val="24"/>
          <w:szCs w:val="24"/>
        </w:rPr>
        <w:t>FKSP a do výše 45</w:t>
      </w:r>
      <w:r w:rsidR="005C400E">
        <w:rPr>
          <w:rFonts w:asciiTheme="minorHAnsi" w:hAnsiTheme="minorHAnsi" w:cstheme="minorHAnsi"/>
          <w:sz w:val="24"/>
          <w:szCs w:val="24"/>
        </w:rPr>
        <w:t xml:space="preserve"> </w:t>
      </w:r>
      <w:r w:rsidRPr="00B4630A">
        <w:rPr>
          <w:rFonts w:asciiTheme="minorHAnsi" w:hAnsiTheme="minorHAnsi" w:cstheme="minorHAnsi"/>
          <w:sz w:val="24"/>
          <w:szCs w:val="24"/>
        </w:rPr>
        <w:t>% peněžitého příspěvku na stravování.</w:t>
      </w:r>
    </w:p>
    <w:p w14:paraId="4B57DD3F" w14:textId="77777777" w:rsidR="00C714E1" w:rsidRPr="00B4630A" w:rsidRDefault="00C714E1" w:rsidP="00B4630A">
      <w:pPr>
        <w:widowControl w:val="0"/>
        <w:autoSpaceDE w:val="0"/>
        <w:autoSpaceDN w:val="0"/>
        <w:adjustRightInd w:val="0"/>
        <w:jc w:val="both"/>
        <w:rPr>
          <w:rFonts w:asciiTheme="minorHAnsi" w:hAnsiTheme="minorHAnsi" w:cstheme="minorHAnsi"/>
          <w:sz w:val="24"/>
          <w:szCs w:val="24"/>
        </w:rPr>
      </w:pPr>
    </w:p>
    <w:p w14:paraId="04CF89C4" w14:textId="078C0C10" w:rsidR="00C714E1" w:rsidRPr="00B4630A" w:rsidRDefault="00C714E1" w:rsidP="00B4630A">
      <w:pPr>
        <w:widowControl w:val="0"/>
        <w:autoSpaceDE w:val="0"/>
        <w:autoSpaceDN w:val="0"/>
        <w:adjustRightInd w:val="0"/>
        <w:jc w:val="both"/>
        <w:rPr>
          <w:rFonts w:asciiTheme="minorHAnsi" w:hAnsiTheme="minorHAnsi" w:cstheme="minorHAnsi"/>
          <w:sz w:val="24"/>
          <w:szCs w:val="24"/>
        </w:rPr>
      </w:pPr>
      <w:r w:rsidRPr="00B4630A">
        <w:rPr>
          <w:rFonts w:asciiTheme="minorHAnsi" w:hAnsiTheme="minorHAnsi" w:cstheme="minorHAnsi"/>
          <w:sz w:val="24"/>
          <w:szCs w:val="24"/>
        </w:rPr>
        <w:t>Návrh je legislativně-technicky špatně formulován, protože umožňuje výklad, podle kterého by zaměstnanec ve veřejné sféře mohl obdržet za den, kdy odpracoval alespoň 3 hodiny, jak peněžitý příspěvek na stravování ve výši 70% horní hranice stravného, který lze poskytnout zaměstnancům odměňovaným platem při pracovní cestě trvající 5 až 12 hodin, tak příspěvek z FKSP ve výši dalších 45% příspěvku zaměstnavatele. Tím by došlo k tomu, že peněžitý příspěvek ve veřejné sféře by mohl být až o 45</w:t>
      </w:r>
      <w:r w:rsidR="00DD6B4A">
        <w:rPr>
          <w:rFonts w:asciiTheme="minorHAnsi" w:hAnsiTheme="minorHAnsi" w:cstheme="minorHAnsi"/>
          <w:sz w:val="24"/>
          <w:szCs w:val="24"/>
        </w:rPr>
        <w:t xml:space="preserve"> </w:t>
      </w:r>
      <w:r w:rsidRPr="00B4630A">
        <w:rPr>
          <w:rFonts w:asciiTheme="minorHAnsi" w:hAnsiTheme="minorHAnsi" w:cstheme="minorHAnsi"/>
          <w:sz w:val="24"/>
          <w:szCs w:val="24"/>
        </w:rPr>
        <w:t xml:space="preserve">% vyšší než ve sféře soukromé. </w:t>
      </w:r>
    </w:p>
    <w:p w14:paraId="28E4C972" w14:textId="77777777" w:rsidR="00C714E1" w:rsidRPr="00B4630A" w:rsidRDefault="00C714E1" w:rsidP="00B4630A">
      <w:pPr>
        <w:widowControl w:val="0"/>
        <w:autoSpaceDE w:val="0"/>
        <w:autoSpaceDN w:val="0"/>
        <w:adjustRightInd w:val="0"/>
        <w:jc w:val="both"/>
        <w:rPr>
          <w:rFonts w:asciiTheme="minorHAnsi" w:hAnsiTheme="minorHAnsi" w:cstheme="minorHAnsi"/>
          <w:sz w:val="24"/>
          <w:szCs w:val="24"/>
        </w:rPr>
      </w:pPr>
    </w:p>
    <w:p w14:paraId="6C10D874" w14:textId="29E8D236" w:rsidR="00C714E1" w:rsidRPr="00B4630A" w:rsidRDefault="00C714E1" w:rsidP="00B4630A">
      <w:pPr>
        <w:widowControl w:val="0"/>
        <w:autoSpaceDE w:val="0"/>
        <w:autoSpaceDN w:val="0"/>
        <w:adjustRightInd w:val="0"/>
        <w:jc w:val="both"/>
        <w:rPr>
          <w:rFonts w:asciiTheme="minorHAnsi" w:hAnsiTheme="minorHAnsi" w:cstheme="minorHAnsi"/>
          <w:sz w:val="24"/>
          <w:szCs w:val="24"/>
        </w:rPr>
      </w:pPr>
      <w:r w:rsidRPr="00B4630A">
        <w:rPr>
          <w:rFonts w:asciiTheme="minorHAnsi" w:hAnsiTheme="minorHAnsi" w:cstheme="minorHAnsi"/>
          <w:sz w:val="24"/>
          <w:szCs w:val="24"/>
        </w:rPr>
        <w:t>Pokud úmyslem předkladatele bylo, aby se zaměstnavatel a zaměstnanec podíleli na celkovém peněžitém příspěvku na stravování v poměru 45</w:t>
      </w:r>
      <w:r w:rsidR="00DD6B4A">
        <w:rPr>
          <w:rFonts w:asciiTheme="minorHAnsi" w:hAnsiTheme="minorHAnsi" w:cstheme="minorHAnsi"/>
          <w:sz w:val="24"/>
          <w:szCs w:val="24"/>
        </w:rPr>
        <w:t xml:space="preserve"> </w:t>
      </w:r>
      <w:r w:rsidRPr="00B4630A">
        <w:rPr>
          <w:rFonts w:asciiTheme="minorHAnsi" w:hAnsiTheme="minorHAnsi" w:cstheme="minorHAnsi"/>
          <w:sz w:val="24"/>
          <w:szCs w:val="24"/>
        </w:rPr>
        <w:t>% a 55</w:t>
      </w:r>
      <w:r w:rsidR="00DD6B4A">
        <w:rPr>
          <w:rFonts w:asciiTheme="minorHAnsi" w:hAnsiTheme="minorHAnsi" w:cstheme="minorHAnsi"/>
          <w:sz w:val="24"/>
          <w:szCs w:val="24"/>
        </w:rPr>
        <w:t xml:space="preserve"> </w:t>
      </w:r>
      <w:r w:rsidRPr="00B4630A">
        <w:rPr>
          <w:rFonts w:asciiTheme="minorHAnsi" w:hAnsiTheme="minorHAnsi" w:cstheme="minorHAnsi"/>
          <w:sz w:val="24"/>
          <w:szCs w:val="24"/>
        </w:rPr>
        <w:t>%, je nutné upravit znění § 7 Vyhlášky tak, aby bylo jednoznačné, že peněžitý příspěvek na stravování lze z FKSP poskytovat nejvýše do výše 45 % celkové výše součtu peněžitého příspěvku na stravování poskytovaného z FKSP a z vlastního rozpočtu organizační složky státu nebo na vrub nákladů vlastní činnosti příspěvkové organizace za den.</w:t>
      </w:r>
    </w:p>
    <w:p w14:paraId="5D4CC343" w14:textId="77777777" w:rsidR="00C714E1" w:rsidRPr="00B4630A" w:rsidRDefault="00C714E1" w:rsidP="00B4630A">
      <w:pPr>
        <w:widowControl w:val="0"/>
        <w:autoSpaceDE w:val="0"/>
        <w:autoSpaceDN w:val="0"/>
        <w:adjustRightInd w:val="0"/>
        <w:jc w:val="both"/>
        <w:rPr>
          <w:rFonts w:asciiTheme="minorHAnsi" w:hAnsiTheme="minorHAnsi" w:cstheme="minorHAnsi"/>
          <w:sz w:val="24"/>
          <w:szCs w:val="24"/>
        </w:rPr>
      </w:pPr>
    </w:p>
    <w:p w14:paraId="64EBDB8C" w14:textId="77777777" w:rsidR="00C714E1" w:rsidRPr="00B4630A" w:rsidRDefault="00C714E1" w:rsidP="00B4630A">
      <w:pPr>
        <w:widowControl w:val="0"/>
        <w:autoSpaceDE w:val="0"/>
        <w:autoSpaceDN w:val="0"/>
        <w:adjustRightInd w:val="0"/>
        <w:jc w:val="both"/>
        <w:rPr>
          <w:rFonts w:asciiTheme="minorHAnsi" w:hAnsiTheme="minorHAnsi" w:cstheme="minorHAnsi"/>
          <w:b/>
          <w:bCs/>
          <w:sz w:val="24"/>
          <w:szCs w:val="24"/>
        </w:rPr>
      </w:pPr>
      <w:r w:rsidRPr="00B4630A">
        <w:rPr>
          <w:rFonts w:asciiTheme="minorHAnsi" w:hAnsiTheme="minorHAnsi" w:cstheme="minorHAnsi"/>
          <w:b/>
          <w:bCs/>
          <w:sz w:val="24"/>
          <w:szCs w:val="24"/>
        </w:rPr>
        <w:t>Návrh změny textu Vyhlášky pro tuto alternativu je uveden v příloze.</w:t>
      </w:r>
    </w:p>
    <w:p w14:paraId="47526D84" w14:textId="77777777" w:rsidR="00C714E1" w:rsidRPr="00B4630A" w:rsidRDefault="00C714E1" w:rsidP="00B4630A">
      <w:pPr>
        <w:rPr>
          <w:rFonts w:asciiTheme="minorHAnsi" w:hAnsiTheme="minorHAnsi" w:cstheme="minorHAnsi"/>
          <w:sz w:val="24"/>
          <w:szCs w:val="24"/>
        </w:rPr>
      </w:pPr>
    </w:p>
    <w:p w14:paraId="40402AC2" w14:textId="77777777" w:rsidR="00C714E1" w:rsidRPr="00B4630A" w:rsidRDefault="00C714E1" w:rsidP="00B4630A">
      <w:pPr>
        <w:rPr>
          <w:rFonts w:asciiTheme="minorHAnsi" w:hAnsiTheme="minorHAnsi" w:cstheme="minorHAnsi"/>
          <w:sz w:val="24"/>
          <w:szCs w:val="24"/>
        </w:rPr>
      </w:pPr>
    </w:p>
    <w:p w14:paraId="78B52B17" w14:textId="1A5C0350" w:rsidR="003633A0" w:rsidRDefault="003633A0">
      <w:pPr>
        <w:rPr>
          <w:rFonts w:asciiTheme="minorHAnsi" w:hAnsiTheme="minorHAnsi" w:cstheme="minorHAnsi"/>
          <w:bCs/>
          <w:sz w:val="24"/>
          <w:szCs w:val="24"/>
          <w:u w:val="single"/>
        </w:rPr>
      </w:pPr>
      <w:r>
        <w:rPr>
          <w:rFonts w:asciiTheme="minorHAnsi" w:hAnsiTheme="minorHAnsi" w:cstheme="minorHAnsi"/>
          <w:bCs/>
          <w:sz w:val="24"/>
          <w:szCs w:val="24"/>
          <w:u w:val="single"/>
        </w:rPr>
        <w:br w:type="page"/>
      </w:r>
    </w:p>
    <w:p w14:paraId="7CE2EE3F" w14:textId="550861BB" w:rsidR="00C714E1" w:rsidRPr="00B4630A" w:rsidRDefault="00C714E1" w:rsidP="00B4630A">
      <w:pPr>
        <w:jc w:val="right"/>
        <w:rPr>
          <w:rFonts w:asciiTheme="minorHAnsi" w:hAnsiTheme="minorHAnsi" w:cstheme="minorHAnsi"/>
          <w:b/>
          <w:sz w:val="24"/>
          <w:szCs w:val="24"/>
        </w:rPr>
      </w:pPr>
      <w:r w:rsidRPr="00B4630A">
        <w:rPr>
          <w:rFonts w:asciiTheme="minorHAnsi" w:hAnsiTheme="minorHAnsi" w:cstheme="minorHAnsi"/>
          <w:bCs/>
          <w:sz w:val="24"/>
          <w:szCs w:val="24"/>
        </w:rPr>
        <w:lastRenderedPageBreak/>
        <w:t>Příloha</w:t>
      </w:r>
      <w:r w:rsidRPr="00B4630A">
        <w:rPr>
          <w:rFonts w:asciiTheme="minorHAnsi" w:hAnsiTheme="minorHAnsi" w:cstheme="minorHAnsi"/>
          <w:b/>
          <w:sz w:val="24"/>
          <w:szCs w:val="24"/>
        </w:rPr>
        <w:t xml:space="preserve"> </w:t>
      </w:r>
    </w:p>
    <w:p w14:paraId="28DAD256" w14:textId="77777777" w:rsidR="00C714E1" w:rsidRPr="00B4630A" w:rsidRDefault="00C714E1" w:rsidP="00B4630A">
      <w:pPr>
        <w:jc w:val="center"/>
        <w:rPr>
          <w:rFonts w:asciiTheme="minorHAnsi" w:hAnsiTheme="minorHAnsi" w:cstheme="minorHAnsi"/>
          <w:sz w:val="24"/>
          <w:szCs w:val="24"/>
        </w:rPr>
      </w:pPr>
      <w:r w:rsidRPr="00B4630A">
        <w:rPr>
          <w:rFonts w:asciiTheme="minorHAnsi" w:hAnsiTheme="minorHAnsi" w:cstheme="minorHAnsi"/>
          <w:sz w:val="24"/>
          <w:szCs w:val="24"/>
        </w:rPr>
        <w:t>Návrh</w:t>
      </w:r>
    </w:p>
    <w:p w14:paraId="6DC3F2FF" w14:textId="77777777" w:rsidR="00C714E1" w:rsidRPr="00B4630A" w:rsidRDefault="00C714E1" w:rsidP="00B4630A">
      <w:pPr>
        <w:jc w:val="center"/>
        <w:rPr>
          <w:rFonts w:asciiTheme="minorHAnsi" w:hAnsiTheme="minorHAnsi" w:cstheme="minorHAnsi"/>
          <w:b/>
          <w:sz w:val="24"/>
          <w:szCs w:val="24"/>
        </w:rPr>
      </w:pPr>
      <w:r w:rsidRPr="00B4630A">
        <w:rPr>
          <w:rFonts w:asciiTheme="minorHAnsi" w:hAnsiTheme="minorHAnsi" w:cstheme="minorHAnsi"/>
          <w:b/>
          <w:sz w:val="24"/>
          <w:szCs w:val="24"/>
        </w:rPr>
        <w:t>VYHLÁŠKA</w:t>
      </w:r>
    </w:p>
    <w:p w14:paraId="114E24F7" w14:textId="77777777" w:rsidR="00C714E1" w:rsidRPr="00B4630A" w:rsidRDefault="00C714E1" w:rsidP="00B4630A">
      <w:pPr>
        <w:jc w:val="center"/>
        <w:rPr>
          <w:rFonts w:asciiTheme="minorHAnsi" w:hAnsiTheme="minorHAnsi" w:cstheme="minorHAnsi"/>
          <w:sz w:val="24"/>
          <w:szCs w:val="24"/>
        </w:rPr>
      </w:pPr>
      <w:r w:rsidRPr="00B4630A">
        <w:rPr>
          <w:rFonts w:asciiTheme="minorHAnsi" w:hAnsiTheme="minorHAnsi" w:cstheme="minorHAnsi"/>
          <w:sz w:val="24"/>
          <w:szCs w:val="24"/>
        </w:rPr>
        <w:t>ze dne … 2020,</w:t>
      </w:r>
    </w:p>
    <w:p w14:paraId="7DECC2D0" w14:textId="77777777" w:rsidR="00C714E1" w:rsidRPr="00B4630A" w:rsidRDefault="00C714E1" w:rsidP="00B4630A">
      <w:pPr>
        <w:jc w:val="center"/>
        <w:rPr>
          <w:rFonts w:asciiTheme="minorHAnsi" w:hAnsiTheme="minorHAnsi" w:cstheme="minorHAnsi"/>
          <w:b/>
          <w:sz w:val="24"/>
          <w:szCs w:val="24"/>
        </w:rPr>
      </w:pPr>
      <w:r w:rsidRPr="00B4630A">
        <w:rPr>
          <w:rFonts w:asciiTheme="minorHAnsi" w:hAnsiTheme="minorHAnsi" w:cstheme="minorHAnsi"/>
          <w:b/>
          <w:sz w:val="24"/>
          <w:szCs w:val="24"/>
        </w:rPr>
        <w:t>kterou se mění vyhláška č. 114/2002 Sb., o fondu kulturních a sociálních potřeb, ve znění pozdějších předpisů</w:t>
      </w:r>
    </w:p>
    <w:p w14:paraId="7EFA9068" w14:textId="77777777" w:rsidR="00C714E1" w:rsidRPr="00B4630A" w:rsidRDefault="00C714E1" w:rsidP="00B4630A">
      <w:pPr>
        <w:jc w:val="both"/>
        <w:rPr>
          <w:rFonts w:asciiTheme="minorHAnsi" w:hAnsiTheme="minorHAnsi" w:cstheme="minorHAnsi"/>
          <w:sz w:val="24"/>
          <w:szCs w:val="24"/>
        </w:rPr>
      </w:pPr>
      <w:r w:rsidRPr="00B4630A">
        <w:rPr>
          <w:rFonts w:asciiTheme="minorHAnsi" w:hAnsiTheme="minorHAnsi" w:cstheme="minorHAnsi"/>
          <w:sz w:val="24"/>
          <w:szCs w:val="24"/>
        </w:rPr>
        <w:t xml:space="preserve">Ministerstvo financí stanoví podle § 48 odst. 8 a § 60 zákona č. 218/2000 Sb., o rozpočtových pravidlech a změně některých souvisejících zákonů (rozpočtová pravidla), ve znění zákona č. 174/2007 Sb., zákona č. 306/2008 Sb., a zákona č. 250/2014 Sb., a podle § 33 odst. 4 zákona č. 250/2000 Sb., o rozpočtových pravidlech územních rozpočtů, a podle § 23 zákona č. 77/1997 Sb., o státním podniku: </w:t>
      </w:r>
    </w:p>
    <w:p w14:paraId="6D82E6E1" w14:textId="77777777" w:rsidR="00C714E1" w:rsidRPr="00B4630A" w:rsidRDefault="00C714E1" w:rsidP="00B4630A">
      <w:pPr>
        <w:jc w:val="center"/>
        <w:rPr>
          <w:rFonts w:asciiTheme="minorHAnsi" w:hAnsiTheme="minorHAnsi" w:cstheme="minorHAnsi"/>
          <w:b/>
          <w:sz w:val="24"/>
          <w:szCs w:val="24"/>
        </w:rPr>
      </w:pPr>
      <w:r w:rsidRPr="00B4630A">
        <w:rPr>
          <w:rFonts w:asciiTheme="minorHAnsi" w:hAnsiTheme="minorHAnsi" w:cstheme="minorHAnsi"/>
          <w:b/>
          <w:sz w:val="24"/>
          <w:szCs w:val="24"/>
        </w:rPr>
        <w:t>Čl. I</w:t>
      </w:r>
    </w:p>
    <w:p w14:paraId="51E044BE" w14:textId="77777777" w:rsidR="00C714E1" w:rsidRPr="00B4630A" w:rsidRDefault="00C714E1" w:rsidP="00B4630A">
      <w:pPr>
        <w:jc w:val="both"/>
        <w:rPr>
          <w:rFonts w:asciiTheme="minorHAnsi" w:hAnsiTheme="minorHAnsi" w:cstheme="minorHAnsi"/>
          <w:sz w:val="24"/>
          <w:szCs w:val="24"/>
        </w:rPr>
      </w:pPr>
      <w:r w:rsidRPr="00B4630A">
        <w:rPr>
          <w:rFonts w:asciiTheme="minorHAnsi" w:hAnsiTheme="minorHAnsi" w:cstheme="minorHAnsi"/>
          <w:sz w:val="24"/>
          <w:szCs w:val="24"/>
        </w:rPr>
        <w:t>Vyhláška č. 114/2002 Sb., o fondu kulturních a sociálních potřeb, ve znění vyhlášky č. 510/2002 Sb., vyhlášky č. 100/2006 Sb., vyhlášky č. 355/2007 Sb., vyhlášky č. 365/2010 Sb., vyhlášky č. 434/2013 Sb., vyhlášky č. 353/2015 Sb. a vyhlášky č. 357/2019 Sb., se mění takto:</w:t>
      </w:r>
    </w:p>
    <w:p w14:paraId="23BA025E" w14:textId="77777777" w:rsidR="00C714E1" w:rsidRPr="00B4630A" w:rsidRDefault="00C714E1" w:rsidP="00B4630A">
      <w:pPr>
        <w:pStyle w:val="Odstavecseseznamem"/>
        <w:widowControl w:val="0"/>
        <w:numPr>
          <w:ilvl w:val="0"/>
          <w:numId w:val="15"/>
        </w:numPr>
        <w:autoSpaceDE w:val="0"/>
        <w:autoSpaceDN w:val="0"/>
        <w:adjustRightInd w:val="0"/>
        <w:spacing w:after="0" w:line="240" w:lineRule="auto"/>
        <w:ind w:left="1077" w:hanging="357"/>
        <w:jc w:val="both"/>
        <w:rPr>
          <w:rFonts w:asciiTheme="minorHAnsi" w:hAnsiTheme="minorHAnsi" w:cstheme="minorHAnsi"/>
          <w:sz w:val="24"/>
          <w:szCs w:val="24"/>
        </w:rPr>
      </w:pPr>
      <w:r w:rsidRPr="00B4630A">
        <w:rPr>
          <w:rFonts w:asciiTheme="minorHAnsi" w:hAnsiTheme="minorHAnsi" w:cstheme="minorHAnsi"/>
          <w:sz w:val="24"/>
          <w:szCs w:val="24"/>
        </w:rPr>
        <w:t xml:space="preserve">V § 3 odst. 1 větě druhé se číslo „14“ nahrazuje číslem „14a“. </w:t>
      </w:r>
    </w:p>
    <w:p w14:paraId="31F9A5B8" w14:textId="77777777" w:rsidR="00C714E1" w:rsidRPr="00B4630A" w:rsidRDefault="00C714E1" w:rsidP="00B4630A">
      <w:pPr>
        <w:pStyle w:val="Odstavecseseznamem"/>
        <w:widowControl w:val="0"/>
        <w:numPr>
          <w:ilvl w:val="0"/>
          <w:numId w:val="15"/>
        </w:numPr>
        <w:autoSpaceDE w:val="0"/>
        <w:autoSpaceDN w:val="0"/>
        <w:adjustRightInd w:val="0"/>
        <w:spacing w:after="0" w:line="240" w:lineRule="auto"/>
        <w:ind w:left="1077" w:hanging="357"/>
        <w:jc w:val="both"/>
        <w:rPr>
          <w:rFonts w:asciiTheme="minorHAnsi" w:hAnsiTheme="minorHAnsi" w:cstheme="minorHAnsi"/>
          <w:sz w:val="24"/>
          <w:szCs w:val="24"/>
        </w:rPr>
      </w:pPr>
      <w:r w:rsidRPr="00B4630A">
        <w:rPr>
          <w:rFonts w:asciiTheme="minorHAnsi" w:hAnsiTheme="minorHAnsi" w:cstheme="minorHAnsi"/>
          <w:sz w:val="24"/>
          <w:szCs w:val="24"/>
        </w:rPr>
        <w:t>V § 3 odst. 8 se za slovo „výjimkou“ vkládají slova „peněžitého příspěvku na stravování,“.</w:t>
      </w:r>
    </w:p>
    <w:p w14:paraId="515747F4" w14:textId="77777777" w:rsidR="00C714E1" w:rsidRPr="00B4630A" w:rsidRDefault="00C714E1" w:rsidP="00B4630A">
      <w:pPr>
        <w:pStyle w:val="Odstavecseseznamem"/>
        <w:numPr>
          <w:ilvl w:val="0"/>
          <w:numId w:val="15"/>
        </w:numPr>
        <w:spacing w:after="0" w:line="240" w:lineRule="auto"/>
        <w:ind w:left="1077" w:hanging="357"/>
        <w:jc w:val="both"/>
        <w:rPr>
          <w:rFonts w:asciiTheme="minorHAnsi" w:hAnsiTheme="minorHAnsi" w:cstheme="minorHAnsi"/>
          <w:sz w:val="24"/>
          <w:szCs w:val="24"/>
        </w:rPr>
      </w:pPr>
      <w:r w:rsidRPr="00B4630A">
        <w:rPr>
          <w:rFonts w:asciiTheme="minorHAnsi" w:hAnsiTheme="minorHAnsi" w:cstheme="minorHAnsi"/>
          <w:sz w:val="24"/>
          <w:szCs w:val="24"/>
        </w:rPr>
        <w:t xml:space="preserve">V § 4 odst. 1 se slova „pokud je využíván“ zrušují. </w:t>
      </w:r>
    </w:p>
    <w:p w14:paraId="1C7039C1" w14:textId="77777777" w:rsidR="00C714E1" w:rsidRPr="00B4630A" w:rsidRDefault="00C714E1" w:rsidP="00B4630A">
      <w:pPr>
        <w:pStyle w:val="Odstavecseseznamem"/>
        <w:numPr>
          <w:ilvl w:val="0"/>
          <w:numId w:val="15"/>
        </w:numPr>
        <w:spacing w:after="0" w:line="240" w:lineRule="auto"/>
        <w:ind w:left="1077" w:hanging="357"/>
        <w:jc w:val="both"/>
        <w:rPr>
          <w:rFonts w:asciiTheme="minorHAnsi" w:hAnsiTheme="minorHAnsi" w:cstheme="minorHAnsi"/>
          <w:sz w:val="24"/>
          <w:szCs w:val="24"/>
        </w:rPr>
      </w:pPr>
      <w:bookmarkStart w:id="0" w:name="_Hlk52348562"/>
      <w:r w:rsidRPr="00B4630A">
        <w:rPr>
          <w:rFonts w:asciiTheme="minorHAnsi" w:hAnsiTheme="minorHAnsi" w:cstheme="minorHAnsi"/>
          <w:sz w:val="24"/>
          <w:szCs w:val="24"/>
        </w:rPr>
        <w:t xml:space="preserve">V § 7 se slovo „závodní“ zrušuje a na konci věty se doplňují slova „a na peněžitý příspěvek na stravování, nejvýše však 45 % </w:t>
      </w:r>
      <w:r w:rsidRPr="00B4630A">
        <w:rPr>
          <w:rFonts w:asciiTheme="minorHAnsi" w:hAnsiTheme="minorHAnsi" w:cstheme="minorHAnsi"/>
          <w:sz w:val="24"/>
          <w:szCs w:val="24"/>
          <w:u w:val="single"/>
        </w:rPr>
        <w:t>celkové výše součtu</w:t>
      </w:r>
      <w:r w:rsidRPr="00B4630A">
        <w:rPr>
          <w:rFonts w:asciiTheme="minorHAnsi" w:hAnsiTheme="minorHAnsi" w:cstheme="minorHAnsi"/>
          <w:sz w:val="24"/>
          <w:szCs w:val="24"/>
        </w:rPr>
        <w:t xml:space="preserve"> </w:t>
      </w:r>
      <w:r w:rsidRPr="00B4630A">
        <w:rPr>
          <w:rFonts w:asciiTheme="minorHAnsi" w:hAnsiTheme="minorHAnsi" w:cstheme="minorHAnsi"/>
          <w:strike/>
          <w:sz w:val="24"/>
          <w:szCs w:val="24"/>
        </w:rPr>
        <w:t>tohoto</w:t>
      </w:r>
      <w:r w:rsidRPr="00B4630A">
        <w:rPr>
          <w:rFonts w:asciiTheme="minorHAnsi" w:hAnsiTheme="minorHAnsi" w:cstheme="minorHAnsi"/>
          <w:sz w:val="24"/>
          <w:szCs w:val="24"/>
        </w:rPr>
        <w:t xml:space="preserve"> peněžitého příspěvku na stravování </w:t>
      </w:r>
      <w:r w:rsidRPr="00B4630A">
        <w:rPr>
          <w:rFonts w:asciiTheme="minorHAnsi" w:hAnsiTheme="minorHAnsi" w:cstheme="minorHAnsi"/>
          <w:sz w:val="24"/>
          <w:szCs w:val="24"/>
          <w:u w:val="single"/>
        </w:rPr>
        <w:t>poskytovaného z FKSP a z vlastního rozpočtu organizační složky státu nebo na vrub nákladů vlastní činnosti příspěvkové organizace za den</w:t>
      </w:r>
      <w:r w:rsidRPr="00B4630A">
        <w:rPr>
          <w:rFonts w:asciiTheme="minorHAnsi" w:hAnsiTheme="minorHAnsi" w:cstheme="minorHAnsi"/>
          <w:sz w:val="24"/>
          <w:szCs w:val="24"/>
        </w:rPr>
        <w:t>“.</w:t>
      </w:r>
    </w:p>
    <w:bookmarkEnd w:id="0"/>
    <w:p w14:paraId="186459FD" w14:textId="77777777" w:rsidR="00C714E1" w:rsidRPr="00B4630A" w:rsidRDefault="00C714E1" w:rsidP="00B4630A">
      <w:pPr>
        <w:pStyle w:val="Odstavecseseznamem"/>
        <w:widowControl w:val="0"/>
        <w:numPr>
          <w:ilvl w:val="0"/>
          <w:numId w:val="15"/>
        </w:numPr>
        <w:autoSpaceDE w:val="0"/>
        <w:autoSpaceDN w:val="0"/>
        <w:adjustRightInd w:val="0"/>
        <w:spacing w:after="0" w:line="240" w:lineRule="auto"/>
        <w:jc w:val="both"/>
        <w:rPr>
          <w:rFonts w:asciiTheme="minorHAnsi" w:hAnsiTheme="minorHAnsi" w:cstheme="minorHAnsi"/>
          <w:sz w:val="24"/>
          <w:szCs w:val="24"/>
        </w:rPr>
      </w:pPr>
      <w:r w:rsidRPr="00B4630A">
        <w:rPr>
          <w:rFonts w:asciiTheme="minorHAnsi" w:hAnsiTheme="minorHAnsi" w:cstheme="minorHAnsi"/>
          <w:sz w:val="24"/>
          <w:szCs w:val="24"/>
        </w:rPr>
        <w:t>Nadpis § 12 zní: „Penzijní připojištění, doplňkové penzijní spoření a účet dlouhodobých investic“.</w:t>
      </w:r>
    </w:p>
    <w:p w14:paraId="5CDCED37" w14:textId="77777777" w:rsidR="00C714E1" w:rsidRPr="00B4630A" w:rsidRDefault="00C714E1" w:rsidP="00B4630A">
      <w:pPr>
        <w:pStyle w:val="Odstavecseseznamem"/>
        <w:widowControl w:val="0"/>
        <w:numPr>
          <w:ilvl w:val="0"/>
          <w:numId w:val="15"/>
        </w:numPr>
        <w:autoSpaceDE w:val="0"/>
        <w:autoSpaceDN w:val="0"/>
        <w:adjustRightInd w:val="0"/>
        <w:spacing w:after="0" w:line="240" w:lineRule="auto"/>
        <w:jc w:val="both"/>
        <w:rPr>
          <w:rFonts w:asciiTheme="minorHAnsi" w:hAnsiTheme="minorHAnsi" w:cstheme="minorHAnsi"/>
          <w:sz w:val="24"/>
          <w:szCs w:val="24"/>
        </w:rPr>
      </w:pPr>
      <w:r w:rsidRPr="00B4630A">
        <w:rPr>
          <w:rFonts w:asciiTheme="minorHAnsi" w:hAnsiTheme="minorHAnsi" w:cstheme="minorHAnsi"/>
          <w:sz w:val="24"/>
          <w:szCs w:val="24"/>
        </w:rPr>
        <w:t>V § 12 se slovo „nebo“ nahrazuje čárkou a za slovo „spoření“ se vkládají slova „nebo účet dlouhodobých investic podle zákona upravujícího podnikání na kapitálovém trhu,“.</w:t>
      </w:r>
    </w:p>
    <w:p w14:paraId="22853A90" w14:textId="77777777" w:rsidR="00C714E1" w:rsidRPr="00B4630A" w:rsidRDefault="00C714E1" w:rsidP="00B4630A">
      <w:pPr>
        <w:jc w:val="center"/>
        <w:rPr>
          <w:rFonts w:asciiTheme="minorHAnsi" w:hAnsiTheme="minorHAnsi" w:cstheme="minorHAnsi"/>
          <w:sz w:val="24"/>
          <w:szCs w:val="24"/>
        </w:rPr>
      </w:pPr>
    </w:p>
    <w:p w14:paraId="6C246925" w14:textId="77777777" w:rsidR="00C714E1" w:rsidRPr="00B4630A" w:rsidRDefault="00C714E1" w:rsidP="00B4630A">
      <w:pPr>
        <w:jc w:val="center"/>
        <w:rPr>
          <w:rFonts w:asciiTheme="minorHAnsi" w:hAnsiTheme="minorHAnsi" w:cstheme="minorHAnsi"/>
          <w:b/>
          <w:sz w:val="24"/>
          <w:szCs w:val="24"/>
        </w:rPr>
      </w:pPr>
      <w:r w:rsidRPr="00B4630A">
        <w:rPr>
          <w:rFonts w:asciiTheme="minorHAnsi" w:hAnsiTheme="minorHAnsi" w:cstheme="minorHAnsi"/>
          <w:b/>
          <w:sz w:val="24"/>
          <w:szCs w:val="24"/>
        </w:rPr>
        <w:t>Čl. II</w:t>
      </w:r>
    </w:p>
    <w:p w14:paraId="4BE2B18B" w14:textId="77777777" w:rsidR="00C714E1" w:rsidRPr="00B4630A" w:rsidRDefault="00C714E1" w:rsidP="00B4630A">
      <w:pPr>
        <w:jc w:val="center"/>
        <w:rPr>
          <w:rFonts w:asciiTheme="minorHAnsi" w:hAnsiTheme="minorHAnsi" w:cstheme="minorHAnsi"/>
          <w:b/>
          <w:sz w:val="24"/>
          <w:szCs w:val="24"/>
        </w:rPr>
      </w:pPr>
      <w:r w:rsidRPr="00B4630A">
        <w:rPr>
          <w:rFonts w:asciiTheme="minorHAnsi" w:hAnsiTheme="minorHAnsi" w:cstheme="minorHAnsi"/>
          <w:b/>
          <w:sz w:val="24"/>
          <w:szCs w:val="24"/>
        </w:rPr>
        <w:t>Účinnost</w:t>
      </w:r>
    </w:p>
    <w:p w14:paraId="52C1FA23" w14:textId="77777777" w:rsidR="00C714E1" w:rsidRPr="00B4630A" w:rsidRDefault="00C714E1" w:rsidP="00B4630A">
      <w:pPr>
        <w:jc w:val="both"/>
        <w:rPr>
          <w:rFonts w:asciiTheme="minorHAnsi" w:hAnsiTheme="minorHAnsi" w:cstheme="minorHAnsi"/>
          <w:sz w:val="24"/>
          <w:szCs w:val="24"/>
        </w:rPr>
      </w:pPr>
      <w:r w:rsidRPr="00B4630A">
        <w:rPr>
          <w:rFonts w:asciiTheme="minorHAnsi" w:hAnsiTheme="minorHAnsi" w:cstheme="minorHAnsi"/>
          <w:sz w:val="24"/>
          <w:szCs w:val="24"/>
        </w:rPr>
        <w:t>Tato vyhláška nabývá účinnosti dnem 1. ledna 2021, s výjimkou čl. I bodů 5 a 6, které nabývají účinnosti dnem 1. ledna 2022.</w:t>
      </w:r>
    </w:p>
    <w:p w14:paraId="76A5E5FB" w14:textId="77777777" w:rsidR="00C714E1" w:rsidRPr="00B4630A" w:rsidRDefault="00C714E1" w:rsidP="00B4630A">
      <w:pPr>
        <w:jc w:val="both"/>
        <w:rPr>
          <w:rFonts w:asciiTheme="minorHAnsi" w:hAnsiTheme="minorHAnsi" w:cstheme="minorHAnsi"/>
          <w:bCs/>
          <w:sz w:val="24"/>
          <w:szCs w:val="24"/>
        </w:rPr>
      </w:pPr>
    </w:p>
    <w:p w14:paraId="22F1FA34" w14:textId="77777777" w:rsidR="00437BCC" w:rsidRPr="00B4630A" w:rsidRDefault="00437BCC" w:rsidP="00B4630A">
      <w:pPr>
        <w:widowControl w:val="0"/>
        <w:autoSpaceDE w:val="0"/>
        <w:autoSpaceDN w:val="0"/>
        <w:adjustRightInd w:val="0"/>
        <w:jc w:val="both"/>
        <w:rPr>
          <w:rFonts w:asciiTheme="minorHAnsi" w:hAnsiTheme="minorHAnsi" w:cstheme="minorHAnsi"/>
          <w:sz w:val="24"/>
          <w:szCs w:val="24"/>
          <w:u w:val="single"/>
        </w:rPr>
      </w:pPr>
    </w:p>
    <w:p w14:paraId="4771BF7F" w14:textId="38EE2443" w:rsidR="00116A85" w:rsidRPr="00B4630A" w:rsidRDefault="001932EA" w:rsidP="00B4630A">
      <w:pPr>
        <w:widowControl w:val="0"/>
        <w:autoSpaceDE w:val="0"/>
        <w:autoSpaceDN w:val="0"/>
        <w:adjustRightInd w:val="0"/>
        <w:jc w:val="both"/>
        <w:rPr>
          <w:rFonts w:asciiTheme="minorHAnsi" w:hAnsiTheme="minorHAnsi" w:cstheme="minorHAnsi"/>
          <w:sz w:val="24"/>
          <w:szCs w:val="24"/>
          <w:u w:val="single"/>
        </w:rPr>
      </w:pPr>
      <w:r w:rsidRPr="00B4630A">
        <w:rPr>
          <w:rFonts w:asciiTheme="minorHAnsi" w:hAnsiTheme="minorHAnsi" w:cstheme="minorHAnsi"/>
          <w:sz w:val="24"/>
          <w:szCs w:val="24"/>
          <w:u w:val="single"/>
        </w:rPr>
        <w:t>K</w:t>
      </w:r>
      <w:r w:rsidR="00116A85" w:rsidRPr="00B4630A">
        <w:rPr>
          <w:rFonts w:asciiTheme="minorHAnsi" w:hAnsiTheme="minorHAnsi" w:cstheme="minorHAnsi"/>
          <w:sz w:val="24"/>
          <w:szCs w:val="24"/>
          <w:u w:val="single"/>
        </w:rPr>
        <w:t>ontaktní osob</w:t>
      </w:r>
      <w:r w:rsidR="00C02026" w:rsidRPr="00B4630A">
        <w:rPr>
          <w:rFonts w:asciiTheme="minorHAnsi" w:hAnsiTheme="minorHAnsi" w:cstheme="minorHAnsi"/>
          <w:sz w:val="24"/>
          <w:szCs w:val="24"/>
          <w:u w:val="single"/>
        </w:rPr>
        <w:t>y</w:t>
      </w:r>
      <w:r w:rsidR="00116A85" w:rsidRPr="00B4630A">
        <w:rPr>
          <w:rFonts w:asciiTheme="minorHAnsi" w:hAnsiTheme="minorHAnsi" w:cstheme="minorHAnsi"/>
          <w:sz w:val="24"/>
          <w:szCs w:val="24"/>
          <w:u w:val="single"/>
        </w:rPr>
        <w:t>:</w:t>
      </w:r>
    </w:p>
    <w:p w14:paraId="42B3112F" w14:textId="706E7BEF" w:rsidR="00E73AD9" w:rsidRPr="00B4630A" w:rsidRDefault="00E73AD9" w:rsidP="00B4630A">
      <w:pPr>
        <w:jc w:val="both"/>
        <w:rPr>
          <w:rFonts w:asciiTheme="minorHAnsi" w:eastAsia="Calibri" w:hAnsiTheme="minorHAnsi" w:cstheme="minorHAnsi"/>
          <w:sz w:val="24"/>
          <w:szCs w:val="24"/>
          <w:lang w:eastAsia="en-US"/>
        </w:rPr>
      </w:pPr>
    </w:p>
    <w:p w14:paraId="1CA58DFF" w14:textId="35985459" w:rsidR="00D4491A" w:rsidRDefault="003633A0" w:rsidP="003633A0">
      <w:pPr>
        <w:jc w:val="both"/>
        <w:rPr>
          <w:rFonts w:asciiTheme="minorHAnsi" w:hAnsiTheme="minorHAnsi" w:cstheme="minorHAnsi"/>
          <w:sz w:val="24"/>
          <w:szCs w:val="24"/>
        </w:rPr>
      </w:pPr>
      <w:r w:rsidRPr="00B4630A">
        <w:rPr>
          <w:rFonts w:asciiTheme="minorHAnsi" w:hAnsiTheme="minorHAnsi" w:cstheme="minorHAnsi"/>
          <w:sz w:val="24"/>
          <w:szCs w:val="24"/>
        </w:rPr>
        <w:t>Bc. Vít Jásek</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D4491A">
        <w:rPr>
          <w:rFonts w:asciiTheme="minorHAnsi" w:hAnsiTheme="minorHAnsi" w:cstheme="minorHAnsi"/>
          <w:sz w:val="24"/>
          <w:szCs w:val="24"/>
        </w:rPr>
        <w:tab/>
      </w:r>
      <w:r w:rsidRPr="00B4630A">
        <w:rPr>
          <w:rFonts w:asciiTheme="minorHAnsi" w:hAnsiTheme="minorHAnsi" w:cstheme="minorHAnsi"/>
          <w:sz w:val="24"/>
          <w:szCs w:val="24"/>
        </w:rPr>
        <w:t>e</w:t>
      </w:r>
      <w:r>
        <w:rPr>
          <w:rFonts w:asciiTheme="minorHAnsi" w:hAnsiTheme="minorHAnsi" w:cstheme="minorHAnsi"/>
          <w:sz w:val="24"/>
          <w:szCs w:val="24"/>
        </w:rPr>
        <w:t>-</w:t>
      </w:r>
      <w:r w:rsidRPr="00B4630A">
        <w:rPr>
          <w:rFonts w:asciiTheme="minorHAnsi" w:hAnsiTheme="minorHAnsi" w:cstheme="minorHAnsi"/>
          <w:sz w:val="24"/>
          <w:szCs w:val="24"/>
        </w:rPr>
        <w:t xml:space="preserve">mail: </w:t>
      </w:r>
      <w:hyperlink r:id="rId11" w:tgtFrame="_blank" w:history="1">
        <w:r w:rsidRPr="00B4630A">
          <w:rPr>
            <w:rStyle w:val="Hypertextovodkaz"/>
            <w:rFonts w:asciiTheme="minorHAnsi" w:hAnsiTheme="minorHAnsi" w:cstheme="minorHAnsi"/>
            <w:sz w:val="24"/>
            <w:szCs w:val="24"/>
          </w:rPr>
          <w:t>vit.jasek@uzs.cz</w:t>
        </w:r>
      </w:hyperlink>
      <w:r>
        <w:rPr>
          <w:rFonts w:asciiTheme="minorHAnsi" w:hAnsiTheme="minorHAnsi" w:cstheme="minorHAnsi"/>
          <w:sz w:val="24"/>
          <w:szCs w:val="24"/>
        </w:rPr>
        <w:tab/>
      </w:r>
      <w:r>
        <w:rPr>
          <w:rFonts w:asciiTheme="minorHAnsi" w:hAnsiTheme="minorHAnsi" w:cstheme="minorHAnsi"/>
          <w:sz w:val="24"/>
          <w:szCs w:val="24"/>
        </w:rPr>
        <w:tab/>
        <w:t>mob</w:t>
      </w:r>
      <w:r w:rsidRPr="00B4630A">
        <w:rPr>
          <w:rFonts w:asciiTheme="minorHAnsi" w:hAnsiTheme="minorHAnsi" w:cstheme="minorHAnsi"/>
          <w:sz w:val="24"/>
          <w:szCs w:val="24"/>
        </w:rPr>
        <w:t>: 724 508</w:t>
      </w:r>
      <w:r w:rsidR="00D4491A">
        <w:rPr>
          <w:rFonts w:asciiTheme="minorHAnsi" w:hAnsiTheme="minorHAnsi" w:cstheme="minorHAnsi"/>
          <w:sz w:val="24"/>
          <w:szCs w:val="24"/>
        </w:rPr>
        <w:t> </w:t>
      </w:r>
      <w:r w:rsidRPr="00B4630A">
        <w:rPr>
          <w:rFonts w:asciiTheme="minorHAnsi" w:hAnsiTheme="minorHAnsi" w:cstheme="minorHAnsi"/>
          <w:sz w:val="24"/>
          <w:szCs w:val="24"/>
        </w:rPr>
        <w:t>70</w:t>
      </w:r>
      <w:r w:rsidR="00D4491A">
        <w:rPr>
          <w:rFonts w:asciiTheme="minorHAnsi" w:hAnsiTheme="minorHAnsi" w:cstheme="minorHAnsi"/>
          <w:sz w:val="24"/>
          <w:szCs w:val="24"/>
        </w:rPr>
        <w:t>1</w:t>
      </w:r>
    </w:p>
    <w:p w14:paraId="6AA718CE" w14:textId="33AD5BBF" w:rsidR="00116A85" w:rsidRPr="00B4630A" w:rsidRDefault="00B17C0F" w:rsidP="003633A0">
      <w:pPr>
        <w:jc w:val="both"/>
        <w:rPr>
          <w:rFonts w:asciiTheme="minorHAnsi" w:hAnsiTheme="minorHAnsi" w:cstheme="minorHAnsi"/>
          <w:sz w:val="24"/>
          <w:szCs w:val="24"/>
        </w:rPr>
      </w:pPr>
      <w:r w:rsidRPr="00B4630A">
        <w:rPr>
          <w:rFonts w:asciiTheme="minorHAnsi" w:hAnsiTheme="minorHAnsi" w:cstheme="minorHAnsi"/>
          <w:sz w:val="24"/>
          <w:szCs w:val="24"/>
        </w:rPr>
        <w:t>Dr.</w:t>
      </w:r>
      <w:r w:rsidR="00116A85" w:rsidRPr="00B4630A">
        <w:rPr>
          <w:rFonts w:asciiTheme="minorHAnsi" w:hAnsiTheme="minorHAnsi" w:cstheme="minorHAnsi"/>
          <w:sz w:val="24"/>
          <w:szCs w:val="24"/>
        </w:rPr>
        <w:t xml:space="preserve"> Jan Zikeš</w:t>
      </w:r>
      <w:r w:rsidR="00C02026" w:rsidRPr="00B4630A">
        <w:rPr>
          <w:rFonts w:asciiTheme="minorHAnsi" w:hAnsiTheme="minorHAnsi" w:cstheme="minorHAnsi"/>
          <w:sz w:val="24"/>
          <w:szCs w:val="24"/>
        </w:rPr>
        <w:tab/>
      </w:r>
      <w:r w:rsidR="00C02026" w:rsidRPr="00B4630A">
        <w:rPr>
          <w:rFonts w:asciiTheme="minorHAnsi" w:hAnsiTheme="minorHAnsi" w:cstheme="minorHAnsi"/>
          <w:sz w:val="24"/>
          <w:szCs w:val="24"/>
        </w:rPr>
        <w:tab/>
      </w:r>
      <w:r w:rsidR="007D6A55" w:rsidRPr="00B4630A">
        <w:rPr>
          <w:rFonts w:asciiTheme="minorHAnsi" w:hAnsiTheme="minorHAnsi" w:cstheme="minorHAnsi"/>
          <w:sz w:val="24"/>
          <w:szCs w:val="24"/>
        </w:rPr>
        <w:tab/>
      </w:r>
      <w:r w:rsidR="00F52BC5" w:rsidRPr="00B4630A">
        <w:rPr>
          <w:rFonts w:asciiTheme="minorHAnsi" w:hAnsiTheme="minorHAnsi" w:cstheme="minorHAnsi"/>
          <w:sz w:val="24"/>
          <w:szCs w:val="24"/>
        </w:rPr>
        <w:tab/>
      </w:r>
      <w:r w:rsidR="00116A85" w:rsidRPr="00B4630A">
        <w:rPr>
          <w:rFonts w:asciiTheme="minorHAnsi" w:hAnsiTheme="minorHAnsi" w:cstheme="minorHAnsi"/>
          <w:sz w:val="24"/>
          <w:szCs w:val="24"/>
        </w:rPr>
        <w:t>e</w:t>
      </w:r>
      <w:r w:rsidR="001932EA" w:rsidRPr="00B4630A">
        <w:rPr>
          <w:rFonts w:asciiTheme="minorHAnsi" w:hAnsiTheme="minorHAnsi" w:cstheme="minorHAnsi"/>
          <w:sz w:val="24"/>
          <w:szCs w:val="24"/>
        </w:rPr>
        <w:t>-</w:t>
      </w:r>
      <w:r w:rsidR="00116A85" w:rsidRPr="00B4630A">
        <w:rPr>
          <w:rFonts w:asciiTheme="minorHAnsi" w:hAnsiTheme="minorHAnsi" w:cstheme="minorHAnsi"/>
          <w:sz w:val="24"/>
          <w:szCs w:val="24"/>
        </w:rPr>
        <w:t>mail:</w:t>
      </w:r>
      <w:r w:rsidR="00B62EFD" w:rsidRPr="00B4630A">
        <w:rPr>
          <w:rFonts w:asciiTheme="minorHAnsi" w:hAnsiTheme="minorHAnsi" w:cstheme="minorHAnsi"/>
          <w:sz w:val="24"/>
          <w:szCs w:val="24"/>
        </w:rPr>
        <w:tab/>
      </w:r>
      <w:hyperlink r:id="rId12" w:history="1">
        <w:r w:rsidR="00116A85" w:rsidRPr="00B4630A">
          <w:rPr>
            <w:rStyle w:val="Hypertextovodkaz"/>
            <w:rFonts w:asciiTheme="minorHAnsi" w:hAnsiTheme="minorHAnsi" w:cstheme="minorHAnsi"/>
            <w:sz w:val="24"/>
            <w:szCs w:val="24"/>
          </w:rPr>
          <w:t>zikes@kzps.cz</w:t>
        </w:r>
      </w:hyperlink>
      <w:r w:rsidR="00C02026" w:rsidRPr="00B4630A">
        <w:rPr>
          <w:rFonts w:asciiTheme="minorHAnsi" w:hAnsiTheme="minorHAnsi" w:cstheme="minorHAnsi"/>
          <w:sz w:val="24"/>
          <w:szCs w:val="24"/>
        </w:rPr>
        <w:tab/>
      </w:r>
      <w:r w:rsidR="00C02026" w:rsidRPr="00B4630A">
        <w:rPr>
          <w:rFonts w:asciiTheme="minorHAnsi" w:hAnsiTheme="minorHAnsi" w:cstheme="minorHAnsi"/>
          <w:sz w:val="24"/>
          <w:szCs w:val="24"/>
        </w:rPr>
        <w:tab/>
      </w:r>
      <w:r w:rsidR="00680FD8" w:rsidRPr="00B4630A">
        <w:rPr>
          <w:rFonts w:asciiTheme="minorHAnsi" w:hAnsiTheme="minorHAnsi" w:cstheme="minorHAnsi"/>
          <w:sz w:val="24"/>
          <w:szCs w:val="24"/>
        </w:rPr>
        <w:tab/>
      </w:r>
      <w:r w:rsidR="00116A85" w:rsidRPr="00B4630A">
        <w:rPr>
          <w:rFonts w:asciiTheme="minorHAnsi" w:hAnsiTheme="minorHAnsi" w:cstheme="minorHAnsi"/>
          <w:sz w:val="24"/>
          <w:szCs w:val="24"/>
        </w:rPr>
        <w:t>tel:</w:t>
      </w:r>
      <w:r w:rsidR="00D442C1" w:rsidRPr="00B4630A">
        <w:rPr>
          <w:rFonts w:asciiTheme="minorHAnsi" w:hAnsiTheme="minorHAnsi" w:cstheme="minorHAnsi"/>
          <w:sz w:val="24"/>
          <w:szCs w:val="24"/>
        </w:rPr>
        <w:tab/>
      </w:r>
      <w:r w:rsidR="00C02026" w:rsidRPr="00B4630A">
        <w:rPr>
          <w:rFonts w:asciiTheme="minorHAnsi" w:hAnsiTheme="minorHAnsi" w:cstheme="minorHAnsi"/>
          <w:sz w:val="24"/>
          <w:szCs w:val="24"/>
        </w:rPr>
        <w:t>222 324</w:t>
      </w:r>
      <w:r w:rsidR="00B411A7" w:rsidRPr="00B4630A">
        <w:rPr>
          <w:rFonts w:asciiTheme="minorHAnsi" w:hAnsiTheme="minorHAnsi" w:cstheme="minorHAnsi"/>
          <w:sz w:val="24"/>
          <w:szCs w:val="24"/>
        </w:rPr>
        <w:t> </w:t>
      </w:r>
      <w:r w:rsidR="00C02026" w:rsidRPr="00B4630A">
        <w:rPr>
          <w:rFonts w:asciiTheme="minorHAnsi" w:hAnsiTheme="minorHAnsi" w:cstheme="minorHAnsi"/>
          <w:sz w:val="24"/>
          <w:szCs w:val="24"/>
        </w:rPr>
        <w:t>985</w:t>
      </w:r>
    </w:p>
    <w:p w14:paraId="23122064" w14:textId="45402924" w:rsidR="002234F6" w:rsidRPr="00B4630A" w:rsidRDefault="002234F6" w:rsidP="00B4630A">
      <w:pPr>
        <w:jc w:val="both"/>
        <w:rPr>
          <w:rFonts w:asciiTheme="minorHAnsi" w:hAnsiTheme="minorHAnsi" w:cstheme="minorHAnsi"/>
          <w:sz w:val="24"/>
          <w:szCs w:val="24"/>
        </w:rPr>
      </w:pPr>
    </w:p>
    <w:p w14:paraId="4977251E" w14:textId="77777777" w:rsidR="00B411A7" w:rsidRPr="00B4630A" w:rsidRDefault="00B411A7" w:rsidP="00B4630A">
      <w:pPr>
        <w:jc w:val="both"/>
        <w:rPr>
          <w:rFonts w:asciiTheme="minorHAnsi" w:hAnsiTheme="minorHAnsi" w:cstheme="minorHAnsi"/>
          <w:sz w:val="24"/>
          <w:szCs w:val="24"/>
        </w:rPr>
      </w:pPr>
    </w:p>
    <w:p w14:paraId="66FB6E07" w14:textId="02BCDD5C" w:rsidR="00FD1397" w:rsidRPr="00B4630A" w:rsidRDefault="009A436D" w:rsidP="00B4630A">
      <w:pPr>
        <w:jc w:val="both"/>
        <w:rPr>
          <w:rFonts w:asciiTheme="minorHAnsi" w:hAnsiTheme="minorHAnsi" w:cstheme="minorHAnsi"/>
          <w:sz w:val="24"/>
          <w:szCs w:val="24"/>
        </w:rPr>
      </w:pPr>
      <w:r w:rsidRPr="00B4630A">
        <w:rPr>
          <w:rFonts w:asciiTheme="minorHAnsi" w:hAnsiTheme="minorHAnsi" w:cstheme="minorHAnsi"/>
          <w:sz w:val="24"/>
          <w:szCs w:val="24"/>
        </w:rPr>
        <w:t>V Praze dne</w:t>
      </w:r>
      <w:r w:rsidR="00E140D6" w:rsidRPr="00B4630A">
        <w:rPr>
          <w:rFonts w:asciiTheme="minorHAnsi" w:hAnsiTheme="minorHAnsi" w:cstheme="minorHAnsi"/>
          <w:sz w:val="24"/>
          <w:szCs w:val="24"/>
        </w:rPr>
        <w:t xml:space="preserve"> </w:t>
      </w:r>
      <w:r w:rsidR="00D4491A">
        <w:rPr>
          <w:rFonts w:asciiTheme="minorHAnsi" w:hAnsiTheme="minorHAnsi" w:cstheme="minorHAnsi"/>
          <w:sz w:val="24"/>
          <w:szCs w:val="24"/>
        </w:rPr>
        <w:t>5. října</w:t>
      </w:r>
      <w:r w:rsidR="002C4354" w:rsidRPr="00B4630A">
        <w:rPr>
          <w:rFonts w:asciiTheme="minorHAnsi" w:hAnsiTheme="minorHAnsi" w:cstheme="minorHAnsi"/>
          <w:sz w:val="24"/>
          <w:szCs w:val="24"/>
        </w:rPr>
        <w:t xml:space="preserve"> 20</w:t>
      </w:r>
      <w:r w:rsidR="00B411A7" w:rsidRPr="00B4630A">
        <w:rPr>
          <w:rFonts w:asciiTheme="minorHAnsi" w:hAnsiTheme="minorHAnsi" w:cstheme="minorHAnsi"/>
          <w:sz w:val="24"/>
          <w:szCs w:val="24"/>
        </w:rPr>
        <w:t>20</w:t>
      </w:r>
    </w:p>
    <w:p w14:paraId="6EFC8453" w14:textId="151BBC12" w:rsidR="00B411A7" w:rsidRPr="00B4630A" w:rsidRDefault="00B411A7" w:rsidP="00B4630A">
      <w:pPr>
        <w:rPr>
          <w:rFonts w:asciiTheme="minorHAnsi" w:hAnsiTheme="minorHAnsi" w:cstheme="minorHAnsi"/>
          <w:sz w:val="24"/>
          <w:szCs w:val="24"/>
        </w:rPr>
      </w:pPr>
    </w:p>
    <w:p w14:paraId="4062DD4B" w14:textId="77777777" w:rsidR="00994DDC" w:rsidRPr="00B4630A" w:rsidRDefault="00994DDC" w:rsidP="00B4630A">
      <w:pPr>
        <w:rPr>
          <w:rFonts w:asciiTheme="minorHAnsi" w:hAnsiTheme="minorHAnsi" w:cstheme="minorHAnsi"/>
          <w:sz w:val="24"/>
          <w:szCs w:val="24"/>
        </w:rPr>
      </w:pPr>
    </w:p>
    <w:p w14:paraId="56B8F675" w14:textId="686D61F4" w:rsidR="006266A6" w:rsidRPr="00B4630A" w:rsidRDefault="00BF1917" w:rsidP="00B4630A">
      <w:pPr>
        <w:rPr>
          <w:rFonts w:asciiTheme="minorHAnsi" w:hAnsiTheme="minorHAnsi" w:cstheme="minorHAnsi"/>
          <w:b/>
          <w:sz w:val="24"/>
          <w:szCs w:val="24"/>
        </w:rPr>
      </w:pPr>
      <w:r w:rsidRPr="00B4630A">
        <w:rPr>
          <w:rFonts w:asciiTheme="minorHAnsi" w:hAnsiTheme="minorHAnsi" w:cstheme="minorHAnsi"/>
          <w:sz w:val="24"/>
          <w:szCs w:val="24"/>
        </w:rPr>
        <w:t xml:space="preserve"> </w:t>
      </w:r>
      <w:r w:rsidR="00E825FB" w:rsidRPr="00B4630A">
        <w:rPr>
          <w:rFonts w:asciiTheme="minorHAnsi" w:hAnsiTheme="minorHAnsi" w:cstheme="minorHAnsi"/>
          <w:sz w:val="24"/>
          <w:szCs w:val="24"/>
        </w:rPr>
        <w:tab/>
      </w:r>
      <w:r w:rsidR="00E825FB" w:rsidRPr="00B4630A">
        <w:rPr>
          <w:rFonts w:asciiTheme="minorHAnsi" w:hAnsiTheme="minorHAnsi" w:cstheme="minorHAnsi"/>
          <w:sz w:val="24"/>
          <w:szCs w:val="24"/>
        </w:rPr>
        <w:tab/>
      </w:r>
      <w:r w:rsidR="00E825FB" w:rsidRPr="00B4630A">
        <w:rPr>
          <w:rFonts w:asciiTheme="minorHAnsi" w:hAnsiTheme="minorHAnsi" w:cstheme="minorHAnsi"/>
          <w:sz w:val="24"/>
          <w:szCs w:val="24"/>
        </w:rPr>
        <w:tab/>
      </w:r>
      <w:r w:rsidR="00E825FB" w:rsidRPr="00B4630A">
        <w:rPr>
          <w:rFonts w:asciiTheme="minorHAnsi" w:hAnsiTheme="minorHAnsi" w:cstheme="minorHAnsi"/>
          <w:sz w:val="24"/>
          <w:szCs w:val="24"/>
        </w:rPr>
        <w:tab/>
      </w:r>
      <w:r w:rsidR="00E825FB" w:rsidRPr="00B4630A">
        <w:rPr>
          <w:rFonts w:asciiTheme="minorHAnsi" w:hAnsiTheme="minorHAnsi" w:cstheme="minorHAnsi"/>
          <w:sz w:val="24"/>
          <w:szCs w:val="24"/>
        </w:rPr>
        <w:tab/>
      </w:r>
      <w:r w:rsidR="00E825FB" w:rsidRPr="00B4630A">
        <w:rPr>
          <w:rFonts w:asciiTheme="minorHAnsi" w:hAnsiTheme="minorHAnsi" w:cstheme="minorHAnsi"/>
          <w:sz w:val="24"/>
          <w:szCs w:val="24"/>
        </w:rPr>
        <w:tab/>
      </w:r>
      <w:r w:rsidR="00E825FB" w:rsidRPr="00B4630A">
        <w:rPr>
          <w:rFonts w:asciiTheme="minorHAnsi" w:hAnsiTheme="minorHAnsi" w:cstheme="minorHAnsi"/>
          <w:sz w:val="24"/>
          <w:szCs w:val="24"/>
        </w:rPr>
        <w:tab/>
      </w:r>
      <w:r w:rsidR="00E825FB" w:rsidRPr="00B4630A">
        <w:rPr>
          <w:rFonts w:asciiTheme="minorHAnsi" w:hAnsiTheme="minorHAnsi" w:cstheme="minorHAnsi"/>
          <w:sz w:val="24"/>
          <w:szCs w:val="24"/>
        </w:rPr>
        <w:tab/>
      </w:r>
      <w:r w:rsidR="00E825FB" w:rsidRPr="00B4630A">
        <w:rPr>
          <w:rFonts w:asciiTheme="minorHAnsi" w:hAnsiTheme="minorHAnsi" w:cstheme="minorHAnsi"/>
          <w:sz w:val="24"/>
          <w:szCs w:val="24"/>
        </w:rPr>
        <w:tab/>
      </w:r>
      <w:r w:rsidR="002A28AB" w:rsidRPr="00B4630A">
        <w:rPr>
          <w:rFonts w:asciiTheme="minorHAnsi" w:hAnsiTheme="minorHAnsi" w:cstheme="minorHAnsi"/>
          <w:sz w:val="24"/>
          <w:szCs w:val="24"/>
        </w:rPr>
        <w:tab/>
      </w:r>
      <w:r w:rsidR="002A28AB" w:rsidRPr="00B4630A">
        <w:rPr>
          <w:rFonts w:asciiTheme="minorHAnsi" w:hAnsiTheme="minorHAnsi" w:cstheme="minorHAnsi"/>
          <w:b/>
          <w:sz w:val="24"/>
          <w:szCs w:val="24"/>
        </w:rPr>
        <w:t xml:space="preserve">        </w:t>
      </w:r>
      <w:r w:rsidR="00F645E4" w:rsidRPr="00B4630A">
        <w:rPr>
          <w:rFonts w:asciiTheme="minorHAnsi" w:hAnsiTheme="minorHAnsi" w:cstheme="minorHAnsi"/>
          <w:b/>
          <w:sz w:val="24"/>
          <w:szCs w:val="24"/>
        </w:rPr>
        <w:t>Jan W i e s n e r</w:t>
      </w:r>
    </w:p>
    <w:p w14:paraId="10D3C045" w14:textId="77777777" w:rsidR="00D93E30" w:rsidRPr="00B4630A" w:rsidRDefault="00875CDF" w:rsidP="00B4630A">
      <w:pPr>
        <w:rPr>
          <w:rFonts w:asciiTheme="minorHAnsi" w:hAnsiTheme="minorHAnsi" w:cstheme="minorHAnsi"/>
          <w:sz w:val="24"/>
          <w:szCs w:val="24"/>
        </w:rPr>
      </w:pPr>
      <w:r w:rsidRPr="00B4630A">
        <w:rPr>
          <w:rFonts w:asciiTheme="minorHAnsi" w:hAnsiTheme="minorHAnsi" w:cstheme="minorHAnsi"/>
          <w:sz w:val="24"/>
          <w:szCs w:val="24"/>
        </w:rPr>
        <w:tab/>
      </w:r>
      <w:r w:rsidRPr="00B4630A">
        <w:rPr>
          <w:rFonts w:asciiTheme="minorHAnsi" w:hAnsiTheme="minorHAnsi" w:cstheme="minorHAnsi"/>
          <w:sz w:val="24"/>
          <w:szCs w:val="24"/>
        </w:rPr>
        <w:tab/>
        <w:t xml:space="preserve">                                                   </w:t>
      </w:r>
      <w:r w:rsidR="00F645E4" w:rsidRPr="00B4630A">
        <w:rPr>
          <w:rFonts w:asciiTheme="minorHAnsi" w:hAnsiTheme="minorHAnsi" w:cstheme="minorHAnsi"/>
          <w:sz w:val="24"/>
          <w:szCs w:val="24"/>
        </w:rPr>
        <w:t xml:space="preserve"> </w:t>
      </w:r>
      <w:r w:rsidR="00BF1917" w:rsidRPr="00B4630A">
        <w:rPr>
          <w:rFonts w:asciiTheme="minorHAnsi" w:hAnsiTheme="minorHAnsi" w:cstheme="minorHAnsi"/>
          <w:sz w:val="24"/>
          <w:szCs w:val="24"/>
        </w:rPr>
        <w:t xml:space="preserve">                        </w:t>
      </w:r>
      <w:r w:rsidR="00E825FB" w:rsidRPr="00B4630A">
        <w:rPr>
          <w:rFonts w:asciiTheme="minorHAnsi" w:hAnsiTheme="minorHAnsi" w:cstheme="minorHAnsi"/>
          <w:sz w:val="24"/>
          <w:szCs w:val="24"/>
        </w:rPr>
        <w:tab/>
      </w:r>
      <w:r w:rsidR="00E825FB" w:rsidRPr="00B4630A">
        <w:rPr>
          <w:rFonts w:asciiTheme="minorHAnsi" w:hAnsiTheme="minorHAnsi" w:cstheme="minorHAnsi"/>
          <w:sz w:val="24"/>
          <w:szCs w:val="24"/>
        </w:rPr>
        <w:tab/>
      </w:r>
      <w:r w:rsidR="002A28AB" w:rsidRPr="00B4630A">
        <w:rPr>
          <w:rFonts w:asciiTheme="minorHAnsi" w:hAnsiTheme="minorHAnsi" w:cstheme="minorHAnsi"/>
          <w:sz w:val="24"/>
          <w:szCs w:val="24"/>
        </w:rPr>
        <w:tab/>
        <w:t xml:space="preserve">        </w:t>
      </w:r>
      <w:r w:rsidR="007D7760" w:rsidRPr="00B4630A">
        <w:rPr>
          <w:rFonts w:asciiTheme="minorHAnsi" w:hAnsiTheme="minorHAnsi" w:cstheme="minorHAnsi"/>
          <w:sz w:val="24"/>
          <w:szCs w:val="24"/>
        </w:rPr>
        <w:t xml:space="preserve"> </w:t>
      </w:r>
      <w:r w:rsidR="002A28AB" w:rsidRPr="00B4630A">
        <w:rPr>
          <w:rFonts w:asciiTheme="minorHAnsi" w:hAnsiTheme="minorHAnsi" w:cstheme="minorHAnsi"/>
          <w:sz w:val="24"/>
          <w:szCs w:val="24"/>
        </w:rPr>
        <w:t xml:space="preserve">    </w:t>
      </w:r>
      <w:r w:rsidR="004016A2" w:rsidRPr="00B4630A">
        <w:rPr>
          <w:rFonts w:asciiTheme="minorHAnsi" w:hAnsiTheme="minorHAnsi" w:cstheme="minorHAnsi"/>
          <w:sz w:val="24"/>
          <w:szCs w:val="24"/>
        </w:rPr>
        <w:t>prezident</w:t>
      </w:r>
    </w:p>
    <w:sectPr w:rsidR="00D93E30" w:rsidRPr="00B4630A" w:rsidSect="007D7760">
      <w:headerReference w:type="even" r:id="rId13"/>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6E7C3" w14:textId="77777777" w:rsidR="009A7764" w:rsidRDefault="009A7764">
      <w:r>
        <w:separator/>
      </w:r>
    </w:p>
    <w:p w14:paraId="46E5F463" w14:textId="77777777" w:rsidR="009A7764" w:rsidRDefault="009A7764"/>
  </w:endnote>
  <w:endnote w:type="continuationSeparator" w:id="0">
    <w:p w14:paraId="0D68E60D" w14:textId="77777777" w:rsidR="009A7764" w:rsidRDefault="009A7764">
      <w:r>
        <w:continuationSeparator/>
      </w:r>
    </w:p>
    <w:p w14:paraId="0C4E46EF" w14:textId="77777777" w:rsidR="009A7764" w:rsidRDefault="009A77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3F8B6" w14:textId="77777777" w:rsidR="009A7764" w:rsidRDefault="009A7764">
      <w:r>
        <w:separator/>
      </w:r>
    </w:p>
    <w:p w14:paraId="71C9144A" w14:textId="77777777" w:rsidR="009A7764" w:rsidRDefault="009A7764"/>
  </w:footnote>
  <w:footnote w:type="continuationSeparator" w:id="0">
    <w:p w14:paraId="38FF796F" w14:textId="77777777" w:rsidR="009A7764" w:rsidRDefault="009A7764">
      <w:r>
        <w:continuationSeparator/>
      </w:r>
    </w:p>
    <w:p w14:paraId="3BE25A9C" w14:textId="77777777" w:rsidR="009A7764" w:rsidRDefault="009A77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A7C00C3"/>
    <w:multiLevelType w:val="hybridMultilevel"/>
    <w:tmpl w:val="A8AC445C"/>
    <w:lvl w:ilvl="0" w:tplc="B3CA0384">
      <w:start w:val="1"/>
      <w:numFmt w:val="decimal"/>
      <w:lvlText w:val="%1."/>
      <w:lvlJc w:val="left"/>
      <w:pPr>
        <w:ind w:left="108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7"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9"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2"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4"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3D39"/>
    <w:rsid w:val="0001536A"/>
    <w:rsid w:val="00015F6D"/>
    <w:rsid w:val="000241B5"/>
    <w:rsid w:val="00025318"/>
    <w:rsid w:val="0002661A"/>
    <w:rsid w:val="00032B96"/>
    <w:rsid w:val="0003614B"/>
    <w:rsid w:val="00042DCF"/>
    <w:rsid w:val="00045C43"/>
    <w:rsid w:val="00053079"/>
    <w:rsid w:val="000741DD"/>
    <w:rsid w:val="0007717A"/>
    <w:rsid w:val="00094A96"/>
    <w:rsid w:val="00097BCC"/>
    <w:rsid w:val="000C19E5"/>
    <w:rsid w:val="000C3419"/>
    <w:rsid w:val="000C398B"/>
    <w:rsid w:val="000C5141"/>
    <w:rsid w:val="000C5666"/>
    <w:rsid w:val="000C7FEB"/>
    <w:rsid w:val="000D0DB3"/>
    <w:rsid w:val="000D268A"/>
    <w:rsid w:val="000D3732"/>
    <w:rsid w:val="000E4E55"/>
    <w:rsid w:val="000F0D0C"/>
    <w:rsid w:val="000F41EE"/>
    <w:rsid w:val="000F57D3"/>
    <w:rsid w:val="000F5A2C"/>
    <w:rsid w:val="000F7E01"/>
    <w:rsid w:val="00103B71"/>
    <w:rsid w:val="00104230"/>
    <w:rsid w:val="001111BD"/>
    <w:rsid w:val="00114A03"/>
    <w:rsid w:val="00116A85"/>
    <w:rsid w:val="00116FEC"/>
    <w:rsid w:val="00121AA2"/>
    <w:rsid w:val="00123E03"/>
    <w:rsid w:val="00124FA4"/>
    <w:rsid w:val="001378DB"/>
    <w:rsid w:val="00143656"/>
    <w:rsid w:val="00153A9A"/>
    <w:rsid w:val="001551F1"/>
    <w:rsid w:val="00157AC8"/>
    <w:rsid w:val="00161450"/>
    <w:rsid w:val="00173CFC"/>
    <w:rsid w:val="00173E77"/>
    <w:rsid w:val="001871D2"/>
    <w:rsid w:val="001932EA"/>
    <w:rsid w:val="00197D36"/>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03C"/>
    <w:rsid w:val="00211FC8"/>
    <w:rsid w:val="00215445"/>
    <w:rsid w:val="0021797C"/>
    <w:rsid w:val="00217C07"/>
    <w:rsid w:val="00221264"/>
    <w:rsid w:val="002234F6"/>
    <w:rsid w:val="00245443"/>
    <w:rsid w:val="0026166D"/>
    <w:rsid w:val="00265A8F"/>
    <w:rsid w:val="002742AA"/>
    <w:rsid w:val="00277430"/>
    <w:rsid w:val="002811EA"/>
    <w:rsid w:val="00284BA6"/>
    <w:rsid w:val="00286143"/>
    <w:rsid w:val="0029687F"/>
    <w:rsid w:val="002A28AB"/>
    <w:rsid w:val="002A7D42"/>
    <w:rsid w:val="002B7592"/>
    <w:rsid w:val="002C4354"/>
    <w:rsid w:val="002C72A2"/>
    <w:rsid w:val="002C7470"/>
    <w:rsid w:val="002D1F53"/>
    <w:rsid w:val="002D2146"/>
    <w:rsid w:val="002D25D0"/>
    <w:rsid w:val="002D408D"/>
    <w:rsid w:val="002D6C44"/>
    <w:rsid w:val="002E0A03"/>
    <w:rsid w:val="002F1DD2"/>
    <w:rsid w:val="00314659"/>
    <w:rsid w:val="0032541E"/>
    <w:rsid w:val="0034139E"/>
    <w:rsid w:val="00341C04"/>
    <w:rsid w:val="00342D8C"/>
    <w:rsid w:val="003571E7"/>
    <w:rsid w:val="00362461"/>
    <w:rsid w:val="003633A0"/>
    <w:rsid w:val="00365E6A"/>
    <w:rsid w:val="00367482"/>
    <w:rsid w:val="00387603"/>
    <w:rsid w:val="00390A36"/>
    <w:rsid w:val="00391D1E"/>
    <w:rsid w:val="00396604"/>
    <w:rsid w:val="003A107C"/>
    <w:rsid w:val="003A2553"/>
    <w:rsid w:val="003A6DF5"/>
    <w:rsid w:val="003B13D7"/>
    <w:rsid w:val="003B68AD"/>
    <w:rsid w:val="003D2358"/>
    <w:rsid w:val="003D27CC"/>
    <w:rsid w:val="003D3118"/>
    <w:rsid w:val="003E0ABB"/>
    <w:rsid w:val="003E15C6"/>
    <w:rsid w:val="003E6E2F"/>
    <w:rsid w:val="003F114D"/>
    <w:rsid w:val="003F3927"/>
    <w:rsid w:val="004016A2"/>
    <w:rsid w:val="00406E12"/>
    <w:rsid w:val="004105E9"/>
    <w:rsid w:val="00415CFA"/>
    <w:rsid w:val="00420CD1"/>
    <w:rsid w:val="00423055"/>
    <w:rsid w:val="00424155"/>
    <w:rsid w:val="00426637"/>
    <w:rsid w:val="00437178"/>
    <w:rsid w:val="00437847"/>
    <w:rsid w:val="00437A15"/>
    <w:rsid w:val="00437BCC"/>
    <w:rsid w:val="00446C89"/>
    <w:rsid w:val="00455126"/>
    <w:rsid w:val="00456CEA"/>
    <w:rsid w:val="00462D24"/>
    <w:rsid w:val="00462E34"/>
    <w:rsid w:val="00464240"/>
    <w:rsid w:val="004715AB"/>
    <w:rsid w:val="004764D4"/>
    <w:rsid w:val="00492FB2"/>
    <w:rsid w:val="00494E51"/>
    <w:rsid w:val="004A05A0"/>
    <w:rsid w:val="004A483A"/>
    <w:rsid w:val="004A6E27"/>
    <w:rsid w:val="004B1770"/>
    <w:rsid w:val="004B4252"/>
    <w:rsid w:val="004B7A62"/>
    <w:rsid w:val="004C1176"/>
    <w:rsid w:val="004C3639"/>
    <w:rsid w:val="004C6FE9"/>
    <w:rsid w:val="004D2D2B"/>
    <w:rsid w:val="004D412E"/>
    <w:rsid w:val="004E42AE"/>
    <w:rsid w:val="004E5083"/>
    <w:rsid w:val="004F5693"/>
    <w:rsid w:val="005015EE"/>
    <w:rsid w:val="005021C6"/>
    <w:rsid w:val="005033CD"/>
    <w:rsid w:val="00503512"/>
    <w:rsid w:val="00503F4D"/>
    <w:rsid w:val="005065F2"/>
    <w:rsid w:val="00506EF7"/>
    <w:rsid w:val="00507B75"/>
    <w:rsid w:val="00516DD6"/>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400E"/>
    <w:rsid w:val="005C5E3C"/>
    <w:rsid w:val="005D3110"/>
    <w:rsid w:val="005D52A8"/>
    <w:rsid w:val="005D7AE8"/>
    <w:rsid w:val="005E4BBB"/>
    <w:rsid w:val="00614BB3"/>
    <w:rsid w:val="006266A6"/>
    <w:rsid w:val="00637B43"/>
    <w:rsid w:val="0064259D"/>
    <w:rsid w:val="006470A5"/>
    <w:rsid w:val="006473BE"/>
    <w:rsid w:val="00652FEB"/>
    <w:rsid w:val="0065329E"/>
    <w:rsid w:val="006609DD"/>
    <w:rsid w:val="006640F5"/>
    <w:rsid w:val="006767B1"/>
    <w:rsid w:val="00677B7E"/>
    <w:rsid w:val="00680FD8"/>
    <w:rsid w:val="006826E0"/>
    <w:rsid w:val="00682D25"/>
    <w:rsid w:val="0068360D"/>
    <w:rsid w:val="006906BB"/>
    <w:rsid w:val="00690E0A"/>
    <w:rsid w:val="006A2DCA"/>
    <w:rsid w:val="006B1D7D"/>
    <w:rsid w:val="006C1474"/>
    <w:rsid w:val="006C207A"/>
    <w:rsid w:val="006C34B2"/>
    <w:rsid w:val="006C46E3"/>
    <w:rsid w:val="006C6C44"/>
    <w:rsid w:val="006D55E5"/>
    <w:rsid w:val="006E2EBC"/>
    <w:rsid w:val="006E638C"/>
    <w:rsid w:val="006F25B9"/>
    <w:rsid w:val="007007F7"/>
    <w:rsid w:val="0070112A"/>
    <w:rsid w:val="00703308"/>
    <w:rsid w:val="00705D64"/>
    <w:rsid w:val="00735439"/>
    <w:rsid w:val="00740649"/>
    <w:rsid w:val="00742421"/>
    <w:rsid w:val="00746159"/>
    <w:rsid w:val="00754FBB"/>
    <w:rsid w:val="00761CDE"/>
    <w:rsid w:val="007674C9"/>
    <w:rsid w:val="00774BAB"/>
    <w:rsid w:val="00780AD3"/>
    <w:rsid w:val="00781673"/>
    <w:rsid w:val="0078299E"/>
    <w:rsid w:val="00790BC9"/>
    <w:rsid w:val="0079472A"/>
    <w:rsid w:val="007A2819"/>
    <w:rsid w:val="007B33ED"/>
    <w:rsid w:val="007B4FCA"/>
    <w:rsid w:val="007B5311"/>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30898"/>
    <w:rsid w:val="00842209"/>
    <w:rsid w:val="008431B4"/>
    <w:rsid w:val="00844379"/>
    <w:rsid w:val="00852D27"/>
    <w:rsid w:val="00857174"/>
    <w:rsid w:val="00860019"/>
    <w:rsid w:val="00861556"/>
    <w:rsid w:val="008632BC"/>
    <w:rsid w:val="00864A5F"/>
    <w:rsid w:val="00865882"/>
    <w:rsid w:val="00870D2F"/>
    <w:rsid w:val="0087413E"/>
    <w:rsid w:val="00874D4A"/>
    <w:rsid w:val="00875CDF"/>
    <w:rsid w:val="00877EB8"/>
    <w:rsid w:val="00880B1D"/>
    <w:rsid w:val="0088730F"/>
    <w:rsid w:val="008A04E7"/>
    <w:rsid w:val="008A12E1"/>
    <w:rsid w:val="008A57BB"/>
    <w:rsid w:val="008A738B"/>
    <w:rsid w:val="008B070D"/>
    <w:rsid w:val="008B4288"/>
    <w:rsid w:val="008B4AE7"/>
    <w:rsid w:val="008C1B6B"/>
    <w:rsid w:val="008D20DF"/>
    <w:rsid w:val="008E0820"/>
    <w:rsid w:val="008E4725"/>
    <w:rsid w:val="008E5CB3"/>
    <w:rsid w:val="008F5E2E"/>
    <w:rsid w:val="00914C43"/>
    <w:rsid w:val="00922869"/>
    <w:rsid w:val="009242E1"/>
    <w:rsid w:val="009359CA"/>
    <w:rsid w:val="0093649E"/>
    <w:rsid w:val="00944690"/>
    <w:rsid w:val="00946FF6"/>
    <w:rsid w:val="00953CC5"/>
    <w:rsid w:val="00961834"/>
    <w:rsid w:val="00965458"/>
    <w:rsid w:val="00970E2B"/>
    <w:rsid w:val="00974F6E"/>
    <w:rsid w:val="009779E6"/>
    <w:rsid w:val="00981CD5"/>
    <w:rsid w:val="00994DDC"/>
    <w:rsid w:val="009A038F"/>
    <w:rsid w:val="009A436D"/>
    <w:rsid w:val="009A4727"/>
    <w:rsid w:val="009A7764"/>
    <w:rsid w:val="009B6644"/>
    <w:rsid w:val="009C2365"/>
    <w:rsid w:val="009C675F"/>
    <w:rsid w:val="009D11E4"/>
    <w:rsid w:val="009D172F"/>
    <w:rsid w:val="009D64B6"/>
    <w:rsid w:val="009D780D"/>
    <w:rsid w:val="009E7205"/>
    <w:rsid w:val="009E7412"/>
    <w:rsid w:val="00A007E9"/>
    <w:rsid w:val="00A01F00"/>
    <w:rsid w:val="00A04FAA"/>
    <w:rsid w:val="00A13EB8"/>
    <w:rsid w:val="00A17515"/>
    <w:rsid w:val="00A21AC4"/>
    <w:rsid w:val="00A2260C"/>
    <w:rsid w:val="00A27D1B"/>
    <w:rsid w:val="00A316BB"/>
    <w:rsid w:val="00A31FA0"/>
    <w:rsid w:val="00A35BF1"/>
    <w:rsid w:val="00A40DB3"/>
    <w:rsid w:val="00A473B1"/>
    <w:rsid w:val="00A52797"/>
    <w:rsid w:val="00A56332"/>
    <w:rsid w:val="00A61DCD"/>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7A5B"/>
    <w:rsid w:val="00B141EA"/>
    <w:rsid w:val="00B1455D"/>
    <w:rsid w:val="00B16608"/>
    <w:rsid w:val="00B17C0F"/>
    <w:rsid w:val="00B24F35"/>
    <w:rsid w:val="00B32A6C"/>
    <w:rsid w:val="00B36FC5"/>
    <w:rsid w:val="00B40987"/>
    <w:rsid w:val="00B411A7"/>
    <w:rsid w:val="00B418FC"/>
    <w:rsid w:val="00B4630A"/>
    <w:rsid w:val="00B60A3E"/>
    <w:rsid w:val="00B62EFD"/>
    <w:rsid w:val="00B63647"/>
    <w:rsid w:val="00B638EC"/>
    <w:rsid w:val="00B65818"/>
    <w:rsid w:val="00B668CD"/>
    <w:rsid w:val="00B975D1"/>
    <w:rsid w:val="00BA20A6"/>
    <w:rsid w:val="00BA33A0"/>
    <w:rsid w:val="00BC0BCC"/>
    <w:rsid w:val="00BC2903"/>
    <w:rsid w:val="00BD20D0"/>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612DA"/>
    <w:rsid w:val="00C67F1D"/>
    <w:rsid w:val="00C714E1"/>
    <w:rsid w:val="00C75878"/>
    <w:rsid w:val="00C806D8"/>
    <w:rsid w:val="00C833FB"/>
    <w:rsid w:val="00C969CF"/>
    <w:rsid w:val="00C97B14"/>
    <w:rsid w:val="00CA21E0"/>
    <w:rsid w:val="00CA3EA4"/>
    <w:rsid w:val="00CB444F"/>
    <w:rsid w:val="00CC6080"/>
    <w:rsid w:val="00CD5A5C"/>
    <w:rsid w:val="00CD62A2"/>
    <w:rsid w:val="00CE2AB1"/>
    <w:rsid w:val="00CE3489"/>
    <w:rsid w:val="00CF056C"/>
    <w:rsid w:val="00CF7BF1"/>
    <w:rsid w:val="00CF7E52"/>
    <w:rsid w:val="00D06C7B"/>
    <w:rsid w:val="00D076A4"/>
    <w:rsid w:val="00D11174"/>
    <w:rsid w:val="00D119BC"/>
    <w:rsid w:val="00D15D13"/>
    <w:rsid w:val="00D17502"/>
    <w:rsid w:val="00D24742"/>
    <w:rsid w:val="00D27166"/>
    <w:rsid w:val="00D3376E"/>
    <w:rsid w:val="00D34BEA"/>
    <w:rsid w:val="00D35FDF"/>
    <w:rsid w:val="00D442C1"/>
    <w:rsid w:val="00D4491A"/>
    <w:rsid w:val="00D5573E"/>
    <w:rsid w:val="00D61561"/>
    <w:rsid w:val="00D667DF"/>
    <w:rsid w:val="00D761A4"/>
    <w:rsid w:val="00D80A51"/>
    <w:rsid w:val="00D83C5D"/>
    <w:rsid w:val="00D853BA"/>
    <w:rsid w:val="00D85BDD"/>
    <w:rsid w:val="00D90503"/>
    <w:rsid w:val="00D90743"/>
    <w:rsid w:val="00D90974"/>
    <w:rsid w:val="00D93E30"/>
    <w:rsid w:val="00DA1226"/>
    <w:rsid w:val="00DB0BA8"/>
    <w:rsid w:val="00DC337F"/>
    <w:rsid w:val="00DC7120"/>
    <w:rsid w:val="00DD600C"/>
    <w:rsid w:val="00DD6B4A"/>
    <w:rsid w:val="00DE0A80"/>
    <w:rsid w:val="00DE0E3F"/>
    <w:rsid w:val="00DF1305"/>
    <w:rsid w:val="00DF62FE"/>
    <w:rsid w:val="00DF6DAA"/>
    <w:rsid w:val="00E02947"/>
    <w:rsid w:val="00E140D6"/>
    <w:rsid w:val="00E16ED7"/>
    <w:rsid w:val="00E25EB3"/>
    <w:rsid w:val="00E307C6"/>
    <w:rsid w:val="00E30833"/>
    <w:rsid w:val="00E3258B"/>
    <w:rsid w:val="00E356F0"/>
    <w:rsid w:val="00E35787"/>
    <w:rsid w:val="00E36119"/>
    <w:rsid w:val="00E3780B"/>
    <w:rsid w:val="00E458F0"/>
    <w:rsid w:val="00E45E3C"/>
    <w:rsid w:val="00E51333"/>
    <w:rsid w:val="00E5372C"/>
    <w:rsid w:val="00E639C2"/>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749F"/>
    <w:rsid w:val="00EB1C7B"/>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3A1B"/>
    <w:rsid w:val="00F17B4A"/>
    <w:rsid w:val="00F23D49"/>
    <w:rsid w:val="00F25614"/>
    <w:rsid w:val="00F34377"/>
    <w:rsid w:val="00F34C96"/>
    <w:rsid w:val="00F37A24"/>
    <w:rsid w:val="00F46765"/>
    <w:rsid w:val="00F47719"/>
    <w:rsid w:val="00F50070"/>
    <w:rsid w:val="00F52A7E"/>
    <w:rsid w:val="00F52BC5"/>
    <w:rsid w:val="00F567C2"/>
    <w:rsid w:val="00F6207A"/>
    <w:rsid w:val="00F645E4"/>
    <w:rsid w:val="00F67516"/>
    <w:rsid w:val="00F70656"/>
    <w:rsid w:val="00F717F4"/>
    <w:rsid w:val="00F72BDD"/>
    <w:rsid w:val="00F74792"/>
    <w:rsid w:val="00F81BE6"/>
    <w:rsid w:val="00F97841"/>
    <w:rsid w:val="00FA2314"/>
    <w:rsid w:val="00FA36C9"/>
    <w:rsid w:val="00FA77B8"/>
    <w:rsid w:val="00FB47C3"/>
    <w:rsid w:val="00FB4CC0"/>
    <w:rsid w:val="00FC02DD"/>
    <w:rsid w:val="00FC1901"/>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55921878">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ikes@kzp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t.jasek@uzs.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1240</Words>
  <Characters>7318</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8541</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12</cp:revision>
  <cp:lastPrinted>2016-10-12T10:41:00Z</cp:lastPrinted>
  <dcterms:created xsi:type="dcterms:W3CDTF">2020-07-21T13:09:00Z</dcterms:created>
  <dcterms:modified xsi:type="dcterms:W3CDTF">2020-10-05T07:53:00Z</dcterms:modified>
</cp:coreProperties>
</file>