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4BF7E" w14:textId="77777777" w:rsidR="002023EC" w:rsidRPr="002023EC" w:rsidRDefault="002023EC" w:rsidP="000946B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6B431206" w14:textId="77777777" w:rsidR="002023EC" w:rsidRPr="002023EC" w:rsidRDefault="000946B0" w:rsidP="000946B0">
      <w:pPr>
        <w:pStyle w:val="Odstavecseseznamem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2023EC" w:rsidRPr="002023EC">
        <w:rPr>
          <w:b/>
          <w:sz w:val="24"/>
          <w:szCs w:val="24"/>
        </w:rPr>
        <w:t>Kdy se otevřou vízová centra a bude možné přivézt nové pracovníky z Ukrajiny na Schengenská krátkodobá víza a na dlouhodobá víza (např. kvalifikovaný pracovník)?  Jsou již stanoveny nějaké zvláštní podmínky vstupu do ČR (např. potvrzení o negativním PCR testu na Covid-19)?</w:t>
      </w:r>
    </w:p>
    <w:p w14:paraId="07175470" w14:textId="77777777" w:rsidR="002023EC" w:rsidRPr="002023EC" w:rsidRDefault="002023EC" w:rsidP="000946B0">
      <w:pPr>
        <w:pStyle w:val="Odstavecseseznamem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50F01AA" w14:textId="31C9FCC5" w:rsidR="002023EC" w:rsidRDefault="002023EC" w:rsidP="000946B0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  <w:r w:rsidRPr="002023EC">
        <w:rPr>
          <w:sz w:val="24"/>
          <w:szCs w:val="24"/>
        </w:rPr>
        <w:t>Otevření vízových center na</w:t>
      </w:r>
      <w:r w:rsidR="00F87972">
        <w:rPr>
          <w:sz w:val="24"/>
          <w:szCs w:val="24"/>
        </w:rPr>
        <w:t xml:space="preserve"> (nejen)</w:t>
      </w:r>
      <w:r w:rsidRPr="002023EC">
        <w:rPr>
          <w:sz w:val="24"/>
          <w:szCs w:val="24"/>
        </w:rPr>
        <w:t xml:space="preserve"> Ukrajině a zahájení přijímání žádostí o zaměstnaneckou kartu v rámci Programu kvalifikovaný pracovník a krátkodobé schengenské vízum za účelem zaměstnání bude možné poté, co příslušné orgány Ukrajiny uvolní opatření, která v tomto okamžiku znemožňují otevření vízového centra a současně poté, kdy vláda ČR uvolní omezení týkající se uvedených pobytových titulů. V tuto chvíli nelze předjímat, kdy se situace změní, bude záležet na epidemiologickém stavu na Ukrajině, který je jiný než v ČR.</w:t>
      </w:r>
      <w:r w:rsidR="000946B0">
        <w:rPr>
          <w:sz w:val="24"/>
          <w:szCs w:val="24"/>
        </w:rPr>
        <w:t xml:space="preserve"> </w:t>
      </w:r>
      <w:r w:rsidRPr="002023EC">
        <w:rPr>
          <w:sz w:val="24"/>
          <w:szCs w:val="24"/>
        </w:rPr>
        <w:t xml:space="preserve">Zástupci české republiky na Ukrajině o možnosti otevření vízových center opakovaně jednají s představiteli Ukrajiny.  Aktuální informace o obnovení vízové agendy naleznete zde: </w:t>
      </w:r>
      <w:hyperlink r:id="rId8" w:history="1">
        <w:r w:rsidR="00277543" w:rsidRPr="00A1559E">
          <w:rPr>
            <w:rStyle w:val="Hypertextovodkaz"/>
            <w:sz w:val="24"/>
            <w:szCs w:val="24"/>
          </w:rPr>
          <w:t>https://www.mzv.cz/jnp/cz/informace_pro_cizince/aktuality/prijimani_zadosti_o_viza_od_11_kvetna.html</w:t>
        </w:r>
      </w:hyperlink>
    </w:p>
    <w:p w14:paraId="691C3173" w14:textId="77777777" w:rsidR="00277543" w:rsidRPr="002023EC" w:rsidRDefault="00277543" w:rsidP="000946B0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14:paraId="1090F5AB" w14:textId="77777777" w:rsidR="002023EC" w:rsidRPr="002023EC" w:rsidRDefault="002023EC" w:rsidP="000946B0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  <w:r w:rsidRPr="002023EC">
        <w:rPr>
          <w:sz w:val="24"/>
          <w:szCs w:val="24"/>
        </w:rPr>
        <w:t>Pro vstup zaměstnanců z</w:t>
      </w:r>
      <w:r w:rsidR="00F87972">
        <w:rPr>
          <w:sz w:val="24"/>
          <w:szCs w:val="24"/>
        </w:rPr>
        <w:t xml:space="preserve"> (nejen)</w:t>
      </w:r>
      <w:r w:rsidRPr="002023EC">
        <w:rPr>
          <w:sz w:val="24"/>
          <w:szCs w:val="24"/>
        </w:rPr>
        <w:t xml:space="preserve"> Ukrajiny je v současné době stanovena povinnost prokázat se negativním testem na Covid-19 při vstupu na území. Test nesmí být starší než 4 dny.</w:t>
      </w:r>
    </w:p>
    <w:p w14:paraId="242D507A" w14:textId="77777777" w:rsidR="002023EC" w:rsidRPr="002023EC" w:rsidRDefault="002023EC" w:rsidP="000946B0">
      <w:pPr>
        <w:pStyle w:val="Odstavecseseznamem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9752A5D" w14:textId="77777777" w:rsidR="002023EC" w:rsidRPr="002023EC" w:rsidRDefault="002023EC" w:rsidP="000946B0">
      <w:pPr>
        <w:spacing w:after="0" w:line="240" w:lineRule="auto"/>
        <w:jc w:val="both"/>
        <w:rPr>
          <w:b/>
          <w:sz w:val="24"/>
          <w:szCs w:val="24"/>
        </w:rPr>
      </w:pPr>
      <w:r w:rsidRPr="002023EC">
        <w:rPr>
          <w:b/>
          <w:sz w:val="24"/>
          <w:szCs w:val="24"/>
        </w:rPr>
        <w:t xml:space="preserve">2. Máme uchazeče o zaměstnání, kteří již žádost o vízum a zaměstnaneckou kartu </w:t>
      </w:r>
      <w:proofErr w:type="gramStart"/>
      <w:r w:rsidRPr="002023EC">
        <w:rPr>
          <w:b/>
          <w:sz w:val="24"/>
          <w:szCs w:val="24"/>
        </w:rPr>
        <w:t>podali,  byli</w:t>
      </w:r>
      <w:proofErr w:type="gramEnd"/>
      <w:r w:rsidRPr="002023EC">
        <w:rPr>
          <w:b/>
          <w:sz w:val="24"/>
          <w:szCs w:val="24"/>
        </w:rPr>
        <w:t xml:space="preserve"> na zastupitelský úřad pozváni k převzetí víza a nalepení víza do pasu, jenže z důvodu  vyhlášení nouzového stavu jim schůzka byla zrušena. Jak máme postupovat? Máme kontaktovat zastupitelský úřad?</w:t>
      </w:r>
    </w:p>
    <w:p w14:paraId="1EE72E05" w14:textId="14DCB69F" w:rsidR="002023EC" w:rsidRPr="002023EC" w:rsidRDefault="002023EC" w:rsidP="000946B0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  <w:r w:rsidRPr="002023EC">
        <w:rPr>
          <w:sz w:val="24"/>
          <w:szCs w:val="24"/>
        </w:rPr>
        <w:t>Zrušené term</w:t>
      </w:r>
      <w:r w:rsidR="00F87972">
        <w:rPr>
          <w:sz w:val="24"/>
          <w:szCs w:val="24"/>
        </w:rPr>
        <w:t>í</w:t>
      </w:r>
      <w:r w:rsidRPr="002023EC">
        <w:rPr>
          <w:sz w:val="24"/>
          <w:szCs w:val="24"/>
        </w:rPr>
        <w:t xml:space="preserve">ny budou přidělovány na základě seznamu, který platil před vyhlášením nouzového stavu. Podle toho, kdy příslušný zastupitelský úřad začne opětovně vyřizovat vízovou agendu, by měl uchazeče kontaktovat a přidělit jim nový termín. U žadatelů, kteří již žádost </w:t>
      </w:r>
      <w:proofErr w:type="gramStart"/>
      <w:r w:rsidRPr="002023EC">
        <w:rPr>
          <w:sz w:val="24"/>
          <w:szCs w:val="24"/>
        </w:rPr>
        <w:t>podali - převzetí</w:t>
      </w:r>
      <w:proofErr w:type="gramEnd"/>
      <w:r w:rsidRPr="002023EC">
        <w:rPr>
          <w:sz w:val="24"/>
          <w:szCs w:val="24"/>
        </w:rPr>
        <w:t xml:space="preserve"> schválených dlouhodobých víz a pobytů, tj. vylepení vízových štítků do pasu bude probíhat neprodleně po znovuzahájení výkonu vízové agendy na každém konkrétním úřadu. Konzuláty budou žadatele informovat o možnosti a datu dostavení se na úřad (není třeba žádat o nový termín). Vylepení těchto štítků je otázkou </w:t>
      </w:r>
      <w:proofErr w:type="gramStart"/>
      <w:r w:rsidRPr="002023EC">
        <w:rPr>
          <w:sz w:val="24"/>
          <w:szCs w:val="24"/>
        </w:rPr>
        <w:t>1 - 2</w:t>
      </w:r>
      <w:proofErr w:type="gramEnd"/>
      <w:r w:rsidRPr="002023EC">
        <w:rPr>
          <w:sz w:val="24"/>
          <w:szCs w:val="24"/>
        </w:rPr>
        <w:t xml:space="preserve"> dnů.</w:t>
      </w:r>
    </w:p>
    <w:p w14:paraId="25DD2F97" w14:textId="77777777" w:rsidR="002023EC" w:rsidRPr="002023EC" w:rsidRDefault="002023EC" w:rsidP="000946B0">
      <w:pPr>
        <w:pStyle w:val="Odstavecseseznamem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177690E" w14:textId="7256B186" w:rsidR="000D1C29" w:rsidRPr="002023EC" w:rsidRDefault="000946B0" w:rsidP="000946B0">
      <w:pPr>
        <w:pStyle w:val="Odstavecseseznamem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 w:rsidR="000D1C29" w:rsidRPr="002023EC">
        <w:rPr>
          <w:b/>
          <w:color w:val="000000"/>
          <w:sz w:val="24"/>
          <w:szCs w:val="24"/>
        </w:rPr>
        <w:t xml:space="preserve">Máme zaměstnané </w:t>
      </w:r>
      <w:r w:rsidR="00F87972">
        <w:rPr>
          <w:b/>
          <w:color w:val="000000"/>
          <w:sz w:val="24"/>
          <w:szCs w:val="24"/>
        </w:rPr>
        <w:t xml:space="preserve">ukrajinské </w:t>
      </w:r>
      <w:proofErr w:type="gramStart"/>
      <w:r w:rsidR="00F87972">
        <w:rPr>
          <w:b/>
          <w:color w:val="000000"/>
          <w:sz w:val="24"/>
          <w:szCs w:val="24"/>
        </w:rPr>
        <w:t>pracovníky</w:t>
      </w:r>
      <w:r w:rsidR="000D1C29" w:rsidRPr="002023EC">
        <w:rPr>
          <w:b/>
          <w:color w:val="000000"/>
          <w:sz w:val="24"/>
          <w:szCs w:val="24"/>
        </w:rPr>
        <w:t xml:space="preserve">  na</w:t>
      </w:r>
      <w:proofErr w:type="gramEnd"/>
      <w:r w:rsidR="000D1C29" w:rsidRPr="002023EC">
        <w:rPr>
          <w:b/>
          <w:color w:val="000000"/>
          <w:sz w:val="24"/>
          <w:szCs w:val="24"/>
        </w:rPr>
        <w:t xml:space="preserve"> krátkodobé vízum, které jim skončilo 11.4.2020. Vycestovat tedy musí do </w:t>
      </w:r>
      <w:proofErr w:type="gramStart"/>
      <w:r w:rsidR="000D1C29" w:rsidRPr="002023EC">
        <w:rPr>
          <w:b/>
          <w:color w:val="000000"/>
          <w:sz w:val="24"/>
          <w:szCs w:val="24"/>
        </w:rPr>
        <w:t>17.7.  s</w:t>
      </w:r>
      <w:proofErr w:type="gramEnd"/>
      <w:r w:rsidR="000D1C29" w:rsidRPr="002023EC">
        <w:rPr>
          <w:b/>
          <w:color w:val="000000"/>
          <w:sz w:val="24"/>
          <w:szCs w:val="24"/>
        </w:rPr>
        <w:t xml:space="preserve">  rezervou do 15.7.2020. S sebou přes hranice musí mít jen doklady o prodloužení pracovně právního vztahu v době Coronaviru. Je tak? Ideálně by bylo asi letecky, že? </w:t>
      </w:r>
    </w:p>
    <w:p w14:paraId="4D061693" w14:textId="77777777" w:rsidR="000D1C29" w:rsidRPr="002023EC" w:rsidRDefault="000D1C29" w:rsidP="000946B0">
      <w:pPr>
        <w:pStyle w:val="Odstavecseseznamem"/>
        <w:spacing w:after="0" w:line="240" w:lineRule="auto"/>
        <w:ind w:left="0"/>
        <w:jc w:val="both"/>
        <w:rPr>
          <w:color w:val="000000"/>
          <w:sz w:val="24"/>
          <w:szCs w:val="24"/>
        </w:rPr>
      </w:pPr>
    </w:p>
    <w:p w14:paraId="7D9CF318" w14:textId="4E67CFAE" w:rsidR="000D1C29" w:rsidRPr="002023EC" w:rsidRDefault="000D1C29" w:rsidP="000946B0">
      <w:pPr>
        <w:pStyle w:val="Odstavecseseznamem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2023EC">
        <w:rPr>
          <w:color w:val="000000"/>
          <w:sz w:val="24"/>
          <w:szCs w:val="24"/>
        </w:rPr>
        <w:t>Pokud je nám známo, policie při výjezdu z ČR doklady o prodlouženém pracovněprávním vztahu nevyžaduje</w:t>
      </w:r>
      <w:r w:rsidR="00F87972">
        <w:rPr>
          <w:color w:val="000000"/>
          <w:sz w:val="24"/>
          <w:szCs w:val="24"/>
        </w:rPr>
        <w:t>. Při opuštění území od 4.5.2020 dostanou cizinci do cestovního dokladu razítko</w:t>
      </w:r>
      <w:r w:rsidR="00F87972" w:rsidRPr="00F87972">
        <w:rPr>
          <w:color w:val="000000"/>
          <w:sz w:val="24"/>
          <w:szCs w:val="24"/>
        </w:rPr>
        <w:t xml:space="preserve"> </w:t>
      </w:r>
      <w:r w:rsidR="00F87972" w:rsidRPr="00277543">
        <w:rPr>
          <w:rStyle w:val="Siln"/>
          <w:rFonts w:cs="Arial CE"/>
          <w:i/>
          <w:iCs/>
          <w:color w:val="4F4F4F"/>
          <w:sz w:val="24"/>
          <w:szCs w:val="24"/>
          <w:shd w:val="clear" w:color="auto" w:fill="FFFFFF"/>
        </w:rPr>
        <w:t>EXCEPTIONAL SITUATION COVID-19 PANDEMIC</w:t>
      </w:r>
      <w:r w:rsidR="00F87972">
        <w:rPr>
          <w:rStyle w:val="Siln"/>
          <w:rFonts w:cs="Arial CE"/>
          <w:i/>
          <w:iCs/>
          <w:color w:val="4F4F4F"/>
          <w:sz w:val="24"/>
          <w:szCs w:val="24"/>
          <w:shd w:val="clear" w:color="auto" w:fill="FFFFFF"/>
        </w:rPr>
        <w:t>.</w:t>
      </w:r>
      <w:r w:rsidRPr="002023EC">
        <w:rPr>
          <w:color w:val="000000"/>
          <w:sz w:val="24"/>
          <w:szCs w:val="24"/>
        </w:rPr>
        <w:t xml:space="preserve">  Co se týče dopravy - je možná i pozemní doprava, ale bohužel nejsme schopni zaručit, že jiný členský stát, přes který budou lidé tranzitovat, neudělí trest v podobě zákazu vstupu do </w:t>
      </w:r>
      <w:proofErr w:type="spellStart"/>
      <w:r w:rsidRPr="002023EC">
        <w:rPr>
          <w:color w:val="000000"/>
          <w:sz w:val="24"/>
          <w:szCs w:val="24"/>
        </w:rPr>
        <w:t>Schengenu</w:t>
      </w:r>
      <w:proofErr w:type="spellEnd"/>
      <w:r w:rsidRPr="002023EC">
        <w:rPr>
          <w:color w:val="000000"/>
          <w:sz w:val="24"/>
          <w:szCs w:val="24"/>
        </w:rPr>
        <w:t xml:space="preserve"> (stalo s v Maďarsku, MV bude ještě na maďarskou stranu apelovat, aby akceptovali příslušné razítko v</w:t>
      </w:r>
      <w:r w:rsidR="00F87972">
        <w:rPr>
          <w:color w:val="000000"/>
          <w:sz w:val="24"/>
          <w:szCs w:val="24"/>
        </w:rPr>
        <w:t> </w:t>
      </w:r>
      <w:r w:rsidRPr="002023EC">
        <w:rPr>
          <w:color w:val="000000"/>
          <w:sz w:val="24"/>
          <w:szCs w:val="24"/>
        </w:rPr>
        <w:t>pase</w:t>
      </w:r>
      <w:r w:rsidR="00F87972">
        <w:rPr>
          <w:color w:val="000000"/>
          <w:sz w:val="24"/>
          <w:szCs w:val="24"/>
        </w:rPr>
        <w:t xml:space="preserve"> a trest zákazu vstupu do </w:t>
      </w:r>
      <w:proofErr w:type="spellStart"/>
      <w:r w:rsidR="00F87972">
        <w:rPr>
          <w:color w:val="000000"/>
          <w:sz w:val="24"/>
          <w:szCs w:val="24"/>
        </w:rPr>
        <w:t>Schengenu</w:t>
      </w:r>
      <w:proofErr w:type="spellEnd"/>
      <w:r w:rsidR="00F87972">
        <w:rPr>
          <w:color w:val="000000"/>
          <w:sz w:val="24"/>
          <w:szCs w:val="24"/>
        </w:rPr>
        <w:t xml:space="preserve"> neudělovali</w:t>
      </w:r>
      <w:r w:rsidRPr="002023EC">
        <w:rPr>
          <w:color w:val="000000"/>
          <w:sz w:val="24"/>
          <w:szCs w:val="24"/>
        </w:rPr>
        <w:t>, ale bohužel to pro ně není závazné</w:t>
      </w:r>
      <w:r w:rsidR="00F87972">
        <w:rPr>
          <w:color w:val="000000"/>
          <w:sz w:val="24"/>
          <w:szCs w:val="24"/>
        </w:rPr>
        <w:t>, byť ČR oznámila své opatření o prodloužení pobytu od 60 dní z důvodu pandemie Evropské komisi a ostatním ČS</w:t>
      </w:r>
      <w:r w:rsidRPr="002023EC">
        <w:rPr>
          <w:color w:val="000000"/>
          <w:sz w:val="24"/>
          <w:szCs w:val="24"/>
        </w:rPr>
        <w:t>), takže největší jistota je skutečně letecká doprava. Cizinci by měli být již 17. 7. mimo území ČR.</w:t>
      </w:r>
      <w:r w:rsidRPr="002023EC">
        <w:rPr>
          <w:color w:val="000000"/>
          <w:sz w:val="24"/>
          <w:szCs w:val="24"/>
        </w:rPr>
        <w:br/>
      </w:r>
      <w:r w:rsidRPr="002023EC">
        <w:rPr>
          <w:color w:val="000000"/>
          <w:sz w:val="24"/>
          <w:szCs w:val="24"/>
        </w:rPr>
        <w:lastRenderedPageBreak/>
        <w:br/>
      </w:r>
      <w:r w:rsidRPr="002023EC">
        <w:rPr>
          <w:color w:val="000000"/>
          <w:sz w:val="24"/>
          <w:szCs w:val="24"/>
        </w:rPr>
        <w:br/>
      </w:r>
      <w:r w:rsidR="002023EC" w:rsidRPr="002023EC">
        <w:rPr>
          <w:b/>
          <w:color w:val="000000"/>
          <w:sz w:val="24"/>
          <w:szCs w:val="24"/>
        </w:rPr>
        <w:t>4</w:t>
      </w:r>
      <w:r w:rsidRPr="002023EC">
        <w:rPr>
          <w:b/>
          <w:color w:val="000000"/>
          <w:sz w:val="24"/>
          <w:szCs w:val="24"/>
        </w:rPr>
        <w:t xml:space="preserve">.       Pokud je zažádáno o </w:t>
      </w:r>
      <w:r w:rsidR="00F87972">
        <w:rPr>
          <w:b/>
          <w:color w:val="000000"/>
          <w:sz w:val="24"/>
          <w:szCs w:val="24"/>
        </w:rPr>
        <w:t xml:space="preserve">ukrajinské </w:t>
      </w:r>
      <w:r w:rsidR="00277543">
        <w:rPr>
          <w:b/>
          <w:color w:val="000000"/>
          <w:sz w:val="24"/>
          <w:szCs w:val="24"/>
        </w:rPr>
        <w:t>pracovníky</w:t>
      </w:r>
      <w:r w:rsidR="00277543" w:rsidRPr="002023EC">
        <w:rPr>
          <w:b/>
          <w:color w:val="000000"/>
          <w:sz w:val="24"/>
          <w:szCs w:val="24"/>
        </w:rPr>
        <w:t xml:space="preserve"> na</w:t>
      </w:r>
      <w:r w:rsidRPr="002023EC">
        <w:rPr>
          <w:b/>
          <w:color w:val="000000"/>
          <w:sz w:val="24"/>
          <w:szCs w:val="24"/>
        </w:rPr>
        <w:t xml:space="preserve"> ZK a my jich vzhledem k ekonomické situaci už "takové množství" nepotřebujeme, nemůžeme přece zrušit pracovní místo. Co by bylo s těmi ostatními? </w:t>
      </w:r>
    </w:p>
    <w:p w14:paraId="0926DCED" w14:textId="77777777" w:rsidR="00F87972" w:rsidRDefault="000D1C29" w:rsidP="000946B0">
      <w:pPr>
        <w:pStyle w:val="Odstavecseseznamem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2023EC">
        <w:rPr>
          <w:color w:val="000000"/>
          <w:sz w:val="24"/>
          <w:szCs w:val="24"/>
        </w:rPr>
        <w:br/>
        <w:t>V tomto případě doporučujeme zredukovat prostřednictvím úřadu práce počet nahlášených pozic, ale volné místo úplně nerušit, zejména ne pokud je na část těch pozic třeba již zahájené řízení o vydání zaměstnanec</w:t>
      </w:r>
      <w:r w:rsidR="002023EC" w:rsidRPr="002023EC">
        <w:rPr>
          <w:color w:val="000000"/>
          <w:sz w:val="24"/>
          <w:szCs w:val="24"/>
        </w:rPr>
        <w:t>ké karty, to by byl problém.</w:t>
      </w:r>
    </w:p>
    <w:p w14:paraId="32F637A8" w14:textId="7F0F9D02" w:rsidR="000D1C29" w:rsidRPr="002023EC" w:rsidRDefault="00277543" w:rsidP="000946B0">
      <w:pPr>
        <w:pStyle w:val="Odstavecseseznamem"/>
        <w:spacing w:after="0" w:line="240" w:lineRule="auto"/>
        <w:ind w:left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023EC" w:rsidRPr="002023EC">
        <w:rPr>
          <w:color w:val="000000"/>
          <w:sz w:val="24"/>
          <w:szCs w:val="24"/>
        </w:rPr>
        <w:br/>
      </w:r>
      <w:r w:rsidR="002023EC" w:rsidRPr="000946B0">
        <w:rPr>
          <w:b/>
          <w:color w:val="000000"/>
          <w:sz w:val="24"/>
          <w:szCs w:val="24"/>
        </w:rPr>
        <w:t>5</w:t>
      </w:r>
      <w:r w:rsidR="000D1C29" w:rsidRPr="000946B0">
        <w:rPr>
          <w:b/>
          <w:color w:val="000000"/>
          <w:sz w:val="24"/>
          <w:szCs w:val="24"/>
        </w:rPr>
        <w:t>.</w:t>
      </w:r>
      <w:r w:rsidR="000D1C29" w:rsidRPr="002023EC">
        <w:rPr>
          <w:color w:val="000000"/>
          <w:sz w:val="24"/>
          <w:szCs w:val="24"/>
        </w:rPr>
        <w:t xml:space="preserve">       </w:t>
      </w:r>
      <w:r w:rsidR="000D1C29" w:rsidRPr="002023EC">
        <w:rPr>
          <w:b/>
          <w:color w:val="000000"/>
          <w:sz w:val="24"/>
          <w:szCs w:val="24"/>
        </w:rPr>
        <w:t xml:space="preserve">Pokud si </w:t>
      </w:r>
      <w:r w:rsidR="00F87972">
        <w:rPr>
          <w:b/>
          <w:color w:val="000000"/>
          <w:sz w:val="24"/>
          <w:szCs w:val="24"/>
        </w:rPr>
        <w:t>ukrajinský pracovník</w:t>
      </w:r>
      <w:r w:rsidR="000D1C29" w:rsidRPr="002023EC">
        <w:rPr>
          <w:b/>
          <w:color w:val="000000"/>
          <w:sz w:val="24"/>
          <w:szCs w:val="24"/>
        </w:rPr>
        <w:t xml:space="preserve"> vyzvedne ZK, kdy nejpozději může vycestovat z Ukrajiny?</w:t>
      </w:r>
    </w:p>
    <w:p w14:paraId="2AC1ED6B" w14:textId="77777777" w:rsidR="000D1C29" w:rsidRPr="002023EC" w:rsidRDefault="000D1C29" w:rsidP="000946B0">
      <w:pPr>
        <w:pStyle w:val="Odstavecseseznamem"/>
        <w:spacing w:after="0" w:line="240" w:lineRule="auto"/>
        <w:ind w:left="0"/>
        <w:jc w:val="both"/>
        <w:rPr>
          <w:b/>
          <w:color w:val="000000"/>
          <w:sz w:val="24"/>
          <w:szCs w:val="24"/>
        </w:rPr>
      </w:pPr>
    </w:p>
    <w:p w14:paraId="6CBDDCFD" w14:textId="6367C7E2" w:rsidR="00F87972" w:rsidRDefault="000D1C29" w:rsidP="000946B0">
      <w:pPr>
        <w:pStyle w:val="Odstavecseseznamem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2023EC">
        <w:rPr>
          <w:color w:val="000000"/>
          <w:sz w:val="24"/>
          <w:szCs w:val="24"/>
        </w:rPr>
        <w:t xml:space="preserve">Pro vstup na území ČR z Ukrajiny slouží vízum typu D/VR, cizinec by proto měl přicestovat v době platnosti tohoto víza, které se </w:t>
      </w:r>
      <w:r w:rsidR="00277543" w:rsidRPr="002023EC">
        <w:rPr>
          <w:color w:val="000000"/>
          <w:sz w:val="24"/>
          <w:szCs w:val="24"/>
        </w:rPr>
        <w:t>vydává s platností</w:t>
      </w:r>
      <w:r w:rsidRPr="002023EC">
        <w:rPr>
          <w:color w:val="000000"/>
          <w:sz w:val="24"/>
          <w:szCs w:val="24"/>
        </w:rPr>
        <w:t xml:space="preserve"> na 6 měsíců a během této doby by cizinec měl přicestovat do </w:t>
      </w:r>
      <w:r w:rsidR="00277543" w:rsidRPr="002023EC">
        <w:rPr>
          <w:color w:val="000000"/>
          <w:sz w:val="24"/>
          <w:szCs w:val="24"/>
        </w:rPr>
        <w:t>ČR a v průběhu</w:t>
      </w:r>
      <w:r w:rsidRPr="002023EC">
        <w:rPr>
          <w:color w:val="000000"/>
          <w:sz w:val="24"/>
          <w:szCs w:val="24"/>
        </w:rPr>
        <w:t xml:space="preserve"> 2 měsíců absolvovat biometriku a převzít si </w:t>
      </w:r>
      <w:proofErr w:type="gramStart"/>
      <w:r w:rsidRPr="002023EC">
        <w:rPr>
          <w:color w:val="000000"/>
          <w:sz w:val="24"/>
          <w:szCs w:val="24"/>
        </w:rPr>
        <w:t>průkaz  zaměstnanecké</w:t>
      </w:r>
      <w:proofErr w:type="gramEnd"/>
      <w:r w:rsidRPr="002023EC">
        <w:rPr>
          <w:color w:val="000000"/>
          <w:sz w:val="24"/>
          <w:szCs w:val="24"/>
        </w:rPr>
        <w:t xml:space="preserve"> karty.</w:t>
      </w:r>
    </w:p>
    <w:p w14:paraId="4AD3BBD0" w14:textId="15075B8D" w:rsidR="000D1C29" w:rsidRPr="002023EC" w:rsidRDefault="002023EC" w:rsidP="000946B0">
      <w:pPr>
        <w:pStyle w:val="Odstavecseseznamem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2023EC">
        <w:rPr>
          <w:color w:val="000000"/>
          <w:sz w:val="24"/>
          <w:szCs w:val="24"/>
        </w:rPr>
        <w:br/>
      </w:r>
      <w:r w:rsidRPr="000946B0">
        <w:rPr>
          <w:b/>
          <w:color w:val="000000"/>
          <w:sz w:val="24"/>
          <w:szCs w:val="24"/>
        </w:rPr>
        <w:t>6</w:t>
      </w:r>
      <w:r w:rsidR="000D1C29" w:rsidRPr="000946B0">
        <w:rPr>
          <w:b/>
          <w:color w:val="000000"/>
          <w:sz w:val="24"/>
          <w:szCs w:val="24"/>
        </w:rPr>
        <w:t>.</w:t>
      </w:r>
      <w:r w:rsidR="000D1C29" w:rsidRPr="002023EC">
        <w:rPr>
          <w:color w:val="000000"/>
          <w:sz w:val="24"/>
          <w:szCs w:val="24"/>
        </w:rPr>
        <w:t xml:space="preserve">       </w:t>
      </w:r>
      <w:r w:rsidR="000D1C29" w:rsidRPr="002023EC">
        <w:rPr>
          <w:b/>
          <w:color w:val="000000"/>
          <w:sz w:val="24"/>
          <w:szCs w:val="24"/>
        </w:rPr>
        <w:t xml:space="preserve">Pokud jsme vyřídili ZZ a </w:t>
      </w:r>
      <w:r w:rsidR="00F87972">
        <w:rPr>
          <w:b/>
          <w:color w:val="000000"/>
          <w:sz w:val="24"/>
          <w:szCs w:val="24"/>
        </w:rPr>
        <w:t>ukrajinští pracovníci</w:t>
      </w:r>
      <w:r w:rsidR="000D1C29" w:rsidRPr="002023EC">
        <w:rPr>
          <w:b/>
          <w:color w:val="000000"/>
          <w:sz w:val="24"/>
          <w:szCs w:val="24"/>
        </w:rPr>
        <w:t xml:space="preserve"> odjeli (stihli to) na Ukrajinu, když se budou </w:t>
      </w:r>
      <w:proofErr w:type="gramStart"/>
      <w:r w:rsidR="000D1C29" w:rsidRPr="002023EC">
        <w:rPr>
          <w:b/>
          <w:color w:val="000000"/>
          <w:sz w:val="24"/>
          <w:szCs w:val="24"/>
        </w:rPr>
        <w:t>vracet - po</w:t>
      </w:r>
      <w:proofErr w:type="gramEnd"/>
      <w:r w:rsidR="000D1C29" w:rsidRPr="002023EC">
        <w:rPr>
          <w:b/>
          <w:color w:val="000000"/>
          <w:sz w:val="24"/>
          <w:szCs w:val="24"/>
        </w:rPr>
        <w:t xml:space="preserve"> uvolnění - postačí tedy dělat testy na COVID - 19 u nás v ČR do 72 hodin? A už nemusí být, v případě negativního testu" u nás, v ČR v karanténě 14 </w:t>
      </w:r>
      <w:proofErr w:type="gramStart"/>
      <w:r w:rsidR="000D1C29" w:rsidRPr="002023EC">
        <w:rPr>
          <w:b/>
          <w:color w:val="000000"/>
          <w:sz w:val="24"/>
          <w:szCs w:val="24"/>
        </w:rPr>
        <w:t>dnů</w:t>
      </w:r>
      <w:proofErr w:type="gramEnd"/>
      <w:r w:rsidR="000D1C29" w:rsidRPr="002023EC">
        <w:rPr>
          <w:b/>
          <w:color w:val="000000"/>
          <w:sz w:val="24"/>
          <w:szCs w:val="24"/>
        </w:rPr>
        <w:t xml:space="preserve"> než nastoupí do zaměstnání?</w:t>
      </w:r>
      <w:r w:rsidR="000D1C29" w:rsidRPr="002023EC">
        <w:rPr>
          <w:color w:val="000000"/>
          <w:sz w:val="24"/>
          <w:szCs w:val="24"/>
        </w:rPr>
        <w:t xml:space="preserve"> </w:t>
      </w:r>
    </w:p>
    <w:p w14:paraId="37D8F59A" w14:textId="77777777" w:rsidR="000D1C29" w:rsidRPr="002023EC" w:rsidRDefault="000D1C29" w:rsidP="000946B0">
      <w:pPr>
        <w:pStyle w:val="Odstavecseseznamem"/>
        <w:spacing w:after="0" w:line="240" w:lineRule="auto"/>
        <w:ind w:left="0"/>
        <w:jc w:val="both"/>
        <w:rPr>
          <w:color w:val="000000"/>
          <w:sz w:val="24"/>
          <w:szCs w:val="24"/>
        </w:rPr>
      </w:pPr>
    </w:p>
    <w:p w14:paraId="1BDC1B00" w14:textId="2FD3BD91" w:rsidR="000D1C29" w:rsidRPr="00277543" w:rsidRDefault="000D1C29" w:rsidP="000946B0">
      <w:pPr>
        <w:pStyle w:val="Odstavecseseznamem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2023EC">
        <w:rPr>
          <w:color w:val="000000"/>
          <w:sz w:val="24"/>
          <w:szCs w:val="24"/>
        </w:rPr>
        <w:t xml:space="preserve">Pokud </w:t>
      </w:r>
      <w:r w:rsidR="00F87972">
        <w:rPr>
          <w:color w:val="000000"/>
          <w:sz w:val="24"/>
          <w:szCs w:val="24"/>
        </w:rPr>
        <w:t>se jedná o zaměstnance</w:t>
      </w:r>
      <w:r w:rsidRPr="002023EC">
        <w:rPr>
          <w:color w:val="000000"/>
          <w:sz w:val="24"/>
          <w:szCs w:val="24"/>
        </w:rPr>
        <w:t>, kteří již mají zaměstnaneckou kartu vyzvednutou – v tomto případě je návrat možný buď s testem anebo je možné test absolvovat do 72 hodin od příjezdu. Karanténa by byla pouze v případě, kdy by nebyl dodán test na vstupu</w:t>
      </w:r>
      <w:r w:rsidR="002023EC" w:rsidRPr="002023EC">
        <w:rPr>
          <w:color w:val="000000"/>
          <w:sz w:val="24"/>
          <w:szCs w:val="24"/>
        </w:rPr>
        <w:t xml:space="preserve"> anebo do 72 hodin na území.</w:t>
      </w:r>
      <w:r w:rsidR="002023EC" w:rsidRPr="002023EC">
        <w:rPr>
          <w:color w:val="000000"/>
          <w:sz w:val="24"/>
          <w:szCs w:val="24"/>
        </w:rPr>
        <w:br/>
      </w:r>
      <w:r w:rsidR="002023EC" w:rsidRPr="002023EC">
        <w:rPr>
          <w:color w:val="000000"/>
          <w:sz w:val="24"/>
          <w:szCs w:val="24"/>
        </w:rPr>
        <w:br/>
      </w:r>
      <w:r w:rsidR="002023EC" w:rsidRPr="000946B0">
        <w:rPr>
          <w:b/>
          <w:color w:val="000000"/>
          <w:sz w:val="24"/>
          <w:szCs w:val="24"/>
        </w:rPr>
        <w:t>7</w:t>
      </w:r>
      <w:r w:rsidRPr="000946B0">
        <w:rPr>
          <w:b/>
          <w:color w:val="000000"/>
          <w:sz w:val="24"/>
          <w:szCs w:val="24"/>
        </w:rPr>
        <w:t>.</w:t>
      </w:r>
      <w:r w:rsidRPr="002023EC">
        <w:rPr>
          <w:b/>
          <w:color w:val="000000"/>
          <w:sz w:val="24"/>
          <w:szCs w:val="24"/>
        </w:rPr>
        <w:t xml:space="preserve">       </w:t>
      </w:r>
      <w:r w:rsidR="00F87972">
        <w:rPr>
          <w:b/>
          <w:color w:val="000000"/>
          <w:sz w:val="24"/>
          <w:szCs w:val="24"/>
        </w:rPr>
        <w:t>Ukrajinští pracovníci</w:t>
      </w:r>
      <w:r w:rsidRPr="002023EC">
        <w:rPr>
          <w:b/>
          <w:color w:val="000000"/>
          <w:sz w:val="24"/>
          <w:szCs w:val="24"/>
        </w:rPr>
        <w:t>, kte</w:t>
      </w:r>
      <w:r w:rsidR="00F87972">
        <w:rPr>
          <w:b/>
          <w:color w:val="000000"/>
          <w:sz w:val="24"/>
          <w:szCs w:val="24"/>
        </w:rPr>
        <w:t>ří</w:t>
      </w:r>
      <w:r w:rsidRPr="002023EC">
        <w:rPr>
          <w:b/>
          <w:color w:val="000000"/>
          <w:sz w:val="24"/>
          <w:szCs w:val="24"/>
        </w:rPr>
        <w:t xml:space="preserve"> k nám přijedou za zaměstnáním, po </w:t>
      </w:r>
      <w:proofErr w:type="gramStart"/>
      <w:r w:rsidRPr="002023EC">
        <w:rPr>
          <w:b/>
          <w:color w:val="000000"/>
          <w:sz w:val="24"/>
          <w:szCs w:val="24"/>
        </w:rPr>
        <w:t>uvolnění</w:t>
      </w:r>
      <w:proofErr w:type="gramEnd"/>
      <w:r w:rsidRPr="002023EC">
        <w:rPr>
          <w:b/>
          <w:color w:val="000000"/>
          <w:sz w:val="24"/>
          <w:szCs w:val="24"/>
        </w:rPr>
        <w:t xml:space="preserve"> a ještě nebyl</w:t>
      </w:r>
      <w:r w:rsidR="00F87972">
        <w:rPr>
          <w:b/>
          <w:color w:val="000000"/>
          <w:sz w:val="24"/>
          <w:szCs w:val="24"/>
        </w:rPr>
        <w:t>i</w:t>
      </w:r>
      <w:r w:rsidRPr="002023EC">
        <w:rPr>
          <w:b/>
          <w:color w:val="000000"/>
          <w:sz w:val="24"/>
          <w:szCs w:val="24"/>
        </w:rPr>
        <w:t xml:space="preserve"> zaměst</w:t>
      </w:r>
      <w:r w:rsidR="00F87972">
        <w:rPr>
          <w:b/>
          <w:color w:val="000000"/>
          <w:sz w:val="24"/>
          <w:szCs w:val="24"/>
        </w:rPr>
        <w:t>náni</w:t>
      </w:r>
      <w:r w:rsidRPr="002023EC">
        <w:rPr>
          <w:b/>
          <w:color w:val="000000"/>
          <w:sz w:val="24"/>
          <w:szCs w:val="24"/>
        </w:rPr>
        <w:t xml:space="preserve"> v ČR, musí dělat testy na COVID - 19 na Ukrajině po stažení formulářů na stránkách MV. Je to tak? </w:t>
      </w:r>
    </w:p>
    <w:p w14:paraId="66047CDB" w14:textId="77777777" w:rsidR="000D1C29" w:rsidRPr="002023EC" w:rsidRDefault="000D1C29" w:rsidP="000946B0">
      <w:pPr>
        <w:pStyle w:val="Odstavecseseznamem"/>
        <w:spacing w:after="0" w:line="240" w:lineRule="auto"/>
        <w:ind w:left="0"/>
        <w:jc w:val="both"/>
        <w:rPr>
          <w:color w:val="000000"/>
          <w:sz w:val="24"/>
          <w:szCs w:val="24"/>
        </w:rPr>
      </w:pPr>
    </w:p>
    <w:p w14:paraId="5536BDB1" w14:textId="77777777" w:rsidR="000D1C29" w:rsidRPr="002023EC" w:rsidRDefault="000D1C29" w:rsidP="000946B0">
      <w:pPr>
        <w:pStyle w:val="Odstavecseseznamem"/>
        <w:spacing w:after="0" w:line="240" w:lineRule="auto"/>
        <w:ind w:left="0"/>
        <w:jc w:val="both"/>
        <w:rPr>
          <w:b/>
          <w:color w:val="000000"/>
          <w:sz w:val="24"/>
          <w:szCs w:val="24"/>
        </w:rPr>
      </w:pPr>
      <w:r w:rsidRPr="002023EC">
        <w:rPr>
          <w:color w:val="000000"/>
          <w:sz w:val="24"/>
          <w:szCs w:val="24"/>
        </w:rPr>
        <w:t>Ano, je to tak, ideálně na formuláře z webu MV. Ve zcela výjimečných a nezbytných případech je možné, aby tito lidé absolvovali test na území do 72 hodin, a to na výjimku příslušného resortního ministra. Žádost o takový postup musí být řádně odůvodněna, vč. vysvětlení nezbytnosti příjezdu a nemožnosti přijet s testem do ČR a prokázat se jím na vstupu.</w:t>
      </w:r>
      <w:r w:rsidRPr="002023EC">
        <w:rPr>
          <w:color w:val="000000"/>
          <w:sz w:val="24"/>
          <w:szCs w:val="24"/>
        </w:rPr>
        <w:br/>
      </w:r>
      <w:r w:rsidRPr="002023EC">
        <w:rPr>
          <w:color w:val="000000"/>
          <w:sz w:val="24"/>
          <w:szCs w:val="24"/>
        </w:rPr>
        <w:br/>
      </w:r>
      <w:r w:rsidR="002023EC" w:rsidRPr="002023EC">
        <w:rPr>
          <w:b/>
          <w:color w:val="000000"/>
          <w:sz w:val="24"/>
          <w:szCs w:val="24"/>
        </w:rPr>
        <w:t>8</w:t>
      </w:r>
      <w:r w:rsidRPr="002023EC">
        <w:rPr>
          <w:b/>
          <w:color w:val="000000"/>
          <w:sz w:val="24"/>
          <w:szCs w:val="24"/>
        </w:rPr>
        <w:t xml:space="preserve">.       Bude </w:t>
      </w:r>
      <w:proofErr w:type="gramStart"/>
      <w:r w:rsidRPr="002023EC">
        <w:rPr>
          <w:b/>
          <w:color w:val="000000"/>
          <w:sz w:val="24"/>
          <w:szCs w:val="24"/>
        </w:rPr>
        <w:t>nás - zaměstnavatele</w:t>
      </w:r>
      <w:proofErr w:type="gramEnd"/>
      <w:r w:rsidRPr="002023EC">
        <w:rPr>
          <w:b/>
          <w:color w:val="000000"/>
          <w:sz w:val="24"/>
          <w:szCs w:val="24"/>
        </w:rPr>
        <w:t xml:space="preserve"> někdo informovat, že už jsou otevřena vízová centra na Ukrajině (vzhledem k tomu, že už máme požádáno - nevyřízeno) nebo budou informováni pouze žadatelé? Jinak asi na Vašich stránkách, že? </w:t>
      </w:r>
    </w:p>
    <w:p w14:paraId="30180ADD" w14:textId="77777777" w:rsidR="000D1C29" w:rsidRPr="002023EC" w:rsidRDefault="000D1C29" w:rsidP="000946B0">
      <w:pPr>
        <w:pStyle w:val="Odstavecseseznamem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2023EC">
        <w:rPr>
          <w:color w:val="000000"/>
          <w:sz w:val="24"/>
          <w:szCs w:val="24"/>
        </w:rPr>
        <w:t>Průběžně informujeme garanty, stejně tak MZV má aktuální informace na svých stránkách. Jakmile se vízové centrum na UA otevře, určitě se to okamžitě dozvíte.</w:t>
      </w:r>
    </w:p>
    <w:p w14:paraId="513C9310" w14:textId="77777777" w:rsidR="00277543" w:rsidRDefault="000D1C29" w:rsidP="000946B0">
      <w:pPr>
        <w:pStyle w:val="Odstavecseseznamem"/>
        <w:spacing w:after="0" w:line="240" w:lineRule="auto"/>
        <w:ind w:left="0"/>
        <w:jc w:val="both"/>
        <w:rPr>
          <w:b/>
          <w:sz w:val="24"/>
          <w:szCs w:val="24"/>
        </w:rPr>
      </w:pPr>
      <w:r w:rsidRPr="002023EC">
        <w:rPr>
          <w:color w:val="000000"/>
          <w:sz w:val="24"/>
          <w:szCs w:val="24"/>
        </w:rPr>
        <w:br/>
      </w:r>
      <w:r w:rsidR="002023EC" w:rsidRPr="000946B0">
        <w:rPr>
          <w:b/>
          <w:sz w:val="24"/>
          <w:szCs w:val="24"/>
        </w:rPr>
        <w:t>9</w:t>
      </w:r>
      <w:r w:rsidRPr="000946B0">
        <w:rPr>
          <w:b/>
          <w:sz w:val="24"/>
          <w:szCs w:val="24"/>
        </w:rPr>
        <w:t>.</w:t>
      </w:r>
      <w:r w:rsidRPr="002023EC">
        <w:rPr>
          <w:sz w:val="24"/>
          <w:szCs w:val="24"/>
        </w:rPr>
        <w:t xml:space="preserve"> </w:t>
      </w:r>
      <w:proofErr w:type="gramStart"/>
      <w:r w:rsidRPr="002023EC">
        <w:rPr>
          <w:b/>
          <w:sz w:val="24"/>
          <w:szCs w:val="24"/>
        </w:rPr>
        <w:t>Dokdy  musíme</w:t>
      </w:r>
      <w:proofErr w:type="gramEnd"/>
      <w:r w:rsidRPr="002023EC">
        <w:rPr>
          <w:b/>
          <w:sz w:val="24"/>
          <w:szCs w:val="24"/>
        </w:rPr>
        <w:t xml:space="preserve"> podat žádost o prodloužení zaměstnanecké karty, tak abychom stihli řádně prodloužit zaměstnanecký poměr a nedošlo k prodlevě mezi stávající smlouvou, jejíž platnost končí k 30.7.2020 a smlouvou novou?</w:t>
      </w:r>
    </w:p>
    <w:p w14:paraId="45A2D1A0" w14:textId="1BE29DE3" w:rsidR="00F87972" w:rsidRPr="00277543" w:rsidRDefault="000D1C29" w:rsidP="000946B0">
      <w:pPr>
        <w:pStyle w:val="Odstavecseseznamem"/>
        <w:spacing w:after="0" w:line="240" w:lineRule="auto"/>
        <w:ind w:left="0"/>
        <w:jc w:val="both"/>
        <w:rPr>
          <w:b/>
          <w:sz w:val="24"/>
          <w:szCs w:val="24"/>
        </w:rPr>
      </w:pPr>
      <w:r w:rsidRPr="002023EC">
        <w:rPr>
          <w:sz w:val="24"/>
          <w:szCs w:val="24"/>
        </w:rPr>
        <w:lastRenderedPageBreak/>
        <w:t>Žádost o prodloužení zaměstnanecké karty se podává nejdříve 120 dnů před koncem platnosti zaměstnanecké karty a nejpozději v poslední den její platnosti. Pokud tedy má kartu vydánu podle Vámi uvedené smlouvy do 30.7.2020, pak nejpozději 30.7.2020 musí být podána žádost o prodloužení, ale doporučujeme podat žádost dříve než v poslední den.</w:t>
      </w:r>
    </w:p>
    <w:p w14:paraId="5E491FDD" w14:textId="77777777" w:rsidR="00277543" w:rsidRDefault="000D1C29" w:rsidP="000946B0">
      <w:pPr>
        <w:pStyle w:val="Odstavecseseznamem"/>
        <w:spacing w:after="0" w:line="240" w:lineRule="auto"/>
        <w:ind w:left="0"/>
        <w:jc w:val="both"/>
        <w:rPr>
          <w:b/>
          <w:sz w:val="24"/>
          <w:szCs w:val="24"/>
        </w:rPr>
      </w:pPr>
      <w:r w:rsidRPr="002023EC">
        <w:rPr>
          <w:sz w:val="24"/>
          <w:szCs w:val="24"/>
        </w:rPr>
        <w:br/>
      </w:r>
      <w:r w:rsidR="002023EC" w:rsidRPr="002023EC">
        <w:rPr>
          <w:b/>
          <w:sz w:val="24"/>
          <w:szCs w:val="24"/>
        </w:rPr>
        <w:t>10</w:t>
      </w:r>
      <w:r w:rsidRPr="002023EC">
        <w:rPr>
          <w:b/>
          <w:sz w:val="24"/>
          <w:szCs w:val="24"/>
        </w:rPr>
        <w:t xml:space="preserve">. Z důvodu poklesu zakázek plánujeme místo </w:t>
      </w:r>
      <w:proofErr w:type="spellStart"/>
      <w:r w:rsidRPr="002023EC">
        <w:rPr>
          <w:b/>
          <w:sz w:val="24"/>
          <w:szCs w:val="24"/>
        </w:rPr>
        <w:t>kurzarbeit</w:t>
      </w:r>
      <w:proofErr w:type="spellEnd"/>
      <w:r w:rsidRPr="002023EC">
        <w:rPr>
          <w:b/>
          <w:sz w:val="24"/>
          <w:szCs w:val="24"/>
        </w:rPr>
        <w:t xml:space="preserve"> z programu Antivirus celozávodní letní dovolenou v období 3.-14.8.2020 (2 týdny v kuse, jak stanoví zákoník práce). Je tedy možné, aby navazující pracovní smlouva pro zaměstnankyně z Režimu kvalifikovaný zaměstnanec byla platná až od pondělí 17.8.2020? Do té doby by mohly odjet na dva týdny na Ukrajinu, pokud to stav a legislativa v tu dobu umožní anebo zůstanou v Čechách, jako všichni ostatní na dovolené. Resp. bychom jim mohli nabídnout, že s nimi smlouva bude uzavřena až od 1.9.2020? </w:t>
      </w:r>
    </w:p>
    <w:p w14:paraId="3E949A93" w14:textId="36584D8F" w:rsidR="00F87972" w:rsidRPr="00277543" w:rsidRDefault="000D1C29" w:rsidP="000946B0">
      <w:pPr>
        <w:pStyle w:val="Odstavecseseznamem"/>
        <w:spacing w:after="0" w:line="240" w:lineRule="auto"/>
        <w:ind w:left="0"/>
        <w:jc w:val="both"/>
        <w:rPr>
          <w:b/>
          <w:sz w:val="24"/>
          <w:szCs w:val="24"/>
        </w:rPr>
      </w:pPr>
      <w:r w:rsidRPr="002023EC">
        <w:rPr>
          <w:sz w:val="24"/>
          <w:szCs w:val="24"/>
        </w:rPr>
        <w:br/>
        <w:t>Není možné, aby byla uzavřena nová pracovní smlouva, neboť měnit pracovní smlouvy lze dodatkem a musí na sebe navazovat, neboť zaměstnaneckou kartu nelze vydat s mezerou, takže nemůže mít pracovněprávní vztah do 30.7.2020 a následný až od poloviny srpna nebo od září, ale musí mít garantováno, že po 30.7.2020 je nadále Vaším zaměstnancem. Pokud bude mít dovolenou a pojede např. na Ukrajinu, to může, ale musí mít pracovněprávní vztah po 30.7.2020.</w:t>
      </w:r>
    </w:p>
    <w:p w14:paraId="0CF97069" w14:textId="77777777" w:rsidR="00277543" w:rsidRDefault="000D1C29" w:rsidP="000946B0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  <w:r w:rsidRPr="002023EC">
        <w:rPr>
          <w:sz w:val="24"/>
          <w:szCs w:val="24"/>
        </w:rPr>
        <w:br/>
      </w:r>
      <w:r w:rsidR="002023EC" w:rsidRPr="002023EC">
        <w:rPr>
          <w:b/>
          <w:sz w:val="24"/>
          <w:szCs w:val="24"/>
        </w:rPr>
        <w:t>11</w:t>
      </w:r>
      <w:r w:rsidRPr="002023EC">
        <w:rPr>
          <w:b/>
          <w:sz w:val="24"/>
          <w:szCs w:val="24"/>
        </w:rPr>
        <w:t>. Na jak dlouho minimálně tato navazující pracovní smlouva musí být platná?</w:t>
      </w:r>
      <w:r w:rsidR="00277543">
        <w:rPr>
          <w:sz w:val="24"/>
          <w:szCs w:val="24"/>
        </w:rPr>
        <w:t xml:space="preserve"> </w:t>
      </w:r>
      <w:r w:rsidRPr="002023EC">
        <w:rPr>
          <w:sz w:val="24"/>
          <w:szCs w:val="24"/>
        </w:rPr>
        <w:br/>
      </w:r>
    </w:p>
    <w:p w14:paraId="65FADE2E" w14:textId="585A1F65" w:rsidR="00F87972" w:rsidRDefault="000D1C29" w:rsidP="000946B0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  <w:r w:rsidRPr="002023EC">
        <w:rPr>
          <w:sz w:val="24"/>
          <w:szCs w:val="24"/>
        </w:rPr>
        <w:t>Délka pracovněprávního vztahu závisí na dohodě mezi zaměstnavatelem a zaměstnancem. Podle toho bude vydána zaměstnanecká karta, která lze vydat maximálně na dva roky, bude-li pracovněprávní vztah prodloužen o 10 měsíců, bude i zaměstnanecká karta prodloužena o 10 měsíců.</w:t>
      </w:r>
    </w:p>
    <w:p w14:paraId="611CE97B" w14:textId="77777777" w:rsidR="00277543" w:rsidRDefault="000D1C29" w:rsidP="000946B0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  <w:r w:rsidRPr="002023EC">
        <w:rPr>
          <w:sz w:val="24"/>
          <w:szCs w:val="24"/>
        </w:rPr>
        <w:br/>
      </w:r>
      <w:r w:rsidRPr="002023EC">
        <w:rPr>
          <w:b/>
          <w:sz w:val="24"/>
          <w:szCs w:val="24"/>
        </w:rPr>
        <w:t>1</w:t>
      </w:r>
      <w:r w:rsidR="002023EC" w:rsidRPr="002023EC">
        <w:rPr>
          <w:b/>
          <w:sz w:val="24"/>
          <w:szCs w:val="24"/>
        </w:rPr>
        <w:t>2</w:t>
      </w:r>
      <w:r w:rsidRPr="002023EC">
        <w:rPr>
          <w:b/>
          <w:sz w:val="24"/>
          <w:szCs w:val="24"/>
        </w:rPr>
        <w:t>. Pokud budeme uzavírat již 4. smlouvu na dobu neurčitou dle ZP, nebude to v nesouladu s platností zaměstnanecké karty, která je platná pouze na dobu určitou?</w:t>
      </w:r>
      <w:r w:rsidRPr="002023EC">
        <w:rPr>
          <w:b/>
          <w:sz w:val="24"/>
          <w:szCs w:val="24"/>
        </w:rPr>
        <w:br/>
      </w:r>
    </w:p>
    <w:p w14:paraId="4B239297" w14:textId="2D3608B9" w:rsidR="00F87972" w:rsidRPr="00277543" w:rsidRDefault="000D1C29" w:rsidP="000946B0">
      <w:pPr>
        <w:pStyle w:val="Odstavecseseznamem"/>
        <w:spacing w:after="0" w:line="240" w:lineRule="auto"/>
        <w:ind w:left="0"/>
        <w:jc w:val="both"/>
        <w:rPr>
          <w:b/>
          <w:sz w:val="24"/>
          <w:szCs w:val="24"/>
        </w:rPr>
      </w:pPr>
      <w:r w:rsidRPr="002023EC">
        <w:rPr>
          <w:sz w:val="24"/>
          <w:szCs w:val="24"/>
        </w:rPr>
        <w:t>Zaměstnaneckou kartu lze opakovaně prodlužovat, a to vždy maximálně na dobu dvou let, takže v případě, že je pracovněprávní vztah uzavřen na dobu neurčitou a nedochází k žádným změnám (</w:t>
      </w:r>
      <w:r w:rsidR="00277543">
        <w:rPr>
          <w:sz w:val="24"/>
          <w:szCs w:val="24"/>
        </w:rPr>
        <w:t>pracovní zařazení, místo výkonu</w:t>
      </w:r>
      <w:r w:rsidR="00277543" w:rsidRPr="002023EC">
        <w:rPr>
          <w:sz w:val="24"/>
          <w:szCs w:val="24"/>
        </w:rPr>
        <w:t>…), lze</w:t>
      </w:r>
      <w:r w:rsidRPr="002023EC">
        <w:rPr>
          <w:sz w:val="24"/>
          <w:szCs w:val="24"/>
        </w:rPr>
        <w:t xml:space="preserve"> každé dva roky prodlužovat zaměstnaneckou kartu. Je-li na dobu určitou, pak se prodlužuje o dobu uvedenou v pracovněprávním vztahu ale maximálně na 2 roky.</w:t>
      </w:r>
    </w:p>
    <w:p w14:paraId="2EBB896B" w14:textId="147348D3" w:rsidR="00F87972" w:rsidRDefault="000D1C29" w:rsidP="000946B0">
      <w:pPr>
        <w:pStyle w:val="Odstavecseseznamem"/>
        <w:spacing w:after="0" w:line="240" w:lineRule="auto"/>
        <w:ind w:left="0"/>
        <w:jc w:val="both"/>
        <w:rPr>
          <w:b/>
          <w:sz w:val="24"/>
          <w:szCs w:val="24"/>
        </w:rPr>
      </w:pPr>
      <w:r w:rsidRPr="002023EC">
        <w:rPr>
          <w:sz w:val="24"/>
          <w:szCs w:val="24"/>
        </w:rPr>
        <w:br/>
      </w:r>
      <w:r w:rsidRPr="002023EC">
        <w:rPr>
          <w:b/>
          <w:sz w:val="24"/>
          <w:szCs w:val="24"/>
        </w:rPr>
        <w:t>1</w:t>
      </w:r>
      <w:r w:rsidR="002023EC" w:rsidRPr="002023EC">
        <w:rPr>
          <w:b/>
          <w:sz w:val="24"/>
          <w:szCs w:val="24"/>
        </w:rPr>
        <w:t>3</w:t>
      </w:r>
      <w:r w:rsidRPr="002023EC">
        <w:rPr>
          <w:b/>
          <w:sz w:val="24"/>
          <w:szCs w:val="24"/>
        </w:rPr>
        <w:t>. Kam se máme obrátit ohledně prodloužení zaměstnanecké karty a co vše budou zaměstnankyně dokládat? Resp. můžeme to vůbec vyřizovat my za zaměstnankyně, anebo si to musí zařídit sami s případnou naší asistencí?</w:t>
      </w:r>
    </w:p>
    <w:p w14:paraId="6B938A30" w14:textId="25BD860B" w:rsidR="000D1C29" w:rsidRPr="002023EC" w:rsidRDefault="000D1C29" w:rsidP="000946B0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  <w:r w:rsidRPr="002023EC">
        <w:rPr>
          <w:b/>
          <w:sz w:val="24"/>
          <w:szCs w:val="24"/>
        </w:rPr>
        <w:br/>
      </w:r>
      <w:r w:rsidRPr="002023EC">
        <w:rPr>
          <w:sz w:val="24"/>
          <w:szCs w:val="24"/>
        </w:rPr>
        <w:t xml:space="preserve">Žádost o prodloužení doby platnosti zaměstnanecké karty může podat žadatel, zmocněný zástupce na základě doložené plné moci, a to prostřednictvím provozovatele poštovních služeb. V současné době jsou pracoviště otevřena pro omezenou agendu, proto ať žadatel zašle doporučeně vyplněnou žádost se zaplacenými kolky a zákonem stanovenými náležitosti na své místně příslušné pracoviště podle místa svého pobytu. Veškeré náležitosti a podmínky prodloužení zaměstnanecké karty jsou k dispozici na webu: </w:t>
      </w:r>
      <w:hyperlink r:id="rId9" w:tgtFrame="_blank" w:history="1">
        <w:r w:rsidRPr="002023EC">
          <w:rPr>
            <w:rStyle w:val="Hypertextovodkaz"/>
            <w:sz w:val="24"/>
            <w:szCs w:val="24"/>
          </w:rPr>
          <w:t>https://www.mvcr.cz/clanek/zamestnanecka-karta.aspx?q=Y2hudW09Nw%3d%3d</w:t>
        </w:r>
      </w:hyperlink>
    </w:p>
    <w:p w14:paraId="45FF9FDA" w14:textId="201E9E4D" w:rsidR="000D1C29" w:rsidRPr="002023EC" w:rsidRDefault="000D1C29" w:rsidP="000946B0">
      <w:pPr>
        <w:pStyle w:val="Odstavecseseznamem"/>
        <w:spacing w:after="0" w:line="240" w:lineRule="auto"/>
        <w:ind w:left="0"/>
        <w:jc w:val="both"/>
        <w:rPr>
          <w:b/>
          <w:sz w:val="24"/>
          <w:szCs w:val="24"/>
        </w:rPr>
      </w:pPr>
      <w:r w:rsidRPr="000946B0">
        <w:rPr>
          <w:b/>
          <w:sz w:val="24"/>
          <w:szCs w:val="24"/>
        </w:rPr>
        <w:lastRenderedPageBreak/>
        <w:t>1</w:t>
      </w:r>
      <w:r w:rsidR="002023EC" w:rsidRPr="000946B0">
        <w:rPr>
          <w:b/>
          <w:sz w:val="24"/>
          <w:szCs w:val="24"/>
        </w:rPr>
        <w:t>4</w:t>
      </w:r>
      <w:r w:rsidRPr="000946B0">
        <w:rPr>
          <w:b/>
          <w:sz w:val="24"/>
          <w:szCs w:val="24"/>
        </w:rPr>
        <w:t>.</w:t>
      </w:r>
      <w:r w:rsidRPr="002023EC">
        <w:rPr>
          <w:sz w:val="24"/>
          <w:szCs w:val="24"/>
        </w:rPr>
        <w:t xml:space="preserve"> </w:t>
      </w:r>
      <w:r w:rsidRPr="002023EC">
        <w:rPr>
          <w:b/>
          <w:sz w:val="24"/>
          <w:szCs w:val="24"/>
        </w:rPr>
        <w:t xml:space="preserve">Máme </w:t>
      </w:r>
      <w:r w:rsidR="00F87972">
        <w:rPr>
          <w:b/>
          <w:sz w:val="24"/>
          <w:szCs w:val="24"/>
        </w:rPr>
        <w:t>zaměstnance</w:t>
      </w:r>
      <w:r w:rsidRPr="002023EC">
        <w:rPr>
          <w:b/>
          <w:sz w:val="24"/>
          <w:szCs w:val="24"/>
        </w:rPr>
        <w:t xml:space="preserve"> z Ukrajiny. Dne 30.</w:t>
      </w:r>
      <w:r w:rsidR="00F87972">
        <w:rPr>
          <w:b/>
          <w:sz w:val="24"/>
          <w:szCs w:val="24"/>
        </w:rPr>
        <w:t>8</w:t>
      </w:r>
      <w:r w:rsidRPr="002023EC">
        <w:rPr>
          <w:b/>
          <w:sz w:val="24"/>
          <w:szCs w:val="24"/>
        </w:rPr>
        <w:t xml:space="preserve">.2020 jim končí pracovní smlouva na dobu určitou a zároveň platnost zaměstnanecké karty. </w:t>
      </w:r>
      <w:r w:rsidR="00F87972">
        <w:rPr>
          <w:b/>
          <w:sz w:val="24"/>
          <w:szCs w:val="24"/>
        </w:rPr>
        <w:t>Nyní</w:t>
      </w:r>
      <w:r w:rsidRPr="002023EC">
        <w:rPr>
          <w:b/>
          <w:sz w:val="24"/>
          <w:szCs w:val="24"/>
        </w:rPr>
        <w:t xml:space="preserve"> nevíme, jestli budeme mít </w:t>
      </w:r>
      <w:r w:rsidR="00F87972">
        <w:rPr>
          <w:b/>
          <w:sz w:val="24"/>
          <w:szCs w:val="24"/>
        </w:rPr>
        <w:t>tolik</w:t>
      </w:r>
      <w:r w:rsidRPr="002023EC">
        <w:rPr>
          <w:b/>
          <w:sz w:val="24"/>
          <w:szCs w:val="24"/>
        </w:rPr>
        <w:t xml:space="preserve"> zakázek, abychom mohli nabídnout zaměstnan</w:t>
      </w:r>
      <w:r w:rsidR="00F87972">
        <w:rPr>
          <w:b/>
          <w:sz w:val="24"/>
          <w:szCs w:val="24"/>
        </w:rPr>
        <w:t>cům</w:t>
      </w:r>
      <w:r w:rsidRPr="002023EC">
        <w:rPr>
          <w:b/>
          <w:sz w:val="24"/>
          <w:szCs w:val="24"/>
        </w:rPr>
        <w:t xml:space="preserve"> práci i nadále. Pro prodloužení platnosti zaměstnanecké karty je nutné předložit buď pracovní smlouvu anebo smlouvu o smlouvě budoucí. </w:t>
      </w:r>
      <w:r w:rsidR="00F87972">
        <w:rPr>
          <w:b/>
          <w:sz w:val="24"/>
          <w:szCs w:val="24"/>
        </w:rPr>
        <w:t>Se zaměstnanci jsme</w:t>
      </w:r>
      <w:r w:rsidRPr="002023EC">
        <w:rPr>
          <w:b/>
          <w:sz w:val="24"/>
          <w:szCs w:val="24"/>
        </w:rPr>
        <w:t xml:space="preserve"> spokojeni</w:t>
      </w:r>
      <w:r w:rsidR="00F87972">
        <w:rPr>
          <w:b/>
          <w:sz w:val="24"/>
          <w:szCs w:val="24"/>
        </w:rPr>
        <w:t xml:space="preserve"> a</w:t>
      </w:r>
      <w:r w:rsidRPr="002023EC">
        <w:rPr>
          <w:b/>
          <w:sz w:val="24"/>
          <w:szCs w:val="24"/>
        </w:rPr>
        <w:t xml:space="preserve"> chtěli bychom s nimi uzavřít smlouvu o smlouvě budoucí, ale ponechat si možnost odvolatelnosti této smlouvy v případě nízkého stavu zakázek</w:t>
      </w:r>
      <w:r w:rsidR="00F87972">
        <w:rPr>
          <w:b/>
          <w:sz w:val="24"/>
          <w:szCs w:val="24"/>
        </w:rPr>
        <w:t xml:space="preserve"> a situaci kdy pro ně nebudeme mít práci</w:t>
      </w:r>
      <w:r w:rsidRPr="002023EC">
        <w:rPr>
          <w:b/>
          <w:sz w:val="24"/>
          <w:szCs w:val="24"/>
        </w:rPr>
        <w:t>. Je možné uzavřít takovou smlouv</w:t>
      </w:r>
      <w:r w:rsidR="00F87972">
        <w:rPr>
          <w:b/>
          <w:sz w:val="24"/>
          <w:szCs w:val="24"/>
        </w:rPr>
        <w:t>u</w:t>
      </w:r>
      <w:r w:rsidRPr="002023EC">
        <w:rPr>
          <w:b/>
          <w:sz w:val="24"/>
          <w:szCs w:val="24"/>
        </w:rPr>
        <w:t xml:space="preserve">, kde se zavážeme na prodloužení stávající smlouvy, pokud se </w:t>
      </w:r>
      <w:r w:rsidR="00F87972">
        <w:rPr>
          <w:b/>
          <w:sz w:val="24"/>
          <w:szCs w:val="24"/>
        </w:rPr>
        <w:t xml:space="preserve">objem </w:t>
      </w:r>
      <w:r w:rsidRPr="002023EC">
        <w:rPr>
          <w:b/>
          <w:sz w:val="24"/>
          <w:szCs w:val="24"/>
        </w:rPr>
        <w:t>zakáz</w:t>
      </w:r>
      <w:r w:rsidR="00F87972">
        <w:rPr>
          <w:b/>
          <w:sz w:val="24"/>
          <w:szCs w:val="24"/>
        </w:rPr>
        <w:t>ek</w:t>
      </w:r>
      <w:r w:rsidRPr="002023EC">
        <w:rPr>
          <w:b/>
          <w:sz w:val="24"/>
          <w:szCs w:val="24"/>
        </w:rPr>
        <w:t xml:space="preserve"> zvedn</w:t>
      </w:r>
      <w:r w:rsidR="00F87972">
        <w:rPr>
          <w:b/>
          <w:sz w:val="24"/>
          <w:szCs w:val="24"/>
        </w:rPr>
        <w:t>e</w:t>
      </w:r>
      <w:r w:rsidR="00277543">
        <w:rPr>
          <w:b/>
          <w:sz w:val="24"/>
          <w:szCs w:val="24"/>
        </w:rPr>
        <w:t xml:space="preserve"> </w:t>
      </w:r>
      <w:r w:rsidRPr="002023EC">
        <w:rPr>
          <w:b/>
          <w:sz w:val="24"/>
          <w:szCs w:val="24"/>
        </w:rPr>
        <w:t>opět na úroveň, kdy budeme obraty zakázek moci pokrýt jejich mzd</w:t>
      </w:r>
      <w:r w:rsidR="00F87972">
        <w:rPr>
          <w:b/>
          <w:sz w:val="24"/>
          <w:szCs w:val="24"/>
        </w:rPr>
        <w:t>y</w:t>
      </w:r>
      <w:r w:rsidRPr="002023EC">
        <w:rPr>
          <w:b/>
          <w:sz w:val="24"/>
          <w:szCs w:val="24"/>
        </w:rPr>
        <w:t xml:space="preserve">? </w:t>
      </w:r>
    </w:p>
    <w:p w14:paraId="7AA44243" w14:textId="77777777" w:rsidR="000D1C29" w:rsidRPr="002023EC" w:rsidRDefault="000D1C29" w:rsidP="000946B0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14:paraId="0A8EFCE7" w14:textId="77777777" w:rsidR="000D1C29" w:rsidRPr="002023EC" w:rsidRDefault="00B36164" w:rsidP="000946B0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  <w:r w:rsidRPr="002023EC">
        <w:rPr>
          <w:sz w:val="24"/>
          <w:szCs w:val="24"/>
        </w:rPr>
        <w:t>K</w:t>
      </w:r>
      <w:r w:rsidR="000D1C29" w:rsidRPr="002023EC">
        <w:rPr>
          <w:sz w:val="24"/>
          <w:szCs w:val="24"/>
        </w:rPr>
        <w:t xml:space="preserve"> žádostí o prodloužení zaměstnanecké karty je nutno doložit prodlouženou pracovní smlouvu, ne smlouvu o budoucí pracovní smlouvě (§ 44a odst. 9 písm. b) zákona o pobytu cizinců). Pobyt za účelem zaměstnání můžeme cizinci </w:t>
      </w:r>
      <w:proofErr w:type="gramStart"/>
      <w:r w:rsidR="000D1C29" w:rsidRPr="002023EC">
        <w:rPr>
          <w:sz w:val="24"/>
          <w:szCs w:val="24"/>
        </w:rPr>
        <w:t>prodloužit  jen</w:t>
      </w:r>
      <w:proofErr w:type="gramEnd"/>
      <w:r w:rsidR="000D1C29" w:rsidRPr="002023EC">
        <w:rPr>
          <w:sz w:val="24"/>
          <w:szCs w:val="24"/>
        </w:rPr>
        <w:t xml:space="preserve"> za předpokladu, že cizinec prodlouženou smlouvou prokáže, že účel pobytu bude skutečně nadále reálně plnit; ne, že jej bude plnit pouze za určitých okolností (např. v závislosti na tom, zda zaměstnavatel bude mít zakázky).</w:t>
      </w:r>
    </w:p>
    <w:p w14:paraId="2A88E770" w14:textId="77777777" w:rsidR="00B36164" w:rsidRPr="002023EC" w:rsidRDefault="00B36164" w:rsidP="000946B0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14:paraId="61236C08" w14:textId="77777777" w:rsidR="00B36164" w:rsidRPr="002023EC" w:rsidRDefault="00B36164" w:rsidP="000946B0">
      <w:pPr>
        <w:pStyle w:val="Odstavecseseznamem"/>
        <w:spacing w:after="0" w:line="240" w:lineRule="auto"/>
        <w:ind w:left="0"/>
        <w:jc w:val="both"/>
        <w:rPr>
          <w:b/>
          <w:color w:val="000000"/>
          <w:sz w:val="24"/>
          <w:szCs w:val="24"/>
        </w:rPr>
      </w:pPr>
    </w:p>
    <w:sectPr w:rsidR="00B36164" w:rsidRPr="00202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53D50"/>
    <w:multiLevelType w:val="hybridMultilevel"/>
    <w:tmpl w:val="57DC1F00"/>
    <w:lvl w:ilvl="0" w:tplc="A328CCFC">
      <w:start w:val="3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B66E9"/>
    <w:multiLevelType w:val="hybridMultilevel"/>
    <w:tmpl w:val="1A52409E"/>
    <w:lvl w:ilvl="0" w:tplc="EE5E14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27"/>
    <w:rsid w:val="000946B0"/>
    <w:rsid w:val="000D1C29"/>
    <w:rsid w:val="002023EC"/>
    <w:rsid w:val="00277543"/>
    <w:rsid w:val="003826CF"/>
    <w:rsid w:val="004E4A27"/>
    <w:rsid w:val="00B07301"/>
    <w:rsid w:val="00B36164"/>
    <w:rsid w:val="00F87972"/>
    <w:rsid w:val="00F9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1CF9"/>
  <w15:chartTrackingRefBased/>
  <w15:docId w15:val="{3F29845C-B0C2-43B9-8EF9-F9F7D978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C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1C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879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97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87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9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9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9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09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78114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4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v.cz/jnp/cz/informace_pro_cizince/aktuality/prijimani_zadosti_o_viza_od_11_kvetna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vcr.cz/clanek/zamestnanecka-karta.aspx?q=Y2hudW09N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6415B1E613B642B2E3D27FBB077779" ma:contentTypeVersion="10" ma:contentTypeDescription="Vytvoří nový dokument" ma:contentTypeScope="" ma:versionID="15c6a427b7a21476ac4f817a8e1d4fc2">
  <xsd:schema xmlns:xsd="http://www.w3.org/2001/XMLSchema" xmlns:xs="http://www.w3.org/2001/XMLSchema" xmlns:p="http://schemas.microsoft.com/office/2006/metadata/properties" xmlns:ns3="31fee594-7c0e-41d9-a6db-766b629266df" targetNamespace="http://schemas.microsoft.com/office/2006/metadata/properties" ma:root="true" ma:fieldsID="90457108555e352a16d5487bb125dfb3" ns3:_="">
    <xsd:import namespace="31fee594-7c0e-41d9-a6db-766b629266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ee594-7c0e-41d9-a6db-766b62926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F4D440-0A61-4996-BD2B-73B96C507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ee594-7c0e-41d9-a6db-766b62926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C7DCB-ED91-40E4-8C32-8C60D4D4E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22941-EA7D-4411-9DAD-5D10C23BBB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1491</Words>
  <Characters>8799</Characters>
  <Application>Microsoft Office Word</Application>
  <DocSecurity>4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Jan Zikeš</cp:lastModifiedBy>
  <cp:revision>2</cp:revision>
  <dcterms:created xsi:type="dcterms:W3CDTF">2020-05-14T09:30:00Z</dcterms:created>
  <dcterms:modified xsi:type="dcterms:W3CDTF">2020-05-14T09:30:00Z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0x010100206415B1E613B642B2E3D27FBB077779</vt:lpwstr>
  </property>
</Properties>
</file>