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F97A" w14:textId="77777777"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6419D5E9" w:rsidR="00D6359F" w:rsidRPr="005B2FA0" w:rsidRDefault="003F1441" w:rsidP="003F1441">
      <w:pPr>
        <w:spacing w:after="0"/>
        <w:jc w:val="both"/>
        <w:rPr>
          <w:rFonts w:ascii="Times New Roman" w:hAnsi="Times New Roman" w:cs="Times New Roman"/>
          <w:b/>
          <w:sz w:val="56"/>
          <w:szCs w:val="56"/>
        </w:rPr>
      </w:pPr>
      <w:proofErr w:type="gramStart"/>
      <w:r w:rsidRPr="00D9156B">
        <w:rPr>
          <w:rFonts w:ascii="Times New Roman" w:hAnsi="Times New Roman" w:cs="Times New Roman"/>
          <w:sz w:val="36"/>
          <w:szCs w:val="36"/>
        </w:rPr>
        <w:t xml:space="preserve">Číslo:   </w:t>
      </w:r>
      <w:proofErr w:type="gramEnd"/>
      <w:r w:rsidRPr="00D9156B">
        <w:rPr>
          <w:rFonts w:ascii="Times New Roman" w:hAnsi="Times New Roman" w:cs="Times New Roman"/>
          <w:sz w:val="36"/>
          <w:szCs w:val="36"/>
        </w:rPr>
        <w:t xml:space="preserve">  </w:t>
      </w:r>
      <w:r w:rsidR="00550CE0">
        <w:rPr>
          <w:rFonts w:ascii="Times New Roman" w:hAnsi="Times New Roman" w:cs="Times New Roman"/>
          <w:b/>
          <w:sz w:val="56"/>
          <w:szCs w:val="56"/>
        </w:rPr>
        <w:t>7-8</w:t>
      </w:r>
      <w:r w:rsidR="00C162AC">
        <w:rPr>
          <w:rFonts w:ascii="Times New Roman" w:hAnsi="Times New Roman" w:cs="Times New Roman"/>
          <w:b/>
          <w:sz w:val="56"/>
          <w:szCs w:val="56"/>
        </w:rPr>
        <w:t>/202</w:t>
      </w:r>
      <w:r w:rsidR="0044348E">
        <w:rPr>
          <w:rFonts w:ascii="Times New Roman" w:hAnsi="Times New Roman" w:cs="Times New Roman"/>
          <w:b/>
          <w:sz w:val="56"/>
          <w:szCs w:val="56"/>
        </w:rPr>
        <w:t>1</w:t>
      </w:r>
    </w:p>
    <w:p w14:paraId="0CA87C82" w14:textId="77777777" w:rsidR="00474251" w:rsidRPr="00D9156B" w:rsidRDefault="00474251"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64D6E5DC" w:rsidR="000760C2" w:rsidRDefault="00550CE0" w:rsidP="008D7BED">
      <w:pPr>
        <w:spacing w:after="0"/>
        <w:jc w:val="both"/>
        <w:rPr>
          <w:rFonts w:ascii="Times New Roman" w:hAnsi="Times New Roman" w:cs="Times New Roman"/>
          <w:sz w:val="28"/>
          <w:szCs w:val="28"/>
        </w:rPr>
      </w:pPr>
      <w:r>
        <w:rPr>
          <w:rFonts w:ascii="Times New Roman" w:hAnsi="Times New Roman" w:cs="Times New Roman"/>
          <w:sz w:val="28"/>
          <w:szCs w:val="28"/>
        </w:rPr>
        <w:t>Cílený program MPSV „Tornádo“</w:t>
      </w:r>
    </w:p>
    <w:p w14:paraId="2814E7AA" w14:textId="5E2FBF30" w:rsidR="008D7BED" w:rsidRDefault="00550CE0" w:rsidP="008D7BED">
      <w:pPr>
        <w:spacing w:after="0"/>
        <w:jc w:val="both"/>
        <w:rPr>
          <w:rFonts w:ascii="Times New Roman" w:hAnsi="Times New Roman" w:cs="Times New Roman"/>
          <w:sz w:val="28"/>
          <w:szCs w:val="28"/>
        </w:rPr>
      </w:pPr>
      <w:r>
        <w:rPr>
          <w:rFonts w:ascii="Times New Roman" w:hAnsi="Times New Roman" w:cs="Times New Roman"/>
          <w:sz w:val="28"/>
          <w:szCs w:val="28"/>
        </w:rPr>
        <w:t>Přídavky na děti se zvýší a dostane je více rodin</w:t>
      </w:r>
    </w:p>
    <w:p w14:paraId="45083D06" w14:textId="031D03B6" w:rsidR="008D7BED" w:rsidRDefault="00182797" w:rsidP="008D7BED">
      <w:pPr>
        <w:spacing w:after="0"/>
        <w:jc w:val="both"/>
        <w:rPr>
          <w:rFonts w:ascii="Times New Roman" w:hAnsi="Times New Roman" w:cs="Times New Roman"/>
          <w:sz w:val="28"/>
          <w:szCs w:val="28"/>
        </w:rPr>
      </w:pPr>
      <w:r>
        <w:rPr>
          <w:rFonts w:ascii="Times New Roman" w:hAnsi="Times New Roman" w:cs="Times New Roman"/>
          <w:sz w:val="28"/>
          <w:szCs w:val="28"/>
        </w:rPr>
        <w:t>Otazníky kolem práce z domova</w:t>
      </w:r>
    </w:p>
    <w:p w14:paraId="6819E7F8" w14:textId="035CCFBE" w:rsidR="004B1FEC" w:rsidRDefault="00550CE0" w:rsidP="008D7BED">
      <w:pPr>
        <w:spacing w:after="0"/>
        <w:jc w:val="both"/>
        <w:rPr>
          <w:rFonts w:ascii="Times New Roman" w:hAnsi="Times New Roman" w:cs="Times New Roman"/>
          <w:sz w:val="28"/>
          <w:szCs w:val="28"/>
        </w:rPr>
      </w:pPr>
      <w:r>
        <w:rPr>
          <w:rFonts w:ascii="Times New Roman" w:hAnsi="Times New Roman" w:cs="Times New Roman"/>
          <w:sz w:val="28"/>
          <w:szCs w:val="28"/>
        </w:rPr>
        <w:t>Pracovní doba v ČR a v EU</w:t>
      </w:r>
    </w:p>
    <w:p w14:paraId="44E4F84D" w14:textId="5A5C9912" w:rsidR="008D7BED" w:rsidRDefault="00550CE0" w:rsidP="008D7BED">
      <w:pPr>
        <w:spacing w:after="0"/>
        <w:jc w:val="both"/>
        <w:rPr>
          <w:rFonts w:ascii="Times New Roman" w:hAnsi="Times New Roman" w:cs="Times New Roman"/>
          <w:sz w:val="28"/>
          <w:szCs w:val="28"/>
        </w:rPr>
      </w:pPr>
      <w:r>
        <w:rPr>
          <w:rFonts w:ascii="Times New Roman" w:hAnsi="Times New Roman" w:cs="Times New Roman"/>
          <w:sz w:val="28"/>
          <w:szCs w:val="28"/>
        </w:rPr>
        <w:t>Poslanecká sněmovna schválila novely dvou zákonů v sociální oblasti</w:t>
      </w:r>
    </w:p>
    <w:p w14:paraId="1F166855" w14:textId="77777777" w:rsidR="000760C2" w:rsidRDefault="000760C2" w:rsidP="003F1441">
      <w:pPr>
        <w:spacing w:after="0"/>
        <w:jc w:val="both"/>
        <w:rPr>
          <w:rFonts w:ascii="Times New Roman" w:hAnsi="Times New Roman" w:cs="Times New Roman"/>
          <w:sz w:val="28"/>
          <w:szCs w:val="28"/>
        </w:rPr>
      </w:pPr>
    </w:p>
    <w:p w14:paraId="39AD4DDC" w14:textId="77777777" w:rsidR="000760C2" w:rsidRPr="00D9156B" w:rsidRDefault="000760C2"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3D99671B" w14:textId="411539B8" w:rsidR="00FB4DFB" w:rsidRDefault="00FB4DFB" w:rsidP="00661396">
      <w:pPr>
        <w:rPr>
          <w:rFonts w:ascii="Times New Roman" w:hAnsi="Times New Roman" w:cs="Times New Roman"/>
          <w:sz w:val="28"/>
          <w:szCs w:val="28"/>
        </w:rPr>
      </w:pPr>
    </w:p>
    <w:p w14:paraId="6654298C" w14:textId="22F018F5" w:rsidR="00FB4DFB" w:rsidRDefault="00FB4DFB" w:rsidP="00661396">
      <w:pPr>
        <w:rPr>
          <w:rFonts w:ascii="Times New Roman" w:hAnsi="Times New Roman" w:cs="Times New Roman"/>
          <w:sz w:val="28"/>
          <w:szCs w:val="28"/>
        </w:rPr>
      </w:pPr>
    </w:p>
    <w:p w14:paraId="6FFA2B78" w14:textId="6B628AD6" w:rsidR="00C36FE9" w:rsidRDefault="00C36FE9" w:rsidP="00661396">
      <w:pPr>
        <w:rPr>
          <w:rFonts w:ascii="Times New Roman" w:hAnsi="Times New Roman" w:cs="Times New Roman"/>
          <w:sz w:val="28"/>
          <w:szCs w:val="28"/>
        </w:rPr>
      </w:pPr>
    </w:p>
    <w:p w14:paraId="3E75117A" w14:textId="77777777" w:rsidR="00C36FE9" w:rsidRPr="00D9156B" w:rsidRDefault="00C36FE9"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proofErr w:type="gramStart"/>
      <w:r w:rsidRPr="00D9156B">
        <w:rPr>
          <w:rFonts w:ascii="Times New Roman" w:hAnsi="Times New Roman" w:cs="Times New Roman"/>
          <w:b/>
          <w:sz w:val="32"/>
          <w:szCs w:val="32"/>
        </w:rPr>
        <w:t>O  B</w:t>
      </w:r>
      <w:proofErr w:type="gramEnd"/>
      <w:r w:rsidRPr="00D9156B">
        <w:rPr>
          <w:rFonts w:ascii="Times New Roman" w:hAnsi="Times New Roman" w:cs="Times New Roman"/>
          <w:b/>
          <w:sz w:val="32"/>
          <w:szCs w:val="32"/>
        </w:rPr>
        <w:t xml:space="preserve">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4EF17500" w14:textId="2C2C5827" w:rsidR="000B1E14" w:rsidRDefault="00C36A2B" w:rsidP="000B1E14">
      <w:pPr>
        <w:tabs>
          <w:tab w:val="left" w:pos="1134"/>
          <w:tab w:val="right" w:leader="dot" w:pos="7938"/>
        </w:tabs>
        <w:spacing w:after="0" w:line="240" w:lineRule="auto"/>
        <w:jc w:val="both"/>
        <w:rPr>
          <w:rFonts w:ascii="Times New Roman" w:hAnsi="Times New Roman" w:cs="Times New Roman"/>
          <w:b/>
          <w:sz w:val="32"/>
          <w:szCs w:val="32"/>
        </w:rPr>
      </w:pPr>
      <w:r w:rsidRPr="00D9156B">
        <w:rPr>
          <w:rFonts w:ascii="Times New Roman" w:hAnsi="Times New Roman" w:cs="Times New Roman"/>
          <w:b/>
          <w:sz w:val="32"/>
          <w:szCs w:val="32"/>
        </w:rPr>
        <w:tab/>
      </w:r>
    </w:p>
    <w:p w14:paraId="3C3E9A0C" w14:textId="77777777" w:rsidR="00C36FE9" w:rsidRDefault="00C36FE9" w:rsidP="000B1E14">
      <w:pPr>
        <w:tabs>
          <w:tab w:val="left" w:pos="1134"/>
          <w:tab w:val="right" w:leader="dot" w:pos="7938"/>
        </w:tabs>
        <w:spacing w:after="0" w:line="240" w:lineRule="auto"/>
        <w:jc w:val="both"/>
        <w:rPr>
          <w:rFonts w:ascii="Times New Roman" w:hAnsi="Times New Roman" w:cs="Times New Roman"/>
          <w:b/>
          <w:sz w:val="28"/>
          <w:szCs w:val="28"/>
        </w:rPr>
      </w:pPr>
    </w:p>
    <w:p w14:paraId="20226089" w14:textId="7A7F25EE" w:rsidR="006702FC" w:rsidRDefault="000B1E14" w:rsidP="006702F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61DE31F2" w14:textId="4658496B" w:rsidR="006702FC" w:rsidRDefault="00C51C82" w:rsidP="00C51C8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315D4C">
        <w:rPr>
          <w:rFonts w:ascii="Times New Roman" w:hAnsi="Times New Roman" w:cs="Times New Roman"/>
          <w:b/>
          <w:sz w:val="28"/>
          <w:szCs w:val="28"/>
        </w:rPr>
        <w:t>Cílený program MPSV „Tornádo“</w:t>
      </w:r>
      <w:r w:rsidR="00836325">
        <w:rPr>
          <w:rFonts w:ascii="Times New Roman" w:hAnsi="Times New Roman" w:cs="Times New Roman"/>
          <w:b/>
          <w:sz w:val="28"/>
          <w:szCs w:val="28"/>
        </w:rPr>
        <w:t xml:space="preserve"> </w:t>
      </w:r>
      <w:r>
        <w:rPr>
          <w:rFonts w:ascii="Times New Roman" w:hAnsi="Times New Roman" w:cs="Times New Roman"/>
          <w:b/>
          <w:sz w:val="28"/>
          <w:szCs w:val="28"/>
        </w:rPr>
        <w:tab/>
        <w:t xml:space="preserve"> str. 3</w:t>
      </w:r>
      <w:r w:rsidR="00474251">
        <w:rPr>
          <w:rFonts w:ascii="Times New Roman" w:hAnsi="Times New Roman" w:cs="Times New Roman"/>
          <w:b/>
          <w:sz w:val="28"/>
          <w:szCs w:val="28"/>
        </w:rPr>
        <w:t xml:space="preserve"> </w:t>
      </w:r>
    </w:p>
    <w:p w14:paraId="5F1E3EF6" w14:textId="439DE9FE" w:rsidR="00C51C82" w:rsidRDefault="006702FC"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315D4C">
        <w:rPr>
          <w:rFonts w:ascii="Times New Roman" w:hAnsi="Times New Roman" w:cs="Times New Roman"/>
          <w:b/>
          <w:sz w:val="28"/>
          <w:szCs w:val="28"/>
        </w:rPr>
        <w:t>Přídavky na děti se zvýší a dostane je více rodin</w:t>
      </w:r>
      <w:r w:rsidR="00836325">
        <w:rPr>
          <w:rFonts w:ascii="Times New Roman" w:hAnsi="Times New Roman" w:cs="Times New Roman"/>
          <w:b/>
          <w:sz w:val="28"/>
          <w:szCs w:val="28"/>
        </w:rPr>
        <w:tab/>
        <w:t xml:space="preserve"> str. 6</w:t>
      </w:r>
    </w:p>
    <w:p w14:paraId="62847073" w14:textId="77777777" w:rsidR="00315D4C" w:rsidRDefault="00836325" w:rsidP="00315D4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315D4C">
        <w:rPr>
          <w:rFonts w:ascii="Times New Roman" w:hAnsi="Times New Roman" w:cs="Times New Roman"/>
          <w:b/>
          <w:sz w:val="28"/>
          <w:szCs w:val="28"/>
        </w:rPr>
        <w:t>Stejná minimální mzda v celé EU?</w:t>
      </w:r>
    </w:p>
    <w:p w14:paraId="3EB4BCD6" w14:textId="334379A1" w:rsidR="00836325" w:rsidRDefault="00315D4C" w:rsidP="00315D4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Jaká bude minimální mzda v ČR?</w:t>
      </w:r>
      <w:r w:rsidR="00836325">
        <w:rPr>
          <w:rFonts w:ascii="Times New Roman" w:hAnsi="Times New Roman" w:cs="Times New Roman"/>
          <w:b/>
          <w:sz w:val="28"/>
          <w:szCs w:val="28"/>
        </w:rPr>
        <w:tab/>
        <w:t xml:space="preserve"> str. </w:t>
      </w:r>
      <w:r>
        <w:rPr>
          <w:rFonts w:ascii="Times New Roman" w:hAnsi="Times New Roman" w:cs="Times New Roman"/>
          <w:b/>
          <w:sz w:val="28"/>
          <w:szCs w:val="28"/>
        </w:rPr>
        <w:t>10</w:t>
      </w:r>
    </w:p>
    <w:p w14:paraId="150CE946" w14:textId="6A788FBB" w:rsidR="008F7F9F" w:rsidRDefault="00836325"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315D4C">
        <w:rPr>
          <w:rFonts w:ascii="Times New Roman" w:hAnsi="Times New Roman" w:cs="Times New Roman"/>
          <w:b/>
          <w:sz w:val="28"/>
          <w:szCs w:val="28"/>
        </w:rPr>
        <w:t>Může být očkování proti COVIDU-19 povinné?</w:t>
      </w:r>
      <w:r w:rsidR="00C07AAB">
        <w:rPr>
          <w:rFonts w:ascii="Times New Roman" w:hAnsi="Times New Roman" w:cs="Times New Roman"/>
          <w:b/>
          <w:sz w:val="28"/>
          <w:szCs w:val="28"/>
        </w:rPr>
        <w:t xml:space="preserve"> </w:t>
      </w:r>
      <w:r w:rsidR="00C162AC">
        <w:rPr>
          <w:rFonts w:ascii="Times New Roman" w:hAnsi="Times New Roman" w:cs="Times New Roman"/>
          <w:b/>
          <w:sz w:val="28"/>
          <w:szCs w:val="28"/>
        </w:rPr>
        <w:tab/>
        <w:t xml:space="preserve"> </w:t>
      </w:r>
      <w:r w:rsidR="008F7F9F">
        <w:rPr>
          <w:rFonts w:ascii="Times New Roman" w:hAnsi="Times New Roman" w:cs="Times New Roman"/>
          <w:b/>
          <w:sz w:val="28"/>
          <w:szCs w:val="28"/>
        </w:rPr>
        <w:t xml:space="preserve">  s</w:t>
      </w:r>
      <w:r w:rsidR="00C162AC">
        <w:rPr>
          <w:rFonts w:ascii="Times New Roman" w:hAnsi="Times New Roman" w:cs="Times New Roman"/>
          <w:b/>
          <w:sz w:val="28"/>
          <w:szCs w:val="28"/>
        </w:rPr>
        <w:t>tr.</w:t>
      </w:r>
      <w:r w:rsidR="008F7F9F">
        <w:rPr>
          <w:rFonts w:ascii="Times New Roman" w:hAnsi="Times New Roman" w:cs="Times New Roman"/>
          <w:b/>
          <w:sz w:val="28"/>
          <w:szCs w:val="28"/>
        </w:rPr>
        <w:t xml:space="preserve"> </w:t>
      </w:r>
      <w:r>
        <w:rPr>
          <w:rFonts w:ascii="Times New Roman" w:hAnsi="Times New Roman" w:cs="Times New Roman"/>
          <w:b/>
          <w:sz w:val="28"/>
          <w:szCs w:val="28"/>
        </w:rPr>
        <w:t>1</w:t>
      </w:r>
      <w:r w:rsidR="00315D4C">
        <w:rPr>
          <w:rFonts w:ascii="Times New Roman" w:hAnsi="Times New Roman" w:cs="Times New Roman"/>
          <w:b/>
          <w:sz w:val="28"/>
          <w:szCs w:val="28"/>
        </w:rPr>
        <w:t>4</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689E2164" w14:textId="77777777" w:rsidR="00315D4C" w:rsidRDefault="008F7F9F" w:rsidP="00315D4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315D4C">
        <w:rPr>
          <w:rFonts w:ascii="Times New Roman" w:hAnsi="Times New Roman" w:cs="Times New Roman"/>
          <w:b/>
          <w:sz w:val="28"/>
          <w:szCs w:val="28"/>
        </w:rPr>
        <w:t>Poslanecká sněmovna schválila novely</w:t>
      </w:r>
    </w:p>
    <w:p w14:paraId="2B5DCEF0" w14:textId="4686FEB7" w:rsidR="008F7F9F" w:rsidRDefault="00315D4C" w:rsidP="00315D4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dvou zákonů v sociální oblasti</w:t>
      </w:r>
      <w:r>
        <w:rPr>
          <w:rFonts w:ascii="Times New Roman" w:hAnsi="Times New Roman" w:cs="Times New Roman"/>
          <w:b/>
          <w:sz w:val="28"/>
          <w:szCs w:val="28"/>
        </w:rPr>
        <w:tab/>
      </w:r>
      <w:r w:rsidR="00836325">
        <w:rPr>
          <w:rFonts w:ascii="Times New Roman" w:hAnsi="Times New Roman" w:cs="Times New Roman"/>
          <w:b/>
          <w:sz w:val="28"/>
          <w:szCs w:val="28"/>
        </w:rPr>
        <w:t>str. 1</w:t>
      </w:r>
      <w:r>
        <w:rPr>
          <w:rFonts w:ascii="Times New Roman" w:hAnsi="Times New Roman" w:cs="Times New Roman"/>
          <w:b/>
          <w:sz w:val="28"/>
          <w:szCs w:val="28"/>
        </w:rPr>
        <w:t>7</w:t>
      </w:r>
    </w:p>
    <w:p w14:paraId="2D4B2C39" w14:textId="15F03DCF" w:rsidR="000748D5" w:rsidRDefault="00C162AC"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315D4C">
        <w:rPr>
          <w:rFonts w:ascii="Times New Roman" w:hAnsi="Times New Roman" w:cs="Times New Roman"/>
          <w:b/>
          <w:sz w:val="28"/>
          <w:szCs w:val="28"/>
        </w:rPr>
        <w:t>Pracovní doba v ČR a v EU</w:t>
      </w:r>
      <w:r w:rsidR="00836325">
        <w:rPr>
          <w:rFonts w:ascii="Times New Roman" w:hAnsi="Times New Roman" w:cs="Times New Roman"/>
          <w:b/>
          <w:sz w:val="28"/>
          <w:szCs w:val="28"/>
        </w:rPr>
        <w:tab/>
        <w:t xml:space="preserve"> str. </w:t>
      </w:r>
      <w:r w:rsidR="00315D4C">
        <w:rPr>
          <w:rFonts w:ascii="Times New Roman" w:hAnsi="Times New Roman" w:cs="Times New Roman"/>
          <w:b/>
          <w:sz w:val="28"/>
          <w:szCs w:val="28"/>
        </w:rPr>
        <w:t>22</w:t>
      </w:r>
    </w:p>
    <w:p w14:paraId="73194D65" w14:textId="3718B384" w:rsidR="000748D5" w:rsidRDefault="000748D5" w:rsidP="00C36FE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182797">
        <w:rPr>
          <w:rFonts w:ascii="Times New Roman" w:hAnsi="Times New Roman" w:cs="Times New Roman"/>
          <w:b/>
          <w:sz w:val="28"/>
          <w:szCs w:val="28"/>
        </w:rPr>
        <w:t xml:space="preserve">Otazníky kolem práce z domova </w:t>
      </w:r>
      <w:r w:rsidR="00C36FE9">
        <w:rPr>
          <w:rFonts w:ascii="Times New Roman" w:hAnsi="Times New Roman" w:cs="Times New Roman"/>
          <w:b/>
          <w:sz w:val="28"/>
          <w:szCs w:val="28"/>
        </w:rPr>
        <w:tab/>
        <w:t xml:space="preserve"> str. 2</w:t>
      </w:r>
      <w:r w:rsidR="00315D4C">
        <w:rPr>
          <w:rFonts w:ascii="Times New Roman" w:hAnsi="Times New Roman" w:cs="Times New Roman"/>
          <w:b/>
          <w:sz w:val="28"/>
          <w:szCs w:val="28"/>
        </w:rPr>
        <w:t>4</w:t>
      </w:r>
    </w:p>
    <w:p w14:paraId="16A09734" w14:textId="13121C3A" w:rsidR="009D71D6" w:rsidRDefault="000748D5" w:rsidP="0018279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182797">
        <w:rPr>
          <w:rFonts w:ascii="Times New Roman" w:hAnsi="Times New Roman" w:cs="Times New Roman"/>
          <w:b/>
          <w:sz w:val="28"/>
          <w:szCs w:val="28"/>
        </w:rPr>
        <w:t xml:space="preserve">Úraz při práci z domova </w:t>
      </w:r>
      <w:r w:rsidR="00C36FE9">
        <w:rPr>
          <w:rFonts w:ascii="Times New Roman" w:hAnsi="Times New Roman" w:cs="Times New Roman"/>
          <w:b/>
          <w:sz w:val="28"/>
          <w:szCs w:val="28"/>
        </w:rPr>
        <w:tab/>
        <w:t xml:space="preserve"> str. 28</w:t>
      </w:r>
    </w:p>
    <w:p w14:paraId="5A58BDA7" w14:textId="0BBC87C3" w:rsidR="004A479B" w:rsidRDefault="004A479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Vývoj spotřebitelských cen v červnu 2021</w:t>
      </w:r>
      <w:r>
        <w:rPr>
          <w:rFonts w:ascii="Times New Roman" w:hAnsi="Times New Roman" w:cs="Times New Roman"/>
          <w:b/>
          <w:sz w:val="28"/>
          <w:szCs w:val="28"/>
        </w:rPr>
        <w:tab/>
        <w:t>str- 30</w:t>
      </w:r>
    </w:p>
    <w:p w14:paraId="5AB0F358" w14:textId="517456F3"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77389C43" w14:textId="51CFBD6F"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29A33859" w14:textId="75B56CD2"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4C1CA0DC" w14:textId="0153F968"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0D93CA53" w14:textId="79C586D3"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29D24C98" w14:textId="03D12FB9"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0B209125" w14:textId="7B6CF01C"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7BAB0AAF" w14:textId="4E50C074" w:rsidR="009D71D6" w:rsidRPr="00D9156B" w:rsidRDefault="009D71D6" w:rsidP="00373EFC">
      <w:pPr>
        <w:tabs>
          <w:tab w:val="left" w:pos="1134"/>
          <w:tab w:val="right" w:leader="dot" w:pos="7938"/>
        </w:tabs>
        <w:spacing w:after="0" w:line="360" w:lineRule="auto"/>
        <w:jc w:val="both"/>
        <w:rPr>
          <w:rFonts w:ascii="Times New Roman" w:hAnsi="Times New Roman" w:cs="Times New Roman"/>
          <w:b/>
          <w:sz w:val="28"/>
          <w:szCs w:val="28"/>
        </w:rPr>
      </w:pPr>
    </w:p>
    <w:p w14:paraId="1C422A8F"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t>Zpracovala: Ing. Naděžda Pikierská, CSc.</w:t>
      </w:r>
    </w:p>
    <w:p w14:paraId="31676227"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662D4077" w14:textId="0AF3FA1C"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4CCEC117" w14:textId="32D25CAF" w:rsidR="00373EFC" w:rsidRDefault="00373EFC" w:rsidP="0028286D">
      <w:pPr>
        <w:tabs>
          <w:tab w:val="left" w:pos="1134"/>
          <w:tab w:val="right" w:leader="dot" w:pos="7938"/>
        </w:tabs>
        <w:spacing w:after="0" w:line="240" w:lineRule="auto"/>
        <w:jc w:val="both"/>
        <w:rPr>
          <w:rFonts w:ascii="Times New Roman" w:hAnsi="Times New Roman" w:cs="Times New Roman"/>
          <w:b/>
          <w:sz w:val="28"/>
          <w:szCs w:val="28"/>
        </w:rPr>
      </w:pPr>
    </w:p>
    <w:p w14:paraId="504F480A" w14:textId="77777777" w:rsidR="00373EFC" w:rsidRDefault="00373EFC" w:rsidP="00373EFC">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CÍLENÝ PROGRAM „TORNÁDO“</w:t>
      </w:r>
    </w:p>
    <w:p w14:paraId="0C8B8AB1" w14:textId="77777777" w:rsidR="00373EFC" w:rsidRDefault="00373EFC" w:rsidP="00373EFC">
      <w:pPr>
        <w:spacing w:after="0" w:line="240" w:lineRule="auto"/>
        <w:jc w:val="center"/>
        <w:rPr>
          <w:rFonts w:ascii="Times New Roman" w:hAnsi="Times New Roman"/>
          <w:b/>
          <w:bCs/>
          <w:sz w:val="28"/>
          <w:szCs w:val="28"/>
        </w:rPr>
      </w:pPr>
    </w:p>
    <w:p w14:paraId="605460B8" w14:textId="77777777" w:rsidR="00373EFC" w:rsidRDefault="00373EFC" w:rsidP="00373EFC">
      <w:pPr>
        <w:spacing w:after="0" w:line="240" w:lineRule="auto"/>
        <w:jc w:val="center"/>
        <w:rPr>
          <w:rFonts w:ascii="Times New Roman" w:hAnsi="Times New Roman"/>
          <w:b/>
          <w:bCs/>
          <w:sz w:val="28"/>
          <w:szCs w:val="28"/>
        </w:rPr>
      </w:pPr>
    </w:p>
    <w:p w14:paraId="200F6A6E"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Ničivé tornádo způsobilo na jižní Moravě a na severu Čech nedozírné škody. Lidé nepřišli jen o vlastní majetek. Vzhledem k tomu, že tyto události přímo či nepřímo zasáhly i zaměstnavatele, přichází Ministerstvo práce a sociálních věcí s cíleným programem „Tornádo“. V rámci něj budou zasaženým zaměstnavatelům kryty mzdové náklady po nezbytně nutnou dobu. Tedy od 25. 6. do 31. 7. 2021.</w:t>
      </w:r>
    </w:p>
    <w:p w14:paraId="0A72D3E8" w14:textId="77777777" w:rsidR="00373EFC" w:rsidRDefault="00373EFC" w:rsidP="00373EFC">
      <w:pPr>
        <w:spacing w:after="0" w:line="240" w:lineRule="auto"/>
        <w:jc w:val="both"/>
        <w:rPr>
          <w:rFonts w:ascii="Times New Roman" w:hAnsi="Times New Roman"/>
          <w:sz w:val="28"/>
          <w:szCs w:val="28"/>
        </w:rPr>
      </w:pPr>
    </w:p>
    <w:p w14:paraId="72382BDE" w14:textId="77777777" w:rsidR="00373EFC" w:rsidRDefault="00373EFC" w:rsidP="00373EFC">
      <w:pPr>
        <w:spacing w:after="0" w:line="240" w:lineRule="auto"/>
        <w:jc w:val="both"/>
        <w:rPr>
          <w:rFonts w:ascii="Times New Roman" w:hAnsi="Times New Roman"/>
          <w:b/>
          <w:bCs/>
          <w:sz w:val="28"/>
          <w:szCs w:val="28"/>
        </w:rPr>
      </w:pPr>
      <w:r>
        <w:rPr>
          <w:rFonts w:ascii="Times New Roman" w:hAnsi="Times New Roman" w:cs="Times New Roman"/>
          <w:b/>
          <w:bCs/>
          <w:sz w:val="28"/>
          <w:szCs w:val="28"/>
        </w:rPr>
        <w:t>Úřad práce ČR bude přispívat na náhrady mezd i na samotné mzdy. A to v plné výši až do výše výdělku zaměstnance v předchozím čtvrtletí.</w:t>
      </w:r>
    </w:p>
    <w:p w14:paraId="6FF7D384" w14:textId="77777777" w:rsidR="00373EFC" w:rsidRDefault="00373EFC" w:rsidP="00373EFC">
      <w:pPr>
        <w:spacing w:after="0" w:line="240" w:lineRule="auto"/>
        <w:jc w:val="both"/>
        <w:rPr>
          <w:rFonts w:ascii="Times New Roman" w:hAnsi="Times New Roman"/>
          <w:b/>
          <w:bCs/>
          <w:sz w:val="28"/>
          <w:szCs w:val="28"/>
        </w:rPr>
      </w:pPr>
    </w:p>
    <w:p w14:paraId="117A5023"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Cílem programu je podpora zachování pracovních míst u zaměstnavatelů v nejvíce zasažených oblastech, resp. zachování pracovních míst zaměstnanců bydlících v nejvíce zasažených oblastech, tedy na Břeclavsku, Hodonínsku a v obcích Stebno a Blatno na severu Čech.</w:t>
      </w:r>
    </w:p>
    <w:p w14:paraId="1C6118D2" w14:textId="77777777" w:rsidR="00373EFC" w:rsidRDefault="00373EFC" w:rsidP="00373EFC">
      <w:pPr>
        <w:spacing w:after="0" w:line="240" w:lineRule="auto"/>
        <w:jc w:val="both"/>
        <w:rPr>
          <w:rFonts w:ascii="Times New Roman" w:hAnsi="Times New Roman"/>
          <w:sz w:val="28"/>
          <w:szCs w:val="28"/>
        </w:rPr>
      </w:pPr>
    </w:p>
    <w:p w14:paraId="5401FC6A" w14:textId="77777777" w:rsidR="00373EFC" w:rsidRDefault="00373EFC" w:rsidP="00373EFC">
      <w:pPr>
        <w:spacing w:after="0" w:line="240" w:lineRule="auto"/>
        <w:jc w:val="both"/>
        <w:rPr>
          <w:rFonts w:ascii="Times New Roman" w:hAnsi="Times New Roman"/>
          <w:b/>
          <w:bCs/>
          <w:sz w:val="28"/>
          <w:szCs w:val="28"/>
        </w:rPr>
      </w:pPr>
      <w:r>
        <w:rPr>
          <w:rFonts w:ascii="Times New Roman" w:hAnsi="Times New Roman" w:cs="Times New Roman"/>
          <w:b/>
          <w:bCs/>
          <w:sz w:val="28"/>
          <w:szCs w:val="28"/>
        </w:rPr>
        <w:t>Kdo a na co může žádat?</w:t>
      </w:r>
    </w:p>
    <w:p w14:paraId="6B3D5D53" w14:textId="77777777" w:rsidR="00373EFC" w:rsidRDefault="00373EFC" w:rsidP="00373EFC">
      <w:pPr>
        <w:spacing w:after="0" w:line="240" w:lineRule="auto"/>
        <w:jc w:val="both"/>
        <w:rPr>
          <w:rFonts w:ascii="Times New Roman" w:hAnsi="Times New Roman"/>
          <w:b/>
          <w:bCs/>
          <w:sz w:val="28"/>
          <w:szCs w:val="28"/>
        </w:rPr>
      </w:pPr>
    </w:p>
    <w:p w14:paraId="2C322BCB"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O příspěvek mohou požádat zaměstnavatelé, jestliže byli tornádem zasaženi buď oni sami anebo jejich zaměstnanci. Kompenzují se mzdové náklady za období od 25. června do 31. července. Nelze příspěvek poskytnout, pokud jsou tyto náklady kryty jinými veřejnými zdroji (dotace apod.) a v případě dluhu zaměstnavatele na pojistném či daních.</w:t>
      </w:r>
    </w:p>
    <w:p w14:paraId="1BC6E14A" w14:textId="77777777" w:rsidR="00373EFC" w:rsidRDefault="00373EFC" w:rsidP="00373EFC">
      <w:pPr>
        <w:spacing w:after="0" w:line="240" w:lineRule="auto"/>
        <w:jc w:val="both"/>
        <w:rPr>
          <w:rFonts w:ascii="Times New Roman" w:hAnsi="Times New Roman"/>
          <w:sz w:val="28"/>
          <w:szCs w:val="28"/>
        </w:rPr>
      </w:pPr>
    </w:p>
    <w:p w14:paraId="37BDA5DB" w14:textId="77777777" w:rsidR="00373EFC" w:rsidRDefault="00373EFC" w:rsidP="00373EFC">
      <w:pPr>
        <w:spacing w:after="0" w:line="240" w:lineRule="auto"/>
        <w:jc w:val="both"/>
        <w:rPr>
          <w:rFonts w:ascii="Times New Roman" w:hAnsi="Times New Roman"/>
          <w:b/>
          <w:bCs/>
          <w:sz w:val="28"/>
          <w:szCs w:val="28"/>
        </w:rPr>
      </w:pPr>
      <w:r>
        <w:rPr>
          <w:rFonts w:ascii="Times New Roman" w:hAnsi="Times New Roman" w:cs="Times New Roman"/>
          <w:b/>
          <w:bCs/>
          <w:sz w:val="28"/>
          <w:szCs w:val="28"/>
        </w:rPr>
        <w:t>Co se muselo u takového zaměstnavatele stát?</w:t>
      </w:r>
    </w:p>
    <w:p w14:paraId="01909176" w14:textId="77777777" w:rsidR="00373EFC" w:rsidRDefault="00373EFC" w:rsidP="00373EFC">
      <w:pPr>
        <w:spacing w:after="0" w:line="240" w:lineRule="auto"/>
        <w:jc w:val="both"/>
        <w:rPr>
          <w:rFonts w:ascii="Times New Roman" w:hAnsi="Times New Roman"/>
          <w:b/>
          <w:bCs/>
          <w:sz w:val="28"/>
          <w:szCs w:val="28"/>
        </w:rPr>
      </w:pPr>
    </w:p>
    <w:p w14:paraId="2229199C"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Mohlo nastat několik situací, jímž odpovídají následující režimy. Režim I a Režim II jsou určeny zaměstnavatelům působícím přímo v tornádem zasažené oblasti. Jestliže zaměstnavatel nemůže pro způsobené škody zaměstnanci přidělit práci a vznikne překážka v práci podle § 207 písm. b) zákoníku práce, je pro něj určen Režim I. Zaměstnavatel však mohl zaměstnance převést na jinou práci přímo související s likvidací škod, pak je pro něj určen Režim II.</w:t>
      </w:r>
    </w:p>
    <w:p w14:paraId="1DC842ED" w14:textId="77777777" w:rsidR="00373EFC" w:rsidRDefault="00373EFC" w:rsidP="00373EFC">
      <w:pPr>
        <w:spacing w:after="0" w:line="240" w:lineRule="auto"/>
        <w:jc w:val="both"/>
        <w:rPr>
          <w:rFonts w:ascii="Times New Roman" w:hAnsi="Times New Roman"/>
          <w:sz w:val="28"/>
          <w:szCs w:val="28"/>
        </w:rPr>
      </w:pPr>
    </w:p>
    <w:p w14:paraId="26BC477E"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Oproti tomu Režim III řeší situaci, kdy byl tornádem postižen zaměstnanec. V tomto případě může o příspěvek požádat jakýkoliv zaměstnavatel, jehož zaměstnanec bydlí v zasažené oblasti. Jestliže zaměstnanec nemohl pracovat, protože odstraňoval škody na vlastním majetku či poskytoval osobní pomoc, jde o překážku v práci podle § 199 resp. § 202 zákoníku práce. Jedná se sice o omluvenou absenci, ale bez povinnosti vyplatit náhradu mzdy. Pokud ale zaměstnavatel o své vůli náhradu mzdy poskytne, může požádat o příspěvek právě v Režimu III.,</w:t>
      </w:r>
    </w:p>
    <w:p w14:paraId="200F7040"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Režimy lze vzájemně kombinovat, a to i u jednotlivých zaměstnanců. Příspěvek nelze poskytnout za dovolenou.</w:t>
      </w:r>
    </w:p>
    <w:p w14:paraId="0B51FD50" w14:textId="77777777" w:rsidR="00373EFC" w:rsidRDefault="00373EFC" w:rsidP="00373EFC">
      <w:pPr>
        <w:spacing w:after="0" w:line="240" w:lineRule="auto"/>
        <w:jc w:val="both"/>
        <w:rPr>
          <w:rFonts w:ascii="Times New Roman" w:hAnsi="Times New Roman"/>
          <w:sz w:val="28"/>
          <w:szCs w:val="28"/>
        </w:rPr>
      </w:pPr>
    </w:p>
    <w:p w14:paraId="636FAEC7" w14:textId="77777777" w:rsidR="00373EFC" w:rsidRDefault="00373EFC" w:rsidP="00373EFC">
      <w:pPr>
        <w:spacing w:after="0" w:line="240" w:lineRule="auto"/>
        <w:jc w:val="both"/>
        <w:rPr>
          <w:rFonts w:ascii="Times New Roman" w:hAnsi="Times New Roman"/>
          <w:b/>
          <w:bCs/>
          <w:sz w:val="28"/>
          <w:szCs w:val="28"/>
        </w:rPr>
      </w:pPr>
      <w:r>
        <w:rPr>
          <w:rFonts w:ascii="Times New Roman" w:hAnsi="Times New Roman" w:cs="Times New Roman"/>
          <w:b/>
          <w:bCs/>
          <w:sz w:val="28"/>
          <w:szCs w:val="28"/>
        </w:rPr>
        <w:t>Na jaké zaměstnance může v této situaci žádat?</w:t>
      </w:r>
    </w:p>
    <w:p w14:paraId="4E910024" w14:textId="77777777" w:rsidR="00373EFC" w:rsidRDefault="00373EFC" w:rsidP="00373EFC">
      <w:pPr>
        <w:spacing w:after="0" w:line="240" w:lineRule="auto"/>
        <w:jc w:val="both"/>
        <w:rPr>
          <w:rFonts w:ascii="Times New Roman" w:hAnsi="Times New Roman"/>
          <w:b/>
          <w:bCs/>
          <w:sz w:val="28"/>
          <w:szCs w:val="28"/>
        </w:rPr>
      </w:pPr>
    </w:p>
    <w:p w14:paraId="2BBF4031"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Příspěvek se poskytne pouze na zaměstnance v pracovním poměru, jestliže pracovní smlouva byla podepsána do 25. června 2021. K vlastnímu nástupu do zaměstnání mohlo dojít později. Příspěvek nebude poskytnut na zaměstnance, pokud si pracovní smlouvu podepsal sám se sebou.</w:t>
      </w:r>
    </w:p>
    <w:p w14:paraId="630E6CD8" w14:textId="77777777" w:rsidR="00373EFC" w:rsidRDefault="00373EFC" w:rsidP="00373EFC">
      <w:pPr>
        <w:spacing w:after="0" w:line="240" w:lineRule="auto"/>
        <w:jc w:val="both"/>
        <w:rPr>
          <w:rFonts w:ascii="Times New Roman" w:hAnsi="Times New Roman"/>
          <w:sz w:val="28"/>
          <w:szCs w:val="28"/>
        </w:rPr>
      </w:pPr>
    </w:p>
    <w:p w14:paraId="3B727A87" w14:textId="77777777" w:rsidR="00373EFC" w:rsidRDefault="00373EFC" w:rsidP="00373EFC">
      <w:pPr>
        <w:spacing w:after="0" w:line="240" w:lineRule="auto"/>
        <w:jc w:val="both"/>
        <w:rPr>
          <w:rFonts w:ascii="Times New Roman" w:hAnsi="Times New Roman"/>
          <w:b/>
          <w:bCs/>
          <w:sz w:val="28"/>
          <w:szCs w:val="28"/>
        </w:rPr>
      </w:pPr>
      <w:r>
        <w:rPr>
          <w:rFonts w:ascii="Times New Roman" w:hAnsi="Times New Roman" w:cs="Times New Roman"/>
          <w:b/>
          <w:bCs/>
          <w:sz w:val="28"/>
          <w:szCs w:val="28"/>
        </w:rPr>
        <w:t>O kolik může za tyto zaměstnance žádat?</w:t>
      </w:r>
    </w:p>
    <w:p w14:paraId="31D361A3" w14:textId="77777777" w:rsidR="00373EFC" w:rsidRDefault="00373EFC" w:rsidP="00373EFC">
      <w:pPr>
        <w:spacing w:after="0" w:line="240" w:lineRule="auto"/>
        <w:jc w:val="both"/>
        <w:rPr>
          <w:rFonts w:ascii="Times New Roman" w:hAnsi="Times New Roman"/>
          <w:b/>
          <w:bCs/>
          <w:sz w:val="28"/>
          <w:szCs w:val="28"/>
        </w:rPr>
      </w:pPr>
    </w:p>
    <w:p w14:paraId="155586D4"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Kompenzována bude plná výše mzdového nákladu až do výše průměrného výdělku zaměstnance, včetně pojistného. Jelikož se příspěvek poskytne za vykázané hodiny, činí jeho maximum součin počtu vykázaných hodin a 1,338násobku průměrného výdělku zaměstnance. Zároveň ale v Režimu I a Režimu II může být zaměstnavateli vyplacena částka nejvýše do dosažení limitů podpory de minimis dle příslušných nařízení Komise (EU).</w:t>
      </w:r>
    </w:p>
    <w:p w14:paraId="0D2239FA" w14:textId="77777777" w:rsidR="00373EFC" w:rsidRDefault="00373EFC" w:rsidP="00373EFC">
      <w:pPr>
        <w:spacing w:after="0" w:line="240" w:lineRule="auto"/>
        <w:jc w:val="both"/>
        <w:rPr>
          <w:rFonts w:ascii="Times New Roman" w:hAnsi="Times New Roman"/>
          <w:sz w:val="28"/>
          <w:szCs w:val="28"/>
        </w:rPr>
      </w:pPr>
    </w:p>
    <w:p w14:paraId="7516DFD1" w14:textId="77777777" w:rsidR="00373EFC" w:rsidRDefault="00373EFC" w:rsidP="00373EFC">
      <w:pPr>
        <w:spacing w:after="0" w:line="240" w:lineRule="auto"/>
        <w:jc w:val="both"/>
        <w:rPr>
          <w:rFonts w:ascii="Times New Roman" w:hAnsi="Times New Roman"/>
          <w:b/>
          <w:bCs/>
          <w:sz w:val="28"/>
          <w:szCs w:val="28"/>
        </w:rPr>
      </w:pPr>
      <w:r>
        <w:rPr>
          <w:rFonts w:ascii="Times New Roman" w:hAnsi="Times New Roman" w:cs="Times New Roman"/>
          <w:b/>
          <w:bCs/>
          <w:sz w:val="28"/>
          <w:szCs w:val="28"/>
        </w:rPr>
        <w:t>Jak konkrétně to bude probíhat?</w:t>
      </w:r>
    </w:p>
    <w:p w14:paraId="09955761" w14:textId="77777777" w:rsidR="00373EFC" w:rsidRDefault="00373EFC" w:rsidP="00373EFC">
      <w:pPr>
        <w:spacing w:after="0" w:line="240" w:lineRule="auto"/>
        <w:jc w:val="both"/>
        <w:rPr>
          <w:rFonts w:ascii="Times New Roman" w:hAnsi="Times New Roman"/>
          <w:b/>
          <w:bCs/>
          <w:sz w:val="28"/>
          <w:szCs w:val="28"/>
        </w:rPr>
      </w:pPr>
    </w:p>
    <w:p w14:paraId="4145E0DB"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Zaměstnavatel podá elektronicky nebo papírově žádost na Úřad práce. Pokud je to možné, doporučuje se elektronické podání. Následně je mezi Úřadem práce a zaměstnavatelem uzavřena dohoda. Příspěvek je možné poskytnout pouze pokud je potvrzena bezdlužnost zaměstnavatele vůči České správě sociálního zabezpečení, finančnímu úřadu, celnímu úřadu a zdravotním pojišťovnám. Součástí žádosti je souhlas zaměstnavatele s tím, aby si tato potvrzení zajistil Úřad práce sám, doporučuje se proto žádosti podat co nejdříve.</w:t>
      </w:r>
    </w:p>
    <w:p w14:paraId="30D00960" w14:textId="77777777" w:rsidR="00373EFC" w:rsidRDefault="00373EFC" w:rsidP="00373EFC">
      <w:pPr>
        <w:spacing w:after="0" w:line="240" w:lineRule="auto"/>
        <w:jc w:val="both"/>
        <w:rPr>
          <w:rFonts w:ascii="Times New Roman" w:hAnsi="Times New Roman"/>
          <w:sz w:val="28"/>
          <w:szCs w:val="28"/>
        </w:rPr>
      </w:pPr>
    </w:p>
    <w:p w14:paraId="38047D38"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 </w:t>
      </w:r>
      <w:proofErr w:type="spellStart"/>
      <w:r>
        <w:rPr>
          <w:rFonts w:ascii="Times New Roman" w:hAnsi="Times New Roman" w:cs="Times New Roman"/>
          <w:sz w:val="28"/>
          <w:szCs w:val="28"/>
        </w:rPr>
        <w:t>bezdlužného</w:t>
      </w:r>
      <w:proofErr w:type="spellEnd"/>
      <w:r>
        <w:rPr>
          <w:rFonts w:ascii="Times New Roman" w:hAnsi="Times New Roman" w:cs="Times New Roman"/>
          <w:sz w:val="28"/>
          <w:szCs w:val="28"/>
        </w:rPr>
        <w:t xml:space="preserve"> je považován také zaměstnavatel, který má sjednán splátkový kalendář a není v prodlení se splácením. Neprokázání bezdlužnosti ale není důvodem k neuzavření dohody. Dohody bude možné uzavírat až do 31. srpna 2021.</w:t>
      </w:r>
    </w:p>
    <w:p w14:paraId="1F44A2EA" w14:textId="77777777" w:rsidR="00373EFC" w:rsidRDefault="00373EFC" w:rsidP="00373EFC">
      <w:pPr>
        <w:spacing w:after="0" w:line="240" w:lineRule="auto"/>
        <w:jc w:val="both"/>
        <w:rPr>
          <w:rFonts w:ascii="Times New Roman" w:hAnsi="Times New Roman"/>
          <w:sz w:val="28"/>
          <w:szCs w:val="28"/>
        </w:rPr>
      </w:pPr>
    </w:p>
    <w:p w14:paraId="272AAF1F"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Vlastní příspěvek bude zaměstnavateli vyplacen na základě vyúčtování, která bude možné podat až do konce srpna. Lze je podat najednou za všechny měsíce nebo za každý měsíc zvlášť. V případě, že dohoda bude uzavřena až v srpnu, vyúčtování se podá do konce září. Vyúčtování bude možné podat i před samotným vznikem výdajů, na rozdíl třeba od Antiviru.</w:t>
      </w:r>
    </w:p>
    <w:p w14:paraId="2B8CF003" w14:textId="77777777" w:rsidR="00373EFC" w:rsidRDefault="00373EFC" w:rsidP="00373EFC">
      <w:pPr>
        <w:spacing w:after="0" w:line="240" w:lineRule="auto"/>
        <w:jc w:val="both"/>
        <w:rPr>
          <w:rFonts w:ascii="Times New Roman" w:hAnsi="Times New Roman"/>
          <w:sz w:val="28"/>
          <w:szCs w:val="28"/>
        </w:rPr>
      </w:pPr>
    </w:p>
    <w:p w14:paraId="58E05BF6" w14:textId="1C833A55" w:rsidR="00373EFC" w:rsidRDefault="00373EFC" w:rsidP="00373E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Veškeré formuláře budou uvedeny na webu Ministerstva práce a sociálních věcí stejně jako místní příslušnost pracovišť Úřadu práce, tedy to, kam se příslušné dokumenty mají zaslat.</w:t>
      </w:r>
    </w:p>
    <w:p w14:paraId="71619024" w14:textId="46E396EF" w:rsidR="002E7C18" w:rsidRDefault="002E7C18" w:rsidP="00373EFC">
      <w:pPr>
        <w:spacing w:after="0" w:line="240" w:lineRule="auto"/>
        <w:jc w:val="both"/>
        <w:rPr>
          <w:rFonts w:ascii="Times New Roman" w:hAnsi="Times New Roman" w:cs="Times New Roman"/>
          <w:sz w:val="28"/>
          <w:szCs w:val="28"/>
        </w:rPr>
      </w:pPr>
    </w:p>
    <w:p w14:paraId="2422315B" w14:textId="4ECC446D" w:rsidR="002E7C18" w:rsidRDefault="002E7C18" w:rsidP="00373EFC">
      <w:pPr>
        <w:spacing w:after="0" w:line="240" w:lineRule="auto"/>
        <w:jc w:val="both"/>
        <w:rPr>
          <w:rFonts w:ascii="Times New Roman" w:hAnsi="Times New Roman" w:cs="Times New Roman"/>
          <w:sz w:val="28"/>
          <w:szCs w:val="28"/>
        </w:rPr>
      </w:pPr>
    </w:p>
    <w:p w14:paraId="0D69F7AC" w14:textId="77777777" w:rsidR="002E7C18" w:rsidRDefault="002E7C18" w:rsidP="00373EFC">
      <w:pPr>
        <w:spacing w:after="0" w:line="240" w:lineRule="auto"/>
        <w:jc w:val="both"/>
        <w:rPr>
          <w:rFonts w:ascii="Times New Roman" w:hAnsi="Times New Roman"/>
          <w:sz w:val="28"/>
          <w:szCs w:val="28"/>
        </w:rPr>
      </w:pPr>
    </w:p>
    <w:p w14:paraId="3234C10A" w14:textId="77777777" w:rsidR="00373EFC" w:rsidRDefault="00373EFC" w:rsidP="00373EFC">
      <w:pPr>
        <w:spacing w:after="0" w:line="240" w:lineRule="auto"/>
        <w:jc w:val="both"/>
        <w:rPr>
          <w:rFonts w:ascii="Times New Roman" w:hAnsi="Times New Roman"/>
          <w:b/>
          <w:bCs/>
          <w:sz w:val="28"/>
          <w:szCs w:val="28"/>
        </w:rPr>
      </w:pPr>
      <w:r>
        <w:rPr>
          <w:rFonts w:ascii="Times New Roman" w:hAnsi="Times New Roman" w:cs="Times New Roman"/>
          <w:b/>
          <w:bCs/>
          <w:sz w:val="28"/>
          <w:szCs w:val="28"/>
        </w:rPr>
        <w:lastRenderedPageBreak/>
        <w:t>Má moje žádost nějaký vliv na moji účast v Antiviru?</w:t>
      </w:r>
    </w:p>
    <w:p w14:paraId="2CDE59DA" w14:textId="77777777" w:rsidR="00373EFC" w:rsidRDefault="00373EFC" w:rsidP="00373EFC">
      <w:pPr>
        <w:spacing w:after="0" w:line="240" w:lineRule="auto"/>
        <w:jc w:val="both"/>
        <w:rPr>
          <w:rFonts w:ascii="Times New Roman" w:hAnsi="Times New Roman"/>
          <w:b/>
          <w:bCs/>
          <w:sz w:val="28"/>
          <w:szCs w:val="28"/>
        </w:rPr>
      </w:pPr>
    </w:p>
    <w:p w14:paraId="6929C307"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Program Tornádo nemá vliv na program Antivirus. Programy jsou kryty rozdílnými náklady zaměstnavatele a obě podpory se zároveň nesčítají. Zároveň ale zaměstnavatel, který vstoupí do programu Tornádo a tím deklaruje problémy v důsledku mimořádné živelní události, bude mít možnost předložit vyúčtování mzdových nákladů v Antiviru za měsíce květen až červenec až do 31. srpna 2021.</w:t>
      </w:r>
    </w:p>
    <w:p w14:paraId="022BE4A6" w14:textId="77777777" w:rsidR="00373EFC" w:rsidRDefault="00373EFC" w:rsidP="00373EFC">
      <w:pPr>
        <w:spacing w:after="0" w:line="240" w:lineRule="auto"/>
        <w:jc w:val="both"/>
        <w:rPr>
          <w:rFonts w:ascii="Times New Roman" w:hAnsi="Times New Roman"/>
          <w:sz w:val="28"/>
          <w:szCs w:val="28"/>
        </w:rPr>
      </w:pPr>
    </w:p>
    <w:p w14:paraId="68EF6681" w14:textId="77777777" w:rsidR="00373EFC" w:rsidRDefault="00373EFC" w:rsidP="00373EFC">
      <w:pPr>
        <w:spacing w:after="0" w:line="240" w:lineRule="auto"/>
        <w:jc w:val="both"/>
        <w:rPr>
          <w:rFonts w:ascii="Times New Roman" w:hAnsi="Times New Roman"/>
          <w:sz w:val="28"/>
          <w:szCs w:val="28"/>
        </w:rPr>
      </w:pPr>
    </w:p>
    <w:p w14:paraId="433C5787"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Zdroj: Ministerstvo práce a sociálních věcí</w:t>
      </w:r>
    </w:p>
    <w:p w14:paraId="7CF6BFC3" w14:textId="77777777" w:rsidR="00373EFC" w:rsidRDefault="00373EFC" w:rsidP="00373EFC">
      <w:pPr>
        <w:spacing w:after="0" w:line="240" w:lineRule="auto"/>
        <w:jc w:val="both"/>
        <w:rPr>
          <w:rFonts w:ascii="Times New Roman" w:hAnsi="Times New Roman"/>
          <w:sz w:val="28"/>
          <w:szCs w:val="28"/>
        </w:rPr>
      </w:pPr>
    </w:p>
    <w:p w14:paraId="2127A75C" w14:textId="77777777" w:rsidR="00373EFC" w:rsidRDefault="00373EFC" w:rsidP="00373EFC">
      <w:pPr>
        <w:spacing w:after="0" w:line="240" w:lineRule="auto"/>
        <w:jc w:val="both"/>
        <w:rPr>
          <w:rFonts w:ascii="Times New Roman" w:hAnsi="Times New Roman"/>
          <w:sz w:val="28"/>
          <w:szCs w:val="28"/>
        </w:rPr>
      </w:pPr>
    </w:p>
    <w:p w14:paraId="094C304B" w14:textId="77777777" w:rsidR="00373EFC" w:rsidRDefault="00373EFC" w:rsidP="00373EFC">
      <w:pPr>
        <w:spacing w:after="0" w:line="240" w:lineRule="auto"/>
        <w:jc w:val="both"/>
        <w:rPr>
          <w:rFonts w:ascii="Times New Roman" w:hAnsi="Times New Roman"/>
          <w:sz w:val="28"/>
          <w:szCs w:val="28"/>
        </w:rPr>
      </w:pPr>
    </w:p>
    <w:p w14:paraId="4AE565BE" w14:textId="77777777" w:rsidR="00373EFC" w:rsidRDefault="00373EFC" w:rsidP="00373EFC">
      <w:pPr>
        <w:spacing w:after="0" w:line="240" w:lineRule="auto"/>
        <w:jc w:val="both"/>
        <w:rPr>
          <w:rFonts w:ascii="Times New Roman" w:hAnsi="Times New Roman"/>
          <w:sz w:val="28"/>
          <w:szCs w:val="28"/>
        </w:rPr>
      </w:pPr>
    </w:p>
    <w:p w14:paraId="5D7D0236"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p>
    <w:p w14:paraId="1FCAC9CE" w14:textId="77777777" w:rsidR="00373EFC" w:rsidRDefault="00373EFC" w:rsidP="00373EFC">
      <w:pPr>
        <w:spacing w:after="0" w:line="240" w:lineRule="auto"/>
        <w:jc w:val="both"/>
        <w:rPr>
          <w:rFonts w:ascii="Times New Roman" w:hAnsi="Times New Roman"/>
          <w:sz w:val="28"/>
          <w:szCs w:val="28"/>
        </w:rPr>
      </w:pPr>
    </w:p>
    <w:p w14:paraId="41ACA4CD" w14:textId="77777777" w:rsidR="00373EFC" w:rsidRDefault="00373EFC" w:rsidP="00373EFC">
      <w:pPr>
        <w:spacing w:after="0" w:line="240" w:lineRule="auto"/>
        <w:jc w:val="both"/>
        <w:rPr>
          <w:rFonts w:ascii="Times New Roman" w:hAnsi="Times New Roman"/>
          <w:sz w:val="28"/>
          <w:szCs w:val="28"/>
        </w:rPr>
      </w:pPr>
      <w:r>
        <w:rPr>
          <w:rFonts w:ascii="Times New Roman" w:hAnsi="Times New Roman" w:cs="Times New Roman"/>
          <w:sz w:val="28"/>
          <w:szCs w:val="28"/>
        </w:rPr>
        <w:t xml:space="preserve"> </w:t>
      </w:r>
    </w:p>
    <w:p w14:paraId="173B1275" w14:textId="77777777" w:rsidR="00373EFC" w:rsidRDefault="00373EFC" w:rsidP="00373EFC">
      <w:pPr>
        <w:spacing w:after="0" w:line="240" w:lineRule="auto"/>
        <w:jc w:val="both"/>
        <w:rPr>
          <w:rFonts w:ascii="Times New Roman" w:hAnsi="Times New Roman"/>
          <w:sz w:val="28"/>
          <w:szCs w:val="28"/>
        </w:rPr>
      </w:pPr>
    </w:p>
    <w:p w14:paraId="4B3A6A6F" w14:textId="3FEE0CB1" w:rsidR="00373EFC" w:rsidRDefault="00373EFC" w:rsidP="0028286D">
      <w:pPr>
        <w:tabs>
          <w:tab w:val="left" w:pos="1134"/>
          <w:tab w:val="right" w:leader="dot" w:pos="7938"/>
        </w:tabs>
        <w:spacing w:after="0" w:line="240" w:lineRule="auto"/>
        <w:jc w:val="both"/>
        <w:rPr>
          <w:rFonts w:ascii="Times New Roman" w:hAnsi="Times New Roman" w:cs="Times New Roman"/>
          <w:b/>
          <w:sz w:val="28"/>
          <w:szCs w:val="28"/>
        </w:rPr>
      </w:pPr>
    </w:p>
    <w:p w14:paraId="2A69B9BE" w14:textId="350786E4"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7CCE9CA3" w14:textId="1D5C01D1"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6DBE7847" w14:textId="3F193554"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451FA2F8" w14:textId="69BBDA8F"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66BC9150" w14:textId="6B1FA372"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37CE3025" w14:textId="7C19CC49"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04BF0C5A" w14:textId="304987AD"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0FE6CD6B" w14:textId="246345FC"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0F808C4C" w14:textId="5192F87B"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0E535B5B" w14:textId="2EE46F47"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0C8DB9A2" w14:textId="3417303A"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78A1F9A2" w14:textId="78F2B083"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116A8AC1" w14:textId="3F59B6A6"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6FC0E268" w14:textId="55BAA365"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741B3E04" w14:textId="542727F9"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7D35537F" w14:textId="01D11964"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4DC7B452" w14:textId="015D80F7"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7B293FAB" w14:textId="787C8F4F"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5D92CFBF" w14:textId="6438AA93"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6CF4C196" w14:textId="04B37ED2"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75150458" w14:textId="42549DCD"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4336A8CD" w14:textId="22F68675"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66910301" w14:textId="642D28A9" w:rsidR="00F027A3" w:rsidRDefault="00F027A3" w:rsidP="0028286D">
      <w:pPr>
        <w:tabs>
          <w:tab w:val="left" w:pos="1134"/>
          <w:tab w:val="right" w:leader="dot" w:pos="7938"/>
        </w:tabs>
        <w:spacing w:after="0" w:line="240" w:lineRule="auto"/>
        <w:jc w:val="both"/>
        <w:rPr>
          <w:rFonts w:ascii="Times New Roman" w:hAnsi="Times New Roman" w:cs="Times New Roman"/>
          <w:b/>
          <w:sz w:val="28"/>
          <w:szCs w:val="28"/>
        </w:rPr>
      </w:pPr>
    </w:p>
    <w:p w14:paraId="00B65CEC" w14:textId="6F177198" w:rsidR="00307B78" w:rsidRDefault="00307B78" w:rsidP="0028286D">
      <w:pPr>
        <w:tabs>
          <w:tab w:val="left" w:pos="1134"/>
          <w:tab w:val="right" w:leader="dot" w:pos="7938"/>
        </w:tabs>
        <w:spacing w:after="0" w:line="240" w:lineRule="auto"/>
        <w:jc w:val="both"/>
        <w:rPr>
          <w:rFonts w:ascii="Times New Roman" w:hAnsi="Times New Roman" w:cs="Times New Roman"/>
          <w:b/>
          <w:sz w:val="28"/>
          <w:szCs w:val="28"/>
        </w:rPr>
      </w:pPr>
    </w:p>
    <w:p w14:paraId="716DD1D5" w14:textId="1D17C268" w:rsidR="00307B78" w:rsidRDefault="00307B78" w:rsidP="0028286D">
      <w:pPr>
        <w:tabs>
          <w:tab w:val="left" w:pos="1134"/>
          <w:tab w:val="right" w:leader="dot" w:pos="7938"/>
        </w:tabs>
        <w:spacing w:after="0" w:line="240" w:lineRule="auto"/>
        <w:jc w:val="both"/>
        <w:rPr>
          <w:rFonts w:ascii="Times New Roman" w:hAnsi="Times New Roman" w:cs="Times New Roman"/>
          <w:b/>
          <w:sz w:val="28"/>
          <w:szCs w:val="28"/>
        </w:rPr>
      </w:pPr>
    </w:p>
    <w:p w14:paraId="75E55D6D" w14:textId="77777777" w:rsidR="00307B78" w:rsidRDefault="00307B78" w:rsidP="00307B78">
      <w:pPr>
        <w:spacing w:after="0" w:line="240" w:lineRule="auto"/>
        <w:jc w:val="center"/>
        <w:rPr>
          <w:rFonts w:ascii="Times New Roman" w:hAnsi="Times New Roman"/>
          <w:b/>
          <w:bCs/>
          <w:sz w:val="28"/>
          <w:szCs w:val="28"/>
        </w:rPr>
      </w:pPr>
      <w:r>
        <w:rPr>
          <w:rFonts w:ascii="Times New Roman" w:hAnsi="Times New Roman" w:cs="Times New Roman"/>
          <w:b/>
          <w:bCs/>
          <w:sz w:val="28"/>
          <w:szCs w:val="28"/>
        </w:rPr>
        <w:t>PŘÍDAVKY NA DĚTI SE ZVÝŠÍ A DOSTANE JE VÍCE RODIN</w:t>
      </w:r>
    </w:p>
    <w:p w14:paraId="7B3E0EC3" w14:textId="77777777" w:rsidR="00307B78" w:rsidRDefault="00307B78" w:rsidP="00307B78">
      <w:pPr>
        <w:spacing w:after="0" w:line="240" w:lineRule="auto"/>
        <w:jc w:val="center"/>
        <w:rPr>
          <w:rFonts w:ascii="Times New Roman" w:hAnsi="Times New Roman"/>
          <w:b/>
          <w:bCs/>
          <w:sz w:val="28"/>
          <w:szCs w:val="28"/>
        </w:rPr>
      </w:pPr>
    </w:p>
    <w:p w14:paraId="16C94BE6" w14:textId="77777777" w:rsidR="00307B78" w:rsidRDefault="00307B78" w:rsidP="00307B78">
      <w:pPr>
        <w:spacing w:after="0" w:line="240" w:lineRule="auto"/>
        <w:jc w:val="center"/>
        <w:rPr>
          <w:rFonts w:ascii="Times New Roman" w:hAnsi="Times New Roman"/>
          <w:b/>
          <w:bCs/>
          <w:sz w:val="28"/>
          <w:szCs w:val="28"/>
        </w:rPr>
      </w:pPr>
    </w:p>
    <w:p w14:paraId="4371702D" w14:textId="77777777" w:rsidR="00307B78" w:rsidRDefault="00307B78" w:rsidP="00307B78">
      <w:pPr>
        <w:spacing w:after="0" w:line="240" w:lineRule="auto"/>
        <w:jc w:val="center"/>
        <w:rPr>
          <w:rFonts w:ascii="Times New Roman" w:hAnsi="Times New Roman"/>
          <w:b/>
          <w:bCs/>
          <w:sz w:val="28"/>
          <w:szCs w:val="28"/>
        </w:rPr>
      </w:pPr>
    </w:p>
    <w:p w14:paraId="71E93BF8"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Dne 13. července 2021 byl schválen zákon č. 285/2021 Sb., kterým se mění zákon č. 117/1995 Sb., o státní sociální podpoře, ve znění pozdějších předpisů a zákon č.  586/1992 Sb., o daních z příjmů, ve znění pozdějších předpisů.</w:t>
      </w:r>
    </w:p>
    <w:p w14:paraId="1BAEA031"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Uvedený zákona nabývá účinnosti dnem 28. července 2021.</w:t>
      </w:r>
    </w:p>
    <w:p w14:paraId="15443E76" w14:textId="77777777" w:rsidR="00307B78" w:rsidRDefault="00307B78" w:rsidP="00307B78">
      <w:pPr>
        <w:spacing w:after="0" w:line="240" w:lineRule="auto"/>
        <w:jc w:val="both"/>
        <w:rPr>
          <w:rFonts w:ascii="Times New Roman" w:hAnsi="Times New Roman"/>
          <w:b/>
          <w:bCs/>
          <w:sz w:val="28"/>
          <w:szCs w:val="28"/>
        </w:rPr>
      </w:pPr>
    </w:p>
    <w:p w14:paraId="761CF35B"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Přídavky na děti budou vyšší</w:t>
      </w:r>
    </w:p>
    <w:p w14:paraId="4FB0D6A1" w14:textId="77777777" w:rsidR="00307B78" w:rsidRDefault="00307B78" w:rsidP="00307B78">
      <w:pPr>
        <w:spacing w:after="0" w:line="240" w:lineRule="auto"/>
        <w:jc w:val="both"/>
        <w:rPr>
          <w:rFonts w:ascii="Times New Roman" w:hAnsi="Times New Roman"/>
          <w:b/>
          <w:bCs/>
          <w:sz w:val="28"/>
          <w:szCs w:val="28"/>
        </w:rPr>
      </w:pPr>
    </w:p>
    <w:p w14:paraId="4E26BFF8"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Tato novela zvyšuje přídavky na děti o 26 %. Reálná hodnota přídavků na děti klesala podle Ministerstva práce a sociálních věcí od roku 2008, kdy se jeho výše měnila naposledy, o víc než čtvrtinu.</w:t>
      </w:r>
    </w:p>
    <w:p w14:paraId="3F9F72FF" w14:textId="77777777" w:rsidR="00307B78" w:rsidRDefault="00307B78" w:rsidP="00307B78">
      <w:pPr>
        <w:spacing w:after="0" w:line="240" w:lineRule="auto"/>
        <w:jc w:val="both"/>
        <w:rPr>
          <w:rFonts w:ascii="Times New Roman" w:hAnsi="Times New Roman"/>
          <w:sz w:val="28"/>
          <w:szCs w:val="28"/>
        </w:rPr>
      </w:pPr>
    </w:p>
    <w:p w14:paraId="630B7BAC"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Novela obsahuje také rozšíření okruhu nezaopatřených dětí, které na přídavek budou mít nárok. Doposud byl hranicí 2,7násobek životního minima rodiny, nově to bude 3,4násobek. Na příspěvek by tak nově mělo dosáhnout dalších zhruba 250 tisíc dětí. Navýšení dávek by mělo stát ročně přibližně 5,5 miliardy Kč. </w:t>
      </w:r>
    </w:p>
    <w:p w14:paraId="4A9469EC" w14:textId="77777777" w:rsidR="00307B78" w:rsidRDefault="00307B78" w:rsidP="00307B78">
      <w:pPr>
        <w:spacing w:after="0" w:line="240" w:lineRule="auto"/>
        <w:jc w:val="both"/>
        <w:rPr>
          <w:rFonts w:ascii="Times New Roman" w:hAnsi="Times New Roman"/>
          <w:sz w:val="28"/>
          <w:szCs w:val="28"/>
        </w:rPr>
      </w:pPr>
    </w:p>
    <w:p w14:paraId="3AB066EA"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Příklady dopadů změny příjmového stropu shrnuje následující tabulka:</w:t>
      </w:r>
    </w:p>
    <w:p w14:paraId="1C68F33B" w14:textId="77777777" w:rsidR="00307B78" w:rsidRDefault="00307B78" w:rsidP="00307B78">
      <w:pPr>
        <w:spacing w:after="0" w:line="240" w:lineRule="auto"/>
        <w:jc w:val="both"/>
        <w:rPr>
          <w:rFonts w:ascii="Times New Roman" w:hAnsi="Times New Roman"/>
          <w:sz w:val="28"/>
          <w:szCs w:val="28"/>
        </w:rPr>
      </w:pPr>
    </w:p>
    <w:p w14:paraId="0147D835" w14:textId="77777777" w:rsidR="00307B78" w:rsidRDefault="00307B78" w:rsidP="00307B78">
      <w:pPr>
        <w:spacing w:after="0" w:line="240" w:lineRule="auto"/>
        <w:jc w:val="both"/>
        <w:rPr>
          <w:rFonts w:ascii="Times New Roman" w:hAnsi="Times New Roman"/>
          <w:sz w:val="28"/>
          <w:szCs w:val="28"/>
        </w:rPr>
      </w:pPr>
    </w:p>
    <w:p w14:paraId="3C3E1E74" w14:textId="77777777" w:rsidR="00307B78" w:rsidRDefault="00307B78" w:rsidP="00307B78">
      <w:pPr>
        <w:pBdr>
          <w:top w:val="single" w:sz="4" w:space="1" w:color="000000"/>
          <w:left w:val="single" w:sz="4" w:space="4" w:color="000000"/>
          <w:right w:val="single" w:sz="4" w:space="4" w:color="000000"/>
        </w:pBdr>
        <w:tabs>
          <w:tab w:val="left" w:pos="3119"/>
          <w:tab w:val="left" w:pos="5670"/>
        </w:tabs>
        <w:spacing w:after="0" w:line="240" w:lineRule="auto"/>
        <w:jc w:val="both"/>
        <w:rPr>
          <w:rFonts w:ascii="Times New Roman" w:hAnsi="Times New Roman"/>
          <w:b/>
          <w:bCs/>
          <w:sz w:val="24"/>
          <w:szCs w:val="24"/>
        </w:rPr>
      </w:pPr>
      <w:r>
        <w:rPr>
          <w:rFonts w:ascii="Times New Roman" w:hAnsi="Times New Roman" w:cs="Times New Roman"/>
          <w:b/>
          <w:bCs/>
          <w:sz w:val="24"/>
          <w:szCs w:val="24"/>
        </w:rPr>
        <w:t>Rodina</w:t>
      </w:r>
      <w:r>
        <w:rPr>
          <w:rFonts w:ascii="Times New Roman" w:hAnsi="Times New Roman" w:cs="Times New Roman"/>
          <w:b/>
          <w:bCs/>
          <w:sz w:val="24"/>
          <w:szCs w:val="24"/>
        </w:rPr>
        <w:tab/>
        <w:t>Stávající</w:t>
      </w:r>
      <w:r>
        <w:rPr>
          <w:rFonts w:ascii="Times New Roman" w:hAnsi="Times New Roman" w:cs="Times New Roman"/>
          <w:b/>
          <w:bCs/>
          <w:sz w:val="24"/>
          <w:szCs w:val="24"/>
        </w:rPr>
        <w:tab/>
        <w:t>Nový</w:t>
      </w:r>
    </w:p>
    <w:p w14:paraId="362320A2" w14:textId="77777777" w:rsidR="00307B78" w:rsidRDefault="00307B78" w:rsidP="00307B78">
      <w:pPr>
        <w:pBdr>
          <w:left w:val="single" w:sz="4" w:space="4" w:color="000000"/>
          <w:bottom w:val="single" w:sz="4" w:space="1" w:color="000000"/>
          <w:right w:val="single" w:sz="4" w:space="4" w:color="000000"/>
        </w:pBdr>
        <w:tabs>
          <w:tab w:val="left" w:pos="3119"/>
          <w:tab w:val="left" w:pos="5670"/>
        </w:tabs>
        <w:spacing w:after="0" w:line="240" w:lineRule="auto"/>
        <w:jc w:val="both"/>
        <w:rPr>
          <w:rFonts w:ascii="Times New Roman" w:hAnsi="Times New Roman"/>
          <w:b/>
          <w:bCs/>
          <w:sz w:val="24"/>
          <w:szCs w:val="24"/>
        </w:rPr>
      </w:pPr>
      <w:r>
        <w:rPr>
          <w:rFonts w:ascii="Times New Roman" w:hAnsi="Times New Roman" w:cs="Times New Roman"/>
          <w:b/>
          <w:bCs/>
          <w:sz w:val="24"/>
          <w:szCs w:val="24"/>
        </w:rPr>
        <w:tab/>
        <w:t>příjmový strop</w:t>
      </w:r>
      <w:r>
        <w:rPr>
          <w:rFonts w:ascii="Times New Roman" w:hAnsi="Times New Roman" w:cs="Times New Roman"/>
          <w:b/>
          <w:bCs/>
          <w:sz w:val="24"/>
          <w:szCs w:val="24"/>
        </w:rPr>
        <w:tab/>
        <w:t>příjmový strop po zvýšení</w:t>
      </w:r>
    </w:p>
    <w:p w14:paraId="7CA7B9A5" w14:textId="77777777" w:rsidR="00307B78" w:rsidRDefault="00307B78" w:rsidP="00307B78">
      <w:pPr>
        <w:pBdr>
          <w:left w:val="single" w:sz="4" w:space="4" w:color="000000"/>
          <w:bottom w:val="single" w:sz="4" w:space="1" w:color="000000"/>
          <w:right w:val="single" w:sz="4" w:space="4" w:color="000000"/>
        </w:pBdr>
        <w:spacing w:after="0" w:line="240" w:lineRule="auto"/>
        <w:jc w:val="both"/>
        <w:rPr>
          <w:rFonts w:ascii="Times New Roman" w:hAnsi="Times New Roman"/>
          <w:b/>
          <w:bCs/>
          <w:sz w:val="24"/>
          <w:szCs w:val="24"/>
        </w:rPr>
      </w:pPr>
      <w:r>
        <w:rPr>
          <w:rFonts w:ascii="Times New Roman" w:hAnsi="Times New Roman" w:cs="Times New Roman"/>
          <w:b/>
          <w:bCs/>
          <w:sz w:val="24"/>
          <w:szCs w:val="24"/>
        </w:rPr>
        <w:t>___________________________________________________________________________</w:t>
      </w:r>
    </w:p>
    <w:p w14:paraId="4989E421" w14:textId="77777777" w:rsidR="00307B78" w:rsidRDefault="00307B78" w:rsidP="00307B78">
      <w:pPr>
        <w:pBdr>
          <w:left w:val="single" w:sz="4" w:space="4" w:color="000000"/>
          <w:bottom w:val="single" w:sz="4" w:space="1" w:color="000000"/>
          <w:right w:val="single" w:sz="4" w:space="4" w:color="000000"/>
        </w:pBdr>
        <w:spacing w:after="0" w:line="240" w:lineRule="auto"/>
        <w:jc w:val="both"/>
        <w:rPr>
          <w:rFonts w:ascii="Times New Roman" w:hAnsi="Times New Roman"/>
          <w:b/>
          <w:bCs/>
          <w:sz w:val="24"/>
          <w:szCs w:val="24"/>
        </w:rPr>
      </w:pPr>
    </w:p>
    <w:p w14:paraId="4A01A320" w14:textId="77777777" w:rsidR="00307B78" w:rsidRDefault="00307B78" w:rsidP="00307B78">
      <w:pPr>
        <w:pBdr>
          <w:left w:val="single" w:sz="4" w:space="4" w:color="000000"/>
          <w:bottom w:val="single" w:sz="4" w:space="1" w:color="000000"/>
          <w:right w:val="single" w:sz="4" w:space="4" w:color="000000"/>
        </w:pBdr>
        <w:tabs>
          <w:tab w:val="left" w:pos="3119"/>
          <w:tab w:val="left" w:pos="5670"/>
        </w:tabs>
        <w:spacing w:after="0" w:line="240" w:lineRule="auto"/>
        <w:jc w:val="both"/>
      </w:pPr>
      <w:r>
        <w:rPr>
          <w:rFonts w:ascii="Times New Roman" w:hAnsi="Times New Roman" w:cs="Times New Roman"/>
          <w:b/>
          <w:bCs/>
          <w:sz w:val="24"/>
          <w:szCs w:val="24"/>
        </w:rPr>
        <w:t>1 dospělý, 1 dítě 5 let</w:t>
      </w:r>
      <w:r>
        <w:rPr>
          <w:rFonts w:ascii="Times New Roman" w:hAnsi="Times New Roman" w:cs="Times New Roman"/>
          <w:b/>
          <w:bCs/>
          <w:sz w:val="24"/>
          <w:szCs w:val="24"/>
        </w:rPr>
        <w:tab/>
      </w:r>
      <w:r>
        <w:rPr>
          <w:rFonts w:ascii="Times New Roman" w:hAnsi="Times New Roman" w:cs="Times New Roman"/>
          <w:sz w:val="24"/>
          <w:szCs w:val="24"/>
        </w:rPr>
        <w:t>14 900 Kč</w:t>
      </w:r>
      <w:r>
        <w:rPr>
          <w:rFonts w:ascii="Times New Roman" w:hAnsi="Times New Roman" w:cs="Times New Roman"/>
          <w:sz w:val="24"/>
          <w:szCs w:val="24"/>
        </w:rPr>
        <w:tab/>
      </w:r>
      <w:r>
        <w:rPr>
          <w:rFonts w:ascii="Times New Roman" w:hAnsi="Times New Roman" w:cs="Times New Roman"/>
          <w:b/>
          <w:bCs/>
          <w:sz w:val="24"/>
          <w:szCs w:val="24"/>
        </w:rPr>
        <w:t>18 700 Kč</w:t>
      </w:r>
    </w:p>
    <w:p w14:paraId="3BDBD3FF" w14:textId="77777777" w:rsidR="00307B78" w:rsidRDefault="00307B78" w:rsidP="00307B78">
      <w:pPr>
        <w:pBdr>
          <w:left w:val="single" w:sz="4" w:space="4" w:color="000000"/>
          <w:bottom w:val="single" w:sz="4" w:space="1" w:color="000000"/>
          <w:right w:val="single" w:sz="4" w:space="4" w:color="000000"/>
        </w:pBdr>
        <w:tabs>
          <w:tab w:val="left" w:pos="3119"/>
          <w:tab w:val="left" w:pos="5670"/>
        </w:tabs>
        <w:spacing w:after="0" w:line="240" w:lineRule="auto"/>
        <w:jc w:val="both"/>
        <w:rPr>
          <w:rFonts w:ascii="Times New Roman" w:hAnsi="Times New Roman"/>
          <w:b/>
          <w:bCs/>
          <w:sz w:val="24"/>
          <w:szCs w:val="24"/>
        </w:rPr>
      </w:pPr>
    </w:p>
    <w:p w14:paraId="7B60C183" w14:textId="77777777" w:rsidR="00307B78" w:rsidRDefault="00307B78" w:rsidP="00307B78">
      <w:pPr>
        <w:pBdr>
          <w:left w:val="single" w:sz="4" w:space="4" w:color="000000"/>
          <w:bottom w:val="single" w:sz="4" w:space="1" w:color="000000"/>
          <w:right w:val="single" w:sz="4" w:space="4" w:color="000000"/>
        </w:pBdr>
        <w:tabs>
          <w:tab w:val="left" w:pos="3119"/>
          <w:tab w:val="left" w:pos="5670"/>
        </w:tabs>
        <w:spacing w:after="0" w:line="240" w:lineRule="auto"/>
        <w:jc w:val="both"/>
      </w:pPr>
      <w:r>
        <w:rPr>
          <w:rFonts w:ascii="Times New Roman" w:hAnsi="Times New Roman" w:cs="Times New Roman"/>
          <w:b/>
          <w:bCs/>
          <w:sz w:val="24"/>
          <w:szCs w:val="24"/>
        </w:rPr>
        <w:t>1 dospělý, 2 děti, 8 a 16 let</w:t>
      </w:r>
      <w:r>
        <w:rPr>
          <w:rFonts w:ascii="Times New Roman" w:hAnsi="Times New Roman" w:cs="Times New Roman"/>
          <w:b/>
          <w:bCs/>
          <w:sz w:val="24"/>
          <w:szCs w:val="24"/>
        </w:rPr>
        <w:tab/>
      </w:r>
      <w:r>
        <w:rPr>
          <w:rFonts w:ascii="Times New Roman" w:hAnsi="Times New Roman" w:cs="Times New Roman"/>
          <w:sz w:val="24"/>
          <w:szCs w:val="24"/>
        </w:rPr>
        <w:t>23 600 Kč</w:t>
      </w:r>
      <w:r>
        <w:rPr>
          <w:rFonts w:ascii="Times New Roman" w:hAnsi="Times New Roman" w:cs="Times New Roman"/>
          <w:sz w:val="24"/>
          <w:szCs w:val="24"/>
        </w:rPr>
        <w:tab/>
      </w:r>
      <w:r>
        <w:rPr>
          <w:rFonts w:ascii="Times New Roman" w:hAnsi="Times New Roman" w:cs="Times New Roman"/>
          <w:b/>
          <w:bCs/>
          <w:sz w:val="24"/>
          <w:szCs w:val="24"/>
        </w:rPr>
        <w:t>29 716 Kč</w:t>
      </w:r>
    </w:p>
    <w:p w14:paraId="49ECC3AA" w14:textId="77777777" w:rsidR="00307B78" w:rsidRDefault="00307B78" w:rsidP="00307B78">
      <w:pPr>
        <w:pBdr>
          <w:left w:val="single" w:sz="4" w:space="4" w:color="000000"/>
          <w:bottom w:val="single" w:sz="4" w:space="1" w:color="000000"/>
          <w:right w:val="single" w:sz="4" w:space="4" w:color="000000"/>
        </w:pBdr>
        <w:tabs>
          <w:tab w:val="left" w:pos="3119"/>
          <w:tab w:val="left" w:pos="5670"/>
        </w:tabs>
        <w:spacing w:after="0" w:line="240" w:lineRule="auto"/>
        <w:jc w:val="both"/>
        <w:rPr>
          <w:rFonts w:ascii="Times New Roman" w:hAnsi="Times New Roman"/>
          <w:b/>
          <w:bCs/>
          <w:sz w:val="24"/>
          <w:szCs w:val="24"/>
        </w:rPr>
      </w:pPr>
    </w:p>
    <w:p w14:paraId="1B1B1B04" w14:textId="77777777" w:rsidR="00307B78" w:rsidRDefault="00307B78" w:rsidP="00307B78">
      <w:pPr>
        <w:pBdr>
          <w:left w:val="single" w:sz="4" w:space="4" w:color="000000"/>
          <w:bottom w:val="single" w:sz="4" w:space="1" w:color="000000"/>
          <w:right w:val="single" w:sz="4" w:space="4" w:color="000000"/>
        </w:pBdr>
        <w:tabs>
          <w:tab w:val="left" w:pos="3119"/>
          <w:tab w:val="left" w:pos="5670"/>
        </w:tabs>
        <w:spacing w:after="0" w:line="240" w:lineRule="auto"/>
        <w:jc w:val="both"/>
      </w:pPr>
      <w:r>
        <w:rPr>
          <w:rFonts w:ascii="Times New Roman" w:hAnsi="Times New Roman" w:cs="Times New Roman"/>
          <w:b/>
          <w:bCs/>
          <w:sz w:val="24"/>
          <w:szCs w:val="24"/>
        </w:rPr>
        <w:t>2 dospělí, 1 dítě 5 let</w:t>
      </w:r>
      <w:r>
        <w:rPr>
          <w:rFonts w:ascii="Times New Roman" w:hAnsi="Times New Roman" w:cs="Times New Roman"/>
          <w:b/>
          <w:bCs/>
          <w:sz w:val="24"/>
          <w:szCs w:val="24"/>
        </w:rPr>
        <w:tab/>
      </w:r>
      <w:r>
        <w:rPr>
          <w:rFonts w:ascii="Times New Roman" w:hAnsi="Times New Roman" w:cs="Times New Roman"/>
          <w:sz w:val="24"/>
          <w:szCs w:val="24"/>
        </w:rPr>
        <w:t>23 500 Kč</w:t>
      </w:r>
      <w:r>
        <w:rPr>
          <w:rFonts w:ascii="Times New Roman" w:hAnsi="Times New Roman" w:cs="Times New Roman"/>
          <w:sz w:val="24"/>
          <w:szCs w:val="24"/>
        </w:rPr>
        <w:tab/>
      </w:r>
      <w:r>
        <w:rPr>
          <w:rFonts w:ascii="Times New Roman" w:hAnsi="Times New Roman" w:cs="Times New Roman"/>
          <w:b/>
          <w:bCs/>
          <w:sz w:val="24"/>
          <w:szCs w:val="24"/>
        </w:rPr>
        <w:t>29 600 Kč</w:t>
      </w:r>
    </w:p>
    <w:p w14:paraId="79E81C27" w14:textId="77777777" w:rsidR="00307B78" w:rsidRDefault="00307B78" w:rsidP="00307B78">
      <w:pPr>
        <w:tabs>
          <w:tab w:val="left" w:pos="3119"/>
          <w:tab w:val="left" w:pos="5670"/>
        </w:tabs>
        <w:spacing w:after="0" w:line="240" w:lineRule="auto"/>
        <w:jc w:val="both"/>
        <w:rPr>
          <w:rFonts w:ascii="Times New Roman" w:hAnsi="Times New Roman"/>
          <w:b/>
          <w:bCs/>
          <w:sz w:val="24"/>
          <w:szCs w:val="24"/>
        </w:rPr>
      </w:pPr>
    </w:p>
    <w:p w14:paraId="588CEABE" w14:textId="77777777" w:rsidR="00307B78" w:rsidRDefault="00307B78" w:rsidP="00307B78">
      <w:pPr>
        <w:tabs>
          <w:tab w:val="left" w:pos="3119"/>
          <w:tab w:val="left" w:pos="5670"/>
        </w:tabs>
        <w:spacing w:after="0" w:line="240" w:lineRule="auto"/>
        <w:jc w:val="both"/>
        <w:rPr>
          <w:rFonts w:ascii="Times New Roman" w:hAnsi="Times New Roman"/>
          <w:b/>
          <w:bCs/>
          <w:sz w:val="24"/>
          <w:szCs w:val="24"/>
        </w:rPr>
      </w:pPr>
    </w:p>
    <w:p w14:paraId="31166E7D" w14:textId="77777777" w:rsidR="00307B78" w:rsidRDefault="00307B78" w:rsidP="00307B78">
      <w:pPr>
        <w:tabs>
          <w:tab w:val="left" w:pos="3119"/>
          <w:tab w:val="left" w:pos="5670"/>
        </w:tabs>
        <w:spacing w:after="0" w:line="240" w:lineRule="auto"/>
        <w:jc w:val="both"/>
        <w:rPr>
          <w:rFonts w:ascii="Times New Roman" w:hAnsi="Times New Roman"/>
          <w:sz w:val="28"/>
          <w:szCs w:val="28"/>
        </w:rPr>
      </w:pPr>
      <w:r>
        <w:rPr>
          <w:rFonts w:ascii="Times New Roman" w:hAnsi="Times New Roman" w:cs="Times New Roman"/>
          <w:sz w:val="28"/>
          <w:szCs w:val="28"/>
        </w:rPr>
        <w:t xml:space="preserve">     Zvýší se také samotná úroveň dávek. Děti do šesti let v současné době dostávají 500 Kč, od 6 do 15 let 610 Kč měsíčně a od 15 do 26 let 700 Kč měsíčně. Novela tyto částky zvedne na 630 Kč, 770 Kč a 880 Kč měsíčně.</w:t>
      </w:r>
    </w:p>
    <w:p w14:paraId="449987BA" w14:textId="77777777" w:rsidR="00307B78" w:rsidRDefault="00307B78" w:rsidP="00307B78">
      <w:pPr>
        <w:tabs>
          <w:tab w:val="left" w:pos="3119"/>
          <w:tab w:val="left" w:pos="5670"/>
        </w:tabs>
        <w:spacing w:after="0" w:line="240" w:lineRule="auto"/>
        <w:jc w:val="both"/>
        <w:rPr>
          <w:rFonts w:ascii="Times New Roman" w:hAnsi="Times New Roman"/>
          <w:sz w:val="28"/>
          <w:szCs w:val="28"/>
        </w:rPr>
      </w:pPr>
    </w:p>
    <w:p w14:paraId="50F8CE00" w14:textId="77777777" w:rsidR="00307B78" w:rsidRDefault="00307B78" w:rsidP="00307B78">
      <w:pPr>
        <w:tabs>
          <w:tab w:val="left" w:pos="3119"/>
          <w:tab w:val="left" w:pos="5670"/>
        </w:tabs>
        <w:spacing w:after="0" w:line="240" w:lineRule="auto"/>
        <w:jc w:val="both"/>
        <w:rPr>
          <w:rFonts w:ascii="Times New Roman" w:hAnsi="Times New Roman"/>
          <w:sz w:val="28"/>
          <w:szCs w:val="28"/>
        </w:rPr>
      </w:pPr>
      <w:r>
        <w:rPr>
          <w:rFonts w:ascii="Times New Roman" w:hAnsi="Times New Roman" w:cs="Times New Roman"/>
          <w:sz w:val="28"/>
          <w:szCs w:val="28"/>
        </w:rPr>
        <w:t xml:space="preserve">     V rodinách, kde alespoň jeden z rodičů pracuje, je na nemocenské, ošetřovném nebo v důchodu, je dávka o 300 Kč vyšší. Novela tuto sumu, takzvanou motivační výměru, zvyšuje na 500 Kč.</w:t>
      </w:r>
    </w:p>
    <w:p w14:paraId="7403B143" w14:textId="77777777" w:rsidR="00307B78" w:rsidRDefault="00307B78" w:rsidP="00307B78">
      <w:pPr>
        <w:tabs>
          <w:tab w:val="left" w:pos="3119"/>
          <w:tab w:val="left" w:pos="5670"/>
        </w:tabs>
        <w:spacing w:after="0" w:line="240" w:lineRule="auto"/>
        <w:jc w:val="both"/>
        <w:rPr>
          <w:rFonts w:ascii="Times New Roman" w:hAnsi="Times New Roman"/>
          <w:sz w:val="28"/>
          <w:szCs w:val="28"/>
        </w:rPr>
      </w:pPr>
    </w:p>
    <w:p w14:paraId="4CB43A52" w14:textId="77777777" w:rsidR="00307B78" w:rsidRDefault="00307B78" w:rsidP="00307B78">
      <w:pPr>
        <w:tabs>
          <w:tab w:val="left" w:pos="3119"/>
          <w:tab w:val="left" w:pos="5670"/>
        </w:tabs>
        <w:spacing w:after="0" w:line="240" w:lineRule="auto"/>
        <w:jc w:val="both"/>
        <w:rPr>
          <w:rFonts w:ascii="Times New Roman" w:hAnsi="Times New Roman"/>
          <w:sz w:val="28"/>
          <w:szCs w:val="28"/>
        </w:rPr>
      </w:pPr>
    </w:p>
    <w:p w14:paraId="392E33AE" w14:textId="77777777" w:rsidR="00307B78" w:rsidRDefault="00307B78" w:rsidP="00307B78">
      <w:pPr>
        <w:tabs>
          <w:tab w:val="left" w:pos="3119"/>
          <w:tab w:val="left" w:pos="5670"/>
        </w:tabs>
        <w:spacing w:after="0" w:line="240" w:lineRule="auto"/>
        <w:jc w:val="both"/>
        <w:rPr>
          <w:rFonts w:ascii="Times New Roman" w:hAnsi="Times New Roman"/>
          <w:sz w:val="28"/>
          <w:szCs w:val="28"/>
        </w:rPr>
      </w:pPr>
    </w:p>
    <w:p w14:paraId="3C817686" w14:textId="77777777" w:rsidR="00307B78" w:rsidRDefault="00307B78" w:rsidP="00307B78">
      <w:pPr>
        <w:tabs>
          <w:tab w:val="left" w:pos="3119"/>
          <w:tab w:val="left" w:pos="5670"/>
        </w:tabs>
        <w:spacing w:after="0" w:line="240" w:lineRule="auto"/>
        <w:jc w:val="both"/>
        <w:rPr>
          <w:rFonts w:ascii="Times New Roman" w:hAnsi="Times New Roman"/>
          <w:sz w:val="28"/>
          <w:szCs w:val="28"/>
        </w:rPr>
      </w:pPr>
    </w:p>
    <w:p w14:paraId="4DACC420" w14:textId="77777777" w:rsidR="00307B78" w:rsidRDefault="00307B78" w:rsidP="00307B78">
      <w:pPr>
        <w:tabs>
          <w:tab w:val="left" w:pos="3119"/>
          <w:tab w:val="left" w:pos="5670"/>
        </w:tabs>
        <w:spacing w:after="0" w:line="240" w:lineRule="auto"/>
        <w:jc w:val="both"/>
        <w:rPr>
          <w:rFonts w:ascii="Times New Roman" w:hAnsi="Times New Roman"/>
          <w:b/>
          <w:bCs/>
          <w:sz w:val="24"/>
          <w:szCs w:val="24"/>
        </w:rPr>
      </w:pPr>
    </w:p>
    <w:p w14:paraId="77ECEA78" w14:textId="77777777" w:rsidR="00307B78" w:rsidRDefault="00307B78" w:rsidP="00307B78">
      <w:pPr>
        <w:pBdr>
          <w:top w:val="single" w:sz="4" w:space="1" w:color="000000"/>
          <w:left w:val="single" w:sz="4" w:space="4" w:color="000000"/>
          <w:right w:val="single" w:sz="4" w:space="4" w:color="000000"/>
        </w:pBdr>
        <w:tabs>
          <w:tab w:val="left" w:pos="1418"/>
          <w:tab w:val="left" w:pos="3969"/>
          <w:tab w:val="left" w:pos="6804"/>
        </w:tabs>
        <w:spacing w:after="0" w:line="240" w:lineRule="auto"/>
        <w:jc w:val="both"/>
        <w:rPr>
          <w:rFonts w:ascii="Times New Roman" w:hAnsi="Times New Roman"/>
          <w:b/>
          <w:bCs/>
          <w:sz w:val="24"/>
          <w:szCs w:val="24"/>
        </w:rPr>
      </w:pPr>
      <w:r>
        <w:rPr>
          <w:rFonts w:ascii="Times New Roman" w:hAnsi="Times New Roman" w:cs="Times New Roman"/>
          <w:b/>
          <w:bCs/>
          <w:sz w:val="24"/>
          <w:szCs w:val="24"/>
        </w:rPr>
        <w:t>Věk</w:t>
      </w:r>
      <w:r>
        <w:rPr>
          <w:rFonts w:ascii="Times New Roman" w:hAnsi="Times New Roman" w:cs="Times New Roman"/>
          <w:b/>
          <w:bCs/>
          <w:sz w:val="24"/>
          <w:szCs w:val="24"/>
        </w:rPr>
        <w:tab/>
        <w:t>Základní příspěvek</w:t>
      </w:r>
      <w:r>
        <w:rPr>
          <w:rFonts w:ascii="Times New Roman" w:hAnsi="Times New Roman" w:cs="Times New Roman"/>
          <w:b/>
          <w:bCs/>
          <w:sz w:val="24"/>
          <w:szCs w:val="24"/>
        </w:rPr>
        <w:tab/>
        <w:t>Zvýšený příspěvek</w:t>
      </w:r>
      <w:r>
        <w:rPr>
          <w:rFonts w:ascii="Times New Roman" w:hAnsi="Times New Roman" w:cs="Times New Roman"/>
          <w:b/>
          <w:bCs/>
          <w:sz w:val="24"/>
          <w:szCs w:val="24"/>
        </w:rPr>
        <w:tab/>
        <w:t xml:space="preserve">Rozhodný příjem </w:t>
      </w:r>
    </w:p>
    <w:p w14:paraId="56EBFE8B" w14:textId="77777777" w:rsidR="00307B78" w:rsidRDefault="00307B78" w:rsidP="00307B78">
      <w:pPr>
        <w:pBdr>
          <w:left w:val="single" w:sz="4" w:space="4" w:color="000000"/>
          <w:right w:val="single" w:sz="4" w:space="4" w:color="000000"/>
        </w:pBdr>
        <w:tabs>
          <w:tab w:val="left" w:pos="1418"/>
          <w:tab w:val="left" w:pos="3969"/>
          <w:tab w:val="left" w:pos="6804"/>
        </w:tabs>
        <w:spacing w:after="0" w:line="240" w:lineRule="auto"/>
        <w:jc w:val="both"/>
        <w:rPr>
          <w:rFonts w:ascii="Times New Roman" w:hAnsi="Times New Roman"/>
          <w:b/>
          <w:bCs/>
          <w:sz w:val="24"/>
          <w:szCs w:val="24"/>
        </w:rPr>
      </w:pPr>
      <w:r>
        <w:rPr>
          <w:rFonts w:ascii="Times New Roman" w:hAnsi="Times New Roman" w:cs="Times New Roman"/>
          <w:b/>
          <w:bCs/>
          <w:sz w:val="24"/>
          <w:szCs w:val="24"/>
        </w:rPr>
        <w:t xml:space="preserve">dítěte </w:t>
      </w:r>
      <w:r>
        <w:rPr>
          <w:rFonts w:ascii="Times New Roman" w:hAnsi="Times New Roman" w:cs="Times New Roman"/>
          <w:b/>
          <w:bCs/>
          <w:sz w:val="24"/>
          <w:szCs w:val="24"/>
        </w:rPr>
        <w:tab/>
        <w:t xml:space="preserve">- po </w:t>
      </w:r>
      <w:proofErr w:type="gramStart"/>
      <w:r>
        <w:rPr>
          <w:rFonts w:ascii="Times New Roman" w:hAnsi="Times New Roman" w:cs="Times New Roman"/>
          <w:b/>
          <w:bCs/>
          <w:sz w:val="24"/>
          <w:szCs w:val="24"/>
        </w:rPr>
        <w:t>změně</w:t>
      </w:r>
      <w:r>
        <w:rPr>
          <w:rFonts w:ascii="Times New Roman" w:hAnsi="Times New Roman" w:cs="Times New Roman"/>
          <w:b/>
          <w:bCs/>
          <w:sz w:val="24"/>
          <w:szCs w:val="24"/>
        </w:rPr>
        <w:tab/>
        <w:t>- po</w:t>
      </w:r>
      <w:proofErr w:type="gramEnd"/>
      <w:r>
        <w:rPr>
          <w:rFonts w:ascii="Times New Roman" w:hAnsi="Times New Roman" w:cs="Times New Roman"/>
          <w:b/>
          <w:bCs/>
          <w:sz w:val="24"/>
          <w:szCs w:val="24"/>
        </w:rPr>
        <w:t xml:space="preserve"> změně</w:t>
      </w:r>
      <w:r>
        <w:rPr>
          <w:rFonts w:ascii="Times New Roman" w:hAnsi="Times New Roman" w:cs="Times New Roman"/>
          <w:b/>
          <w:bCs/>
          <w:sz w:val="24"/>
          <w:szCs w:val="24"/>
        </w:rPr>
        <w:tab/>
        <w:t xml:space="preserve">pro přiznání - </w:t>
      </w:r>
    </w:p>
    <w:p w14:paraId="36910B90" w14:textId="77777777" w:rsidR="00307B78" w:rsidRDefault="00307B78" w:rsidP="00307B78">
      <w:pPr>
        <w:pStyle w:val="Odstavecseseznamem"/>
        <w:pBdr>
          <w:right w:val="single" w:sz="4" w:space="4" w:color="000000"/>
        </w:pBdr>
        <w:tabs>
          <w:tab w:val="left" w:pos="1418"/>
          <w:tab w:val="left" w:pos="3969"/>
          <w:tab w:val="left" w:pos="6804"/>
        </w:tabs>
        <w:spacing w:after="0" w:line="240" w:lineRule="auto"/>
        <w:ind w:left="7170"/>
        <w:jc w:val="both"/>
        <w:rPr>
          <w:rFonts w:ascii="Times New Roman" w:hAnsi="Times New Roman"/>
          <w:b/>
          <w:bCs/>
          <w:sz w:val="24"/>
          <w:szCs w:val="24"/>
        </w:rPr>
      </w:pPr>
      <w:r>
        <w:rPr>
          <w:rFonts w:ascii="Times New Roman" w:hAnsi="Times New Roman" w:cs="Times New Roman"/>
          <w:b/>
          <w:bCs/>
          <w:sz w:val="24"/>
          <w:szCs w:val="24"/>
        </w:rPr>
        <w:t>po změně</w:t>
      </w:r>
    </w:p>
    <w:p w14:paraId="757570D2" w14:textId="77777777" w:rsidR="00307B78" w:rsidRDefault="00307B78" w:rsidP="00307B78">
      <w:pPr>
        <w:pBdr>
          <w:left w:val="single" w:sz="4" w:space="4" w:color="000000"/>
          <w:right w:val="single" w:sz="4" w:space="4" w:color="000000"/>
        </w:pBdr>
        <w:tabs>
          <w:tab w:val="left" w:pos="1418"/>
          <w:tab w:val="left" w:pos="3969"/>
          <w:tab w:val="left" w:pos="6804"/>
        </w:tabs>
        <w:spacing w:after="0" w:line="240" w:lineRule="auto"/>
        <w:jc w:val="both"/>
        <w:rPr>
          <w:rFonts w:ascii="Times New Roman" w:hAnsi="Times New Roman"/>
          <w:b/>
          <w:bCs/>
          <w:sz w:val="24"/>
          <w:szCs w:val="24"/>
        </w:rPr>
      </w:pPr>
      <w:r>
        <w:rPr>
          <w:rFonts w:ascii="Times New Roman" w:hAnsi="Times New Roman" w:cs="Times New Roman"/>
          <w:b/>
          <w:bCs/>
          <w:sz w:val="24"/>
          <w:szCs w:val="24"/>
        </w:rPr>
        <w:t>___________________________________________________________________________</w:t>
      </w:r>
    </w:p>
    <w:p w14:paraId="35761C81" w14:textId="77777777" w:rsidR="00307B78" w:rsidRDefault="00307B78" w:rsidP="00307B78">
      <w:pPr>
        <w:pBdr>
          <w:left w:val="single" w:sz="4" w:space="4" w:color="000000"/>
          <w:right w:val="single" w:sz="4" w:space="4" w:color="000000"/>
        </w:pBdr>
        <w:tabs>
          <w:tab w:val="left" w:pos="1418"/>
          <w:tab w:val="left" w:pos="3969"/>
          <w:tab w:val="left" w:pos="6804"/>
        </w:tabs>
        <w:spacing w:after="0" w:line="240" w:lineRule="auto"/>
        <w:jc w:val="both"/>
        <w:rPr>
          <w:rFonts w:ascii="Times New Roman" w:hAnsi="Times New Roman"/>
          <w:b/>
          <w:bCs/>
          <w:sz w:val="24"/>
          <w:szCs w:val="24"/>
        </w:rPr>
      </w:pPr>
    </w:p>
    <w:p w14:paraId="0F305037" w14:textId="77777777" w:rsidR="00307B78" w:rsidRDefault="00307B78" w:rsidP="00307B78">
      <w:pPr>
        <w:pBdr>
          <w:left w:val="single" w:sz="4" w:space="4" w:color="000000"/>
          <w:right w:val="single" w:sz="4" w:space="4" w:color="000000"/>
        </w:pBdr>
        <w:tabs>
          <w:tab w:val="left" w:pos="1418"/>
          <w:tab w:val="left" w:pos="3969"/>
          <w:tab w:val="left" w:pos="6804"/>
        </w:tabs>
        <w:spacing w:after="0" w:line="240" w:lineRule="auto"/>
        <w:jc w:val="both"/>
      </w:pPr>
      <w:r>
        <w:rPr>
          <w:rFonts w:ascii="Times New Roman" w:hAnsi="Times New Roman" w:cs="Times New Roman"/>
          <w:b/>
          <w:bCs/>
          <w:sz w:val="24"/>
          <w:szCs w:val="24"/>
        </w:rPr>
        <w:t>do 6 let</w:t>
      </w:r>
      <w:r>
        <w:rPr>
          <w:rFonts w:ascii="Times New Roman" w:hAnsi="Times New Roman" w:cs="Times New Roman"/>
          <w:b/>
          <w:bCs/>
          <w:sz w:val="24"/>
          <w:szCs w:val="24"/>
        </w:rPr>
        <w:tab/>
      </w:r>
      <w:r>
        <w:rPr>
          <w:rFonts w:ascii="Times New Roman" w:hAnsi="Times New Roman" w:cs="Times New Roman"/>
          <w:sz w:val="24"/>
          <w:szCs w:val="24"/>
        </w:rPr>
        <w:t xml:space="preserve">500 </w:t>
      </w:r>
      <w:proofErr w:type="gramStart"/>
      <w:r>
        <w:rPr>
          <w:rFonts w:ascii="Times New Roman" w:hAnsi="Times New Roman" w:cs="Times New Roman"/>
          <w:sz w:val="24"/>
          <w:szCs w:val="24"/>
        </w:rPr>
        <w:t>Kč  -</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630 Kč</w:t>
      </w:r>
      <w:r>
        <w:rPr>
          <w:rFonts w:ascii="Times New Roman" w:hAnsi="Times New Roman" w:cs="Times New Roman"/>
          <w:b/>
          <w:bCs/>
          <w:sz w:val="24"/>
          <w:szCs w:val="24"/>
        </w:rPr>
        <w:tab/>
      </w:r>
      <w:r>
        <w:rPr>
          <w:rFonts w:ascii="Times New Roman" w:hAnsi="Times New Roman" w:cs="Times New Roman"/>
          <w:sz w:val="24"/>
          <w:szCs w:val="24"/>
        </w:rPr>
        <w:t xml:space="preserve">800 Kč  -  </w:t>
      </w:r>
      <w:r>
        <w:rPr>
          <w:rFonts w:ascii="Times New Roman" w:hAnsi="Times New Roman" w:cs="Times New Roman"/>
          <w:b/>
          <w:bCs/>
          <w:sz w:val="24"/>
          <w:szCs w:val="24"/>
        </w:rPr>
        <w:t>1130 Kč</w:t>
      </w:r>
      <w:r>
        <w:rPr>
          <w:rFonts w:ascii="Times New Roman" w:hAnsi="Times New Roman" w:cs="Times New Roman"/>
          <w:b/>
          <w:bCs/>
          <w:sz w:val="24"/>
          <w:szCs w:val="24"/>
        </w:rPr>
        <w:tab/>
      </w:r>
      <w:r>
        <w:rPr>
          <w:rFonts w:ascii="Times New Roman" w:hAnsi="Times New Roman" w:cs="Times New Roman"/>
          <w:sz w:val="24"/>
          <w:szCs w:val="24"/>
        </w:rPr>
        <w:t>2,7 násobek ŽM</w:t>
      </w:r>
    </w:p>
    <w:p w14:paraId="4B820F2B" w14:textId="77777777" w:rsidR="00307B78" w:rsidRDefault="00307B78" w:rsidP="00307B78">
      <w:pPr>
        <w:pStyle w:val="Odstavecseseznamem"/>
        <w:numPr>
          <w:ilvl w:val="0"/>
          <w:numId w:val="13"/>
        </w:numPr>
        <w:pBdr>
          <w:right w:val="single" w:sz="4" w:space="4" w:color="000000"/>
        </w:pBdr>
        <w:tabs>
          <w:tab w:val="left" w:pos="-5032"/>
          <w:tab w:val="left" w:pos="-2481"/>
          <w:tab w:val="left" w:pos="354"/>
        </w:tabs>
        <w:suppressAutoHyphens/>
        <w:autoSpaceDN w:val="0"/>
        <w:spacing w:after="0" w:line="240" w:lineRule="auto"/>
        <w:contextualSpacing w:val="0"/>
        <w:jc w:val="both"/>
        <w:textAlignment w:val="baseline"/>
        <w:rPr>
          <w:rFonts w:ascii="Times New Roman" w:hAnsi="Times New Roman"/>
          <w:b/>
          <w:bCs/>
          <w:sz w:val="24"/>
          <w:szCs w:val="24"/>
        </w:rPr>
      </w:pPr>
      <w:r>
        <w:rPr>
          <w:rFonts w:ascii="Times New Roman" w:hAnsi="Times New Roman" w:cs="Times New Roman"/>
          <w:b/>
          <w:bCs/>
          <w:sz w:val="24"/>
          <w:szCs w:val="24"/>
        </w:rPr>
        <w:t xml:space="preserve"> 3,4násobek </w:t>
      </w:r>
      <w:r>
        <w:rPr>
          <w:rFonts w:ascii="Times New Roman" w:hAnsi="Times New Roman" w:cs="Times New Roman"/>
          <w:b/>
          <w:bCs/>
          <w:sz w:val="24"/>
          <w:szCs w:val="24"/>
        </w:rPr>
        <w:tab/>
      </w:r>
    </w:p>
    <w:p w14:paraId="578CBF82" w14:textId="77777777" w:rsidR="00307B78" w:rsidRDefault="00307B78" w:rsidP="00307B78">
      <w:pPr>
        <w:pBdr>
          <w:left w:val="single" w:sz="4" w:space="4" w:color="000000"/>
          <w:right w:val="single" w:sz="4" w:space="4" w:color="000000"/>
        </w:pBdr>
        <w:tabs>
          <w:tab w:val="left" w:pos="1418"/>
          <w:tab w:val="left" w:pos="3969"/>
          <w:tab w:val="left" w:pos="6804"/>
        </w:tabs>
        <w:spacing w:after="0" w:line="240" w:lineRule="auto"/>
        <w:jc w:val="both"/>
        <w:rPr>
          <w:rFonts w:ascii="Times New Roman" w:hAnsi="Times New Roman"/>
          <w:b/>
          <w:bCs/>
          <w:sz w:val="24"/>
          <w:szCs w:val="24"/>
        </w:rPr>
      </w:pPr>
    </w:p>
    <w:p w14:paraId="4D9BC4BA" w14:textId="77777777" w:rsidR="00307B78" w:rsidRDefault="00307B78" w:rsidP="00307B78">
      <w:pPr>
        <w:pBdr>
          <w:left w:val="single" w:sz="4" w:space="4" w:color="000000"/>
          <w:right w:val="single" w:sz="4" w:space="4" w:color="000000"/>
        </w:pBdr>
        <w:tabs>
          <w:tab w:val="left" w:pos="1418"/>
          <w:tab w:val="left" w:pos="3969"/>
          <w:tab w:val="left" w:pos="6804"/>
        </w:tabs>
        <w:spacing w:after="0" w:line="240" w:lineRule="auto"/>
        <w:jc w:val="both"/>
      </w:pPr>
      <w:r>
        <w:rPr>
          <w:rFonts w:ascii="Times New Roman" w:hAnsi="Times New Roman" w:cs="Times New Roman"/>
          <w:b/>
          <w:bCs/>
          <w:sz w:val="24"/>
          <w:szCs w:val="24"/>
        </w:rPr>
        <w:t>6 – 15 let</w:t>
      </w:r>
      <w:r>
        <w:rPr>
          <w:rFonts w:ascii="Times New Roman" w:hAnsi="Times New Roman" w:cs="Times New Roman"/>
          <w:b/>
          <w:bCs/>
          <w:sz w:val="24"/>
          <w:szCs w:val="24"/>
        </w:rPr>
        <w:tab/>
      </w:r>
      <w:r>
        <w:rPr>
          <w:rFonts w:ascii="Times New Roman" w:hAnsi="Times New Roman" w:cs="Times New Roman"/>
          <w:sz w:val="24"/>
          <w:szCs w:val="24"/>
        </w:rPr>
        <w:t xml:space="preserve">610 </w:t>
      </w:r>
      <w:proofErr w:type="gramStart"/>
      <w:r>
        <w:rPr>
          <w:rFonts w:ascii="Times New Roman" w:hAnsi="Times New Roman" w:cs="Times New Roman"/>
          <w:sz w:val="24"/>
          <w:szCs w:val="24"/>
        </w:rPr>
        <w:t>Kč  -</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770 Kč</w:t>
      </w:r>
      <w:r>
        <w:rPr>
          <w:rFonts w:ascii="Times New Roman" w:hAnsi="Times New Roman" w:cs="Times New Roman"/>
          <w:b/>
          <w:bCs/>
          <w:sz w:val="24"/>
          <w:szCs w:val="24"/>
        </w:rPr>
        <w:tab/>
      </w:r>
      <w:r>
        <w:rPr>
          <w:rFonts w:ascii="Times New Roman" w:hAnsi="Times New Roman" w:cs="Times New Roman"/>
          <w:sz w:val="24"/>
          <w:szCs w:val="24"/>
        </w:rPr>
        <w:t xml:space="preserve">910 Kč  -  </w:t>
      </w:r>
      <w:r>
        <w:rPr>
          <w:rFonts w:ascii="Times New Roman" w:hAnsi="Times New Roman" w:cs="Times New Roman"/>
          <w:b/>
          <w:bCs/>
          <w:sz w:val="24"/>
          <w:szCs w:val="24"/>
        </w:rPr>
        <w:t>1270 Kč</w:t>
      </w:r>
      <w:r>
        <w:rPr>
          <w:rFonts w:ascii="Times New Roman" w:hAnsi="Times New Roman" w:cs="Times New Roman"/>
          <w:b/>
          <w:bCs/>
          <w:sz w:val="24"/>
          <w:szCs w:val="24"/>
        </w:rPr>
        <w:tab/>
      </w:r>
      <w:r>
        <w:rPr>
          <w:rFonts w:ascii="Times New Roman" w:hAnsi="Times New Roman" w:cs="Times New Roman"/>
          <w:sz w:val="24"/>
          <w:szCs w:val="24"/>
        </w:rPr>
        <w:t>2,7násobek ŽM</w:t>
      </w:r>
    </w:p>
    <w:p w14:paraId="6BD6FFFD" w14:textId="77777777" w:rsidR="00307B78" w:rsidRDefault="00307B78" w:rsidP="00307B78">
      <w:pPr>
        <w:pStyle w:val="Odstavecseseznamem"/>
        <w:numPr>
          <w:ilvl w:val="0"/>
          <w:numId w:val="14"/>
        </w:numPr>
        <w:pBdr>
          <w:right w:val="single" w:sz="4" w:space="4" w:color="000000"/>
        </w:pBdr>
        <w:tabs>
          <w:tab w:val="left" w:pos="-5032"/>
          <w:tab w:val="left" w:pos="-2481"/>
          <w:tab w:val="left" w:pos="354"/>
        </w:tabs>
        <w:suppressAutoHyphens/>
        <w:autoSpaceDN w:val="0"/>
        <w:spacing w:after="0" w:line="240" w:lineRule="auto"/>
        <w:contextualSpacing w:val="0"/>
        <w:jc w:val="both"/>
        <w:textAlignment w:val="baseline"/>
      </w:pPr>
      <w:r>
        <w:rPr>
          <w:rFonts w:ascii="Times New Roman" w:hAnsi="Times New Roman" w:cs="Times New Roman"/>
          <w:b/>
          <w:bCs/>
          <w:sz w:val="24"/>
          <w:szCs w:val="24"/>
        </w:rPr>
        <w:t>3,4násobek</w:t>
      </w:r>
    </w:p>
    <w:p w14:paraId="322786BF" w14:textId="77777777" w:rsidR="00307B78" w:rsidRDefault="00307B78" w:rsidP="00307B78">
      <w:pPr>
        <w:pBdr>
          <w:left w:val="single" w:sz="4" w:space="4" w:color="000000"/>
          <w:right w:val="single" w:sz="4" w:space="4" w:color="000000"/>
        </w:pBdr>
        <w:tabs>
          <w:tab w:val="left" w:pos="1418"/>
          <w:tab w:val="left" w:pos="3969"/>
          <w:tab w:val="left" w:pos="6804"/>
        </w:tabs>
        <w:spacing w:after="0" w:line="240" w:lineRule="auto"/>
        <w:jc w:val="both"/>
        <w:rPr>
          <w:rFonts w:ascii="Times New Roman" w:hAnsi="Times New Roman"/>
          <w:b/>
          <w:bCs/>
          <w:sz w:val="24"/>
          <w:szCs w:val="24"/>
        </w:rPr>
      </w:pPr>
    </w:p>
    <w:p w14:paraId="31690E5A" w14:textId="77777777" w:rsidR="00307B78" w:rsidRDefault="00307B78" w:rsidP="00307B78">
      <w:pPr>
        <w:pBdr>
          <w:left w:val="single" w:sz="4" w:space="4" w:color="000000"/>
          <w:right w:val="single" w:sz="4" w:space="4" w:color="000000"/>
        </w:pBdr>
        <w:tabs>
          <w:tab w:val="left" w:pos="1418"/>
          <w:tab w:val="left" w:pos="3969"/>
          <w:tab w:val="left" w:pos="6804"/>
        </w:tabs>
        <w:spacing w:after="0" w:line="240" w:lineRule="auto"/>
        <w:jc w:val="both"/>
      </w:pPr>
      <w:proofErr w:type="gramStart"/>
      <w:r>
        <w:rPr>
          <w:rFonts w:ascii="Times New Roman" w:hAnsi="Times New Roman" w:cs="Times New Roman"/>
          <w:b/>
          <w:bCs/>
          <w:sz w:val="24"/>
          <w:szCs w:val="24"/>
        </w:rPr>
        <w:t>15  –</w:t>
      </w:r>
      <w:proofErr w:type="gramEnd"/>
      <w:r>
        <w:rPr>
          <w:rFonts w:ascii="Times New Roman" w:hAnsi="Times New Roman" w:cs="Times New Roman"/>
          <w:b/>
          <w:bCs/>
          <w:sz w:val="24"/>
          <w:szCs w:val="24"/>
        </w:rPr>
        <w:t xml:space="preserve"> 26 let</w:t>
      </w:r>
      <w:r>
        <w:rPr>
          <w:rFonts w:ascii="Times New Roman" w:hAnsi="Times New Roman" w:cs="Times New Roman"/>
          <w:b/>
          <w:bCs/>
          <w:sz w:val="24"/>
          <w:szCs w:val="24"/>
        </w:rPr>
        <w:tab/>
      </w:r>
      <w:r>
        <w:rPr>
          <w:rFonts w:ascii="Times New Roman" w:hAnsi="Times New Roman" w:cs="Times New Roman"/>
          <w:sz w:val="24"/>
          <w:szCs w:val="24"/>
        </w:rPr>
        <w:t xml:space="preserve">700 Kč  -  </w:t>
      </w:r>
      <w:r>
        <w:rPr>
          <w:rFonts w:ascii="Times New Roman" w:hAnsi="Times New Roman" w:cs="Times New Roman"/>
          <w:b/>
          <w:bCs/>
          <w:sz w:val="24"/>
          <w:szCs w:val="24"/>
        </w:rPr>
        <w:t>880 Kč</w:t>
      </w:r>
      <w:r>
        <w:rPr>
          <w:rFonts w:ascii="Times New Roman" w:hAnsi="Times New Roman" w:cs="Times New Roman"/>
          <w:b/>
          <w:bCs/>
          <w:sz w:val="24"/>
          <w:szCs w:val="24"/>
        </w:rPr>
        <w:tab/>
      </w:r>
      <w:r>
        <w:rPr>
          <w:rFonts w:ascii="Times New Roman" w:hAnsi="Times New Roman" w:cs="Times New Roman"/>
          <w:sz w:val="24"/>
          <w:szCs w:val="24"/>
        </w:rPr>
        <w:t xml:space="preserve">1000 Kč  -  </w:t>
      </w:r>
      <w:r>
        <w:rPr>
          <w:rFonts w:ascii="Times New Roman" w:hAnsi="Times New Roman" w:cs="Times New Roman"/>
          <w:b/>
          <w:bCs/>
          <w:sz w:val="24"/>
          <w:szCs w:val="24"/>
        </w:rPr>
        <w:t>1380 Kč</w:t>
      </w:r>
      <w:r>
        <w:rPr>
          <w:rFonts w:ascii="Times New Roman" w:hAnsi="Times New Roman" w:cs="Times New Roman"/>
          <w:b/>
          <w:bCs/>
          <w:sz w:val="24"/>
          <w:szCs w:val="24"/>
        </w:rPr>
        <w:tab/>
      </w:r>
      <w:r>
        <w:rPr>
          <w:rFonts w:ascii="Times New Roman" w:hAnsi="Times New Roman" w:cs="Times New Roman"/>
          <w:sz w:val="24"/>
          <w:szCs w:val="24"/>
        </w:rPr>
        <w:t>2,7násobek ŽM</w:t>
      </w:r>
    </w:p>
    <w:p w14:paraId="265858AE" w14:textId="77777777" w:rsidR="00307B78" w:rsidRDefault="00307B78" w:rsidP="00307B78">
      <w:pPr>
        <w:pStyle w:val="Odstavecseseznamem"/>
        <w:numPr>
          <w:ilvl w:val="0"/>
          <w:numId w:val="14"/>
        </w:numPr>
        <w:pBdr>
          <w:right w:val="single" w:sz="4" w:space="4" w:color="000000"/>
        </w:pBdr>
        <w:tabs>
          <w:tab w:val="left" w:pos="-5032"/>
          <w:tab w:val="left" w:pos="-2481"/>
          <w:tab w:val="left" w:pos="354"/>
        </w:tabs>
        <w:suppressAutoHyphens/>
        <w:autoSpaceDN w:val="0"/>
        <w:spacing w:after="0" w:line="240" w:lineRule="auto"/>
        <w:contextualSpacing w:val="0"/>
        <w:jc w:val="both"/>
        <w:textAlignment w:val="baseline"/>
      </w:pPr>
      <w:r>
        <w:rPr>
          <w:rFonts w:ascii="Times New Roman" w:hAnsi="Times New Roman" w:cs="Times New Roman"/>
          <w:b/>
          <w:bCs/>
          <w:sz w:val="24"/>
          <w:szCs w:val="24"/>
        </w:rPr>
        <w:t>3,4násobek</w:t>
      </w:r>
    </w:p>
    <w:p w14:paraId="264ED7B7" w14:textId="77777777" w:rsidR="00307B78" w:rsidRDefault="00307B78" w:rsidP="00307B78">
      <w:pPr>
        <w:pBdr>
          <w:bottom w:val="single" w:sz="4" w:space="1" w:color="000000"/>
          <w:right w:val="single" w:sz="4" w:space="4" w:color="000000"/>
        </w:pBdr>
        <w:tabs>
          <w:tab w:val="left" w:pos="1418"/>
          <w:tab w:val="left" w:pos="3969"/>
          <w:tab w:val="left" w:pos="6804"/>
        </w:tabs>
        <w:spacing w:after="0" w:line="240" w:lineRule="auto"/>
        <w:jc w:val="both"/>
        <w:rPr>
          <w:rFonts w:ascii="Times New Roman" w:hAnsi="Times New Roman"/>
          <w:sz w:val="24"/>
          <w:szCs w:val="24"/>
        </w:rPr>
      </w:pPr>
    </w:p>
    <w:p w14:paraId="39B64C6A" w14:textId="77777777" w:rsidR="00307B78" w:rsidRDefault="00307B78" w:rsidP="00307B78">
      <w:pPr>
        <w:tabs>
          <w:tab w:val="left" w:pos="1418"/>
          <w:tab w:val="left" w:pos="3969"/>
          <w:tab w:val="left" w:pos="6804"/>
        </w:tabs>
        <w:spacing w:after="0" w:line="240" w:lineRule="auto"/>
        <w:jc w:val="both"/>
        <w:rPr>
          <w:rFonts w:ascii="Times New Roman" w:hAnsi="Times New Roman"/>
          <w:sz w:val="24"/>
          <w:szCs w:val="24"/>
        </w:rPr>
      </w:pPr>
    </w:p>
    <w:p w14:paraId="219E5C8C" w14:textId="77777777" w:rsidR="00307B78" w:rsidRDefault="00307B78" w:rsidP="00307B78">
      <w:pPr>
        <w:tabs>
          <w:tab w:val="left" w:pos="1418"/>
          <w:tab w:val="left" w:pos="3969"/>
          <w:tab w:val="left" w:pos="6804"/>
        </w:tabs>
        <w:spacing w:after="0" w:line="240" w:lineRule="auto"/>
        <w:jc w:val="both"/>
        <w:rPr>
          <w:rFonts w:ascii="Times New Roman" w:hAnsi="Times New Roman"/>
          <w:sz w:val="24"/>
          <w:szCs w:val="24"/>
        </w:rPr>
      </w:pPr>
    </w:p>
    <w:p w14:paraId="535118C3" w14:textId="77777777" w:rsidR="00307B78" w:rsidRDefault="00307B78" w:rsidP="00307B78">
      <w:pPr>
        <w:tabs>
          <w:tab w:val="left" w:pos="1418"/>
          <w:tab w:val="left" w:pos="3969"/>
          <w:tab w:val="left" w:pos="6804"/>
        </w:tabs>
        <w:spacing w:after="0" w:line="240" w:lineRule="auto"/>
        <w:jc w:val="both"/>
        <w:rPr>
          <w:rFonts w:ascii="Times New Roman" w:hAnsi="Times New Roman"/>
          <w:b/>
          <w:bCs/>
          <w:sz w:val="28"/>
          <w:szCs w:val="28"/>
        </w:rPr>
      </w:pPr>
      <w:r>
        <w:rPr>
          <w:rFonts w:ascii="Times New Roman" w:hAnsi="Times New Roman" w:cs="Times New Roman"/>
          <w:b/>
          <w:bCs/>
          <w:sz w:val="28"/>
          <w:szCs w:val="28"/>
        </w:rPr>
        <w:t>O rodičovský příspěvek už nepřijdete</w:t>
      </w:r>
    </w:p>
    <w:p w14:paraId="692FC9A1" w14:textId="77777777" w:rsidR="00307B78" w:rsidRDefault="00307B78" w:rsidP="00307B78">
      <w:pPr>
        <w:tabs>
          <w:tab w:val="left" w:pos="1418"/>
          <w:tab w:val="left" w:pos="3969"/>
          <w:tab w:val="left" w:pos="6804"/>
        </w:tabs>
        <w:spacing w:after="0" w:line="240" w:lineRule="auto"/>
        <w:jc w:val="both"/>
        <w:rPr>
          <w:rFonts w:ascii="Times New Roman" w:hAnsi="Times New Roman"/>
          <w:b/>
          <w:bCs/>
          <w:sz w:val="28"/>
          <w:szCs w:val="28"/>
        </w:rPr>
      </w:pPr>
    </w:p>
    <w:p w14:paraId="695708B1" w14:textId="77777777" w:rsidR="00307B78" w:rsidRDefault="00307B78" w:rsidP="00307B78">
      <w:pPr>
        <w:tabs>
          <w:tab w:val="left" w:pos="1418"/>
          <w:tab w:val="left" w:pos="3969"/>
          <w:tab w:val="left" w:pos="6804"/>
        </w:tabs>
        <w:spacing w:after="0" w:line="240" w:lineRule="auto"/>
        <w:jc w:val="both"/>
        <w:rPr>
          <w:rFonts w:ascii="Times New Roman" w:hAnsi="Times New Roman"/>
          <w:sz w:val="28"/>
          <w:szCs w:val="28"/>
        </w:rPr>
      </w:pPr>
      <w:r>
        <w:rPr>
          <w:rFonts w:ascii="Times New Roman" w:hAnsi="Times New Roman" w:cs="Times New Roman"/>
          <w:sz w:val="28"/>
          <w:szCs w:val="28"/>
        </w:rPr>
        <w:t xml:space="preserve">     Novela dále zavádí nové pravidlo pro dočerpání rodičovského příspěvku. Pokud se vám narodí dítě ještě před dočerpáním rodičovského příspěvku na předchozího potomka, o zbytek peněz nepřijdete. Podmínkou je, že se dá alespoň jednomu z rodičů stanovit k datu narození dalšího dítěte 70 % 30násobku denního vyměřovacího základu v částce převyšující 7600 Kč.</w:t>
      </w:r>
    </w:p>
    <w:p w14:paraId="4AF55B05" w14:textId="77777777" w:rsidR="00307B78" w:rsidRDefault="00307B78" w:rsidP="00307B78">
      <w:pPr>
        <w:tabs>
          <w:tab w:val="left" w:pos="1418"/>
          <w:tab w:val="left" w:pos="3969"/>
          <w:tab w:val="left" w:pos="6804"/>
        </w:tabs>
        <w:spacing w:after="0" w:line="240" w:lineRule="auto"/>
        <w:jc w:val="both"/>
        <w:rPr>
          <w:rFonts w:ascii="Times New Roman" w:hAnsi="Times New Roman"/>
          <w:sz w:val="28"/>
          <w:szCs w:val="28"/>
        </w:rPr>
      </w:pPr>
    </w:p>
    <w:p w14:paraId="41B1BE29" w14:textId="77777777" w:rsidR="00307B78" w:rsidRDefault="00307B78" w:rsidP="00307B78">
      <w:pPr>
        <w:tabs>
          <w:tab w:val="left" w:pos="1418"/>
          <w:tab w:val="left" w:pos="3969"/>
          <w:tab w:val="left" w:pos="6804"/>
        </w:tabs>
        <w:spacing w:after="0" w:line="240" w:lineRule="auto"/>
        <w:jc w:val="both"/>
        <w:rPr>
          <w:rFonts w:ascii="Times New Roman" w:hAnsi="Times New Roman"/>
          <w:sz w:val="28"/>
          <w:szCs w:val="28"/>
        </w:rPr>
      </w:pPr>
      <w:r>
        <w:rPr>
          <w:rFonts w:ascii="Times New Roman" w:hAnsi="Times New Roman" w:cs="Times New Roman"/>
          <w:sz w:val="28"/>
          <w:szCs w:val="28"/>
        </w:rPr>
        <w:t xml:space="preserve">     V současnosti platí, že dávku můžete pobírat do čtyř let věku nejmladšího dítěte. V případě, že na svět přijde další potomek, se čerpání přerušuje výplatou peněžité pomoci v mateřství (PPM) nebo nového rodičovského příspěvku (</w:t>
      </w:r>
      <w:proofErr w:type="gramStart"/>
      <w:r>
        <w:rPr>
          <w:rFonts w:ascii="Times New Roman" w:hAnsi="Times New Roman" w:cs="Times New Roman"/>
          <w:sz w:val="28"/>
          <w:szCs w:val="28"/>
        </w:rPr>
        <w:t>to</w:t>
      </w:r>
      <w:proofErr w:type="gramEnd"/>
      <w:r>
        <w:rPr>
          <w:rFonts w:ascii="Times New Roman" w:hAnsi="Times New Roman" w:cs="Times New Roman"/>
          <w:sz w:val="28"/>
          <w:szCs w:val="28"/>
        </w:rPr>
        <w:t xml:space="preserve"> pokud na mateřskou nevznikl nárok). Novela zákona počítá s novým pravidlem, které v případě, že rodiče nestihnou dočerpat dávku kvůli narození dalšího potomka, dává nárok na výplatu zbylé částky příspěvku jednorázově. A to v měsíci, který následuje po tom, ve kterém rodič ohledně narození nejmladšího dítěte v rodině splnil ohlašovací povinnost podle § 61 odst. 1.</w:t>
      </w:r>
    </w:p>
    <w:p w14:paraId="5AD90196" w14:textId="77777777" w:rsidR="00307B78" w:rsidRDefault="00307B78" w:rsidP="00307B78">
      <w:pPr>
        <w:tabs>
          <w:tab w:val="left" w:pos="1418"/>
          <w:tab w:val="left" w:pos="3969"/>
          <w:tab w:val="left" w:pos="6804"/>
        </w:tabs>
        <w:spacing w:after="0" w:line="240" w:lineRule="auto"/>
        <w:jc w:val="both"/>
        <w:rPr>
          <w:rFonts w:ascii="Times New Roman" w:hAnsi="Times New Roman"/>
          <w:sz w:val="28"/>
          <w:szCs w:val="28"/>
        </w:rPr>
      </w:pPr>
    </w:p>
    <w:p w14:paraId="521EB766" w14:textId="77777777" w:rsidR="00307B78" w:rsidRDefault="00307B78" w:rsidP="00307B78">
      <w:pPr>
        <w:tabs>
          <w:tab w:val="left" w:pos="1418"/>
          <w:tab w:val="left" w:pos="3969"/>
          <w:tab w:val="left" w:pos="6804"/>
        </w:tabs>
        <w:spacing w:after="0" w:line="240" w:lineRule="auto"/>
        <w:jc w:val="both"/>
        <w:rPr>
          <w:rFonts w:ascii="Times New Roman" w:hAnsi="Times New Roman"/>
          <w:sz w:val="28"/>
          <w:szCs w:val="28"/>
        </w:rPr>
      </w:pPr>
      <w:r>
        <w:rPr>
          <w:rFonts w:ascii="Times New Roman" w:hAnsi="Times New Roman" w:cs="Times New Roman"/>
          <w:sz w:val="28"/>
          <w:szCs w:val="28"/>
        </w:rPr>
        <w:t xml:space="preserve">     Změna měla začít platit od 1. července, a to i pro rodiny, které začaly čerpat rodičovský příspěvek na předchozí dítě </w:t>
      </w:r>
      <w:proofErr w:type="gramStart"/>
      <w:r>
        <w:rPr>
          <w:rFonts w:ascii="Times New Roman" w:hAnsi="Times New Roman" w:cs="Times New Roman"/>
          <w:sz w:val="28"/>
          <w:szCs w:val="28"/>
        </w:rPr>
        <w:t>dříve</w:t>
      </w:r>
      <w:proofErr w:type="gramEnd"/>
      <w:r>
        <w:rPr>
          <w:rFonts w:ascii="Times New Roman" w:hAnsi="Times New Roman" w:cs="Times New Roman"/>
          <w:sz w:val="28"/>
          <w:szCs w:val="28"/>
        </w:rPr>
        <w:t xml:space="preserve"> a ještě před jeho dočerpáním se jim po 1. červenci narodí dítě. Se zpětným doplatkem rodinám, které o zbytek příspěvku přišly při narození dítěte před 1. červencem, se nepočítá. Změna bude účinná dnem nabytí novely zákona.</w:t>
      </w:r>
    </w:p>
    <w:p w14:paraId="7F6EB112" w14:textId="77777777" w:rsidR="00307B78" w:rsidRDefault="00307B78" w:rsidP="00307B78">
      <w:pPr>
        <w:tabs>
          <w:tab w:val="left" w:pos="1418"/>
          <w:tab w:val="left" w:pos="3969"/>
          <w:tab w:val="left" w:pos="6804"/>
        </w:tabs>
        <w:spacing w:after="0" w:line="240" w:lineRule="auto"/>
        <w:jc w:val="both"/>
        <w:rPr>
          <w:rFonts w:ascii="Times New Roman" w:hAnsi="Times New Roman"/>
          <w:sz w:val="28"/>
          <w:szCs w:val="28"/>
        </w:rPr>
      </w:pPr>
    </w:p>
    <w:p w14:paraId="548C0AC1" w14:textId="77777777" w:rsidR="00307B78" w:rsidRDefault="00307B78" w:rsidP="00307B78">
      <w:pPr>
        <w:tabs>
          <w:tab w:val="left" w:pos="1418"/>
          <w:tab w:val="left" w:pos="3969"/>
          <w:tab w:val="left" w:pos="6804"/>
        </w:tabs>
        <w:spacing w:after="0" w:line="240" w:lineRule="auto"/>
        <w:jc w:val="both"/>
        <w:rPr>
          <w:rFonts w:ascii="Times New Roman" w:hAnsi="Times New Roman"/>
          <w:b/>
          <w:bCs/>
          <w:sz w:val="28"/>
          <w:szCs w:val="28"/>
        </w:rPr>
      </w:pPr>
      <w:r>
        <w:rPr>
          <w:rFonts w:ascii="Times New Roman" w:hAnsi="Times New Roman" w:cs="Times New Roman"/>
          <w:b/>
          <w:bCs/>
          <w:sz w:val="28"/>
          <w:szCs w:val="28"/>
        </w:rPr>
        <w:t>Navýšení daňové slevy na děti</w:t>
      </w:r>
    </w:p>
    <w:p w14:paraId="1B857AD6" w14:textId="77777777" w:rsidR="00307B78" w:rsidRDefault="00307B78" w:rsidP="00307B78">
      <w:pPr>
        <w:tabs>
          <w:tab w:val="left" w:pos="1418"/>
          <w:tab w:val="left" w:pos="3969"/>
          <w:tab w:val="left" w:pos="6804"/>
        </w:tabs>
        <w:spacing w:after="0" w:line="240" w:lineRule="auto"/>
        <w:jc w:val="both"/>
        <w:rPr>
          <w:rFonts w:ascii="Times New Roman" w:hAnsi="Times New Roman"/>
          <w:b/>
          <w:bCs/>
          <w:sz w:val="28"/>
          <w:szCs w:val="28"/>
        </w:rPr>
      </w:pPr>
    </w:p>
    <w:p w14:paraId="6AC62CB8" w14:textId="77777777" w:rsidR="00307B78" w:rsidRDefault="00307B78" w:rsidP="00307B78">
      <w:pPr>
        <w:tabs>
          <w:tab w:val="left" w:pos="1418"/>
          <w:tab w:val="left" w:pos="3969"/>
          <w:tab w:val="left" w:pos="6804"/>
        </w:tabs>
        <w:spacing w:after="0" w:line="240" w:lineRule="auto"/>
        <w:jc w:val="both"/>
      </w:pPr>
      <w:r>
        <w:rPr>
          <w:rFonts w:ascii="Times New Roman" w:hAnsi="Times New Roman" w:cs="Times New Roman"/>
          <w:sz w:val="28"/>
          <w:szCs w:val="28"/>
        </w:rPr>
        <w:t xml:space="preserve">     Daňové zvýhodnění na druhé a každé další dítě se zvýší zpětně od ledna. Na druhé dítě se zvýší ze současných </w:t>
      </w:r>
      <w:r>
        <w:rPr>
          <w:rFonts w:ascii="Times New Roman" w:hAnsi="Times New Roman" w:cs="Times New Roman"/>
          <w:b/>
          <w:bCs/>
          <w:sz w:val="28"/>
          <w:szCs w:val="28"/>
        </w:rPr>
        <w:t xml:space="preserve">19 404 Kč </w:t>
      </w:r>
      <w:r>
        <w:rPr>
          <w:rFonts w:ascii="Times New Roman" w:hAnsi="Times New Roman" w:cs="Times New Roman"/>
          <w:sz w:val="28"/>
          <w:szCs w:val="28"/>
        </w:rPr>
        <w:t xml:space="preserve">ročně na </w:t>
      </w:r>
      <w:r>
        <w:rPr>
          <w:rFonts w:ascii="Times New Roman" w:hAnsi="Times New Roman" w:cs="Times New Roman"/>
          <w:b/>
          <w:bCs/>
          <w:sz w:val="28"/>
          <w:szCs w:val="28"/>
        </w:rPr>
        <w:t xml:space="preserve">22 320 Kč </w:t>
      </w:r>
      <w:r>
        <w:rPr>
          <w:rFonts w:ascii="Times New Roman" w:hAnsi="Times New Roman" w:cs="Times New Roman"/>
          <w:sz w:val="28"/>
          <w:szCs w:val="28"/>
        </w:rPr>
        <w:t xml:space="preserve">ročně. Sleva na třetí a </w:t>
      </w:r>
      <w:r>
        <w:rPr>
          <w:rFonts w:ascii="Times New Roman" w:hAnsi="Times New Roman" w:cs="Times New Roman"/>
          <w:sz w:val="28"/>
          <w:szCs w:val="28"/>
        </w:rPr>
        <w:lastRenderedPageBreak/>
        <w:t xml:space="preserve">každé další dítě stoupne ze stávajících </w:t>
      </w:r>
      <w:r>
        <w:rPr>
          <w:rFonts w:ascii="Times New Roman" w:hAnsi="Times New Roman" w:cs="Times New Roman"/>
          <w:b/>
          <w:bCs/>
          <w:sz w:val="28"/>
          <w:szCs w:val="28"/>
        </w:rPr>
        <w:t xml:space="preserve">24 204 Kč </w:t>
      </w:r>
      <w:r>
        <w:rPr>
          <w:rFonts w:ascii="Times New Roman" w:hAnsi="Times New Roman" w:cs="Times New Roman"/>
          <w:sz w:val="28"/>
          <w:szCs w:val="28"/>
        </w:rPr>
        <w:t xml:space="preserve">na </w:t>
      </w:r>
      <w:r>
        <w:rPr>
          <w:rFonts w:ascii="Times New Roman" w:hAnsi="Times New Roman" w:cs="Times New Roman"/>
          <w:b/>
          <w:bCs/>
          <w:sz w:val="28"/>
          <w:szCs w:val="28"/>
        </w:rPr>
        <w:t>27 840 Kč</w:t>
      </w:r>
      <w:r>
        <w:rPr>
          <w:rFonts w:ascii="Times New Roman" w:hAnsi="Times New Roman" w:cs="Times New Roman"/>
          <w:sz w:val="28"/>
          <w:szCs w:val="28"/>
        </w:rPr>
        <w:t>. Daňové zvýhodnění na jedno dítě se nemění a zůstává ve stejné výši 15 204 Kč.</w:t>
      </w:r>
    </w:p>
    <w:p w14:paraId="4FAE8BE6" w14:textId="77777777" w:rsidR="00307B78" w:rsidRDefault="00307B78" w:rsidP="00307B78">
      <w:pPr>
        <w:tabs>
          <w:tab w:val="left" w:pos="1418"/>
          <w:tab w:val="left" w:pos="3969"/>
          <w:tab w:val="left" w:pos="6804"/>
        </w:tabs>
        <w:spacing w:after="0" w:line="240" w:lineRule="auto"/>
        <w:jc w:val="both"/>
        <w:rPr>
          <w:rFonts w:ascii="Times New Roman" w:hAnsi="Times New Roman"/>
          <w:sz w:val="28"/>
          <w:szCs w:val="28"/>
        </w:rPr>
      </w:pPr>
    </w:p>
    <w:p w14:paraId="7639D689" w14:textId="77777777" w:rsidR="00307B78" w:rsidRDefault="00307B78" w:rsidP="00307B78">
      <w:pPr>
        <w:tabs>
          <w:tab w:val="left" w:pos="1418"/>
          <w:tab w:val="left" w:pos="3969"/>
          <w:tab w:val="left" w:pos="6804"/>
        </w:tabs>
        <w:spacing w:after="0" w:line="240" w:lineRule="auto"/>
        <w:jc w:val="center"/>
        <w:rPr>
          <w:rFonts w:ascii="Times New Roman" w:hAnsi="Times New Roman"/>
          <w:b/>
          <w:bCs/>
          <w:sz w:val="24"/>
          <w:szCs w:val="24"/>
        </w:rPr>
      </w:pPr>
    </w:p>
    <w:p w14:paraId="23E839C3" w14:textId="77777777" w:rsidR="00307B78" w:rsidRDefault="00307B78" w:rsidP="00307B78">
      <w:pPr>
        <w:tabs>
          <w:tab w:val="left" w:pos="1418"/>
          <w:tab w:val="left" w:pos="3969"/>
          <w:tab w:val="left" w:pos="6804"/>
        </w:tabs>
        <w:spacing w:after="0" w:line="240" w:lineRule="auto"/>
        <w:jc w:val="center"/>
        <w:rPr>
          <w:rFonts w:ascii="Times New Roman" w:hAnsi="Times New Roman"/>
          <w:b/>
          <w:bCs/>
          <w:sz w:val="24"/>
          <w:szCs w:val="24"/>
        </w:rPr>
      </w:pPr>
      <w:r>
        <w:rPr>
          <w:rFonts w:ascii="Times New Roman" w:hAnsi="Times New Roman" w:cs="Times New Roman"/>
          <w:b/>
          <w:bCs/>
          <w:sz w:val="24"/>
          <w:szCs w:val="24"/>
        </w:rPr>
        <w:t>Daňová sleva roční – současná a nová výše slevy po novele zákona</w:t>
      </w:r>
    </w:p>
    <w:p w14:paraId="1EFCA836" w14:textId="77777777" w:rsidR="00307B78" w:rsidRDefault="00307B78" w:rsidP="00307B78">
      <w:pPr>
        <w:tabs>
          <w:tab w:val="left" w:pos="1418"/>
          <w:tab w:val="left" w:pos="3969"/>
          <w:tab w:val="left" w:pos="6804"/>
        </w:tabs>
        <w:spacing w:after="0" w:line="240" w:lineRule="auto"/>
        <w:jc w:val="center"/>
        <w:rPr>
          <w:rFonts w:ascii="Times New Roman" w:hAnsi="Times New Roman"/>
          <w:b/>
          <w:bCs/>
          <w:sz w:val="24"/>
          <w:szCs w:val="24"/>
        </w:rPr>
      </w:pPr>
    </w:p>
    <w:p w14:paraId="5DCDE633" w14:textId="77777777" w:rsidR="00307B78" w:rsidRDefault="00307B78" w:rsidP="00307B78">
      <w:pPr>
        <w:tabs>
          <w:tab w:val="left" w:pos="1418"/>
          <w:tab w:val="left" w:pos="3969"/>
          <w:tab w:val="left" w:pos="6804"/>
        </w:tabs>
        <w:spacing w:after="0" w:line="240" w:lineRule="auto"/>
        <w:jc w:val="center"/>
        <w:rPr>
          <w:rFonts w:ascii="Times New Roman" w:hAnsi="Times New Roman"/>
          <w:b/>
          <w:bCs/>
          <w:sz w:val="24"/>
          <w:szCs w:val="24"/>
        </w:rPr>
      </w:pPr>
    </w:p>
    <w:p w14:paraId="3F05106A" w14:textId="77777777" w:rsidR="00307B78" w:rsidRDefault="00307B78" w:rsidP="00307B78">
      <w:pPr>
        <w:pBdr>
          <w:top w:val="single" w:sz="4" w:space="1" w:color="000000"/>
          <w:left w:val="single" w:sz="4" w:space="4"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r>
        <w:rPr>
          <w:rFonts w:ascii="Times New Roman" w:hAnsi="Times New Roman" w:cs="Times New Roman"/>
          <w:b/>
          <w:bCs/>
          <w:sz w:val="24"/>
          <w:szCs w:val="24"/>
        </w:rPr>
        <w:t>Stav</w:t>
      </w:r>
      <w:r>
        <w:rPr>
          <w:rFonts w:ascii="Times New Roman" w:hAnsi="Times New Roman" w:cs="Times New Roman"/>
          <w:b/>
          <w:bCs/>
          <w:sz w:val="24"/>
          <w:szCs w:val="24"/>
        </w:rPr>
        <w:tab/>
        <w:t>Roční sleva na 1 dítě</w:t>
      </w:r>
      <w:r>
        <w:rPr>
          <w:rFonts w:ascii="Times New Roman" w:hAnsi="Times New Roman" w:cs="Times New Roman"/>
          <w:b/>
          <w:bCs/>
          <w:sz w:val="24"/>
          <w:szCs w:val="24"/>
        </w:rPr>
        <w:tab/>
        <w:t>Roční sleva na 2. dítě</w:t>
      </w:r>
      <w:r>
        <w:rPr>
          <w:rFonts w:ascii="Times New Roman" w:hAnsi="Times New Roman" w:cs="Times New Roman"/>
          <w:b/>
          <w:bCs/>
          <w:sz w:val="24"/>
          <w:szCs w:val="24"/>
        </w:rPr>
        <w:tab/>
        <w:t>Roční sleva na 3. a další dítě</w:t>
      </w:r>
    </w:p>
    <w:p w14:paraId="40537CD6"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p>
    <w:p w14:paraId="5DE8FEC6"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r>
        <w:rPr>
          <w:rFonts w:ascii="Times New Roman" w:hAnsi="Times New Roman" w:cs="Times New Roman"/>
          <w:b/>
          <w:bCs/>
          <w:sz w:val="24"/>
          <w:szCs w:val="24"/>
        </w:rPr>
        <w:t>___________________________________________________________________________</w:t>
      </w:r>
    </w:p>
    <w:p w14:paraId="4E82D463"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p>
    <w:p w14:paraId="0C1AA75F"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r>
        <w:rPr>
          <w:rFonts w:ascii="Times New Roman" w:hAnsi="Times New Roman" w:cs="Times New Roman"/>
          <w:b/>
          <w:bCs/>
          <w:sz w:val="24"/>
          <w:szCs w:val="24"/>
        </w:rPr>
        <w:t>Současná</w:t>
      </w:r>
    </w:p>
    <w:p w14:paraId="75938CF9"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pPr>
      <w:r>
        <w:rPr>
          <w:rFonts w:ascii="Times New Roman" w:hAnsi="Times New Roman" w:cs="Times New Roman"/>
          <w:b/>
          <w:bCs/>
          <w:sz w:val="24"/>
          <w:szCs w:val="24"/>
        </w:rPr>
        <w:t>výše slev</w:t>
      </w:r>
      <w:r>
        <w:rPr>
          <w:rFonts w:ascii="Times New Roman" w:hAnsi="Times New Roman" w:cs="Times New Roman"/>
          <w:b/>
          <w:bCs/>
          <w:sz w:val="24"/>
          <w:szCs w:val="24"/>
        </w:rPr>
        <w:tab/>
      </w:r>
      <w:r>
        <w:rPr>
          <w:rFonts w:ascii="Times New Roman" w:hAnsi="Times New Roman" w:cs="Times New Roman"/>
          <w:sz w:val="24"/>
          <w:szCs w:val="24"/>
        </w:rPr>
        <w:t xml:space="preserve">       15 204 Kč</w:t>
      </w:r>
      <w:r>
        <w:rPr>
          <w:rFonts w:ascii="Times New Roman" w:hAnsi="Times New Roman" w:cs="Times New Roman"/>
          <w:sz w:val="24"/>
          <w:szCs w:val="24"/>
        </w:rPr>
        <w:tab/>
        <w:t xml:space="preserve">       19 404 Kč</w:t>
      </w:r>
      <w:r>
        <w:rPr>
          <w:rFonts w:ascii="Times New Roman" w:hAnsi="Times New Roman" w:cs="Times New Roman"/>
          <w:sz w:val="24"/>
          <w:szCs w:val="24"/>
        </w:rPr>
        <w:tab/>
        <w:t xml:space="preserve">         24 204 Kč</w:t>
      </w:r>
      <w:r>
        <w:rPr>
          <w:rFonts w:ascii="Times New Roman" w:hAnsi="Times New Roman" w:cs="Times New Roman"/>
          <w:sz w:val="24"/>
          <w:szCs w:val="24"/>
        </w:rPr>
        <w:tab/>
      </w:r>
    </w:p>
    <w:p w14:paraId="389425C4"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sz w:val="24"/>
          <w:szCs w:val="24"/>
        </w:rPr>
      </w:pPr>
    </w:p>
    <w:p w14:paraId="2679AD0B"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p>
    <w:p w14:paraId="24F0347F"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r>
        <w:rPr>
          <w:rFonts w:ascii="Times New Roman" w:hAnsi="Times New Roman" w:cs="Times New Roman"/>
          <w:b/>
          <w:bCs/>
          <w:sz w:val="24"/>
          <w:szCs w:val="24"/>
        </w:rPr>
        <w:t>Nová</w:t>
      </w:r>
    </w:p>
    <w:p w14:paraId="2E1ABA23"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r>
        <w:rPr>
          <w:rFonts w:ascii="Times New Roman" w:hAnsi="Times New Roman" w:cs="Times New Roman"/>
          <w:b/>
          <w:bCs/>
          <w:sz w:val="24"/>
          <w:szCs w:val="24"/>
        </w:rPr>
        <w:t>výše slev</w:t>
      </w:r>
      <w:r>
        <w:rPr>
          <w:rFonts w:ascii="Times New Roman" w:hAnsi="Times New Roman" w:cs="Times New Roman"/>
          <w:b/>
          <w:bCs/>
          <w:sz w:val="24"/>
          <w:szCs w:val="24"/>
        </w:rPr>
        <w:tab/>
        <w:t xml:space="preserve">       15 204 Kč</w:t>
      </w:r>
      <w:r>
        <w:rPr>
          <w:rFonts w:ascii="Times New Roman" w:hAnsi="Times New Roman" w:cs="Times New Roman"/>
          <w:b/>
          <w:bCs/>
          <w:sz w:val="24"/>
          <w:szCs w:val="24"/>
        </w:rPr>
        <w:tab/>
        <w:t xml:space="preserve">       22 320 Kč</w:t>
      </w:r>
      <w:r>
        <w:rPr>
          <w:rFonts w:ascii="Times New Roman" w:hAnsi="Times New Roman" w:cs="Times New Roman"/>
          <w:b/>
          <w:bCs/>
          <w:sz w:val="24"/>
          <w:szCs w:val="24"/>
        </w:rPr>
        <w:tab/>
        <w:t xml:space="preserve">         27 840 Kč</w:t>
      </w:r>
      <w:r>
        <w:rPr>
          <w:rFonts w:ascii="Times New Roman" w:hAnsi="Times New Roman" w:cs="Times New Roman"/>
          <w:b/>
          <w:bCs/>
          <w:sz w:val="24"/>
          <w:szCs w:val="24"/>
        </w:rPr>
        <w:tab/>
      </w:r>
    </w:p>
    <w:p w14:paraId="5263ADED" w14:textId="77777777" w:rsidR="00307B78" w:rsidRDefault="00307B78" w:rsidP="00307B78">
      <w:pPr>
        <w:tabs>
          <w:tab w:val="left" w:pos="1418"/>
          <w:tab w:val="left" w:pos="3969"/>
          <w:tab w:val="left" w:pos="6237"/>
        </w:tabs>
        <w:spacing w:after="0" w:line="240" w:lineRule="auto"/>
        <w:jc w:val="both"/>
        <w:rPr>
          <w:rFonts w:ascii="Times New Roman" w:hAnsi="Times New Roman"/>
          <w:b/>
          <w:bCs/>
          <w:sz w:val="24"/>
          <w:szCs w:val="24"/>
        </w:rPr>
      </w:pPr>
    </w:p>
    <w:p w14:paraId="55143570" w14:textId="77777777" w:rsidR="00307B78" w:rsidRDefault="00307B78" w:rsidP="00307B78">
      <w:pPr>
        <w:tabs>
          <w:tab w:val="left" w:pos="1418"/>
          <w:tab w:val="left" w:pos="3969"/>
          <w:tab w:val="left" w:pos="6237"/>
        </w:tabs>
        <w:spacing w:after="0" w:line="240" w:lineRule="auto"/>
        <w:jc w:val="both"/>
        <w:rPr>
          <w:rFonts w:ascii="Times New Roman" w:hAnsi="Times New Roman"/>
          <w:b/>
          <w:bCs/>
          <w:sz w:val="24"/>
          <w:szCs w:val="24"/>
        </w:rPr>
      </w:pPr>
    </w:p>
    <w:p w14:paraId="0352E973" w14:textId="77777777" w:rsidR="00307B78" w:rsidRDefault="00307B78" w:rsidP="00307B78">
      <w:pPr>
        <w:tabs>
          <w:tab w:val="left" w:pos="1418"/>
          <w:tab w:val="left" w:pos="3969"/>
          <w:tab w:val="left" w:pos="6237"/>
        </w:tabs>
        <w:spacing w:after="0" w:line="240" w:lineRule="auto"/>
        <w:jc w:val="both"/>
      </w:pPr>
      <w:r>
        <w:rPr>
          <w:rFonts w:ascii="Times New Roman" w:hAnsi="Times New Roman" w:cs="Times New Roman"/>
          <w:sz w:val="28"/>
          <w:szCs w:val="28"/>
        </w:rPr>
        <w:t xml:space="preserve">     Měsíčně sleva na druhé dítě tak vzroste ze </w:t>
      </w:r>
      <w:r>
        <w:rPr>
          <w:rFonts w:ascii="Times New Roman" w:hAnsi="Times New Roman" w:cs="Times New Roman"/>
          <w:b/>
          <w:bCs/>
          <w:sz w:val="28"/>
          <w:szCs w:val="28"/>
        </w:rPr>
        <w:t xml:space="preserve">1617 Kč </w:t>
      </w:r>
      <w:r>
        <w:rPr>
          <w:rFonts w:ascii="Times New Roman" w:hAnsi="Times New Roman" w:cs="Times New Roman"/>
          <w:sz w:val="28"/>
          <w:szCs w:val="28"/>
        </w:rPr>
        <w:t xml:space="preserve">na </w:t>
      </w:r>
      <w:r>
        <w:rPr>
          <w:rFonts w:ascii="Times New Roman" w:hAnsi="Times New Roman" w:cs="Times New Roman"/>
          <w:b/>
          <w:bCs/>
          <w:sz w:val="28"/>
          <w:szCs w:val="28"/>
        </w:rPr>
        <w:t xml:space="preserve">1860 Kč, </w:t>
      </w:r>
      <w:r>
        <w:rPr>
          <w:rFonts w:ascii="Times New Roman" w:hAnsi="Times New Roman" w:cs="Times New Roman"/>
          <w:sz w:val="28"/>
          <w:szCs w:val="28"/>
        </w:rPr>
        <w:t>sleva na třetí a další dítě se zvýší z </w:t>
      </w:r>
      <w:r>
        <w:rPr>
          <w:rFonts w:ascii="Times New Roman" w:hAnsi="Times New Roman" w:cs="Times New Roman"/>
          <w:b/>
          <w:bCs/>
          <w:sz w:val="28"/>
          <w:szCs w:val="28"/>
        </w:rPr>
        <w:t xml:space="preserve">2017 Kč </w:t>
      </w:r>
      <w:r>
        <w:rPr>
          <w:rFonts w:ascii="Times New Roman" w:hAnsi="Times New Roman" w:cs="Times New Roman"/>
          <w:sz w:val="28"/>
          <w:szCs w:val="28"/>
        </w:rPr>
        <w:t xml:space="preserve">na </w:t>
      </w:r>
      <w:r>
        <w:rPr>
          <w:rFonts w:ascii="Times New Roman" w:hAnsi="Times New Roman" w:cs="Times New Roman"/>
          <w:b/>
          <w:bCs/>
          <w:sz w:val="28"/>
          <w:szCs w:val="28"/>
        </w:rPr>
        <w:t>2320 Kč</w:t>
      </w:r>
      <w:r>
        <w:rPr>
          <w:rFonts w:ascii="Times New Roman" w:hAnsi="Times New Roman" w:cs="Times New Roman"/>
          <w:sz w:val="28"/>
          <w:szCs w:val="28"/>
        </w:rPr>
        <w:t xml:space="preserve"> měsíčně</w:t>
      </w:r>
      <w:r>
        <w:rPr>
          <w:rFonts w:ascii="Times New Roman" w:hAnsi="Times New Roman" w:cs="Times New Roman"/>
          <w:b/>
          <w:bCs/>
          <w:sz w:val="28"/>
          <w:szCs w:val="28"/>
        </w:rPr>
        <w:t>.</w:t>
      </w:r>
    </w:p>
    <w:p w14:paraId="1ED29980" w14:textId="77777777" w:rsidR="00307B78" w:rsidRDefault="00307B78" w:rsidP="00307B78">
      <w:pPr>
        <w:tabs>
          <w:tab w:val="left" w:pos="1418"/>
          <w:tab w:val="left" w:pos="3969"/>
          <w:tab w:val="left" w:pos="6237"/>
        </w:tabs>
        <w:spacing w:after="0" w:line="240" w:lineRule="auto"/>
        <w:jc w:val="both"/>
        <w:rPr>
          <w:rFonts w:ascii="Times New Roman" w:hAnsi="Times New Roman"/>
          <w:b/>
          <w:bCs/>
          <w:sz w:val="28"/>
          <w:szCs w:val="28"/>
        </w:rPr>
      </w:pPr>
    </w:p>
    <w:p w14:paraId="10578A3D" w14:textId="3670DED0" w:rsidR="00307B78" w:rsidRDefault="00307B78" w:rsidP="00307B78">
      <w:pPr>
        <w:tabs>
          <w:tab w:val="left" w:pos="1418"/>
          <w:tab w:val="left" w:pos="3969"/>
          <w:tab w:val="left" w:pos="6237"/>
        </w:tabs>
        <w:spacing w:after="0" w:line="240" w:lineRule="auto"/>
        <w:jc w:val="both"/>
        <w:rPr>
          <w:rFonts w:ascii="Times New Roman" w:hAnsi="Times New Roman"/>
          <w:b/>
          <w:bCs/>
          <w:sz w:val="28"/>
          <w:szCs w:val="28"/>
        </w:rPr>
      </w:pPr>
    </w:p>
    <w:p w14:paraId="23209214" w14:textId="77777777" w:rsidR="00307B78" w:rsidRDefault="00307B78" w:rsidP="00307B78">
      <w:pPr>
        <w:tabs>
          <w:tab w:val="left" w:pos="1418"/>
          <w:tab w:val="left" w:pos="3969"/>
          <w:tab w:val="left" w:pos="6237"/>
        </w:tabs>
        <w:spacing w:after="0" w:line="240" w:lineRule="auto"/>
        <w:jc w:val="both"/>
        <w:rPr>
          <w:rFonts w:ascii="Times New Roman" w:hAnsi="Times New Roman"/>
          <w:b/>
          <w:bCs/>
          <w:sz w:val="28"/>
          <w:szCs w:val="28"/>
        </w:rPr>
      </w:pPr>
    </w:p>
    <w:p w14:paraId="095EFC43" w14:textId="77777777" w:rsidR="00307B78" w:rsidRDefault="00307B78" w:rsidP="00307B78">
      <w:pPr>
        <w:tabs>
          <w:tab w:val="left" w:pos="1418"/>
          <w:tab w:val="left" w:pos="3969"/>
          <w:tab w:val="left" w:pos="6237"/>
        </w:tabs>
        <w:spacing w:after="0" w:line="240" w:lineRule="auto"/>
        <w:jc w:val="center"/>
        <w:rPr>
          <w:rFonts w:ascii="Times New Roman" w:hAnsi="Times New Roman"/>
          <w:b/>
          <w:bCs/>
          <w:sz w:val="24"/>
          <w:szCs w:val="24"/>
        </w:rPr>
      </w:pPr>
      <w:r>
        <w:rPr>
          <w:rFonts w:ascii="Times New Roman" w:hAnsi="Times New Roman" w:cs="Times New Roman"/>
          <w:b/>
          <w:bCs/>
          <w:sz w:val="24"/>
          <w:szCs w:val="24"/>
        </w:rPr>
        <w:t>Daňová sleva měsíčně – současná a nová výše slevy po novele zákona</w:t>
      </w:r>
    </w:p>
    <w:p w14:paraId="1C004F5D" w14:textId="77777777" w:rsidR="00307B78" w:rsidRDefault="00307B78" w:rsidP="00307B78">
      <w:pPr>
        <w:tabs>
          <w:tab w:val="left" w:pos="1418"/>
          <w:tab w:val="left" w:pos="3969"/>
          <w:tab w:val="left" w:pos="6237"/>
        </w:tabs>
        <w:spacing w:after="0" w:line="240" w:lineRule="auto"/>
        <w:jc w:val="center"/>
        <w:rPr>
          <w:rFonts w:ascii="Times New Roman" w:hAnsi="Times New Roman"/>
          <w:b/>
          <w:bCs/>
          <w:sz w:val="24"/>
          <w:szCs w:val="24"/>
        </w:rPr>
      </w:pPr>
    </w:p>
    <w:p w14:paraId="52F15F07" w14:textId="77777777" w:rsidR="00307B78" w:rsidRDefault="00307B78" w:rsidP="00307B78">
      <w:pPr>
        <w:tabs>
          <w:tab w:val="left" w:pos="1418"/>
          <w:tab w:val="left" w:pos="3969"/>
          <w:tab w:val="left" w:pos="6237"/>
        </w:tabs>
        <w:spacing w:after="0" w:line="240" w:lineRule="auto"/>
        <w:jc w:val="center"/>
        <w:rPr>
          <w:rFonts w:ascii="Times New Roman" w:hAnsi="Times New Roman"/>
          <w:b/>
          <w:bCs/>
          <w:sz w:val="24"/>
          <w:szCs w:val="24"/>
        </w:rPr>
      </w:pPr>
    </w:p>
    <w:p w14:paraId="10D76AE2" w14:textId="77777777" w:rsidR="00307B78" w:rsidRDefault="00307B78" w:rsidP="00307B78">
      <w:pPr>
        <w:pBdr>
          <w:top w:val="single" w:sz="4" w:space="1" w:color="000000"/>
          <w:left w:val="single" w:sz="4" w:space="4"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r>
        <w:rPr>
          <w:rFonts w:ascii="Times New Roman" w:hAnsi="Times New Roman" w:cs="Times New Roman"/>
          <w:b/>
          <w:bCs/>
          <w:sz w:val="24"/>
          <w:szCs w:val="24"/>
        </w:rPr>
        <w:t>Stav</w:t>
      </w:r>
      <w:r>
        <w:rPr>
          <w:rFonts w:ascii="Times New Roman" w:hAnsi="Times New Roman" w:cs="Times New Roman"/>
          <w:b/>
          <w:bCs/>
          <w:sz w:val="24"/>
          <w:szCs w:val="24"/>
        </w:rPr>
        <w:tab/>
      </w:r>
      <w:proofErr w:type="spellStart"/>
      <w:r>
        <w:rPr>
          <w:rFonts w:ascii="Times New Roman" w:hAnsi="Times New Roman" w:cs="Times New Roman"/>
          <w:b/>
          <w:bCs/>
          <w:sz w:val="24"/>
          <w:szCs w:val="24"/>
        </w:rPr>
        <w:t>Měs</w:t>
      </w:r>
      <w:proofErr w:type="spellEnd"/>
      <w:r>
        <w:rPr>
          <w:rFonts w:ascii="Times New Roman" w:hAnsi="Times New Roman" w:cs="Times New Roman"/>
          <w:b/>
          <w:bCs/>
          <w:sz w:val="24"/>
          <w:szCs w:val="24"/>
        </w:rPr>
        <w:t>. sleva na 1 dítě</w:t>
      </w:r>
      <w:r>
        <w:rPr>
          <w:rFonts w:ascii="Times New Roman" w:hAnsi="Times New Roman" w:cs="Times New Roman"/>
          <w:b/>
          <w:bCs/>
          <w:sz w:val="24"/>
          <w:szCs w:val="24"/>
        </w:rPr>
        <w:tab/>
      </w:r>
      <w:proofErr w:type="spellStart"/>
      <w:r>
        <w:rPr>
          <w:rFonts w:ascii="Times New Roman" w:hAnsi="Times New Roman" w:cs="Times New Roman"/>
          <w:b/>
          <w:bCs/>
          <w:sz w:val="24"/>
          <w:szCs w:val="24"/>
        </w:rPr>
        <w:t>Měs</w:t>
      </w:r>
      <w:proofErr w:type="spellEnd"/>
      <w:r>
        <w:rPr>
          <w:rFonts w:ascii="Times New Roman" w:hAnsi="Times New Roman" w:cs="Times New Roman"/>
          <w:b/>
          <w:bCs/>
          <w:sz w:val="24"/>
          <w:szCs w:val="24"/>
        </w:rPr>
        <w:t>. sleva na 2. dítě</w:t>
      </w:r>
      <w:r>
        <w:rPr>
          <w:rFonts w:ascii="Times New Roman" w:hAnsi="Times New Roman" w:cs="Times New Roman"/>
          <w:b/>
          <w:bCs/>
          <w:sz w:val="24"/>
          <w:szCs w:val="24"/>
        </w:rPr>
        <w:tab/>
      </w:r>
      <w:proofErr w:type="spellStart"/>
      <w:proofErr w:type="gramStart"/>
      <w:r>
        <w:rPr>
          <w:rFonts w:ascii="Times New Roman" w:hAnsi="Times New Roman" w:cs="Times New Roman"/>
          <w:b/>
          <w:bCs/>
          <w:sz w:val="24"/>
          <w:szCs w:val="24"/>
        </w:rPr>
        <w:t>Měs</w:t>
      </w:r>
      <w:proofErr w:type="spellEnd"/>
      <w:r>
        <w:rPr>
          <w:rFonts w:ascii="Times New Roman" w:hAnsi="Times New Roman" w:cs="Times New Roman"/>
          <w:b/>
          <w:bCs/>
          <w:sz w:val="24"/>
          <w:szCs w:val="24"/>
        </w:rPr>
        <w:t xml:space="preserve"> .sleva</w:t>
      </w:r>
      <w:proofErr w:type="gramEnd"/>
      <w:r>
        <w:rPr>
          <w:rFonts w:ascii="Times New Roman" w:hAnsi="Times New Roman" w:cs="Times New Roman"/>
          <w:b/>
          <w:bCs/>
          <w:sz w:val="24"/>
          <w:szCs w:val="24"/>
        </w:rPr>
        <w:t xml:space="preserve"> na 3. a další dítě</w:t>
      </w:r>
    </w:p>
    <w:p w14:paraId="332C23B0"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p>
    <w:p w14:paraId="3F61EAA2"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r>
        <w:rPr>
          <w:rFonts w:ascii="Times New Roman" w:hAnsi="Times New Roman" w:cs="Times New Roman"/>
          <w:b/>
          <w:bCs/>
          <w:sz w:val="24"/>
          <w:szCs w:val="24"/>
        </w:rPr>
        <w:t>___________________________________________________________________________</w:t>
      </w:r>
    </w:p>
    <w:p w14:paraId="2A731E92"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p>
    <w:p w14:paraId="1D689917"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r>
        <w:rPr>
          <w:rFonts w:ascii="Times New Roman" w:hAnsi="Times New Roman" w:cs="Times New Roman"/>
          <w:b/>
          <w:bCs/>
          <w:sz w:val="24"/>
          <w:szCs w:val="24"/>
        </w:rPr>
        <w:t>Současná</w:t>
      </w:r>
    </w:p>
    <w:p w14:paraId="50C5B6DC"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pPr>
      <w:r>
        <w:rPr>
          <w:rFonts w:ascii="Times New Roman" w:hAnsi="Times New Roman" w:cs="Times New Roman"/>
          <w:b/>
          <w:bCs/>
          <w:sz w:val="24"/>
          <w:szCs w:val="24"/>
        </w:rPr>
        <w:t>výše slev</w:t>
      </w:r>
      <w:r>
        <w:rPr>
          <w:rFonts w:ascii="Times New Roman" w:hAnsi="Times New Roman" w:cs="Times New Roman"/>
          <w:b/>
          <w:bCs/>
          <w:sz w:val="24"/>
          <w:szCs w:val="24"/>
        </w:rPr>
        <w:tab/>
      </w:r>
      <w:r>
        <w:rPr>
          <w:rFonts w:ascii="Times New Roman" w:hAnsi="Times New Roman" w:cs="Times New Roman"/>
          <w:sz w:val="24"/>
          <w:szCs w:val="24"/>
        </w:rPr>
        <w:t xml:space="preserve">         1267 Kč</w:t>
      </w:r>
      <w:r>
        <w:rPr>
          <w:rFonts w:ascii="Times New Roman" w:hAnsi="Times New Roman" w:cs="Times New Roman"/>
          <w:sz w:val="24"/>
          <w:szCs w:val="24"/>
        </w:rPr>
        <w:tab/>
        <w:t xml:space="preserve">         1 617 Kč</w:t>
      </w:r>
      <w:r>
        <w:rPr>
          <w:rFonts w:ascii="Times New Roman" w:hAnsi="Times New Roman" w:cs="Times New Roman"/>
          <w:sz w:val="24"/>
          <w:szCs w:val="24"/>
        </w:rPr>
        <w:tab/>
        <w:t xml:space="preserve">           2017 Kč</w:t>
      </w:r>
    </w:p>
    <w:p w14:paraId="4C04F5E8"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sz w:val="24"/>
          <w:szCs w:val="24"/>
        </w:rPr>
      </w:pPr>
    </w:p>
    <w:p w14:paraId="755A92E7"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r>
        <w:rPr>
          <w:rFonts w:ascii="Times New Roman" w:hAnsi="Times New Roman" w:cs="Times New Roman"/>
          <w:b/>
          <w:bCs/>
          <w:sz w:val="24"/>
          <w:szCs w:val="24"/>
        </w:rPr>
        <w:t>Nová</w:t>
      </w:r>
    </w:p>
    <w:p w14:paraId="2EC2AF04" w14:textId="77777777" w:rsidR="00307B78" w:rsidRDefault="00307B78" w:rsidP="00307B78">
      <w:pPr>
        <w:pBdr>
          <w:left w:val="single" w:sz="4" w:space="4" w:color="000000"/>
          <w:bottom w:val="single" w:sz="4" w:space="1" w:color="000000"/>
          <w:right w:val="single" w:sz="4" w:space="4" w:color="000000"/>
        </w:pBdr>
        <w:tabs>
          <w:tab w:val="left" w:pos="1418"/>
          <w:tab w:val="left" w:pos="3969"/>
          <w:tab w:val="left" w:pos="6237"/>
        </w:tabs>
        <w:spacing w:after="0" w:line="240" w:lineRule="auto"/>
        <w:jc w:val="both"/>
        <w:rPr>
          <w:rFonts w:ascii="Times New Roman" w:hAnsi="Times New Roman"/>
          <w:b/>
          <w:bCs/>
          <w:sz w:val="24"/>
          <w:szCs w:val="24"/>
        </w:rPr>
      </w:pPr>
      <w:r>
        <w:rPr>
          <w:rFonts w:ascii="Times New Roman" w:hAnsi="Times New Roman" w:cs="Times New Roman"/>
          <w:b/>
          <w:bCs/>
          <w:sz w:val="24"/>
          <w:szCs w:val="24"/>
        </w:rPr>
        <w:t>výše slev</w:t>
      </w:r>
      <w:r>
        <w:rPr>
          <w:rFonts w:ascii="Times New Roman" w:hAnsi="Times New Roman" w:cs="Times New Roman"/>
          <w:b/>
          <w:bCs/>
          <w:sz w:val="24"/>
          <w:szCs w:val="24"/>
        </w:rPr>
        <w:tab/>
        <w:t xml:space="preserve">         1267 Kč</w:t>
      </w:r>
      <w:r>
        <w:rPr>
          <w:rFonts w:ascii="Times New Roman" w:hAnsi="Times New Roman" w:cs="Times New Roman"/>
          <w:b/>
          <w:bCs/>
          <w:sz w:val="24"/>
          <w:szCs w:val="24"/>
        </w:rPr>
        <w:tab/>
        <w:t xml:space="preserve">         1860 Kč</w:t>
      </w:r>
      <w:r>
        <w:rPr>
          <w:rFonts w:ascii="Times New Roman" w:hAnsi="Times New Roman" w:cs="Times New Roman"/>
          <w:b/>
          <w:bCs/>
          <w:sz w:val="24"/>
          <w:szCs w:val="24"/>
        </w:rPr>
        <w:tab/>
        <w:t xml:space="preserve">           2320 Kč</w:t>
      </w:r>
    </w:p>
    <w:p w14:paraId="7DC0F31B" w14:textId="77777777" w:rsidR="00307B78" w:rsidRDefault="00307B78" w:rsidP="00307B78">
      <w:pPr>
        <w:tabs>
          <w:tab w:val="left" w:pos="1418"/>
          <w:tab w:val="left" w:pos="3969"/>
          <w:tab w:val="left" w:pos="6237"/>
        </w:tabs>
        <w:spacing w:after="0" w:line="240" w:lineRule="auto"/>
        <w:jc w:val="both"/>
        <w:rPr>
          <w:rFonts w:ascii="Times New Roman" w:hAnsi="Times New Roman"/>
          <w:b/>
          <w:bCs/>
          <w:sz w:val="24"/>
          <w:szCs w:val="24"/>
        </w:rPr>
      </w:pPr>
    </w:p>
    <w:p w14:paraId="6E3B5E06" w14:textId="3390CBCE" w:rsidR="00307B78" w:rsidRDefault="00307B78" w:rsidP="00307B78">
      <w:pPr>
        <w:tabs>
          <w:tab w:val="left" w:pos="1418"/>
          <w:tab w:val="left" w:pos="3969"/>
          <w:tab w:val="left" w:pos="6237"/>
        </w:tabs>
        <w:spacing w:after="0" w:line="240" w:lineRule="auto"/>
        <w:jc w:val="both"/>
        <w:rPr>
          <w:rFonts w:ascii="Times New Roman" w:hAnsi="Times New Roman"/>
          <w:b/>
          <w:bCs/>
          <w:sz w:val="24"/>
          <w:szCs w:val="24"/>
        </w:rPr>
      </w:pPr>
    </w:p>
    <w:p w14:paraId="54E75CB3" w14:textId="77777777" w:rsidR="00307B78" w:rsidRDefault="00307B78" w:rsidP="00307B78">
      <w:pPr>
        <w:tabs>
          <w:tab w:val="left" w:pos="1418"/>
          <w:tab w:val="left" w:pos="3969"/>
          <w:tab w:val="left" w:pos="6237"/>
        </w:tabs>
        <w:spacing w:after="0" w:line="240" w:lineRule="auto"/>
        <w:jc w:val="both"/>
        <w:rPr>
          <w:rFonts w:ascii="Times New Roman" w:hAnsi="Times New Roman"/>
          <w:b/>
          <w:bCs/>
          <w:sz w:val="24"/>
          <w:szCs w:val="24"/>
        </w:rPr>
      </w:pPr>
    </w:p>
    <w:p w14:paraId="7692F8E6" w14:textId="77777777" w:rsidR="00307B78" w:rsidRDefault="00307B78" w:rsidP="00307B78">
      <w:pPr>
        <w:tabs>
          <w:tab w:val="left" w:pos="1418"/>
          <w:tab w:val="left" w:pos="3969"/>
          <w:tab w:val="left" w:pos="6237"/>
        </w:tabs>
        <w:spacing w:after="0" w:line="240" w:lineRule="auto"/>
        <w:jc w:val="both"/>
      </w:pPr>
      <w:r>
        <w:rPr>
          <w:rFonts w:ascii="Times New Roman" w:hAnsi="Times New Roman" w:cs="Times New Roman"/>
          <w:sz w:val="24"/>
          <w:szCs w:val="24"/>
        </w:rPr>
        <w:t xml:space="preserve">     </w:t>
      </w:r>
      <w:r>
        <w:rPr>
          <w:rFonts w:ascii="Times New Roman" w:hAnsi="Times New Roman" w:cs="Times New Roman"/>
          <w:sz w:val="28"/>
          <w:szCs w:val="28"/>
        </w:rPr>
        <w:t xml:space="preserve">Sněmovna původně schválila zvýšení slevy na druhé dítě na </w:t>
      </w:r>
      <w:r>
        <w:rPr>
          <w:rFonts w:ascii="Times New Roman" w:hAnsi="Times New Roman" w:cs="Times New Roman"/>
          <w:b/>
          <w:bCs/>
          <w:sz w:val="28"/>
          <w:szCs w:val="28"/>
        </w:rPr>
        <w:t xml:space="preserve">22 315 Kč </w:t>
      </w:r>
      <w:r>
        <w:rPr>
          <w:rFonts w:ascii="Times New Roman" w:hAnsi="Times New Roman" w:cs="Times New Roman"/>
          <w:sz w:val="28"/>
          <w:szCs w:val="28"/>
        </w:rPr>
        <w:t xml:space="preserve">a na každé další dítě na </w:t>
      </w:r>
      <w:r>
        <w:rPr>
          <w:rFonts w:ascii="Times New Roman" w:hAnsi="Times New Roman" w:cs="Times New Roman"/>
          <w:b/>
          <w:bCs/>
          <w:sz w:val="28"/>
          <w:szCs w:val="28"/>
        </w:rPr>
        <w:t>27 835 Kč</w:t>
      </w:r>
      <w:r>
        <w:rPr>
          <w:rFonts w:ascii="Times New Roman" w:hAnsi="Times New Roman" w:cs="Times New Roman"/>
          <w:sz w:val="28"/>
          <w:szCs w:val="28"/>
        </w:rPr>
        <w:t xml:space="preserve">, daňoví poradci však v souvislosti s tím upozorňovali na možné komplikace pro zaměstnavatele a podnikatele, protože původní sleva se zvyšovala o 15 % a její dvanáctina (tedy měsíční výše slevy) netvořila celé číslo. To by podle </w:t>
      </w:r>
      <w:proofErr w:type="spellStart"/>
      <w:r>
        <w:rPr>
          <w:rFonts w:ascii="Times New Roman" w:hAnsi="Times New Roman" w:cs="Times New Roman"/>
          <w:sz w:val="28"/>
          <w:szCs w:val="28"/>
        </w:rPr>
        <w:t>daňařů</w:t>
      </w:r>
      <w:proofErr w:type="spellEnd"/>
      <w:r>
        <w:rPr>
          <w:rFonts w:ascii="Times New Roman" w:hAnsi="Times New Roman" w:cs="Times New Roman"/>
          <w:sz w:val="28"/>
          <w:szCs w:val="28"/>
        </w:rPr>
        <w:t xml:space="preserve"> výrazně zkomplikovalo mzdovou evidenci a pro podnikatele by to představovalo zbytečné náklady například na úpravy softwaru.</w:t>
      </w:r>
    </w:p>
    <w:p w14:paraId="7F637EF8"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p>
    <w:p w14:paraId="270AF432"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p>
    <w:p w14:paraId="7AFA5410" w14:textId="7077F0FB"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p>
    <w:p w14:paraId="4464C119"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p>
    <w:p w14:paraId="3BD7B6BB" w14:textId="77777777" w:rsidR="00307B78" w:rsidRDefault="00307B78" w:rsidP="00307B78">
      <w:pPr>
        <w:tabs>
          <w:tab w:val="left" w:pos="1418"/>
          <w:tab w:val="left" w:pos="3969"/>
          <w:tab w:val="left" w:pos="6237"/>
        </w:tabs>
        <w:spacing w:after="0" w:line="240" w:lineRule="auto"/>
        <w:jc w:val="both"/>
        <w:rPr>
          <w:rFonts w:ascii="Times New Roman" w:hAnsi="Times New Roman"/>
          <w:b/>
          <w:bCs/>
          <w:sz w:val="28"/>
          <w:szCs w:val="28"/>
        </w:rPr>
      </w:pPr>
      <w:r>
        <w:rPr>
          <w:rFonts w:ascii="Times New Roman" w:hAnsi="Times New Roman" w:cs="Times New Roman"/>
          <w:b/>
          <w:bCs/>
          <w:sz w:val="28"/>
          <w:szCs w:val="28"/>
        </w:rPr>
        <w:t>Zrušení omezení měsíčního bonusu</w:t>
      </w:r>
    </w:p>
    <w:p w14:paraId="5D8A0184" w14:textId="77777777" w:rsidR="00307B78" w:rsidRDefault="00307B78" w:rsidP="00307B78">
      <w:pPr>
        <w:tabs>
          <w:tab w:val="left" w:pos="1418"/>
          <w:tab w:val="left" w:pos="3969"/>
          <w:tab w:val="left" w:pos="6237"/>
        </w:tabs>
        <w:spacing w:after="0" w:line="240" w:lineRule="auto"/>
        <w:jc w:val="both"/>
        <w:rPr>
          <w:rFonts w:ascii="Times New Roman" w:hAnsi="Times New Roman"/>
          <w:b/>
          <w:bCs/>
          <w:sz w:val="28"/>
          <w:szCs w:val="28"/>
        </w:rPr>
      </w:pPr>
    </w:p>
    <w:p w14:paraId="12692023"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r>
        <w:rPr>
          <w:rFonts w:ascii="Times New Roman" w:hAnsi="Times New Roman" w:cs="Times New Roman"/>
          <w:sz w:val="28"/>
          <w:szCs w:val="28"/>
        </w:rPr>
        <w:t xml:space="preserve">     V rámci schvalování novely o sociální podpoře prošla 1 změna týkající se daňového bonusu. Ten si mohou zaměstnanci v současné době uplatňovat i měsíčně, ale jen do částky 5025 Kč. Pokud mají nárok na vyšší měsíční bonus, uplatní si zbytek až při zúčtování daní.</w:t>
      </w:r>
    </w:p>
    <w:p w14:paraId="6602A9DE"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p>
    <w:p w14:paraId="0F3B8A9C"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r>
        <w:rPr>
          <w:rFonts w:ascii="Times New Roman" w:hAnsi="Times New Roman" w:cs="Times New Roman"/>
          <w:sz w:val="28"/>
          <w:szCs w:val="28"/>
        </w:rPr>
        <w:t xml:space="preserve">     Měsíční limit 5025 Kč bude k červenci zrušen tak, aby mohli zaměstnanci čerpat měsíční výši bonusu bez omezení. Před časem byl zrušen i celkový limit pro čerpání daňového bonusu ve výši 60 300 Kč ročně.</w:t>
      </w:r>
    </w:p>
    <w:p w14:paraId="7A4137CB"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p>
    <w:p w14:paraId="33065EA2"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Zaměstnanci, kteří si daňové zvýhodnění uplatňují měsíčně, zvýšenou část slevy, o kterou přišli od začátku roku do začátku účinnosti právní úpravy, získají zpět při ročním zúčtování. Podnikatelé si ji případně uplatní, už v plné výši, až v daňovém přiznání za letošek, které budou podávat příští rok.</w:t>
      </w:r>
    </w:p>
    <w:p w14:paraId="1669384F"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p>
    <w:p w14:paraId="5DA1DECD" w14:textId="77777777" w:rsidR="00307B78" w:rsidRDefault="00307B78" w:rsidP="00307B78">
      <w:pPr>
        <w:tabs>
          <w:tab w:val="left" w:pos="1418"/>
          <w:tab w:val="left" w:pos="3969"/>
          <w:tab w:val="left" w:pos="6237"/>
        </w:tabs>
        <w:spacing w:after="0" w:line="240" w:lineRule="auto"/>
        <w:jc w:val="both"/>
        <w:rPr>
          <w:rFonts w:ascii="Times New Roman" w:hAnsi="Times New Roman"/>
          <w:b/>
          <w:bCs/>
          <w:sz w:val="28"/>
          <w:szCs w:val="28"/>
        </w:rPr>
      </w:pPr>
      <w:r>
        <w:rPr>
          <w:rFonts w:ascii="Times New Roman" w:hAnsi="Times New Roman" w:cs="Times New Roman"/>
          <w:b/>
          <w:bCs/>
          <w:sz w:val="28"/>
          <w:szCs w:val="28"/>
        </w:rPr>
        <w:t>Další podmínky beze změny</w:t>
      </w:r>
    </w:p>
    <w:p w14:paraId="25ED4FD7" w14:textId="77777777" w:rsidR="00307B78" w:rsidRDefault="00307B78" w:rsidP="00307B78">
      <w:pPr>
        <w:tabs>
          <w:tab w:val="left" w:pos="1418"/>
          <w:tab w:val="left" w:pos="3969"/>
          <w:tab w:val="left" w:pos="6237"/>
        </w:tabs>
        <w:spacing w:after="0" w:line="240" w:lineRule="auto"/>
        <w:jc w:val="both"/>
        <w:rPr>
          <w:rFonts w:ascii="Times New Roman" w:hAnsi="Times New Roman"/>
          <w:b/>
          <w:bCs/>
          <w:sz w:val="28"/>
          <w:szCs w:val="28"/>
        </w:rPr>
      </w:pPr>
    </w:p>
    <w:p w14:paraId="1C1CBE21"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r>
        <w:rPr>
          <w:rFonts w:ascii="Times New Roman" w:hAnsi="Times New Roman" w:cs="Times New Roman"/>
          <w:sz w:val="28"/>
          <w:szCs w:val="28"/>
        </w:rPr>
        <w:t xml:space="preserve">     Další podmínky pro uplatnění slevy na dítě zůstávají beze změny. Slevu můžete uplatnit na každého vyživovaného potomka, který s vámi sdílí společnou domácnost. Podle zákona o daních z příjmů se za vyživované dítě považuje nezletilá osoba (dítě ve věku do 18 let), ale také zletilé dítě až do dovršení věku 26 let, pokud mu není přiznán invalidní důchod pro invaliditu 3. stupně. Taková osoba však musí spadat do jedné z následujících kategorií:</w:t>
      </w:r>
    </w:p>
    <w:p w14:paraId="15B6B55C"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p>
    <w:p w14:paraId="1D5834D5" w14:textId="77777777" w:rsidR="00307B78" w:rsidRDefault="00307B78" w:rsidP="00307B78">
      <w:pPr>
        <w:pStyle w:val="Odstavecseseznamem"/>
        <w:numPr>
          <w:ilvl w:val="0"/>
          <w:numId w:val="15"/>
        </w:numPr>
        <w:tabs>
          <w:tab w:val="left" w:pos="1418"/>
          <w:tab w:val="left" w:pos="3969"/>
          <w:tab w:val="left" w:pos="6237"/>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jedná se o dítě do 26 let, které se soustavně připravuje na výkon budoucího povolání (dítě, které má status studenta),</w:t>
      </w:r>
    </w:p>
    <w:p w14:paraId="5BEFA1E0" w14:textId="77777777" w:rsidR="00307B78" w:rsidRDefault="00307B78" w:rsidP="00307B78">
      <w:pPr>
        <w:pStyle w:val="Odstavecseseznamem"/>
        <w:numPr>
          <w:ilvl w:val="0"/>
          <w:numId w:val="15"/>
        </w:numPr>
        <w:tabs>
          <w:tab w:val="left" w:pos="1418"/>
          <w:tab w:val="left" w:pos="3969"/>
          <w:tab w:val="left" w:pos="6237"/>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jedná se o dítě do 26 let, které se nemůže soustavně připravovat na budoucí povolání ani vykonávat výdělečnou činnost kvůli nemoci či úrazu, nebo</w:t>
      </w:r>
    </w:p>
    <w:p w14:paraId="1321E7B1" w14:textId="77777777" w:rsidR="00307B78" w:rsidRDefault="00307B78" w:rsidP="00307B78">
      <w:pPr>
        <w:pStyle w:val="Odstavecseseznamem"/>
        <w:numPr>
          <w:ilvl w:val="0"/>
          <w:numId w:val="15"/>
        </w:numPr>
        <w:tabs>
          <w:tab w:val="left" w:pos="1418"/>
          <w:tab w:val="left" w:pos="3969"/>
          <w:tab w:val="left" w:pos="6237"/>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jde o dítě do 26 let, které z důvodu dlouhodobě nepřiznivého zdravotního stavu není schopné vykonávat soustavnou výdělečnou činnost.</w:t>
      </w:r>
    </w:p>
    <w:p w14:paraId="16C2388F"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p>
    <w:p w14:paraId="340095D3"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r>
        <w:rPr>
          <w:rFonts w:ascii="Times New Roman" w:hAnsi="Times New Roman" w:cs="Times New Roman"/>
          <w:sz w:val="28"/>
          <w:szCs w:val="28"/>
        </w:rPr>
        <w:t xml:space="preserve">     Jestliže nestudující dítě dovrší 18 let nebo student dosáhne věku 26 let v průběhu měsíce, je možné započítat do daňového zvýhodnění ještě i daný měsíc, kdy k tomu došlo. Pro děti narozené prvního dne v měsíci je však situace jiná. Pokud dovrší 18 nebo 26 let první den v měsíci, podmínka pro nárok na slevu na dítě již splněna není a tento měsíc tak již žádné daňové zvýhodnění nezískáte. </w:t>
      </w:r>
    </w:p>
    <w:p w14:paraId="15808B42"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p>
    <w:p w14:paraId="7F6B2103"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r>
        <w:rPr>
          <w:rFonts w:ascii="Times New Roman" w:hAnsi="Times New Roman" w:cs="Times New Roman"/>
          <w:sz w:val="28"/>
          <w:szCs w:val="28"/>
        </w:rPr>
        <w:t>Zdroj: Ministerstvo práce a sociálních věcí</w:t>
      </w:r>
    </w:p>
    <w:p w14:paraId="4BDE7F94"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r>
        <w:rPr>
          <w:rFonts w:ascii="Times New Roman" w:hAnsi="Times New Roman" w:cs="Times New Roman"/>
          <w:sz w:val="28"/>
          <w:szCs w:val="28"/>
        </w:rPr>
        <w:t xml:space="preserve">            Zákon č. 285/2021 Sb., kterým se mění zákon č. 117/1995 Sb., o státní </w:t>
      </w:r>
    </w:p>
    <w:p w14:paraId="31D1249D" w14:textId="77777777"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r>
        <w:rPr>
          <w:rFonts w:ascii="Times New Roman" w:hAnsi="Times New Roman" w:cs="Times New Roman"/>
          <w:sz w:val="28"/>
          <w:szCs w:val="28"/>
        </w:rPr>
        <w:t xml:space="preserve">            sociální podpoře, ve znění pozdějších předpisů a zákon č. 586/1992 Sb.,</w:t>
      </w:r>
    </w:p>
    <w:p w14:paraId="3A275852" w14:textId="354F2E71" w:rsidR="00307B78" w:rsidRDefault="00307B78" w:rsidP="00307B78">
      <w:pPr>
        <w:tabs>
          <w:tab w:val="left" w:pos="1418"/>
          <w:tab w:val="left" w:pos="3969"/>
          <w:tab w:val="left" w:pos="6237"/>
        </w:tabs>
        <w:spacing w:after="0" w:line="240" w:lineRule="auto"/>
        <w:jc w:val="both"/>
        <w:rPr>
          <w:rFonts w:ascii="Times New Roman" w:hAnsi="Times New Roman"/>
          <w:sz w:val="28"/>
          <w:szCs w:val="28"/>
        </w:rPr>
      </w:pPr>
      <w:r>
        <w:rPr>
          <w:rFonts w:ascii="Times New Roman" w:hAnsi="Times New Roman" w:cs="Times New Roman"/>
          <w:sz w:val="28"/>
          <w:szCs w:val="28"/>
        </w:rPr>
        <w:t xml:space="preserve">            o daních z příjmů, ve znění pozdějších předpisů</w:t>
      </w:r>
    </w:p>
    <w:p w14:paraId="417886AA" w14:textId="77777777" w:rsidR="00307B78" w:rsidRDefault="00307B78" w:rsidP="00307B7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STEJNÁ MINIMÁLNÍ MZDA V CELÉ EU?</w:t>
      </w:r>
    </w:p>
    <w:p w14:paraId="47D2F65C" w14:textId="77777777" w:rsidR="00307B78" w:rsidRDefault="00307B78" w:rsidP="00307B7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JAKÁ BUDE MINIMÁLNÍ MZDA V ČR?</w:t>
      </w:r>
    </w:p>
    <w:p w14:paraId="0341EFA8" w14:textId="77777777" w:rsidR="00307B78" w:rsidRDefault="00307B78" w:rsidP="00307B78">
      <w:pPr>
        <w:spacing w:after="0" w:line="240" w:lineRule="auto"/>
        <w:jc w:val="center"/>
        <w:rPr>
          <w:rFonts w:ascii="Times New Roman" w:hAnsi="Times New Roman" w:cs="Times New Roman"/>
          <w:b/>
          <w:bCs/>
          <w:sz w:val="28"/>
          <w:szCs w:val="28"/>
        </w:rPr>
      </w:pPr>
    </w:p>
    <w:p w14:paraId="1393B768" w14:textId="77777777" w:rsidR="00307B78" w:rsidRDefault="00307B78" w:rsidP="00307B78">
      <w:pPr>
        <w:spacing w:after="0" w:line="240" w:lineRule="auto"/>
        <w:jc w:val="center"/>
        <w:rPr>
          <w:rFonts w:ascii="Times New Roman" w:hAnsi="Times New Roman" w:cs="Times New Roman"/>
          <w:b/>
          <w:bCs/>
          <w:sz w:val="28"/>
          <w:szCs w:val="28"/>
        </w:rPr>
      </w:pPr>
    </w:p>
    <w:p w14:paraId="24EFCD2E" w14:textId="77777777" w:rsidR="00307B78" w:rsidRDefault="00307B78" w:rsidP="00307B78">
      <w:pPr>
        <w:spacing w:after="0" w:line="240" w:lineRule="auto"/>
        <w:jc w:val="center"/>
        <w:rPr>
          <w:rFonts w:ascii="Times New Roman" w:hAnsi="Times New Roman" w:cs="Times New Roman"/>
          <w:b/>
          <w:bCs/>
          <w:sz w:val="28"/>
          <w:szCs w:val="28"/>
        </w:rPr>
      </w:pPr>
    </w:p>
    <w:p w14:paraId="1E9F1144" w14:textId="77777777" w:rsidR="00307B78" w:rsidRDefault="00307B78" w:rsidP="00307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Minimální mzda v České republice je nyní 15 200 Kč, měla by však být 17 500 až 18 000 Kč. Takové je doporučení evropské směrnice. Cílem je srovnat velké rozdíly v minimálních mzdách unijních zemí, aby byly přiměřeně srovnatelné a zamezilo se tak chudobě. </w:t>
      </w:r>
    </w:p>
    <w:p w14:paraId="57660FFB" w14:textId="77777777" w:rsidR="00307B78" w:rsidRDefault="00307B78" w:rsidP="00307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 dosud nejradikálnějším zvýšením nejnižší mzdy proto počítá i současný návrh Ministerstva práce a sociálních věcí.</w:t>
      </w:r>
    </w:p>
    <w:p w14:paraId="017FE575" w14:textId="77777777" w:rsidR="00307B78" w:rsidRDefault="00307B78" w:rsidP="00307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 jsou odbory, proti podnikatelé.</w:t>
      </w:r>
    </w:p>
    <w:p w14:paraId="229261BE" w14:textId="77777777" w:rsidR="00307B78" w:rsidRDefault="00307B78" w:rsidP="00307B78">
      <w:pPr>
        <w:spacing w:after="0" w:line="240" w:lineRule="auto"/>
        <w:jc w:val="both"/>
        <w:rPr>
          <w:rFonts w:ascii="Times New Roman" w:hAnsi="Times New Roman" w:cs="Times New Roman"/>
          <w:sz w:val="28"/>
          <w:szCs w:val="28"/>
        </w:rPr>
      </w:pPr>
    </w:p>
    <w:p w14:paraId="64BC7E41" w14:textId="77777777" w:rsidR="00307B78" w:rsidRDefault="00307B78" w:rsidP="00307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Návrh Ministerstva práce a sociálních věcí počítá se zvýšením minimální mzdy od ledna příštího roku o 2 800 Kč na 18 000 Kč měsíčně. Podle ministryně Jany Maláčové je výraznější navýšení nutné a podotýká, že česká minimální mzda patří k nejnižším v Evropské unii. Podle údajů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má Česko šestou nejnižší minimální mzdu v EU, po Bulharsku, Rumunsku, Maďarsku, Lotyšsku a Chorvatsku. Návrh Ministerstva práce a sociálních věcí tak odpovídá doporučení směrnice Evropského parlamentu a Rady o přiměřených minimálních mzdách v Evropské unii, podle něhož by nejnižší výdělek měl dosahovat poloviny průměrné mzdy nebo 60 % mediánové mzdy. Průměrná mzda v 1. čtvrtletí roku 2021 v České republice činila 35 285 Kč a medián byl v tomto období 29 667 Kč.</w:t>
      </w:r>
    </w:p>
    <w:p w14:paraId="2E446CDA" w14:textId="77777777" w:rsidR="00307B78" w:rsidRDefault="00307B78" w:rsidP="00307B78">
      <w:pPr>
        <w:spacing w:after="0" w:line="240" w:lineRule="auto"/>
        <w:jc w:val="both"/>
        <w:rPr>
          <w:rFonts w:ascii="Times New Roman" w:hAnsi="Times New Roman" w:cs="Times New Roman"/>
          <w:sz w:val="28"/>
          <w:szCs w:val="28"/>
        </w:rPr>
      </w:pPr>
    </w:p>
    <w:p w14:paraId="1210B247" w14:textId="77777777" w:rsidR="00307B78" w:rsidRDefault="00307B78" w:rsidP="00307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„Mnoha lidem se práce přestává vyplácet. Dumpingové mzdy ničí důstojnost práce, penalizují podnikatelé, kteří platí slušně, a narušují spravedlivou hospodářskou soutěž na jednotném trhu. Z tohoto důvodu chceme zavést rámec pro minimální mzdy. Každý musí mít nárok na minimální mzdu, ať už prostřednictvím kolektivních smluv, nebo zákonného minima,“ </w:t>
      </w:r>
      <w:r>
        <w:rPr>
          <w:rFonts w:ascii="Times New Roman" w:hAnsi="Times New Roman" w:cs="Times New Roman"/>
          <w:sz w:val="28"/>
          <w:szCs w:val="28"/>
        </w:rPr>
        <w:t xml:space="preserve">uvedla k tomu již v minulosti předsedkyně Evropské komise Ursula von der </w:t>
      </w:r>
      <w:proofErr w:type="spellStart"/>
      <w:r>
        <w:rPr>
          <w:rFonts w:ascii="Times New Roman" w:hAnsi="Times New Roman" w:cs="Times New Roman"/>
          <w:sz w:val="28"/>
          <w:szCs w:val="28"/>
        </w:rPr>
        <w:t>Leyenová</w:t>
      </w:r>
      <w:proofErr w:type="spellEnd"/>
      <w:r>
        <w:rPr>
          <w:rFonts w:ascii="Times New Roman" w:hAnsi="Times New Roman" w:cs="Times New Roman"/>
          <w:sz w:val="28"/>
          <w:szCs w:val="28"/>
        </w:rPr>
        <w:t>.</w:t>
      </w:r>
    </w:p>
    <w:p w14:paraId="2594016C" w14:textId="77777777" w:rsidR="00307B78" w:rsidRDefault="00307B78" w:rsidP="00307B78">
      <w:pPr>
        <w:spacing w:after="0" w:line="240" w:lineRule="auto"/>
        <w:jc w:val="both"/>
        <w:rPr>
          <w:rFonts w:ascii="Times New Roman" w:hAnsi="Times New Roman" w:cs="Times New Roman"/>
          <w:sz w:val="28"/>
          <w:szCs w:val="28"/>
        </w:rPr>
      </w:pPr>
    </w:p>
    <w:p w14:paraId="3A07457B" w14:textId="77777777" w:rsidR="00307B78" w:rsidRPr="001A34B2" w:rsidRDefault="00307B78" w:rsidP="00307B78">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1A34B2">
        <w:rPr>
          <w:rFonts w:ascii="Times New Roman" w:hAnsi="Times New Roman" w:cs="Times New Roman"/>
          <w:b/>
          <w:bCs/>
          <w:sz w:val="28"/>
          <w:szCs w:val="28"/>
        </w:rPr>
        <w:t>Minimální mzda nebude stejná v celé Evropské unii ve své absolutní výši, ale v relativní. Bude „přiměřená“ – tedy srovnatelná ve všech zemích vzhledem k jejich místním ekonomickým podmínkám, cenám a kupní síle.</w:t>
      </w:r>
    </w:p>
    <w:p w14:paraId="440150D5" w14:textId="77777777" w:rsidR="00307B78" w:rsidRPr="001A34B2" w:rsidRDefault="00307B78" w:rsidP="00307B78">
      <w:pPr>
        <w:spacing w:after="0" w:line="240" w:lineRule="auto"/>
        <w:jc w:val="both"/>
        <w:rPr>
          <w:rFonts w:ascii="Times New Roman" w:hAnsi="Times New Roman" w:cs="Times New Roman"/>
          <w:b/>
          <w:bCs/>
          <w:sz w:val="28"/>
          <w:szCs w:val="28"/>
        </w:rPr>
      </w:pPr>
    </w:p>
    <w:p w14:paraId="0186CA5C" w14:textId="77777777" w:rsidR="00307B78" w:rsidRDefault="00307B78" w:rsidP="00307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Vnitrostátní kritéria na určení minimální mzdy tak podle Evropské komise musí zahrnovat alespoň tyto prvky:</w:t>
      </w:r>
    </w:p>
    <w:p w14:paraId="2B0DC9C5" w14:textId="77777777" w:rsidR="00307B78" w:rsidRDefault="00307B78" w:rsidP="00307B78">
      <w:pPr>
        <w:spacing w:after="0" w:line="240" w:lineRule="auto"/>
        <w:jc w:val="both"/>
        <w:rPr>
          <w:rFonts w:ascii="Times New Roman" w:hAnsi="Times New Roman" w:cs="Times New Roman"/>
          <w:sz w:val="28"/>
          <w:szCs w:val="28"/>
        </w:rPr>
      </w:pPr>
    </w:p>
    <w:p w14:paraId="4B0253B2" w14:textId="77777777" w:rsidR="00307B78" w:rsidRDefault="00307B78" w:rsidP="00307B78">
      <w:pPr>
        <w:pStyle w:val="Odstavecseseznamem"/>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kupní sílu zákonných minimálních mezd s ohledem na životní náklady a příspěvek daní a sociálních dávek,</w:t>
      </w:r>
    </w:p>
    <w:p w14:paraId="3351C3CC" w14:textId="77777777" w:rsidR="00307B78" w:rsidRDefault="00307B78" w:rsidP="00307B78">
      <w:pPr>
        <w:pStyle w:val="Odstavecseseznamem"/>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obecnou výši hrubých mezd a jejich rozdělení,</w:t>
      </w:r>
    </w:p>
    <w:p w14:paraId="62D12919" w14:textId="77777777" w:rsidR="00307B78" w:rsidRDefault="00307B78" w:rsidP="00307B78">
      <w:pPr>
        <w:pStyle w:val="Odstavecseseznamem"/>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tempo růstu hrubých mezd,</w:t>
      </w:r>
    </w:p>
    <w:p w14:paraId="0D228292" w14:textId="77777777" w:rsidR="00307B78" w:rsidRDefault="00307B78" w:rsidP="00307B78">
      <w:pPr>
        <w:pStyle w:val="Odstavecseseznamem"/>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vývoj produktivity práce.</w:t>
      </w:r>
    </w:p>
    <w:p w14:paraId="7FF7D062" w14:textId="77777777" w:rsidR="00307B78" w:rsidRDefault="00307B78" w:rsidP="00307B7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A právě na základě těchto kritérií došlo Ministerstvo práce a sociálních věcí v návrhu minimální mzdy k částce 18 tisíc Kč měsíčně.</w:t>
      </w:r>
    </w:p>
    <w:p w14:paraId="61024C64" w14:textId="77777777" w:rsidR="00307B78" w:rsidRDefault="00307B78" w:rsidP="00307B78">
      <w:pPr>
        <w:spacing w:after="0" w:line="240" w:lineRule="auto"/>
        <w:ind w:left="360"/>
        <w:jc w:val="both"/>
        <w:rPr>
          <w:rFonts w:ascii="Times New Roman" w:hAnsi="Times New Roman" w:cs="Times New Roman"/>
          <w:sz w:val="28"/>
          <w:szCs w:val="28"/>
        </w:rPr>
      </w:pPr>
    </w:p>
    <w:p w14:paraId="30397DDB" w14:textId="77777777" w:rsidR="00307B78" w:rsidRDefault="00307B78" w:rsidP="00307B7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Zatímco odbory plně s návrhem ministryně Jany Maláčové souhlasí, podnikatelé jsou proti. Například Konfederace zaměstnavatelských a podnikatelských </w:t>
      </w:r>
      <w:proofErr w:type="gramStart"/>
      <w:r>
        <w:rPr>
          <w:rFonts w:ascii="Times New Roman" w:hAnsi="Times New Roman" w:cs="Times New Roman"/>
          <w:sz w:val="28"/>
          <w:szCs w:val="28"/>
        </w:rPr>
        <w:t>svazů  napsala</w:t>
      </w:r>
      <w:proofErr w:type="gramEnd"/>
      <w:r>
        <w:rPr>
          <w:rFonts w:ascii="Times New Roman" w:hAnsi="Times New Roman" w:cs="Times New Roman"/>
          <w:sz w:val="28"/>
          <w:szCs w:val="28"/>
        </w:rPr>
        <w:t xml:space="preserve">, že navrhovaný růst nejnižšího výdělku  o 18 procent je v rozporu s ekonomickou situací. „Firmy řeší dopady pandemie a nemohou si takové náklady navíc dovolit. KZPS podporuje přidání o inflaci, tedy zhruba o 500 Kč na 15 700 Kč měsíčně“, uvádí se ve zprávě konfederace. </w:t>
      </w:r>
    </w:p>
    <w:p w14:paraId="289E191F" w14:textId="77777777" w:rsidR="00307B78" w:rsidRDefault="00307B78" w:rsidP="00307B78">
      <w:pPr>
        <w:spacing w:after="0" w:line="240" w:lineRule="auto"/>
        <w:ind w:left="360"/>
        <w:jc w:val="both"/>
        <w:rPr>
          <w:rFonts w:ascii="Times New Roman" w:hAnsi="Times New Roman" w:cs="Times New Roman"/>
          <w:sz w:val="28"/>
          <w:szCs w:val="28"/>
        </w:rPr>
      </w:pPr>
    </w:p>
    <w:p w14:paraId="54367694" w14:textId="77777777" w:rsidR="00307B78" w:rsidRDefault="00307B78" w:rsidP="00307B7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Připomínky vznesla také Hospodářská komora. </w:t>
      </w:r>
      <w:r>
        <w:rPr>
          <w:rFonts w:ascii="Times New Roman" w:hAnsi="Times New Roman" w:cs="Times New Roman"/>
          <w:i/>
          <w:iCs/>
          <w:sz w:val="28"/>
          <w:szCs w:val="28"/>
        </w:rPr>
        <w:t xml:space="preserve">„Návrh směrnice EU k minimální mzdě uvádí, že vztah minimální mzdy k národnímu průměru je pouze jedním z měřítek přiměřenosti a 50 % dosáhlo třeba v roce 2019 pouze Slovinsko. Ani navrhovaný rozšířený standard přiměřenosti minimální mzdy (50 % průměru anebo 60 % národního mediánu) nezaručuje důstojný životní standard. Hodnocení přiměřenosti minimální mzdy v konkrétních národních podmínkách musí vzít v úvahu další kritéria, jako je kupní síla nebo třeba vývoj produktivity práce,“ </w:t>
      </w:r>
      <w:r>
        <w:rPr>
          <w:rFonts w:ascii="Times New Roman" w:hAnsi="Times New Roman" w:cs="Times New Roman"/>
          <w:sz w:val="28"/>
          <w:szCs w:val="28"/>
        </w:rPr>
        <w:t xml:space="preserve">říká tiskový mluvčí Hospodářské komory Miroslav </w:t>
      </w:r>
      <w:proofErr w:type="spellStart"/>
      <w:r>
        <w:rPr>
          <w:rFonts w:ascii="Times New Roman" w:hAnsi="Times New Roman" w:cs="Times New Roman"/>
          <w:sz w:val="28"/>
          <w:szCs w:val="28"/>
        </w:rPr>
        <w:t>Diro</w:t>
      </w:r>
      <w:proofErr w:type="spellEnd"/>
      <w:r>
        <w:rPr>
          <w:rFonts w:ascii="Times New Roman" w:hAnsi="Times New Roman" w:cs="Times New Roman"/>
          <w:sz w:val="28"/>
          <w:szCs w:val="28"/>
        </w:rPr>
        <w:t>.</w:t>
      </w:r>
    </w:p>
    <w:p w14:paraId="486FEE12" w14:textId="77777777" w:rsidR="00307B78" w:rsidRDefault="00307B78" w:rsidP="00307B78">
      <w:pPr>
        <w:spacing w:after="0" w:line="240" w:lineRule="auto"/>
        <w:ind w:left="360"/>
        <w:jc w:val="both"/>
        <w:rPr>
          <w:rFonts w:ascii="Times New Roman" w:hAnsi="Times New Roman" w:cs="Times New Roman"/>
          <w:sz w:val="28"/>
          <w:szCs w:val="28"/>
        </w:rPr>
      </w:pPr>
    </w:p>
    <w:p w14:paraId="090D0E5F" w14:textId="77777777" w:rsidR="00307B78" w:rsidRDefault="00307B78" w:rsidP="00307B7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Kromě toho také uvádí, že vyšší minimální mzda je třeba ve Španělsku nebo v Řecku, přitom nezaměstnanost v těchto zemích i kvůli vysoce nastavené minimální mzdě je obrovská, zejména u mladých lidí s malými pracovními zkušenostmi.</w:t>
      </w:r>
    </w:p>
    <w:p w14:paraId="54ED0038" w14:textId="77777777" w:rsidR="00307B78" w:rsidRDefault="00307B78" w:rsidP="00307B78">
      <w:pPr>
        <w:spacing w:after="0" w:line="240" w:lineRule="auto"/>
        <w:ind w:left="360"/>
        <w:jc w:val="both"/>
        <w:rPr>
          <w:rFonts w:ascii="Times New Roman" w:hAnsi="Times New Roman" w:cs="Times New Roman"/>
          <w:sz w:val="28"/>
          <w:szCs w:val="28"/>
        </w:rPr>
      </w:pPr>
    </w:p>
    <w:p w14:paraId="232E368B" w14:textId="77777777" w:rsidR="00307B78" w:rsidRDefault="00307B78" w:rsidP="00307B7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Odbory podobné kritiky odmítají a na zvýšení trvají. </w:t>
      </w:r>
      <w:r>
        <w:rPr>
          <w:rFonts w:ascii="Times New Roman" w:hAnsi="Times New Roman" w:cs="Times New Roman"/>
          <w:i/>
          <w:iCs/>
          <w:sz w:val="28"/>
          <w:szCs w:val="28"/>
        </w:rPr>
        <w:t xml:space="preserve">„Přijde mi zarážející, že si dnes ještě někdo dovolí rozporovat nutnost zvýšení minimální mzdy, která patří mezi vůbec nejnižší i v rámci regionu střední a východní Evropy. Přijde mi přirozené, že lidé mají za odvedenou práci dostat důstojný plat. A navíc, pokud si dobře pamatuji, tak to byli právě zaměstnavatelé, kteří v době </w:t>
      </w:r>
      <w:proofErr w:type="spellStart"/>
      <w:r>
        <w:rPr>
          <w:rFonts w:ascii="Times New Roman" w:hAnsi="Times New Roman" w:cs="Times New Roman"/>
          <w:i/>
          <w:iCs/>
          <w:sz w:val="28"/>
          <w:szCs w:val="28"/>
        </w:rPr>
        <w:t>covidové</w:t>
      </w:r>
      <w:proofErr w:type="spellEnd"/>
      <w:r>
        <w:rPr>
          <w:rFonts w:ascii="Times New Roman" w:hAnsi="Times New Roman" w:cs="Times New Roman"/>
          <w:i/>
          <w:iCs/>
          <w:sz w:val="28"/>
          <w:szCs w:val="28"/>
        </w:rPr>
        <w:t xml:space="preserve"> krize upozorňovali na fakt, že s 500 Kč na den se nedá vyžít. A byli to oni, kteří si vymohli v rámci kompenzací částku 1000 Kč na den,“ </w:t>
      </w:r>
      <w:r>
        <w:rPr>
          <w:rFonts w:ascii="Times New Roman" w:hAnsi="Times New Roman" w:cs="Times New Roman"/>
          <w:sz w:val="28"/>
          <w:szCs w:val="28"/>
        </w:rPr>
        <w:t xml:space="preserve">reagoval například Josef </w:t>
      </w:r>
      <w:proofErr w:type="spellStart"/>
      <w:r>
        <w:rPr>
          <w:rFonts w:ascii="Times New Roman" w:hAnsi="Times New Roman" w:cs="Times New Roman"/>
          <w:sz w:val="28"/>
          <w:szCs w:val="28"/>
        </w:rPr>
        <w:t>Středula</w:t>
      </w:r>
      <w:proofErr w:type="spellEnd"/>
      <w:r>
        <w:rPr>
          <w:rFonts w:ascii="Times New Roman" w:hAnsi="Times New Roman" w:cs="Times New Roman"/>
          <w:sz w:val="28"/>
          <w:szCs w:val="28"/>
        </w:rPr>
        <w:t>, předseda ČMKOS.</w:t>
      </w:r>
    </w:p>
    <w:p w14:paraId="3EEF2FF0" w14:textId="77777777" w:rsidR="00307B78" w:rsidRDefault="00307B78" w:rsidP="00307B78">
      <w:pPr>
        <w:spacing w:after="0" w:line="240" w:lineRule="auto"/>
        <w:ind w:left="360"/>
        <w:jc w:val="both"/>
        <w:rPr>
          <w:rFonts w:ascii="Times New Roman" w:hAnsi="Times New Roman" w:cs="Times New Roman"/>
          <w:sz w:val="28"/>
          <w:szCs w:val="28"/>
        </w:rPr>
      </w:pPr>
    </w:p>
    <w:p w14:paraId="790EE1ED" w14:textId="77777777" w:rsidR="00307B78" w:rsidRDefault="00307B78" w:rsidP="00307B7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Zavádějící je také dávat výši minimální mzdy do souvislosti s růstem nezaměstnanosti. Řada výzkumů a analýz, které v rámci projektů realizovala Asociace samostatných odborů, prokázala neopodstatněnost takového tvrzení.</w:t>
      </w:r>
    </w:p>
    <w:p w14:paraId="4AFE35D6" w14:textId="77777777" w:rsidR="00307B78" w:rsidRDefault="00307B78" w:rsidP="00307B78">
      <w:pPr>
        <w:spacing w:after="0" w:line="240" w:lineRule="auto"/>
        <w:ind w:left="360"/>
        <w:jc w:val="both"/>
        <w:rPr>
          <w:rFonts w:ascii="Times New Roman" w:hAnsi="Times New Roman" w:cs="Times New Roman"/>
          <w:sz w:val="28"/>
          <w:szCs w:val="28"/>
        </w:rPr>
      </w:pPr>
    </w:p>
    <w:p w14:paraId="15642C96" w14:textId="77777777" w:rsidR="00307B78" w:rsidRDefault="00307B78" w:rsidP="00307B7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Ministerstva a další instituce, zaměstnavatelé a odbory mohli k návrhu Ministerstva práce a sociálních věcí dávat v rámci meziresortního připomínkového řízení své připomínky. Ministerstvo po zapracování připomínek do návrhu nařízení vlády o navýšení minimální mzdy od 1. ledna 2022 ho předkládá k projednání vládě. A vzhledem k tomu, že ani v tripartitním jednání se sociální partneři, tedy podnikatelé a odbory, na návrhu neshodnou, zůstává </w:t>
      </w:r>
      <w:r>
        <w:rPr>
          <w:rFonts w:ascii="Times New Roman" w:hAnsi="Times New Roman" w:cs="Times New Roman"/>
          <w:sz w:val="28"/>
          <w:szCs w:val="28"/>
        </w:rPr>
        <w:lastRenderedPageBreak/>
        <w:t>rozhodnutí o nové výši minimální mzdy od 1. ledna 2022 v České republice. na vládě.</w:t>
      </w:r>
    </w:p>
    <w:p w14:paraId="3F0F21CD" w14:textId="77777777" w:rsidR="00307B78" w:rsidRDefault="00307B78" w:rsidP="00307B78">
      <w:pPr>
        <w:spacing w:after="0" w:line="240" w:lineRule="auto"/>
        <w:ind w:left="360"/>
        <w:jc w:val="both"/>
        <w:rPr>
          <w:rFonts w:ascii="Times New Roman" w:hAnsi="Times New Roman" w:cs="Times New Roman"/>
          <w:sz w:val="28"/>
          <w:szCs w:val="28"/>
        </w:rPr>
      </w:pPr>
    </w:p>
    <w:p w14:paraId="42908EDD" w14:textId="77777777" w:rsidR="00307B78" w:rsidRDefault="00307B78" w:rsidP="00307B7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Zdroj: Ministerstvo práce a sociálních věcí</w:t>
      </w:r>
    </w:p>
    <w:p w14:paraId="3EC58283" w14:textId="77777777" w:rsidR="00307B78" w:rsidRDefault="00307B78" w:rsidP="00307B7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Návrh Směrnice Evropského parlamentu a Rady o přiměřených </w:t>
      </w:r>
    </w:p>
    <w:p w14:paraId="3A2CA758" w14:textId="77777777" w:rsidR="00307B78" w:rsidRDefault="00307B78" w:rsidP="00307B7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minimálních mzdách v Evropské unii </w:t>
      </w:r>
    </w:p>
    <w:p w14:paraId="5E1CA6F2" w14:textId="77777777" w:rsidR="00307B78" w:rsidRDefault="00307B78" w:rsidP="00307B7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Záznam ze zasedání 159. Plenární schůze RHSD ČR dne 21. 7. 2021</w:t>
      </w:r>
    </w:p>
    <w:p w14:paraId="0C3D72CD" w14:textId="77777777" w:rsidR="00307B78" w:rsidRDefault="00307B78" w:rsidP="00307B78">
      <w:pPr>
        <w:spacing w:after="0" w:line="240" w:lineRule="auto"/>
        <w:ind w:left="360"/>
        <w:jc w:val="both"/>
        <w:rPr>
          <w:rFonts w:ascii="Times New Roman" w:hAnsi="Times New Roman" w:cs="Times New Roman"/>
          <w:sz w:val="28"/>
          <w:szCs w:val="28"/>
        </w:rPr>
      </w:pPr>
    </w:p>
    <w:p w14:paraId="2C69D0A1" w14:textId="77777777" w:rsidR="00307B78" w:rsidRDefault="00307B78" w:rsidP="00307B78">
      <w:pPr>
        <w:spacing w:after="0" w:line="240" w:lineRule="auto"/>
        <w:ind w:left="360"/>
        <w:jc w:val="both"/>
        <w:rPr>
          <w:rFonts w:ascii="Times New Roman" w:hAnsi="Times New Roman" w:cs="Times New Roman"/>
          <w:sz w:val="28"/>
          <w:szCs w:val="28"/>
        </w:rPr>
      </w:pPr>
    </w:p>
    <w:p w14:paraId="72758621" w14:textId="77777777" w:rsidR="00307B78" w:rsidRDefault="00307B78" w:rsidP="00307B78">
      <w:pPr>
        <w:spacing w:after="0" w:line="240" w:lineRule="auto"/>
        <w:ind w:left="360"/>
        <w:jc w:val="both"/>
        <w:rPr>
          <w:rFonts w:ascii="Times New Roman" w:hAnsi="Times New Roman" w:cs="Times New Roman"/>
          <w:sz w:val="28"/>
          <w:szCs w:val="28"/>
        </w:rPr>
      </w:pPr>
    </w:p>
    <w:p w14:paraId="21A7916F" w14:textId="77777777" w:rsidR="00307B78" w:rsidRDefault="00307B78" w:rsidP="00307B78">
      <w:pPr>
        <w:spacing w:after="0" w:line="240" w:lineRule="auto"/>
        <w:ind w:left="360"/>
        <w:jc w:val="both"/>
        <w:rPr>
          <w:rFonts w:ascii="Times New Roman" w:hAnsi="Times New Roman" w:cs="Times New Roman"/>
          <w:sz w:val="28"/>
          <w:szCs w:val="28"/>
        </w:rPr>
      </w:pPr>
    </w:p>
    <w:p w14:paraId="3483031A" w14:textId="77777777" w:rsidR="00307B78" w:rsidRDefault="00307B78" w:rsidP="00307B78">
      <w:pPr>
        <w:spacing w:after="0" w:line="240" w:lineRule="auto"/>
        <w:ind w:left="360"/>
        <w:jc w:val="both"/>
        <w:rPr>
          <w:rFonts w:ascii="Times New Roman" w:hAnsi="Times New Roman" w:cs="Times New Roman"/>
          <w:sz w:val="28"/>
          <w:szCs w:val="28"/>
        </w:rPr>
      </w:pPr>
    </w:p>
    <w:p w14:paraId="211AC3A1" w14:textId="77777777" w:rsidR="00307B78" w:rsidRDefault="00307B78" w:rsidP="00307B78">
      <w:pPr>
        <w:spacing w:after="0" w:line="240" w:lineRule="auto"/>
        <w:ind w:left="360"/>
        <w:jc w:val="both"/>
        <w:rPr>
          <w:rFonts w:ascii="Times New Roman" w:hAnsi="Times New Roman" w:cs="Times New Roman"/>
          <w:sz w:val="28"/>
          <w:szCs w:val="28"/>
        </w:rPr>
      </w:pPr>
    </w:p>
    <w:p w14:paraId="1ACFC065" w14:textId="77777777" w:rsidR="00307B78" w:rsidRDefault="00307B78" w:rsidP="00307B78">
      <w:pPr>
        <w:spacing w:after="0" w:line="240" w:lineRule="auto"/>
        <w:ind w:left="360"/>
        <w:jc w:val="both"/>
        <w:rPr>
          <w:rFonts w:ascii="Times New Roman" w:hAnsi="Times New Roman" w:cs="Times New Roman"/>
          <w:sz w:val="28"/>
          <w:szCs w:val="28"/>
        </w:rPr>
      </w:pPr>
    </w:p>
    <w:p w14:paraId="2F14B26B" w14:textId="77777777" w:rsidR="00307B78" w:rsidRDefault="00307B78" w:rsidP="00307B78">
      <w:pPr>
        <w:spacing w:after="0" w:line="240" w:lineRule="auto"/>
        <w:ind w:left="360"/>
        <w:jc w:val="both"/>
        <w:rPr>
          <w:rFonts w:ascii="Times New Roman" w:hAnsi="Times New Roman" w:cs="Times New Roman"/>
          <w:sz w:val="28"/>
          <w:szCs w:val="28"/>
        </w:rPr>
      </w:pPr>
    </w:p>
    <w:p w14:paraId="480D7089" w14:textId="77777777" w:rsidR="00307B78" w:rsidRDefault="00307B78" w:rsidP="00307B78">
      <w:pPr>
        <w:spacing w:after="0" w:line="240" w:lineRule="auto"/>
        <w:ind w:left="360"/>
        <w:jc w:val="both"/>
        <w:rPr>
          <w:rFonts w:ascii="Times New Roman" w:hAnsi="Times New Roman" w:cs="Times New Roman"/>
          <w:sz w:val="28"/>
          <w:szCs w:val="28"/>
        </w:rPr>
      </w:pPr>
    </w:p>
    <w:p w14:paraId="46A3246A" w14:textId="77777777" w:rsidR="00307B78" w:rsidRDefault="00307B78" w:rsidP="00307B78">
      <w:pPr>
        <w:spacing w:after="0" w:line="240" w:lineRule="auto"/>
        <w:ind w:left="360"/>
        <w:jc w:val="both"/>
        <w:rPr>
          <w:rFonts w:ascii="Times New Roman" w:hAnsi="Times New Roman" w:cs="Times New Roman"/>
          <w:sz w:val="28"/>
          <w:szCs w:val="28"/>
        </w:rPr>
      </w:pPr>
    </w:p>
    <w:p w14:paraId="7BB8DEE1" w14:textId="77777777" w:rsidR="00307B78" w:rsidRDefault="00307B78" w:rsidP="00307B78">
      <w:pPr>
        <w:spacing w:after="0" w:line="240" w:lineRule="auto"/>
        <w:ind w:left="360"/>
        <w:jc w:val="both"/>
        <w:rPr>
          <w:rFonts w:ascii="Times New Roman" w:hAnsi="Times New Roman" w:cs="Times New Roman"/>
          <w:sz w:val="28"/>
          <w:szCs w:val="28"/>
        </w:rPr>
      </w:pPr>
    </w:p>
    <w:p w14:paraId="7E4B5EE9" w14:textId="77777777" w:rsidR="00307B78" w:rsidRDefault="00307B78" w:rsidP="00307B78">
      <w:pPr>
        <w:spacing w:after="0" w:line="240" w:lineRule="auto"/>
        <w:ind w:left="360"/>
        <w:jc w:val="both"/>
        <w:rPr>
          <w:rFonts w:ascii="Times New Roman" w:hAnsi="Times New Roman" w:cs="Times New Roman"/>
          <w:sz w:val="28"/>
          <w:szCs w:val="28"/>
        </w:rPr>
      </w:pPr>
    </w:p>
    <w:p w14:paraId="2C85168B" w14:textId="77777777" w:rsidR="00307B78" w:rsidRDefault="00307B78" w:rsidP="00307B78">
      <w:pPr>
        <w:spacing w:after="0" w:line="240" w:lineRule="auto"/>
        <w:ind w:left="360"/>
        <w:jc w:val="both"/>
        <w:rPr>
          <w:rFonts w:ascii="Times New Roman" w:hAnsi="Times New Roman" w:cs="Times New Roman"/>
          <w:sz w:val="28"/>
          <w:szCs w:val="28"/>
        </w:rPr>
      </w:pPr>
    </w:p>
    <w:p w14:paraId="08BE9CC1" w14:textId="77777777" w:rsidR="00307B78" w:rsidRDefault="00307B78" w:rsidP="00307B78">
      <w:pPr>
        <w:spacing w:after="0" w:line="240" w:lineRule="auto"/>
        <w:ind w:left="360"/>
        <w:jc w:val="both"/>
        <w:rPr>
          <w:rFonts w:ascii="Times New Roman" w:hAnsi="Times New Roman" w:cs="Times New Roman"/>
          <w:sz w:val="28"/>
          <w:szCs w:val="28"/>
        </w:rPr>
      </w:pPr>
    </w:p>
    <w:p w14:paraId="13904BD1" w14:textId="77777777" w:rsidR="00307B78" w:rsidRDefault="00307B78" w:rsidP="00307B78">
      <w:pPr>
        <w:spacing w:after="0" w:line="240" w:lineRule="auto"/>
        <w:ind w:left="360"/>
        <w:jc w:val="both"/>
        <w:rPr>
          <w:rFonts w:ascii="Times New Roman" w:hAnsi="Times New Roman" w:cs="Times New Roman"/>
          <w:sz w:val="28"/>
          <w:szCs w:val="28"/>
        </w:rPr>
      </w:pPr>
    </w:p>
    <w:p w14:paraId="21B95124" w14:textId="77777777" w:rsidR="00307B78" w:rsidRDefault="00307B78" w:rsidP="00307B78">
      <w:pPr>
        <w:spacing w:after="0" w:line="240" w:lineRule="auto"/>
        <w:ind w:left="360"/>
        <w:jc w:val="both"/>
        <w:rPr>
          <w:rFonts w:ascii="Times New Roman" w:hAnsi="Times New Roman" w:cs="Times New Roman"/>
          <w:sz w:val="28"/>
          <w:szCs w:val="28"/>
        </w:rPr>
      </w:pPr>
    </w:p>
    <w:p w14:paraId="5D6A9F1A" w14:textId="77777777" w:rsidR="00307B78" w:rsidRDefault="00307B78" w:rsidP="00307B78">
      <w:pPr>
        <w:spacing w:after="0" w:line="240" w:lineRule="auto"/>
        <w:ind w:left="360"/>
        <w:jc w:val="both"/>
        <w:rPr>
          <w:rFonts w:ascii="Times New Roman" w:hAnsi="Times New Roman" w:cs="Times New Roman"/>
          <w:sz w:val="28"/>
          <w:szCs w:val="28"/>
        </w:rPr>
      </w:pPr>
    </w:p>
    <w:p w14:paraId="5E669E28" w14:textId="77777777" w:rsidR="00307B78" w:rsidRDefault="00307B78" w:rsidP="00307B78">
      <w:pPr>
        <w:spacing w:after="0" w:line="240" w:lineRule="auto"/>
        <w:ind w:left="360"/>
        <w:jc w:val="both"/>
        <w:rPr>
          <w:rFonts w:ascii="Times New Roman" w:hAnsi="Times New Roman" w:cs="Times New Roman"/>
          <w:sz w:val="28"/>
          <w:szCs w:val="28"/>
        </w:rPr>
      </w:pPr>
    </w:p>
    <w:p w14:paraId="21CE4C16" w14:textId="77777777" w:rsidR="00307B78" w:rsidRDefault="00307B78" w:rsidP="00307B78">
      <w:pPr>
        <w:spacing w:after="0" w:line="240" w:lineRule="auto"/>
        <w:ind w:left="360"/>
        <w:jc w:val="both"/>
        <w:rPr>
          <w:rFonts w:ascii="Times New Roman" w:hAnsi="Times New Roman" w:cs="Times New Roman"/>
          <w:sz w:val="28"/>
          <w:szCs w:val="28"/>
        </w:rPr>
      </w:pPr>
    </w:p>
    <w:p w14:paraId="02499C85" w14:textId="77777777" w:rsidR="00307B78" w:rsidRDefault="00307B78" w:rsidP="00307B78">
      <w:pPr>
        <w:spacing w:after="0" w:line="240" w:lineRule="auto"/>
        <w:ind w:left="360"/>
        <w:jc w:val="both"/>
        <w:rPr>
          <w:rFonts w:ascii="Times New Roman" w:hAnsi="Times New Roman" w:cs="Times New Roman"/>
          <w:sz w:val="28"/>
          <w:szCs w:val="28"/>
        </w:rPr>
      </w:pPr>
    </w:p>
    <w:p w14:paraId="5D065A74" w14:textId="77777777" w:rsidR="00307B78" w:rsidRDefault="00307B78" w:rsidP="00307B78">
      <w:pPr>
        <w:spacing w:after="0" w:line="240" w:lineRule="auto"/>
        <w:ind w:left="360"/>
        <w:jc w:val="both"/>
        <w:rPr>
          <w:rFonts w:ascii="Times New Roman" w:hAnsi="Times New Roman" w:cs="Times New Roman"/>
          <w:sz w:val="28"/>
          <w:szCs w:val="28"/>
        </w:rPr>
      </w:pPr>
    </w:p>
    <w:p w14:paraId="57C90090" w14:textId="77777777" w:rsidR="00307B78" w:rsidRDefault="00307B78" w:rsidP="00307B78">
      <w:pPr>
        <w:spacing w:after="0" w:line="240" w:lineRule="auto"/>
        <w:ind w:left="360"/>
        <w:jc w:val="both"/>
        <w:rPr>
          <w:rFonts w:ascii="Times New Roman" w:hAnsi="Times New Roman" w:cs="Times New Roman"/>
          <w:sz w:val="28"/>
          <w:szCs w:val="28"/>
        </w:rPr>
      </w:pPr>
    </w:p>
    <w:p w14:paraId="55277EC9" w14:textId="77777777" w:rsidR="00307B78" w:rsidRDefault="00307B78" w:rsidP="00307B78">
      <w:pPr>
        <w:spacing w:after="0" w:line="240" w:lineRule="auto"/>
        <w:ind w:left="360"/>
        <w:jc w:val="both"/>
        <w:rPr>
          <w:rFonts w:ascii="Times New Roman" w:hAnsi="Times New Roman" w:cs="Times New Roman"/>
          <w:sz w:val="28"/>
          <w:szCs w:val="28"/>
        </w:rPr>
      </w:pPr>
    </w:p>
    <w:p w14:paraId="6737C321" w14:textId="77777777" w:rsidR="00307B78" w:rsidRDefault="00307B78" w:rsidP="00307B78">
      <w:pPr>
        <w:spacing w:after="0" w:line="240" w:lineRule="auto"/>
        <w:ind w:left="360"/>
        <w:jc w:val="both"/>
        <w:rPr>
          <w:rFonts w:ascii="Times New Roman" w:hAnsi="Times New Roman" w:cs="Times New Roman"/>
          <w:sz w:val="28"/>
          <w:szCs w:val="28"/>
        </w:rPr>
      </w:pPr>
    </w:p>
    <w:p w14:paraId="6145A838" w14:textId="77777777" w:rsidR="00307B78" w:rsidRDefault="00307B78" w:rsidP="00307B78">
      <w:pPr>
        <w:spacing w:after="0" w:line="240" w:lineRule="auto"/>
        <w:ind w:left="360"/>
        <w:jc w:val="both"/>
        <w:rPr>
          <w:rFonts w:ascii="Times New Roman" w:hAnsi="Times New Roman" w:cs="Times New Roman"/>
          <w:sz w:val="28"/>
          <w:szCs w:val="28"/>
        </w:rPr>
      </w:pPr>
    </w:p>
    <w:p w14:paraId="48536760" w14:textId="77777777" w:rsidR="00307B78" w:rsidRDefault="00307B78" w:rsidP="00307B78">
      <w:pPr>
        <w:spacing w:after="0" w:line="240" w:lineRule="auto"/>
        <w:ind w:left="360"/>
        <w:jc w:val="both"/>
        <w:rPr>
          <w:rFonts w:ascii="Times New Roman" w:hAnsi="Times New Roman" w:cs="Times New Roman"/>
          <w:sz w:val="28"/>
          <w:szCs w:val="28"/>
        </w:rPr>
      </w:pPr>
    </w:p>
    <w:p w14:paraId="42B1B174" w14:textId="77777777" w:rsidR="00307B78" w:rsidRDefault="00307B78" w:rsidP="00307B78">
      <w:pPr>
        <w:spacing w:after="0" w:line="240" w:lineRule="auto"/>
        <w:ind w:left="360"/>
        <w:jc w:val="both"/>
        <w:rPr>
          <w:rFonts w:ascii="Times New Roman" w:hAnsi="Times New Roman" w:cs="Times New Roman"/>
          <w:sz w:val="28"/>
          <w:szCs w:val="28"/>
        </w:rPr>
      </w:pPr>
    </w:p>
    <w:p w14:paraId="35F19857" w14:textId="77777777" w:rsidR="00307B78" w:rsidRDefault="00307B78" w:rsidP="00307B78">
      <w:pPr>
        <w:spacing w:after="0" w:line="240" w:lineRule="auto"/>
        <w:ind w:left="360"/>
        <w:jc w:val="both"/>
        <w:rPr>
          <w:rFonts w:ascii="Times New Roman" w:hAnsi="Times New Roman" w:cs="Times New Roman"/>
          <w:sz w:val="28"/>
          <w:szCs w:val="28"/>
        </w:rPr>
      </w:pPr>
    </w:p>
    <w:p w14:paraId="106E1C59" w14:textId="77777777" w:rsidR="00307B78" w:rsidRDefault="00307B78" w:rsidP="00307B78">
      <w:pPr>
        <w:spacing w:after="0" w:line="240" w:lineRule="auto"/>
        <w:ind w:left="360"/>
        <w:jc w:val="both"/>
        <w:rPr>
          <w:rFonts w:ascii="Times New Roman" w:hAnsi="Times New Roman" w:cs="Times New Roman"/>
          <w:sz w:val="28"/>
          <w:szCs w:val="28"/>
        </w:rPr>
      </w:pPr>
    </w:p>
    <w:p w14:paraId="6B423488" w14:textId="77777777" w:rsidR="00307B78" w:rsidRDefault="00307B78" w:rsidP="00307B78">
      <w:pPr>
        <w:spacing w:after="0" w:line="240" w:lineRule="auto"/>
        <w:ind w:left="360"/>
        <w:jc w:val="both"/>
        <w:rPr>
          <w:rFonts w:ascii="Times New Roman" w:hAnsi="Times New Roman" w:cs="Times New Roman"/>
          <w:sz w:val="28"/>
          <w:szCs w:val="28"/>
        </w:rPr>
      </w:pPr>
    </w:p>
    <w:p w14:paraId="65E63A11" w14:textId="77777777" w:rsidR="00307B78" w:rsidRDefault="00307B78" w:rsidP="00307B78">
      <w:pPr>
        <w:spacing w:after="0" w:line="240" w:lineRule="auto"/>
        <w:ind w:left="360"/>
        <w:jc w:val="both"/>
        <w:rPr>
          <w:rFonts w:ascii="Times New Roman" w:hAnsi="Times New Roman" w:cs="Times New Roman"/>
          <w:sz w:val="28"/>
          <w:szCs w:val="28"/>
        </w:rPr>
      </w:pPr>
    </w:p>
    <w:p w14:paraId="4C4E9756" w14:textId="77777777" w:rsidR="00307B78" w:rsidRDefault="00307B78" w:rsidP="00307B78">
      <w:pPr>
        <w:spacing w:after="0" w:line="240" w:lineRule="auto"/>
        <w:ind w:left="360"/>
        <w:jc w:val="both"/>
        <w:rPr>
          <w:rFonts w:ascii="Times New Roman" w:hAnsi="Times New Roman" w:cs="Times New Roman"/>
          <w:sz w:val="28"/>
          <w:szCs w:val="28"/>
        </w:rPr>
      </w:pPr>
    </w:p>
    <w:p w14:paraId="7E108D10" w14:textId="77777777" w:rsidR="00307B78" w:rsidRDefault="00307B78" w:rsidP="00307B78">
      <w:pPr>
        <w:spacing w:after="0" w:line="240" w:lineRule="auto"/>
        <w:ind w:left="360"/>
        <w:jc w:val="both"/>
        <w:rPr>
          <w:rFonts w:ascii="Times New Roman" w:hAnsi="Times New Roman" w:cs="Times New Roman"/>
          <w:sz w:val="28"/>
          <w:szCs w:val="28"/>
        </w:rPr>
      </w:pPr>
    </w:p>
    <w:p w14:paraId="5C00A24F" w14:textId="77777777" w:rsidR="00307B78" w:rsidRDefault="00307B78" w:rsidP="00307B78">
      <w:pPr>
        <w:spacing w:after="0" w:line="240" w:lineRule="auto"/>
        <w:ind w:left="360"/>
        <w:jc w:val="both"/>
        <w:rPr>
          <w:rFonts w:ascii="Times New Roman" w:hAnsi="Times New Roman" w:cs="Times New Roman"/>
          <w:sz w:val="28"/>
          <w:szCs w:val="28"/>
        </w:rPr>
      </w:pPr>
    </w:p>
    <w:p w14:paraId="1F5FA883" w14:textId="77777777" w:rsidR="00307B78" w:rsidRDefault="00307B78" w:rsidP="00307B78">
      <w:pPr>
        <w:spacing w:after="0" w:line="240" w:lineRule="auto"/>
        <w:ind w:left="360"/>
        <w:jc w:val="both"/>
        <w:rPr>
          <w:rFonts w:ascii="Times New Roman" w:hAnsi="Times New Roman" w:cs="Times New Roman"/>
          <w:sz w:val="28"/>
          <w:szCs w:val="28"/>
        </w:rPr>
      </w:pPr>
    </w:p>
    <w:p w14:paraId="33D06E13" w14:textId="77777777" w:rsidR="00307B78" w:rsidRDefault="00307B78" w:rsidP="00307B78">
      <w:pPr>
        <w:spacing w:after="0" w:line="240" w:lineRule="auto"/>
        <w:ind w:left="360"/>
        <w:jc w:val="both"/>
        <w:rPr>
          <w:rFonts w:ascii="Times New Roman" w:hAnsi="Times New Roman" w:cs="Times New Roman"/>
          <w:sz w:val="28"/>
          <w:szCs w:val="28"/>
        </w:rPr>
      </w:pPr>
    </w:p>
    <w:p w14:paraId="5E1BA97D" w14:textId="77777777" w:rsidR="00307B78" w:rsidRDefault="00307B78" w:rsidP="00307B78">
      <w:pPr>
        <w:spacing w:after="0" w:line="24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lastRenderedPageBreak/>
        <w:t>Výše minimální mzdy ve vybraných zemích EU</w:t>
      </w:r>
    </w:p>
    <w:p w14:paraId="66421166" w14:textId="77777777" w:rsidR="00307B78" w:rsidRDefault="00307B78" w:rsidP="00307B78">
      <w:pPr>
        <w:spacing w:after="0" w:line="240" w:lineRule="auto"/>
        <w:ind w:left="360"/>
        <w:jc w:val="center"/>
        <w:rPr>
          <w:rFonts w:ascii="Times New Roman" w:hAnsi="Times New Roman" w:cs="Times New Roman"/>
          <w:b/>
          <w:bCs/>
          <w:sz w:val="28"/>
          <w:szCs w:val="28"/>
        </w:rPr>
      </w:pPr>
    </w:p>
    <w:p w14:paraId="0FA272F7" w14:textId="77777777" w:rsidR="00307B78" w:rsidRDefault="00307B78" w:rsidP="00307B78">
      <w:pPr>
        <w:spacing w:after="0" w:line="240" w:lineRule="auto"/>
        <w:ind w:left="360"/>
        <w:jc w:val="center"/>
        <w:rPr>
          <w:rFonts w:ascii="Times New Roman" w:hAnsi="Times New Roman" w:cs="Times New Roman"/>
          <w:b/>
          <w:bCs/>
          <w:sz w:val="28"/>
          <w:szCs w:val="28"/>
        </w:rPr>
      </w:pPr>
    </w:p>
    <w:p w14:paraId="66211956" w14:textId="77777777" w:rsidR="00307B78" w:rsidRDefault="00307B78" w:rsidP="00307B78">
      <w:pPr>
        <w:pBdr>
          <w:top w:val="single" w:sz="4" w:space="1" w:color="auto"/>
          <w:left w:val="single" w:sz="4" w:space="4" w:color="auto"/>
          <w:right w:val="single" w:sz="4" w:space="4" w:color="auto"/>
        </w:pBdr>
        <w:tabs>
          <w:tab w:val="left" w:pos="3969"/>
          <w:tab w:val="left" w:pos="6237"/>
        </w:tabs>
        <w:spacing w:after="0" w:line="240" w:lineRule="auto"/>
        <w:ind w:left="357"/>
        <w:jc w:val="both"/>
        <w:rPr>
          <w:rFonts w:ascii="Times New Roman" w:hAnsi="Times New Roman" w:cs="Times New Roman"/>
          <w:b/>
          <w:bCs/>
          <w:sz w:val="28"/>
          <w:szCs w:val="28"/>
        </w:rPr>
      </w:pPr>
      <w:r>
        <w:rPr>
          <w:rFonts w:ascii="Times New Roman" w:hAnsi="Times New Roman" w:cs="Times New Roman"/>
          <w:b/>
          <w:bCs/>
          <w:sz w:val="28"/>
          <w:szCs w:val="28"/>
        </w:rPr>
        <w:t>Země</w:t>
      </w:r>
      <w:r>
        <w:rPr>
          <w:rFonts w:ascii="Times New Roman" w:hAnsi="Times New Roman" w:cs="Times New Roman"/>
          <w:b/>
          <w:bCs/>
          <w:sz w:val="28"/>
          <w:szCs w:val="28"/>
        </w:rPr>
        <w:tab/>
        <w:t>Měna</w:t>
      </w:r>
      <w:r>
        <w:rPr>
          <w:rFonts w:ascii="Times New Roman" w:hAnsi="Times New Roman" w:cs="Times New Roman"/>
          <w:b/>
          <w:bCs/>
          <w:sz w:val="28"/>
          <w:szCs w:val="28"/>
        </w:rPr>
        <w:tab/>
        <w:t>k 1. 1. 2021</w:t>
      </w:r>
    </w:p>
    <w:p w14:paraId="1ED5ED82"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240" w:lineRule="auto"/>
        <w:ind w:left="357"/>
        <w:jc w:val="both"/>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w:t>
      </w:r>
    </w:p>
    <w:p w14:paraId="100551F9"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240" w:lineRule="auto"/>
        <w:ind w:left="357"/>
        <w:jc w:val="both"/>
        <w:rPr>
          <w:rFonts w:ascii="Times New Roman" w:hAnsi="Times New Roman" w:cs="Times New Roman"/>
          <w:b/>
          <w:bCs/>
          <w:sz w:val="28"/>
          <w:szCs w:val="28"/>
        </w:rPr>
      </w:pPr>
    </w:p>
    <w:p w14:paraId="37266458"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Lucembursko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2 202</w:t>
      </w:r>
    </w:p>
    <w:p w14:paraId="56E46839"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sidRPr="00A64E14">
        <w:rPr>
          <w:rFonts w:ascii="Times New Roman" w:hAnsi="Times New Roman" w:cs="Times New Roman"/>
          <w:b/>
          <w:bCs/>
          <w:sz w:val="28"/>
          <w:szCs w:val="28"/>
        </w:rPr>
        <w:t>Irsko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1 724</w:t>
      </w:r>
    </w:p>
    <w:p w14:paraId="137F2DE6"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Nizozemsko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1 685</w:t>
      </w:r>
    </w:p>
    <w:p w14:paraId="11108635"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Belgie</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1 626</w:t>
      </w:r>
    </w:p>
    <w:p w14:paraId="41F954D4"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Německo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1 614</w:t>
      </w:r>
    </w:p>
    <w:p w14:paraId="15381DFD"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Francie</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1 555</w:t>
      </w:r>
    </w:p>
    <w:p w14:paraId="24E325A3"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Španělsko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1 108</w:t>
      </w:r>
    </w:p>
    <w:p w14:paraId="3927B6EE"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Slovinsko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1 024</w:t>
      </w:r>
    </w:p>
    <w:p w14:paraId="43A1A4B3"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Malta</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785</w:t>
      </w:r>
    </w:p>
    <w:p w14:paraId="2B383182"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Portugalsko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776</w:t>
      </w:r>
    </w:p>
    <w:p w14:paraId="25D010D6"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Řecko</w:t>
      </w:r>
      <w:r>
        <w:rPr>
          <w:rFonts w:ascii="Times New Roman" w:hAnsi="Times New Roman" w:cs="Times New Roman"/>
          <w:sz w:val="28"/>
          <w:szCs w:val="28"/>
        </w:rPr>
        <w:tab/>
        <w:t>Euro</w:t>
      </w:r>
      <w:r>
        <w:rPr>
          <w:rFonts w:ascii="Times New Roman" w:hAnsi="Times New Roman" w:cs="Times New Roman"/>
          <w:sz w:val="28"/>
          <w:szCs w:val="28"/>
        </w:rPr>
        <w:tab/>
        <w:t xml:space="preserve">        758</w:t>
      </w:r>
    </w:p>
    <w:p w14:paraId="3A229598"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Litva</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642</w:t>
      </w:r>
    </w:p>
    <w:p w14:paraId="5BD1B65E"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Slovensko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623</w:t>
      </w:r>
    </w:p>
    <w:p w14:paraId="174E1F4C"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Polsko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614</w:t>
      </w:r>
    </w:p>
    <w:p w14:paraId="2B1376B6"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Estonsko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584</w:t>
      </w:r>
    </w:p>
    <w:p w14:paraId="24BDDE43"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b/>
          <w:bCs/>
          <w:sz w:val="28"/>
          <w:szCs w:val="28"/>
        </w:rPr>
      </w:pPr>
      <w:r>
        <w:rPr>
          <w:rFonts w:ascii="Times New Roman" w:hAnsi="Times New Roman" w:cs="Times New Roman"/>
          <w:b/>
          <w:bCs/>
          <w:sz w:val="28"/>
          <w:szCs w:val="28"/>
        </w:rPr>
        <w:t>Česká republika</w:t>
      </w:r>
      <w:r>
        <w:rPr>
          <w:rFonts w:ascii="Times New Roman" w:hAnsi="Times New Roman" w:cs="Times New Roman"/>
          <w:b/>
          <w:bCs/>
          <w:sz w:val="28"/>
          <w:szCs w:val="28"/>
        </w:rPr>
        <w:tab/>
        <w:t>Euro</w:t>
      </w:r>
      <w:r>
        <w:rPr>
          <w:rFonts w:ascii="Times New Roman" w:hAnsi="Times New Roman" w:cs="Times New Roman"/>
          <w:b/>
          <w:bCs/>
          <w:sz w:val="28"/>
          <w:szCs w:val="28"/>
        </w:rPr>
        <w:tab/>
        <w:t xml:space="preserve">        579</w:t>
      </w:r>
    </w:p>
    <w:p w14:paraId="23048862"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Chorvatsko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563</w:t>
      </w:r>
    </w:p>
    <w:p w14:paraId="7FF0DB7C"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Lotyšsko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500</w:t>
      </w:r>
    </w:p>
    <w:p w14:paraId="5621139D"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Rumunsko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458</w:t>
      </w:r>
    </w:p>
    <w:p w14:paraId="4DFA59B5"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Maďarsko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442</w:t>
      </w:r>
    </w:p>
    <w:p w14:paraId="18504F45" w14:textId="77777777" w:rsidR="00307B78" w:rsidRDefault="00307B78" w:rsidP="00307B78">
      <w:pPr>
        <w:pBdr>
          <w:left w:val="single" w:sz="4" w:space="4" w:color="auto"/>
          <w:bottom w:val="single" w:sz="4" w:space="1" w:color="auto"/>
          <w:right w:val="single" w:sz="4" w:space="4" w:color="auto"/>
        </w:pBd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Bulharsko</w:t>
      </w:r>
      <w:r>
        <w:rPr>
          <w:rFonts w:ascii="Times New Roman" w:hAnsi="Times New Roman" w:cs="Times New Roman"/>
          <w:b/>
          <w:bCs/>
          <w:sz w:val="28"/>
          <w:szCs w:val="28"/>
        </w:rPr>
        <w:tab/>
      </w:r>
      <w:r>
        <w:rPr>
          <w:rFonts w:ascii="Times New Roman" w:hAnsi="Times New Roman" w:cs="Times New Roman"/>
          <w:sz w:val="28"/>
          <w:szCs w:val="28"/>
        </w:rPr>
        <w:t>Euro</w:t>
      </w:r>
      <w:r>
        <w:rPr>
          <w:rFonts w:ascii="Times New Roman" w:hAnsi="Times New Roman" w:cs="Times New Roman"/>
          <w:sz w:val="28"/>
          <w:szCs w:val="28"/>
        </w:rPr>
        <w:tab/>
        <w:t xml:space="preserve">        332</w:t>
      </w:r>
    </w:p>
    <w:p w14:paraId="5BFDCDBA" w14:textId="77777777" w:rsidR="00307B78" w:rsidRDefault="00307B78" w:rsidP="00307B78">
      <w:pPr>
        <w:tabs>
          <w:tab w:val="left" w:pos="3969"/>
          <w:tab w:val="left" w:pos="6237"/>
        </w:tabs>
        <w:spacing w:after="0" w:line="360" w:lineRule="auto"/>
        <w:ind w:left="357"/>
        <w:jc w:val="both"/>
        <w:rPr>
          <w:rFonts w:ascii="Times New Roman" w:hAnsi="Times New Roman" w:cs="Times New Roman"/>
          <w:b/>
          <w:bCs/>
          <w:sz w:val="28"/>
          <w:szCs w:val="28"/>
        </w:rPr>
      </w:pPr>
    </w:p>
    <w:p w14:paraId="32CA333C" w14:textId="77777777"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sz w:val="28"/>
          <w:szCs w:val="28"/>
        </w:rPr>
        <w:t xml:space="preserve">Zdroj: </w:t>
      </w:r>
      <w:proofErr w:type="spellStart"/>
      <w:r>
        <w:rPr>
          <w:rFonts w:ascii="Times New Roman" w:hAnsi="Times New Roman" w:cs="Times New Roman"/>
          <w:sz w:val="28"/>
          <w:szCs w:val="28"/>
        </w:rPr>
        <w:t>Eurostat</w:t>
      </w:r>
      <w:proofErr w:type="spellEnd"/>
    </w:p>
    <w:p w14:paraId="121C5666" w14:textId="347BB846"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09592B4D" w14:textId="3CDEE298"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4012137F" w14:textId="77777777" w:rsidR="00307B78" w:rsidRDefault="00307B78" w:rsidP="00307B78">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MŮŽE BÝT OČKOVÁNÍ PROTI COVIDU-19 POVINNÉ?</w:t>
      </w:r>
    </w:p>
    <w:p w14:paraId="1082B9C5" w14:textId="77777777" w:rsidR="00307B78" w:rsidRDefault="00307B78" w:rsidP="00307B78">
      <w:pPr>
        <w:spacing w:after="0" w:line="240" w:lineRule="auto"/>
        <w:jc w:val="center"/>
        <w:rPr>
          <w:rFonts w:ascii="Times New Roman" w:hAnsi="Times New Roman"/>
          <w:b/>
          <w:bCs/>
          <w:sz w:val="28"/>
          <w:szCs w:val="28"/>
        </w:rPr>
      </w:pPr>
    </w:p>
    <w:p w14:paraId="021D6AC0" w14:textId="77777777" w:rsidR="00307B78" w:rsidRDefault="00307B78" w:rsidP="00307B78">
      <w:pPr>
        <w:spacing w:after="0" w:line="240" w:lineRule="auto"/>
        <w:jc w:val="center"/>
        <w:rPr>
          <w:rFonts w:ascii="Times New Roman" w:hAnsi="Times New Roman"/>
          <w:b/>
          <w:bCs/>
          <w:sz w:val="28"/>
          <w:szCs w:val="28"/>
        </w:rPr>
      </w:pPr>
    </w:p>
    <w:p w14:paraId="3D94F35C" w14:textId="77777777" w:rsidR="00307B78" w:rsidRDefault="00307B78" w:rsidP="00307B78">
      <w:pPr>
        <w:spacing w:after="0" w:line="240" w:lineRule="auto"/>
        <w:jc w:val="center"/>
        <w:rPr>
          <w:rFonts w:ascii="Times New Roman" w:hAnsi="Times New Roman"/>
          <w:b/>
          <w:bCs/>
          <w:sz w:val="28"/>
          <w:szCs w:val="28"/>
        </w:rPr>
      </w:pPr>
    </w:p>
    <w:p w14:paraId="1648DF54"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V současné době se stále více občanů České republiky nechává očkovat </w:t>
      </w:r>
      <w:proofErr w:type="gramStart"/>
      <w:r>
        <w:rPr>
          <w:rFonts w:ascii="Times New Roman" w:hAnsi="Times New Roman" w:cs="Times New Roman"/>
          <w:b/>
          <w:bCs/>
          <w:sz w:val="28"/>
          <w:szCs w:val="28"/>
        </w:rPr>
        <w:t>proti  onemocnění</w:t>
      </w:r>
      <w:proofErr w:type="gramEnd"/>
      <w:r>
        <w:rPr>
          <w:rFonts w:ascii="Times New Roman" w:hAnsi="Times New Roman" w:cs="Times New Roman"/>
          <w:b/>
          <w:bCs/>
          <w:sz w:val="28"/>
          <w:szCs w:val="28"/>
        </w:rPr>
        <w:t xml:space="preserve"> COVID-19. Řada z nich se nechává očkovat dobrovolně, jelikož věří, že jedině díky očkování se svět zbaví probíhající pandemie, ale je i mnoho takových, kteří podstupují očkování pouze z důvodu, aby mohli „normálně“ fungovat a využívat dříve běžně dostupné služby, jako je třeba oběd v restauraci či návštěva kadeřnice. Poslední skupina lidí očkování nevěří a očkovat se nenechá.</w:t>
      </w:r>
    </w:p>
    <w:p w14:paraId="04AC47E6" w14:textId="77777777" w:rsidR="00307B78" w:rsidRDefault="00307B78" w:rsidP="00307B78">
      <w:pPr>
        <w:spacing w:after="0" w:line="240" w:lineRule="auto"/>
        <w:jc w:val="both"/>
        <w:rPr>
          <w:rFonts w:ascii="Times New Roman" w:hAnsi="Times New Roman"/>
          <w:b/>
          <w:bCs/>
          <w:sz w:val="28"/>
          <w:szCs w:val="28"/>
        </w:rPr>
      </w:pPr>
    </w:p>
    <w:p w14:paraId="604F06BD" w14:textId="77777777" w:rsidR="00307B78" w:rsidRDefault="00307B78" w:rsidP="00307B78">
      <w:pPr>
        <w:spacing w:after="0" w:line="240" w:lineRule="auto"/>
        <w:jc w:val="both"/>
        <w:rPr>
          <w:rFonts w:ascii="Times New Roman" w:hAnsi="Times New Roman"/>
          <w:b/>
          <w:bCs/>
          <w:sz w:val="28"/>
          <w:szCs w:val="28"/>
        </w:rPr>
      </w:pPr>
    </w:p>
    <w:p w14:paraId="52C265BD"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posledních týdnech se již hovoří také o tom, že zájem o očkování slábne, ačkoli velká část populace ještě naočkovaná není. V souvislosti s tímto trendem se ozývá stále více názor, že by mělo být očkování proti onemocnění COVID-19 zařazeno mezi povinná očkování. Je toto ale z hlediska práva možné, a pokud ano, tak za jakých podmínek? Nejedná se o příliš velký zásah do integrity člověka? Převažuje zde právo a svoboda jednotlivce, nebo výhoda pro celou společnost?</w:t>
      </w:r>
    </w:p>
    <w:p w14:paraId="06C5DEC7" w14:textId="77777777" w:rsidR="00307B78" w:rsidRDefault="00307B78" w:rsidP="00307B78">
      <w:pPr>
        <w:spacing w:after="0" w:line="240" w:lineRule="auto"/>
        <w:jc w:val="both"/>
        <w:rPr>
          <w:rFonts w:ascii="Times New Roman" w:hAnsi="Times New Roman"/>
          <w:sz w:val="28"/>
          <w:szCs w:val="28"/>
        </w:rPr>
      </w:pPr>
    </w:p>
    <w:p w14:paraId="700026F8" w14:textId="77777777" w:rsidR="00307B78" w:rsidRDefault="00307B78" w:rsidP="00307B78">
      <w:pPr>
        <w:spacing w:after="0" w:line="240" w:lineRule="auto"/>
        <w:jc w:val="both"/>
      </w:pPr>
      <w:r>
        <w:rPr>
          <w:rFonts w:ascii="Times New Roman" w:hAnsi="Times New Roman" w:cs="Times New Roman"/>
          <w:sz w:val="28"/>
          <w:szCs w:val="28"/>
        </w:rPr>
        <w:t xml:space="preserve">     Nedotknutelnost osoby je obecně zakotvena v čl. 7 Listiny základních práv a svobod (Ústavní zákon č. 2/1993 Sb.) kde je v odst. 1 uvedeno </w:t>
      </w:r>
      <w:proofErr w:type="gramStart"/>
      <w:r>
        <w:rPr>
          <w:rFonts w:ascii="Times New Roman" w:hAnsi="Times New Roman" w:cs="Times New Roman"/>
          <w:sz w:val="28"/>
          <w:szCs w:val="28"/>
        </w:rPr>
        <w:t>následující:  „</w:t>
      </w:r>
      <w:proofErr w:type="gramEnd"/>
      <w:r>
        <w:rPr>
          <w:rFonts w:ascii="Times New Roman" w:hAnsi="Times New Roman" w:cs="Times New Roman"/>
          <w:i/>
          <w:iCs/>
          <w:sz w:val="28"/>
          <w:szCs w:val="28"/>
        </w:rPr>
        <w:t xml:space="preserve">Nedotknutelnost osoby a jejího soukromí je zaručena. Omezena může být jen v případech stanovených zákonem.“ </w:t>
      </w:r>
      <w:r>
        <w:rPr>
          <w:rFonts w:ascii="Times New Roman" w:hAnsi="Times New Roman" w:cs="Times New Roman"/>
          <w:sz w:val="28"/>
          <w:szCs w:val="28"/>
        </w:rPr>
        <w:t>Dále se dovozuje, že omezit nedotknutelnost osoby je možné za současného dodržení podmínky nezbytnosti takového kroku v demokratické společnosti z důvodu kolize s jinou ústavní hodnotou či jiným základním právem. Jak stanovuje čl. 4 Listiny základních práv a svobod, výše uvedená úprava musí být vykládána restriktivně. Omezit právo na nedotknutelnost osoby lze tedy pouze na základě zákona a za splnění podmínky nezbytnosti takového kroku – tedy že daného cíle nelze dosáhnout jiným, méně invazivním způsobem, než je omezení základního práva.</w:t>
      </w:r>
    </w:p>
    <w:p w14:paraId="50E3FE84" w14:textId="77777777" w:rsidR="00307B78" w:rsidRDefault="00307B78" w:rsidP="00307B78">
      <w:pPr>
        <w:spacing w:after="0" w:line="240" w:lineRule="auto"/>
        <w:jc w:val="both"/>
        <w:rPr>
          <w:rFonts w:ascii="Times New Roman" w:hAnsi="Times New Roman"/>
          <w:sz w:val="28"/>
          <w:szCs w:val="28"/>
        </w:rPr>
      </w:pPr>
    </w:p>
    <w:p w14:paraId="55A7E2B2" w14:textId="77777777" w:rsidR="00307B78" w:rsidRDefault="00307B78" w:rsidP="00307B78">
      <w:pPr>
        <w:spacing w:after="0" w:line="240" w:lineRule="auto"/>
        <w:jc w:val="both"/>
      </w:pPr>
      <w:r>
        <w:rPr>
          <w:rFonts w:ascii="Times New Roman" w:hAnsi="Times New Roman" w:cs="Times New Roman"/>
          <w:sz w:val="28"/>
          <w:szCs w:val="28"/>
        </w:rPr>
        <w:t xml:space="preserve">     V právním řádu České republiky je výslovně uložena povinnost očkování proti určitým konkrétním nemocem, a to jak pro všechny osoby s trvalým pobytem na území České republiky vč. cizinců, tak navíc i pro určité skupiny osob uvedených ve vyhlášce, a to zejména pro zaměstnance pracující ve zdravotnictví. </w:t>
      </w:r>
      <w:r>
        <w:rPr>
          <w:rFonts w:ascii="Times New Roman" w:hAnsi="Times New Roman" w:cs="Times New Roman"/>
          <w:b/>
          <w:bCs/>
          <w:sz w:val="28"/>
          <w:szCs w:val="28"/>
        </w:rPr>
        <w:t xml:space="preserve">Povinné očkování je upraveno ve vyhlášce č. 537/2006 Sb., o očkování proti infekčním nemocem </w:t>
      </w:r>
      <w:r>
        <w:rPr>
          <w:rFonts w:ascii="Times New Roman" w:hAnsi="Times New Roman" w:cs="Times New Roman"/>
          <w:sz w:val="28"/>
          <w:szCs w:val="28"/>
        </w:rPr>
        <w:t>(dále jen „</w:t>
      </w:r>
      <w:r>
        <w:rPr>
          <w:rFonts w:ascii="Times New Roman" w:hAnsi="Times New Roman" w:cs="Times New Roman"/>
          <w:b/>
          <w:bCs/>
          <w:sz w:val="28"/>
          <w:szCs w:val="28"/>
        </w:rPr>
        <w:t>vyhláška o očkování“</w:t>
      </w:r>
      <w:r>
        <w:rPr>
          <w:rFonts w:ascii="Times New Roman" w:hAnsi="Times New Roman" w:cs="Times New Roman"/>
          <w:sz w:val="28"/>
          <w:szCs w:val="28"/>
        </w:rPr>
        <w:t>), která je prováděcím předpisem k </w:t>
      </w:r>
      <w:r>
        <w:rPr>
          <w:rFonts w:ascii="Times New Roman" w:hAnsi="Times New Roman" w:cs="Times New Roman"/>
          <w:b/>
          <w:bCs/>
          <w:sz w:val="28"/>
          <w:szCs w:val="28"/>
        </w:rPr>
        <w:t xml:space="preserve">zákonu č. 258/2000 Sb., o ochraně veřejného zdraví a o změně některých souvisejících zákonů </w:t>
      </w:r>
      <w:r>
        <w:rPr>
          <w:rFonts w:ascii="Times New Roman" w:hAnsi="Times New Roman" w:cs="Times New Roman"/>
          <w:sz w:val="28"/>
          <w:szCs w:val="28"/>
        </w:rPr>
        <w:t xml:space="preserve">(dále jen </w:t>
      </w:r>
      <w:r>
        <w:rPr>
          <w:rFonts w:ascii="Times New Roman" w:hAnsi="Times New Roman" w:cs="Times New Roman"/>
          <w:b/>
          <w:bCs/>
          <w:sz w:val="28"/>
          <w:szCs w:val="28"/>
        </w:rPr>
        <w:t>„zákon o ochraně veřejného zdraví“</w:t>
      </w:r>
      <w:r>
        <w:rPr>
          <w:rFonts w:ascii="Times New Roman" w:hAnsi="Times New Roman" w:cs="Times New Roman"/>
          <w:sz w:val="28"/>
          <w:szCs w:val="28"/>
        </w:rPr>
        <w:t>). Povinnost nechat se očkovat proti určitým nemocem je zakotvena v </w:t>
      </w:r>
      <w:proofErr w:type="spellStart"/>
      <w:r>
        <w:rPr>
          <w:rFonts w:ascii="Times New Roman" w:hAnsi="Times New Roman" w:cs="Times New Roman"/>
          <w:sz w:val="28"/>
          <w:szCs w:val="28"/>
        </w:rPr>
        <w:t>ust</w:t>
      </w:r>
      <w:proofErr w:type="spellEnd"/>
      <w:r>
        <w:rPr>
          <w:rFonts w:ascii="Times New Roman" w:hAnsi="Times New Roman" w:cs="Times New Roman"/>
          <w:sz w:val="28"/>
          <w:szCs w:val="28"/>
        </w:rPr>
        <w:t xml:space="preserve">. § 46 zákona o ochraně veřejného zdraví a konkrétní nemoci, proti nimž je očkování povinné, jsou uvedeny </w:t>
      </w:r>
      <w:r>
        <w:rPr>
          <w:rFonts w:ascii="Times New Roman" w:hAnsi="Times New Roman" w:cs="Times New Roman"/>
          <w:sz w:val="28"/>
          <w:szCs w:val="28"/>
        </w:rPr>
        <w:lastRenderedPageBreak/>
        <w:t xml:space="preserve">ve vyhlášce o očkování (např. záškrt, tetanus, černý kašel, dětská </w:t>
      </w:r>
      <w:proofErr w:type="gramStart"/>
      <w:r>
        <w:rPr>
          <w:rFonts w:ascii="Times New Roman" w:hAnsi="Times New Roman" w:cs="Times New Roman"/>
          <w:sz w:val="28"/>
          <w:szCs w:val="28"/>
        </w:rPr>
        <w:t>obrna,</w:t>
      </w:r>
      <w:proofErr w:type="gramEnd"/>
      <w:r>
        <w:rPr>
          <w:rFonts w:ascii="Times New Roman" w:hAnsi="Times New Roman" w:cs="Times New Roman"/>
          <w:sz w:val="28"/>
          <w:szCs w:val="28"/>
        </w:rPr>
        <w:t xml:space="preserve"> atd.). Onemocnění COVID-19 se mezi nimi nevyskytuje.</w:t>
      </w:r>
    </w:p>
    <w:p w14:paraId="24B0B137" w14:textId="77777777" w:rsidR="00307B78" w:rsidRDefault="00307B78" w:rsidP="00307B78">
      <w:pPr>
        <w:spacing w:after="0" w:line="240" w:lineRule="auto"/>
        <w:jc w:val="both"/>
        <w:rPr>
          <w:rFonts w:ascii="Times New Roman" w:hAnsi="Times New Roman"/>
          <w:sz w:val="28"/>
          <w:szCs w:val="28"/>
        </w:rPr>
      </w:pPr>
    </w:p>
    <w:p w14:paraId="298B49B2"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Omezením základního práva na nedotknutelnost osoby ve vztahu k očkování se již zabýval Ústavní soud ve svém nálezu PI. ÚS 19/14. V návrhu bylo požadováno mimo jiné zrušení § 46 zákona o ochraně veřejného zdraví. Navrhovatelé zde shledávali rozpor právní úpravy povinného očkování s čl. 4 Listiny. Uváděli, žer Ústavní soud opakovaně ve své judikatuře zdůraznil, že meze základních práv a svobod mohou být za podmínek stanovených Listinou základních práv a svobod upraveny pouze zákonem a dle výše uvedeného je toto upraveno pouze vyhláškou, což je nedostačující. S tímto se Ústavní soud ve výše uvedeném nálezu vypořádal následovně:</w:t>
      </w:r>
    </w:p>
    <w:p w14:paraId="5F970CC6" w14:textId="77777777" w:rsidR="00307B78" w:rsidRDefault="00307B78" w:rsidP="00307B78">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 xml:space="preserve">„Zmocnění, jež je v zákonné úpravě poskytnuto prováděcí vyhlášce za účelem regulace podrobností spjatých s realizací povinné vakcinace, využívá podzákonná </w:t>
      </w:r>
      <w:proofErr w:type="gramStart"/>
      <w:r>
        <w:rPr>
          <w:rFonts w:ascii="Times New Roman" w:hAnsi="Times New Roman" w:cs="Times New Roman"/>
          <w:i/>
          <w:iCs/>
          <w:sz w:val="28"/>
          <w:szCs w:val="28"/>
        </w:rPr>
        <w:t>norma  v</w:t>
      </w:r>
      <w:proofErr w:type="gramEnd"/>
      <w:r>
        <w:rPr>
          <w:rFonts w:ascii="Times New Roman" w:hAnsi="Times New Roman" w:cs="Times New Roman"/>
          <w:i/>
          <w:iCs/>
          <w:sz w:val="28"/>
          <w:szCs w:val="28"/>
        </w:rPr>
        <w:t> daných mezích, aniž by zasáhla do skutkové podstaty obsažené v podstatných znacích v zákoně. Nedošlo tedy k legislativnímu zásahu do garancí poskytnutých nositelům základních práv a svobod v čl. 4 odst. 1, 2 Listiny základních práv a svobod“.</w:t>
      </w:r>
    </w:p>
    <w:p w14:paraId="40D20356" w14:textId="77777777" w:rsidR="00307B78" w:rsidRDefault="00307B78" w:rsidP="00307B78">
      <w:pPr>
        <w:spacing w:after="0" w:line="240" w:lineRule="auto"/>
        <w:jc w:val="both"/>
      </w:pPr>
      <w:r>
        <w:rPr>
          <w:rFonts w:ascii="Times New Roman" w:hAnsi="Times New Roman" w:cs="Times New Roman"/>
          <w:i/>
          <w:iCs/>
          <w:sz w:val="28"/>
          <w:szCs w:val="28"/>
        </w:rPr>
        <w:t xml:space="preserve">     </w:t>
      </w:r>
      <w:r>
        <w:rPr>
          <w:rFonts w:ascii="Times New Roman" w:hAnsi="Times New Roman" w:cs="Times New Roman"/>
          <w:sz w:val="28"/>
          <w:szCs w:val="28"/>
        </w:rPr>
        <w:t>K tomuto rozhodnutí vyjádřila své odlišné stanovisko JUDr. Kateřina Šimáčková, Ph.D. a její názor je následující:</w:t>
      </w:r>
    </w:p>
    <w:p w14:paraId="53D6DA4D" w14:textId="77777777" w:rsidR="00307B78" w:rsidRDefault="00307B78" w:rsidP="00307B78">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 xml:space="preserve">„Zákonné zmocnění nejenže neobsahuje jmenovitý výčet nemocí, proti nimž je očkování povinné, ale dokonce ani jakkoliv nestanoví kritéria, kterými se má ministerstvo při stanovení rozsahu očkovací povinnosti řídit. (…) Současnou českou právní úpravu povinného očkování shledávám v rozporu se základním právem na nedotknutelnost osoby, neboť rozsah povinného očkování je zcela ponechán na vůli Ministerstva zdravotnictví a není stanoven zákonem, jak vyžaduje Listina základních práv a svobod. Zároveň v současné době právní  úprava ani nesplňuje požadavek přiměřenosti zásahu do základního práva, neboť sledovaného cíle (ochrany veřejného zdraví) by šlo dosáhnout ve stejné míře šetrnějšími prostředky, při kterých by výběr vakcíny a dávkování byl ponechán na samotných rodičích po konzultaci s lékaři; současná právní úprava neobsahuje objektivní odpovědnost státu za škodu na zdraví jedince, který se podrobil povinnému očkování, a nakonec výčet nemocí, proti kterým je povinné očkování stanoveno, je nadměrný, neboť u všech není tato povinnost dostatečně odůvodněna ochranou veřejného zdraví.“ </w:t>
      </w:r>
    </w:p>
    <w:p w14:paraId="74819090" w14:textId="77777777" w:rsidR="00307B78" w:rsidRDefault="00307B78" w:rsidP="00307B78">
      <w:pPr>
        <w:spacing w:after="0" w:line="240" w:lineRule="auto"/>
        <w:jc w:val="both"/>
      </w:pPr>
      <w:r>
        <w:rPr>
          <w:rFonts w:ascii="Times New Roman" w:hAnsi="Times New Roman" w:cs="Times New Roman"/>
          <w:i/>
          <w:iCs/>
          <w:sz w:val="28"/>
          <w:szCs w:val="28"/>
        </w:rPr>
        <w:t xml:space="preserve">     </w:t>
      </w:r>
      <w:r>
        <w:rPr>
          <w:rFonts w:ascii="Times New Roman" w:hAnsi="Times New Roman" w:cs="Times New Roman"/>
          <w:sz w:val="28"/>
          <w:szCs w:val="28"/>
        </w:rPr>
        <w:t>Toto odlišné stanovisko je ale menšinové a Ústavní soud shledal, že současné nastavení povinných očkování je v pořádku.</w:t>
      </w:r>
    </w:p>
    <w:p w14:paraId="2993E74A" w14:textId="77777777" w:rsidR="00307B78" w:rsidRDefault="00307B78" w:rsidP="00307B78">
      <w:pPr>
        <w:spacing w:after="0" w:line="240" w:lineRule="auto"/>
        <w:jc w:val="both"/>
        <w:rPr>
          <w:rFonts w:ascii="Times New Roman" w:hAnsi="Times New Roman"/>
          <w:sz w:val="28"/>
          <w:szCs w:val="28"/>
        </w:rPr>
      </w:pPr>
    </w:p>
    <w:p w14:paraId="2A1CC8D7" w14:textId="77777777" w:rsidR="00307B78" w:rsidRDefault="00307B78" w:rsidP="00307B78">
      <w:pPr>
        <w:spacing w:after="0" w:line="240" w:lineRule="auto"/>
        <w:jc w:val="both"/>
      </w:pPr>
      <w:r>
        <w:rPr>
          <w:rFonts w:ascii="Times New Roman" w:hAnsi="Times New Roman" w:cs="Times New Roman"/>
          <w:sz w:val="28"/>
          <w:szCs w:val="28"/>
        </w:rPr>
        <w:t xml:space="preserve">     Dále zaznívají úvahy některých zaměstnavatelů, že by povinně vyžadovali od svých zaměstnanců absolvování očkování proti onemocnění COVID-19, případně by své zaměstnance k očkování alespoň motivovali, např. finančními odměnami. Toto by připadalo v úvahu zejména u pracovišť s vyšším rizikem vzniku infekčního onemocnění, která jsou definována právě v § 16 vyhlášky o očkování (např. pracoviště chirurgických oborů, oddělení hemodialyzační a </w:t>
      </w:r>
      <w:proofErr w:type="gramStart"/>
      <w:r>
        <w:rPr>
          <w:rFonts w:ascii="Times New Roman" w:hAnsi="Times New Roman" w:cs="Times New Roman"/>
          <w:sz w:val="28"/>
          <w:szCs w:val="28"/>
        </w:rPr>
        <w:t>infekční,</w:t>
      </w:r>
      <w:proofErr w:type="gramEnd"/>
      <w:r>
        <w:rPr>
          <w:rFonts w:ascii="Times New Roman" w:hAnsi="Times New Roman" w:cs="Times New Roman"/>
          <w:sz w:val="28"/>
          <w:szCs w:val="28"/>
        </w:rPr>
        <w:t xml:space="preserve"> atd.) Těmto </w:t>
      </w:r>
      <w:r>
        <w:rPr>
          <w:rFonts w:ascii="Times New Roman" w:hAnsi="Times New Roman" w:cs="Times New Roman"/>
          <w:sz w:val="28"/>
          <w:szCs w:val="28"/>
        </w:rPr>
        <w:lastRenderedPageBreak/>
        <w:t>zaměstnancům je zákonem uložena povinnost nechat se očkovat nad rámec povinných očkování a absolvování očkování je podmínkou pro výkon práce na daném pracovišti. Tato potřeba dle zákonodárců plyne z rizikovosti výkonu jejich povolání. Opět ale narážíme na skutečnost, že očkování proti onemocnění COVID-19 vyhláška o očkování nezmiňuje a po zaměstnanci ho nelze vyžadovat, pokud on sám nechce</w:t>
      </w:r>
      <w:r>
        <w:rPr>
          <w:rFonts w:ascii="Times New Roman" w:hAnsi="Times New Roman" w:cs="Times New Roman"/>
          <w:b/>
          <w:bCs/>
          <w:sz w:val="28"/>
          <w:szCs w:val="28"/>
        </w:rPr>
        <w:t xml:space="preserve">. Pokud by ale zaměstnavatel shledal, že očkování jeho zaměstnanců je nezbytné a zásadní pro chod podniku, musel by své rozhodnutí velice dobře odůvodnit a zároveň by i tak musel počítat s tím, že jeho nařízení nemá oporu v zákoně. Pokud by se rozhodl pouze pro pozitivní motivaci svých zaměstnanců, musel by se navíc vypořádat i s otázkou diskriminace těch zaměstnanců, kteří se ze zdravotních důvodů nemohou nechat očkovat. </w:t>
      </w:r>
      <w:r>
        <w:rPr>
          <w:rFonts w:ascii="Times New Roman" w:hAnsi="Times New Roman" w:cs="Times New Roman"/>
          <w:sz w:val="28"/>
          <w:szCs w:val="28"/>
        </w:rPr>
        <w:t>Ani jeden</w:t>
      </w:r>
      <w:r>
        <w:rPr>
          <w:rFonts w:ascii="Times New Roman" w:hAnsi="Times New Roman" w:cs="Times New Roman"/>
          <w:b/>
          <w:bCs/>
          <w:sz w:val="28"/>
          <w:szCs w:val="28"/>
        </w:rPr>
        <w:t xml:space="preserve"> </w:t>
      </w:r>
      <w:r>
        <w:rPr>
          <w:rFonts w:ascii="Times New Roman" w:hAnsi="Times New Roman" w:cs="Times New Roman"/>
          <w:sz w:val="28"/>
          <w:szCs w:val="28"/>
        </w:rPr>
        <w:t>z výše uvedených postupů zaměstnavatele se nedoporučuje, jelikož by se tím zaměstnavatel pouštěl na opravdu tenký led a případný soudní spor by pravděpodobně za současné právní úpravy dopadl ve prospěch neočkovaného zaměstnance.</w:t>
      </w:r>
    </w:p>
    <w:p w14:paraId="2D51BA78" w14:textId="77777777" w:rsidR="00307B78" w:rsidRDefault="00307B78" w:rsidP="00307B78">
      <w:pPr>
        <w:spacing w:after="0" w:line="240" w:lineRule="auto"/>
        <w:jc w:val="both"/>
        <w:rPr>
          <w:rFonts w:ascii="Times New Roman" w:hAnsi="Times New Roman"/>
          <w:sz w:val="28"/>
          <w:szCs w:val="28"/>
        </w:rPr>
      </w:pPr>
    </w:p>
    <w:p w14:paraId="336B69AF" w14:textId="77777777" w:rsidR="00307B78" w:rsidRDefault="00307B78" w:rsidP="00307B78">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 xml:space="preserve">Na základě výše uvedeného lze tedy shrnout, že pokud očkování proti nákaze COVID-19 není součástí dané vyhlášky o očkování, nelze ho prozatím vyžadovat jako povinné, a to ani po zaměstnancích, ani po občanech obecně. Pokud by se v budoucnu mělo očkování proti onemocnění COVID-19 zařadit mezi povinná očkování, muselo by dojít k příslušné změně právní řádu. </w:t>
      </w:r>
    </w:p>
    <w:p w14:paraId="3AC21B1E" w14:textId="77777777" w:rsidR="00307B78" w:rsidRDefault="00307B78" w:rsidP="00307B78">
      <w:pPr>
        <w:spacing w:after="0" w:line="240" w:lineRule="auto"/>
        <w:jc w:val="both"/>
        <w:rPr>
          <w:rFonts w:ascii="Times New Roman" w:hAnsi="Times New Roman"/>
          <w:b/>
          <w:bCs/>
          <w:sz w:val="28"/>
          <w:szCs w:val="28"/>
        </w:rPr>
      </w:pPr>
    </w:p>
    <w:p w14:paraId="43971EBF" w14:textId="77777777" w:rsidR="00307B78" w:rsidRDefault="00307B78" w:rsidP="00307B78">
      <w:pPr>
        <w:spacing w:after="0" w:line="240" w:lineRule="auto"/>
        <w:jc w:val="both"/>
      </w:pPr>
      <w:r>
        <w:rPr>
          <w:rFonts w:ascii="Times New Roman" w:hAnsi="Times New Roman" w:cs="Times New Roman"/>
          <w:sz w:val="28"/>
          <w:szCs w:val="28"/>
        </w:rPr>
        <w:t>Zdroj: www.epravo.cz</w:t>
      </w:r>
    </w:p>
    <w:p w14:paraId="4DA7AED8" w14:textId="502E11F5"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1273D6B9" w14:textId="01012E35"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2556672B" w14:textId="7EC0B423"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41CB8E0D" w14:textId="3915572C"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02BE13A5" w14:textId="5104608E"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2FF90999" w14:textId="7FF1ED2C"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7F24B2D5" w14:textId="3DED8D57"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5D54151A" w14:textId="7DBA5FC2"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71F88318" w14:textId="65CA2607"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1721D38E" w14:textId="07BDAF7A"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13019A57" w14:textId="3F8AA5DE"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4509FA35" w14:textId="2AD0A4D0"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214F8612" w14:textId="02D73776"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157751F5" w14:textId="1D8FDE4E"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1C42305D" w14:textId="77777777" w:rsidR="00307B78" w:rsidRDefault="00307B78" w:rsidP="00307B78">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 xml:space="preserve">POSLANECKÁ SNĚMOVNA SCHVÁLILA </w:t>
      </w:r>
    </w:p>
    <w:p w14:paraId="32462D69" w14:textId="77777777" w:rsidR="00307B78" w:rsidRDefault="00307B78" w:rsidP="00307B78">
      <w:pPr>
        <w:spacing w:after="0" w:line="240" w:lineRule="auto"/>
        <w:jc w:val="center"/>
        <w:rPr>
          <w:rFonts w:ascii="Times New Roman" w:hAnsi="Times New Roman"/>
          <w:b/>
          <w:bCs/>
          <w:sz w:val="28"/>
          <w:szCs w:val="28"/>
        </w:rPr>
      </w:pPr>
      <w:r>
        <w:rPr>
          <w:rFonts w:ascii="Times New Roman" w:hAnsi="Times New Roman" w:cs="Times New Roman"/>
          <w:b/>
          <w:bCs/>
          <w:sz w:val="28"/>
          <w:szCs w:val="28"/>
        </w:rPr>
        <w:t>NOVELY DVOU ZÁKONŮ V SOCIÁLNÍ OBLASTI</w:t>
      </w:r>
    </w:p>
    <w:p w14:paraId="4948F5E0" w14:textId="77777777" w:rsidR="00307B78" w:rsidRDefault="00307B78" w:rsidP="00307B78">
      <w:pPr>
        <w:spacing w:after="0" w:line="240" w:lineRule="auto"/>
        <w:jc w:val="center"/>
        <w:rPr>
          <w:rFonts w:ascii="Times New Roman" w:hAnsi="Times New Roman"/>
          <w:b/>
          <w:bCs/>
          <w:sz w:val="28"/>
          <w:szCs w:val="28"/>
        </w:rPr>
      </w:pPr>
    </w:p>
    <w:p w14:paraId="0F0D7F53" w14:textId="77777777" w:rsidR="00307B78" w:rsidRDefault="00307B78" w:rsidP="00307B78">
      <w:pPr>
        <w:spacing w:after="0" w:line="240" w:lineRule="auto"/>
        <w:jc w:val="center"/>
        <w:rPr>
          <w:rFonts w:ascii="Times New Roman" w:hAnsi="Times New Roman"/>
          <w:b/>
          <w:bCs/>
          <w:sz w:val="28"/>
          <w:szCs w:val="28"/>
        </w:rPr>
      </w:pPr>
    </w:p>
    <w:p w14:paraId="13DA4AAD" w14:textId="77777777" w:rsidR="00307B78" w:rsidRDefault="00307B78" w:rsidP="00307B78">
      <w:pPr>
        <w:spacing w:after="0" w:line="240" w:lineRule="auto"/>
        <w:jc w:val="center"/>
        <w:rPr>
          <w:rFonts w:ascii="Times New Roman" w:hAnsi="Times New Roman"/>
          <w:b/>
          <w:bCs/>
          <w:sz w:val="28"/>
          <w:szCs w:val="28"/>
        </w:rPr>
      </w:pPr>
    </w:p>
    <w:p w14:paraId="386F992D"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Poslanecká sněmovna schválila novelu zákona o důchodovém pojištění, která má navýšit valorizaci penzí nad zákonnou mez, navýšit důchod o 500 Kč za každé vychované dítě nebo umožnit příslušníkům integrovaného záchranného systému bez krácení předčasný důchod až o pět let.</w:t>
      </w:r>
    </w:p>
    <w:p w14:paraId="2C543462" w14:textId="77777777" w:rsidR="00307B78" w:rsidRDefault="00307B78" w:rsidP="00307B78">
      <w:pPr>
        <w:spacing w:after="0" w:line="240" w:lineRule="auto"/>
        <w:jc w:val="both"/>
        <w:rPr>
          <w:rFonts w:ascii="Times New Roman" w:hAnsi="Times New Roman"/>
          <w:b/>
          <w:bCs/>
          <w:sz w:val="28"/>
          <w:szCs w:val="28"/>
        </w:rPr>
      </w:pPr>
    </w:p>
    <w:p w14:paraId="356A4FB2" w14:textId="77777777" w:rsidR="00307B78" w:rsidRDefault="00307B78" w:rsidP="00307B78">
      <w:pPr>
        <w:spacing w:after="0" w:line="240" w:lineRule="auto"/>
        <w:jc w:val="both"/>
        <w:rPr>
          <w:rFonts w:ascii="Times New Roman" w:hAnsi="Times New Roman"/>
          <w:b/>
          <w:bCs/>
          <w:sz w:val="28"/>
          <w:szCs w:val="28"/>
        </w:rPr>
      </w:pPr>
    </w:p>
    <w:p w14:paraId="4A802D11"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Navýšení důchodů o 300 Kč nad zákonnou valorizaci</w:t>
      </w:r>
    </w:p>
    <w:p w14:paraId="324DB101" w14:textId="77777777" w:rsidR="00307B78" w:rsidRDefault="00307B78" w:rsidP="00307B78">
      <w:pPr>
        <w:spacing w:after="0" w:line="240" w:lineRule="auto"/>
        <w:jc w:val="both"/>
        <w:rPr>
          <w:rFonts w:ascii="Times New Roman" w:hAnsi="Times New Roman"/>
          <w:b/>
          <w:bCs/>
          <w:sz w:val="28"/>
          <w:szCs w:val="28"/>
        </w:rPr>
      </w:pPr>
    </w:p>
    <w:p w14:paraId="698C464F" w14:textId="77777777" w:rsidR="00307B78" w:rsidRDefault="00307B78" w:rsidP="00307B78">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 xml:space="preserve">Růst důchodů nad zákonnou valorizaci není v posledních letech výjimkou. Výrazně se průměrný důchod zvyšuje už od roku 2019 s tím, že v minulém roce příjemci penzí dostali před krajskými volbami ještě tzv. </w:t>
      </w:r>
      <w:proofErr w:type="spellStart"/>
      <w:r>
        <w:rPr>
          <w:rFonts w:ascii="Times New Roman" w:hAnsi="Times New Roman" w:cs="Times New Roman"/>
          <w:sz w:val="28"/>
          <w:szCs w:val="28"/>
        </w:rPr>
        <w:t>rouškovné</w:t>
      </w:r>
      <w:proofErr w:type="spellEnd"/>
      <w:r>
        <w:rPr>
          <w:rFonts w:ascii="Times New Roman" w:hAnsi="Times New Roman" w:cs="Times New Roman"/>
          <w:sz w:val="28"/>
          <w:szCs w:val="28"/>
        </w:rPr>
        <w:t xml:space="preserve"> ve výši 5 000 Kč.</w:t>
      </w:r>
    </w:p>
    <w:p w14:paraId="45722176" w14:textId="77777777" w:rsidR="00307B78" w:rsidRDefault="00307B78" w:rsidP="00307B78">
      <w:pPr>
        <w:spacing w:after="0" w:line="240" w:lineRule="auto"/>
        <w:jc w:val="both"/>
        <w:rPr>
          <w:rFonts w:ascii="Times New Roman" w:hAnsi="Times New Roman"/>
          <w:sz w:val="28"/>
          <w:szCs w:val="28"/>
        </w:rPr>
      </w:pPr>
    </w:p>
    <w:p w14:paraId="467A80C3" w14:textId="77777777" w:rsidR="00307B78" w:rsidRDefault="00307B78" w:rsidP="00307B78">
      <w:pPr>
        <w:spacing w:after="0" w:line="240" w:lineRule="auto"/>
        <w:jc w:val="both"/>
      </w:pPr>
      <w:r>
        <w:rPr>
          <w:rFonts w:ascii="Times New Roman" w:hAnsi="Times New Roman" w:cs="Times New Roman"/>
          <w:sz w:val="28"/>
          <w:szCs w:val="28"/>
        </w:rPr>
        <w:t xml:space="preserve">     Výraznou změnou, se kterou předloha počítá, je </w:t>
      </w:r>
      <w:r>
        <w:rPr>
          <w:rFonts w:ascii="Times New Roman" w:hAnsi="Times New Roman" w:cs="Times New Roman"/>
          <w:b/>
          <w:bCs/>
          <w:sz w:val="28"/>
          <w:szCs w:val="28"/>
        </w:rPr>
        <w:t xml:space="preserve">navýšení důchodů nad zákonnou valorizaci o 300 Kč. </w:t>
      </w:r>
      <w:r>
        <w:rPr>
          <w:rFonts w:ascii="Times New Roman" w:hAnsi="Times New Roman" w:cs="Times New Roman"/>
          <w:sz w:val="28"/>
          <w:szCs w:val="28"/>
        </w:rPr>
        <w:t>Tento trvalý bonus bude stejně vysoký pro všechny bez ohledu na to, jak vysoký důchod pobírají. Dostanou ho ale jen lidé, kteří budou penzi pobírat už k začátku roku 2022. Ti, kterým bude dávka přiznána později, na navýšení nedosáhnou. Dá se proto očekávat, že změna přesvědčí váhavé, kteří budou přemýšlet o odchodu do předčasné penze.</w:t>
      </w:r>
    </w:p>
    <w:p w14:paraId="64AA8AF6" w14:textId="77777777" w:rsidR="00307B78" w:rsidRDefault="00307B78" w:rsidP="00307B78">
      <w:pPr>
        <w:spacing w:after="0" w:line="240" w:lineRule="auto"/>
        <w:jc w:val="both"/>
        <w:rPr>
          <w:rFonts w:ascii="Times New Roman" w:hAnsi="Times New Roman"/>
          <w:sz w:val="28"/>
          <w:szCs w:val="28"/>
        </w:rPr>
      </w:pPr>
    </w:p>
    <w:p w14:paraId="7DA1DC33"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Podle odhadů Ministerstva práce a sociálních věcí by tak měly penze v příštím roce se započtením dodatečného zvýšení růst o 787 Kč (o 5,2 %). Průměrný důchod by měl podle předběžných čísel dosáhnout zhruba částky 16 275 Kč.</w:t>
      </w:r>
    </w:p>
    <w:p w14:paraId="458992C1" w14:textId="77777777" w:rsidR="00307B78" w:rsidRDefault="00307B78" w:rsidP="00307B78">
      <w:pPr>
        <w:spacing w:after="0" w:line="240" w:lineRule="auto"/>
        <w:jc w:val="both"/>
        <w:rPr>
          <w:rFonts w:ascii="Times New Roman" w:hAnsi="Times New Roman"/>
          <w:sz w:val="28"/>
          <w:szCs w:val="28"/>
        </w:rPr>
      </w:pPr>
    </w:p>
    <w:p w14:paraId="49CFC443"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Zatím jde pouze o odhad, protože ještě není jasné, jak vysoká bude zákonná valorizace. Finální hodnota vyplyne ze statistických dat až na podzim a zveřejněna bude v pravidelně vydávaném nařízení vlády, které stanovuje například i všeobecný vyměřovací základ a přepočítací koeficient – vstupní data pro výpočet průměrné mzdy na další rok.</w:t>
      </w:r>
    </w:p>
    <w:p w14:paraId="42A9297D" w14:textId="77777777" w:rsidR="00307B78" w:rsidRDefault="00307B78" w:rsidP="00307B78">
      <w:pPr>
        <w:spacing w:after="0" w:line="240" w:lineRule="auto"/>
        <w:jc w:val="both"/>
        <w:rPr>
          <w:rFonts w:ascii="Times New Roman" w:hAnsi="Times New Roman"/>
          <w:sz w:val="28"/>
          <w:szCs w:val="28"/>
        </w:rPr>
      </w:pPr>
    </w:p>
    <w:p w14:paraId="6EA97082" w14:textId="39B57E4B" w:rsidR="00307B78" w:rsidRDefault="00307B78" w:rsidP="00307B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Jde o další „sekeru“, která ročně vyjde státní kasu na sumu kolem jedenácti miliard. Ministryně práce a sociálních věcí Jana Maláčová se při zdůvodňování další valorizace nad zákonnou mez odvolávala na zdražování, na které důchodci doplácí. Zákonná valorizace penzí ale vychází kromě poloviny růstu reálných mezd právě i z růstu cen (tzn. inflace). Výpočet růstu cen se navíc odvozuje z porovnání spotřebního koše domácností a spotřebního koše domácností důchodců. Ve finále se do výpočtu valorizace použije ten růst cen, který je vyšší. Takže valorizace zdražování odráží z podstaty svého výpočtu.</w:t>
      </w:r>
    </w:p>
    <w:p w14:paraId="02BAC38A" w14:textId="77777777" w:rsidR="002E7C18" w:rsidRDefault="002E7C18" w:rsidP="00307B78">
      <w:pPr>
        <w:spacing w:after="0" w:line="240" w:lineRule="auto"/>
        <w:jc w:val="both"/>
        <w:rPr>
          <w:rFonts w:ascii="Times New Roman" w:hAnsi="Times New Roman"/>
          <w:sz w:val="28"/>
          <w:szCs w:val="28"/>
        </w:rPr>
      </w:pPr>
    </w:p>
    <w:p w14:paraId="754E0BBB"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lastRenderedPageBreak/>
        <w:t>Výchovné 500 Kč za každé dítě</w:t>
      </w:r>
    </w:p>
    <w:p w14:paraId="4E250356" w14:textId="77777777" w:rsidR="00307B78" w:rsidRDefault="00307B78" w:rsidP="00307B78">
      <w:pPr>
        <w:spacing w:after="0" w:line="240" w:lineRule="auto"/>
        <w:jc w:val="both"/>
        <w:rPr>
          <w:rFonts w:ascii="Times New Roman" w:hAnsi="Times New Roman"/>
          <w:b/>
          <w:bCs/>
          <w:sz w:val="28"/>
          <w:szCs w:val="28"/>
        </w:rPr>
      </w:pPr>
    </w:p>
    <w:p w14:paraId="7CFDE490" w14:textId="77777777" w:rsidR="00307B78" w:rsidRDefault="00307B78" w:rsidP="00307B78">
      <w:pPr>
        <w:spacing w:after="0" w:line="240" w:lineRule="auto"/>
        <w:jc w:val="both"/>
      </w:pPr>
      <w:r>
        <w:rPr>
          <w:rFonts w:ascii="Times New Roman" w:hAnsi="Times New Roman" w:cs="Times New Roman"/>
          <w:sz w:val="28"/>
          <w:szCs w:val="28"/>
        </w:rPr>
        <w:t xml:space="preserve">     Poslanci schválili také tzv. výchovné, které má rodičům </w:t>
      </w:r>
      <w:r>
        <w:rPr>
          <w:rFonts w:ascii="Times New Roman" w:hAnsi="Times New Roman" w:cs="Times New Roman"/>
          <w:b/>
          <w:bCs/>
          <w:sz w:val="28"/>
          <w:szCs w:val="28"/>
        </w:rPr>
        <w:t xml:space="preserve">za každé vychované dítě zajistit 500 Kč navíc k důchodu. </w:t>
      </w:r>
      <w:r>
        <w:rPr>
          <w:rFonts w:ascii="Times New Roman" w:hAnsi="Times New Roman" w:cs="Times New Roman"/>
          <w:sz w:val="28"/>
          <w:szCs w:val="28"/>
        </w:rPr>
        <w:t>Změna, která má platit od roku 2023, by se týkala současných i budoucích seniorů.</w:t>
      </w:r>
    </w:p>
    <w:p w14:paraId="33365EDA" w14:textId="77777777" w:rsidR="00307B78" w:rsidRDefault="00307B78" w:rsidP="00307B78">
      <w:pPr>
        <w:spacing w:after="0" w:line="240" w:lineRule="auto"/>
        <w:jc w:val="both"/>
        <w:rPr>
          <w:rFonts w:ascii="Times New Roman" w:hAnsi="Times New Roman"/>
          <w:sz w:val="28"/>
          <w:szCs w:val="28"/>
        </w:rPr>
      </w:pPr>
    </w:p>
    <w:p w14:paraId="47E19275" w14:textId="77777777" w:rsidR="00307B78" w:rsidRDefault="00307B78" w:rsidP="00307B78">
      <w:pPr>
        <w:spacing w:after="0" w:line="240" w:lineRule="auto"/>
        <w:jc w:val="both"/>
      </w:pPr>
      <w:r>
        <w:rPr>
          <w:rFonts w:ascii="Times New Roman" w:hAnsi="Times New Roman" w:cs="Times New Roman"/>
          <w:sz w:val="28"/>
          <w:szCs w:val="28"/>
        </w:rPr>
        <w:t xml:space="preserve">     Pět set korun navíc k procentní výměře by náleželo vždy </w:t>
      </w:r>
      <w:r>
        <w:rPr>
          <w:rFonts w:ascii="Times New Roman" w:hAnsi="Times New Roman" w:cs="Times New Roman"/>
          <w:b/>
          <w:bCs/>
          <w:sz w:val="28"/>
          <w:szCs w:val="28"/>
        </w:rPr>
        <w:t xml:space="preserve">jen jednomu z rodičů. </w:t>
      </w:r>
      <w:r>
        <w:rPr>
          <w:rFonts w:ascii="Times New Roman" w:hAnsi="Times New Roman" w:cs="Times New Roman"/>
          <w:sz w:val="28"/>
          <w:szCs w:val="28"/>
        </w:rPr>
        <w:t xml:space="preserve">Tomu, kdo o dítě </w:t>
      </w:r>
      <w:r>
        <w:rPr>
          <w:rFonts w:ascii="Times New Roman" w:hAnsi="Times New Roman" w:cs="Times New Roman"/>
          <w:b/>
          <w:bCs/>
          <w:sz w:val="28"/>
          <w:szCs w:val="28"/>
        </w:rPr>
        <w:t xml:space="preserve">osobně pečoval v největším rozsahu. </w:t>
      </w:r>
      <w:r>
        <w:rPr>
          <w:rFonts w:ascii="Times New Roman" w:hAnsi="Times New Roman" w:cs="Times New Roman"/>
          <w:sz w:val="28"/>
          <w:szCs w:val="28"/>
        </w:rPr>
        <w:t>Z textu pozměňovacího návrhu vyplývá, že nemusí jít jen o rodiče. Překážkou podle předlohy není ani to, pokud u téhož dítěte byla jeho výchova zohledněna při stanovení důchodového věku ženy.</w:t>
      </w:r>
    </w:p>
    <w:p w14:paraId="33BC745D" w14:textId="77777777" w:rsidR="00307B78" w:rsidRDefault="00307B78" w:rsidP="00307B78">
      <w:pPr>
        <w:spacing w:after="0" w:line="240" w:lineRule="auto"/>
        <w:jc w:val="both"/>
        <w:rPr>
          <w:rFonts w:ascii="Times New Roman" w:hAnsi="Times New Roman"/>
          <w:sz w:val="28"/>
          <w:szCs w:val="28"/>
        </w:rPr>
      </w:pPr>
    </w:p>
    <w:p w14:paraId="5FC8CFCD"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Důchodci s penzí přiznanou před rokem 2023 by museli o příplatek požádat nejpozději do konce roku 2024. Obecně by se měly žádosti o příspěvek začít přijímat od září 2022.</w:t>
      </w:r>
    </w:p>
    <w:p w14:paraId="35D8D845" w14:textId="77777777" w:rsidR="00307B78" w:rsidRDefault="00307B78" w:rsidP="00307B78">
      <w:pPr>
        <w:spacing w:after="0" w:line="240" w:lineRule="auto"/>
        <w:jc w:val="both"/>
        <w:rPr>
          <w:rFonts w:ascii="Times New Roman" w:hAnsi="Times New Roman"/>
          <w:sz w:val="28"/>
          <w:szCs w:val="28"/>
        </w:rPr>
      </w:pPr>
    </w:p>
    <w:p w14:paraId="5AED9F03"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byl důchodový věk stanoven se zohledněním vychovaných dětí, zvýší se starobní důchod bez žádosti. V ostatních případech bude nutné podat písemnou žádost na předepsaném tiskopisu s uvedením údajů o vychovaných dětech, o době a rozsahu osobní péče a s čestným prohlášením, že osoba pečovala o dítě v největším rozsahu. Údaje o dětech bude možné doložit rodným listem nebo jiným dokladem o vztahu k dítěti.</w:t>
      </w:r>
    </w:p>
    <w:p w14:paraId="68FA2F06" w14:textId="77777777" w:rsidR="00307B78" w:rsidRDefault="00307B78" w:rsidP="00307B78">
      <w:pPr>
        <w:spacing w:after="0" w:line="240" w:lineRule="auto"/>
        <w:jc w:val="both"/>
        <w:rPr>
          <w:rFonts w:ascii="Times New Roman" w:hAnsi="Times New Roman"/>
          <w:sz w:val="28"/>
          <w:szCs w:val="28"/>
        </w:rPr>
      </w:pPr>
    </w:p>
    <w:p w14:paraId="60EAD976"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případě sporu o to, kdo osobně pečoval o dítě v největším rozsahu, bude nezbytné správě sociálního zabezpečení tvrzení o péči o dítě doložit.</w:t>
      </w:r>
    </w:p>
    <w:p w14:paraId="2CA56D5E" w14:textId="77777777" w:rsidR="00307B78" w:rsidRDefault="00307B78" w:rsidP="00307B78">
      <w:pPr>
        <w:spacing w:after="0" w:line="240" w:lineRule="auto"/>
        <w:jc w:val="both"/>
        <w:rPr>
          <w:rFonts w:ascii="Times New Roman" w:hAnsi="Times New Roman"/>
          <w:sz w:val="28"/>
          <w:szCs w:val="28"/>
        </w:rPr>
      </w:pPr>
    </w:p>
    <w:p w14:paraId="61617F65"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zvýšení starobního důchodu by nenáležel nárok, pokud se pojištěnec vůči dítěti dopustil úmyslného trestného činu.</w:t>
      </w:r>
    </w:p>
    <w:p w14:paraId="74613422" w14:textId="77777777" w:rsidR="00307B78" w:rsidRDefault="00307B78" w:rsidP="00307B78">
      <w:pPr>
        <w:spacing w:after="0" w:line="240" w:lineRule="auto"/>
        <w:jc w:val="both"/>
        <w:rPr>
          <w:rFonts w:ascii="Times New Roman" w:hAnsi="Times New Roman"/>
          <w:sz w:val="28"/>
          <w:szCs w:val="28"/>
        </w:rPr>
      </w:pPr>
    </w:p>
    <w:p w14:paraId="5019F283" w14:textId="77777777" w:rsidR="00307B78" w:rsidRDefault="00307B78" w:rsidP="00307B78">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Výchovné by mělo začít platit od začátku roku 2023.</w:t>
      </w:r>
    </w:p>
    <w:p w14:paraId="0E7976AA" w14:textId="77777777" w:rsidR="00307B78" w:rsidRDefault="00307B78" w:rsidP="00307B78">
      <w:pPr>
        <w:spacing w:after="0" w:line="240" w:lineRule="auto"/>
        <w:jc w:val="both"/>
        <w:rPr>
          <w:rFonts w:ascii="Times New Roman" w:hAnsi="Times New Roman"/>
          <w:b/>
          <w:bCs/>
          <w:sz w:val="28"/>
          <w:szCs w:val="28"/>
        </w:rPr>
      </w:pPr>
    </w:p>
    <w:p w14:paraId="64CA20E3"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Pětiletý předčasný důchod bez krácení</w:t>
      </w:r>
    </w:p>
    <w:p w14:paraId="395C8918" w14:textId="77777777" w:rsidR="00307B78" w:rsidRDefault="00307B78" w:rsidP="00307B78">
      <w:pPr>
        <w:spacing w:after="0" w:line="240" w:lineRule="auto"/>
        <w:jc w:val="both"/>
        <w:rPr>
          <w:rFonts w:ascii="Times New Roman" w:hAnsi="Times New Roman"/>
          <w:b/>
          <w:bCs/>
          <w:sz w:val="28"/>
          <w:szCs w:val="28"/>
        </w:rPr>
      </w:pPr>
    </w:p>
    <w:p w14:paraId="2E043563"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Novela zákona o důchodovém pojištění má také zavést mírnější podmínky při přiznání předčasného důchodu pro pracovníky integrovaného záchranného systému. Do penze by mohli nově odcházet až o pět let dříve s tím, že by se jim za předčasný odchod nekrátil důchod.</w:t>
      </w:r>
    </w:p>
    <w:p w14:paraId="7280DE5E" w14:textId="77777777" w:rsidR="00307B78" w:rsidRDefault="00307B78" w:rsidP="00307B78">
      <w:pPr>
        <w:spacing w:after="0" w:line="240" w:lineRule="auto"/>
        <w:jc w:val="both"/>
        <w:rPr>
          <w:rFonts w:ascii="Times New Roman" w:hAnsi="Times New Roman"/>
          <w:sz w:val="28"/>
          <w:szCs w:val="28"/>
        </w:rPr>
      </w:pPr>
    </w:p>
    <w:p w14:paraId="54DFC052"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Podle ministryně práce a sociálních věcí Jany Maláčové ale musí ještě senátoři doladit, pro koho přesně má možnost takového předčasného důchodu platit, protože přesný okruh pojištěnců nyní není zřejmý. Do složek integrovaného záchranného systému patří např. hasiči, záchranáři nebo policisté.</w:t>
      </w:r>
    </w:p>
    <w:p w14:paraId="26E1F384" w14:textId="77777777" w:rsidR="00307B78" w:rsidRDefault="00307B78" w:rsidP="00307B78">
      <w:pPr>
        <w:spacing w:after="0" w:line="240" w:lineRule="auto"/>
        <w:jc w:val="both"/>
        <w:rPr>
          <w:rFonts w:ascii="Times New Roman" w:hAnsi="Times New Roman"/>
          <w:sz w:val="28"/>
          <w:szCs w:val="28"/>
        </w:rPr>
      </w:pPr>
    </w:p>
    <w:p w14:paraId="4547CDBE"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lastRenderedPageBreak/>
        <w:t>Nižší důchodový věk pro náročné profese neprošel</w:t>
      </w:r>
    </w:p>
    <w:p w14:paraId="6EACD41A" w14:textId="77777777" w:rsidR="00307B78" w:rsidRDefault="00307B78" w:rsidP="00307B78">
      <w:pPr>
        <w:spacing w:after="0" w:line="240" w:lineRule="auto"/>
        <w:jc w:val="both"/>
        <w:rPr>
          <w:rFonts w:ascii="Times New Roman" w:hAnsi="Times New Roman"/>
          <w:b/>
          <w:bCs/>
          <w:sz w:val="28"/>
          <w:szCs w:val="28"/>
        </w:rPr>
      </w:pPr>
    </w:p>
    <w:p w14:paraId="7751E0BA"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 riziková zaměstnání se mají považovat ta s prací zařazenou právními předpisy o ochraně veřejného zdraví do třetí a čtvrté kategorie.</w:t>
      </w:r>
    </w:p>
    <w:p w14:paraId="1B27465E" w14:textId="77777777" w:rsidR="00307B78" w:rsidRDefault="00307B78" w:rsidP="00307B78">
      <w:pPr>
        <w:spacing w:after="0" w:line="240" w:lineRule="auto"/>
        <w:jc w:val="both"/>
        <w:rPr>
          <w:rFonts w:ascii="Times New Roman" w:hAnsi="Times New Roman"/>
          <w:sz w:val="28"/>
          <w:szCs w:val="28"/>
        </w:rPr>
      </w:pPr>
    </w:p>
    <w:p w14:paraId="4CC3554C"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Poslanci naopak neodhlasovali snížení důchodového věku pro pracovníky náročných profesí, protože schválený pozměňovací návrh o výchovném s touto změnou formálně kolidoval, resp. se po schválení tzv. výchovného považoval za neschválený. Podle ministryně práce a sociálních věcí by se ale změnu mohlo podařit prosadit v Senátu.</w:t>
      </w:r>
    </w:p>
    <w:p w14:paraId="7CAC1395" w14:textId="77777777" w:rsidR="00307B78" w:rsidRDefault="00307B78" w:rsidP="00307B78">
      <w:pPr>
        <w:spacing w:after="0" w:line="240" w:lineRule="auto"/>
        <w:jc w:val="both"/>
        <w:rPr>
          <w:rFonts w:ascii="Times New Roman" w:hAnsi="Times New Roman"/>
          <w:sz w:val="28"/>
          <w:szCs w:val="28"/>
        </w:rPr>
      </w:pPr>
    </w:p>
    <w:p w14:paraId="70782633"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Pak by mohli lidé za každých deset let v rizikovém zaměstnání odcházet o rok dřív do důchodu. Přesněji by se odečetl od klasického důchodového věku 1 kalendářní měsíc za každých 184 směn v rizikovém zaměstnání.</w:t>
      </w:r>
    </w:p>
    <w:p w14:paraId="4C5E6218" w14:textId="77777777" w:rsidR="00307B78" w:rsidRDefault="00307B78" w:rsidP="00307B78">
      <w:pPr>
        <w:spacing w:after="0" w:line="240" w:lineRule="auto"/>
        <w:jc w:val="both"/>
        <w:rPr>
          <w:rFonts w:ascii="Times New Roman" w:hAnsi="Times New Roman"/>
          <w:sz w:val="28"/>
          <w:szCs w:val="28"/>
        </w:rPr>
      </w:pPr>
    </w:p>
    <w:p w14:paraId="5BE61E64"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Při stanovování penze by se přihlíželo i ke směnám odpracovaným před nabytím účinnosti této změny, maximálně ale 10 let zpětně – za tuto dobu už by totiž byla k dispozici evidence směn, kterou u třetí a čtvrté kategorie musí vést zaměstnavatelé. Ti by se také měli částečně podílet na krytí vyšších výdajů za toto opatření vyšším odvodem na sociální pojištění.</w:t>
      </w:r>
    </w:p>
    <w:p w14:paraId="2628BCD8" w14:textId="77777777" w:rsidR="00307B78" w:rsidRDefault="00307B78" w:rsidP="00307B78">
      <w:pPr>
        <w:spacing w:after="0" w:line="240" w:lineRule="auto"/>
        <w:jc w:val="both"/>
        <w:rPr>
          <w:rFonts w:ascii="Times New Roman" w:hAnsi="Times New Roman"/>
          <w:sz w:val="28"/>
          <w:szCs w:val="28"/>
        </w:rPr>
      </w:pPr>
    </w:p>
    <w:p w14:paraId="03E16E22" w14:textId="77777777" w:rsidR="00307B78" w:rsidRDefault="00307B78" w:rsidP="00307B78">
      <w:pPr>
        <w:spacing w:after="0" w:line="240" w:lineRule="auto"/>
        <w:jc w:val="both"/>
        <w:rPr>
          <w:rFonts w:ascii="Times New Roman" w:hAnsi="Times New Roman"/>
          <w:sz w:val="28"/>
          <w:szCs w:val="28"/>
        </w:rPr>
      </w:pPr>
    </w:p>
    <w:p w14:paraId="7A4AC2A6"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Novelu zákona o důchodovém pojištění bude nyní projednávat a schvalovat Senát.</w:t>
      </w:r>
    </w:p>
    <w:p w14:paraId="211A5244" w14:textId="77777777" w:rsidR="00307B78" w:rsidRDefault="00307B78" w:rsidP="00307B78">
      <w:pPr>
        <w:spacing w:after="0" w:line="240" w:lineRule="auto"/>
        <w:jc w:val="both"/>
        <w:rPr>
          <w:rFonts w:ascii="Times New Roman" w:hAnsi="Times New Roman"/>
          <w:sz w:val="28"/>
          <w:szCs w:val="28"/>
        </w:rPr>
      </w:pPr>
    </w:p>
    <w:p w14:paraId="09D2CD34" w14:textId="77777777" w:rsidR="00307B78" w:rsidRDefault="00307B78" w:rsidP="00307B78">
      <w:pPr>
        <w:spacing w:after="0" w:line="240" w:lineRule="auto"/>
        <w:jc w:val="both"/>
        <w:rPr>
          <w:rFonts w:ascii="Times New Roman" w:hAnsi="Times New Roman"/>
          <w:sz w:val="28"/>
          <w:szCs w:val="28"/>
        </w:rPr>
      </w:pPr>
    </w:p>
    <w:p w14:paraId="7716F6D7" w14:textId="77777777" w:rsidR="00307B78" w:rsidRDefault="00307B78" w:rsidP="00307B78">
      <w:pPr>
        <w:spacing w:after="0" w:line="240" w:lineRule="auto"/>
        <w:jc w:val="both"/>
        <w:rPr>
          <w:rFonts w:ascii="Times New Roman" w:hAnsi="Times New Roman"/>
          <w:sz w:val="28"/>
          <w:szCs w:val="28"/>
        </w:rPr>
      </w:pPr>
    </w:p>
    <w:p w14:paraId="470883BA" w14:textId="77777777" w:rsidR="00307B78" w:rsidRDefault="00307B78" w:rsidP="00307B78">
      <w:pPr>
        <w:spacing w:after="0" w:line="240" w:lineRule="auto"/>
        <w:jc w:val="both"/>
        <w:rPr>
          <w:rFonts w:ascii="Times New Roman" w:hAnsi="Times New Roman"/>
          <w:sz w:val="28"/>
          <w:szCs w:val="28"/>
        </w:rPr>
      </w:pPr>
    </w:p>
    <w:p w14:paraId="2CB24685" w14:textId="77777777" w:rsidR="00307B78" w:rsidRDefault="00307B78" w:rsidP="00307B78">
      <w:pPr>
        <w:spacing w:after="0" w:line="240" w:lineRule="auto"/>
        <w:jc w:val="both"/>
        <w:rPr>
          <w:rFonts w:ascii="Times New Roman" w:hAnsi="Times New Roman"/>
          <w:sz w:val="28"/>
          <w:szCs w:val="28"/>
        </w:rPr>
      </w:pPr>
    </w:p>
    <w:p w14:paraId="4E482EE3" w14:textId="77777777" w:rsidR="00307B78" w:rsidRDefault="00307B78" w:rsidP="00307B78">
      <w:pPr>
        <w:spacing w:after="0" w:line="240" w:lineRule="auto"/>
        <w:jc w:val="both"/>
        <w:rPr>
          <w:rFonts w:ascii="Times New Roman" w:hAnsi="Times New Roman"/>
          <w:sz w:val="28"/>
          <w:szCs w:val="28"/>
        </w:rPr>
      </w:pPr>
    </w:p>
    <w:p w14:paraId="423B9ABF" w14:textId="77777777" w:rsidR="00307B78" w:rsidRDefault="00307B78" w:rsidP="00307B78">
      <w:pPr>
        <w:spacing w:after="0" w:line="240" w:lineRule="auto"/>
        <w:jc w:val="both"/>
        <w:rPr>
          <w:rFonts w:ascii="Times New Roman" w:hAnsi="Times New Roman"/>
          <w:sz w:val="28"/>
          <w:szCs w:val="28"/>
        </w:rPr>
      </w:pPr>
    </w:p>
    <w:p w14:paraId="03AC7AE4" w14:textId="77777777" w:rsidR="00307B78" w:rsidRDefault="00307B78" w:rsidP="00307B78">
      <w:pPr>
        <w:spacing w:after="0" w:line="240" w:lineRule="auto"/>
        <w:jc w:val="both"/>
        <w:rPr>
          <w:rFonts w:ascii="Times New Roman" w:hAnsi="Times New Roman"/>
          <w:sz w:val="28"/>
          <w:szCs w:val="28"/>
        </w:rPr>
      </w:pPr>
    </w:p>
    <w:p w14:paraId="0AF326B7" w14:textId="77777777" w:rsidR="00307B78" w:rsidRDefault="00307B78" w:rsidP="00307B78">
      <w:pPr>
        <w:spacing w:after="0" w:line="240" w:lineRule="auto"/>
        <w:jc w:val="both"/>
        <w:rPr>
          <w:rFonts w:ascii="Times New Roman" w:hAnsi="Times New Roman"/>
          <w:sz w:val="28"/>
          <w:szCs w:val="28"/>
        </w:rPr>
      </w:pPr>
    </w:p>
    <w:p w14:paraId="2D210290" w14:textId="77777777" w:rsidR="00307B78" w:rsidRDefault="00307B78" w:rsidP="00307B78">
      <w:pPr>
        <w:spacing w:after="0" w:line="240" w:lineRule="auto"/>
        <w:jc w:val="both"/>
        <w:rPr>
          <w:rFonts w:ascii="Times New Roman" w:hAnsi="Times New Roman"/>
          <w:sz w:val="28"/>
          <w:szCs w:val="28"/>
        </w:rPr>
      </w:pPr>
    </w:p>
    <w:p w14:paraId="666C1E1C" w14:textId="77777777" w:rsidR="00307B78" w:rsidRDefault="00307B78" w:rsidP="00307B78">
      <w:pPr>
        <w:spacing w:after="0" w:line="240" w:lineRule="auto"/>
        <w:jc w:val="both"/>
        <w:rPr>
          <w:rFonts w:ascii="Times New Roman" w:hAnsi="Times New Roman"/>
          <w:sz w:val="28"/>
          <w:szCs w:val="28"/>
        </w:rPr>
      </w:pPr>
    </w:p>
    <w:p w14:paraId="5CCC032B" w14:textId="77777777" w:rsidR="00307B78" w:rsidRDefault="00307B78" w:rsidP="00307B78">
      <w:pPr>
        <w:spacing w:after="0" w:line="240" w:lineRule="auto"/>
        <w:jc w:val="both"/>
        <w:rPr>
          <w:rFonts w:ascii="Times New Roman" w:hAnsi="Times New Roman"/>
          <w:sz w:val="28"/>
          <w:szCs w:val="28"/>
        </w:rPr>
      </w:pPr>
    </w:p>
    <w:p w14:paraId="19A27126" w14:textId="77777777" w:rsidR="00307B78" w:rsidRDefault="00307B78" w:rsidP="00307B78">
      <w:pPr>
        <w:spacing w:after="0" w:line="240" w:lineRule="auto"/>
        <w:jc w:val="both"/>
        <w:rPr>
          <w:rFonts w:ascii="Times New Roman" w:hAnsi="Times New Roman"/>
          <w:sz w:val="28"/>
          <w:szCs w:val="28"/>
        </w:rPr>
      </w:pPr>
    </w:p>
    <w:p w14:paraId="07DB8132" w14:textId="77777777" w:rsidR="00307B78" w:rsidRDefault="00307B78" w:rsidP="00307B78">
      <w:pPr>
        <w:spacing w:after="0" w:line="240" w:lineRule="auto"/>
        <w:jc w:val="both"/>
        <w:rPr>
          <w:rFonts w:ascii="Times New Roman" w:hAnsi="Times New Roman"/>
          <w:sz w:val="28"/>
          <w:szCs w:val="28"/>
        </w:rPr>
      </w:pPr>
    </w:p>
    <w:p w14:paraId="0AF80C19" w14:textId="77777777" w:rsidR="00307B78" w:rsidRDefault="00307B78" w:rsidP="00307B78">
      <w:pPr>
        <w:spacing w:after="0" w:line="240" w:lineRule="auto"/>
        <w:jc w:val="both"/>
        <w:rPr>
          <w:rFonts w:ascii="Times New Roman" w:hAnsi="Times New Roman"/>
          <w:sz w:val="28"/>
          <w:szCs w:val="28"/>
        </w:rPr>
      </w:pPr>
    </w:p>
    <w:p w14:paraId="68F4BFA5" w14:textId="77777777" w:rsidR="00307B78" w:rsidRDefault="00307B78" w:rsidP="00307B78">
      <w:pPr>
        <w:spacing w:after="0" w:line="240" w:lineRule="auto"/>
        <w:jc w:val="both"/>
        <w:rPr>
          <w:rFonts w:ascii="Times New Roman" w:hAnsi="Times New Roman"/>
          <w:sz w:val="28"/>
          <w:szCs w:val="28"/>
        </w:rPr>
      </w:pPr>
    </w:p>
    <w:p w14:paraId="10690F5C" w14:textId="77777777" w:rsidR="00307B78" w:rsidRDefault="00307B78" w:rsidP="00307B78">
      <w:pPr>
        <w:spacing w:after="0" w:line="240" w:lineRule="auto"/>
        <w:jc w:val="both"/>
        <w:rPr>
          <w:rFonts w:ascii="Times New Roman" w:hAnsi="Times New Roman"/>
          <w:sz w:val="28"/>
          <w:szCs w:val="28"/>
        </w:rPr>
      </w:pPr>
    </w:p>
    <w:p w14:paraId="297EFDE9" w14:textId="77777777" w:rsidR="00307B78" w:rsidRDefault="00307B78" w:rsidP="00307B78">
      <w:pPr>
        <w:spacing w:after="0" w:line="240" w:lineRule="auto"/>
        <w:jc w:val="both"/>
        <w:rPr>
          <w:rFonts w:ascii="Times New Roman" w:hAnsi="Times New Roman"/>
          <w:sz w:val="28"/>
          <w:szCs w:val="28"/>
        </w:rPr>
      </w:pPr>
    </w:p>
    <w:p w14:paraId="07DFA40C" w14:textId="77777777" w:rsidR="00307B78" w:rsidRDefault="00307B78" w:rsidP="00307B78">
      <w:pPr>
        <w:spacing w:after="0" w:line="240" w:lineRule="auto"/>
        <w:jc w:val="both"/>
        <w:rPr>
          <w:rFonts w:ascii="Times New Roman" w:hAnsi="Times New Roman"/>
          <w:sz w:val="28"/>
          <w:szCs w:val="28"/>
        </w:rPr>
      </w:pPr>
    </w:p>
    <w:p w14:paraId="29A51004" w14:textId="77777777" w:rsidR="00307B78" w:rsidRDefault="00307B78" w:rsidP="00307B78">
      <w:pPr>
        <w:spacing w:after="0" w:line="240" w:lineRule="auto"/>
        <w:jc w:val="both"/>
        <w:rPr>
          <w:rFonts w:ascii="Times New Roman" w:hAnsi="Times New Roman"/>
          <w:sz w:val="28"/>
          <w:szCs w:val="28"/>
        </w:rPr>
      </w:pPr>
    </w:p>
    <w:p w14:paraId="3C643103"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lastRenderedPageBreak/>
        <w:t>Druhým zákonem, který schválila Poslanecká sněmovna, je novela zákona o nemocenském pojištění, umožňující čerpat ošetřovné a dlouhodobé ošetřovné více lidem. Součástí změn bylo také prodloužení doby, po kterou je možné čerpat tzv. otcovskou, dávku pro čerstvé tatínky.</w:t>
      </w:r>
    </w:p>
    <w:p w14:paraId="6AB90579" w14:textId="77777777" w:rsidR="00307B78" w:rsidRDefault="00307B78" w:rsidP="00307B78">
      <w:pPr>
        <w:spacing w:after="0" w:line="240" w:lineRule="auto"/>
        <w:jc w:val="both"/>
        <w:rPr>
          <w:rFonts w:ascii="Times New Roman" w:hAnsi="Times New Roman"/>
          <w:b/>
          <w:bCs/>
          <w:sz w:val="28"/>
          <w:szCs w:val="28"/>
        </w:rPr>
      </w:pPr>
    </w:p>
    <w:p w14:paraId="5713D470"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Dlouhodobé ošetřovné</w:t>
      </w:r>
    </w:p>
    <w:p w14:paraId="2EC9B297" w14:textId="77777777" w:rsidR="00307B78" w:rsidRDefault="00307B78" w:rsidP="00307B78">
      <w:pPr>
        <w:spacing w:after="0" w:line="240" w:lineRule="auto"/>
        <w:jc w:val="both"/>
        <w:rPr>
          <w:rFonts w:ascii="Times New Roman" w:hAnsi="Times New Roman"/>
          <w:b/>
          <w:bCs/>
          <w:sz w:val="28"/>
          <w:szCs w:val="28"/>
        </w:rPr>
      </w:pPr>
    </w:p>
    <w:p w14:paraId="0AD525E6" w14:textId="77777777" w:rsidR="00307B78" w:rsidRDefault="00307B78" w:rsidP="00307B78">
      <w:pPr>
        <w:spacing w:after="0" w:line="240" w:lineRule="auto"/>
        <w:jc w:val="both"/>
      </w:pPr>
      <w:r>
        <w:rPr>
          <w:rFonts w:ascii="Times New Roman" w:hAnsi="Times New Roman" w:cs="Times New Roman"/>
          <w:sz w:val="28"/>
          <w:szCs w:val="28"/>
        </w:rPr>
        <w:t xml:space="preserve">     Novela změní podmínky u dávek ošetřovné a dlouhodobé ošetřovné tak, že na dávky dosáhne nově více lidí. Praxe ukázala, že jsou třeba změny</w:t>
      </w:r>
      <w:r>
        <w:rPr>
          <w:rFonts w:ascii="Times New Roman" w:hAnsi="Times New Roman" w:cs="Times New Roman"/>
          <w:b/>
          <w:bCs/>
          <w:sz w:val="28"/>
          <w:szCs w:val="28"/>
        </w:rPr>
        <w:t xml:space="preserve"> </w:t>
      </w:r>
      <w:r>
        <w:rPr>
          <w:rFonts w:ascii="Times New Roman" w:hAnsi="Times New Roman" w:cs="Times New Roman"/>
          <w:sz w:val="28"/>
          <w:szCs w:val="28"/>
        </w:rPr>
        <w:t xml:space="preserve">v nemocenských dávkách, aby doopravdy pomáhaly ve všech situacích, když potřebujeme pečovat o někoho ze svého nejbližšího okolí, Týká se především lidí, kteří jsou v závěrečné fázi svého života a je v zájmu nás všech, aby tito lidé mohli být, pokud možno, v domácím prostředí a v kruhu své rodiny, uvedla ministryně práce a sociálních věcí Jana Maláčová. </w:t>
      </w:r>
    </w:p>
    <w:p w14:paraId="2E1B9045" w14:textId="77777777" w:rsidR="00307B78" w:rsidRDefault="00307B78" w:rsidP="00307B78">
      <w:pPr>
        <w:spacing w:after="0" w:line="240" w:lineRule="auto"/>
        <w:jc w:val="both"/>
        <w:rPr>
          <w:rFonts w:ascii="Times New Roman" w:hAnsi="Times New Roman"/>
          <w:sz w:val="28"/>
          <w:szCs w:val="28"/>
        </w:rPr>
      </w:pPr>
    </w:p>
    <w:p w14:paraId="727A64E1" w14:textId="77777777" w:rsidR="00307B78" w:rsidRDefault="00307B78" w:rsidP="00307B78">
      <w:pPr>
        <w:spacing w:after="0" w:line="240" w:lineRule="auto"/>
        <w:jc w:val="both"/>
      </w:pPr>
      <w:r>
        <w:rPr>
          <w:rFonts w:ascii="Times New Roman" w:hAnsi="Times New Roman" w:cs="Times New Roman"/>
          <w:sz w:val="28"/>
          <w:szCs w:val="28"/>
        </w:rPr>
        <w:t xml:space="preserve">     O dlouhodobé ošetřovné půjde požádat i v situaci, kdy nemocný pobýval v zařízení lůžkové péče </w:t>
      </w:r>
      <w:r>
        <w:rPr>
          <w:rFonts w:ascii="Times New Roman" w:hAnsi="Times New Roman" w:cs="Times New Roman"/>
          <w:b/>
          <w:bCs/>
          <w:sz w:val="28"/>
          <w:szCs w:val="28"/>
        </w:rPr>
        <w:t xml:space="preserve">alespoň čtyři kalendářní dny. </w:t>
      </w:r>
      <w:r>
        <w:rPr>
          <w:rFonts w:ascii="Times New Roman" w:hAnsi="Times New Roman" w:cs="Times New Roman"/>
          <w:sz w:val="28"/>
          <w:szCs w:val="28"/>
        </w:rPr>
        <w:t>V současnosti přitom platí, že tam musí pobývat minimálně 7 kalendářních dní.</w:t>
      </w:r>
    </w:p>
    <w:p w14:paraId="5C7D0652" w14:textId="77777777" w:rsidR="00307B78" w:rsidRDefault="00307B78" w:rsidP="00307B78">
      <w:pPr>
        <w:spacing w:after="0" w:line="240" w:lineRule="auto"/>
        <w:jc w:val="both"/>
        <w:rPr>
          <w:rFonts w:ascii="Times New Roman" w:hAnsi="Times New Roman"/>
          <w:sz w:val="28"/>
          <w:szCs w:val="28"/>
        </w:rPr>
      </w:pPr>
    </w:p>
    <w:p w14:paraId="436857EC"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 den hospitalizace se považuje i den přijetí do zdravotnického zařízení a den propuštění. Situace se netýká akutní lůžkové péče poskytované za účelem provedení zdravotních výkonů, které nelze provést ambulantně.</w:t>
      </w:r>
    </w:p>
    <w:p w14:paraId="1501D44D" w14:textId="77777777" w:rsidR="00307B78" w:rsidRDefault="00307B78" w:rsidP="00307B78">
      <w:pPr>
        <w:spacing w:after="0" w:line="240" w:lineRule="auto"/>
        <w:jc w:val="both"/>
        <w:rPr>
          <w:rFonts w:ascii="Times New Roman" w:hAnsi="Times New Roman"/>
          <w:sz w:val="28"/>
          <w:szCs w:val="28"/>
        </w:rPr>
      </w:pPr>
    </w:p>
    <w:p w14:paraId="023A401B"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platnosti nadále zůstává, že ošetřovanou osobou musí být fyzická osoba, jejíž závažná porucha zdraví si vyžádala hospitalizaci a u které je předpoklad, že její zdravotní stav po propuštění z hospitalizace do domácího prostředí bude vyžadovat alespoň měsíční péči.</w:t>
      </w:r>
    </w:p>
    <w:p w14:paraId="0FB9ECC8" w14:textId="77777777" w:rsidR="00307B78" w:rsidRDefault="00307B78" w:rsidP="00307B78">
      <w:pPr>
        <w:spacing w:after="0" w:line="240" w:lineRule="auto"/>
        <w:jc w:val="both"/>
        <w:rPr>
          <w:rFonts w:ascii="Times New Roman" w:hAnsi="Times New Roman"/>
          <w:sz w:val="28"/>
          <w:szCs w:val="28"/>
        </w:rPr>
      </w:pPr>
    </w:p>
    <w:p w14:paraId="6ABD6523" w14:textId="77777777" w:rsidR="00307B78" w:rsidRDefault="00307B78" w:rsidP="00307B78">
      <w:pPr>
        <w:spacing w:after="0" w:line="240" w:lineRule="auto"/>
        <w:jc w:val="both"/>
      </w:pPr>
      <w:r>
        <w:rPr>
          <w:rFonts w:ascii="Times New Roman" w:hAnsi="Times New Roman" w:cs="Times New Roman"/>
          <w:sz w:val="28"/>
          <w:szCs w:val="28"/>
        </w:rPr>
        <w:t xml:space="preserve">     Požádat o vydání rozhodnutí o vzniku potřeby dlouhodobé péče kvůli vyřizování dávky dlouhodobého ošetřovného bude také nově možné </w:t>
      </w:r>
      <w:r>
        <w:rPr>
          <w:rFonts w:ascii="Times New Roman" w:hAnsi="Times New Roman" w:cs="Times New Roman"/>
          <w:b/>
          <w:bCs/>
          <w:sz w:val="28"/>
          <w:szCs w:val="28"/>
        </w:rPr>
        <w:t xml:space="preserve">až do 8 dnů po skončení hospitalizace. </w:t>
      </w:r>
      <w:r>
        <w:rPr>
          <w:rFonts w:ascii="Times New Roman" w:hAnsi="Times New Roman" w:cs="Times New Roman"/>
          <w:sz w:val="28"/>
          <w:szCs w:val="28"/>
        </w:rPr>
        <w:t xml:space="preserve">Nyní je přitom nutné požádat už v den, kdy byla hospitalizace ukončena. </w:t>
      </w:r>
    </w:p>
    <w:p w14:paraId="7EDDCE32" w14:textId="77777777" w:rsidR="00307B78" w:rsidRDefault="00307B78" w:rsidP="00307B78">
      <w:pPr>
        <w:spacing w:after="0" w:line="240" w:lineRule="auto"/>
        <w:jc w:val="both"/>
        <w:rPr>
          <w:rFonts w:ascii="Times New Roman" w:hAnsi="Times New Roman"/>
          <w:sz w:val="28"/>
          <w:szCs w:val="28"/>
        </w:rPr>
      </w:pPr>
    </w:p>
    <w:p w14:paraId="1E3C563E" w14:textId="77777777" w:rsidR="00307B78" w:rsidRDefault="00307B78" w:rsidP="00307B78">
      <w:pPr>
        <w:spacing w:after="0" w:line="240" w:lineRule="auto"/>
        <w:jc w:val="both"/>
      </w:pPr>
      <w:r>
        <w:rPr>
          <w:rFonts w:ascii="Times New Roman" w:hAnsi="Times New Roman" w:cs="Times New Roman"/>
          <w:sz w:val="28"/>
          <w:szCs w:val="28"/>
        </w:rPr>
        <w:t xml:space="preserve">     U osob v </w:t>
      </w:r>
      <w:proofErr w:type="spellStart"/>
      <w:r>
        <w:rPr>
          <w:rFonts w:ascii="Times New Roman" w:hAnsi="Times New Roman" w:cs="Times New Roman"/>
          <w:sz w:val="28"/>
          <w:szCs w:val="28"/>
        </w:rPr>
        <w:t>inkurabilním</w:t>
      </w:r>
      <w:proofErr w:type="spellEnd"/>
      <w:r>
        <w:rPr>
          <w:rFonts w:ascii="Times New Roman" w:hAnsi="Times New Roman" w:cs="Times New Roman"/>
          <w:sz w:val="28"/>
          <w:szCs w:val="28"/>
        </w:rPr>
        <w:t xml:space="preserve"> stavu pak </w:t>
      </w:r>
      <w:r>
        <w:rPr>
          <w:rFonts w:ascii="Times New Roman" w:hAnsi="Times New Roman" w:cs="Times New Roman"/>
          <w:b/>
          <w:bCs/>
          <w:sz w:val="28"/>
          <w:szCs w:val="28"/>
        </w:rPr>
        <w:t xml:space="preserve">podmínka hospitalizace pro poskytnutí dlouhodobého ošetřovného odpadne úplně </w:t>
      </w:r>
      <w:r>
        <w:rPr>
          <w:rFonts w:ascii="Times New Roman" w:hAnsi="Times New Roman" w:cs="Times New Roman"/>
          <w:sz w:val="28"/>
          <w:szCs w:val="28"/>
        </w:rPr>
        <w:t xml:space="preserve">v případě, že je možná domácí péče. </w:t>
      </w:r>
    </w:p>
    <w:p w14:paraId="0BC54897" w14:textId="77777777" w:rsidR="00307B78" w:rsidRDefault="00307B78" w:rsidP="00307B78">
      <w:pPr>
        <w:spacing w:after="0" w:line="240" w:lineRule="auto"/>
        <w:jc w:val="both"/>
      </w:pPr>
      <w:r>
        <w:rPr>
          <w:rFonts w:ascii="Times New Roman" w:hAnsi="Times New Roman" w:cs="Times New Roman"/>
          <w:sz w:val="28"/>
          <w:szCs w:val="28"/>
        </w:rPr>
        <w:t xml:space="preserve">     </w:t>
      </w:r>
      <w:proofErr w:type="spellStart"/>
      <w:r>
        <w:rPr>
          <w:rFonts w:ascii="Times New Roman" w:hAnsi="Times New Roman" w:cs="Times New Roman"/>
          <w:i/>
          <w:iCs/>
          <w:sz w:val="28"/>
          <w:szCs w:val="28"/>
        </w:rPr>
        <w:t>Inkurabilní</w:t>
      </w:r>
      <w:proofErr w:type="spellEnd"/>
      <w:r>
        <w:rPr>
          <w:rFonts w:ascii="Times New Roman" w:hAnsi="Times New Roman" w:cs="Times New Roman"/>
          <w:i/>
          <w:iCs/>
          <w:sz w:val="28"/>
          <w:szCs w:val="28"/>
        </w:rPr>
        <w:t xml:space="preserve"> stav – jde o nevyléčitelně nemocného se špatnou vyhlídkou, vyžadující paliativní péči.</w:t>
      </w:r>
    </w:p>
    <w:p w14:paraId="2A7E87F2" w14:textId="77777777" w:rsidR="00307B78" w:rsidRDefault="00307B78" w:rsidP="00307B78">
      <w:pPr>
        <w:spacing w:after="0" w:line="240" w:lineRule="auto"/>
        <w:jc w:val="both"/>
        <w:rPr>
          <w:rFonts w:ascii="Times New Roman" w:hAnsi="Times New Roman"/>
          <w:i/>
          <w:iCs/>
          <w:sz w:val="28"/>
          <w:szCs w:val="28"/>
        </w:rPr>
      </w:pPr>
    </w:p>
    <w:p w14:paraId="53322681"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Ošetřovné</w:t>
      </w:r>
    </w:p>
    <w:p w14:paraId="45FC09AA" w14:textId="77777777" w:rsidR="00307B78" w:rsidRDefault="00307B78" w:rsidP="00307B78">
      <w:pPr>
        <w:spacing w:after="0" w:line="240" w:lineRule="auto"/>
        <w:jc w:val="both"/>
        <w:rPr>
          <w:rFonts w:ascii="Times New Roman" w:hAnsi="Times New Roman"/>
          <w:b/>
          <w:bCs/>
          <w:sz w:val="28"/>
          <w:szCs w:val="28"/>
        </w:rPr>
      </w:pPr>
    </w:p>
    <w:p w14:paraId="710BA0B0"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Dávka klasického ošetřovného se zase nově nebude vztahovat pouze na osoby, které žijí ve společné domácnosti. Budou ji moci čerpat i blízcí příbuzní, kteří se o nemocného starají. Může jít tedy např. i o babičku, která jinak bydlí jinde.</w:t>
      </w:r>
    </w:p>
    <w:p w14:paraId="66206949"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lastRenderedPageBreak/>
        <w:t>Délka otcovské se zdvojnásobí</w:t>
      </w:r>
    </w:p>
    <w:p w14:paraId="0473FE59" w14:textId="77777777" w:rsidR="00307B78" w:rsidRDefault="00307B78" w:rsidP="00307B78">
      <w:pPr>
        <w:spacing w:after="0" w:line="240" w:lineRule="auto"/>
        <w:jc w:val="both"/>
        <w:rPr>
          <w:rFonts w:ascii="Times New Roman" w:hAnsi="Times New Roman"/>
          <w:b/>
          <w:bCs/>
          <w:sz w:val="28"/>
          <w:szCs w:val="28"/>
        </w:rPr>
      </w:pPr>
    </w:p>
    <w:p w14:paraId="70F1543A" w14:textId="77777777" w:rsidR="00307B78" w:rsidRDefault="00307B78" w:rsidP="00307B78">
      <w:pPr>
        <w:spacing w:after="0" w:line="240" w:lineRule="auto"/>
        <w:jc w:val="both"/>
      </w:pPr>
      <w:r>
        <w:rPr>
          <w:rFonts w:ascii="Times New Roman" w:hAnsi="Times New Roman" w:cs="Times New Roman"/>
          <w:sz w:val="28"/>
          <w:szCs w:val="28"/>
        </w:rPr>
        <w:t xml:space="preserve">     Poměrně výraznou změnu přinese novela i pro novopečené otce. Dávka otcovské poporodní péče (zkráceně „otcovská“) </w:t>
      </w:r>
      <w:r>
        <w:rPr>
          <w:rFonts w:ascii="Times New Roman" w:hAnsi="Times New Roman" w:cs="Times New Roman"/>
          <w:b/>
          <w:bCs/>
          <w:sz w:val="28"/>
          <w:szCs w:val="28"/>
        </w:rPr>
        <w:t>půjde nově čerpat dva týdny místo jednoho.</w:t>
      </w:r>
    </w:p>
    <w:p w14:paraId="7539223D" w14:textId="77777777" w:rsidR="00307B78" w:rsidRDefault="00307B78" w:rsidP="00307B78">
      <w:pPr>
        <w:spacing w:after="0" w:line="240" w:lineRule="auto"/>
        <w:jc w:val="both"/>
        <w:rPr>
          <w:rFonts w:ascii="Times New Roman" w:hAnsi="Times New Roman"/>
          <w:b/>
          <w:bCs/>
          <w:sz w:val="28"/>
          <w:szCs w:val="28"/>
        </w:rPr>
      </w:pPr>
    </w:p>
    <w:p w14:paraId="2BE37107"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Dva měsíce rodičovské mají být nepřenosné, aby se zvýšila motivace se v péči o potomka vystřídat.</w:t>
      </w:r>
    </w:p>
    <w:p w14:paraId="4F73DE8D" w14:textId="77777777" w:rsidR="00307B78" w:rsidRDefault="00307B78" w:rsidP="00307B78">
      <w:pPr>
        <w:spacing w:after="0" w:line="240" w:lineRule="auto"/>
        <w:jc w:val="both"/>
        <w:rPr>
          <w:rFonts w:ascii="Times New Roman" w:hAnsi="Times New Roman"/>
          <w:sz w:val="28"/>
          <w:szCs w:val="28"/>
        </w:rPr>
      </w:pPr>
    </w:p>
    <w:p w14:paraId="2B2DAC3A" w14:textId="77777777" w:rsidR="00307B78" w:rsidRDefault="00307B78" w:rsidP="00307B78">
      <w:pPr>
        <w:spacing w:after="0" w:line="240" w:lineRule="auto"/>
        <w:jc w:val="both"/>
      </w:pPr>
      <w:r>
        <w:rPr>
          <w:rFonts w:ascii="Times New Roman" w:hAnsi="Times New Roman" w:cs="Times New Roman"/>
          <w:sz w:val="28"/>
          <w:szCs w:val="28"/>
        </w:rPr>
        <w:t xml:space="preserve">     Tato změna vlastně předčasně reflektuje jeden z požadavků </w:t>
      </w:r>
      <w:r>
        <w:rPr>
          <w:rFonts w:ascii="Times New Roman" w:hAnsi="Times New Roman" w:cs="Times New Roman"/>
          <w:b/>
          <w:bCs/>
          <w:sz w:val="28"/>
          <w:szCs w:val="28"/>
        </w:rPr>
        <w:t xml:space="preserve">Evropské směrnice o rovnováze mezi pracovním a soukromým životem. </w:t>
      </w:r>
      <w:r>
        <w:rPr>
          <w:rFonts w:ascii="Times New Roman" w:hAnsi="Times New Roman" w:cs="Times New Roman"/>
          <w:sz w:val="28"/>
          <w:szCs w:val="28"/>
        </w:rPr>
        <w:t>Stejný dokument, který musí Česká republika implementovat do své legislativy, také přizná právo na otcovskou dovolenou bez ohledu na odpracovanou dobu, na dobu trvání pracovního poměru nebo na osobní nebo rodinný stav pracovníka.</w:t>
      </w:r>
    </w:p>
    <w:p w14:paraId="12350138" w14:textId="77777777" w:rsidR="00307B78" w:rsidRDefault="00307B78" w:rsidP="00307B78">
      <w:pPr>
        <w:spacing w:after="0" w:line="240" w:lineRule="auto"/>
        <w:jc w:val="both"/>
        <w:rPr>
          <w:rFonts w:ascii="Times New Roman" w:hAnsi="Times New Roman"/>
          <w:sz w:val="28"/>
          <w:szCs w:val="28"/>
        </w:rPr>
      </w:pPr>
    </w:p>
    <w:p w14:paraId="167C7426" w14:textId="77777777" w:rsidR="00307B78" w:rsidRDefault="00307B78" w:rsidP="00307B78">
      <w:pPr>
        <w:spacing w:after="0" w:line="240" w:lineRule="auto"/>
        <w:jc w:val="both"/>
      </w:pPr>
      <w:r>
        <w:rPr>
          <w:rFonts w:ascii="Times New Roman" w:hAnsi="Times New Roman" w:cs="Times New Roman"/>
          <w:sz w:val="28"/>
          <w:szCs w:val="28"/>
        </w:rPr>
        <w:t xml:space="preserve">     Zároveň dojde </w:t>
      </w:r>
      <w:r>
        <w:rPr>
          <w:rFonts w:ascii="Times New Roman" w:hAnsi="Times New Roman" w:cs="Times New Roman"/>
          <w:b/>
          <w:bCs/>
          <w:sz w:val="28"/>
          <w:szCs w:val="28"/>
        </w:rPr>
        <w:t xml:space="preserve">k prodloužení období, ve kterém může být dávka poskytována. To ale jen v případě, že bylo dítě v období prvních šesti týdnů života hospitalizováno. </w:t>
      </w:r>
      <w:r>
        <w:rPr>
          <w:rFonts w:ascii="Times New Roman" w:hAnsi="Times New Roman" w:cs="Times New Roman"/>
          <w:sz w:val="28"/>
          <w:szCs w:val="28"/>
        </w:rPr>
        <w:t>Dané období se pak tedy prodlouží právě o dobu hospitalizace. Tato změna má ošetřit případy, kdy je dítě např. v inkubátoru nebo musí v nemocnici zůstat déle z jiných důvodů a otec se s ním kvůli tomu příliš nedostane do styku. Nově tak bude mít možnost si volno vyčerpat buď během prvních šesti týdnů, nebo až v době, kdy bude matka s dítětem z nemocnice doma.</w:t>
      </w:r>
    </w:p>
    <w:p w14:paraId="3F808F20" w14:textId="77777777" w:rsidR="00307B78" w:rsidRDefault="00307B78" w:rsidP="00307B78">
      <w:pPr>
        <w:spacing w:after="0" w:line="240" w:lineRule="auto"/>
        <w:jc w:val="both"/>
        <w:rPr>
          <w:rFonts w:ascii="Times New Roman" w:hAnsi="Times New Roman"/>
          <w:sz w:val="28"/>
          <w:szCs w:val="28"/>
        </w:rPr>
      </w:pPr>
    </w:p>
    <w:p w14:paraId="41FF96BE"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ostatních případech zůstává v platnosti, že otec musí dávku vyčerpat během šestinedělí.</w:t>
      </w:r>
    </w:p>
    <w:p w14:paraId="0546C1E1" w14:textId="77777777" w:rsidR="00307B78" w:rsidRDefault="00307B78" w:rsidP="00307B78">
      <w:pPr>
        <w:spacing w:after="0" w:line="240" w:lineRule="auto"/>
        <w:jc w:val="both"/>
        <w:rPr>
          <w:rFonts w:ascii="Times New Roman" w:hAnsi="Times New Roman"/>
          <w:sz w:val="28"/>
          <w:szCs w:val="28"/>
        </w:rPr>
      </w:pPr>
    </w:p>
    <w:p w14:paraId="068899D3" w14:textId="77777777" w:rsidR="00307B78" w:rsidRDefault="00307B78" w:rsidP="00307B78">
      <w:pPr>
        <w:spacing w:after="0" w:line="240" w:lineRule="auto"/>
        <w:jc w:val="both"/>
        <w:rPr>
          <w:rFonts w:ascii="Times New Roman" w:hAnsi="Times New Roman"/>
          <w:sz w:val="28"/>
          <w:szCs w:val="28"/>
        </w:rPr>
      </w:pPr>
    </w:p>
    <w:p w14:paraId="4181F943"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Pokud novela tohoto zákona projde bez problémů Senátem a podepíše ji prezident, změny vejdou v účinnost od 1. ledna 2022.</w:t>
      </w:r>
    </w:p>
    <w:p w14:paraId="32444F5D" w14:textId="77777777" w:rsidR="00307B78" w:rsidRDefault="00307B78" w:rsidP="00307B78">
      <w:pPr>
        <w:spacing w:after="0" w:line="240" w:lineRule="auto"/>
        <w:jc w:val="both"/>
        <w:rPr>
          <w:rFonts w:ascii="Times New Roman" w:hAnsi="Times New Roman"/>
          <w:sz w:val="28"/>
          <w:szCs w:val="28"/>
        </w:rPr>
      </w:pPr>
    </w:p>
    <w:p w14:paraId="01A57C54" w14:textId="77777777" w:rsidR="00307B78" w:rsidRDefault="00307B78" w:rsidP="00307B78">
      <w:pPr>
        <w:spacing w:after="0" w:line="240" w:lineRule="auto"/>
        <w:jc w:val="both"/>
      </w:pPr>
      <w:proofErr w:type="gramStart"/>
      <w:r>
        <w:rPr>
          <w:rFonts w:ascii="Times New Roman" w:hAnsi="Times New Roman" w:cs="Times New Roman"/>
          <w:sz w:val="28"/>
          <w:szCs w:val="28"/>
        </w:rPr>
        <w:t>Zdroj:  Ministerstvo</w:t>
      </w:r>
      <w:proofErr w:type="gramEnd"/>
      <w:r>
        <w:rPr>
          <w:rFonts w:ascii="Times New Roman" w:hAnsi="Times New Roman" w:cs="Times New Roman"/>
          <w:sz w:val="28"/>
          <w:szCs w:val="28"/>
        </w:rPr>
        <w:t xml:space="preserve"> práce a sociálních věcí</w:t>
      </w:r>
    </w:p>
    <w:p w14:paraId="33500697" w14:textId="2019A7CC"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134707E4" w14:textId="77777777" w:rsidR="00307B78" w:rsidRDefault="00307B78" w:rsidP="00307B78">
      <w:pPr>
        <w:tabs>
          <w:tab w:val="left" w:pos="3969"/>
          <w:tab w:val="left" w:pos="6237"/>
        </w:tabs>
        <w:spacing w:after="0" w:line="360" w:lineRule="auto"/>
        <w:ind w:left="357"/>
        <w:jc w:val="both"/>
        <w:rPr>
          <w:rFonts w:ascii="Times New Roman" w:hAnsi="Times New Roman" w:cs="Times New Roman"/>
          <w:sz w:val="28"/>
          <w:szCs w:val="28"/>
        </w:rPr>
      </w:pPr>
    </w:p>
    <w:p w14:paraId="642B331C" w14:textId="77777777" w:rsidR="00307B78" w:rsidRPr="00A64E14" w:rsidRDefault="00307B78" w:rsidP="00307B78">
      <w:pPr>
        <w:tabs>
          <w:tab w:val="left" w:pos="3969"/>
          <w:tab w:val="left" w:pos="6237"/>
        </w:tabs>
        <w:spacing w:after="0" w:line="360" w:lineRule="auto"/>
        <w:ind w:left="357"/>
        <w:jc w:val="both"/>
        <w:rPr>
          <w:rFonts w:ascii="Times New Roman" w:hAnsi="Times New Roman" w:cs="Times New Roman"/>
          <w:sz w:val="28"/>
          <w:szCs w:val="28"/>
        </w:rPr>
      </w:pPr>
      <w:r>
        <w:rPr>
          <w:rFonts w:ascii="Times New Roman" w:hAnsi="Times New Roman" w:cs="Times New Roman"/>
          <w:b/>
          <w:bCs/>
          <w:sz w:val="28"/>
          <w:szCs w:val="28"/>
        </w:rPr>
        <w:tab/>
      </w:r>
    </w:p>
    <w:p w14:paraId="6854B1E1" w14:textId="52747561" w:rsidR="00307B78" w:rsidRDefault="00307B78" w:rsidP="00307B78">
      <w:pPr>
        <w:spacing w:after="0" w:line="240" w:lineRule="auto"/>
        <w:ind w:left="360"/>
        <w:jc w:val="both"/>
        <w:rPr>
          <w:rFonts w:ascii="Times New Roman" w:hAnsi="Times New Roman" w:cs="Times New Roman"/>
          <w:sz w:val="28"/>
          <w:szCs w:val="28"/>
        </w:rPr>
      </w:pPr>
    </w:p>
    <w:p w14:paraId="58C7DC0F" w14:textId="065212C7" w:rsidR="00307B78" w:rsidRDefault="00307B78" w:rsidP="00307B78">
      <w:pPr>
        <w:spacing w:after="0" w:line="240" w:lineRule="auto"/>
        <w:ind w:left="360"/>
        <w:jc w:val="both"/>
        <w:rPr>
          <w:rFonts w:ascii="Times New Roman" w:hAnsi="Times New Roman" w:cs="Times New Roman"/>
          <w:sz w:val="28"/>
          <w:szCs w:val="28"/>
        </w:rPr>
      </w:pPr>
    </w:p>
    <w:p w14:paraId="15A72247" w14:textId="47DACA4B" w:rsidR="00307B78" w:rsidRDefault="00307B78" w:rsidP="00307B78">
      <w:pPr>
        <w:spacing w:after="0" w:line="240" w:lineRule="auto"/>
        <w:ind w:left="360"/>
        <w:jc w:val="both"/>
        <w:rPr>
          <w:rFonts w:ascii="Times New Roman" w:hAnsi="Times New Roman" w:cs="Times New Roman"/>
          <w:sz w:val="28"/>
          <w:szCs w:val="28"/>
        </w:rPr>
      </w:pPr>
    </w:p>
    <w:p w14:paraId="2F8F8A8B" w14:textId="30C2D488" w:rsidR="00307B78" w:rsidRDefault="00307B78" w:rsidP="00307B78">
      <w:pPr>
        <w:spacing w:after="0" w:line="240" w:lineRule="auto"/>
        <w:ind w:left="360"/>
        <w:jc w:val="both"/>
        <w:rPr>
          <w:rFonts w:ascii="Times New Roman" w:hAnsi="Times New Roman" w:cs="Times New Roman"/>
          <w:sz w:val="28"/>
          <w:szCs w:val="28"/>
        </w:rPr>
      </w:pPr>
    </w:p>
    <w:p w14:paraId="3D603DAC" w14:textId="302AC847" w:rsidR="00307B78" w:rsidRDefault="00307B78" w:rsidP="00307B78">
      <w:pPr>
        <w:spacing w:after="0" w:line="240" w:lineRule="auto"/>
        <w:ind w:left="360"/>
        <w:jc w:val="both"/>
        <w:rPr>
          <w:rFonts w:ascii="Times New Roman" w:hAnsi="Times New Roman" w:cs="Times New Roman"/>
          <w:sz w:val="28"/>
          <w:szCs w:val="28"/>
        </w:rPr>
      </w:pPr>
    </w:p>
    <w:p w14:paraId="745208A2" w14:textId="0A221B93" w:rsidR="00307B78" w:rsidRDefault="00307B78" w:rsidP="00307B78">
      <w:pPr>
        <w:spacing w:after="0" w:line="240" w:lineRule="auto"/>
        <w:ind w:left="360"/>
        <w:jc w:val="both"/>
        <w:rPr>
          <w:rFonts w:ascii="Times New Roman" w:hAnsi="Times New Roman" w:cs="Times New Roman"/>
          <w:sz w:val="28"/>
          <w:szCs w:val="28"/>
        </w:rPr>
      </w:pPr>
    </w:p>
    <w:p w14:paraId="59889F75" w14:textId="695A2929" w:rsidR="00307B78" w:rsidRDefault="00307B78" w:rsidP="00307B78">
      <w:pPr>
        <w:spacing w:after="0" w:line="240" w:lineRule="auto"/>
        <w:ind w:left="360"/>
        <w:jc w:val="both"/>
        <w:rPr>
          <w:rFonts w:ascii="Times New Roman" w:hAnsi="Times New Roman" w:cs="Times New Roman"/>
          <w:sz w:val="28"/>
          <w:szCs w:val="28"/>
        </w:rPr>
      </w:pPr>
    </w:p>
    <w:p w14:paraId="42EA0C0C" w14:textId="27DCEF65" w:rsidR="00307B78" w:rsidRDefault="00307B78" w:rsidP="00307B78">
      <w:pPr>
        <w:spacing w:after="0" w:line="240" w:lineRule="auto"/>
        <w:ind w:left="360"/>
        <w:jc w:val="both"/>
        <w:rPr>
          <w:rFonts w:ascii="Times New Roman" w:hAnsi="Times New Roman" w:cs="Times New Roman"/>
          <w:sz w:val="28"/>
          <w:szCs w:val="28"/>
        </w:rPr>
      </w:pPr>
    </w:p>
    <w:p w14:paraId="581B8E99" w14:textId="77777777" w:rsidR="00307B78" w:rsidRDefault="00307B78" w:rsidP="00307B78">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PRACOVNÍ DOBA V ČR a v EU</w:t>
      </w:r>
    </w:p>
    <w:p w14:paraId="343A6CA2" w14:textId="77777777" w:rsidR="00307B78" w:rsidRDefault="00307B78" w:rsidP="00307B78">
      <w:pPr>
        <w:spacing w:after="0" w:line="240" w:lineRule="auto"/>
        <w:jc w:val="center"/>
        <w:rPr>
          <w:rFonts w:ascii="Times New Roman" w:hAnsi="Times New Roman"/>
          <w:b/>
          <w:bCs/>
          <w:sz w:val="28"/>
          <w:szCs w:val="28"/>
        </w:rPr>
      </w:pPr>
    </w:p>
    <w:p w14:paraId="40664FA7" w14:textId="77777777" w:rsidR="00307B78" w:rsidRDefault="00307B78" w:rsidP="00307B78">
      <w:pPr>
        <w:spacing w:after="0" w:line="240" w:lineRule="auto"/>
        <w:jc w:val="center"/>
        <w:rPr>
          <w:rFonts w:ascii="Times New Roman" w:hAnsi="Times New Roman"/>
          <w:b/>
          <w:bCs/>
          <w:sz w:val="28"/>
          <w:szCs w:val="28"/>
        </w:rPr>
      </w:pPr>
    </w:p>
    <w:p w14:paraId="300A9A7A"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Český zaměstnanec odpracuje v průměru víc hodin než jeho kolega z Německa, Nizozemska nebo Dánska. </w:t>
      </w:r>
    </w:p>
    <w:p w14:paraId="21D507E0" w14:textId="77777777" w:rsidR="00307B78" w:rsidRDefault="00307B78" w:rsidP="00307B78">
      <w:pPr>
        <w:spacing w:after="0" w:line="240" w:lineRule="auto"/>
        <w:jc w:val="both"/>
        <w:rPr>
          <w:rFonts w:ascii="Times New Roman" w:hAnsi="Times New Roman"/>
          <w:b/>
          <w:bCs/>
          <w:sz w:val="28"/>
          <w:szCs w:val="28"/>
        </w:rPr>
      </w:pPr>
    </w:p>
    <w:p w14:paraId="049BCFC8" w14:textId="77777777" w:rsidR="00307B78" w:rsidRDefault="00307B78" w:rsidP="00307B78">
      <w:pPr>
        <w:spacing w:after="0" w:line="240" w:lineRule="auto"/>
        <w:jc w:val="both"/>
        <w:rPr>
          <w:rFonts w:ascii="Times New Roman" w:hAnsi="Times New Roman"/>
          <w:b/>
          <w:bCs/>
          <w:sz w:val="28"/>
          <w:szCs w:val="28"/>
        </w:rPr>
      </w:pPr>
    </w:p>
    <w:p w14:paraId="687ECFFF" w14:textId="77777777" w:rsidR="00307B78" w:rsidRDefault="00307B78" w:rsidP="00307B78">
      <w:pPr>
        <w:spacing w:after="0" w:line="240" w:lineRule="auto"/>
        <w:jc w:val="both"/>
      </w:pPr>
      <w:r>
        <w:rPr>
          <w:rFonts w:ascii="Times New Roman" w:hAnsi="Times New Roman" w:cs="Times New Roman"/>
          <w:sz w:val="28"/>
          <w:szCs w:val="28"/>
        </w:rPr>
        <w:t xml:space="preserve">     Průměrná pracovní doba na plný úvazek se v Česku postupně zkracuje. Za posledních deset let to bylo téměř o hodinu týdně. Přesto lidé odpracují za </w:t>
      </w:r>
      <w:proofErr w:type="gramStart"/>
      <w:r>
        <w:rPr>
          <w:rFonts w:ascii="Times New Roman" w:hAnsi="Times New Roman" w:cs="Times New Roman"/>
          <w:sz w:val="28"/>
          <w:szCs w:val="28"/>
        </w:rPr>
        <w:t xml:space="preserve">týden </w:t>
      </w:r>
      <w:r>
        <w:rPr>
          <w:rFonts w:ascii="Times New Roman" w:hAnsi="Times New Roman" w:cs="Times New Roman"/>
          <w:b/>
          <w:bCs/>
          <w:sz w:val="28"/>
          <w:szCs w:val="28"/>
        </w:rPr>
        <w:t xml:space="preserve"> v</w:t>
      </w:r>
      <w:proofErr w:type="gramEnd"/>
      <w:r>
        <w:rPr>
          <w:rFonts w:ascii="Times New Roman" w:hAnsi="Times New Roman" w:cs="Times New Roman"/>
          <w:b/>
          <w:bCs/>
          <w:sz w:val="28"/>
          <w:szCs w:val="28"/>
        </w:rPr>
        <w:t xml:space="preserve"> průměru 41,3 hodiny. </w:t>
      </w:r>
      <w:r>
        <w:rPr>
          <w:rFonts w:ascii="Times New Roman" w:hAnsi="Times New Roman" w:cs="Times New Roman"/>
          <w:sz w:val="28"/>
          <w:szCs w:val="28"/>
        </w:rPr>
        <w:t xml:space="preserve">Dělají tak o víc než půlhodinu déle než průměrný pracovník v EU. Vyplývá to z údajů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Podle zákoníku práce trvá týdenní pracovní doba 40 hodiny týdně, ve dvousměnném provozu 38,75 hodiny a ve vícesměnném pak 37,5 hodiny.</w:t>
      </w:r>
    </w:p>
    <w:p w14:paraId="63FE4725" w14:textId="77777777" w:rsidR="00307B78" w:rsidRDefault="00307B78" w:rsidP="00307B78">
      <w:pPr>
        <w:spacing w:after="0" w:line="240" w:lineRule="auto"/>
        <w:jc w:val="both"/>
        <w:rPr>
          <w:rFonts w:ascii="Times New Roman" w:hAnsi="Times New Roman"/>
          <w:sz w:val="28"/>
          <w:szCs w:val="28"/>
        </w:rPr>
      </w:pPr>
    </w:p>
    <w:p w14:paraId="2CFC4AA8" w14:textId="77777777" w:rsidR="00307B78" w:rsidRDefault="00307B78" w:rsidP="00307B78">
      <w:pPr>
        <w:spacing w:after="0" w:line="240" w:lineRule="auto"/>
        <w:jc w:val="both"/>
      </w:pPr>
      <w:r>
        <w:rPr>
          <w:rFonts w:ascii="Times New Roman" w:hAnsi="Times New Roman" w:cs="Times New Roman"/>
          <w:sz w:val="28"/>
          <w:szCs w:val="28"/>
        </w:rPr>
        <w:t xml:space="preserve">     Po zkracování pracovní doby volají už několik let odbory. Poukazují na to, že průměrný Čech tráví v práci mnohem víc hodin než jeho kolega z Německa, Nizozemska nebo Dánska. Podle odborářů tak za svou pracovní kariéru lidé v ČR ve srovnání s kolegy ze západních států </w:t>
      </w:r>
      <w:r>
        <w:rPr>
          <w:rFonts w:ascii="Times New Roman" w:hAnsi="Times New Roman" w:cs="Times New Roman"/>
          <w:b/>
          <w:bCs/>
          <w:sz w:val="28"/>
          <w:szCs w:val="28"/>
        </w:rPr>
        <w:t>odpracují i několik let navíc</w:t>
      </w:r>
      <w:r>
        <w:rPr>
          <w:rFonts w:ascii="Times New Roman" w:hAnsi="Times New Roman" w:cs="Times New Roman"/>
          <w:sz w:val="28"/>
          <w:szCs w:val="28"/>
        </w:rPr>
        <w:t>. Mají tedy méně času na odpočinek, což může mít i dopady na zdraví, uvádějí odbory. Denní osmihodinová pracovní doba je v Česku už přes sto let. Uzákonilo ji krátce po svém vzniku v prosinci 1919 tehdejší Československo. Patřilo tak k pokrokovým státům.</w:t>
      </w:r>
    </w:p>
    <w:p w14:paraId="65C8DE4E" w14:textId="77777777" w:rsidR="00307B78" w:rsidRDefault="00307B78" w:rsidP="00307B78">
      <w:pPr>
        <w:spacing w:after="0" w:line="240" w:lineRule="auto"/>
        <w:jc w:val="both"/>
        <w:rPr>
          <w:rFonts w:ascii="Times New Roman" w:hAnsi="Times New Roman"/>
          <w:sz w:val="28"/>
          <w:szCs w:val="28"/>
        </w:rPr>
      </w:pPr>
    </w:p>
    <w:p w14:paraId="660536EB"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roce 2011 odpracovali lidé s plným úvazkem v Česku týdně v průměru 42,2 hodiny. Průměr sedmadvacítky tehdy dosahoval 41,4 hodiny. Od té doby se čas v práci zkracoval. V roce 2015 v ČR trval průměrně 41,8 hodiny a loni pak 41,3 hodiny za týden. V Evropské unii se pracovalo minulý rok průměrně 40,7 hodiny týdně. Lidé v Dánsku s plným úvazkem pracovali 38,4 hodiny, v Norsku 38,7 hodiny, ve Finsku a v Litvě 39,9 hodiny, na Slovensku 40,9 hodiny, v Německu 40,6 hodiny či v Itálii 40,3 hodiny.</w:t>
      </w:r>
    </w:p>
    <w:p w14:paraId="7118B461" w14:textId="77777777" w:rsidR="00307B78" w:rsidRDefault="00307B78" w:rsidP="00307B78">
      <w:pPr>
        <w:spacing w:after="0" w:line="240" w:lineRule="auto"/>
        <w:jc w:val="both"/>
        <w:rPr>
          <w:rFonts w:ascii="Times New Roman" w:hAnsi="Times New Roman"/>
          <w:sz w:val="28"/>
          <w:szCs w:val="28"/>
        </w:rPr>
      </w:pPr>
    </w:p>
    <w:p w14:paraId="5BCCD35D"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Celková průměrná týdenní pracovní doba i se zahrnutím částečných úvazků pak v ČR loni zabrala 39,9 hodiny. Průměr sedmadvacítky byl 37 hodin. V roce 2011 průměrně trvala týdenní pracovní doba se zohledněním zkrácených úvazků v sedmadvacítce 37,6 hodiny. V Česku se průměrně dělalo i se zkrácenými úvazky 41,1 hodiny.</w:t>
      </w:r>
    </w:p>
    <w:p w14:paraId="5BD586CD" w14:textId="77777777" w:rsidR="00307B78" w:rsidRDefault="00307B78" w:rsidP="00307B78">
      <w:pPr>
        <w:spacing w:after="0" w:line="240" w:lineRule="auto"/>
        <w:jc w:val="both"/>
        <w:rPr>
          <w:rFonts w:ascii="Times New Roman" w:hAnsi="Times New Roman"/>
          <w:sz w:val="28"/>
          <w:szCs w:val="28"/>
        </w:rPr>
      </w:pPr>
    </w:p>
    <w:p w14:paraId="29A15585" w14:textId="77777777" w:rsidR="00307B78" w:rsidRDefault="00307B78" w:rsidP="00307B78">
      <w:pPr>
        <w:spacing w:after="0" w:line="240" w:lineRule="auto"/>
        <w:jc w:val="both"/>
      </w:pPr>
      <w:r>
        <w:rPr>
          <w:rFonts w:ascii="Times New Roman" w:hAnsi="Times New Roman" w:cs="Times New Roman"/>
          <w:sz w:val="28"/>
          <w:szCs w:val="28"/>
        </w:rPr>
        <w:t xml:space="preserve">     Vysoký počet hodin naznačuje </w:t>
      </w:r>
      <w:r>
        <w:rPr>
          <w:rFonts w:ascii="Times New Roman" w:hAnsi="Times New Roman" w:cs="Times New Roman"/>
          <w:b/>
          <w:bCs/>
          <w:sz w:val="28"/>
          <w:szCs w:val="28"/>
        </w:rPr>
        <w:t xml:space="preserve">malé rozšíření menších úvazků. </w:t>
      </w:r>
      <w:r>
        <w:rPr>
          <w:rFonts w:ascii="Times New Roman" w:hAnsi="Times New Roman" w:cs="Times New Roman"/>
          <w:sz w:val="28"/>
          <w:szCs w:val="28"/>
        </w:rPr>
        <w:t>V Nizozemsku, kde je podíl lidí se zkrácenou pracovní dobou vysoký, průměrný odpracovaný čas za týden činil minulý rok 30,3 hodiny týdně.</w:t>
      </w:r>
    </w:p>
    <w:p w14:paraId="2D5A8A23" w14:textId="77777777" w:rsidR="00307B78" w:rsidRDefault="00307B78" w:rsidP="00307B78">
      <w:pPr>
        <w:spacing w:after="0" w:line="240" w:lineRule="auto"/>
        <w:jc w:val="both"/>
        <w:rPr>
          <w:rFonts w:ascii="Times New Roman" w:hAnsi="Times New Roman"/>
          <w:sz w:val="28"/>
          <w:szCs w:val="28"/>
        </w:rPr>
      </w:pPr>
    </w:p>
    <w:p w14:paraId="05722ABF"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Jen s částečným úvazkem Češky či Češi odpracovali loni v průměru 21,7 hodiny. Před deseti lety to bylo 21,5 hodiny. V sedmadvacítce částečný úvazek zahrnuje v průměru 21,2 hodiny týdně.</w:t>
      </w:r>
    </w:p>
    <w:p w14:paraId="07DEA68D" w14:textId="77777777" w:rsidR="00307B78" w:rsidRDefault="00307B78" w:rsidP="00307B78">
      <w:pPr>
        <w:spacing w:after="0" w:line="240" w:lineRule="auto"/>
        <w:jc w:val="both"/>
        <w:rPr>
          <w:rFonts w:ascii="Times New Roman" w:hAnsi="Times New Roman"/>
          <w:sz w:val="28"/>
          <w:szCs w:val="28"/>
        </w:rPr>
      </w:pPr>
    </w:p>
    <w:p w14:paraId="03A81571"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Muži v ČR s plným úvazkem pracovali loni týdně v průměru 41,9 hodiny, ženy 40,4 hodiny. Pracovnice s částečným úvazkem strávily týdně prací v průměru 22,1 hodiny, pracovníci 20,6 hodiny.</w:t>
      </w:r>
    </w:p>
    <w:p w14:paraId="624B3597" w14:textId="77777777" w:rsidR="00307B78" w:rsidRDefault="00307B78" w:rsidP="00307B78">
      <w:pPr>
        <w:spacing w:after="0" w:line="240" w:lineRule="auto"/>
        <w:jc w:val="both"/>
        <w:rPr>
          <w:rFonts w:ascii="Times New Roman" w:hAnsi="Times New Roman"/>
          <w:sz w:val="28"/>
          <w:szCs w:val="28"/>
        </w:rPr>
      </w:pPr>
    </w:p>
    <w:p w14:paraId="7A53BBC4"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S návrhem na zkrácení pracovní doby o 2,5 hodiny týdně přišla před nedávnem vládní ČSSD. Je to jedno z jejich volebních témat. Vláda novelu zákoníku práce z dílny sociálních demokratů nepodpořila. Novela je v Poslanecké sněmovně. Do parlamentních voleb zbývá už jen okolo dvou měsíců, takže zato novela moc šancí na přijetí nemá.</w:t>
      </w:r>
    </w:p>
    <w:p w14:paraId="79574D34" w14:textId="77777777" w:rsidR="00307B78" w:rsidRDefault="00307B78" w:rsidP="00307B78">
      <w:pPr>
        <w:spacing w:after="0" w:line="240" w:lineRule="auto"/>
        <w:jc w:val="both"/>
        <w:rPr>
          <w:rFonts w:ascii="Times New Roman" w:hAnsi="Times New Roman"/>
          <w:sz w:val="28"/>
          <w:szCs w:val="28"/>
        </w:rPr>
      </w:pPr>
    </w:p>
    <w:p w14:paraId="2539BF99" w14:textId="77777777" w:rsidR="00307B78" w:rsidRDefault="00307B78" w:rsidP="00307B78">
      <w:pPr>
        <w:spacing w:after="0" w:line="240" w:lineRule="auto"/>
        <w:jc w:val="both"/>
      </w:pPr>
      <w:r>
        <w:rPr>
          <w:rFonts w:ascii="Times New Roman" w:hAnsi="Times New Roman" w:cs="Times New Roman"/>
          <w:sz w:val="28"/>
          <w:szCs w:val="28"/>
        </w:rPr>
        <w:t xml:space="preserve">     Podle výzkumného ústavu práce a sociálních věcí o zkracování pracovní doby se dá práce </w:t>
      </w:r>
      <w:r>
        <w:rPr>
          <w:rFonts w:ascii="Times New Roman" w:hAnsi="Times New Roman" w:cs="Times New Roman"/>
          <w:b/>
          <w:bCs/>
          <w:sz w:val="28"/>
          <w:szCs w:val="28"/>
        </w:rPr>
        <w:t xml:space="preserve">omezit nejen seškrtáním hodin, ale také prodloužením dovolené či odbouráním části přesčasů. </w:t>
      </w:r>
      <w:r>
        <w:rPr>
          <w:rFonts w:ascii="Times New Roman" w:hAnsi="Times New Roman" w:cs="Times New Roman"/>
          <w:sz w:val="28"/>
          <w:szCs w:val="28"/>
        </w:rPr>
        <w:t>Experti nyní plošné zkrácení práce o 2,5 hodiny týdně nedoporučují. Podle studie by to mohlo prohloubit rozdíly mezi regiony, znamenalo by to také zvýšené náklady. Na změnu je nutné se předem připravit, aby se výpadek pracovních sil dorovnal. Zkrácení by podpořil přechod na výrobu s vyšší přidanou hodnotou, automatizace a robotizace, uvádí studie.</w:t>
      </w:r>
    </w:p>
    <w:p w14:paraId="3378263A" w14:textId="77777777" w:rsidR="00307B78" w:rsidRDefault="00307B78" w:rsidP="00307B78">
      <w:pPr>
        <w:spacing w:after="0" w:line="240" w:lineRule="auto"/>
        <w:jc w:val="both"/>
        <w:rPr>
          <w:rFonts w:ascii="Times New Roman" w:hAnsi="Times New Roman"/>
          <w:sz w:val="28"/>
          <w:szCs w:val="28"/>
        </w:rPr>
      </w:pPr>
    </w:p>
    <w:p w14:paraId="235F4A27"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Zdroj: Ministerstvo práce a sociálních věcí</w:t>
      </w:r>
    </w:p>
    <w:p w14:paraId="19AC6DCC"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Výzkumný ústav práce a sociálních věcí</w:t>
      </w:r>
    </w:p>
    <w:p w14:paraId="06FCE45C" w14:textId="77777777" w:rsidR="00307B78" w:rsidRDefault="00307B78" w:rsidP="00307B78">
      <w:pPr>
        <w:spacing w:after="0" w:line="240" w:lineRule="auto"/>
        <w:jc w:val="both"/>
        <w:rPr>
          <w:rFonts w:ascii="Times New Roman" w:hAnsi="Times New Roman"/>
          <w:sz w:val="28"/>
          <w:szCs w:val="28"/>
        </w:rPr>
      </w:pPr>
    </w:p>
    <w:p w14:paraId="2ED14835" w14:textId="77777777" w:rsidR="00307B78" w:rsidRDefault="00307B78" w:rsidP="00307B78">
      <w:pPr>
        <w:spacing w:after="0" w:line="240" w:lineRule="auto"/>
        <w:jc w:val="both"/>
        <w:rPr>
          <w:rFonts w:ascii="Times New Roman" w:hAnsi="Times New Roman"/>
          <w:sz w:val="28"/>
          <w:szCs w:val="28"/>
        </w:rPr>
      </w:pPr>
    </w:p>
    <w:p w14:paraId="2DCBE83B" w14:textId="77777777" w:rsidR="00307B78" w:rsidRDefault="00307B78" w:rsidP="00307B78">
      <w:pPr>
        <w:spacing w:after="0" w:line="240" w:lineRule="auto"/>
        <w:jc w:val="both"/>
        <w:rPr>
          <w:rFonts w:ascii="Times New Roman" w:hAnsi="Times New Roman"/>
          <w:sz w:val="28"/>
          <w:szCs w:val="28"/>
        </w:rPr>
      </w:pPr>
    </w:p>
    <w:p w14:paraId="61D8B0A9" w14:textId="2FA24DAC" w:rsidR="00307B78" w:rsidRDefault="00307B78" w:rsidP="00307B78">
      <w:pPr>
        <w:spacing w:after="0" w:line="240" w:lineRule="auto"/>
        <w:ind w:left="360"/>
        <w:jc w:val="both"/>
        <w:rPr>
          <w:rFonts w:ascii="Times New Roman" w:hAnsi="Times New Roman" w:cs="Times New Roman"/>
          <w:sz w:val="28"/>
          <w:szCs w:val="28"/>
        </w:rPr>
      </w:pPr>
    </w:p>
    <w:p w14:paraId="008A87CB" w14:textId="5D883516" w:rsidR="00307B78" w:rsidRDefault="00307B78" w:rsidP="00307B78">
      <w:pPr>
        <w:spacing w:after="0" w:line="240" w:lineRule="auto"/>
        <w:ind w:left="360"/>
        <w:jc w:val="both"/>
        <w:rPr>
          <w:rFonts w:ascii="Times New Roman" w:hAnsi="Times New Roman" w:cs="Times New Roman"/>
          <w:sz w:val="28"/>
          <w:szCs w:val="28"/>
        </w:rPr>
      </w:pPr>
    </w:p>
    <w:p w14:paraId="4D696BA1" w14:textId="6052CE3C" w:rsidR="00307B78" w:rsidRDefault="00307B78" w:rsidP="00307B78">
      <w:pPr>
        <w:spacing w:after="0" w:line="240" w:lineRule="auto"/>
        <w:ind w:left="360"/>
        <w:jc w:val="both"/>
        <w:rPr>
          <w:rFonts w:ascii="Times New Roman" w:hAnsi="Times New Roman" w:cs="Times New Roman"/>
          <w:sz w:val="28"/>
          <w:szCs w:val="28"/>
        </w:rPr>
      </w:pPr>
    </w:p>
    <w:p w14:paraId="63BED053" w14:textId="2A4AFC03" w:rsidR="00307B78" w:rsidRDefault="00307B78" w:rsidP="00307B78">
      <w:pPr>
        <w:spacing w:after="0" w:line="240" w:lineRule="auto"/>
        <w:ind w:left="360"/>
        <w:jc w:val="both"/>
        <w:rPr>
          <w:rFonts w:ascii="Times New Roman" w:hAnsi="Times New Roman" w:cs="Times New Roman"/>
          <w:sz w:val="28"/>
          <w:szCs w:val="28"/>
        </w:rPr>
      </w:pPr>
    </w:p>
    <w:p w14:paraId="19B2BC3C" w14:textId="78EC05A9" w:rsidR="00307B78" w:rsidRDefault="00307B78" w:rsidP="00307B78">
      <w:pPr>
        <w:spacing w:after="0" w:line="240" w:lineRule="auto"/>
        <w:ind w:left="360"/>
        <w:jc w:val="both"/>
        <w:rPr>
          <w:rFonts w:ascii="Times New Roman" w:hAnsi="Times New Roman" w:cs="Times New Roman"/>
          <w:sz w:val="28"/>
          <w:szCs w:val="28"/>
        </w:rPr>
      </w:pPr>
    </w:p>
    <w:p w14:paraId="11A2299F" w14:textId="15236ABE" w:rsidR="00307B78" w:rsidRDefault="00307B78" w:rsidP="00307B78">
      <w:pPr>
        <w:spacing w:after="0" w:line="240" w:lineRule="auto"/>
        <w:ind w:left="360"/>
        <w:jc w:val="both"/>
        <w:rPr>
          <w:rFonts w:ascii="Times New Roman" w:hAnsi="Times New Roman" w:cs="Times New Roman"/>
          <w:sz w:val="28"/>
          <w:szCs w:val="28"/>
        </w:rPr>
      </w:pPr>
    </w:p>
    <w:p w14:paraId="0AC2B46C" w14:textId="6A904BF4" w:rsidR="00307B78" w:rsidRDefault="00307B78" w:rsidP="00307B78">
      <w:pPr>
        <w:spacing w:after="0" w:line="240" w:lineRule="auto"/>
        <w:ind w:left="360"/>
        <w:jc w:val="both"/>
        <w:rPr>
          <w:rFonts w:ascii="Times New Roman" w:hAnsi="Times New Roman" w:cs="Times New Roman"/>
          <w:sz w:val="28"/>
          <w:szCs w:val="28"/>
        </w:rPr>
      </w:pPr>
    </w:p>
    <w:p w14:paraId="3CBEBCBD" w14:textId="7C5B641E" w:rsidR="00307B78" w:rsidRDefault="00307B78" w:rsidP="00307B78">
      <w:pPr>
        <w:spacing w:after="0" w:line="240" w:lineRule="auto"/>
        <w:ind w:left="360"/>
        <w:jc w:val="both"/>
        <w:rPr>
          <w:rFonts w:ascii="Times New Roman" w:hAnsi="Times New Roman" w:cs="Times New Roman"/>
          <w:sz w:val="28"/>
          <w:szCs w:val="28"/>
        </w:rPr>
      </w:pPr>
    </w:p>
    <w:p w14:paraId="591CBB59" w14:textId="3E4C2744" w:rsidR="00307B78" w:rsidRDefault="00307B78" w:rsidP="00307B78">
      <w:pPr>
        <w:spacing w:after="0" w:line="240" w:lineRule="auto"/>
        <w:ind w:left="360"/>
        <w:jc w:val="both"/>
        <w:rPr>
          <w:rFonts w:ascii="Times New Roman" w:hAnsi="Times New Roman" w:cs="Times New Roman"/>
          <w:sz w:val="28"/>
          <w:szCs w:val="28"/>
        </w:rPr>
      </w:pPr>
    </w:p>
    <w:p w14:paraId="0A8B1EB1" w14:textId="16252E9D" w:rsidR="00307B78" w:rsidRDefault="00307B78" w:rsidP="00307B78">
      <w:pPr>
        <w:spacing w:after="0" w:line="240" w:lineRule="auto"/>
        <w:ind w:left="360"/>
        <w:jc w:val="both"/>
        <w:rPr>
          <w:rFonts w:ascii="Times New Roman" w:hAnsi="Times New Roman" w:cs="Times New Roman"/>
          <w:sz w:val="28"/>
          <w:szCs w:val="28"/>
        </w:rPr>
      </w:pPr>
    </w:p>
    <w:p w14:paraId="2B7A0D5C" w14:textId="045F517A" w:rsidR="00307B78" w:rsidRDefault="00307B78" w:rsidP="00307B78">
      <w:pPr>
        <w:spacing w:after="0" w:line="240" w:lineRule="auto"/>
        <w:ind w:left="360"/>
        <w:jc w:val="both"/>
        <w:rPr>
          <w:rFonts w:ascii="Times New Roman" w:hAnsi="Times New Roman" w:cs="Times New Roman"/>
          <w:sz w:val="28"/>
          <w:szCs w:val="28"/>
        </w:rPr>
      </w:pPr>
    </w:p>
    <w:p w14:paraId="57C55AA2" w14:textId="4932E439" w:rsidR="00307B78" w:rsidRDefault="00307B78" w:rsidP="00307B78">
      <w:pPr>
        <w:spacing w:after="0" w:line="240" w:lineRule="auto"/>
        <w:ind w:left="360"/>
        <w:jc w:val="both"/>
        <w:rPr>
          <w:rFonts w:ascii="Times New Roman" w:hAnsi="Times New Roman" w:cs="Times New Roman"/>
          <w:sz w:val="28"/>
          <w:szCs w:val="28"/>
        </w:rPr>
      </w:pPr>
    </w:p>
    <w:p w14:paraId="406A43B6" w14:textId="47B47143" w:rsidR="00307B78" w:rsidRDefault="00307B78" w:rsidP="00307B78">
      <w:pPr>
        <w:spacing w:after="0" w:line="240" w:lineRule="auto"/>
        <w:ind w:left="360"/>
        <w:jc w:val="both"/>
        <w:rPr>
          <w:rFonts w:ascii="Times New Roman" w:hAnsi="Times New Roman" w:cs="Times New Roman"/>
          <w:sz w:val="28"/>
          <w:szCs w:val="28"/>
        </w:rPr>
      </w:pPr>
    </w:p>
    <w:p w14:paraId="7069F080" w14:textId="2B3C648C" w:rsidR="00307B78" w:rsidRDefault="00307B78" w:rsidP="00307B78">
      <w:pPr>
        <w:spacing w:after="0" w:line="240" w:lineRule="auto"/>
        <w:ind w:left="360"/>
        <w:jc w:val="both"/>
        <w:rPr>
          <w:rFonts w:ascii="Times New Roman" w:hAnsi="Times New Roman" w:cs="Times New Roman"/>
          <w:sz w:val="28"/>
          <w:szCs w:val="28"/>
        </w:rPr>
      </w:pPr>
    </w:p>
    <w:p w14:paraId="46EA270D" w14:textId="1FE8EF8C" w:rsidR="00307B78" w:rsidRDefault="00307B78" w:rsidP="00307B78">
      <w:pPr>
        <w:spacing w:after="0" w:line="240" w:lineRule="auto"/>
        <w:ind w:left="360"/>
        <w:jc w:val="both"/>
        <w:rPr>
          <w:rFonts w:ascii="Times New Roman" w:hAnsi="Times New Roman" w:cs="Times New Roman"/>
          <w:sz w:val="28"/>
          <w:szCs w:val="28"/>
        </w:rPr>
      </w:pPr>
    </w:p>
    <w:p w14:paraId="463A8ED2" w14:textId="4F85FAA2" w:rsidR="00307B78" w:rsidRDefault="00307B78" w:rsidP="00307B78">
      <w:pPr>
        <w:spacing w:after="0" w:line="240" w:lineRule="auto"/>
        <w:ind w:left="360"/>
        <w:jc w:val="both"/>
        <w:rPr>
          <w:rFonts w:ascii="Times New Roman" w:hAnsi="Times New Roman" w:cs="Times New Roman"/>
          <w:sz w:val="28"/>
          <w:szCs w:val="28"/>
        </w:rPr>
      </w:pPr>
    </w:p>
    <w:p w14:paraId="61ED0BB7" w14:textId="5DE756C7" w:rsidR="00307B78" w:rsidRDefault="00307B78" w:rsidP="00307B78">
      <w:pPr>
        <w:spacing w:after="0" w:line="240" w:lineRule="auto"/>
        <w:ind w:left="360"/>
        <w:jc w:val="both"/>
        <w:rPr>
          <w:rFonts w:ascii="Times New Roman" w:hAnsi="Times New Roman" w:cs="Times New Roman"/>
          <w:sz w:val="28"/>
          <w:szCs w:val="28"/>
        </w:rPr>
      </w:pPr>
    </w:p>
    <w:p w14:paraId="0EF8EE55" w14:textId="7EDBE4C7" w:rsidR="00307B78" w:rsidRDefault="00307B78" w:rsidP="00307B78">
      <w:pPr>
        <w:spacing w:after="0" w:line="240" w:lineRule="auto"/>
        <w:ind w:left="360"/>
        <w:jc w:val="both"/>
        <w:rPr>
          <w:rFonts w:ascii="Times New Roman" w:hAnsi="Times New Roman" w:cs="Times New Roman"/>
          <w:sz w:val="28"/>
          <w:szCs w:val="28"/>
        </w:rPr>
      </w:pPr>
    </w:p>
    <w:p w14:paraId="54E4A572" w14:textId="62ABE9B1" w:rsidR="00307B78" w:rsidRDefault="00307B78" w:rsidP="00307B78">
      <w:pPr>
        <w:spacing w:after="0" w:line="240" w:lineRule="auto"/>
        <w:ind w:left="360"/>
        <w:jc w:val="both"/>
        <w:rPr>
          <w:rFonts w:ascii="Times New Roman" w:hAnsi="Times New Roman" w:cs="Times New Roman"/>
          <w:sz w:val="28"/>
          <w:szCs w:val="28"/>
        </w:rPr>
      </w:pPr>
    </w:p>
    <w:p w14:paraId="78311EFD" w14:textId="77777777" w:rsidR="00307B78" w:rsidRDefault="00307B78" w:rsidP="00307B78">
      <w:pPr>
        <w:spacing w:after="0" w:line="240" w:lineRule="auto"/>
        <w:ind w:left="360"/>
        <w:jc w:val="both"/>
        <w:rPr>
          <w:rFonts w:ascii="Times New Roman" w:hAnsi="Times New Roman" w:cs="Times New Roman"/>
          <w:sz w:val="28"/>
          <w:szCs w:val="28"/>
        </w:rPr>
      </w:pPr>
    </w:p>
    <w:p w14:paraId="04BCADA3" w14:textId="0C422FA0" w:rsidR="00307B78" w:rsidRDefault="00285721" w:rsidP="00307B78">
      <w:pPr>
        <w:spacing w:after="0" w:line="240" w:lineRule="auto"/>
        <w:jc w:val="center"/>
        <w:rPr>
          <w:rFonts w:ascii="Times New Roman" w:hAnsi="Times New Roman"/>
          <w:b/>
          <w:bCs/>
          <w:sz w:val="28"/>
          <w:szCs w:val="28"/>
        </w:rPr>
      </w:pPr>
      <w:r>
        <w:rPr>
          <w:rFonts w:ascii="Times New Roman" w:hAnsi="Times New Roman" w:cs="Times New Roman"/>
          <w:b/>
          <w:bCs/>
          <w:sz w:val="28"/>
          <w:szCs w:val="28"/>
        </w:rPr>
        <w:t>OTAZNÍKY KOLEM PRÁCE Z DOMOVA</w:t>
      </w:r>
    </w:p>
    <w:p w14:paraId="555DFEC9" w14:textId="77777777" w:rsidR="00307B78" w:rsidRDefault="00307B78" w:rsidP="00307B78">
      <w:pPr>
        <w:spacing w:after="0" w:line="240" w:lineRule="auto"/>
        <w:jc w:val="center"/>
        <w:rPr>
          <w:rFonts w:ascii="Times New Roman" w:hAnsi="Times New Roman"/>
          <w:b/>
          <w:bCs/>
          <w:sz w:val="28"/>
          <w:szCs w:val="28"/>
        </w:rPr>
      </w:pPr>
    </w:p>
    <w:p w14:paraId="1204442E" w14:textId="77777777" w:rsidR="00307B78" w:rsidRDefault="00307B78" w:rsidP="00307B78">
      <w:pPr>
        <w:spacing w:after="0" w:line="240" w:lineRule="auto"/>
        <w:jc w:val="center"/>
        <w:rPr>
          <w:rFonts w:ascii="Times New Roman" w:hAnsi="Times New Roman"/>
          <w:b/>
          <w:bCs/>
          <w:sz w:val="28"/>
          <w:szCs w:val="28"/>
        </w:rPr>
      </w:pPr>
    </w:p>
    <w:p w14:paraId="48B86669" w14:textId="77777777" w:rsidR="00307B78" w:rsidRDefault="00307B78" w:rsidP="00307B78">
      <w:pPr>
        <w:spacing w:after="0" w:line="240" w:lineRule="auto"/>
        <w:jc w:val="center"/>
        <w:rPr>
          <w:rFonts w:ascii="Times New Roman" w:hAnsi="Times New Roman"/>
          <w:b/>
          <w:bCs/>
          <w:sz w:val="28"/>
          <w:szCs w:val="28"/>
        </w:rPr>
      </w:pPr>
    </w:p>
    <w:p w14:paraId="653DB1D8"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Ještě začátkem minulého roku byl </w:t>
      </w:r>
      <w:proofErr w:type="spellStart"/>
      <w:r>
        <w:rPr>
          <w:rFonts w:ascii="Times New Roman" w:hAnsi="Times New Roman" w:cs="Times New Roman"/>
          <w:b/>
          <w:bCs/>
          <w:sz w:val="28"/>
          <w:szCs w:val="28"/>
        </w:rPr>
        <w:t>home</w:t>
      </w:r>
      <w:proofErr w:type="spellEnd"/>
      <w:r>
        <w:rPr>
          <w:rFonts w:ascii="Times New Roman" w:hAnsi="Times New Roman" w:cs="Times New Roman"/>
          <w:b/>
          <w:bCs/>
          <w:sz w:val="28"/>
          <w:szCs w:val="28"/>
        </w:rPr>
        <w:t xml:space="preserve"> office spíše vítaným benefitem pro situace, kdy zaměstnanec z osobních důvodů nemohl odejít do práce jako obvykle. Důvodem mohlo být hlídání dětí, návštěva řemeslníka nebo lehká nemoc, kvůli které si zaměstnanec nechtěl brát nemocenskou. Pandemie onemocnění COVID-19 však pohled na práci z domova zásadně změnila. Ve snaze minimalizovat riziko nákazy se pro řadu zaměstnanců stal jejich domov jediným pracovištěm. Právní úprava však s tímto konceptem příliš nepočítá, což přináší do praxe řadu problémů.</w:t>
      </w:r>
    </w:p>
    <w:p w14:paraId="0ADC944C" w14:textId="77777777" w:rsidR="00307B78" w:rsidRDefault="00307B78" w:rsidP="00307B78">
      <w:pPr>
        <w:spacing w:after="0" w:line="240" w:lineRule="auto"/>
        <w:jc w:val="both"/>
        <w:rPr>
          <w:rFonts w:ascii="Times New Roman" w:hAnsi="Times New Roman"/>
          <w:b/>
          <w:bCs/>
          <w:sz w:val="28"/>
          <w:szCs w:val="28"/>
        </w:rPr>
      </w:pPr>
    </w:p>
    <w:p w14:paraId="4B31DF81"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Jak s penězi?</w:t>
      </w:r>
    </w:p>
    <w:p w14:paraId="53584508" w14:textId="77777777" w:rsidR="00307B78" w:rsidRDefault="00307B78" w:rsidP="00307B78">
      <w:pPr>
        <w:spacing w:after="0" w:line="240" w:lineRule="auto"/>
        <w:jc w:val="both"/>
        <w:rPr>
          <w:rFonts w:ascii="Times New Roman" w:hAnsi="Times New Roman"/>
          <w:b/>
          <w:bCs/>
          <w:sz w:val="28"/>
          <w:szCs w:val="28"/>
        </w:rPr>
      </w:pPr>
    </w:p>
    <w:p w14:paraId="7C5D36B1" w14:textId="77777777" w:rsidR="00307B78" w:rsidRDefault="00307B78" w:rsidP="00307B78">
      <w:pPr>
        <w:spacing w:after="0" w:line="240" w:lineRule="auto"/>
        <w:jc w:val="both"/>
      </w:pPr>
      <w:r>
        <w:rPr>
          <w:rFonts w:ascii="Times New Roman" w:hAnsi="Times New Roman" w:cs="Times New Roman"/>
          <w:sz w:val="28"/>
          <w:szCs w:val="28"/>
        </w:rPr>
        <w:t xml:space="preserve">     Tím nejpalčivějším úskalím je otázka náhrad nákladů, které zaměstnancům při práci z domova vznikají. Je nepochybné, že zaměstnanec bude mít zejména zvýšenou spotřebu energií, může být nutné zajistit internetové připojení, mohou vznikat náklady s tiskem a bude docházet k opotřebení vybavení zaměstnance, které k výkonu práce doma používá (není-li poskytováno zaměstnavatelem). Zákoník práce přitom jasně stanovuje, že je to zaměstnavatel, kdo musí náklady spojené s výkonem práce hradit.</w:t>
      </w:r>
      <w:r>
        <w:rPr>
          <w:rFonts w:ascii="Times New Roman" w:hAnsi="Times New Roman" w:cs="Times New Roman"/>
          <w:b/>
          <w:bCs/>
          <w:sz w:val="28"/>
          <w:szCs w:val="28"/>
        </w:rPr>
        <w:t xml:space="preserve">  </w:t>
      </w:r>
    </w:p>
    <w:p w14:paraId="1F082EFF" w14:textId="77777777" w:rsidR="00307B78" w:rsidRDefault="00307B78" w:rsidP="00307B78">
      <w:pPr>
        <w:spacing w:after="0" w:line="240" w:lineRule="auto"/>
        <w:jc w:val="both"/>
        <w:rPr>
          <w:rFonts w:ascii="Times New Roman" w:hAnsi="Times New Roman"/>
          <w:b/>
          <w:bCs/>
          <w:sz w:val="28"/>
          <w:szCs w:val="28"/>
        </w:rPr>
      </w:pPr>
    </w:p>
    <w:p w14:paraId="17FFA882"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Hlavně ve vztahu ke spotřebovaným energiím není reálné, aby zaměstnanec tyto náklady evidoval a řádně doložil. Právní úprava pak neumožňuje, aby náhrada za energie byla paušalizována. To je umožněno pouze ve vztahu k opotřebení vybavení </w:t>
      </w:r>
      <w:proofErr w:type="gramStart"/>
      <w:r>
        <w:rPr>
          <w:rFonts w:ascii="Times New Roman" w:hAnsi="Times New Roman" w:cs="Times New Roman"/>
          <w:sz w:val="28"/>
          <w:szCs w:val="28"/>
        </w:rPr>
        <w:t>zaměstnance</w:t>
      </w:r>
      <w:proofErr w:type="gramEnd"/>
      <w:r>
        <w:rPr>
          <w:rFonts w:ascii="Times New Roman" w:hAnsi="Times New Roman" w:cs="Times New Roman"/>
          <w:sz w:val="28"/>
          <w:szCs w:val="28"/>
        </w:rPr>
        <w:t xml:space="preserve"> a i v tomto případě musí být paušalizace řádně podložena kalkulací skutečných nákladů. Je tak nutné podstupovat administrativně náročný výpočet nebo bude případná paušální náhrada podléhat zdanění, ačkoliv se ve své podstatě nebude jednat o příjem zaměstnance. Výsledkem pak často bývají situace, kdy zaměstnavatelé zaměstnancům náklady neproplácí vůbec.</w:t>
      </w:r>
    </w:p>
    <w:p w14:paraId="45F03BB9" w14:textId="77777777" w:rsidR="00307B78" w:rsidRDefault="00307B78" w:rsidP="00307B78">
      <w:pPr>
        <w:spacing w:after="0" w:line="240" w:lineRule="auto"/>
        <w:jc w:val="both"/>
        <w:rPr>
          <w:rFonts w:ascii="Times New Roman" w:hAnsi="Times New Roman"/>
          <w:sz w:val="28"/>
          <w:szCs w:val="28"/>
        </w:rPr>
      </w:pPr>
    </w:p>
    <w:p w14:paraId="2C300066"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Řešením by mohlo být jednoduché stanovení určité maximální výše paušální náhrady (např. na denní bázi), kterou by mohl zaměstnavatel zaměstnancům poskytovat. Podobně to s pozitivním ohlasem funguje například v Německu.</w:t>
      </w:r>
    </w:p>
    <w:p w14:paraId="488C1AE0" w14:textId="77777777" w:rsidR="00307B78" w:rsidRDefault="00307B78" w:rsidP="00307B78">
      <w:pPr>
        <w:spacing w:after="0" w:line="240" w:lineRule="auto"/>
        <w:jc w:val="both"/>
        <w:rPr>
          <w:rFonts w:ascii="Times New Roman" w:hAnsi="Times New Roman"/>
          <w:sz w:val="28"/>
          <w:szCs w:val="28"/>
        </w:rPr>
      </w:pPr>
    </w:p>
    <w:p w14:paraId="41EFEAB4"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Nejasná situace ohledně bezpečnosti práce</w:t>
      </w:r>
    </w:p>
    <w:p w14:paraId="2C0BC160" w14:textId="77777777" w:rsidR="00307B78" w:rsidRDefault="00307B78" w:rsidP="00307B78">
      <w:pPr>
        <w:spacing w:after="0" w:line="240" w:lineRule="auto"/>
        <w:jc w:val="both"/>
        <w:rPr>
          <w:rFonts w:ascii="Times New Roman" w:hAnsi="Times New Roman"/>
          <w:b/>
          <w:bCs/>
          <w:sz w:val="28"/>
          <w:szCs w:val="28"/>
        </w:rPr>
      </w:pPr>
    </w:p>
    <w:p w14:paraId="5A064C60"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Další oblastí, která přináší v souvislosti s výkonem práce z domova nejasnosti, je otázka bezpečnosti a ochrany zdraví při práci. I zde platí, že zákon nerozlišuje, zda zaměstnanec vykonává práci na pracovišti zaměstnavatele či z domova.</w:t>
      </w:r>
    </w:p>
    <w:p w14:paraId="3EACEA2C" w14:textId="77777777" w:rsidR="00307B78" w:rsidRDefault="00307B78" w:rsidP="00307B78">
      <w:pPr>
        <w:spacing w:after="0" w:line="240" w:lineRule="auto"/>
        <w:jc w:val="both"/>
        <w:rPr>
          <w:rFonts w:ascii="Times New Roman" w:hAnsi="Times New Roman"/>
          <w:sz w:val="28"/>
          <w:szCs w:val="28"/>
        </w:rPr>
      </w:pPr>
    </w:p>
    <w:p w14:paraId="0AA07806"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Zaměstnavatel by měl kontrolovat, zda domácí pracoviště splňuje bezpečnostní požadavky v oblasti ergonomie, osvětlení, teploty, první pomoci, požární ochrany apod. Reálné možnosti kontroly jsou pro zaměstnavatele samozřejmě omezené, a tak se v praxi oblast bezpečnosti práce často řeší různými čestnými prohlášeními nebo kontrolními listy. V horším případě se na tuto oblast zcela rezignuje.</w:t>
      </w:r>
    </w:p>
    <w:p w14:paraId="49293015" w14:textId="77777777" w:rsidR="00307B78" w:rsidRDefault="00307B78" w:rsidP="00307B78">
      <w:pPr>
        <w:spacing w:after="0" w:line="240" w:lineRule="auto"/>
        <w:jc w:val="both"/>
        <w:rPr>
          <w:rFonts w:ascii="Times New Roman" w:hAnsi="Times New Roman"/>
          <w:sz w:val="28"/>
          <w:szCs w:val="28"/>
        </w:rPr>
      </w:pPr>
    </w:p>
    <w:p w14:paraId="4C266E6B"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Žádný z uvedených postupů však zaměstnavatele odpovědnosti nezbavuje. V případě vzniku pracovního úrazu či nemoci z povolání mohou být nedostatky v oblasti bezpečnosti domácího pracoviště zásadním problémem, včetně rizika omezení pojistného plnění ze strany pojišťovny.</w:t>
      </w:r>
    </w:p>
    <w:p w14:paraId="7966E213" w14:textId="77777777" w:rsidR="00307B78" w:rsidRDefault="00307B78" w:rsidP="00307B78">
      <w:pPr>
        <w:spacing w:after="0" w:line="240" w:lineRule="auto"/>
        <w:jc w:val="both"/>
        <w:rPr>
          <w:rFonts w:ascii="Times New Roman" w:hAnsi="Times New Roman"/>
          <w:sz w:val="28"/>
          <w:szCs w:val="28"/>
        </w:rPr>
      </w:pPr>
    </w:p>
    <w:p w14:paraId="7AFBDF9F" w14:textId="77777777" w:rsidR="00307B78" w:rsidRDefault="00307B78" w:rsidP="00307B78">
      <w:pPr>
        <w:spacing w:after="0" w:line="240" w:lineRule="auto"/>
        <w:jc w:val="both"/>
        <w:rPr>
          <w:rFonts w:ascii="Times New Roman" w:hAnsi="Times New Roman"/>
          <w:b/>
          <w:bCs/>
          <w:sz w:val="28"/>
          <w:szCs w:val="28"/>
        </w:rPr>
      </w:pPr>
      <w:r>
        <w:rPr>
          <w:rFonts w:ascii="Times New Roman" w:hAnsi="Times New Roman" w:cs="Times New Roman"/>
          <w:b/>
          <w:bCs/>
          <w:sz w:val="28"/>
          <w:szCs w:val="28"/>
        </w:rPr>
        <w:t>Nový standard?</w:t>
      </w:r>
    </w:p>
    <w:p w14:paraId="2BBEC62F" w14:textId="77777777" w:rsidR="00307B78" w:rsidRDefault="00307B78" w:rsidP="00307B78">
      <w:pPr>
        <w:spacing w:after="0" w:line="240" w:lineRule="auto"/>
        <w:jc w:val="both"/>
        <w:rPr>
          <w:rFonts w:ascii="Times New Roman" w:hAnsi="Times New Roman"/>
          <w:b/>
          <w:bCs/>
          <w:sz w:val="28"/>
          <w:szCs w:val="28"/>
        </w:rPr>
      </w:pPr>
    </w:p>
    <w:p w14:paraId="50C5B072"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Někteří zaměstnavatelé uvažují, že u využívání práce z domova do určité míry zůstanou. Někteří v této souvislosti dokonce plánují redukci stávajících pracovišť. Je tedy možné, že i po skončení pandemie bude práce z domova využívána mnohem častěji, než tomu bylo dříve. Kvůli absenci konkrétní právní úpravy však zaměstnavatelé v této oblasti často tápou.</w:t>
      </w:r>
    </w:p>
    <w:p w14:paraId="4B0EE82B" w14:textId="77777777" w:rsidR="00307B78" w:rsidRDefault="00307B78" w:rsidP="00307B78">
      <w:pPr>
        <w:spacing w:after="0" w:line="240" w:lineRule="auto"/>
        <w:jc w:val="both"/>
        <w:rPr>
          <w:rFonts w:ascii="Times New Roman" w:hAnsi="Times New Roman"/>
          <w:sz w:val="28"/>
          <w:szCs w:val="28"/>
        </w:rPr>
      </w:pPr>
    </w:p>
    <w:p w14:paraId="15EDA2E6" w14:textId="77777777" w:rsidR="00307B78" w:rsidRDefault="00307B78" w:rsidP="00307B78">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Právě proto by bylo vhodné, aby právní předpisy s touto variantou počítaly, a alespoň některé praktické problémy řešily. Projednávaná novela zákoníku práce, která se touto problematikou zabývá, pravděpodobně přijata nebude, a tak bude tento úkol ležet na novém složení poslanecké sněmovny po blížících se volbách.</w:t>
      </w:r>
    </w:p>
    <w:p w14:paraId="588F0CE6" w14:textId="77777777" w:rsidR="00307B78" w:rsidRDefault="00307B78" w:rsidP="00307B78">
      <w:pPr>
        <w:spacing w:after="0" w:line="240" w:lineRule="auto"/>
        <w:jc w:val="both"/>
        <w:rPr>
          <w:rFonts w:ascii="Times New Roman" w:hAnsi="Times New Roman"/>
          <w:sz w:val="28"/>
          <w:szCs w:val="28"/>
        </w:rPr>
      </w:pPr>
    </w:p>
    <w:p w14:paraId="02EEA801" w14:textId="77777777" w:rsidR="00307B78" w:rsidRDefault="00307B78" w:rsidP="00307B78">
      <w:pPr>
        <w:spacing w:after="0" w:line="240" w:lineRule="auto"/>
        <w:jc w:val="both"/>
      </w:pPr>
      <w:r>
        <w:rPr>
          <w:rFonts w:ascii="Times New Roman" w:hAnsi="Times New Roman" w:cs="Times New Roman"/>
          <w:sz w:val="28"/>
          <w:szCs w:val="28"/>
        </w:rPr>
        <w:t>Zdroj: www.epravo.cz</w:t>
      </w:r>
    </w:p>
    <w:p w14:paraId="1438F67C" w14:textId="77777777" w:rsidR="00307B78" w:rsidRDefault="00307B78" w:rsidP="00307B78">
      <w:pPr>
        <w:spacing w:after="0" w:line="240" w:lineRule="auto"/>
        <w:ind w:left="360"/>
        <w:jc w:val="both"/>
        <w:rPr>
          <w:rFonts w:ascii="Times New Roman" w:hAnsi="Times New Roman" w:cs="Times New Roman"/>
          <w:sz w:val="28"/>
          <w:szCs w:val="28"/>
        </w:rPr>
      </w:pPr>
    </w:p>
    <w:p w14:paraId="68549C2E" w14:textId="77777777" w:rsidR="00307B78" w:rsidRDefault="00307B78" w:rsidP="00307B78">
      <w:pPr>
        <w:spacing w:after="0" w:line="240" w:lineRule="auto"/>
        <w:ind w:left="360"/>
        <w:jc w:val="both"/>
        <w:rPr>
          <w:rFonts w:ascii="Times New Roman" w:hAnsi="Times New Roman" w:cs="Times New Roman"/>
          <w:sz w:val="28"/>
          <w:szCs w:val="28"/>
        </w:rPr>
      </w:pPr>
    </w:p>
    <w:p w14:paraId="10F88634" w14:textId="77777777" w:rsidR="00307B78" w:rsidRDefault="00307B78" w:rsidP="00307B78">
      <w:pPr>
        <w:spacing w:after="0" w:line="240" w:lineRule="auto"/>
        <w:ind w:left="360"/>
        <w:jc w:val="both"/>
        <w:rPr>
          <w:rFonts w:ascii="Times New Roman" w:hAnsi="Times New Roman" w:cs="Times New Roman"/>
          <w:sz w:val="28"/>
          <w:szCs w:val="28"/>
        </w:rPr>
      </w:pPr>
    </w:p>
    <w:p w14:paraId="2941252D" w14:textId="2DC53AF0" w:rsidR="00307B78" w:rsidRDefault="00307B78" w:rsidP="00307B78">
      <w:pPr>
        <w:spacing w:after="0" w:line="240" w:lineRule="auto"/>
        <w:ind w:left="360"/>
        <w:jc w:val="both"/>
        <w:rPr>
          <w:rFonts w:ascii="Times New Roman" w:hAnsi="Times New Roman" w:cs="Times New Roman"/>
          <w:sz w:val="28"/>
          <w:szCs w:val="28"/>
        </w:rPr>
      </w:pPr>
    </w:p>
    <w:p w14:paraId="0272E487" w14:textId="0CB5D2A2" w:rsidR="00E64062" w:rsidRDefault="00E64062" w:rsidP="00307B78">
      <w:pPr>
        <w:spacing w:after="0" w:line="240" w:lineRule="auto"/>
        <w:ind w:left="360"/>
        <w:jc w:val="both"/>
        <w:rPr>
          <w:rFonts w:ascii="Times New Roman" w:hAnsi="Times New Roman" w:cs="Times New Roman"/>
          <w:sz w:val="28"/>
          <w:szCs w:val="28"/>
        </w:rPr>
      </w:pPr>
    </w:p>
    <w:p w14:paraId="365E3E30" w14:textId="58847DC9" w:rsidR="00E64062" w:rsidRDefault="00E64062" w:rsidP="00307B78">
      <w:pPr>
        <w:spacing w:after="0" w:line="240" w:lineRule="auto"/>
        <w:ind w:left="360"/>
        <w:jc w:val="both"/>
        <w:rPr>
          <w:rFonts w:ascii="Times New Roman" w:hAnsi="Times New Roman" w:cs="Times New Roman"/>
          <w:sz w:val="28"/>
          <w:szCs w:val="28"/>
        </w:rPr>
      </w:pPr>
    </w:p>
    <w:p w14:paraId="6DDA6813" w14:textId="6ED79BDB" w:rsidR="00E64062" w:rsidRDefault="00E64062" w:rsidP="00307B78">
      <w:pPr>
        <w:spacing w:after="0" w:line="240" w:lineRule="auto"/>
        <w:ind w:left="360"/>
        <w:jc w:val="both"/>
        <w:rPr>
          <w:rFonts w:ascii="Times New Roman" w:hAnsi="Times New Roman" w:cs="Times New Roman"/>
          <w:sz w:val="28"/>
          <w:szCs w:val="28"/>
        </w:rPr>
      </w:pPr>
    </w:p>
    <w:p w14:paraId="6083239B" w14:textId="21F9E5AD" w:rsidR="00E64062" w:rsidRDefault="00E64062" w:rsidP="00307B78">
      <w:pPr>
        <w:spacing w:after="0" w:line="240" w:lineRule="auto"/>
        <w:ind w:left="360"/>
        <w:jc w:val="both"/>
        <w:rPr>
          <w:rFonts w:ascii="Times New Roman" w:hAnsi="Times New Roman" w:cs="Times New Roman"/>
          <w:sz w:val="28"/>
          <w:szCs w:val="28"/>
        </w:rPr>
      </w:pPr>
    </w:p>
    <w:p w14:paraId="0AECD4B3" w14:textId="3AA88901" w:rsidR="00E64062" w:rsidRDefault="00E64062" w:rsidP="00307B78">
      <w:pPr>
        <w:spacing w:after="0" w:line="240" w:lineRule="auto"/>
        <w:ind w:left="360"/>
        <w:jc w:val="both"/>
        <w:rPr>
          <w:rFonts w:ascii="Times New Roman" w:hAnsi="Times New Roman" w:cs="Times New Roman"/>
          <w:sz w:val="28"/>
          <w:szCs w:val="28"/>
        </w:rPr>
      </w:pPr>
    </w:p>
    <w:p w14:paraId="6E9CCB1E" w14:textId="10294359" w:rsidR="00E64062" w:rsidRDefault="00E64062" w:rsidP="00307B78">
      <w:pPr>
        <w:spacing w:after="0" w:line="240" w:lineRule="auto"/>
        <w:ind w:left="360"/>
        <w:jc w:val="both"/>
        <w:rPr>
          <w:rFonts w:ascii="Times New Roman" w:hAnsi="Times New Roman" w:cs="Times New Roman"/>
          <w:sz w:val="28"/>
          <w:szCs w:val="28"/>
        </w:rPr>
      </w:pPr>
    </w:p>
    <w:p w14:paraId="1A097424" w14:textId="77B95580" w:rsidR="00E64062" w:rsidRDefault="00E64062" w:rsidP="00307B78">
      <w:pPr>
        <w:spacing w:after="0" w:line="240" w:lineRule="auto"/>
        <w:ind w:left="360"/>
        <w:jc w:val="both"/>
        <w:rPr>
          <w:rFonts w:ascii="Times New Roman" w:hAnsi="Times New Roman" w:cs="Times New Roman"/>
          <w:sz w:val="28"/>
          <w:szCs w:val="28"/>
        </w:rPr>
      </w:pPr>
    </w:p>
    <w:p w14:paraId="1C121A32" w14:textId="7D83AC07" w:rsidR="00E64062" w:rsidRDefault="00E64062" w:rsidP="00307B78">
      <w:pPr>
        <w:spacing w:after="0" w:line="240" w:lineRule="auto"/>
        <w:ind w:left="360"/>
        <w:jc w:val="both"/>
        <w:rPr>
          <w:rFonts w:ascii="Times New Roman" w:hAnsi="Times New Roman" w:cs="Times New Roman"/>
          <w:sz w:val="28"/>
          <w:szCs w:val="28"/>
        </w:rPr>
      </w:pPr>
    </w:p>
    <w:p w14:paraId="3F6B8DC4" w14:textId="1C2A708C" w:rsidR="00E64062" w:rsidRDefault="00E64062" w:rsidP="00307B78">
      <w:pPr>
        <w:spacing w:after="0" w:line="240" w:lineRule="auto"/>
        <w:ind w:left="360"/>
        <w:jc w:val="both"/>
        <w:rPr>
          <w:rFonts w:ascii="Times New Roman" w:hAnsi="Times New Roman" w:cs="Times New Roman"/>
          <w:sz w:val="28"/>
          <w:szCs w:val="28"/>
        </w:rPr>
      </w:pPr>
    </w:p>
    <w:p w14:paraId="232C6442" w14:textId="790EF0B2" w:rsidR="00E64062" w:rsidRDefault="00E64062" w:rsidP="00307B78">
      <w:pPr>
        <w:spacing w:after="0" w:line="240" w:lineRule="auto"/>
        <w:ind w:left="360"/>
        <w:jc w:val="both"/>
        <w:rPr>
          <w:rFonts w:ascii="Times New Roman" w:hAnsi="Times New Roman" w:cs="Times New Roman"/>
          <w:sz w:val="28"/>
          <w:szCs w:val="28"/>
        </w:rPr>
      </w:pPr>
    </w:p>
    <w:p w14:paraId="4D34C9C2" w14:textId="7D2D034C" w:rsidR="00E64062" w:rsidRDefault="00E64062" w:rsidP="00307B78">
      <w:pPr>
        <w:spacing w:after="0" w:line="240" w:lineRule="auto"/>
        <w:ind w:left="360"/>
        <w:jc w:val="both"/>
        <w:rPr>
          <w:rFonts w:ascii="Times New Roman" w:hAnsi="Times New Roman" w:cs="Times New Roman"/>
          <w:sz w:val="28"/>
          <w:szCs w:val="28"/>
        </w:rPr>
      </w:pPr>
    </w:p>
    <w:p w14:paraId="42E4630F" w14:textId="4EB91861" w:rsidR="00E64062" w:rsidRDefault="00E64062" w:rsidP="00307B78">
      <w:pPr>
        <w:spacing w:after="0" w:line="240" w:lineRule="auto"/>
        <w:ind w:left="360"/>
        <w:jc w:val="both"/>
        <w:rPr>
          <w:rFonts w:ascii="Times New Roman" w:hAnsi="Times New Roman" w:cs="Times New Roman"/>
          <w:sz w:val="28"/>
          <w:szCs w:val="28"/>
        </w:rPr>
      </w:pPr>
    </w:p>
    <w:p w14:paraId="2DE92A97" w14:textId="6513A52A" w:rsidR="00E64062" w:rsidRDefault="00E64062" w:rsidP="00307B78">
      <w:pPr>
        <w:spacing w:after="0" w:line="240" w:lineRule="auto"/>
        <w:ind w:left="360"/>
        <w:jc w:val="both"/>
        <w:rPr>
          <w:rFonts w:ascii="Times New Roman" w:hAnsi="Times New Roman" w:cs="Times New Roman"/>
          <w:sz w:val="28"/>
          <w:szCs w:val="28"/>
        </w:rPr>
      </w:pPr>
    </w:p>
    <w:p w14:paraId="3DB432F2" w14:textId="45133CF7" w:rsidR="00E64062" w:rsidRDefault="00E64062" w:rsidP="00307B78">
      <w:pPr>
        <w:spacing w:after="0" w:line="240" w:lineRule="auto"/>
        <w:ind w:left="360"/>
        <w:jc w:val="both"/>
        <w:rPr>
          <w:rFonts w:ascii="Times New Roman" w:hAnsi="Times New Roman" w:cs="Times New Roman"/>
          <w:sz w:val="28"/>
          <w:szCs w:val="28"/>
        </w:rPr>
      </w:pPr>
    </w:p>
    <w:p w14:paraId="60441CD6" w14:textId="56BB3354" w:rsidR="00E64062" w:rsidRDefault="00E64062" w:rsidP="00E64062">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ÚRAZ PŘI PRÁCI Z DOMOVA </w:t>
      </w:r>
    </w:p>
    <w:p w14:paraId="3013188E" w14:textId="7E406988" w:rsidR="00E64062" w:rsidRDefault="00E64062" w:rsidP="00E64062">
      <w:pPr>
        <w:spacing w:after="0" w:line="240" w:lineRule="auto"/>
        <w:jc w:val="center"/>
        <w:rPr>
          <w:rFonts w:ascii="Times New Roman" w:hAnsi="Times New Roman"/>
          <w:b/>
          <w:bCs/>
          <w:sz w:val="28"/>
          <w:szCs w:val="28"/>
        </w:rPr>
      </w:pPr>
    </w:p>
    <w:p w14:paraId="67A1DF1E" w14:textId="77777777" w:rsidR="00E64062" w:rsidRDefault="00E64062" w:rsidP="00E64062">
      <w:pPr>
        <w:spacing w:after="0" w:line="240" w:lineRule="auto"/>
        <w:jc w:val="center"/>
        <w:rPr>
          <w:rFonts w:ascii="Times New Roman" w:hAnsi="Times New Roman"/>
          <w:b/>
          <w:bCs/>
          <w:sz w:val="28"/>
          <w:szCs w:val="28"/>
        </w:rPr>
      </w:pPr>
    </w:p>
    <w:p w14:paraId="47F97271" w14:textId="77777777" w:rsidR="00E64062" w:rsidRDefault="00E64062" w:rsidP="00E64062">
      <w:pPr>
        <w:spacing w:after="0" w:line="240" w:lineRule="auto"/>
        <w:jc w:val="center"/>
        <w:rPr>
          <w:rFonts w:ascii="Times New Roman" w:hAnsi="Times New Roman"/>
          <w:b/>
          <w:bCs/>
          <w:sz w:val="28"/>
          <w:szCs w:val="28"/>
        </w:rPr>
      </w:pPr>
      <w:r>
        <w:rPr>
          <w:rFonts w:ascii="Times New Roman" w:hAnsi="Times New Roman"/>
          <w:b/>
          <w:bCs/>
          <w:sz w:val="28"/>
          <w:szCs w:val="28"/>
        </w:rPr>
        <w:t>Z a m y š l e n í   n a d   p r o b l é m e m</w:t>
      </w:r>
    </w:p>
    <w:p w14:paraId="47A82C25" w14:textId="77777777" w:rsidR="00E64062" w:rsidRDefault="00E64062" w:rsidP="00E64062">
      <w:pPr>
        <w:spacing w:after="0" w:line="240" w:lineRule="auto"/>
        <w:jc w:val="center"/>
        <w:rPr>
          <w:rFonts w:ascii="Times New Roman" w:hAnsi="Times New Roman"/>
          <w:b/>
          <w:bCs/>
          <w:sz w:val="28"/>
          <w:szCs w:val="28"/>
        </w:rPr>
      </w:pPr>
    </w:p>
    <w:p w14:paraId="19B27224" w14:textId="77777777" w:rsidR="00E64062" w:rsidRDefault="00E64062" w:rsidP="00E64062">
      <w:pPr>
        <w:spacing w:after="0" w:line="240" w:lineRule="auto"/>
        <w:jc w:val="both"/>
        <w:rPr>
          <w:rFonts w:ascii="Times New Roman" w:hAnsi="Times New Roman"/>
          <w:b/>
          <w:bCs/>
          <w:sz w:val="28"/>
          <w:szCs w:val="28"/>
        </w:rPr>
      </w:pPr>
    </w:p>
    <w:p w14:paraId="6DD19BBA" w14:textId="51EC32C3" w:rsidR="00E64062" w:rsidRDefault="00E64062" w:rsidP="00E64062">
      <w:pPr>
        <w:spacing w:after="0" w:line="240" w:lineRule="auto"/>
        <w:jc w:val="both"/>
        <w:rPr>
          <w:rFonts w:ascii="Times New Roman" w:hAnsi="Times New Roman"/>
          <w:b/>
          <w:bCs/>
          <w:sz w:val="28"/>
          <w:szCs w:val="28"/>
        </w:rPr>
      </w:pPr>
      <w:r>
        <w:rPr>
          <w:rFonts w:ascii="Times New Roman" w:hAnsi="Times New Roman"/>
          <w:b/>
          <w:bCs/>
          <w:sz w:val="28"/>
          <w:szCs w:val="28"/>
        </w:rPr>
        <w:t xml:space="preserve">Jak je řešena </w:t>
      </w:r>
      <w:proofErr w:type="spellStart"/>
      <w:r>
        <w:rPr>
          <w:rFonts w:ascii="Times New Roman" w:hAnsi="Times New Roman"/>
          <w:b/>
          <w:bCs/>
          <w:sz w:val="28"/>
          <w:szCs w:val="28"/>
        </w:rPr>
        <w:t>home</w:t>
      </w:r>
      <w:proofErr w:type="spellEnd"/>
      <w:r>
        <w:rPr>
          <w:rFonts w:ascii="Times New Roman" w:hAnsi="Times New Roman"/>
          <w:b/>
          <w:bCs/>
          <w:sz w:val="28"/>
          <w:szCs w:val="28"/>
        </w:rPr>
        <w:t xml:space="preserve"> office v zákoníku práce?</w:t>
      </w:r>
    </w:p>
    <w:p w14:paraId="1D5027CF" w14:textId="77777777" w:rsidR="00E64062" w:rsidRDefault="00E64062" w:rsidP="00E64062">
      <w:pPr>
        <w:spacing w:after="0" w:line="240" w:lineRule="auto"/>
        <w:jc w:val="both"/>
        <w:rPr>
          <w:rFonts w:ascii="Times New Roman" w:hAnsi="Times New Roman"/>
          <w:b/>
          <w:bCs/>
          <w:sz w:val="28"/>
          <w:szCs w:val="28"/>
        </w:rPr>
      </w:pPr>
    </w:p>
    <w:p w14:paraId="2713DFC8" w14:textId="77777777" w:rsidR="00E64062" w:rsidRDefault="00E64062" w:rsidP="00E64062">
      <w:pPr>
        <w:spacing w:after="0" w:line="240" w:lineRule="auto"/>
        <w:jc w:val="both"/>
      </w:pPr>
      <w:r>
        <w:rPr>
          <w:rFonts w:ascii="Times New Roman" w:hAnsi="Times New Roman"/>
          <w:sz w:val="28"/>
          <w:szCs w:val="28"/>
        </w:rPr>
        <w:t xml:space="preserve">     Pokud hledáme v zákoníku práce řešení podmínek </w:t>
      </w:r>
      <w:proofErr w:type="spellStart"/>
      <w:r>
        <w:rPr>
          <w:rFonts w:ascii="Times New Roman" w:hAnsi="Times New Roman"/>
          <w:sz w:val="28"/>
          <w:szCs w:val="28"/>
        </w:rPr>
        <w:t>home</w:t>
      </w:r>
      <w:proofErr w:type="spellEnd"/>
      <w:r>
        <w:rPr>
          <w:rFonts w:ascii="Times New Roman" w:hAnsi="Times New Roman"/>
          <w:sz w:val="28"/>
          <w:szCs w:val="28"/>
        </w:rPr>
        <w:t xml:space="preserve"> office, jinak řečeno práce z domova, najdeme je </w:t>
      </w:r>
      <w:proofErr w:type="gramStart"/>
      <w:r>
        <w:rPr>
          <w:rFonts w:ascii="Times New Roman" w:hAnsi="Times New Roman"/>
          <w:sz w:val="28"/>
          <w:szCs w:val="28"/>
        </w:rPr>
        <w:t>pouze  v</w:t>
      </w:r>
      <w:proofErr w:type="gramEnd"/>
      <w:r>
        <w:rPr>
          <w:rFonts w:ascii="Times New Roman" w:hAnsi="Times New Roman"/>
          <w:sz w:val="28"/>
          <w:szCs w:val="28"/>
        </w:rPr>
        <w:t xml:space="preserve"> </w:t>
      </w:r>
      <w:r>
        <w:rPr>
          <w:rFonts w:ascii="Times New Roman" w:hAnsi="Times New Roman"/>
          <w:b/>
          <w:bCs/>
          <w:sz w:val="28"/>
          <w:szCs w:val="28"/>
        </w:rPr>
        <w:t>§ 317</w:t>
      </w:r>
      <w:r>
        <w:rPr>
          <w:rFonts w:ascii="Times New Roman" w:hAnsi="Times New Roman"/>
          <w:sz w:val="28"/>
          <w:szCs w:val="28"/>
        </w:rPr>
        <w:t xml:space="preserve">. Což je opravdu velmi málo. Z hlediska právního je však problém v tom, že </w:t>
      </w:r>
      <w:proofErr w:type="spellStart"/>
      <w:r>
        <w:rPr>
          <w:rFonts w:ascii="Times New Roman" w:hAnsi="Times New Roman"/>
          <w:sz w:val="28"/>
          <w:szCs w:val="28"/>
        </w:rPr>
        <w:t>home</w:t>
      </w:r>
      <w:proofErr w:type="spellEnd"/>
      <w:r>
        <w:rPr>
          <w:rFonts w:ascii="Times New Roman" w:hAnsi="Times New Roman"/>
          <w:sz w:val="28"/>
          <w:szCs w:val="28"/>
        </w:rPr>
        <w:t xml:space="preserve"> </w:t>
      </w:r>
      <w:proofErr w:type="spellStart"/>
      <w:r>
        <w:rPr>
          <w:rFonts w:ascii="Times New Roman" w:hAnsi="Times New Roman"/>
          <w:sz w:val="28"/>
          <w:szCs w:val="28"/>
        </w:rPr>
        <w:t>offfice</w:t>
      </w:r>
      <w:proofErr w:type="spellEnd"/>
      <w:r>
        <w:rPr>
          <w:rFonts w:ascii="Times New Roman" w:hAnsi="Times New Roman"/>
          <w:sz w:val="28"/>
          <w:szCs w:val="28"/>
        </w:rPr>
        <w:t xml:space="preserve"> byl dříve opravdu spíše výjimečným výkonem práce, a proto není dosud dostatečně právně upraven.</w:t>
      </w:r>
    </w:p>
    <w:p w14:paraId="407CBC3F" w14:textId="77777777" w:rsidR="00E64062" w:rsidRDefault="00E64062" w:rsidP="00E64062">
      <w:pPr>
        <w:spacing w:after="0" w:line="240" w:lineRule="auto"/>
        <w:jc w:val="both"/>
        <w:rPr>
          <w:rFonts w:ascii="Times New Roman" w:hAnsi="Times New Roman"/>
          <w:sz w:val="28"/>
          <w:szCs w:val="28"/>
        </w:rPr>
      </w:pPr>
    </w:p>
    <w:p w14:paraId="0C4E8665"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 xml:space="preserve">     Mnozí lidé včetně rádoby odborníků ztotožňují </w:t>
      </w:r>
      <w:proofErr w:type="spellStart"/>
      <w:r>
        <w:rPr>
          <w:rFonts w:ascii="Times New Roman" w:hAnsi="Times New Roman"/>
          <w:sz w:val="28"/>
          <w:szCs w:val="28"/>
        </w:rPr>
        <w:t>home</w:t>
      </w:r>
      <w:proofErr w:type="spellEnd"/>
      <w:r>
        <w:rPr>
          <w:rFonts w:ascii="Times New Roman" w:hAnsi="Times New Roman"/>
          <w:sz w:val="28"/>
          <w:szCs w:val="28"/>
        </w:rPr>
        <w:t xml:space="preserve"> office s právní úpravou domáckých pracovníků dle § 317 zákoníku práce. Ale to je velmi zjednodušující. Navíc tato právní úprava je velmi kusá, stručná a vůbec neřeší vše, co je při </w:t>
      </w:r>
      <w:proofErr w:type="spellStart"/>
      <w:r>
        <w:rPr>
          <w:rFonts w:ascii="Times New Roman" w:hAnsi="Times New Roman"/>
          <w:sz w:val="28"/>
          <w:szCs w:val="28"/>
        </w:rPr>
        <w:t>home</w:t>
      </w:r>
      <w:proofErr w:type="spellEnd"/>
      <w:r>
        <w:rPr>
          <w:rFonts w:ascii="Times New Roman" w:hAnsi="Times New Roman"/>
          <w:sz w:val="28"/>
          <w:szCs w:val="28"/>
        </w:rPr>
        <w:t xml:space="preserve"> office potřeba. Není proto divu, že jsou připravovány a navrhovány různé změny zákoníku práce, které by měly upravit pravidla </w:t>
      </w:r>
      <w:proofErr w:type="spellStart"/>
      <w:r>
        <w:rPr>
          <w:rFonts w:ascii="Times New Roman" w:hAnsi="Times New Roman"/>
          <w:sz w:val="28"/>
          <w:szCs w:val="28"/>
        </w:rPr>
        <w:t>home</w:t>
      </w:r>
      <w:proofErr w:type="spellEnd"/>
      <w:r>
        <w:rPr>
          <w:rFonts w:ascii="Times New Roman" w:hAnsi="Times New Roman"/>
          <w:sz w:val="28"/>
          <w:szCs w:val="28"/>
        </w:rPr>
        <w:t xml:space="preserve"> office. Opravdu to není tak jednoduché, jak by se mohlo zdát a jak si mnozí včetně zmíněných rádoby odborníků, kteří podceňují pracovní právo, myslí.</w:t>
      </w:r>
    </w:p>
    <w:p w14:paraId="3B868B70" w14:textId="77777777" w:rsidR="00E64062" w:rsidRDefault="00E64062" w:rsidP="00E64062">
      <w:pPr>
        <w:spacing w:after="0" w:line="240" w:lineRule="auto"/>
        <w:jc w:val="both"/>
        <w:rPr>
          <w:rFonts w:ascii="Times New Roman" w:hAnsi="Times New Roman"/>
          <w:sz w:val="28"/>
          <w:szCs w:val="28"/>
        </w:rPr>
      </w:pPr>
    </w:p>
    <w:p w14:paraId="33A00AC0" w14:textId="77777777" w:rsidR="00E64062" w:rsidRDefault="00E64062" w:rsidP="00E64062">
      <w:pPr>
        <w:spacing w:after="0" w:line="240" w:lineRule="auto"/>
        <w:jc w:val="both"/>
      </w:pPr>
      <w:r>
        <w:rPr>
          <w:rFonts w:ascii="Times New Roman" w:hAnsi="Times New Roman"/>
          <w:sz w:val="28"/>
          <w:szCs w:val="28"/>
        </w:rPr>
        <w:t xml:space="preserve">     V tomto článku ukážeme na jeden problém spojený s </w:t>
      </w:r>
      <w:proofErr w:type="spellStart"/>
      <w:r>
        <w:rPr>
          <w:rFonts w:ascii="Times New Roman" w:hAnsi="Times New Roman"/>
          <w:sz w:val="28"/>
          <w:szCs w:val="28"/>
        </w:rPr>
        <w:t>home</w:t>
      </w:r>
      <w:proofErr w:type="spellEnd"/>
      <w:r>
        <w:rPr>
          <w:rFonts w:ascii="Times New Roman" w:hAnsi="Times New Roman"/>
          <w:sz w:val="28"/>
          <w:szCs w:val="28"/>
        </w:rPr>
        <w:t xml:space="preserve"> office, a to je problematika </w:t>
      </w:r>
      <w:r>
        <w:rPr>
          <w:rFonts w:ascii="Times New Roman" w:hAnsi="Times New Roman"/>
          <w:b/>
          <w:bCs/>
          <w:sz w:val="28"/>
          <w:szCs w:val="28"/>
        </w:rPr>
        <w:t>bezpečnosti a ochrany zdraví při práci (BOZP) a odpovědnosti zaměstnavatele za škodu na zdraví zaměstnance způsobenou pracovním úrazem.</w:t>
      </w:r>
    </w:p>
    <w:p w14:paraId="1DC93108" w14:textId="77777777" w:rsidR="00E64062" w:rsidRDefault="00E64062" w:rsidP="00E64062">
      <w:pPr>
        <w:spacing w:after="0" w:line="240" w:lineRule="auto"/>
        <w:jc w:val="both"/>
        <w:rPr>
          <w:rFonts w:ascii="Times New Roman" w:hAnsi="Times New Roman"/>
          <w:b/>
          <w:bCs/>
          <w:sz w:val="28"/>
          <w:szCs w:val="28"/>
        </w:rPr>
      </w:pPr>
    </w:p>
    <w:p w14:paraId="4A6ACC1C" w14:textId="77777777" w:rsidR="00E64062" w:rsidRDefault="00E64062" w:rsidP="00E64062">
      <w:pPr>
        <w:spacing w:after="0" w:line="240" w:lineRule="auto"/>
        <w:jc w:val="both"/>
        <w:rPr>
          <w:rFonts w:ascii="Times New Roman" w:hAnsi="Times New Roman"/>
          <w:b/>
          <w:bCs/>
          <w:sz w:val="28"/>
          <w:szCs w:val="28"/>
        </w:rPr>
      </w:pPr>
      <w:r>
        <w:rPr>
          <w:rFonts w:ascii="Times New Roman" w:hAnsi="Times New Roman"/>
          <w:b/>
          <w:bCs/>
          <w:sz w:val="28"/>
          <w:szCs w:val="28"/>
        </w:rPr>
        <w:t>Chce to změnu, či spíše doplnění nejen zákoníku práce</w:t>
      </w:r>
    </w:p>
    <w:p w14:paraId="7E251D98" w14:textId="77777777" w:rsidR="00E64062" w:rsidRDefault="00E64062" w:rsidP="00E64062">
      <w:pPr>
        <w:spacing w:after="0" w:line="240" w:lineRule="auto"/>
        <w:jc w:val="both"/>
        <w:rPr>
          <w:rFonts w:ascii="Times New Roman" w:hAnsi="Times New Roman"/>
          <w:b/>
          <w:bCs/>
          <w:sz w:val="28"/>
          <w:szCs w:val="28"/>
        </w:rPr>
      </w:pPr>
    </w:p>
    <w:p w14:paraId="70ED3EBC" w14:textId="77777777" w:rsidR="00E64062" w:rsidRDefault="00E64062" w:rsidP="00E64062">
      <w:pPr>
        <w:spacing w:after="0" w:line="240" w:lineRule="auto"/>
        <w:jc w:val="both"/>
      </w:pPr>
      <w:r>
        <w:rPr>
          <w:rFonts w:ascii="Times New Roman" w:hAnsi="Times New Roman"/>
          <w:sz w:val="28"/>
          <w:szCs w:val="28"/>
        </w:rPr>
        <w:t xml:space="preserve">     Zákoník práce nemá žádnou zvláštní úpravu BOZP pro </w:t>
      </w:r>
      <w:proofErr w:type="spellStart"/>
      <w:r>
        <w:rPr>
          <w:rFonts w:ascii="Times New Roman" w:hAnsi="Times New Roman"/>
          <w:sz w:val="28"/>
          <w:szCs w:val="28"/>
        </w:rPr>
        <w:t>home</w:t>
      </w:r>
      <w:proofErr w:type="spellEnd"/>
      <w:r>
        <w:rPr>
          <w:rFonts w:ascii="Times New Roman" w:hAnsi="Times New Roman"/>
          <w:sz w:val="28"/>
          <w:szCs w:val="28"/>
        </w:rPr>
        <w:t xml:space="preserve"> office</w:t>
      </w:r>
      <w:r>
        <w:rPr>
          <w:rFonts w:ascii="Times New Roman" w:hAnsi="Times New Roman"/>
          <w:b/>
          <w:bCs/>
          <w:sz w:val="28"/>
          <w:szCs w:val="28"/>
        </w:rPr>
        <w:t xml:space="preserve">. </w:t>
      </w:r>
      <w:r>
        <w:rPr>
          <w:rFonts w:ascii="Times New Roman" w:hAnsi="Times New Roman"/>
          <w:sz w:val="28"/>
          <w:szCs w:val="28"/>
        </w:rPr>
        <w:t xml:space="preserve">A to je docela vážný problém. Je tak třeba aplikovat obecnou úpravu BOZP i na </w:t>
      </w:r>
      <w:proofErr w:type="spellStart"/>
      <w:r>
        <w:rPr>
          <w:rFonts w:ascii="Times New Roman" w:hAnsi="Times New Roman"/>
          <w:sz w:val="28"/>
          <w:szCs w:val="28"/>
        </w:rPr>
        <w:t>home</w:t>
      </w:r>
      <w:proofErr w:type="spellEnd"/>
      <w:r>
        <w:rPr>
          <w:rFonts w:ascii="Times New Roman" w:hAnsi="Times New Roman"/>
          <w:sz w:val="28"/>
          <w:szCs w:val="28"/>
        </w:rPr>
        <w:t xml:space="preserve"> office v plném rozsahu. A to vede často k nesplnitelným povinnostem a absurdním postupům.</w:t>
      </w:r>
    </w:p>
    <w:p w14:paraId="588CAF80" w14:textId="77777777" w:rsidR="00E64062" w:rsidRDefault="00E64062" w:rsidP="00E64062">
      <w:pPr>
        <w:spacing w:after="0" w:line="240" w:lineRule="auto"/>
        <w:jc w:val="both"/>
        <w:rPr>
          <w:rFonts w:ascii="Times New Roman" w:hAnsi="Times New Roman"/>
          <w:sz w:val="28"/>
          <w:szCs w:val="28"/>
        </w:rPr>
      </w:pPr>
    </w:p>
    <w:p w14:paraId="2835AF6C"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 xml:space="preserve">     Rozsáhlá množina povinností v rámci BOZP je na domáckém pracovišti pro zaměstnavatele, ale potažmo i zaměstnance, těžko splnitelná. Rozšíří-li se </w:t>
      </w:r>
      <w:proofErr w:type="spellStart"/>
      <w:r>
        <w:rPr>
          <w:rFonts w:ascii="Times New Roman" w:hAnsi="Times New Roman"/>
          <w:sz w:val="28"/>
          <w:szCs w:val="28"/>
        </w:rPr>
        <w:t>home</w:t>
      </w:r>
      <w:proofErr w:type="spellEnd"/>
      <w:r>
        <w:rPr>
          <w:rFonts w:ascii="Times New Roman" w:hAnsi="Times New Roman"/>
          <w:sz w:val="28"/>
          <w:szCs w:val="28"/>
        </w:rPr>
        <w:t xml:space="preserve"> office, a k tomu nejspíš dojde, je nutná změna právní úpravy. Bude nejspíš nutné omezit povinnosti zaměstnavatele v oblasti BOZP při práci z domova. Jak může zaměstnavatel kontrolovat a udržovat domácí pracoviště z hlediska BOZP?</w:t>
      </w:r>
    </w:p>
    <w:p w14:paraId="2E97879F" w14:textId="77777777" w:rsidR="00E64062" w:rsidRDefault="00E64062" w:rsidP="00E64062">
      <w:pPr>
        <w:spacing w:after="0" w:line="240" w:lineRule="auto"/>
        <w:jc w:val="both"/>
        <w:rPr>
          <w:rFonts w:ascii="Times New Roman" w:hAnsi="Times New Roman"/>
          <w:sz w:val="28"/>
          <w:szCs w:val="28"/>
        </w:rPr>
      </w:pPr>
    </w:p>
    <w:p w14:paraId="063A99E2" w14:textId="77777777" w:rsidR="00E64062" w:rsidRDefault="00E64062" w:rsidP="00E64062">
      <w:pPr>
        <w:spacing w:after="0" w:line="240" w:lineRule="auto"/>
        <w:jc w:val="both"/>
        <w:rPr>
          <w:rFonts w:ascii="Times New Roman" w:hAnsi="Times New Roman"/>
          <w:b/>
          <w:bCs/>
          <w:sz w:val="28"/>
          <w:szCs w:val="28"/>
        </w:rPr>
      </w:pPr>
      <w:r>
        <w:rPr>
          <w:rFonts w:ascii="Times New Roman" w:hAnsi="Times New Roman"/>
          <w:b/>
          <w:bCs/>
          <w:sz w:val="28"/>
          <w:szCs w:val="28"/>
        </w:rPr>
        <w:t>Máte doma hasičák? A co lékárničku?</w:t>
      </w:r>
    </w:p>
    <w:p w14:paraId="112E32A5" w14:textId="77777777" w:rsidR="00E64062" w:rsidRDefault="00E64062" w:rsidP="00E64062">
      <w:pPr>
        <w:spacing w:after="0" w:line="240" w:lineRule="auto"/>
        <w:jc w:val="both"/>
        <w:rPr>
          <w:rFonts w:ascii="Times New Roman" w:hAnsi="Times New Roman"/>
          <w:b/>
          <w:bCs/>
          <w:sz w:val="28"/>
          <w:szCs w:val="28"/>
        </w:rPr>
      </w:pPr>
    </w:p>
    <w:p w14:paraId="3459989E"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 xml:space="preserve">     Tak jen namátkou. Opravdu jen vybíráme z povinností, pomineme třeba otázku požární bezpečnosti a povinnost vybavení hasícím přístrojem:</w:t>
      </w:r>
    </w:p>
    <w:p w14:paraId="6C40B379" w14:textId="77777777" w:rsidR="00E64062" w:rsidRDefault="00E64062" w:rsidP="00E64062">
      <w:pPr>
        <w:spacing w:after="0" w:line="240" w:lineRule="auto"/>
        <w:jc w:val="both"/>
        <w:rPr>
          <w:rFonts w:ascii="Times New Roman" w:hAnsi="Times New Roman"/>
          <w:sz w:val="28"/>
          <w:szCs w:val="28"/>
        </w:rPr>
      </w:pPr>
    </w:p>
    <w:p w14:paraId="09320D24" w14:textId="77777777" w:rsidR="00E64062" w:rsidRDefault="00E64062" w:rsidP="00E64062">
      <w:pPr>
        <w:spacing w:after="0" w:line="240" w:lineRule="auto"/>
        <w:jc w:val="both"/>
      </w:pPr>
      <w:r>
        <w:rPr>
          <w:rFonts w:ascii="Times New Roman" w:hAnsi="Times New Roman"/>
          <w:sz w:val="28"/>
          <w:szCs w:val="28"/>
        </w:rPr>
        <w:t xml:space="preserve">Zaměstnavatel je povinen zajistit zaměstnancům poskytnutí první pomoci </w:t>
      </w:r>
      <w:r>
        <w:rPr>
          <w:rFonts w:ascii="Times New Roman" w:hAnsi="Times New Roman"/>
          <w:i/>
          <w:iCs/>
          <w:sz w:val="28"/>
          <w:szCs w:val="28"/>
        </w:rPr>
        <w:t>(§ 103 odst. 1 písm. i) zákoníku práce).</w:t>
      </w:r>
    </w:p>
    <w:p w14:paraId="602ECC02" w14:textId="77777777" w:rsidR="00E64062" w:rsidRDefault="00E64062" w:rsidP="00E64062">
      <w:pPr>
        <w:spacing w:after="0" w:line="240" w:lineRule="auto"/>
        <w:jc w:val="both"/>
        <w:rPr>
          <w:rFonts w:ascii="Times New Roman" w:hAnsi="Times New Roman"/>
          <w:i/>
          <w:iCs/>
          <w:sz w:val="28"/>
          <w:szCs w:val="28"/>
        </w:rPr>
      </w:pPr>
    </w:p>
    <w:p w14:paraId="7E554FD3" w14:textId="77777777" w:rsidR="00E64062" w:rsidRDefault="00E64062" w:rsidP="00E64062">
      <w:pPr>
        <w:spacing w:after="0" w:line="240" w:lineRule="auto"/>
        <w:jc w:val="both"/>
      </w:pPr>
      <w:r>
        <w:rPr>
          <w:rFonts w:ascii="Times New Roman" w:hAnsi="Times New Roman"/>
          <w:i/>
          <w:iCs/>
          <w:sz w:val="28"/>
          <w:szCs w:val="28"/>
        </w:rPr>
        <w:t xml:space="preserve">     </w:t>
      </w:r>
      <w:r>
        <w:rPr>
          <w:rFonts w:ascii="Times New Roman" w:hAnsi="Times New Roman"/>
          <w:sz w:val="28"/>
          <w:szCs w:val="28"/>
        </w:rPr>
        <w:t>Jistě, na pracovišti je to logické. Z toho ovšem vyplývá, že zaměstnavatel musí zajistit, aby pracoviště (ale protože neexistuje zvláštní úprava pro domácké pracoviště, tak to platí i pro něj) bylo vybaveno lékárničkou pro poskytnutí předlékařské první pomoci. Pokud zaměstnanec doma vybavenou lékárničku nemá, musí mu ji zaměstnavatel pořídit na své náklady.</w:t>
      </w:r>
    </w:p>
    <w:p w14:paraId="29E44F75" w14:textId="77777777" w:rsidR="00E64062" w:rsidRDefault="00E64062" w:rsidP="00E64062">
      <w:pPr>
        <w:spacing w:after="0" w:line="240" w:lineRule="auto"/>
        <w:jc w:val="both"/>
        <w:rPr>
          <w:rFonts w:ascii="Times New Roman" w:hAnsi="Times New Roman"/>
          <w:sz w:val="28"/>
          <w:szCs w:val="28"/>
        </w:rPr>
      </w:pPr>
    </w:p>
    <w:p w14:paraId="36C91472"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 xml:space="preserve">     Kdo jste byli či jste stále na </w:t>
      </w:r>
      <w:proofErr w:type="spellStart"/>
      <w:r>
        <w:rPr>
          <w:rFonts w:ascii="Times New Roman" w:hAnsi="Times New Roman"/>
          <w:sz w:val="28"/>
          <w:szCs w:val="28"/>
        </w:rPr>
        <w:t>home</w:t>
      </w:r>
      <w:proofErr w:type="spellEnd"/>
      <w:r>
        <w:rPr>
          <w:rFonts w:ascii="Times New Roman" w:hAnsi="Times New Roman"/>
          <w:sz w:val="28"/>
          <w:szCs w:val="28"/>
        </w:rPr>
        <w:t xml:space="preserve"> office: zkontroloval vám či zajistil zaměstnavatel lékárničku? Ozve se s kladným a současně i pravdivým vyjádřením, že se tak opravdu stalo, aspoň jeden člověk? Těžko.</w:t>
      </w:r>
    </w:p>
    <w:p w14:paraId="5B222431" w14:textId="77777777" w:rsidR="00E64062" w:rsidRDefault="00E64062" w:rsidP="00E64062">
      <w:pPr>
        <w:spacing w:after="0" w:line="240" w:lineRule="auto"/>
        <w:jc w:val="both"/>
        <w:rPr>
          <w:rFonts w:ascii="Times New Roman" w:hAnsi="Times New Roman"/>
          <w:sz w:val="28"/>
          <w:szCs w:val="28"/>
        </w:rPr>
      </w:pPr>
    </w:p>
    <w:p w14:paraId="47D35048"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 xml:space="preserve">     Je tradicí v českých domácnostech mít nevypotřebované léky, nějakou tu náplast, snad i obvaz, možná dezinfekci. Ale to není to, co žádají právní předpisy. Stačí toto pro ilustraci, že to opravdu s BOZP během </w:t>
      </w:r>
      <w:proofErr w:type="spellStart"/>
      <w:r>
        <w:rPr>
          <w:rFonts w:ascii="Times New Roman" w:hAnsi="Times New Roman"/>
          <w:sz w:val="28"/>
          <w:szCs w:val="28"/>
        </w:rPr>
        <w:t>home</w:t>
      </w:r>
      <w:proofErr w:type="spellEnd"/>
      <w:r>
        <w:rPr>
          <w:rFonts w:ascii="Times New Roman" w:hAnsi="Times New Roman"/>
          <w:sz w:val="28"/>
          <w:szCs w:val="28"/>
        </w:rPr>
        <w:t xml:space="preserve"> office a z hlediska plnění povinností zaměstnavatele není tak jednoduché?</w:t>
      </w:r>
    </w:p>
    <w:p w14:paraId="10BBA3E4" w14:textId="77777777" w:rsidR="00E64062" w:rsidRDefault="00E64062" w:rsidP="00E64062">
      <w:pPr>
        <w:spacing w:after="0" w:line="240" w:lineRule="auto"/>
        <w:jc w:val="both"/>
        <w:rPr>
          <w:rFonts w:ascii="Times New Roman" w:hAnsi="Times New Roman"/>
          <w:sz w:val="28"/>
          <w:szCs w:val="28"/>
        </w:rPr>
      </w:pPr>
    </w:p>
    <w:p w14:paraId="098B0B1E" w14:textId="77777777" w:rsidR="00E64062" w:rsidRDefault="00E64062" w:rsidP="00E64062">
      <w:pPr>
        <w:spacing w:after="0" w:line="240" w:lineRule="auto"/>
        <w:jc w:val="both"/>
        <w:rPr>
          <w:rFonts w:ascii="Times New Roman" w:hAnsi="Times New Roman"/>
          <w:b/>
          <w:bCs/>
          <w:sz w:val="28"/>
          <w:szCs w:val="28"/>
        </w:rPr>
      </w:pPr>
      <w:r>
        <w:rPr>
          <w:rFonts w:ascii="Times New Roman" w:hAnsi="Times New Roman"/>
          <w:b/>
          <w:bCs/>
          <w:sz w:val="28"/>
          <w:szCs w:val="28"/>
        </w:rPr>
        <w:t>A co kontrola pracoviště? Chcete zaměstnavatele mít občas doma?</w:t>
      </w:r>
    </w:p>
    <w:p w14:paraId="36363499" w14:textId="77777777" w:rsidR="00E64062" w:rsidRDefault="00E64062" w:rsidP="00E64062">
      <w:pPr>
        <w:spacing w:after="0" w:line="240" w:lineRule="auto"/>
        <w:jc w:val="both"/>
        <w:rPr>
          <w:rFonts w:ascii="Times New Roman" w:hAnsi="Times New Roman"/>
          <w:b/>
          <w:bCs/>
          <w:sz w:val="28"/>
          <w:szCs w:val="28"/>
        </w:rPr>
      </w:pPr>
    </w:p>
    <w:p w14:paraId="588C9BFC"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 xml:space="preserve">     Zaměstnavatel musí z hlediska BOZP kontrolovat pracoviště a vyhodnocovat rizika BOZP. Právníci, advokáti věnující se v praxi pracovnímu právu (a neradno tuto specializaci podceňovat, opravdu není pro každého, aby si někdo jen odskočil od toho, čemu se jinak věnuje, a vše zvládl) sdružení ve spolku </w:t>
      </w:r>
      <w:proofErr w:type="spellStart"/>
      <w:r>
        <w:rPr>
          <w:rFonts w:ascii="Times New Roman" w:hAnsi="Times New Roman"/>
          <w:sz w:val="28"/>
          <w:szCs w:val="28"/>
        </w:rPr>
        <w:t>CzELA</w:t>
      </w:r>
      <w:proofErr w:type="spellEnd"/>
      <w:r>
        <w:rPr>
          <w:rFonts w:ascii="Times New Roman" w:hAnsi="Times New Roman"/>
          <w:sz w:val="28"/>
          <w:szCs w:val="28"/>
        </w:rPr>
        <w:t xml:space="preserve"> (Czech </w:t>
      </w:r>
      <w:proofErr w:type="spellStart"/>
      <w:r>
        <w:rPr>
          <w:rFonts w:ascii="Times New Roman" w:hAnsi="Times New Roman"/>
          <w:sz w:val="28"/>
          <w:szCs w:val="28"/>
        </w:rPr>
        <w:t>Employment</w:t>
      </w:r>
      <w:proofErr w:type="spellEnd"/>
      <w:r>
        <w:rPr>
          <w:rFonts w:ascii="Times New Roman" w:hAnsi="Times New Roman"/>
          <w:sz w:val="28"/>
          <w:szCs w:val="28"/>
        </w:rPr>
        <w:t xml:space="preserve"> </w:t>
      </w:r>
      <w:proofErr w:type="spellStart"/>
      <w:r>
        <w:rPr>
          <w:rFonts w:ascii="Times New Roman" w:hAnsi="Times New Roman"/>
          <w:sz w:val="28"/>
          <w:szCs w:val="28"/>
        </w:rPr>
        <w:t>Lawyers</w:t>
      </w:r>
      <w:proofErr w:type="spellEnd"/>
      <w:r>
        <w:rPr>
          <w:rFonts w:ascii="Times New Roman" w:hAnsi="Times New Roman"/>
          <w:sz w:val="28"/>
          <w:szCs w:val="28"/>
        </w:rPr>
        <w:t xml:space="preserve"> </w:t>
      </w:r>
      <w:proofErr w:type="spellStart"/>
      <w:r>
        <w:rPr>
          <w:rFonts w:ascii="Times New Roman" w:hAnsi="Times New Roman"/>
          <w:sz w:val="28"/>
          <w:szCs w:val="28"/>
        </w:rPr>
        <w:t>Association</w:t>
      </w:r>
      <w:proofErr w:type="spellEnd"/>
      <w:r>
        <w:rPr>
          <w:rFonts w:ascii="Times New Roman" w:hAnsi="Times New Roman"/>
          <w:sz w:val="28"/>
          <w:szCs w:val="28"/>
        </w:rPr>
        <w:t>) doporučují následující:</w:t>
      </w:r>
    </w:p>
    <w:p w14:paraId="2548FA8D" w14:textId="77777777" w:rsidR="00E64062" w:rsidRDefault="00E64062" w:rsidP="00E64062">
      <w:pPr>
        <w:spacing w:after="0" w:line="240" w:lineRule="auto"/>
        <w:jc w:val="both"/>
        <w:rPr>
          <w:rFonts w:ascii="Times New Roman" w:hAnsi="Times New Roman"/>
          <w:sz w:val="28"/>
          <w:szCs w:val="28"/>
        </w:rPr>
      </w:pPr>
    </w:p>
    <w:p w14:paraId="7BC0AB31" w14:textId="77777777" w:rsidR="00E64062" w:rsidRDefault="00E64062" w:rsidP="00E64062">
      <w:pPr>
        <w:spacing w:after="0" w:line="240" w:lineRule="auto"/>
        <w:jc w:val="both"/>
      </w:pPr>
      <w:r>
        <w:rPr>
          <w:rFonts w:ascii="Times New Roman" w:hAnsi="Times New Roman"/>
          <w:i/>
          <w:iCs/>
          <w:sz w:val="28"/>
          <w:szCs w:val="28"/>
        </w:rPr>
        <w:t xml:space="preserve">     S ohledem na nepraktičnost fyzických kontrol domácího pracoviště je možné akceptovat též řešení, kdy zaměstnanec domácí pracoviště vyfotí, případně natočí na video, a tuto fotodokumentaci nebo videodokumentaci předloží zaměstnavateli. Zaměstnavatel poté posoudí na dálku možná </w:t>
      </w:r>
      <w:proofErr w:type="gramStart"/>
      <w:r>
        <w:rPr>
          <w:rFonts w:ascii="Times New Roman" w:hAnsi="Times New Roman"/>
          <w:i/>
          <w:iCs/>
          <w:sz w:val="28"/>
          <w:szCs w:val="28"/>
        </w:rPr>
        <w:t>rizika</w:t>
      </w:r>
      <w:r>
        <w:rPr>
          <w:rFonts w:ascii="Times New Roman" w:hAnsi="Times New Roman"/>
          <w:sz w:val="28"/>
          <w:szCs w:val="28"/>
        </w:rPr>
        <w:t xml:space="preserve"> </w:t>
      </w:r>
      <w:r>
        <w:rPr>
          <w:rFonts w:ascii="Times New Roman" w:hAnsi="Times New Roman"/>
          <w:i/>
          <w:iCs/>
          <w:sz w:val="28"/>
          <w:szCs w:val="28"/>
        </w:rPr>
        <w:t xml:space="preserve"> a</w:t>
      </w:r>
      <w:proofErr w:type="gramEnd"/>
      <w:r>
        <w:rPr>
          <w:rFonts w:ascii="Times New Roman" w:hAnsi="Times New Roman"/>
          <w:i/>
          <w:iCs/>
          <w:sz w:val="28"/>
          <w:szCs w:val="28"/>
        </w:rPr>
        <w:t xml:space="preserve"> uloží zaměstnanci přijetí opatření k jejich zmírnění či odstranění, případně se na zmírnění či odstranění rizik sám podílí. Pokud zaměstnanec odstraňuje rizika sám, doloží zaměstnavateli, že tak učinil</w:t>
      </w:r>
    </w:p>
    <w:p w14:paraId="29746AF1" w14:textId="77777777" w:rsidR="00E64062" w:rsidRDefault="00E64062" w:rsidP="00E64062">
      <w:pPr>
        <w:spacing w:after="0" w:line="240" w:lineRule="auto"/>
        <w:jc w:val="both"/>
        <w:rPr>
          <w:rFonts w:ascii="Times New Roman" w:hAnsi="Times New Roman"/>
          <w:i/>
          <w:iCs/>
          <w:sz w:val="28"/>
          <w:szCs w:val="28"/>
        </w:rPr>
      </w:pPr>
    </w:p>
    <w:p w14:paraId="72376801"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 xml:space="preserve">     V </w:t>
      </w:r>
      <w:proofErr w:type="spellStart"/>
      <w:r>
        <w:rPr>
          <w:rFonts w:ascii="Times New Roman" w:hAnsi="Times New Roman"/>
          <w:sz w:val="28"/>
          <w:szCs w:val="28"/>
        </w:rPr>
        <w:t>CzELA</w:t>
      </w:r>
      <w:proofErr w:type="spellEnd"/>
      <w:r>
        <w:rPr>
          <w:rFonts w:ascii="Times New Roman" w:hAnsi="Times New Roman"/>
          <w:sz w:val="28"/>
          <w:szCs w:val="28"/>
        </w:rPr>
        <w:t xml:space="preserve"> jsou odborníci. Nic proti. Ale: Opravdu toto v praxi někdo učinil?</w:t>
      </w:r>
    </w:p>
    <w:p w14:paraId="529DE101" w14:textId="77777777" w:rsidR="00E64062" w:rsidRDefault="00E64062" w:rsidP="00E64062">
      <w:pPr>
        <w:spacing w:after="0" w:line="240" w:lineRule="auto"/>
        <w:jc w:val="both"/>
        <w:rPr>
          <w:rFonts w:ascii="Times New Roman" w:hAnsi="Times New Roman"/>
          <w:sz w:val="28"/>
          <w:szCs w:val="28"/>
        </w:rPr>
      </w:pPr>
    </w:p>
    <w:p w14:paraId="0DCDB9E9" w14:textId="77777777" w:rsidR="00E64062" w:rsidRDefault="00E64062" w:rsidP="00E64062">
      <w:pPr>
        <w:spacing w:after="0" w:line="240" w:lineRule="auto"/>
        <w:jc w:val="both"/>
        <w:rPr>
          <w:rFonts w:ascii="Times New Roman" w:hAnsi="Times New Roman"/>
          <w:b/>
          <w:bCs/>
          <w:sz w:val="28"/>
          <w:szCs w:val="28"/>
        </w:rPr>
      </w:pPr>
      <w:r>
        <w:rPr>
          <w:rFonts w:ascii="Times New Roman" w:hAnsi="Times New Roman"/>
          <w:b/>
          <w:bCs/>
          <w:sz w:val="28"/>
          <w:szCs w:val="28"/>
        </w:rPr>
        <w:t>Jak je to při úrazech?</w:t>
      </w:r>
    </w:p>
    <w:p w14:paraId="2861CB41" w14:textId="77777777" w:rsidR="00E64062" w:rsidRDefault="00E64062" w:rsidP="00E64062">
      <w:pPr>
        <w:spacing w:after="0" w:line="240" w:lineRule="auto"/>
        <w:jc w:val="both"/>
        <w:rPr>
          <w:rFonts w:ascii="Times New Roman" w:hAnsi="Times New Roman"/>
          <w:b/>
          <w:bCs/>
          <w:sz w:val="28"/>
          <w:szCs w:val="28"/>
        </w:rPr>
      </w:pPr>
    </w:p>
    <w:p w14:paraId="4ABF4B83"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 xml:space="preserve">     Ani pro otázky </w:t>
      </w:r>
      <w:proofErr w:type="gramStart"/>
      <w:r>
        <w:rPr>
          <w:rFonts w:ascii="Times New Roman" w:hAnsi="Times New Roman"/>
          <w:sz w:val="28"/>
          <w:szCs w:val="28"/>
        </w:rPr>
        <w:t>pracovních  úrazů</w:t>
      </w:r>
      <w:proofErr w:type="gramEnd"/>
      <w:r>
        <w:rPr>
          <w:rFonts w:ascii="Times New Roman" w:hAnsi="Times New Roman"/>
          <w:sz w:val="28"/>
          <w:szCs w:val="28"/>
        </w:rPr>
        <w:t xml:space="preserve"> a odpovědnosti zaměstnavatele za škodu jimi způsobenými neexistuje pro </w:t>
      </w:r>
      <w:proofErr w:type="spellStart"/>
      <w:r>
        <w:rPr>
          <w:rFonts w:ascii="Times New Roman" w:hAnsi="Times New Roman"/>
          <w:sz w:val="28"/>
          <w:szCs w:val="28"/>
        </w:rPr>
        <w:t>home</w:t>
      </w:r>
      <w:proofErr w:type="spellEnd"/>
      <w:r>
        <w:rPr>
          <w:rFonts w:ascii="Times New Roman" w:hAnsi="Times New Roman"/>
          <w:sz w:val="28"/>
          <w:szCs w:val="28"/>
        </w:rPr>
        <w:t xml:space="preserve"> office zvláštní právní úprava. Zase jen narazíme na spoustu problémů.</w:t>
      </w:r>
    </w:p>
    <w:p w14:paraId="27C0C4B2" w14:textId="77777777" w:rsidR="00E64062" w:rsidRDefault="00E64062" w:rsidP="00E64062">
      <w:pPr>
        <w:spacing w:after="0" w:line="240" w:lineRule="auto"/>
        <w:jc w:val="both"/>
        <w:rPr>
          <w:rFonts w:ascii="Times New Roman" w:hAnsi="Times New Roman"/>
          <w:sz w:val="28"/>
          <w:szCs w:val="28"/>
        </w:rPr>
      </w:pPr>
    </w:p>
    <w:p w14:paraId="2946ADEB" w14:textId="77777777" w:rsidR="00E64062" w:rsidRDefault="00E64062" w:rsidP="00E64062">
      <w:pPr>
        <w:spacing w:after="0" w:line="240" w:lineRule="auto"/>
        <w:jc w:val="both"/>
      </w:pPr>
      <w:r>
        <w:rPr>
          <w:rFonts w:ascii="Times New Roman" w:hAnsi="Times New Roman"/>
          <w:sz w:val="28"/>
          <w:szCs w:val="28"/>
        </w:rPr>
        <w:lastRenderedPageBreak/>
        <w:t xml:space="preserve">     Zaměstnavatel je povinen, když dojde k pracovnímu úrazu, resp. mu jeho vznik zaměstnanec oznámí, vše prošetřit. Je jasné, že </w:t>
      </w:r>
      <w:r>
        <w:rPr>
          <w:rFonts w:ascii="Times New Roman" w:hAnsi="Times New Roman"/>
          <w:b/>
          <w:bCs/>
          <w:sz w:val="28"/>
          <w:szCs w:val="28"/>
        </w:rPr>
        <w:t>je potřeba, aby navštívil domov zaměstnance a vstoupil do něj.</w:t>
      </w:r>
    </w:p>
    <w:p w14:paraId="178ACE44" w14:textId="77777777" w:rsidR="00E64062" w:rsidRDefault="00E64062" w:rsidP="00E64062">
      <w:pPr>
        <w:spacing w:after="0" w:line="240" w:lineRule="auto"/>
        <w:jc w:val="both"/>
        <w:rPr>
          <w:rFonts w:ascii="Times New Roman" w:hAnsi="Times New Roman"/>
          <w:b/>
          <w:bCs/>
          <w:sz w:val="28"/>
          <w:szCs w:val="28"/>
        </w:rPr>
      </w:pPr>
    </w:p>
    <w:p w14:paraId="4317BB87" w14:textId="77777777" w:rsidR="00E64062" w:rsidRDefault="00E64062" w:rsidP="00E64062">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Jenže obydlí je chráněno ústavními předpisy: </w:t>
      </w:r>
      <w:r>
        <w:rPr>
          <w:rFonts w:ascii="Times New Roman" w:hAnsi="Times New Roman"/>
          <w:b/>
          <w:bCs/>
          <w:sz w:val="28"/>
          <w:szCs w:val="28"/>
        </w:rPr>
        <w:t xml:space="preserve">Obydlí je nedotknutelné. </w:t>
      </w:r>
      <w:r>
        <w:rPr>
          <w:rFonts w:ascii="Times New Roman" w:hAnsi="Times New Roman"/>
          <w:sz w:val="28"/>
          <w:szCs w:val="28"/>
        </w:rPr>
        <w:t>Není dovoleno do něj vstoupit bez souhlasu toho, kdo v něm bydlí. Domovní prohlídka je přípustná jen pro účely trestního řízení, a to na písemný odůvodněný příkaz soudce. To říká ústavní Listina základních práv a svobod.</w:t>
      </w:r>
    </w:p>
    <w:p w14:paraId="0082060F" w14:textId="77777777" w:rsidR="00E64062" w:rsidRDefault="00E64062" w:rsidP="00E64062">
      <w:pPr>
        <w:spacing w:after="0" w:line="240" w:lineRule="auto"/>
        <w:jc w:val="both"/>
        <w:rPr>
          <w:rFonts w:ascii="Times New Roman" w:hAnsi="Times New Roman"/>
          <w:sz w:val="28"/>
          <w:szCs w:val="28"/>
        </w:rPr>
      </w:pPr>
    </w:p>
    <w:p w14:paraId="172F2307"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 xml:space="preserve">     Nezbývá než vyjít z toho, že zaměstnanec, který se domáhá odškodnění pracovního úrazu, dobrovolně dovolí, umožní zástupcům zaměstnavatele vstoupit do jeho obydlí. Ale v praxi to může být složitější. </w:t>
      </w:r>
    </w:p>
    <w:p w14:paraId="065F7227" w14:textId="77777777" w:rsidR="00E64062" w:rsidRDefault="00E64062" w:rsidP="00E64062">
      <w:pPr>
        <w:spacing w:after="0" w:line="240" w:lineRule="auto"/>
        <w:jc w:val="both"/>
        <w:rPr>
          <w:rFonts w:ascii="Times New Roman" w:hAnsi="Times New Roman"/>
          <w:sz w:val="28"/>
          <w:szCs w:val="28"/>
        </w:rPr>
      </w:pPr>
    </w:p>
    <w:p w14:paraId="16AB0066" w14:textId="77777777" w:rsidR="00E64062" w:rsidRDefault="00E64062" w:rsidP="00E64062">
      <w:pPr>
        <w:spacing w:after="0" w:line="240" w:lineRule="auto"/>
        <w:jc w:val="both"/>
      </w:pPr>
      <w:r>
        <w:rPr>
          <w:rFonts w:ascii="Times New Roman" w:hAnsi="Times New Roman"/>
          <w:sz w:val="28"/>
          <w:szCs w:val="28"/>
        </w:rPr>
        <w:t xml:space="preserve">     Ovšem nejspíš vždy bude mít zaměstnanec tu větší, tu menší, </w:t>
      </w:r>
      <w:r>
        <w:rPr>
          <w:rFonts w:ascii="Times New Roman" w:hAnsi="Times New Roman"/>
          <w:b/>
          <w:bCs/>
          <w:sz w:val="28"/>
          <w:szCs w:val="28"/>
        </w:rPr>
        <w:t xml:space="preserve">problém prokázat, že došlo k pracovnímu úrazu, tedy úrazu za podmínek zákoníku práce. </w:t>
      </w:r>
      <w:r>
        <w:rPr>
          <w:rFonts w:ascii="Times New Roman" w:hAnsi="Times New Roman"/>
          <w:sz w:val="28"/>
          <w:szCs w:val="28"/>
        </w:rPr>
        <w:t>Na rozdíl od prokazování úrazu na pracovišti může mít problém sehnat svědky, ale i pokud je má, může namítat zaměstnavatel jejich podjatost.</w:t>
      </w:r>
    </w:p>
    <w:p w14:paraId="393B0A0E" w14:textId="77777777" w:rsidR="00E64062" w:rsidRDefault="00E64062" w:rsidP="00E64062">
      <w:pPr>
        <w:spacing w:after="0" w:line="240" w:lineRule="auto"/>
        <w:jc w:val="both"/>
        <w:rPr>
          <w:rFonts w:ascii="Times New Roman" w:hAnsi="Times New Roman"/>
          <w:sz w:val="28"/>
          <w:szCs w:val="28"/>
        </w:rPr>
      </w:pPr>
    </w:p>
    <w:p w14:paraId="28FD97BD"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 xml:space="preserve">     Zmínění právníci ze spolku </w:t>
      </w:r>
      <w:proofErr w:type="spellStart"/>
      <w:r>
        <w:rPr>
          <w:rFonts w:ascii="Times New Roman" w:hAnsi="Times New Roman"/>
          <w:sz w:val="28"/>
          <w:szCs w:val="28"/>
        </w:rPr>
        <w:t>CzELA</w:t>
      </w:r>
      <w:proofErr w:type="spellEnd"/>
      <w:r>
        <w:rPr>
          <w:rFonts w:ascii="Times New Roman" w:hAnsi="Times New Roman"/>
          <w:sz w:val="28"/>
          <w:szCs w:val="28"/>
        </w:rPr>
        <w:t xml:space="preserve"> uvádějí ilustrativní příklad: Úraz způsobený elektrickým proudem může být způsoben stejně jako od pracovního notebooku i od nebezpečné manipulace s pračkou. Ovšem i na notebooku se mohl zaměstnanec věnovat soukromým aktivitám.</w:t>
      </w:r>
    </w:p>
    <w:p w14:paraId="23B2E4F6" w14:textId="77777777" w:rsidR="00E64062" w:rsidRDefault="00E64062" w:rsidP="00E64062">
      <w:pPr>
        <w:spacing w:after="0" w:line="240" w:lineRule="auto"/>
        <w:jc w:val="both"/>
        <w:rPr>
          <w:rFonts w:ascii="Times New Roman" w:hAnsi="Times New Roman"/>
          <w:sz w:val="28"/>
          <w:szCs w:val="28"/>
        </w:rPr>
      </w:pPr>
    </w:p>
    <w:p w14:paraId="210666CB" w14:textId="77777777" w:rsidR="00E64062" w:rsidRDefault="00E64062" w:rsidP="00E64062">
      <w:pPr>
        <w:spacing w:after="0" w:line="240" w:lineRule="auto"/>
        <w:jc w:val="both"/>
        <w:rPr>
          <w:rFonts w:ascii="Times New Roman" w:hAnsi="Times New Roman"/>
          <w:b/>
          <w:bCs/>
          <w:sz w:val="28"/>
          <w:szCs w:val="28"/>
        </w:rPr>
      </w:pPr>
      <w:proofErr w:type="spellStart"/>
      <w:r>
        <w:rPr>
          <w:rFonts w:ascii="Times New Roman" w:hAnsi="Times New Roman"/>
          <w:b/>
          <w:bCs/>
          <w:sz w:val="28"/>
          <w:szCs w:val="28"/>
        </w:rPr>
        <w:t>Home</w:t>
      </w:r>
      <w:proofErr w:type="spellEnd"/>
      <w:r>
        <w:rPr>
          <w:rFonts w:ascii="Times New Roman" w:hAnsi="Times New Roman"/>
          <w:b/>
          <w:bCs/>
          <w:sz w:val="28"/>
          <w:szCs w:val="28"/>
        </w:rPr>
        <w:t xml:space="preserve"> office nelze nařídit</w:t>
      </w:r>
    </w:p>
    <w:p w14:paraId="0DA240C8" w14:textId="77777777" w:rsidR="00E64062" w:rsidRDefault="00E64062" w:rsidP="00E64062">
      <w:pPr>
        <w:spacing w:after="0" w:line="240" w:lineRule="auto"/>
        <w:jc w:val="both"/>
        <w:rPr>
          <w:rFonts w:ascii="Times New Roman" w:hAnsi="Times New Roman"/>
          <w:b/>
          <w:bCs/>
          <w:sz w:val="28"/>
          <w:szCs w:val="28"/>
        </w:rPr>
      </w:pPr>
    </w:p>
    <w:p w14:paraId="249BF3A0"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 xml:space="preserve">     Už bylo předesláno, že vše je složitější, než si lidé myslí, i než si myslela vláda, která chtěla – vyzývala k tomu, aby zaměstnavatelé po dobu opatření proti šíření </w:t>
      </w:r>
      <w:proofErr w:type="spellStart"/>
      <w:r>
        <w:rPr>
          <w:rFonts w:ascii="Times New Roman" w:hAnsi="Times New Roman"/>
          <w:sz w:val="28"/>
          <w:szCs w:val="28"/>
        </w:rPr>
        <w:t>koronaviru</w:t>
      </w:r>
      <w:proofErr w:type="spellEnd"/>
      <w:r>
        <w:rPr>
          <w:rFonts w:ascii="Times New Roman" w:hAnsi="Times New Roman"/>
          <w:sz w:val="28"/>
          <w:szCs w:val="28"/>
        </w:rPr>
        <w:t xml:space="preserve"> zaměstnancům </w:t>
      </w:r>
      <w:proofErr w:type="spellStart"/>
      <w:r>
        <w:rPr>
          <w:rFonts w:ascii="Times New Roman" w:hAnsi="Times New Roman"/>
          <w:sz w:val="28"/>
          <w:szCs w:val="28"/>
        </w:rPr>
        <w:t>home</w:t>
      </w:r>
      <w:proofErr w:type="spellEnd"/>
      <w:r>
        <w:rPr>
          <w:rFonts w:ascii="Times New Roman" w:hAnsi="Times New Roman"/>
          <w:sz w:val="28"/>
          <w:szCs w:val="28"/>
        </w:rPr>
        <w:t xml:space="preserve"> office jednoduše nařídili. To nejde. Je třeba jej dohodnout. </w:t>
      </w:r>
    </w:p>
    <w:p w14:paraId="0DDE1918" w14:textId="77777777" w:rsidR="00E64062" w:rsidRDefault="00E64062" w:rsidP="00E64062">
      <w:pPr>
        <w:spacing w:after="0" w:line="240" w:lineRule="auto"/>
        <w:jc w:val="both"/>
        <w:rPr>
          <w:rFonts w:ascii="Times New Roman" w:hAnsi="Times New Roman"/>
          <w:sz w:val="28"/>
          <w:szCs w:val="28"/>
        </w:rPr>
      </w:pPr>
    </w:p>
    <w:p w14:paraId="1C756AA3" w14:textId="77777777" w:rsidR="00E64062" w:rsidRDefault="00E64062" w:rsidP="00E64062">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Je tedy zřejmé, že v tomto článku nelze uvést ucelené návody řešení. Jsou zde pouze nastíněné problémy. </w:t>
      </w:r>
      <w:r>
        <w:rPr>
          <w:rFonts w:ascii="Times New Roman" w:hAnsi="Times New Roman"/>
          <w:sz w:val="28"/>
          <w:szCs w:val="28"/>
        </w:rPr>
        <w:t xml:space="preserve">Možná k pracovním úrazům došlo, budou je řešit soudy, a více se tak dozvíme z judikatury nebo přijde zvláštní precizní právní úprava </w:t>
      </w:r>
      <w:proofErr w:type="spellStart"/>
      <w:r>
        <w:rPr>
          <w:rFonts w:ascii="Times New Roman" w:hAnsi="Times New Roman"/>
          <w:sz w:val="28"/>
          <w:szCs w:val="28"/>
        </w:rPr>
        <w:t>home</w:t>
      </w:r>
      <w:proofErr w:type="spellEnd"/>
      <w:r>
        <w:rPr>
          <w:rFonts w:ascii="Times New Roman" w:hAnsi="Times New Roman"/>
          <w:sz w:val="28"/>
          <w:szCs w:val="28"/>
        </w:rPr>
        <w:t xml:space="preserve"> office a práv a povinností zaměstnavatele a zaměstnance během něj. </w:t>
      </w:r>
    </w:p>
    <w:p w14:paraId="5F88BC8A" w14:textId="77777777" w:rsidR="00E64062" w:rsidRDefault="00E64062" w:rsidP="00E64062">
      <w:pPr>
        <w:spacing w:after="0" w:line="240" w:lineRule="auto"/>
        <w:jc w:val="both"/>
        <w:rPr>
          <w:rFonts w:ascii="Times New Roman" w:hAnsi="Times New Roman"/>
          <w:sz w:val="28"/>
          <w:szCs w:val="28"/>
        </w:rPr>
      </w:pPr>
    </w:p>
    <w:p w14:paraId="1BB5E55C" w14:textId="77777777" w:rsidR="00E64062" w:rsidRDefault="00E64062" w:rsidP="00E64062">
      <w:pPr>
        <w:spacing w:after="0" w:line="240" w:lineRule="auto"/>
        <w:jc w:val="both"/>
        <w:rPr>
          <w:rFonts w:ascii="Times New Roman" w:hAnsi="Times New Roman"/>
          <w:b/>
          <w:bCs/>
          <w:sz w:val="28"/>
          <w:szCs w:val="28"/>
        </w:rPr>
      </w:pPr>
      <w:r>
        <w:rPr>
          <w:rFonts w:ascii="Times New Roman" w:hAnsi="Times New Roman"/>
          <w:b/>
          <w:bCs/>
          <w:sz w:val="28"/>
          <w:szCs w:val="28"/>
        </w:rPr>
        <w:t>Co je možné doporučit</w:t>
      </w:r>
    </w:p>
    <w:p w14:paraId="2C2CAB20" w14:textId="77777777" w:rsidR="00E64062" w:rsidRDefault="00E64062" w:rsidP="00E64062">
      <w:pPr>
        <w:spacing w:after="0" w:line="240" w:lineRule="auto"/>
        <w:jc w:val="both"/>
        <w:rPr>
          <w:rFonts w:ascii="Times New Roman" w:hAnsi="Times New Roman"/>
          <w:b/>
          <w:bCs/>
          <w:sz w:val="28"/>
          <w:szCs w:val="28"/>
        </w:rPr>
      </w:pPr>
    </w:p>
    <w:p w14:paraId="48ADC703" w14:textId="77777777" w:rsidR="00E64062" w:rsidRDefault="00E64062" w:rsidP="00E64062">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Pokud se vám </w:t>
      </w:r>
      <w:proofErr w:type="gramStart"/>
      <w:r>
        <w:rPr>
          <w:rFonts w:ascii="Times New Roman" w:hAnsi="Times New Roman"/>
          <w:sz w:val="28"/>
          <w:szCs w:val="28"/>
        </w:rPr>
        <w:t>stal  úraz</w:t>
      </w:r>
      <w:proofErr w:type="gramEnd"/>
      <w:r>
        <w:rPr>
          <w:rFonts w:ascii="Times New Roman" w:hAnsi="Times New Roman"/>
          <w:sz w:val="28"/>
          <w:szCs w:val="28"/>
        </w:rPr>
        <w:t xml:space="preserve"> při </w:t>
      </w:r>
      <w:proofErr w:type="spellStart"/>
      <w:r>
        <w:rPr>
          <w:rFonts w:ascii="Times New Roman" w:hAnsi="Times New Roman"/>
          <w:sz w:val="28"/>
          <w:szCs w:val="28"/>
        </w:rPr>
        <w:t>home</w:t>
      </w:r>
      <w:proofErr w:type="spellEnd"/>
      <w:r>
        <w:rPr>
          <w:rFonts w:ascii="Times New Roman" w:hAnsi="Times New Roman"/>
          <w:sz w:val="28"/>
          <w:szCs w:val="28"/>
        </w:rPr>
        <w:t xml:space="preserve"> office a výkonu práce, měli byste být schopni prokázat, že jste se na výkonu domácí práce se zaměstnavatelem dohodli, tedy </w:t>
      </w:r>
      <w:r>
        <w:rPr>
          <w:rFonts w:ascii="Times New Roman" w:hAnsi="Times New Roman"/>
          <w:b/>
          <w:bCs/>
          <w:sz w:val="28"/>
          <w:szCs w:val="28"/>
        </w:rPr>
        <w:t xml:space="preserve">mít o tom smlouvu, dohodu, nebo aspoň pokyn zaměstnavatele, </w:t>
      </w:r>
      <w:r>
        <w:rPr>
          <w:rFonts w:ascii="Times New Roman" w:hAnsi="Times New Roman"/>
          <w:sz w:val="28"/>
          <w:szCs w:val="28"/>
        </w:rPr>
        <w:t xml:space="preserve">kterému jste vyhověli. Pomohou vám veškeré důkazy. Doporučujeme mít svědky, fotodokumentaci pracoviště a případně </w:t>
      </w:r>
      <w:proofErr w:type="gramStart"/>
      <w:r>
        <w:rPr>
          <w:rFonts w:ascii="Times New Roman" w:hAnsi="Times New Roman"/>
          <w:sz w:val="28"/>
          <w:szCs w:val="28"/>
        </w:rPr>
        <w:t>i  úrazového</w:t>
      </w:r>
      <w:proofErr w:type="gramEnd"/>
      <w:r>
        <w:rPr>
          <w:rFonts w:ascii="Times New Roman" w:hAnsi="Times New Roman"/>
          <w:sz w:val="28"/>
          <w:szCs w:val="28"/>
        </w:rPr>
        <w:t xml:space="preserve"> děje apod.</w:t>
      </w:r>
    </w:p>
    <w:p w14:paraId="4DB89681" w14:textId="77777777" w:rsidR="00E64062" w:rsidRDefault="00E64062" w:rsidP="00E64062">
      <w:pPr>
        <w:spacing w:after="0" w:line="240" w:lineRule="auto"/>
        <w:jc w:val="both"/>
        <w:rPr>
          <w:rFonts w:ascii="Times New Roman" w:hAnsi="Times New Roman"/>
          <w:b/>
          <w:bCs/>
          <w:sz w:val="28"/>
          <w:szCs w:val="28"/>
        </w:rPr>
      </w:pPr>
    </w:p>
    <w:p w14:paraId="3D72B997" w14:textId="77777777" w:rsidR="00E64062" w:rsidRDefault="00E64062" w:rsidP="00E64062">
      <w:pPr>
        <w:spacing w:after="0" w:line="240" w:lineRule="auto"/>
        <w:jc w:val="both"/>
      </w:pPr>
      <w:r>
        <w:rPr>
          <w:rFonts w:ascii="Times New Roman" w:hAnsi="Times New Roman"/>
          <w:b/>
          <w:bCs/>
          <w:sz w:val="28"/>
          <w:szCs w:val="28"/>
        </w:rPr>
        <w:lastRenderedPageBreak/>
        <w:t xml:space="preserve">     </w:t>
      </w:r>
      <w:r>
        <w:rPr>
          <w:rFonts w:ascii="Times New Roman" w:hAnsi="Times New Roman"/>
          <w:sz w:val="28"/>
          <w:szCs w:val="28"/>
        </w:rPr>
        <w:t xml:space="preserve">Jestliže budete nahlašovat pracovní úraz, vězte, že poškození zdraví opravdu musí souviset s výkonem práce, nestačí jen, že jste se zranili v době, kdy jste měli pracovat. Je třeba zdůraznit </w:t>
      </w:r>
      <w:r>
        <w:rPr>
          <w:rFonts w:ascii="Times New Roman" w:hAnsi="Times New Roman"/>
          <w:b/>
          <w:bCs/>
          <w:sz w:val="28"/>
          <w:szCs w:val="28"/>
        </w:rPr>
        <w:t>souvislost úrazu s výkonem práce.</w:t>
      </w:r>
    </w:p>
    <w:p w14:paraId="7546B0D1" w14:textId="77777777" w:rsidR="00E64062" w:rsidRDefault="00E64062" w:rsidP="00E64062">
      <w:pPr>
        <w:spacing w:after="0" w:line="240" w:lineRule="auto"/>
        <w:jc w:val="both"/>
        <w:rPr>
          <w:rFonts w:ascii="Times New Roman" w:hAnsi="Times New Roman"/>
          <w:b/>
          <w:bCs/>
          <w:sz w:val="28"/>
          <w:szCs w:val="28"/>
        </w:rPr>
      </w:pPr>
    </w:p>
    <w:p w14:paraId="33FA2F66"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 xml:space="preserve">     Nemáte nárok na odškodnění, pokud jste si třeba jen odskočili pro jídlo, které vám přivezli. Úkony v přímé souvislosti s výkonem práce nejsou cesta do zaměstnání a zpět, stravování, vyšetření nebo ošetření u poskytovatele zdravotních služeb ani cesta k němu a zpět, pokud není konána v objektu zaměstnavatele.</w:t>
      </w:r>
    </w:p>
    <w:p w14:paraId="1FF91E12" w14:textId="77777777" w:rsidR="00E64062" w:rsidRDefault="00E64062" w:rsidP="00E64062">
      <w:pPr>
        <w:spacing w:after="0" w:line="240" w:lineRule="auto"/>
        <w:jc w:val="both"/>
        <w:rPr>
          <w:rFonts w:ascii="Times New Roman" w:hAnsi="Times New Roman"/>
          <w:sz w:val="28"/>
          <w:szCs w:val="28"/>
        </w:rPr>
      </w:pPr>
    </w:p>
    <w:p w14:paraId="33034CFD" w14:textId="77777777" w:rsidR="00E64062" w:rsidRDefault="00E64062" w:rsidP="00E64062">
      <w:pPr>
        <w:spacing w:after="0" w:line="240" w:lineRule="auto"/>
        <w:jc w:val="both"/>
        <w:rPr>
          <w:rFonts w:ascii="Times New Roman" w:hAnsi="Times New Roman"/>
          <w:b/>
          <w:bCs/>
          <w:sz w:val="28"/>
          <w:szCs w:val="28"/>
        </w:rPr>
      </w:pPr>
      <w:r>
        <w:rPr>
          <w:rFonts w:ascii="Times New Roman" w:hAnsi="Times New Roman"/>
          <w:b/>
          <w:bCs/>
          <w:sz w:val="28"/>
          <w:szCs w:val="28"/>
        </w:rPr>
        <w:t>Co je pracovním úrazem a zasluhuje odškodnění</w:t>
      </w:r>
    </w:p>
    <w:p w14:paraId="20AD6572" w14:textId="77777777" w:rsidR="00E64062" w:rsidRDefault="00E64062" w:rsidP="00E64062">
      <w:pPr>
        <w:spacing w:after="0" w:line="240" w:lineRule="auto"/>
        <w:jc w:val="both"/>
        <w:rPr>
          <w:rFonts w:ascii="Times New Roman" w:hAnsi="Times New Roman"/>
          <w:b/>
          <w:bCs/>
          <w:sz w:val="28"/>
          <w:szCs w:val="28"/>
        </w:rPr>
      </w:pPr>
    </w:p>
    <w:p w14:paraId="37199098" w14:textId="77777777" w:rsidR="00E64062" w:rsidRDefault="00E64062" w:rsidP="00E64062">
      <w:pPr>
        <w:spacing w:after="0" w:line="240" w:lineRule="auto"/>
        <w:jc w:val="both"/>
      </w:pPr>
      <w:r>
        <w:rPr>
          <w:rFonts w:ascii="Times New Roman" w:hAnsi="Times New Roman"/>
          <w:b/>
          <w:bCs/>
          <w:sz w:val="28"/>
          <w:szCs w:val="28"/>
        </w:rPr>
        <w:t xml:space="preserve">     </w:t>
      </w:r>
      <w:r>
        <w:rPr>
          <w:rFonts w:ascii="Times New Roman" w:hAnsi="Times New Roman"/>
          <w:sz w:val="28"/>
          <w:szCs w:val="28"/>
        </w:rPr>
        <w:t>Pracovním úrazem je totiž poškození zdraví nebo smrt zaměstnance, došlo-li k němu nezávisle na jeho vůli krátkodobým, náhlým a násilným působením zevních vlivů, a to výhradně při plnění pracovních úkolů nebo v přímé souvislosti s ním. (</w:t>
      </w:r>
      <w:r>
        <w:rPr>
          <w:rFonts w:ascii="Times New Roman" w:hAnsi="Times New Roman"/>
          <w:i/>
          <w:iCs/>
          <w:sz w:val="28"/>
          <w:szCs w:val="28"/>
        </w:rPr>
        <w:t>Bližší upřesnění definice z § 271k odst. 1 zákoníku práce najdete v § 273 a 274 zákoníku práce.)</w:t>
      </w:r>
    </w:p>
    <w:p w14:paraId="6ACCEA50" w14:textId="77777777" w:rsidR="00E64062" w:rsidRDefault="00E64062" w:rsidP="00E64062">
      <w:pPr>
        <w:spacing w:after="0" w:line="240" w:lineRule="auto"/>
        <w:jc w:val="both"/>
        <w:rPr>
          <w:rFonts w:ascii="Times New Roman" w:hAnsi="Times New Roman"/>
          <w:i/>
          <w:iCs/>
          <w:sz w:val="28"/>
          <w:szCs w:val="28"/>
        </w:rPr>
      </w:pPr>
    </w:p>
    <w:p w14:paraId="5245E9C2" w14:textId="77777777" w:rsidR="00E64062" w:rsidRDefault="00E64062" w:rsidP="00E64062">
      <w:pPr>
        <w:spacing w:after="0" w:line="240" w:lineRule="auto"/>
        <w:jc w:val="both"/>
        <w:rPr>
          <w:rFonts w:ascii="Times New Roman" w:hAnsi="Times New Roman"/>
          <w:sz w:val="28"/>
          <w:szCs w:val="28"/>
        </w:rPr>
      </w:pPr>
      <w:r>
        <w:rPr>
          <w:rFonts w:ascii="Times New Roman" w:hAnsi="Times New Roman"/>
          <w:sz w:val="28"/>
          <w:szCs w:val="28"/>
        </w:rPr>
        <w:t>Zdroj: www.epravo.cz</w:t>
      </w:r>
    </w:p>
    <w:p w14:paraId="5F25AA7D" w14:textId="77777777" w:rsidR="00E64062" w:rsidRDefault="00E64062" w:rsidP="00E64062">
      <w:pPr>
        <w:spacing w:after="0" w:line="240" w:lineRule="auto"/>
        <w:jc w:val="both"/>
        <w:rPr>
          <w:rFonts w:ascii="Times New Roman" w:hAnsi="Times New Roman"/>
          <w:b/>
          <w:bCs/>
          <w:sz w:val="28"/>
          <w:szCs w:val="28"/>
        </w:rPr>
      </w:pPr>
      <w:r>
        <w:rPr>
          <w:rFonts w:ascii="Times New Roman" w:hAnsi="Times New Roman"/>
          <w:b/>
          <w:bCs/>
          <w:sz w:val="28"/>
          <w:szCs w:val="28"/>
        </w:rPr>
        <w:t xml:space="preserve"> </w:t>
      </w:r>
    </w:p>
    <w:p w14:paraId="430A76A5" w14:textId="77777777" w:rsidR="00E64062" w:rsidRDefault="00E64062" w:rsidP="00E64062">
      <w:pPr>
        <w:spacing w:after="0" w:line="240" w:lineRule="auto"/>
        <w:jc w:val="both"/>
        <w:rPr>
          <w:rFonts w:ascii="Times New Roman" w:hAnsi="Times New Roman"/>
          <w:b/>
          <w:bCs/>
          <w:sz w:val="28"/>
          <w:szCs w:val="28"/>
        </w:rPr>
      </w:pPr>
    </w:p>
    <w:p w14:paraId="03766DBD" w14:textId="09905657" w:rsidR="00E64062" w:rsidRDefault="00E64062" w:rsidP="00E64062">
      <w:pPr>
        <w:spacing w:after="0" w:line="240" w:lineRule="auto"/>
        <w:jc w:val="both"/>
        <w:rPr>
          <w:rFonts w:ascii="Times New Roman" w:hAnsi="Times New Roman"/>
          <w:b/>
          <w:bCs/>
          <w:sz w:val="28"/>
          <w:szCs w:val="28"/>
        </w:rPr>
      </w:pPr>
    </w:p>
    <w:p w14:paraId="014CF3D1" w14:textId="003252D9" w:rsidR="000404E6" w:rsidRDefault="000404E6" w:rsidP="00E64062">
      <w:pPr>
        <w:spacing w:after="0" w:line="240" w:lineRule="auto"/>
        <w:jc w:val="both"/>
        <w:rPr>
          <w:rFonts w:ascii="Times New Roman" w:hAnsi="Times New Roman"/>
          <w:b/>
          <w:bCs/>
          <w:sz w:val="28"/>
          <w:szCs w:val="28"/>
        </w:rPr>
      </w:pPr>
    </w:p>
    <w:p w14:paraId="25A111F9" w14:textId="2F3B32D8" w:rsidR="000404E6" w:rsidRDefault="000404E6" w:rsidP="00E64062">
      <w:pPr>
        <w:spacing w:after="0" w:line="240" w:lineRule="auto"/>
        <w:jc w:val="both"/>
        <w:rPr>
          <w:rFonts w:ascii="Times New Roman" w:hAnsi="Times New Roman"/>
          <w:b/>
          <w:bCs/>
          <w:sz w:val="28"/>
          <w:szCs w:val="28"/>
        </w:rPr>
      </w:pPr>
    </w:p>
    <w:p w14:paraId="0D1A4B15" w14:textId="44BF2A76" w:rsidR="000404E6" w:rsidRDefault="000404E6" w:rsidP="00E64062">
      <w:pPr>
        <w:spacing w:after="0" w:line="240" w:lineRule="auto"/>
        <w:jc w:val="both"/>
        <w:rPr>
          <w:rFonts w:ascii="Times New Roman" w:hAnsi="Times New Roman"/>
          <w:b/>
          <w:bCs/>
          <w:sz w:val="28"/>
          <w:szCs w:val="28"/>
        </w:rPr>
      </w:pPr>
    </w:p>
    <w:p w14:paraId="74CCD5CB" w14:textId="7132C048" w:rsidR="000404E6" w:rsidRDefault="000404E6" w:rsidP="00E64062">
      <w:pPr>
        <w:spacing w:after="0" w:line="240" w:lineRule="auto"/>
        <w:jc w:val="both"/>
        <w:rPr>
          <w:rFonts w:ascii="Times New Roman" w:hAnsi="Times New Roman"/>
          <w:b/>
          <w:bCs/>
          <w:sz w:val="28"/>
          <w:szCs w:val="28"/>
        </w:rPr>
      </w:pPr>
    </w:p>
    <w:p w14:paraId="43078DF5" w14:textId="13DDB6F7" w:rsidR="000404E6" w:rsidRDefault="000404E6" w:rsidP="00E64062">
      <w:pPr>
        <w:spacing w:after="0" w:line="240" w:lineRule="auto"/>
        <w:jc w:val="both"/>
        <w:rPr>
          <w:rFonts w:ascii="Times New Roman" w:hAnsi="Times New Roman"/>
          <w:b/>
          <w:bCs/>
          <w:sz w:val="28"/>
          <w:szCs w:val="28"/>
        </w:rPr>
      </w:pPr>
    </w:p>
    <w:p w14:paraId="3BC0D5BB" w14:textId="6FD44305" w:rsidR="000404E6" w:rsidRDefault="000404E6" w:rsidP="00E64062">
      <w:pPr>
        <w:spacing w:after="0" w:line="240" w:lineRule="auto"/>
        <w:jc w:val="both"/>
        <w:rPr>
          <w:rFonts w:ascii="Times New Roman" w:hAnsi="Times New Roman"/>
          <w:b/>
          <w:bCs/>
          <w:sz w:val="28"/>
          <w:szCs w:val="28"/>
        </w:rPr>
      </w:pPr>
    </w:p>
    <w:p w14:paraId="3D1BF9B9" w14:textId="7547FF0D" w:rsidR="000404E6" w:rsidRDefault="000404E6" w:rsidP="00E64062">
      <w:pPr>
        <w:spacing w:after="0" w:line="240" w:lineRule="auto"/>
        <w:jc w:val="both"/>
        <w:rPr>
          <w:rFonts w:ascii="Times New Roman" w:hAnsi="Times New Roman"/>
          <w:b/>
          <w:bCs/>
          <w:sz w:val="28"/>
          <w:szCs w:val="28"/>
        </w:rPr>
      </w:pPr>
    </w:p>
    <w:p w14:paraId="6610958C" w14:textId="25461791" w:rsidR="000404E6" w:rsidRDefault="000404E6" w:rsidP="00E64062">
      <w:pPr>
        <w:spacing w:after="0" w:line="240" w:lineRule="auto"/>
        <w:jc w:val="both"/>
        <w:rPr>
          <w:rFonts w:ascii="Times New Roman" w:hAnsi="Times New Roman"/>
          <w:b/>
          <w:bCs/>
          <w:sz w:val="28"/>
          <w:szCs w:val="28"/>
        </w:rPr>
      </w:pPr>
    </w:p>
    <w:p w14:paraId="0D02EB3F" w14:textId="440793FF" w:rsidR="000404E6" w:rsidRDefault="000404E6" w:rsidP="00E64062">
      <w:pPr>
        <w:spacing w:after="0" w:line="240" w:lineRule="auto"/>
        <w:jc w:val="both"/>
        <w:rPr>
          <w:rFonts w:ascii="Times New Roman" w:hAnsi="Times New Roman"/>
          <w:b/>
          <w:bCs/>
          <w:sz w:val="28"/>
          <w:szCs w:val="28"/>
        </w:rPr>
      </w:pPr>
    </w:p>
    <w:p w14:paraId="71C57BBE" w14:textId="40292D9F" w:rsidR="000404E6" w:rsidRDefault="000404E6" w:rsidP="00E64062">
      <w:pPr>
        <w:spacing w:after="0" w:line="240" w:lineRule="auto"/>
        <w:jc w:val="both"/>
        <w:rPr>
          <w:rFonts w:ascii="Times New Roman" w:hAnsi="Times New Roman"/>
          <w:b/>
          <w:bCs/>
          <w:sz w:val="28"/>
          <w:szCs w:val="28"/>
        </w:rPr>
      </w:pPr>
    </w:p>
    <w:p w14:paraId="06C80182" w14:textId="41EE9C69" w:rsidR="000404E6" w:rsidRDefault="000404E6" w:rsidP="00E64062">
      <w:pPr>
        <w:spacing w:after="0" w:line="240" w:lineRule="auto"/>
        <w:jc w:val="both"/>
        <w:rPr>
          <w:rFonts w:ascii="Times New Roman" w:hAnsi="Times New Roman"/>
          <w:b/>
          <w:bCs/>
          <w:sz w:val="28"/>
          <w:szCs w:val="28"/>
        </w:rPr>
      </w:pPr>
    </w:p>
    <w:p w14:paraId="79F34D38" w14:textId="05E65ED3" w:rsidR="000404E6" w:rsidRDefault="000404E6" w:rsidP="00E64062">
      <w:pPr>
        <w:spacing w:after="0" w:line="240" w:lineRule="auto"/>
        <w:jc w:val="both"/>
        <w:rPr>
          <w:rFonts w:ascii="Times New Roman" w:hAnsi="Times New Roman"/>
          <w:b/>
          <w:bCs/>
          <w:sz w:val="28"/>
          <w:szCs w:val="28"/>
        </w:rPr>
      </w:pPr>
    </w:p>
    <w:p w14:paraId="71D07354" w14:textId="64E563EF" w:rsidR="000404E6" w:rsidRDefault="000404E6" w:rsidP="00E64062">
      <w:pPr>
        <w:spacing w:after="0" w:line="240" w:lineRule="auto"/>
        <w:jc w:val="both"/>
        <w:rPr>
          <w:rFonts w:ascii="Times New Roman" w:hAnsi="Times New Roman"/>
          <w:b/>
          <w:bCs/>
          <w:sz w:val="28"/>
          <w:szCs w:val="28"/>
        </w:rPr>
      </w:pPr>
    </w:p>
    <w:p w14:paraId="4F37C2EE" w14:textId="293E0F03" w:rsidR="000404E6" w:rsidRDefault="000404E6" w:rsidP="00E64062">
      <w:pPr>
        <w:spacing w:after="0" w:line="240" w:lineRule="auto"/>
        <w:jc w:val="both"/>
        <w:rPr>
          <w:rFonts w:ascii="Times New Roman" w:hAnsi="Times New Roman"/>
          <w:b/>
          <w:bCs/>
          <w:sz w:val="28"/>
          <w:szCs w:val="28"/>
        </w:rPr>
      </w:pPr>
    </w:p>
    <w:p w14:paraId="4CD2A4CE" w14:textId="48094DF3" w:rsidR="000404E6" w:rsidRDefault="000404E6" w:rsidP="00E64062">
      <w:pPr>
        <w:spacing w:after="0" w:line="240" w:lineRule="auto"/>
        <w:jc w:val="both"/>
        <w:rPr>
          <w:rFonts w:ascii="Times New Roman" w:hAnsi="Times New Roman"/>
          <w:b/>
          <w:bCs/>
          <w:sz w:val="28"/>
          <w:szCs w:val="28"/>
        </w:rPr>
      </w:pPr>
    </w:p>
    <w:p w14:paraId="28003853" w14:textId="2B7D81D9" w:rsidR="000404E6" w:rsidRDefault="000404E6" w:rsidP="00E64062">
      <w:pPr>
        <w:spacing w:after="0" w:line="240" w:lineRule="auto"/>
        <w:jc w:val="both"/>
        <w:rPr>
          <w:rFonts w:ascii="Times New Roman" w:hAnsi="Times New Roman"/>
          <w:b/>
          <w:bCs/>
          <w:sz w:val="28"/>
          <w:szCs w:val="28"/>
        </w:rPr>
      </w:pPr>
    </w:p>
    <w:p w14:paraId="08EB366E" w14:textId="4293D036" w:rsidR="000404E6" w:rsidRDefault="000404E6" w:rsidP="00E64062">
      <w:pPr>
        <w:spacing w:after="0" w:line="240" w:lineRule="auto"/>
        <w:jc w:val="both"/>
        <w:rPr>
          <w:rFonts w:ascii="Times New Roman" w:hAnsi="Times New Roman"/>
          <w:b/>
          <w:bCs/>
          <w:sz w:val="28"/>
          <w:szCs w:val="28"/>
        </w:rPr>
      </w:pPr>
    </w:p>
    <w:p w14:paraId="3BA76E93" w14:textId="2149D7C5" w:rsidR="000404E6" w:rsidRDefault="000404E6" w:rsidP="00E64062">
      <w:pPr>
        <w:spacing w:after="0" w:line="240" w:lineRule="auto"/>
        <w:jc w:val="both"/>
        <w:rPr>
          <w:rFonts w:ascii="Times New Roman" w:hAnsi="Times New Roman"/>
          <w:b/>
          <w:bCs/>
          <w:sz w:val="28"/>
          <w:szCs w:val="28"/>
        </w:rPr>
      </w:pPr>
    </w:p>
    <w:p w14:paraId="28E7564B" w14:textId="4DE637CA" w:rsidR="000404E6" w:rsidRDefault="000404E6" w:rsidP="00E64062">
      <w:pPr>
        <w:spacing w:after="0" w:line="240" w:lineRule="auto"/>
        <w:jc w:val="both"/>
        <w:rPr>
          <w:rFonts w:ascii="Times New Roman" w:hAnsi="Times New Roman"/>
          <w:b/>
          <w:bCs/>
          <w:sz w:val="28"/>
          <w:szCs w:val="28"/>
        </w:rPr>
      </w:pPr>
    </w:p>
    <w:p w14:paraId="13F7113C" w14:textId="085CDDE7" w:rsidR="000404E6" w:rsidRDefault="000404E6" w:rsidP="00E64062">
      <w:pPr>
        <w:spacing w:after="0" w:line="240" w:lineRule="auto"/>
        <w:jc w:val="both"/>
        <w:rPr>
          <w:rFonts w:ascii="Times New Roman" w:hAnsi="Times New Roman"/>
          <w:b/>
          <w:bCs/>
          <w:sz w:val="28"/>
          <w:szCs w:val="28"/>
        </w:rPr>
      </w:pPr>
    </w:p>
    <w:p w14:paraId="6DB995BF" w14:textId="03B2AE63" w:rsidR="000404E6" w:rsidRDefault="000404E6" w:rsidP="00E64062">
      <w:pPr>
        <w:spacing w:after="0" w:line="240" w:lineRule="auto"/>
        <w:jc w:val="both"/>
        <w:rPr>
          <w:rFonts w:ascii="Times New Roman" w:hAnsi="Times New Roman"/>
          <w:b/>
          <w:bCs/>
          <w:sz w:val="28"/>
          <w:szCs w:val="28"/>
        </w:rPr>
      </w:pPr>
    </w:p>
    <w:p w14:paraId="78D8B1F3" w14:textId="2C2FBB01" w:rsidR="000404E6" w:rsidRDefault="000404E6" w:rsidP="00E64062">
      <w:pPr>
        <w:spacing w:after="0" w:line="240" w:lineRule="auto"/>
        <w:jc w:val="both"/>
        <w:rPr>
          <w:rFonts w:ascii="Times New Roman" w:hAnsi="Times New Roman"/>
          <w:b/>
          <w:bCs/>
          <w:sz w:val="28"/>
          <w:szCs w:val="28"/>
        </w:rPr>
      </w:pPr>
    </w:p>
    <w:p w14:paraId="049BFD2C" w14:textId="77777777" w:rsidR="000404E6" w:rsidRDefault="000404E6" w:rsidP="000404E6">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VÝVOJ SPOTŘEBITELSKÝCH CEN V ČERVNU 2021</w:t>
      </w:r>
    </w:p>
    <w:p w14:paraId="6F4C2A58" w14:textId="77777777" w:rsidR="000404E6" w:rsidRDefault="000404E6" w:rsidP="000404E6">
      <w:pPr>
        <w:spacing w:after="0" w:line="240" w:lineRule="auto"/>
        <w:jc w:val="center"/>
        <w:rPr>
          <w:rFonts w:ascii="Times New Roman" w:hAnsi="Times New Roman"/>
          <w:b/>
          <w:bCs/>
          <w:sz w:val="28"/>
          <w:szCs w:val="28"/>
        </w:rPr>
      </w:pPr>
    </w:p>
    <w:p w14:paraId="580155FF" w14:textId="77777777" w:rsidR="000404E6" w:rsidRDefault="000404E6" w:rsidP="000404E6">
      <w:pPr>
        <w:spacing w:after="0" w:line="240" w:lineRule="auto"/>
        <w:jc w:val="center"/>
        <w:rPr>
          <w:rFonts w:ascii="Times New Roman" w:hAnsi="Times New Roman"/>
          <w:b/>
          <w:bCs/>
          <w:sz w:val="28"/>
          <w:szCs w:val="28"/>
        </w:rPr>
      </w:pPr>
    </w:p>
    <w:p w14:paraId="464D045C" w14:textId="77777777" w:rsidR="000404E6" w:rsidRDefault="000404E6" w:rsidP="000404E6">
      <w:pPr>
        <w:spacing w:after="0" w:line="240" w:lineRule="auto"/>
        <w:jc w:val="center"/>
        <w:rPr>
          <w:rFonts w:ascii="Times New Roman" w:hAnsi="Times New Roman"/>
          <w:b/>
          <w:bCs/>
          <w:sz w:val="28"/>
          <w:szCs w:val="28"/>
        </w:rPr>
      </w:pPr>
    </w:p>
    <w:p w14:paraId="13AD0668" w14:textId="77777777" w:rsidR="000404E6" w:rsidRDefault="000404E6" w:rsidP="000404E6">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Spotřebitelské ceny vzrostly v červnu proti květnu o 0,5 %. </w:t>
      </w:r>
      <w:proofErr w:type="gramStart"/>
      <w:r>
        <w:rPr>
          <w:rFonts w:ascii="Times New Roman" w:hAnsi="Times New Roman" w:cs="Times New Roman"/>
          <w:b/>
          <w:bCs/>
          <w:sz w:val="28"/>
          <w:szCs w:val="28"/>
        </w:rPr>
        <w:t>Tento  vývoj</w:t>
      </w:r>
      <w:proofErr w:type="gramEnd"/>
      <w:r>
        <w:rPr>
          <w:rFonts w:ascii="Times New Roman" w:hAnsi="Times New Roman" w:cs="Times New Roman"/>
          <w:b/>
          <w:bCs/>
          <w:sz w:val="28"/>
          <w:szCs w:val="28"/>
        </w:rPr>
        <w:t xml:space="preserve"> byl ovlivněn zejména růstem cen v oddíle bydlení a v oddíle rekreace a kultura. Meziročně vzrostly spotřebitelské ceny v červnu o 2,8 %, což bylo o </w:t>
      </w:r>
      <w:proofErr w:type="gramStart"/>
      <w:r>
        <w:rPr>
          <w:rFonts w:ascii="Times New Roman" w:hAnsi="Times New Roman" w:cs="Times New Roman"/>
          <w:b/>
          <w:bCs/>
          <w:sz w:val="28"/>
          <w:szCs w:val="28"/>
        </w:rPr>
        <w:t>0,1 procentního</w:t>
      </w:r>
      <w:proofErr w:type="gramEnd"/>
      <w:r>
        <w:rPr>
          <w:rFonts w:ascii="Times New Roman" w:hAnsi="Times New Roman" w:cs="Times New Roman"/>
          <w:b/>
          <w:bCs/>
          <w:sz w:val="28"/>
          <w:szCs w:val="28"/>
        </w:rPr>
        <w:t xml:space="preserve"> bodu méně než v květnu.</w:t>
      </w:r>
    </w:p>
    <w:p w14:paraId="6FDB741B" w14:textId="77777777" w:rsidR="000404E6" w:rsidRDefault="000404E6" w:rsidP="000404E6">
      <w:pPr>
        <w:spacing w:after="0" w:line="240" w:lineRule="auto"/>
        <w:jc w:val="both"/>
        <w:rPr>
          <w:rFonts w:ascii="Times New Roman" w:hAnsi="Times New Roman"/>
          <w:b/>
          <w:bCs/>
          <w:sz w:val="28"/>
          <w:szCs w:val="28"/>
        </w:rPr>
      </w:pPr>
    </w:p>
    <w:p w14:paraId="51023614" w14:textId="77777777" w:rsidR="000404E6" w:rsidRDefault="000404E6" w:rsidP="000404E6">
      <w:pPr>
        <w:spacing w:after="0" w:line="240" w:lineRule="auto"/>
        <w:jc w:val="both"/>
      </w:pPr>
      <w:r>
        <w:rPr>
          <w:rFonts w:ascii="Times New Roman" w:hAnsi="Times New Roman" w:cs="Times New Roman"/>
          <w:b/>
          <w:bCs/>
          <w:sz w:val="28"/>
          <w:szCs w:val="28"/>
        </w:rPr>
        <w:t xml:space="preserve">Míra inflace </w:t>
      </w:r>
      <w:r>
        <w:rPr>
          <w:rFonts w:ascii="Times New Roman" w:hAnsi="Times New Roman" w:cs="Times New Roman"/>
          <w:sz w:val="28"/>
          <w:szCs w:val="28"/>
        </w:rPr>
        <w:t xml:space="preserve">vyjádřená přírůstkem průměrného indexu spotřebitelských cen za posledních 12 měsíců proti průměru předchozích 12 měsíců byla </w:t>
      </w:r>
      <w:r>
        <w:rPr>
          <w:rFonts w:ascii="Times New Roman" w:hAnsi="Times New Roman" w:cs="Times New Roman"/>
          <w:b/>
          <w:bCs/>
          <w:sz w:val="28"/>
          <w:szCs w:val="28"/>
        </w:rPr>
        <w:t>v červnu 2,8 %.</w:t>
      </w:r>
    </w:p>
    <w:p w14:paraId="5CE18A49" w14:textId="77777777" w:rsidR="000404E6" w:rsidRDefault="000404E6" w:rsidP="000404E6">
      <w:pPr>
        <w:spacing w:after="0" w:line="240" w:lineRule="auto"/>
        <w:jc w:val="both"/>
        <w:rPr>
          <w:rFonts w:ascii="Times New Roman" w:hAnsi="Times New Roman"/>
          <w:b/>
          <w:bCs/>
          <w:sz w:val="28"/>
          <w:szCs w:val="28"/>
        </w:rPr>
      </w:pPr>
    </w:p>
    <w:p w14:paraId="5382F75F" w14:textId="77777777" w:rsidR="000404E6" w:rsidRDefault="000404E6" w:rsidP="000404E6">
      <w:pPr>
        <w:spacing w:after="0" w:line="240" w:lineRule="auto"/>
        <w:jc w:val="both"/>
        <w:rPr>
          <w:rFonts w:ascii="Times New Roman" w:hAnsi="Times New Roman"/>
          <w:b/>
          <w:bCs/>
          <w:sz w:val="28"/>
          <w:szCs w:val="28"/>
        </w:rPr>
      </w:pPr>
    </w:p>
    <w:p w14:paraId="6258E415" w14:textId="77777777" w:rsidR="000404E6" w:rsidRDefault="000404E6" w:rsidP="000404E6">
      <w:pPr>
        <w:spacing w:after="0" w:line="240" w:lineRule="auto"/>
        <w:jc w:val="both"/>
        <w:rPr>
          <w:rFonts w:ascii="Times New Roman" w:hAnsi="Times New Roman"/>
          <w:b/>
          <w:bCs/>
          <w:sz w:val="28"/>
          <w:szCs w:val="28"/>
        </w:rPr>
      </w:pPr>
      <w:r>
        <w:rPr>
          <w:rFonts w:ascii="Times New Roman" w:hAnsi="Times New Roman" w:cs="Times New Roman"/>
          <w:b/>
          <w:bCs/>
          <w:sz w:val="28"/>
          <w:szCs w:val="28"/>
        </w:rPr>
        <w:t>Meziměsíční srovnání</w:t>
      </w:r>
    </w:p>
    <w:p w14:paraId="0732DB0A" w14:textId="77777777" w:rsidR="000404E6" w:rsidRDefault="000404E6" w:rsidP="000404E6">
      <w:pPr>
        <w:spacing w:after="0" w:line="240" w:lineRule="auto"/>
        <w:jc w:val="both"/>
        <w:rPr>
          <w:rFonts w:ascii="Times New Roman" w:hAnsi="Times New Roman"/>
          <w:b/>
          <w:bCs/>
          <w:sz w:val="28"/>
          <w:szCs w:val="28"/>
        </w:rPr>
      </w:pPr>
    </w:p>
    <w:p w14:paraId="4509C734" w14:textId="77777777" w:rsidR="000404E6" w:rsidRDefault="000404E6" w:rsidP="000404E6">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Růst cen v oddíle bydlení byl ovlivněn vyššími cenami výrobků a služeb pro běžnou údržbu a opravy bytu o 1,3 %. V oddíle rekreace a kultura vzrostly zejména sezónní ceny dovolených s komplexními službami o 4,3 %. V oddíle doprava pokračoval sedmý měsíc růst cen pohonných hmot a olejů, který v červnu činil 1,6 %. V oddíle stravování a ubytování byly vyšší ceny stravovacích služeb o 1,1 % a v oddíle odívání a obuv ceny oděvů o 1,9 %. Z potravin vzrostly především ceny drůbeže o 4,9 %, vajec o 10,0 % a brambor o 10,5 % (částečně vlivem přechodu nabídky trhu z pozdních na rané brambory).</w:t>
      </w:r>
    </w:p>
    <w:p w14:paraId="232BF50D" w14:textId="77777777" w:rsidR="000404E6" w:rsidRDefault="000404E6" w:rsidP="000404E6">
      <w:pPr>
        <w:spacing w:after="0" w:line="240" w:lineRule="auto"/>
        <w:jc w:val="both"/>
        <w:rPr>
          <w:rFonts w:ascii="Times New Roman" w:hAnsi="Times New Roman"/>
          <w:sz w:val="28"/>
          <w:szCs w:val="28"/>
        </w:rPr>
      </w:pPr>
    </w:p>
    <w:p w14:paraId="6864C16C" w14:textId="77777777" w:rsidR="000404E6" w:rsidRDefault="000404E6" w:rsidP="000404E6">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snižování celkové úrovně spotřebitelských cen v červnu působil zejména pokles cen v oddíle potraviny a nealkoholické nápoje. Ceny zeleniny byly nižší o 3,4 %, ovoce o 1,3 % a uzenin o 0,6 %.</w:t>
      </w:r>
    </w:p>
    <w:p w14:paraId="7C5D33EF" w14:textId="77777777" w:rsidR="000404E6" w:rsidRDefault="000404E6" w:rsidP="000404E6">
      <w:pPr>
        <w:spacing w:after="0" w:line="240" w:lineRule="auto"/>
        <w:jc w:val="both"/>
        <w:rPr>
          <w:rFonts w:ascii="Times New Roman" w:hAnsi="Times New Roman"/>
          <w:sz w:val="28"/>
          <w:szCs w:val="28"/>
        </w:rPr>
      </w:pPr>
    </w:p>
    <w:p w14:paraId="1E9E40A7" w14:textId="77777777" w:rsidR="000404E6" w:rsidRDefault="000404E6" w:rsidP="000404E6">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Ceny zboží úhrnem vzrostly o 0,3 % a ceny služeb o 0,9 %.</w:t>
      </w:r>
    </w:p>
    <w:p w14:paraId="3822FEA4" w14:textId="77777777" w:rsidR="000404E6" w:rsidRDefault="000404E6" w:rsidP="000404E6">
      <w:pPr>
        <w:spacing w:after="0" w:line="240" w:lineRule="auto"/>
        <w:jc w:val="both"/>
        <w:rPr>
          <w:rFonts w:ascii="Times New Roman" w:hAnsi="Times New Roman"/>
          <w:sz w:val="28"/>
          <w:szCs w:val="28"/>
        </w:rPr>
      </w:pPr>
    </w:p>
    <w:p w14:paraId="318FA75B" w14:textId="77777777" w:rsidR="000404E6" w:rsidRDefault="000404E6" w:rsidP="000404E6">
      <w:pPr>
        <w:spacing w:after="0" w:line="240" w:lineRule="auto"/>
        <w:jc w:val="both"/>
      </w:pPr>
      <w:r>
        <w:rPr>
          <w:rFonts w:ascii="Times New Roman" w:hAnsi="Times New Roman" w:cs="Times New Roman"/>
          <w:i/>
          <w:iCs/>
          <w:sz w:val="28"/>
          <w:szCs w:val="28"/>
        </w:rPr>
        <w:t xml:space="preserve">     „Spotřebitelské ceny v červnu meziročně vzrostly o 2,8 %. Největší vliv na tento cenový růst měly opět ceny v oddíle doprava. Ceny automobilů byly meziročně vyšší o 5,7 % a ceny pohonných hmot a olejů o 20,2 %. Například cena benzinu Natural 95 byla 32,47 Kč/l, což byla nejvyšší hodnota od července 2019, tedy nejvíce za téměř 2 roky,“ </w:t>
      </w:r>
      <w:r>
        <w:rPr>
          <w:rFonts w:ascii="Times New Roman" w:hAnsi="Times New Roman" w:cs="Times New Roman"/>
          <w:sz w:val="28"/>
          <w:szCs w:val="28"/>
        </w:rPr>
        <w:t>uvedla Pavla Šedivá, vedoucí oddělení statistiky spotřebitelských cen ČSÚ.</w:t>
      </w:r>
    </w:p>
    <w:p w14:paraId="6F14165D" w14:textId="77777777" w:rsidR="000404E6" w:rsidRDefault="000404E6" w:rsidP="000404E6">
      <w:pPr>
        <w:spacing w:after="0" w:line="240" w:lineRule="auto"/>
        <w:jc w:val="both"/>
        <w:rPr>
          <w:rFonts w:ascii="Times New Roman" w:hAnsi="Times New Roman"/>
          <w:sz w:val="28"/>
          <w:szCs w:val="28"/>
        </w:rPr>
      </w:pPr>
    </w:p>
    <w:p w14:paraId="70AAD27C" w14:textId="77777777" w:rsidR="000404E6" w:rsidRDefault="000404E6" w:rsidP="000404E6">
      <w:pPr>
        <w:spacing w:after="0" w:line="240" w:lineRule="auto"/>
        <w:jc w:val="both"/>
        <w:rPr>
          <w:rFonts w:ascii="Times New Roman" w:hAnsi="Times New Roman"/>
          <w:b/>
          <w:bCs/>
          <w:sz w:val="28"/>
          <w:szCs w:val="28"/>
        </w:rPr>
      </w:pPr>
      <w:r>
        <w:rPr>
          <w:rFonts w:ascii="Times New Roman" w:hAnsi="Times New Roman" w:cs="Times New Roman"/>
          <w:b/>
          <w:bCs/>
          <w:sz w:val="28"/>
          <w:szCs w:val="28"/>
        </w:rPr>
        <w:t>Meziroční srovnání</w:t>
      </w:r>
    </w:p>
    <w:p w14:paraId="6459E40B" w14:textId="77777777" w:rsidR="000404E6" w:rsidRDefault="000404E6" w:rsidP="000404E6">
      <w:pPr>
        <w:spacing w:after="0" w:line="240" w:lineRule="auto"/>
        <w:jc w:val="both"/>
        <w:rPr>
          <w:rFonts w:ascii="Times New Roman" w:hAnsi="Times New Roman"/>
          <w:b/>
          <w:bCs/>
          <w:sz w:val="28"/>
          <w:szCs w:val="28"/>
        </w:rPr>
      </w:pPr>
    </w:p>
    <w:p w14:paraId="678E63B8" w14:textId="77777777" w:rsidR="000404E6" w:rsidRDefault="000404E6" w:rsidP="000404E6">
      <w:pPr>
        <w:spacing w:after="0" w:line="240" w:lineRule="auto"/>
        <w:jc w:val="both"/>
        <w:rPr>
          <w:rFonts w:ascii="Times New Roman" w:hAnsi="Times New Roman"/>
          <w:sz w:val="28"/>
          <w:szCs w:val="28"/>
        </w:rPr>
      </w:pPr>
      <w:r>
        <w:rPr>
          <w:rFonts w:ascii="Times New Roman" w:hAnsi="Times New Roman" w:cs="Times New Roman"/>
          <w:sz w:val="28"/>
          <w:szCs w:val="28"/>
        </w:rPr>
        <w:t xml:space="preserve">     Meziročně vzrostly spotřebitelské ceny v červnu o 2,8 %, což bylo o </w:t>
      </w:r>
      <w:proofErr w:type="gramStart"/>
      <w:r>
        <w:rPr>
          <w:rFonts w:ascii="Times New Roman" w:hAnsi="Times New Roman" w:cs="Times New Roman"/>
          <w:sz w:val="28"/>
          <w:szCs w:val="28"/>
        </w:rPr>
        <w:t>0,1 procentního</w:t>
      </w:r>
      <w:proofErr w:type="gramEnd"/>
      <w:r>
        <w:rPr>
          <w:rFonts w:ascii="Times New Roman" w:hAnsi="Times New Roman" w:cs="Times New Roman"/>
          <w:sz w:val="28"/>
          <w:szCs w:val="28"/>
        </w:rPr>
        <w:t xml:space="preserve"> bodu méně než v květnu. Tento vývoj ovlivnily zejména ceny v oddíle alkoholické nápoje, tabák. Ceny tabákových výrobků zmírnily svůj růst na 10,1 % (v květnu 15,45 %), především v důsledku jejich meziměsíčního zvýšení v červnu </w:t>
      </w:r>
      <w:r>
        <w:rPr>
          <w:rFonts w:ascii="Times New Roman" w:hAnsi="Times New Roman" w:cs="Times New Roman"/>
          <w:sz w:val="28"/>
          <w:szCs w:val="28"/>
        </w:rPr>
        <w:lastRenderedPageBreak/>
        <w:t>2020. Ceny vína přešly z květnového růstu o 1,5 % v pokles o 2,7 % v červnu. V oddíle odívání a obuv vzrostly ceny oděvů o 4,1 % (v květnu o 2,6 %) a obuvi o 4,9 % (v květnu o 4,0 %). V oddíle bydlení byly v červnu vyšší ceny výrobků a služeb pro běžnou údržbu a opravy bytu o 4,2 % (v květnu o 3,0 %).</w:t>
      </w:r>
    </w:p>
    <w:p w14:paraId="5C946EFF" w14:textId="77777777" w:rsidR="000404E6" w:rsidRDefault="000404E6" w:rsidP="000404E6">
      <w:pPr>
        <w:spacing w:after="0" w:line="240" w:lineRule="auto"/>
        <w:jc w:val="both"/>
        <w:rPr>
          <w:rFonts w:ascii="Times New Roman" w:hAnsi="Times New Roman"/>
          <w:sz w:val="28"/>
          <w:szCs w:val="28"/>
        </w:rPr>
      </w:pPr>
    </w:p>
    <w:p w14:paraId="45730EB8" w14:textId="77777777" w:rsidR="000404E6" w:rsidRDefault="000404E6" w:rsidP="000404E6">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meziroční zvyšování cenové hladiny měly v červnu nadále největší vliv ceny v oddíle doprava, kde vzrostly ceny pohonných hmot a olejů o 20,2 %. Další v pořadí vlivu (i přes jeho oslabení) byly ceny v oddíle alkoholické nápoje, tabák (nárůst o 6,7 %). V oddíle bydleni vzrostly ceny nájemného z bytu o 2,1 % a ceny vodného a stočného shodně o 5,5 %. Ceny elektřiny klesly o 3,4 % a zemního plynu o 4,7 %. V oddíle ostatní zboží a služby byly vyšší ceny finančních služeb o 8,9 %. Na meziroční snižování cenové hladiny působily v červnu především ceny v oddíle potraviny a nealkoholické nápoje, kde klesly ceny vepřového masa o 9,7 %, ovoce o 7,1 %, zeleniny o 6,8 % (z čehož ceny brambor klesly o 23,4 %) a cukru o 6,6 %.</w:t>
      </w:r>
    </w:p>
    <w:p w14:paraId="6A0879C4" w14:textId="77777777" w:rsidR="000404E6" w:rsidRDefault="000404E6" w:rsidP="000404E6">
      <w:pPr>
        <w:spacing w:after="0" w:line="240" w:lineRule="auto"/>
        <w:jc w:val="both"/>
        <w:rPr>
          <w:rFonts w:ascii="Times New Roman" w:hAnsi="Times New Roman"/>
          <w:sz w:val="28"/>
          <w:szCs w:val="28"/>
        </w:rPr>
      </w:pPr>
    </w:p>
    <w:p w14:paraId="623434A2" w14:textId="77777777" w:rsidR="000404E6" w:rsidRDefault="000404E6" w:rsidP="000404E6">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Ceny zboží úhrnem vzrostly o 2,4 % a ceny služeb o 3,4 %. Úhrnný index spotřebitelských cen bez započtení imputovaného nájemného (nákladů vlastnického bydlení) byl 102,8 %.</w:t>
      </w:r>
    </w:p>
    <w:p w14:paraId="07D4224A" w14:textId="77777777" w:rsidR="000404E6" w:rsidRDefault="000404E6" w:rsidP="000404E6">
      <w:pPr>
        <w:spacing w:after="0" w:line="240" w:lineRule="auto"/>
        <w:jc w:val="both"/>
        <w:rPr>
          <w:rFonts w:ascii="Times New Roman" w:hAnsi="Times New Roman"/>
          <w:sz w:val="28"/>
          <w:szCs w:val="28"/>
        </w:rPr>
      </w:pPr>
    </w:p>
    <w:p w14:paraId="703438E3" w14:textId="77777777" w:rsidR="000404E6" w:rsidRDefault="000404E6" w:rsidP="000404E6">
      <w:pPr>
        <w:spacing w:after="0" w:line="240" w:lineRule="auto"/>
        <w:jc w:val="both"/>
        <w:rPr>
          <w:rFonts w:ascii="Times New Roman" w:hAnsi="Times New Roman"/>
          <w:b/>
          <w:bCs/>
          <w:sz w:val="28"/>
          <w:szCs w:val="28"/>
        </w:rPr>
      </w:pPr>
    </w:p>
    <w:p w14:paraId="1E774BA9" w14:textId="77777777" w:rsidR="000404E6" w:rsidRDefault="000404E6" w:rsidP="000404E6">
      <w:pPr>
        <w:spacing w:after="0" w:line="240" w:lineRule="auto"/>
        <w:jc w:val="both"/>
        <w:rPr>
          <w:rFonts w:ascii="Times New Roman" w:hAnsi="Times New Roman"/>
          <w:b/>
          <w:bCs/>
          <w:sz w:val="28"/>
          <w:szCs w:val="28"/>
        </w:rPr>
      </w:pPr>
      <w:r>
        <w:rPr>
          <w:rFonts w:ascii="Times New Roman" w:hAnsi="Times New Roman" w:cs="Times New Roman"/>
          <w:b/>
          <w:bCs/>
          <w:sz w:val="28"/>
          <w:szCs w:val="28"/>
        </w:rPr>
        <w:t>Harmonizovaný index spotřebitelských cen (HICP)</w:t>
      </w:r>
    </w:p>
    <w:p w14:paraId="619E5B26" w14:textId="77777777" w:rsidR="000404E6" w:rsidRDefault="000404E6" w:rsidP="000404E6">
      <w:pPr>
        <w:spacing w:after="0" w:line="240" w:lineRule="auto"/>
        <w:jc w:val="both"/>
        <w:rPr>
          <w:rFonts w:ascii="Times New Roman" w:hAnsi="Times New Roman"/>
          <w:b/>
          <w:bCs/>
          <w:sz w:val="28"/>
          <w:szCs w:val="28"/>
        </w:rPr>
      </w:pPr>
    </w:p>
    <w:p w14:paraId="131BA8F5" w14:textId="77777777" w:rsidR="000404E6" w:rsidRDefault="000404E6" w:rsidP="000404E6">
      <w:pPr>
        <w:spacing w:after="0" w:line="240" w:lineRule="auto"/>
        <w:jc w:val="both"/>
      </w:pPr>
      <w:r>
        <w:rPr>
          <w:rFonts w:ascii="Times New Roman" w:hAnsi="Times New Roman" w:cs="Times New Roman"/>
          <w:sz w:val="28"/>
          <w:szCs w:val="28"/>
        </w:rPr>
        <w:t xml:space="preserve">     Podle předběžných výpočtů vzrostl </w:t>
      </w:r>
      <w:r>
        <w:rPr>
          <w:rFonts w:ascii="Times New Roman" w:hAnsi="Times New Roman" w:cs="Times New Roman"/>
          <w:b/>
          <w:bCs/>
          <w:sz w:val="28"/>
          <w:szCs w:val="28"/>
        </w:rPr>
        <w:t xml:space="preserve">v červnu HICP v Česku meziměsíčně o 0,4 % a meziročně o 2,5 %. </w:t>
      </w:r>
      <w:r>
        <w:rPr>
          <w:rFonts w:ascii="Times New Roman" w:hAnsi="Times New Roman" w:cs="Times New Roman"/>
          <w:sz w:val="28"/>
          <w:szCs w:val="28"/>
        </w:rPr>
        <w:t xml:space="preserve">Podle bleskových odhadů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byla </w:t>
      </w:r>
      <w:r>
        <w:rPr>
          <w:rFonts w:ascii="Times New Roman" w:hAnsi="Times New Roman" w:cs="Times New Roman"/>
          <w:b/>
          <w:bCs/>
          <w:sz w:val="28"/>
          <w:szCs w:val="28"/>
        </w:rPr>
        <w:t xml:space="preserve">meziroční změna HICP za Eurozónu v červnu 2021 1,9 % </w:t>
      </w:r>
      <w:r>
        <w:rPr>
          <w:rFonts w:ascii="Times New Roman" w:hAnsi="Times New Roman" w:cs="Times New Roman"/>
          <w:sz w:val="28"/>
          <w:szCs w:val="28"/>
        </w:rPr>
        <w:t xml:space="preserve">(v květnu 2,0 %). Na Slovensku byly ceny v červnu meziročně vyšší o 2,5 % a v Německu o 2,1 %. Podle předběžných údajů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byla </w:t>
      </w:r>
      <w:r>
        <w:rPr>
          <w:rFonts w:ascii="Times New Roman" w:hAnsi="Times New Roman" w:cs="Times New Roman"/>
          <w:b/>
          <w:bCs/>
          <w:sz w:val="28"/>
          <w:szCs w:val="28"/>
        </w:rPr>
        <w:t xml:space="preserve">meziroční změna HICP 27 členských zemí EU v květnu 2,3 %, </w:t>
      </w:r>
      <w:r>
        <w:rPr>
          <w:rFonts w:ascii="Times New Roman" w:hAnsi="Times New Roman" w:cs="Times New Roman"/>
          <w:sz w:val="28"/>
          <w:szCs w:val="28"/>
        </w:rPr>
        <w:t xml:space="preserve">což bylo o </w:t>
      </w:r>
      <w:proofErr w:type="gramStart"/>
      <w:r>
        <w:rPr>
          <w:rFonts w:ascii="Times New Roman" w:hAnsi="Times New Roman" w:cs="Times New Roman"/>
          <w:sz w:val="28"/>
          <w:szCs w:val="28"/>
        </w:rPr>
        <w:t>0,3 procentního</w:t>
      </w:r>
      <w:proofErr w:type="gramEnd"/>
      <w:r>
        <w:rPr>
          <w:rFonts w:ascii="Times New Roman" w:hAnsi="Times New Roman" w:cs="Times New Roman"/>
          <w:sz w:val="28"/>
          <w:szCs w:val="28"/>
        </w:rPr>
        <w:t xml:space="preserve"> bodu více než v dubnu. Nejvíce ceny v květnu meziročně vzrostly v Maďarsku a v Polsku (o 5,3 %, resp. o 4,6 %). Naopak pokles cen nastal pouze v Řecku (o 1,2 %).</w:t>
      </w:r>
    </w:p>
    <w:p w14:paraId="272D84EA" w14:textId="77777777" w:rsidR="000404E6" w:rsidRDefault="000404E6" w:rsidP="000404E6">
      <w:pPr>
        <w:spacing w:after="0" w:line="240" w:lineRule="auto"/>
        <w:jc w:val="both"/>
        <w:rPr>
          <w:rFonts w:ascii="Times New Roman" w:hAnsi="Times New Roman"/>
          <w:sz w:val="28"/>
          <w:szCs w:val="28"/>
        </w:rPr>
      </w:pPr>
    </w:p>
    <w:p w14:paraId="1850CA8B" w14:textId="77777777" w:rsidR="000404E6" w:rsidRDefault="000404E6" w:rsidP="000404E6">
      <w:pPr>
        <w:spacing w:after="0" w:line="240" w:lineRule="auto"/>
        <w:jc w:val="both"/>
        <w:rPr>
          <w:rFonts w:ascii="Times New Roman" w:hAnsi="Times New Roman"/>
          <w:sz w:val="28"/>
          <w:szCs w:val="28"/>
        </w:rPr>
      </w:pPr>
      <w:r>
        <w:rPr>
          <w:rFonts w:ascii="Times New Roman" w:hAnsi="Times New Roman" w:cs="Times New Roman"/>
          <w:sz w:val="28"/>
          <w:szCs w:val="28"/>
        </w:rPr>
        <w:t>Zdroj: Český statistický úřad</w:t>
      </w:r>
    </w:p>
    <w:p w14:paraId="6E76FF8C" w14:textId="77777777" w:rsidR="000404E6" w:rsidRDefault="000404E6" w:rsidP="000404E6">
      <w:pPr>
        <w:spacing w:after="0" w:line="240" w:lineRule="auto"/>
        <w:jc w:val="both"/>
        <w:rPr>
          <w:rFonts w:ascii="Times New Roman" w:hAnsi="Times New Roman"/>
          <w:sz w:val="28"/>
          <w:szCs w:val="28"/>
        </w:rPr>
      </w:pPr>
    </w:p>
    <w:p w14:paraId="6636A1E2" w14:textId="77777777" w:rsidR="000404E6" w:rsidRDefault="000404E6" w:rsidP="000404E6">
      <w:pPr>
        <w:spacing w:after="0" w:line="240" w:lineRule="auto"/>
        <w:jc w:val="both"/>
        <w:rPr>
          <w:rFonts w:ascii="Times New Roman" w:hAnsi="Times New Roman"/>
          <w:sz w:val="28"/>
          <w:szCs w:val="28"/>
        </w:rPr>
      </w:pPr>
    </w:p>
    <w:p w14:paraId="58ED370A" w14:textId="77777777" w:rsidR="000404E6" w:rsidRDefault="000404E6" w:rsidP="000404E6">
      <w:pPr>
        <w:spacing w:after="0" w:line="240" w:lineRule="auto"/>
        <w:jc w:val="both"/>
        <w:rPr>
          <w:rFonts w:ascii="Times New Roman" w:hAnsi="Times New Roman"/>
          <w:sz w:val="28"/>
          <w:szCs w:val="28"/>
        </w:rPr>
      </w:pPr>
    </w:p>
    <w:p w14:paraId="1F654F9B" w14:textId="77777777" w:rsidR="000404E6" w:rsidRDefault="000404E6" w:rsidP="000404E6">
      <w:pPr>
        <w:spacing w:after="0" w:line="240" w:lineRule="auto"/>
        <w:jc w:val="both"/>
        <w:rPr>
          <w:rFonts w:ascii="Times New Roman" w:hAnsi="Times New Roman"/>
          <w:sz w:val="28"/>
          <w:szCs w:val="28"/>
        </w:rPr>
      </w:pPr>
    </w:p>
    <w:p w14:paraId="0CABA00A" w14:textId="77777777" w:rsidR="000404E6" w:rsidRDefault="000404E6" w:rsidP="000404E6">
      <w:pPr>
        <w:spacing w:after="0" w:line="240" w:lineRule="auto"/>
        <w:jc w:val="both"/>
        <w:rPr>
          <w:rFonts w:ascii="Times New Roman" w:hAnsi="Times New Roman"/>
          <w:sz w:val="28"/>
          <w:szCs w:val="28"/>
        </w:rPr>
      </w:pPr>
    </w:p>
    <w:p w14:paraId="2F2751FC" w14:textId="77777777" w:rsidR="000404E6" w:rsidRDefault="000404E6" w:rsidP="000404E6">
      <w:pPr>
        <w:spacing w:after="0" w:line="240" w:lineRule="auto"/>
        <w:jc w:val="both"/>
        <w:rPr>
          <w:rFonts w:ascii="Times New Roman" w:hAnsi="Times New Roman"/>
          <w:sz w:val="28"/>
          <w:szCs w:val="28"/>
        </w:rPr>
      </w:pPr>
    </w:p>
    <w:p w14:paraId="12810CC9" w14:textId="77777777" w:rsidR="000404E6" w:rsidRDefault="000404E6" w:rsidP="000404E6">
      <w:pPr>
        <w:spacing w:after="0" w:line="240" w:lineRule="auto"/>
        <w:jc w:val="both"/>
        <w:rPr>
          <w:rFonts w:ascii="Times New Roman" w:hAnsi="Times New Roman"/>
          <w:sz w:val="28"/>
          <w:szCs w:val="28"/>
        </w:rPr>
      </w:pPr>
    </w:p>
    <w:p w14:paraId="7BD4457F" w14:textId="6D64546E" w:rsidR="000404E6" w:rsidRDefault="000404E6" w:rsidP="000404E6">
      <w:pPr>
        <w:spacing w:after="0" w:line="240" w:lineRule="auto"/>
        <w:jc w:val="both"/>
        <w:rPr>
          <w:rFonts w:ascii="Times New Roman" w:hAnsi="Times New Roman"/>
          <w:sz w:val="28"/>
          <w:szCs w:val="28"/>
        </w:rPr>
      </w:pPr>
    </w:p>
    <w:p w14:paraId="3D07FEE4" w14:textId="76CA3F46" w:rsidR="002E7C18" w:rsidRDefault="002E7C18" w:rsidP="000404E6">
      <w:pPr>
        <w:spacing w:after="0" w:line="240" w:lineRule="auto"/>
        <w:jc w:val="both"/>
        <w:rPr>
          <w:rFonts w:ascii="Times New Roman" w:hAnsi="Times New Roman"/>
          <w:sz w:val="28"/>
          <w:szCs w:val="28"/>
        </w:rPr>
      </w:pPr>
    </w:p>
    <w:p w14:paraId="47EA6773" w14:textId="77777777" w:rsidR="002E7C18" w:rsidRDefault="002E7C18" w:rsidP="000404E6">
      <w:pPr>
        <w:spacing w:after="0" w:line="240" w:lineRule="auto"/>
        <w:jc w:val="both"/>
        <w:rPr>
          <w:rFonts w:ascii="Times New Roman" w:hAnsi="Times New Roman"/>
          <w:sz w:val="28"/>
          <w:szCs w:val="28"/>
        </w:rPr>
      </w:pPr>
    </w:p>
    <w:p w14:paraId="197B081C" w14:textId="77777777" w:rsidR="000404E6" w:rsidRDefault="000404E6" w:rsidP="000404E6">
      <w:pPr>
        <w:spacing w:after="0" w:line="240" w:lineRule="auto"/>
        <w:jc w:val="both"/>
        <w:rPr>
          <w:rFonts w:ascii="Times New Roman" w:hAnsi="Times New Roman"/>
          <w:sz w:val="28"/>
          <w:szCs w:val="28"/>
        </w:rPr>
      </w:pPr>
    </w:p>
    <w:p w14:paraId="1FF2CE19" w14:textId="77777777" w:rsidR="000404E6" w:rsidRDefault="000404E6" w:rsidP="000404E6">
      <w:pPr>
        <w:spacing w:after="0" w:line="240" w:lineRule="auto"/>
        <w:jc w:val="both"/>
        <w:rPr>
          <w:rFonts w:ascii="Times New Roman" w:hAnsi="Times New Roman"/>
          <w:sz w:val="28"/>
          <w:szCs w:val="28"/>
        </w:rPr>
      </w:pPr>
    </w:p>
    <w:p w14:paraId="40D96A33" w14:textId="77777777" w:rsidR="000404E6" w:rsidRDefault="000404E6" w:rsidP="000404E6">
      <w:pPr>
        <w:spacing w:after="0" w:line="240" w:lineRule="auto"/>
        <w:jc w:val="both"/>
        <w:rPr>
          <w:rFonts w:ascii="Times New Roman" w:hAnsi="Times New Roman"/>
          <w:b/>
          <w:bCs/>
          <w:sz w:val="24"/>
          <w:szCs w:val="24"/>
        </w:rPr>
      </w:pPr>
      <w:r>
        <w:rPr>
          <w:rFonts w:ascii="Times New Roman" w:hAnsi="Times New Roman" w:cs="Times New Roman"/>
          <w:b/>
          <w:bCs/>
          <w:sz w:val="24"/>
          <w:szCs w:val="24"/>
        </w:rPr>
        <w:t>Vývoj spotřebitelských cen</w:t>
      </w:r>
    </w:p>
    <w:p w14:paraId="6FCC0D8D" w14:textId="77777777" w:rsidR="000404E6" w:rsidRDefault="000404E6" w:rsidP="000404E6">
      <w:pPr>
        <w:spacing w:after="0" w:line="240" w:lineRule="auto"/>
        <w:jc w:val="both"/>
        <w:rPr>
          <w:rFonts w:ascii="Times New Roman" w:hAnsi="Times New Roman"/>
          <w:b/>
          <w:bCs/>
          <w:sz w:val="24"/>
          <w:szCs w:val="24"/>
        </w:rPr>
      </w:pPr>
    </w:p>
    <w:p w14:paraId="0230D110" w14:textId="77777777" w:rsidR="000404E6" w:rsidRDefault="000404E6" w:rsidP="000404E6">
      <w:pPr>
        <w:spacing w:after="0" w:line="240" w:lineRule="auto"/>
        <w:jc w:val="both"/>
        <w:rPr>
          <w:rFonts w:ascii="Times New Roman" w:hAnsi="Times New Roman"/>
          <w:b/>
          <w:bCs/>
          <w:sz w:val="24"/>
          <w:szCs w:val="24"/>
        </w:rPr>
      </w:pPr>
    </w:p>
    <w:p w14:paraId="25D10996" w14:textId="77777777" w:rsidR="000404E6" w:rsidRDefault="000404E6" w:rsidP="000404E6">
      <w:pPr>
        <w:pBdr>
          <w:top w:val="single" w:sz="4" w:space="1" w:color="000000"/>
          <w:left w:val="single" w:sz="4" w:space="4" w:color="000000"/>
          <w:right w:val="single" w:sz="4" w:space="4" w:color="000000"/>
        </w:pBdr>
        <w:tabs>
          <w:tab w:val="left" w:pos="3119"/>
          <w:tab w:val="left" w:pos="4366"/>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Oddíl</w:t>
      </w:r>
      <w:r>
        <w:rPr>
          <w:rFonts w:ascii="Times New Roman" w:hAnsi="Times New Roman" w:cs="Times New Roman"/>
          <w:b/>
          <w:bCs/>
          <w:sz w:val="24"/>
          <w:szCs w:val="24"/>
        </w:rPr>
        <w:tab/>
        <w:t>Předchozí</w:t>
      </w:r>
      <w:r>
        <w:rPr>
          <w:rFonts w:ascii="Times New Roman" w:hAnsi="Times New Roman" w:cs="Times New Roman"/>
          <w:b/>
          <w:bCs/>
          <w:sz w:val="24"/>
          <w:szCs w:val="24"/>
        </w:rPr>
        <w:tab/>
        <w:t>Stejné období předchozího</w:t>
      </w:r>
      <w:r>
        <w:rPr>
          <w:rFonts w:ascii="Times New Roman" w:hAnsi="Times New Roman" w:cs="Times New Roman"/>
          <w:b/>
          <w:bCs/>
          <w:sz w:val="24"/>
          <w:szCs w:val="24"/>
        </w:rPr>
        <w:tab/>
        <w:t>Míra</w:t>
      </w:r>
    </w:p>
    <w:p w14:paraId="5F6990DD"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ab/>
        <w:t>měsíc=100</w:t>
      </w:r>
      <w:r>
        <w:rPr>
          <w:rFonts w:ascii="Times New Roman" w:hAnsi="Times New Roman" w:cs="Times New Roman"/>
          <w:b/>
          <w:bCs/>
          <w:sz w:val="24"/>
          <w:szCs w:val="24"/>
        </w:rPr>
        <w:tab/>
        <w:t xml:space="preserve">              roku=100</w:t>
      </w:r>
      <w:r>
        <w:rPr>
          <w:rFonts w:ascii="Times New Roman" w:hAnsi="Times New Roman" w:cs="Times New Roman"/>
          <w:b/>
          <w:bCs/>
          <w:sz w:val="24"/>
          <w:szCs w:val="24"/>
        </w:rPr>
        <w:tab/>
        <w:t>inflace</w:t>
      </w:r>
    </w:p>
    <w:p w14:paraId="6FE7692A"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04/21</w:t>
      </w:r>
      <w:r>
        <w:rPr>
          <w:rFonts w:ascii="Times New Roman" w:hAnsi="Times New Roman" w:cs="Times New Roman"/>
          <w:b/>
          <w:bCs/>
          <w:sz w:val="24"/>
          <w:szCs w:val="24"/>
        </w:rPr>
        <w:tab/>
        <w:t>05/21</w:t>
      </w:r>
      <w:r>
        <w:rPr>
          <w:rFonts w:ascii="Times New Roman" w:hAnsi="Times New Roman" w:cs="Times New Roman"/>
          <w:b/>
          <w:bCs/>
          <w:sz w:val="24"/>
          <w:szCs w:val="24"/>
        </w:rPr>
        <w:tab/>
        <w:t>06/21</w:t>
      </w:r>
      <w:r>
        <w:rPr>
          <w:rFonts w:ascii="Times New Roman" w:hAnsi="Times New Roman" w:cs="Times New Roman"/>
          <w:b/>
          <w:bCs/>
          <w:sz w:val="24"/>
          <w:szCs w:val="24"/>
        </w:rPr>
        <w:tab/>
      </w:r>
    </w:p>
    <w:p w14:paraId="1BBA6C44"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___________________________________________________________________________</w:t>
      </w:r>
    </w:p>
    <w:p w14:paraId="59D837DB"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p>
    <w:p w14:paraId="56E3AD84"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Úhrn</w:t>
      </w:r>
      <w:r>
        <w:rPr>
          <w:rFonts w:ascii="Times New Roman" w:hAnsi="Times New Roman" w:cs="Times New Roman"/>
          <w:b/>
          <w:bCs/>
          <w:sz w:val="24"/>
          <w:szCs w:val="24"/>
        </w:rPr>
        <w:tab/>
        <w:t>100,5</w:t>
      </w:r>
      <w:r>
        <w:rPr>
          <w:rFonts w:ascii="Times New Roman" w:hAnsi="Times New Roman" w:cs="Times New Roman"/>
          <w:b/>
          <w:bCs/>
          <w:sz w:val="24"/>
          <w:szCs w:val="24"/>
        </w:rPr>
        <w:tab/>
        <w:t>103,1</w:t>
      </w:r>
      <w:r>
        <w:rPr>
          <w:rFonts w:ascii="Times New Roman" w:hAnsi="Times New Roman" w:cs="Times New Roman"/>
          <w:b/>
          <w:bCs/>
          <w:sz w:val="24"/>
          <w:szCs w:val="24"/>
        </w:rPr>
        <w:tab/>
        <w:t>102,9</w:t>
      </w:r>
      <w:r>
        <w:rPr>
          <w:rFonts w:ascii="Times New Roman" w:hAnsi="Times New Roman" w:cs="Times New Roman"/>
          <w:b/>
          <w:bCs/>
          <w:sz w:val="24"/>
          <w:szCs w:val="24"/>
        </w:rPr>
        <w:tab/>
        <w:t>102,8</w:t>
      </w:r>
      <w:r>
        <w:rPr>
          <w:rFonts w:ascii="Times New Roman" w:hAnsi="Times New Roman" w:cs="Times New Roman"/>
          <w:b/>
          <w:bCs/>
          <w:sz w:val="24"/>
          <w:szCs w:val="24"/>
        </w:rPr>
        <w:tab/>
        <w:t>102,8</w:t>
      </w:r>
    </w:p>
    <w:p w14:paraId="77847C70"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cs="Times New Roman"/>
          <w:sz w:val="24"/>
          <w:szCs w:val="24"/>
        </w:rPr>
        <w:t>v tom:</w:t>
      </w:r>
    </w:p>
    <w:p w14:paraId="30A6CC93"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Potraviny a nealko</w:t>
      </w:r>
      <w:proofErr w:type="gramStart"/>
      <w:r>
        <w:rPr>
          <w:rFonts w:ascii="Times New Roman" w:hAnsi="Times New Roman" w:cs="Times New Roman"/>
          <w:b/>
          <w:bCs/>
          <w:sz w:val="24"/>
          <w:szCs w:val="24"/>
        </w:rPr>
        <w:tab/>
      </w:r>
      <w:r>
        <w:rPr>
          <w:rFonts w:ascii="Times New Roman" w:hAnsi="Times New Roman" w:cs="Times New Roman"/>
          <w:sz w:val="24"/>
          <w:szCs w:val="24"/>
        </w:rPr>
        <w:t xml:space="preserve">  99</w:t>
      </w:r>
      <w:proofErr w:type="gramEnd"/>
      <w:r>
        <w:rPr>
          <w:rFonts w:ascii="Times New Roman" w:hAnsi="Times New Roman" w:cs="Times New Roman"/>
          <w:sz w:val="24"/>
          <w:szCs w:val="24"/>
        </w:rPr>
        <w:t>,7</w:t>
      </w:r>
      <w:r>
        <w:rPr>
          <w:rFonts w:ascii="Times New Roman" w:hAnsi="Times New Roman" w:cs="Times New Roman"/>
          <w:sz w:val="24"/>
          <w:szCs w:val="24"/>
        </w:rPr>
        <w:tab/>
        <w:t xml:space="preserve">  99,9</w:t>
      </w:r>
      <w:r>
        <w:rPr>
          <w:rFonts w:ascii="Times New Roman" w:hAnsi="Times New Roman" w:cs="Times New Roman"/>
          <w:sz w:val="24"/>
          <w:szCs w:val="24"/>
        </w:rPr>
        <w:tab/>
        <w:t xml:space="preserve">  98,7</w:t>
      </w:r>
      <w:r>
        <w:rPr>
          <w:rFonts w:ascii="Times New Roman" w:hAnsi="Times New Roman" w:cs="Times New Roman"/>
          <w:sz w:val="24"/>
          <w:szCs w:val="24"/>
        </w:rPr>
        <w:tab/>
        <w:t xml:space="preserve">  99,0</w:t>
      </w:r>
      <w:r>
        <w:rPr>
          <w:rFonts w:ascii="Times New Roman" w:hAnsi="Times New Roman" w:cs="Times New Roman"/>
          <w:sz w:val="24"/>
          <w:szCs w:val="24"/>
        </w:rPr>
        <w:tab/>
        <w:t>101,3</w:t>
      </w:r>
    </w:p>
    <w:p w14:paraId="0A02EEDC"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Alkohol a tabák</w:t>
      </w:r>
      <w:r>
        <w:rPr>
          <w:rFonts w:ascii="Times New Roman" w:hAnsi="Times New Roman" w:cs="Times New Roman"/>
          <w:b/>
          <w:bCs/>
          <w:sz w:val="24"/>
          <w:szCs w:val="24"/>
        </w:rPr>
        <w:tab/>
      </w:r>
      <w:r>
        <w:rPr>
          <w:rFonts w:ascii="Times New Roman" w:hAnsi="Times New Roman" w:cs="Times New Roman"/>
          <w:sz w:val="24"/>
          <w:szCs w:val="24"/>
        </w:rPr>
        <w:t>100,1</w:t>
      </w:r>
      <w:r>
        <w:rPr>
          <w:rFonts w:ascii="Times New Roman" w:hAnsi="Times New Roman" w:cs="Times New Roman"/>
          <w:sz w:val="24"/>
          <w:szCs w:val="24"/>
        </w:rPr>
        <w:tab/>
        <w:t>113,0</w:t>
      </w:r>
      <w:r>
        <w:rPr>
          <w:rFonts w:ascii="Times New Roman" w:hAnsi="Times New Roman" w:cs="Times New Roman"/>
          <w:sz w:val="24"/>
          <w:szCs w:val="24"/>
        </w:rPr>
        <w:tab/>
        <w:t>109,8</w:t>
      </w:r>
      <w:r>
        <w:rPr>
          <w:rFonts w:ascii="Times New Roman" w:hAnsi="Times New Roman" w:cs="Times New Roman"/>
          <w:sz w:val="24"/>
          <w:szCs w:val="24"/>
        </w:rPr>
        <w:tab/>
        <w:t>106,7</w:t>
      </w:r>
      <w:r>
        <w:rPr>
          <w:rFonts w:ascii="Times New Roman" w:hAnsi="Times New Roman" w:cs="Times New Roman"/>
          <w:sz w:val="24"/>
          <w:szCs w:val="24"/>
        </w:rPr>
        <w:tab/>
        <w:t>110,0</w:t>
      </w:r>
    </w:p>
    <w:p w14:paraId="2D921E07"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Odívání a obuv</w:t>
      </w:r>
      <w:r>
        <w:rPr>
          <w:rFonts w:ascii="Times New Roman" w:hAnsi="Times New Roman" w:cs="Times New Roman"/>
          <w:b/>
          <w:bCs/>
          <w:sz w:val="24"/>
          <w:szCs w:val="24"/>
        </w:rPr>
        <w:tab/>
      </w:r>
      <w:r>
        <w:rPr>
          <w:rFonts w:ascii="Times New Roman" w:hAnsi="Times New Roman" w:cs="Times New Roman"/>
          <w:sz w:val="24"/>
          <w:szCs w:val="24"/>
        </w:rPr>
        <w:t>101,4</w:t>
      </w:r>
      <w:r>
        <w:rPr>
          <w:rFonts w:ascii="Times New Roman" w:hAnsi="Times New Roman" w:cs="Times New Roman"/>
          <w:sz w:val="24"/>
          <w:szCs w:val="24"/>
        </w:rPr>
        <w:tab/>
        <w:t>101,6</w:t>
      </w:r>
      <w:r>
        <w:rPr>
          <w:rFonts w:ascii="Times New Roman" w:hAnsi="Times New Roman" w:cs="Times New Roman"/>
          <w:sz w:val="24"/>
          <w:szCs w:val="24"/>
        </w:rPr>
        <w:tab/>
        <w:t>102,9</w:t>
      </w:r>
      <w:r>
        <w:rPr>
          <w:rFonts w:ascii="Times New Roman" w:hAnsi="Times New Roman" w:cs="Times New Roman"/>
          <w:sz w:val="24"/>
          <w:szCs w:val="24"/>
        </w:rPr>
        <w:tab/>
        <w:t>104,1</w:t>
      </w:r>
      <w:r>
        <w:rPr>
          <w:rFonts w:ascii="Times New Roman" w:hAnsi="Times New Roman" w:cs="Times New Roman"/>
          <w:sz w:val="24"/>
          <w:szCs w:val="24"/>
        </w:rPr>
        <w:tab/>
        <w:t>103,3</w:t>
      </w:r>
    </w:p>
    <w:p w14:paraId="5996BD8C"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Bydlení, voda,</w:t>
      </w:r>
    </w:p>
    <w:p w14:paraId="06F276E2"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energie, paliva</w:t>
      </w:r>
      <w:r>
        <w:rPr>
          <w:rFonts w:ascii="Times New Roman" w:hAnsi="Times New Roman" w:cs="Times New Roman"/>
          <w:sz w:val="24"/>
          <w:szCs w:val="24"/>
        </w:rPr>
        <w:tab/>
        <w:t>100,5</w:t>
      </w:r>
      <w:r>
        <w:rPr>
          <w:rFonts w:ascii="Times New Roman" w:hAnsi="Times New Roman" w:cs="Times New Roman"/>
          <w:sz w:val="24"/>
          <w:szCs w:val="24"/>
        </w:rPr>
        <w:tab/>
        <w:t>100,9</w:t>
      </w:r>
      <w:r>
        <w:rPr>
          <w:rFonts w:ascii="Times New Roman" w:hAnsi="Times New Roman" w:cs="Times New Roman"/>
          <w:sz w:val="24"/>
          <w:szCs w:val="24"/>
        </w:rPr>
        <w:tab/>
        <w:t>101,3</w:t>
      </w:r>
      <w:r>
        <w:rPr>
          <w:rFonts w:ascii="Times New Roman" w:hAnsi="Times New Roman" w:cs="Times New Roman"/>
          <w:sz w:val="24"/>
          <w:szCs w:val="24"/>
        </w:rPr>
        <w:tab/>
        <w:t>101,8</w:t>
      </w:r>
      <w:r>
        <w:rPr>
          <w:rFonts w:ascii="Times New Roman" w:hAnsi="Times New Roman" w:cs="Times New Roman"/>
          <w:sz w:val="24"/>
          <w:szCs w:val="24"/>
        </w:rPr>
        <w:tab/>
        <w:t>101,5</w:t>
      </w:r>
    </w:p>
    <w:p w14:paraId="1EC77978"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Zařízení domácnosti</w:t>
      </w:r>
      <w:r>
        <w:rPr>
          <w:rFonts w:ascii="Times New Roman" w:hAnsi="Times New Roman" w:cs="Times New Roman"/>
          <w:b/>
          <w:bCs/>
          <w:sz w:val="24"/>
          <w:szCs w:val="24"/>
        </w:rPr>
        <w:tab/>
      </w:r>
      <w:r>
        <w:rPr>
          <w:rFonts w:ascii="Times New Roman" w:hAnsi="Times New Roman" w:cs="Times New Roman"/>
          <w:sz w:val="24"/>
          <w:szCs w:val="24"/>
        </w:rPr>
        <w:t>100,6</w:t>
      </w:r>
      <w:r>
        <w:rPr>
          <w:rFonts w:ascii="Times New Roman" w:hAnsi="Times New Roman" w:cs="Times New Roman"/>
          <w:sz w:val="24"/>
          <w:szCs w:val="24"/>
        </w:rPr>
        <w:tab/>
        <w:t>102,1</w:t>
      </w:r>
      <w:r>
        <w:rPr>
          <w:rFonts w:ascii="Times New Roman" w:hAnsi="Times New Roman" w:cs="Times New Roman"/>
          <w:sz w:val="24"/>
          <w:szCs w:val="24"/>
        </w:rPr>
        <w:tab/>
        <w:t>101,9</w:t>
      </w:r>
      <w:r>
        <w:rPr>
          <w:rFonts w:ascii="Times New Roman" w:hAnsi="Times New Roman" w:cs="Times New Roman"/>
          <w:sz w:val="24"/>
          <w:szCs w:val="24"/>
        </w:rPr>
        <w:tab/>
        <w:t>102,3</w:t>
      </w:r>
      <w:r>
        <w:rPr>
          <w:rFonts w:ascii="Times New Roman" w:hAnsi="Times New Roman" w:cs="Times New Roman"/>
          <w:sz w:val="24"/>
          <w:szCs w:val="24"/>
        </w:rPr>
        <w:tab/>
        <w:t>102,6</w:t>
      </w:r>
    </w:p>
    <w:p w14:paraId="658BC15D"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Zdraví</w:t>
      </w:r>
      <w:r>
        <w:rPr>
          <w:rFonts w:ascii="Times New Roman" w:hAnsi="Times New Roman" w:cs="Times New Roman"/>
          <w:b/>
          <w:bCs/>
          <w:sz w:val="24"/>
          <w:szCs w:val="24"/>
        </w:rPr>
        <w:tab/>
      </w:r>
      <w:r>
        <w:rPr>
          <w:rFonts w:ascii="Times New Roman" w:hAnsi="Times New Roman" w:cs="Times New Roman"/>
          <w:sz w:val="24"/>
          <w:szCs w:val="24"/>
        </w:rPr>
        <w:t>100,4</w:t>
      </w:r>
      <w:r>
        <w:rPr>
          <w:rFonts w:ascii="Times New Roman" w:hAnsi="Times New Roman" w:cs="Times New Roman"/>
          <w:sz w:val="24"/>
          <w:szCs w:val="24"/>
        </w:rPr>
        <w:tab/>
        <w:t>103,6</w:t>
      </w:r>
      <w:r>
        <w:rPr>
          <w:rFonts w:ascii="Times New Roman" w:hAnsi="Times New Roman" w:cs="Times New Roman"/>
          <w:sz w:val="24"/>
          <w:szCs w:val="24"/>
        </w:rPr>
        <w:tab/>
        <w:t>103,5</w:t>
      </w:r>
      <w:r>
        <w:rPr>
          <w:rFonts w:ascii="Times New Roman" w:hAnsi="Times New Roman" w:cs="Times New Roman"/>
          <w:sz w:val="24"/>
          <w:szCs w:val="24"/>
        </w:rPr>
        <w:tab/>
        <w:t>103,3</w:t>
      </w:r>
      <w:r>
        <w:rPr>
          <w:rFonts w:ascii="Times New Roman" w:hAnsi="Times New Roman" w:cs="Times New Roman"/>
          <w:sz w:val="24"/>
          <w:szCs w:val="24"/>
        </w:rPr>
        <w:tab/>
        <w:t>103,3</w:t>
      </w:r>
    </w:p>
    <w:p w14:paraId="3D8605A5"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Doprava</w:t>
      </w:r>
      <w:r>
        <w:rPr>
          <w:rFonts w:ascii="Times New Roman" w:hAnsi="Times New Roman" w:cs="Times New Roman"/>
          <w:b/>
          <w:bCs/>
          <w:sz w:val="24"/>
          <w:szCs w:val="24"/>
        </w:rPr>
        <w:tab/>
      </w:r>
      <w:r>
        <w:rPr>
          <w:rFonts w:ascii="Times New Roman" w:hAnsi="Times New Roman" w:cs="Times New Roman"/>
          <w:sz w:val="24"/>
          <w:szCs w:val="24"/>
        </w:rPr>
        <w:t>100,6</w:t>
      </w:r>
      <w:r>
        <w:rPr>
          <w:rFonts w:ascii="Times New Roman" w:hAnsi="Times New Roman" w:cs="Times New Roman"/>
          <w:sz w:val="24"/>
          <w:szCs w:val="24"/>
        </w:rPr>
        <w:tab/>
        <w:t>109,1</w:t>
      </w:r>
      <w:r>
        <w:rPr>
          <w:rFonts w:ascii="Times New Roman" w:hAnsi="Times New Roman" w:cs="Times New Roman"/>
          <w:sz w:val="24"/>
          <w:szCs w:val="24"/>
        </w:rPr>
        <w:tab/>
        <w:t>109,6</w:t>
      </w:r>
      <w:r>
        <w:rPr>
          <w:rFonts w:ascii="Times New Roman" w:hAnsi="Times New Roman" w:cs="Times New Roman"/>
          <w:sz w:val="24"/>
          <w:szCs w:val="24"/>
        </w:rPr>
        <w:tab/>
        <w:t>108,7</w:t>
      </w:r>
      <w:r>
        <w:rPr>
          <w:rFonts w:ascii="Times New Roman" w:hAnsi="Times New Roman" w:cs="Times New Roman"/>
          <w:sz w:val="24"/>
          <w:szCs w:val="24"/>
        </w:rPr>
        <w:tab/>
        <w:t>102,9</w:t>
      </w:r>
    </w:p>
    <w:p w14:paraId="59936441"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Pošty a telekomunikace</w:t>
      </w:r>
      <w:proofErr w:type="gramStart"/>
      <w:r>
        <w:rPr>
          <w:rFonts w:ascii="Times New Roman" w:hAnsi="Times New Roman" w:cs="Times New Roman"/>
          <w:b/>
          <w:bCs/>
          <w:sz w:val="24"/>
          <w:szCs w:val="24"/>
        </w:rPr>
        <w:tab/>
      </w:r>
      <w:r>
        <w:rPr>
          <w:rFonts w:ascii="Times New Roman" w:hAnsi="Times New Roman" w:cs="Times New Roman"/>
          <w:sz w:val="24"/>
          <w:szCs w:val="24"/>
        </w:rPr>
        <w:t xml:space="preserve">  99</w:t>
      </w:r>
      <w:proofErr w:type="gramEnd"/>
      <w:r>
        <w:rPr>
          <w:rFonts w:ascii="Times New Roman" w:hAnsi="Times New Roman" w:cs="Times New Roman"/>
          <w:sz w:val="24"/>
          <w:szCs w:val="24"/>
        </w:rPr>
        <w:t>,6</w:t>
      </w:r>
      <w:r>
        <w:rPr>
          <w:rFonts w:ascii="Times New Roman" w:hAnsi="Times New Roman" w:cs="Times New Roman"/>
          <w:sz w:val="24"/>
          <w:szCs w:val="24"/>
        </w:rPr>
        <w:tab/>
        <w:t>100,1</w:t>
      </w:r>
      <w:r>
        <w:rPr>
          <w:rFonts w:ascii="Times New Roman" w:hAnsi="Times New Roman" w:cs="Times New Roman"/>
          <w:sz w:val="24"/>
          <w:szCs w:val="24"/>
        </w:rPr>
        <w:tab/>
        <w:t xml:space="preserve">  99,5</w:t>
      </w:r>
      <w:r>
        <w:rPr>
          <w:rFonts w:ascii="Times New Roman" w:hAnsi="Times New Roman" w:cs="Times New Roman"/>
          <w:sz w:val="24"/>
          <w:szCs w:val="24"/>
        </w:rPr>
        <w:tab/>
        <w:t xml:space="preserve">  99,5</w:t>
      </w:r>
      <w:r>
        <w:rPr>
          <w:rFonts w:ascii="Times New Roman" w:hAnsi="Times New Roman" w:cs="Times New Roman"/>
          <w:sz w:val="24"/>
          <w:szCs w:val="24"/>
        </w:rPr>
        <w:tab/>
        <w:t xml:space="preserve">  98,3</w:t>
      </w:r>
    </w:p>
    <w:p w14:paraId="0679FF3D"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Rekreace a kultura</w:t>
      </w:r>
      <w:r>
        <w:rPr>
          <w:rFonts w:ascii="Times New Roman" w:hAnsi="Times New Roman" w:cs="Times New Roman"/>
          <w:b/>
          <w:bCs/>
          <w:sz w:val="24"/>
          <w:szCs w:val="24"/>
        </w:rPr>
        <w:tab/>
      </w:r>
      <w:r>
        <w:rPr>
          <w:rFonts w:ascii="Times New Roman" w:hAnsi="Times New Roman" w:cs="Times New Roman"/>
          <w:sz w:val="24"/>
          <w:szCs w:val="24"/>
        </w:rPr>
        <w:t>101,7</w:t>
      </w:r>
      <w:r>
        <w:rPr>
          <w:rFonts w:ascii="Times New Roman" w:hAnsi="Times New Roman" w:cs="Times New Roman"/>
          <w:sz w:val="24"/>
          <w:szCs w:val="24"/>
        </w:rPr>
        <w:tab/>
        <w:t>101,4</w:t>
      </w:r>
      <w:r>
        <w:rPr>
          <w:rFonts w:ascii="Times New Roman" w:hAnsi="Times New Roman" w:cs="Times New Roman"/>
          <w:sz w:val="24"/>
          <w:szCs w:val="24"/>
        </w:rPr>
        <w:tab/>
        <w:t>102,2</w:t>
      </w:r>
      <w:r>
        <w:rPr>
          <w:rFonts w:ascii="Times New Roman" w:hAnsi="Times New Roman" w:cs="Times New Roman"/>
          <w:sz w:val="24"/>
          <w:szCs w:val="24"/>
        </w:rPr>
        <w:tab/>
        <w:t>102,4</w:t>
      </w:r>
      <w:r>
        <w:rPr>
          <w:rFonts w:ascii="Times New Roman" w:hAnsi="Times New Roman" w:cs="Times New Roman"/>
          <w:sz w:val="24"/>
          <w:szCs w:val="24"/>
        </w:rPr>
        <w:tab/>
        <w:t>102,0</w:t>
      </w:r>
    </w:p>
    <w:p w14:paraId="114170AC"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Vzdělávání</w:t>
      </w:r>
      <w:r>
        <w:rPr>
          <w:rFonts w:ascii="Times New Roman" w:hAnsi="Times New Roman" w:cs="Times New Roman"/>
          <w:b/>
          <w:bCs/>
          <w:sz w:val="24"/>
          <w:szCs w:val="24"/>
        </w:rPr>
        <w:tab/>
      </w:r>
      <w:r>
        <w:rPr>
          <w:rFonts w:ascii="Times New Roman" w:hAnsi="Times New Roman" w:cs="Times New Roman"/>
          <w:sz w:val="24"/>
          <w:szCs w:val="24"/>
        </w:rPr>
        <w:t>100,1</w:t>
      </w:r>
      <w:r>
        <w:rPr>
          <w:rFonts w:ascii="Times New Roman" w:hAnsi="Times New Roman" w:cs="Times New Roman"/>
          <w:sz w:val="24"/>
          <w:szCs w:val="24"/>
        </w:rPr>
        <w:tab/>
        <w:t>102,8</w:t>
      </w:r>
      <w:r>
        <w:rPr>
          <w:rFonts w:ascii="Times New Roman" w:hAnsi="Times New Roman" w:cs="Times New Roman"/>
          <w:sz w:val="24"/>
          <w:szCs w:val="24"/>
        </w:rPr>
        <w:tab/>
        <w:t>102,8</w:t>
      </w:r>
      <w:r>
        <w:rPr>
          <w:rFonts w:ascii="Times New Roman" w:hAnsi="Times New Roman" w:cs="Times New Roman"/>
          <w:sz w:val="24"/>
          <w:szCs w:val="24"/>
        </w:rPr>
        <w:tab/>
        <w:t>102,8</w:t>
      </w:r>
      <w:r>
        <w:rPr>
          <w:rFonts w:ascii="Times New Roman" w:hAnsi="Times New Roman" w:cs="Times New Roman"/>
          <w:sz w:val="24"/>
          <w:szCs w:val="24"/>
        </w:rPr>
        <w:tab/>
        <w:t xml:space="preserve">103,1 </w:t>
      </w:r>
      <w:r>
        <w:rPr>
          <w:rFonts w:ascii="Times New Roman" w:hAnsi="Times New Roman" w:cs="Times New Roman"/>
          <w:sz w:val="24"/>
          <w:szCs w:val="24"/>
        </w:rPr>
        <w:tab/>
      </w:r>
    </w:p>
    <w:p w14:paraId="168C4217"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Stravování a ubytování</w:t>
      </w:r>
      <w:r>
        <w:rPr>
          <w:rFonts w:ascii="Times New Roman" w:hAnsi="Times New Roman" w:cs="Times New Roman"/>
          <w:b/>
          <w:bCs/>
          <w:sz w:val="24"/>
          <w:szCs w:val="24"/>
        </w:rPr>
        <w:tab/>
      </w:r>
      <w:r>
        <w:rPr>
          <w:rFonts w:ascii="Times New Roman" w:hAnsi="Times New Roman" w:cs="Times New Roman"/>
          <w:sz w:val="24"/>
          <w:szCs w:val="24"/>
        </w:rPr>
        <w:t>101,0</w:t>
      </w:r>
      <w:r>
        <w:rPr>
          <w:rFonts w:ascii="Times New Roman" w:hAnsi="Times New Roman" w:cs="Times New Roman"/>
          <w:sz w:val="24"/>
          <w:szCs w:val="24"/>
        </w:rPr>
        <w:tab/>
        <w:t>102,1</w:t>
      </w:r>
      <w:r>
        <w:rPr>
          <w:rFonts w:ascii="Times New Roman" w:hAnsi="Times New Roman" w:cs="Times New Roman"/>
          <w:sz w:val="24"/>
          <w:szCs w:val="24"/>
        </w:rPr>
        <w:tab/>
        <w:t>102,6</w:t>
      </w:r>
      <w:r>
        <w:rPr>
          <w:rFonts w:ascii="Times New Roman" w:hAnsi="Times New Roman" w:cs="Times New Roman"/>
          <w:sz w:val="24"/>
          <w:szCs w:val="24"/>
        </w:rPr>
        <w:tab/>
        <w:t>103,3</w:t>
      </w:r>
      <w:r>
        <w:rPr>
          <w:rFonts w:ascii="Times New Roman" w:hAnsi="Times New Roman" w:cs="Times New Roman"/>
          <w:sz w:val="24"/>
          <w:szCs w:val="24"/>
        </w:rPr>
        <w:tab/>
        <w:t>103,7</w:t>
      </w:r>
    </w:p>
    <w:p w14:paraId="1DD02A66" w14:textId="77777777" w:rsidR="000404E6" w:rsidRDefault="000404E6" w:rsidP="000404E6">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Ostatní zboží a služby</w:t>
      </w:r>
      <w:r>
        <w:rPr>
          <w:rFonts w:ascii="Times New Roman" w:hAnsi="Times New Roman" w:cs="Times New Roman"/>
          <w:b/>
          <w:bCs/>
          <w:sz w:val="24"/>
          <w:szCs w:val="24"/>
        </w:rPr>
        <w:tab/>
      </w:r>
      <w:r>
        <w:rPr>
          <w:rFonts w:ascii="Times New Roman" w:hAnsi="Times New Roman" w:cs="Times New Roman"/>
          <w:sz w:val="24"/>
          <w:szCs w:val="24"/>
        </w:rPr>
        <w:t>100,3</w:t>
      </w:r>
      <w:r>
        <w:rPr>
          <w:rFonts w:ascii="Times New Roman" w:hAnsi="Times New Roman" w:cs="Times New Roman"/>
          <w:sz w:val="24"/>
          <w:szCs w:val="24"/>
        </w:rPr>
        <w:tab/>
        <w:t>102,5</w:t>
      </w:r>
      <w:r>
        <w:rPr>
          <w:rFonts w:ascii="Times New Roman" w:hAnsi="Times New Roman" w:cs="Times New Roman"/>
          <w:sz w:val="24"/>
          <w:szCs w:val="24"/>
        </w:rPr>
        <w:tab/>
        <w:t>103,1</w:t>
      </w:r>
      <w:r>
        <w:rPr>
          <w:rFonts w:ascii="Times New Roman" w:hAnsi="Times New Roman" w:cs="Times New Roman"/>
          <w:sz w:val="24"/>
          <w:szCs w:val="24"/>
        </w:rPr>
        <w:tab/>
        <w:t>102,9</w:t>
      </w:r>
      <w:r>
        <w:rPr>
          <w:rFonts w:ascii="Times New Roman" w:hAnsi="Times New Roman" w:cs="Times New Roman"/>
          <w:sz w:val="24"/>
          <w:szCs w:val="24"/>
        </w:rPr>
        <w:tab/>
        <w:t>103,2</w:t>
      </w:r>
    </w:p>
    <w:p w14:paraId="55F74DD1" w14:textId="77777777" w:rsidR="000404E6" w:rsidRDefault="000404E6" w:rsidP="000404E6">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B711EB3" w14:textId="77777777" w:rsidR="000404E6" w:rsidRDefault="000404E6" w:rsidP="000404E6">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DB36F5B" w14:textId="77777777" w:rsidR="000404E6" w:rsidRDefault="000404E6" w:rsidP="000404E6">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7C39D9F" w14:textId="77777777" w:rsidR="000404E6" w:rsidRDefault="000404E6" w:rsidP="000404E6">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E25D56D" w14:textId="77777777" w:rsidR="000404E6" w:rsidRDefault="000404E6" w:rsidP="00E64062">
      <w:pPr>
        <w:spacing w:after="0" w:line="240" w:lineRule="auto"/>
        <w:jc w:val="both"/>
        <w:rPr>
          <w:rFonts w:ascii="Times New Roman" w:hAnsi="Times New Roman"/>
          <w:b/>
          <w:bCs/>
          <w:sz w:val="28"/>
          <w:szCs w:val="28"/>
        </w:rPr>
      </w:pPr>
    </w:p>
    <w:p w14:paraId="715C9E4F" w14:textId="77777777" w:rsidR="00E64062" w:rsidRDefault="00E64062" w:rsidP="00E64062">
      <w:pPr>
        <w:spacing w:after="0" w:line="240" w:lineRule="auto"/>
        <w:jc w:val="both"/>
        <w:rPr>
          <w:rFonts w:ascii="Times New Roman" w:hAnsi="Times New Roman"/>
          <w:b/>
          <w:bCs/>
          <w:sz w:val="28"/>
          <w:szCs w:val="28"/>
        </w:rPr>
      </w:pPr>
    </w:p>
    <w:p w14:paraId="093234D0" w14:textId="77777777" w:rsidR="00E64062" w:rsidRDefault="00E64062" w:rsidP="00E64062">
      <w:pPr>
        <w:spacing w:after="0" w:line="240" w:lineRule="auto"/>
        <w:jc w:val="both"/>
        <w:rPr>
          <w:rFonts w:ascii="Times New Roman" w:hAnsi="Times New Roman"/>
          <w:b/>
          <w:bCs/>
          <w:sz w:val="28"/>
          <w:szCs w:val="28"/>
        </w:rPr>
      </w:pPr>
    </w:p>
    <w:p w14:paraId="0E169B69" w14:textId="77777777" w:rsidR="00E64062" w:rsidRDefault="00E64062" w:rsidP="00307B78">
      <w:pPr>
        <w:spacing w:after="0" w:line="240" w:lineRule="auto"/>
        <w:ind w:left="360"/>
        <w:jc w:val="both"/>
        <w:rPr>
          <w:rFonts w:ascii="Times New Roman" w:hAnsi="Times New Roman" w:cs="Times New Roman"/>
          <w:sz w:val="28"/>
          <w:szCs w:val="28"/>
        </w:rPr>
      </w:pPr>
    </w:p>
    <w:p w14:paraId="433BF03C" w14:textId="77777777" w:rsidR="00307B78" w:rsidRDefault="00307B78" w:rsidP="00307B78">
      <w:pPr>
        <w:spacing w:after="0" w:line="240" w:lineRule="auto"/>
        <w:ind w:left="360"/>
        <w:jc w:val="both"/>
        <w:rPr>
          <w:rFonts w:ascii="Times New Roman" w:hAnsi="Times New Roman" w:cs="Times New Roman"/>
          <w:sz w:val="28"/>
          <w:szCs w:val="28"/>
        </w:rPr>
      </w:pPr>
    </w:p>
    <w:p w14:paraId="6D7C132C" w14:textId="77777777" w:rsidR="00307B78" w:rsidRDefault="00307B78" w:rsidP="00307B78">
      <w:pPr>
        <w:spacing w:after="0" w:line="240" w:lineRule="auto"/>
        <w:ind w:left="360"/>
        <w:jc w:val="both"/>
        <w:rPr>
          <w:rFonts w:ascii="Times New Roman" w:hAnsi="Times New Roman" w:cs="Times New Roman"/>
          <w:sz w:val="28"/>
          <w:szCs w:val="28"/>
        </w:rPr>
      </w:pPr>
    </w:p>
    <w:p w14:paraId="4BF875F8" w14:textId="77777777" w:rsidR="00307B78" w:rsidRDefault="00307B78" w:rsidP="00307B78">
      <w:pPr>
        <w:spacing w:after="0" w:line="240" w:lineRule="auto"/>
        <w:ind w:left="360"/>
        <w:jc w:val="both"/>
        <w:rPr>
          <w:rFonts w:ascii="Times New Roman" w:hAnsi="Times New Roman" w:cs="Times New Roman"/>
          <w:sz w:val="28"/>
          <w:szCs w:val="28"/>
        </w:rPr>
      </w:pPr>
    </w:p>
    <w:p w14:paraId="15D29605" w14:textId="77777777" w:rsidR="00307B78" w:rsidRDefault="00307B78" w:rsidP="00307B78">
      <w:pPr>
        <w:spacing w:after="0" w:line="240" w:lineRule="auto"/>
        <w:ind w:left="360"/>
        <w:jc w:val="both"/>
        <w:rPr>
          <w:rFonts w:ascii="Times New Roman" w:hAnsi="Times New Roman" w:cs="Times New Roman"/>
          <w:sz w:val="28"/>
          <w:szCs w:val="28"/>
        </w:rPr>
      </w:pPr>
    </w:p>
    <w:p w14:paraId="4AD1F902" w14:textId="77777777" w:rsidR="00307B78" w:rsidRDefault="00307B78" w:rsidP="00307B78">
      <w:pPr>
        <w:spacing w:after="0" w:line="240" w:lineRule="auto"/>
        <w:ind w:left="360"/>
        <w:jc w:val="both"/>
        <w:rPr>
          <w:rFonts w:ascii="Times New Roman" w:hAnsi="Times New Roman" w:cs="Times New Roman"/>
          <w:sz w:val="28"/>
          <w:szCs w:val="28"/>
        </w:rPr>
      </w:pPr>
    </w:p>
    <w:p w14:paraId="744AAE98" w14:textId="77777777" w:rsidR="00307B78" w:rsidRDefault="00307B78" w:rsidP="00307B78">
      <w:pPr>
        <w:spacing w:after="0" w:line="240" w:lineRule="auto"/>
        <w:ind w:left="360"/>
        <w:jc w:val="both"/>
        <w:rPr>
          <w:rFonts w:ascii="Times New Roman" w:hAnsi="Times New Roman" w:cs="Times New Roman"/>
          <w:sz w:val="28"/>
          <w:szCs w:val="28"/>
        </w:rPr>
      </w:pPr>
    </w:p>
    <w:sectPr w:rsidR="00307B78" w:rsidSect="00160B94">
      <w:footerReference w:type="default" r:id="rId9"/>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81B5" w14:textId="77777777" w:rsidR="004B14E6" w:rsidRDefault="004B14E6" w:rsidP="00A77E6D">
      <w:pPr>
        <w:spacing w:after="0" w:line="240" w:lineRule="auto"/>
      </w:pPr>
      <w:r>
        <w:separator/>
      </w:r>
    </w:p>
  </w:endnote>
  <w:endnote w:type="continuationSeparator" w:id="0">
    <w:p w14:paraId="2542E805" w14:textId="77777777" w:rsidR="004B14E6" w:rsidRDefault="004B14E6"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End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656F4" w14:textId="77777777" w:rsidR="004B14E6" w:rsidRDefault="004B14E6" w:rsidP="00A77E6D">
      <w:pPr>
        <w:spacing w:after="0" w:line="240" w:lineRule="auto"/>
      </w:pPr>
      <w:r>
        <w:separator/>
      </w:r>
    </w:p>
  </w:footnote>
  <w:footnote w:type="continuationSeparator" w:id="0">
    <w:p w14:paraId="35234761" w14:textId="77777777" w:rsidR="004B14E6" w:rsidRDefault="004B14E6"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C10"/>
    <w:multiLevelType w:val="multilevel"/>
    <w:tmpl w:val="9FD65BF4"/>
    <w:lvl w:ilvl="0">
      <w:numFmt w:val="bullet"/>
      <w:lvlText w:val="-"/>
      <w:lvlJc w:val="left"/>
      <w:pPr>
        <w:ind w:left="7170" w:hanging="360"/>
      </w:pPr>
      <w:rPr>
        <w:rFonts w:ascii="Times New Roman" w:eastAsia="Calibri" w:hAnsi="Times New Roman" w:cs="Times New Roman"/>
      </w:rPr>
    </w:lvl>
    <w:lvl w:ilvl="1">
      <w:numFmt w:val="bullet"/>
      <w:lvlText w:val="o"/>
      <w:lvlJc w:val="left"/>
      <w:pPr>
        <w:ind w:left="7890" w:hanging="360"/>
      </w:pPr>
      <w:rPr>
        <w:rFonts w:ascii="Courier New" w:hAnsi="Courier New" w:cs="Courier New"/>
      </w:rPr>
    </w:lvl>
    <w:lvl w:ilvl="2">
      <w:numFmt w:val="bullet"/>
      <w:lvlText w:val=""/>
      <w:lvlJc w:val="left"/>
      <w:pPr>
        <w:ind w:left="8610" w:hanging="360"/>
      </w:pPr>
      <w:rPr>
        <w:rFonts w:ascii="Wingdings" w:hAnsi="Wingdings"/>
      </w:rPr>
    </w:lvl>
    <w:lvl w:ilvl="3">
      <w:numFmt w:val="bullet"/>
      <w:lvlText w:val=""/>
      <w:lvlJc w:val="left"/>
      <w:pPr>
        <w:ind w:left="9330" w:hanging="360"/>
      </w:pPr>
      <w:rPr>
        <w:rFonts w:ascii="Symbol" w:hAnsi="Symbol"/>
      </w:rPr>
    </w:lvl>
    <w:lvl w:ilvl="4">
      <w:numFmt w:val="bullet"/>
      <w:lvlText w:val="o"/>
      <w:lvlJc w:val="left"/>
      <w:pPr>
        <w:ind w:left="10050" w:hanging="360"/>
      </w:pPr>
      <w:rPr>
        <w:rFonts w:ascii="Courier New" w:hAnsi="Courier New" w:cs="Courier New"/>
      </w:rPr>
    </w:lvl>
    <w:lvl w:ilvl="5">
      <w:numFmt w:val="bullet"/>
      <w:lvlText w:val=""/>
      <w:lvlJc w:val="left"/>
      <w:pPr>
        <w:ind w:left="10770" w:hanging="360"/>
      </w:pPr>
      <w:rPr>
        <w:rFonts w:ascii="Wingdings" w:hAnsi="Wingdings"/>
      </w:rPr>
    </w:lvl>
    <w:lvl w:ilvl="6">
      <w:numFmt w:val="bullet"/>
      <w:lvlText w:val=""/>
      <w:lvlJc w:val="left"/>
      <w:pPr>
        <w:ind w:left="11490" w:hanging="360"/>
      </w:pPr>
      <w:rPr>
        <w:rFonts w:ascii="Symbol" w:hAnsi="Symbol"/>
      </w:rPr>
    </w:lvl>
    <w:lvl w:ilvl="7">
      <w:numFmt w:val="bullet"/>
      <w:lvlText w:val="o"/>
      <w:lvlJc w:val="left"/>
      <w:pPr>
        <w:ind w:left="12210" w:hanging="360"/>
      </w:pPr>
      <w:rPr>
        <w:rFonts w:ascii="Courier New" w:hAnsi="Courier New" w:cs="Courier New"/>
      </w:rPr>
    </w:lvl>
    <w:lvl w:ilvl="8">
      <w:numFmt w:val="bullet"/>
      <w:lvlText w:val=""/>
      <w:lvlJc w:val="left"/>
      <w:pPr>
        <w:ind w:left="12930" w:hanging="360"/>
      </w:pPr>
      <w:rPr>
        <w:rFonts w:ascii="Wingdings" w:hAnsi="Wingdings"/>
      </w:rPr>
    </w:lvl>
  </w:abstractNum>
  <w:abstractNum w:abstractNumId="1" w15:restartNumberingAfterBreak="0">
    <w:nsid w:val="059E3E50"/>
    <w:multiLevelType w:val="multilevel"/>
    <w:tmpl w:val="855ED6C2"/>
    <w:lvl w:ilvl="0">
      <w:numFmt w:val="bullet"/>
      <w:lvlText w:val="-"/>
      <w:lvlJc w:val="left"/>
      <w:pPr>
        <w:ind w:left="7170" w:hanging="360"/>
      </w:pPr>
      <w:rPr>
        <w:rFonts w:ascii="Times New Roman" w:eastAsia="Calibri" w:hAnsi="Times New Roman" w:cs="Times New Roman"/>
      </w:rPr>
    </w:lvl>
    <w:lvl w:ilvl="1">
      <w:numFmt w:val="bullet"/>
      <w:lvlText w:val="o"/>
      <w:lvlJc w:val="left"/>
      <w:pPr>
        <w:ind w:left="7890" w:hanging="360"/>
      </w:pPr>
      <w:rPr>
        <w:rFonts w:ascii="Courier New" w:hAnsi="Courier New" w:cs="Courier New"/>
      </w:rPr>
    </w:lvl>
    <w:lvl w:ilvl="2">
      <w:numFmt w:val="bullet"/>
      <w:lvlText w:val=""/>
      <w:lvlJc w:val="left"/>
      <w:pPr>
        <w:ind w:left="8610" w:hanging="360"/>
      </w:pPr>
      <w:rPr>
        <w:rFonts w:ascii="Wingdings" w:hAnsi="Wingdings"/>
      </w:rPr>
    </w:lvl>
    <w:lvl w:ilvl="3">
      <w:numFmt w:val="bullet"/>
      <w:lvlText w:val=""/>
      <w:lvlJc w:val="left"/>
      <w:pPr>
        <w:ind w:left="9330" w:hanging="360"/>
      </w:pPr>
      <w:rPr>
        <w:rFonts w:ascii="Symbol" w:hAnsi="Symbol"/>
      </w:rPr>
    </w:lvl>
    <w:lvl w:ilvl="4">
      <w:numFmt w:val="bullet"/>
      <w:lvlText w:val="o"/>
      <w:lvlJc w:val="left"/>
      <w:pPr>
        <w:ind w:left="10050" w:hanging="360"/>
      </w:pPr>
      <w:rPr>
        <w:rFonts w:ascii="Courier New" w:hAnsi="Courier New" w:cs="Courier New"/>
      </w:rPr>
    </w:lvl>
    <w:lvl w:ilvl="5">
      <w:numFmt w:val="bullet"/>
      <w:lvlText w:val=""/>
      <w:lvlJc w:val="left"/>
      <w:pPr>
        <w:ind w:left="10770" w:hanging="360"/>
      </w:pPr>
      <w:rPr>
        <w:rFonts w:ascii="Wingdings" w:hAnsi="Wingdings"/>
      </w:rPr>
    </w:lvl>
    <w:lvl w:ilvl="6">
      <w:numFmt w:val="bullet"/>
      <w:lvlText w:val=""/>
      <w:lvlJc w:val="left"/>
      <w:pPr>
        <w:ind w:left="11490" w:hanging="360"/>
      </w:pPr>
      <w:rPr>
        <w:rFonts w:ascii="Symbol" w:hAnsi="Symbol"/>
      </w:rPr>
    </w:lvl>
    <w:lvl w:ilvl="7">
      <w:numFmt w:val="bullet"/>
      <w:lvlText w:val="o"/>
      <w:lvlJc w:val="left"/>
      <w:pPr>
        <w:ind w:left="12210" w:hanging="360"/>
      </w:pPr>
      <w:rPr>
        <w:rFonts w:ascii="Courier New" w:hAnsi="Courier New" w:cs="Courier New"/>
      </w:rPr>
    </w:lvl>
    <w:lvl w:ilvl="8">
      <w:numFmt w:val="bullet"/>
      <w:lvlText w:val=""/>
      <w:lvlJc w:val="left"/>
      <w:pPr>
        <w:ind w:left="12930" w:hanging="360"/>
      </w:pPr>
      <w:rPr>
        <w:rFonts w:ascii="Wingdings" w:hAnsi="Wingdings"/>
      </w:rPr>
    </w:lvl>
  </w:abstractNum>
  <w:abstractNum w:abstractNumId="2" w15:restartNumberingAfterBreak="0">
    <w:nsid w:val="0BBD7467"/>
    <w:multiLevelType w:val="multilevel"/>
    <w:tmpl w:val="BA840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471B04"/>
    <w:multiLevelType w:val="hybridMultilevel"/>
    <w:tmpl w:val="8E9A47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4B2D80"/>
    <w:multiLevelType w:val="multilevel"/>
    <w:tmpl w:val="63A8BC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E0334D"/>
    <w:multiLevelType w:val="multilevel"/>
    <w:tmpl w:val="AD2E6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CB80C58"/>
    <w:multiLevelType w:val="multilevel"/>
    <w:tmpl w:val="78EEBD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35B3646"/>
    <w:multiLevelType w:val="multilevel"/>
    <w:tmpl w:val="A3348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366EBE"/>
    <w:multiLevelType w:val="multilevel"/>
    <w:tmpl w:val="68421F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BD60EE9"/>
    <w:multiLevelType w:val="multilevel"/>
    <w:tmpl w:val="641CEE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26C330A"/>
    <w:multiLevelType w:val="multilevel"/>
    <w:tmpl w:val="7794C93A"/>
    <w:lvl w:ilvl="0">
      <w:numFmt w:val="bullet"/>
      <w:lvlText w:val=""/>
      <w:lvlJc w:val="left"/>
      <w:pPr>
        <w:ind w:left="855" w:hanging="360"/>
      </w:pPr>
      <w:rPr>
        <w:rFonts w:ascii="Symbol" w:hAnsi="Symbol"/>
      </w:rPr>
    </w:lvl>
    <w:lvl w:ilvl="1">
      <w:numFmt w:val="bullet"/>
      <w:lvlText w:val="o"/>
      <w:lvlJc w:val="left"/>
      <w:pPr>
        <w:ind w:left="1575" w:hanging="360"/>
      </w:pPr>
      <w:rPr>
        <w:rFonts w:ascii="Courier New" w:hAnsi="Courier New" w:cs="Courier New"/>
      </w:rPr>
    </w:lvl>
    <w:lvl w:ilvl="2">
      <w:numFmt w:val="bullet"/>
      <w:lvlText w:val=""/>
      <w:lvlJc w:val="left"/>
      <w:pPr>
        <w:ind w:left="2295" w:hanging="360"/>
      </w:pPr>
      <w:rPr>
        <w:rFonts w:ascii="Wingdings" w:hAnsi="Wingdings"/>
      </w:rPr>
    </w:lvl>
    <w:lvl w:ilvl="3">
      <w:numFmt w:val="bullet"/>
      <w:lvlText w:val=""/>
      <w:lvlJc w:val="left"/>
      <w:pPr>
        <w:ind w:left="3015" w:hanging="360"/>
      </w:pPr>
      <w:rPr>
        <w:rFonts w:ascii="Symbol" w:hAnsi="Symbol"/>
      </w:rPr>
    </w:lvl>
    <w:lvl w:ilvl="4">
      <w:numFmt w:val="bullet"/>
      <w:lvlText w:val="o"/>
      <w:lvlJc w:val="left"/>
      <w:pPr>
        <w:ind w:left="3735" w:hanging="360"/>
      </w:pPr>
      <w:rPr>
        <w:rFonts w:ascii="Courier New" w:hAnsi="Courier New" w:cs="Courier New"/>
      </w:rPr>
    </w:lvl>
    <w:lvl w:ilvl="5">
      <w:numFmt w:val="bullet"/>
      <w:lvlText w:val=""/>
      <w:lvlJc w:val="left"/>
      <w:pPr>
        <w:ind w:left="4455" w:hanging="360"/>
      </w:pPr>
      <w:rPr>
        <w:rFonts w:ascii="Wingdings" w:hAnsi="Wingdings"/>
      </w:rPr>
    </w:lvl>
    <w:lvl w:ilvl="6">
      <w:numFmt w:val="bullet"/>
      <w:lvlText w:val=""/>
      <w:lvlJc w:val="left"/>
      <w:pPr>
        <w:ind w:left="5175" w:hanging="360"/>
      </w:pPr>
      <w:rPr>
        <w:rFonts w:ascii="Symbol" w:hAnsi="Symbol"/>
      </w:rPr>
    </w:lvl>
    <w:lvl w:ilvl="7">
      <w:numFmt w:val="bullet"/>
      <w:lvlText w:val="o"/>
      <w:lvlJc w:val="left"/>
      <w:pPr>
        <w:ind w:left="5895" w:hanging="360"/>
      </w:pPr>
      <w:rPr>
        <w:rFonts w:ascii="Courier New" w:hAnsi="Courier New" w:cs="Courier New"/>
      </w:rPr>
    </w:lvl>
    <w:lvl w:ilvl="8">
      <w:numFmt w:val="bullet"/>
      <w:lvlText w:val=""/>
      <w:lvlJc w:val="left"/>
      <w:pPr>
        <w:ind w:left="6615" w:hanging="360"/>
      </w:pPr>
      <w:rPr>
        <w:rFonts w:ascii="Wingdings" w:hAnsi="Wingdings"/>
      </w:rPr>
    </w:lvl>
  </w:abstractNum>
  <w:abstractNum w:abstractNumId="11" w15:restartNumberingAfterBreak="0">
    <w:nsid w:val="5DFB4066"/>
    <w:multiLevelType w:val="multilevel"/>
    <w:tmpl w:val="7A8E0A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147360D"/>
    <w:multiLevelType w:val="multilevel"/>
    <w:tmpl w:val="8A845C4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3" w15:restartNumberingAfterBreak="0">
    <w:nsid w:val="724917DA"/>
    <w:multiLevelType w:val="multilevel"/>
    <w:tmpl w:val="8B1C3F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34F6443"/>
    <w:multiLevelType w:val="multilevel"/>
    <w:tmpl w:val="3A563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F06746"/>
    <w:multiLevelType w:val="multilevel"/>
    <w:tmpl w:val="6908B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4"/>
  </w:num>
  <w:num w:numId="4">
    <w:abstractNumId w:val="12"/>
  </w:num>
  <w:num w:numId="5">
    <w:abstractNumId w:val="7"/>
  </w:num>
  <w:num w:numId="6">
    <w:abstractNumId w:val="2"/>
  </w:num>
  <w:num w:numId="7">
    <w:abstractNumId w:val="14"/>
  </w:num>
  <w:num w:numId="8">
    <w:abstractNumId w:val="15"/>
  </w:num>
  <w:num w:numId="9">
    <w:abstractNumId w:val="9"/>
  </w:num>
  <w:num w:numId="10">
    <w:abstractNumId w:val="13"/>
  </w:num>
  <w:num w:numId="11">
    <w:abstractNumId w:val="10"/>
  </w:num>
  <w:num w:numId="12">
    <w:abstractNumId w:val="8"/>
  </w:num>
  <w:num w:numId="13">
    <w:abstractNumId w:val="1"/>
  </w:num>
  <w:num w:numId="14">
    <w:abstractNumId w:val="0"/>
  </w:num>
  <w:num w:numId="15">
    <w:abstractNumId w:val="11"/>
  </w:num>
  <w:num w:numId="1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404E6"/>
    <w:rsid w:val="00045464"/>
    <w:rsid w:val="00066898"/>
    <w:rsid w:val="000748D5"/>
    <w:rsid w:val="000760C2"/>
    <w:rsid w:val="0007655E"/>
    <w:rsid w:val="00087948"/>
    <w:rsid w:val="000969C9"/>
    <w:rsid w:val="000B1E14"/>
    <w:rsid w:val="000E21F1"/>
    <w:rsid w:val="000F1DC2"/>
    <w:rsid w:val="000F670D"/>
    <w:rsid w:val="00114714"/>
    <w:rsid w:val="00120A13"/>
    <w:rsid w:val="00133DB3"/>
    <w:rsid w:val="001454F8"/>
    <w:rsid w:val="00155417"/>
    <w:rsid w:val="00160B94"/>
    <w:rsid w:val="00164573"/>
    <w:rsid w:val="00173F34"/>
    <w:rsid w:val="001813A7"/>
    <w:rsid w:val="00182797"/>
    <w:rsid w:val="001875D7"/>
    <w:rsid w:val="00187942"/>
    <w:rsid w:val="00192132"/>
    <w:rsid w:val="001A20F3"/>
    <w:rsid w:val="001A3C58"/>
    <w:rsid w:val="001B5CA2"/>
    <w:rsid w:val="001B6607"/>
    <w:rsid w:val="001C5618"/>
    <w:rsid w:val="001D7BE8"/>
    <w:rsid w:val="00224341"/>
    <w:rsid w:val="00226210"/>
    <w:rsid w:val="00245454"/>
    <w:rsid w:val="00261FE6"/>
    <w:rsid w:val="0027219F"/>
    <w:rsid w:val="0028286D"/>
    <w:rsid w:val="00285721"/>
    <w:rsid w:val="002A16D2"/>
    <w:rsid w:val="002A35C0"/>
    <w:rsid w:val="002C63A3"/>
    <w:rsid w:val="002C7D25"/>
    <w:rsid w:val="002E7C18"/>
    <w:rsid w:val="00307B78"/>
    <w:rsid w:val="00312CEE"/>
    <w:rsid w:val="00315D4C"/>
    <w:rsid w:val="00346B6B"/>
    <w:rsid w:val="00347CCD"/>
    <w:rsid w:val="00354AF5"/>
    <w:rsid w:val="00356B30"/>
    <w:rsid w:val="003645F6"/>
    <w:rsid w:val="003679A9"/>
    <w:rsid w:val="003709AC"/>
    <w:rsid w:val="00373EFC"/>
    <w:rsid w:val="003A226C"/>
    <w:rsid w:val="003B2496"/>
    <w:rsid w:val="003B3F8A"/>
    <w:rsid w:val="003D7869"/>
    <w:rsid w:val="003F1441"/>
    <w:rsid w:val="00404011"/>
    <w:rsid w:val="00425721"/>
    <w:rsid w:val="00425737"/>
    <w:rsid w:val="00426404"/>
    <w:rsid w:val="00434DE2"/>
    <w:rsid w:val="0044348E"/>
    <w:rsid w:val="004618D8"/>
    <w:rsid w:val="00473174"/>
    <w:rsid w:val="00474251"/>
    <w:rsid w:val="00480243"/>
    <w:rsid w:val="00490C36"/>
    <w:rsid w:val="004935BF"/>
    <w:rsid w:val="004A479B"/>
    <w:rsid w:val="004A6554"/>
    <w:rsid w:val="004B14E6"/>
    <w:rsid w:val="004B1FEC"/>
    <w:rsid w:val="004B4F97"/>
    <w:rsid w:val="004E4410"/>
    <w:rsid w:val="004E4E35"/>
    <w:rsid w:val="004F35E2"/>
    <w:rsid w:val="004F6231"/>
    <w:rsid w:val="00510ECC"/>
    <w:rsid w:val="005139AB"/>
    <w:rsid w:val="005233EB"/>
    <w:rsid w:val="0053436B"/>
    <w:rsid w:val="00550CE0"/>
    <w:rsid w:val="0055159A"/>
    <w:rsid w:val="00554D93"/>
    <w:rsid w:val="005756BF"/>
    <w:rsid w:val="00580ED6"/>
    <w:rsid w:val="00585F5F"/>
    <w:rsid w:val="00587CA5"/>
    <w:rsid w:val="00596890"/>
    <w:rsid w:val="005A02BA"/>
    <w:rsid w:val="005B16B4"/>
    <w:rsid w:val="005B2FA0"/>
    <w:rsid w:val="005B5F1E"/>
    <w:rsid w:val="005D2181"/>
    <w:rsid w:val="005D36E9"/>
    <w:rsid w:val="005D496D"/>
    <w:rsid w:val="005F362F"/>
    <w:rsid w:val="00614673"/>
    <w:rsid w:val="0062749A"/>
    <w:rsid w:val="00661396"/>
    <w:rsid w:val="006702FC"/>
    <w:rsid w:val="00690345"/>
    <w:rsid w:val="006D4047"/>
    <w:rsid w:val="006D5654"/>
    <w:rsid w:val="006D67BD"/>
    <w:rsid w:val="006E1136"/>
    <w:rsid w:val="006F3155"/>
    <w:rsid w:val="00700C5D"/>
    <w:rsid w:val="00702B94"/>
    <w:rsid w:val="00720AAA"/>
    <w:rsid w:val="0072779A"/>
    <w:rsid w:val="00736AF1"/>
    <w:rsid w:val="00746E96"/>
    <w:rsid w:val="00762634"/>
    <w:rsid w:val="00762D75"/>
    <w:rsid w:val="0079037B"/>
    <w:rsid w:val="007929D5"/>
    <w:rsid w:val="007A1DE8"/>
    <w:rsid w:val="007A39E3"/>
    <w:rsid w:val="007B5442"/>
    <w:rsid w:val="007B7CF9"/>
    <w:rsid w:val="007C13BF"/>
    <w:rsid w:val="007C758B"/>
    <w:rsid w:val="007D6070"/>
    <w:rsid w:val="007D66EC"/>
    <w:rsid w:val="007D6A41"/>
    <w:rsid w:val="007E59D5"/>
    <w:rsid w:val="007E76E8"/>
    <w:rsid w:val="0080576F"/>
    <w:rsid w:val="0082607D"/>
    <w:rsid w:val="0083185A"/>
    <w:rsid w:val="00836325"/>
    <w:rsid w:val="00855D53"/>
    <w:rsid w:val="00885BCA"/>
    <w:rsid w:val="00886857"/>
    <w:rsid w:val="008A367D"/>
    <w:rsid w:val="008B240B"/>
    <w:rsid w:val="008B4D73"/>
    <w:rsid w:val="008C426A"/>
    <w:rsid w:val="008C558F"/>
    <w:rsid w:val="008C6B3E"/>
    <w:rsid w:val="008D7BED"/>
    <w:rsid w:val="008F7F9F"/>
    <w:rsid w:val="00913054"/>
    <w:rsid w:val="009205C8"/>
    <w:rsid w:val="00923EE4"/>
    <w:rsid w:val="00930F23"/>
    <w:rsid w:val="00942EB9"/>
    <w:rsid w:val="0095354A"/>
    <w:rsid w:val="009811B1"/>
    <w:rsid w:val="0098424E"/>
    <w:rsid w:val="009B6E68"/>
    <w:rsid w:val="009C6AC0"/>
    <w:rsid w:val="009D0099"/>
    <w:rsid w:val="009D71D6"/>
    <w:rsid w:val="009D74F3"/>
    <w:rsid w:val="009E436B"/>
    <w:rsid w:val="009E4642"/>
    <w:rsid w:val="00A07FC7"/>
    <w:rsid w:val="00A14C25"/>
    <w:rsid w:val="00A2092D"/>
    <w:rsid w:val="00A26FD2"/>
    <w:rsid w:val="00A32617"/>
    <w:rsid w:val="00A34658"/>
    <w:rsid w:val="00A54568"/>
    <w:rsid w:val="00A61C12"/>
    <w:rsid w:val="00A651EE"/>
    <w:rsid w:val="00A74EAA"/>
    <w:rsid w:val="00A77E6D"/>
    <w:rsid w:val="00A8716E"/>
    <w:rsid w:val="00A954FC"/>
    <w:rsid w:val="00A962D7"/>
    <w:rsid w:val="00AA4EDB"/>
    <w:rsid w:val="00AB2A93"/>
    <w:rsid w:val="00AC442A"/>
    <w:rsid w:val="00AD69D3"/>
    <w:rsid w:val="00AD7AB7"/>
    <w:rsid w:val="00AF5680"/>
    <w:rsid w:val="00B20A61"/>
    <w:rsid w:val="00B32A95"/>
    <w:rsid w:val="00B33337"/>
    <w:rsid w:val="00B547A6"/>
    <w:rsid w:val="00B7265B"/>
    <w:rsid w:val="00B8144D"/>
    <w:rsid w:val="00B84A7B"/>
    <w:rsid w:val="00BB43AA"/>
    <w:rsid w:val="00BB7331"/>
    <w:rsid w:val="00BD50D2"/>
    <w:rsid w:val="00BD5243"/>
    <w:rsid w:val="00BF19D9"/>
    <w:rsid w:val="00C07AAB"/>
    <w:rsid w:val="00C1224F"/>
    <w:rsid w:val="00C162AC"/>
    <w:rsid w:val="00C22D82"/>
    <w:rsid w:val="00C3172F"/>
    <w:rsid w:val="00C36A2B"/>
    <w:rsid w:val="00C36FE9"/>
    <w:rsid w:val="00C41A40"/>
    <w:rsid w:val="00C43CFB"/>
    <w:rsid w:val="00C47B0F"/>
    <w:rsid w:val="00C51C82"/>
    <w:rsid w:val="00C532B4"/>
    <w:rsid w:val="00C610B6"/>
    <w:rsid w:val="00C849B8"/>
    <w:rsid w:val="00CA392F"/>
    <w:rsid w:val="00CA7E77"/>
    <w:rsid w:val="00CC7BFC"/>
    <w:rsid w:val="00CD28E3"/>
    <w:rsid w:val="00CE7913"/>
    <w:rsid w:val="00CE7CC2"/>
    <w:rsid w:val="00CF1E12"/>
    <w:rsid w:val="00CF6A9C"/>
    <w:rsid w:val="00CF7468"/>
    <w:rsid w:val="00D112E0"/>
    <w:rsid w:val="00D16FCB"/>
    <w:rsid w:val="00D30D2C"/>
    <w:rsid w:val="00D626EF"/>
    <w:rsid w:val="00D6359F"/>
    <w:rsid w:val="00D637B6"/>
    <w:rsid w:val="00D737FC"/>
    <w:rsid w:val="00D8487F"/>
    <w:rsid w:val="00D84A25"/>
    <w:rsid w:val="00D9156B"/>
    <w:rsid w:val="00DA522C"/>
    <w:rsid w:val="00DA5653"/>
    <w:rsid w:val="00DC0D79"/>
    <w:rsid w:val="00DC2311"/>
    <w:rsid w:val="00DD17B6"/>
    <w:rsid w:val="00DD3E7B"/>
    <w:rsid w:val="00DD758A"/>
    <w:rsid w:val="00DE427A"/>
    <w:rsid w:val="00DE6816"/>
    <w:rsid w:val="00DF38B7"/>
    <w:rsid w:val="00E07996"/>
    <w:rsid w:val="00E079EF"/>
    <w:rsid w:val="00E2526B"/>
    <w:rsid w:val="00E40A79"/>
    <w:rsid w:val="00E64062"/>
    <w:rsid w:val="00E70CB6"/>
    <w:rsid w:val="00E73E23"/>
    <w:rsid w:val="00E80EA0"/>
    <w:rsid w:val="00E84674"/>
    <w:rsid w:val="00E93F52"/>
    <w:rsid w:val="00EB6C8E"/>
    <w:rsid w:val="00ED0A0A"/>
    <w:rsid w:val="00ED70A6"/>
    <w:rsid w:val="00EE047D"/>
    <w:rsid w:val="00F027A3"/>
    <w:rsid w:val="00F24CAE"/>
    <w:rsid w:val="00F364CE"/>
    <w:rsid w:val="00F55061"/>
    <w:rsid w:val="00F55A4F"/>
    <w:rsid w:val="00F561D8"/>
    <w:rsid w:val="00F77A0B"/>
    <w:rsid w:val="00FB4DFB"/>
    <w:rsid w:val="00FB658A"/>
    <w:rsid w:val="00FB76B2"/>
    <w:rsid w:val="00FE38D0"/>
    <w:rsid w:val="00FF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uiPriority w:val="34"/>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7959</Words>
  <Characters>46959</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PC01</cp:lastModifiedBy>
  <cp:revision>2</cp:revision>
  <cp:lastPrinted>2020-05-04T06:09:00Z</cp:lastPrinted>
  <dcterms:created xsi:type="dcterms:W3CDTF">2021-08-16T21:15:00Z</dcterms:created>
  <dcterms:modified xsi:type="dcterms:W3CDTF">2021-08-16T21:15:00Z</dcterms:modified>
</cp:coreProperties>
</file>