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2EF8" w14:textId="77777777" w:rsidR="002B266D" w:rsidRDefault="002B266D">
      <w:pPr>
        <w:rPr>
          <w:rFonts w:ascii="Times New Roman" w:hAnsi="Times New Roman" w:cs="Times New Roman"/>
        </w:rPr>
      </w:pPr>
    </w:p>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E2965FA"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B56AA1">
        <w:rPr>
          <w:rFonts w:ascii="Times New Roman" w:hAnsi="Times New Roman" w:cs="Times New Roman"/>
          <w:b/>
          <w:sz w:val="56"/>
          <w:szCs w:val="56"/>
        </w:rPr>
        <w:t>6</w:t>
      </w:r>
      <w:r w:rsidR="00C162AC">
        <w:rPr>
          <w:rFonts w:ascii="Times New Roman" w:hAnsi="Times New Roman" w:cs="Times New Roman"/>
          <w:b/>
          <w:sz w:val="56"/>
          <w:szCs w:val="56"/>
        </w:rPr>
        <w:t>/202</w:t>
      </w:r>
      <w:r w:rsidR="00657929">
        <w:rPr>
          <w:rFonts w:ascii="Times New Roman" w:hAnsi="Times New Roman" w:cs="Times New Roman"/>
          <w:b/>
          <w:sz w:val="56"/>
          <w:szCs w:val="56"/>
        </w:rPr>
        <w:t>3</w:t>
      </w:r>
    </w:p>
    <w:p w14:paraId="0CA87C82" w14:textId="7026A4DD" w:rsidR="00474251" w:rsidRDefault="00474251" w:rsidP="003F1441">
      <w:pPr>
        <w:spacing w:after="0"/>
        <w:jc w:val="both"/>
        <w:rPr>
          <w:rFonts w:ascii="Times New Roman" w:hAnsi="Times New Roman" w:cs="Times New Roman"/>
          <w:b/>
          <w:sz w:val="28"/>
          <w:szCs w:val="28"/>
        </w:rPr>
      </w:pP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4812BF7A" w:rsidR="000760C2" w:rsidRDefault="003F1D8D" w:rsidP="008D7BED">
      <w:pPr>
        <w:spacing w:after="0"/>
        <w:jc w:val="both"/>
        <w:rPr>
          <w:rFonts w:ascii="Times New Roman" w:hAnsi="Times New Roman" w:cs="Times New Roman"/>
          <w:sz w:val="28"/>
          <w:szCs w:val="28"/>
        </w:rPr>
      </w:pPr>
      <w:r>
        <w:rPr>
          <w:rFonts w:ascii="Times New Roman" w:hAnsi="Times New Roman" w:cs="Times New Roman"/>
          <w:sz w:val="28"/>
          <w:szCs w:val="28"/>
        </w:rPr>
        <w:t>P</w:t>
      </w:r>
      <w:r w:rsidR="00B56AA1">
        <w:rPr>
          <w:rFonts w:ascii="Times New Roman" w:hAnsi="Times New Roman" w:cs="Times New Roman"/>
          <w:sz w:val="28"/>
          <w:szCs w:val="28"/>
        </w:rPr>
        <w:t>ráce na dohodu pro více zaměstnavatelů</w:t>
      </w:r>
      <w:r>
        <w:rPr>
          <w:rFonts w:ascii="Times New Roman" w:hAnsi="Times New Roman" w:cs="Times New Roman"/>
          <w:sz w:val="28"/>
          <w:szCs w:val="28"/>
        </w:rPr>
        <w:t xml:space="preserve"> </w:t>
      </w:r>
    </w:p>
    <w:p w14:paraId="321C76B5" w14:textId="5DC13F10" w:rsidR="00D43F55" w:rsidRDefault="00B56AA1" w:rsidP="008D7BED">
      <w:pPr>
        <w:spacing w:after="0"/>
        <w:jc w:val="both"/>
        <w:rPr>
          <w:rFonts w:ascii="Times New Roman" w:hAnsi="Times New Roman" w:cs="Times New Roman"/>
          <w:sz w:val="28"/>
          <w:szCs w:val="28"/>
        </w:rPr>
      </w:pPr>
      <w:r>
        <w:rPr>
          <w:rFonts w:ascii="Times New Roman" w:hAnsi="Times New Roman" w:cs="Times New Roman"/>
          <w:sz w:val="28"/>
          <w:szCs w:val="28"/>
        </w:rPr>
        <w:t>Za jakých podmínek si mohou žáci i studenti přivydělat na letních brigádách</w:t>
      </w:r>
    </w:p>
    <w:p w14:paraId="2814E7AA" w14:textId="56E7BD67" w:rsidR="008D7BED" w:rsidRDefault="00B56AA1" w:rsidP="008D7BED">
      <w:pPr>
        <w:spacing w:after="0"/>
        <w:jc w:val="both"/>
        <w:rPr>
          <w:rFonts w:ascii="Times New Roman" w:hAnsi="Times New Roman" w:cs="Times New Roman"/>
          <w:sz w:val="28"/>
          <w:szCs w:val="28"/>
        </w:rPr>
      </w:pPr>
      <w:r>
        <w:rPr>
          <w:rFonts w:ascii="Times New Roman" w:hAnsi="Times New Roman" w:cs="Times New Roman"/>
          <w:sz w:val="28"/>
          <w:szCs w:val="28"/>
        </w:rPr>
        <w:t>Neomluvená absence – právní důsledky</w:t>
      </w:r>
    </w:p>
    <w:p w14:paraId="44E4F84D" w14:textId="2753CEC2"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w:t>
      </w:r>
      <w:r w:rsidR="004864EF">
        <w:rPr>
          <w:rFonts w:ascii="Times New Roman" w:hAnsi="Times New Roman" w:cs="Times New Roman"/>
          <w:sz w:val="28"/>
          <w:szCs w:val="28"/>
        </w:rPr>
        <w:t>en v </w:t>
      </w:r>
      <w:r w:rsidR="00B56AA1">
        <w:rPr>
          <w:rFonts w:ascii="Times New Roman" w:hAnsi="Times New Roman" w:cs="Times New Roman"/>
          <w:sz w:val="28"/>
          <w:szCs w:val="28"/>
        </w:rPr>
        <w:t>květnu</w:t>
      </w:r>
      <w:r w:rsidR="004864EF">
        <w:rPr>
          <w:rFonts w:ascii="Times New Roman" w:hAnsi="Times New Roman" w:cs="Times New Roman"/>
          <w:sz w:val="28"/>
          <w:szCs w:val="28"/>
        </w:rPr>
        <w:t xml:space="preserve"> 2023</w:t>
      </w:r>
    </w:p>
    <w:p w14:paraId="1F166855" w14:textId="5781B97D" w:rsidR="000760C2" w:rsidRDefault="00B56AA1" w:rsidP="003F1441">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v I. čtvrtletí 2023</w:t>
      </w: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76D9896C" w14:textId="7D85A55C" w:rsidR="00B20CD7" w:rsidRDefault="00B20CD7" w:rsidP="00661396">
      <w:pPr>
        <w:rPr>
          <w:rFonts w:ascii="Times New Roman" w:hAnsi="Times New Roman" w:cs="Times New Roman"/>
          <w:sz w:val="28"/>
          <w:szCs w:val="28"/>
        </w:rPr>
      </w:pPr>
    </w:p>
    <w:p w14:paraId="0B25C438" w14:textId="42E54D51" w:rsidR="00B2472D" w:rsidRDefault="00B2472D" w:rsidP="00661396">
      <w:pPr>
        <w:rPr>
          <w:rFonts w:ascii="Times New Roman" w:hAnsi="Times New Roman" w:cs="Times New Roman"/>
          <w:sz w:val="28"/>
          <w:szCs w:val="28"/>
        </w:rPr>
      </w:pPr>
    </w:p>
    <w:p w14:paraId="71D4065F" w14:textId="77777777" w:rsidR="00B2472D" w:rsidRDefault="00B2472D" w:rsidP="00661396">
      <w:pPr>
        <w:rPr>
          <w:rFonts w:ascii="Times New Roman" w:hAnsi="Times New Roman" w:cs="Times New Roman"/>
          <w:sz w:val="28"/>
          <w:szCs w:val="28"/>
        </w:rPr>
      </w:pPr>
    </w:p>
    <w:p w14:paraId="53A4C087" w14:textId="269865A3" w:rsidR="00A7742A" w:rsidRPr="00D9156B" w:rsidRDefault="00A7742A" w:rsidP="00661396">
      <w:pPr>
        <w:rPr>
          <w:rFonts w:ascii="Times New Roman" w:hAnsi="Times New Roman" w:cs="Times New Roman"/>
          <w:sz w:val="28"/>
          <w:szCs w:val="28"/>
        </w:rPr>
      </w:pPr>
    </w:p>
    <w:p w14:paraId="277F2F3F" w14:textId="77777777" w:rsidR="00B56AA1" w:rsidRDefault="00B56AA1" w:rsidP="00B56AA1">
      <w:pPr>
        <w:rPr>
          <w:rFonts w:ascii="Times New Roman" w:hAnsi="Times New Roman" w:cs="Times New Roman"/>
          <w:sz w:val="28"/>
          <w:szCs w:val="28"/>
        </w:rPr>
      </w:pPr>
    </w:p>
    <w:p w14:paraId="3A763E1F" w14:textId="77777777" w:rsidR="00B56AA1" w:rsidRDefault="00B56AA1" w:rsidP="00B56AA1">
      <w:pPr>
        <w:rPr>
          <w:rFonts w:ascii="Times New Roman" w:hAnsi="Times New Roman" w:cs="Times New Roman"/>
          <w:sz w:val="28"/>
          <w:szCs w:val="28"/>
        </w:rPr>
      </w:pPr>
    </w:p>
    <w:p w14:paraId="0B9DD746" w14:textId="337E8CE8" w:rsidR="0072779A" w:rsidRDefault="00B56AA1" w:rsidP="00B56AA1">
      <w:pPr>
        <w:ind w:firstLine="709"/>
        <w:rPr>
          <w:rFonts w:ascii="Times New Roman" w:hAnsi="Times New Roman" w:cs="Times New Roman"/>
          <w:b/>
          <w:sz w:val="32"/>
          <w:szCs w:val="32"/>
        </w:rPr>
      </w:pPr>
      <w:r>
        <w:rPr>
          <w:rFonts w:ascii="Times New Roman" w:hAnsi="Times New Roman" w:cs="Times New Roman"/>
          <w:sz w:val="28"/>
          <w:szCs w:val="28"/>
        </w:rPr>
        <w:t xml:space="preserve">                                </w:t>
      </w:r>
      <w:r w:rsidR="00C36A2B"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104729B6" w14:textId="3A974D93" w:rsidR="00657929" w:rsidRDefault="00B80268" w:rsidP="0065792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632677F9" w14:textId="52B7695A" w:rsidR="004864EF" w:rsidRDefault="00020958" w:rsidP="004864E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657929">
        <w:rPr>
          <w:rFonts w:ascii="Times New Roman" w:hAnsi="Times New Roman" w:cs="Times New Roman"/>
          <w:b/>
          <w:sz w:val="28"/>
          <w:szCs w:val="28"/>
        </w:rPr>
        <w:t xml:space="preserve"> </w:t>
      </w:r>
    </w:p>
    <w:p w14:paraId="57BF08FF" w14:textId="77A91605" w:rsidR="003F1D8D" w:rsidRDefault="004864EF" w:rsidP="003F1D8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68E3DE19" w14:textId="33A1B2D1" w:rsidR="00B80268" w:rsidRDefault="00A20832" w:rsidP="003F1D8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623B0">
        <w:rPr>
          <w:rFonts w:ascii="Times New Roman" w:hAnsi="Times New Roman" w:cs="Times New Roman"/>
          <w:b/>
          <w:sz w:val="28"/>
          <w:szCs w:val="28"/>
        </w:rPr>
        <w:tab/>
      </w:r>
      <w:r w:rsidR="00B56AA1">
        <w:rPr>
          <w:rFonts w:ascii="Times New Roman" w:hAnsi="Times New Roman" w:cs="Times New Roman"/>
          <w:b/>
          <w:sz w:val="28"/>
          <w:szCs w:val="28"/>
        </w:rPr>
        <w:t xml:space="preserve"> Práce na dohodu pro více zaměstnavatelů </w:t>
      </w:r>
      <w:r w:rsidR="003F1D8D">
        <w:rPr>
          <w:rFonts w:ascii="Times New Roman" w:hAnsi="Times New Roman" w:cs="Times New Roman"/>
          <w:b/>
          <w:sz w:val="28"/>
          <w:szCs w:val="28"/>
        </w:rPr>
        <w:tab/>
      </w:r>
      <w:r w:rsidR="007623B0">
        <w:rPr>
          <w:rFonts w:ascii="Times New Roman" w:hAnsi="Times New Roman" w:cs="Times New Roman"/>
          <w:b/>
          <w:sz w:val="28"/>
          <w:szCs w:val="28"/>
        </w:rPr>
        <w:t>st</w:t>
      </w:r>
      <w:r w:rsidR="009E4246">
        <w:rPr>
          <w:rFonts w:ascii="Times New Roman" w:hAnsi="Times New Roman" w:cs="Times New Roman"/>
          <w:b/>
          <w:sz w:val="28"/>
          <w:szCs w:val="28"/>
        </w:rPr>
        <w:t>r. 3</w:t>
      </w:r>
      <w:r w:rsidR="00474251">
        <w:rPr>
          <w:rFonts w:ascii="Times New Roman" w:hAnsi="Times New Roman" w:cs="Times New Roman"/>
          <w:b/>
          <w:sz w:val="28"/>
          <w:szCs w:val="28"/>
        </w:rPr>
        <w:t xml:space="preserve"> </w:t>
      </w:r>
    </w:p>
    <w:p w14:paraId="2690E892" w14:textId="77777777" w:rsidR="00B56AA1" w:rsidRDefault="00B80268" w:rsidP="00B56AA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56AA1">
        <w:rPr>
          <w:rFonts w:ascii="Times New Roman" w:hAnsi="Times New Roman" w:cs="Times New Roman"/>
          <w:b/>
          <w:sz w:val="28"/>
          <w:szCs w:val="28"/>
        </w:rPr>
        <w:t>Za jakých podmínek si mohou žáci a studenti</w:t>
      </w:r>
    </w:p>
    <w:p w14:paraId="1026AE58" w14:textId="2AD04CA0" w:rsidR="007623B0" w:rsidRDefault="00B56AA1" w:rsidP="00B56AA1">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přivydělat na letních brigádách</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Pr>
          <w:rFonts w:ascii="Times New Roman" w:hAnsi="Times New Roman" w:cs="Times New Roman"/>
          <w:b/>
          <w:sz w:val="28"/>
          <w:szCs w:val="28"/>
        </w:rPr>
        <w:t xml:space="preserve"> 8</w:t>
      </w:r>
    </w:p>
    <w:p w14:paraId="32FC8890" w14:textId="7B7E7ED6" w:rsidR="00FB5271" w:rsidRDefault="00BC07AA" w:rsidP="00B56AA1">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B56AA1">
        <w:rPr>
          <w:rFonts w:ascii="Times New Roman" w:hAnsi="Times New Roman" w:cs="Times New Roman"/>
          <w:b/>
          <w:sz w:val="28"/>
          <w:szCs w:val="28"/>
        </w:rPr>
        <w:t xml:space="preserve"> Dovolená kratší než jeden den </w:t>
      </w:r>
      <w:r w:rsidR="003F1D8D">
        <w:rPr>
          <w:rFonts w:ascii="Times New Roman" w:hAnsi="Times New Roman" w:cs="Times New Roman"/>
          <w:b/>
          <w:sz w:val="28"/>
          <w:szCs w:val="28"/>
        </w:rPr>
        <w:tab/>
        <w:t xml:space="preserve">str. </w:t>
      </w:r>
      <w:r w:rsidR="00B56AA1">
        <w:rPr>
          <w:rFonts w:ascii="Times New Roman" w:hAnsi="Times New Roman" w:cs="Times New Roman"/>
          <w:b/>
          <w:sz w:val="28"/>
          <w:szCs w:val="28"/>
        </w:rPr>
        <w:t>1</w:t>
      </w:r>
      <w:r w:rsidR="003F1D8D">
        <w:rPr>
          <w:rFonts w:ascii="Times New Roman" w:hAnsi="Times New Roman" w:cs="Times New Roman"/>
          <w:b/>
          <w:sz w:val="28"/>
          <w:szCs w:val="28"/>
        </w:rPr>
        <w:t>2</w:t>
      </w:r>
    </w:p>
    <w:p w14:paraId="0A3C9D6F" w14:textId="5532CBF1" w:rsidR="00A20832" w:rsidRDefault="00FB5271" w:rsidP="00FB5271">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56AA1">
        <w:rPr>
          <w:rFonts w:ascii="Times New Roman" w:hAnsi="Times New Roman" w:cs="Times New Roman"/>
          <w:b/>
          <w:sz w:val="28"/>
          <w:szCs w:val="28"/>
        </w:rPr>
        <w:t>Novinky v oblasti cestovních náhrad od 1.7.2023</w:t>
      </w:r>
      <w:r>
        <w:rPr>
          <w:rFonts w:ascii="Times New Roman" w:hAnsi="Times New Roman" w:cs="Times New Roman"/>
          <w:b/>
          <w:sz w:val="28"/>
          <w:szCs w:val="28"/>
        </w:rPr>
        <w:tab/>
        <w:t xml:space="preserve">str. </w:t>
      </w:r>
      <w:r w:rsidR="00BD46FE">
        <w:rPr>
          <w:rFonts w:ascii="Times New Roman" w:hAnsi="Times New Roman" w:cs="Times New Roman"/>
          <w:b/>
          <w:sz w:val="28"/>
          <w:szCs w:val="28"/>
        </w:rPr>
        <w:t>14</w:t>
      </w:r>
      <w:r w:rsidR="003F1D8D">
        <w:rPr>
          <w:rFonts w:ascii="Times New Roman" w:hAnsi="Times New Roman" w:cs="Times New Roman"/>
          <w:b/>
          <w:sz w:val="28"/>
          <w:szCs w:val="28"/>
        </w:rPr>
        <w:t xml:space="preserve"> </w:t>
      </w:r>
      <w:r w:rsidR="00A20832">
        <w:rPr>
          <w:rFonts w:ascii="Times New Roman" w:hAnsi="Times New Roman" w:cs="Times New Roman"/>
          <w:b/>
          <w:sz w:val="28"/>
          <w:szCs w:val="28"/>
        </w:rPr>
        <w:t xml:space="preserve"> </w:t>
      </w:r>
    </w:p>
    <w:p w14:paraId="399A135D" w14:textId="18C6B964" w:rsidR="005F0A64" w:rsidRDefault="00A20832"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D46FE">
        <w:rPr>
          <w:rFonts w:ascii="Times New Roman" w:hAnsi="Times New Roman" w:cs="Times New Roman"/>
          <w:b/>
          <w:sz w:val="28"/>
          <w:szCs w:val="28"/>
        </w:rPr>
        <w:t>Vývoj průměrných mezd v I. čtvrtletí 2023</w:t>
      </w:r>
      <w:r w:rsidR="00CA37AE">
        <w:rPr>
          <w:rFonts w:ascii="Times New Roman" w:hAnsi="Times New Roman" w:cs="Times New Roman"/>
          <w:b/>
          <w:sz w:val="28"/>
          <w:szCs w:val="28"/>
        </w:rPr>
        <w:tab/>
        <w:t xml:space="preserve"> str. </w:t>
      </w:r>
      <w:r w:rsidR="00BD46FE">
        <w:rPr>
          <w:rFonts w:ascii="Times New Roman" w:hAnsi="Times New Roman" w:cs="Times New Roman"/>
          <w:b/>
          <w:sz w:val="28"/>
          <w:szCs w:val="28"/>
        </w:rPr>
        <w:t>15</w:t>
      </w:r>
    </w:p>
    <w:p w14:paraId="12A0C700" w14:textId="1AC2E6D4" w:rsidR="00BD46FE" w:rsidRDefault="00BD46FE"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Vývoj spotřebitelských cen v květnu 2023</w:t>
      </w:r>
      <w:r>
        <w:rPr>
          <w:rFonts w:ascii="Times New Roman" w:hAnsi="Times New Roman" w:cs="Times New Roman"/>
          <w:b/>
          <w:sz w:val="28"/>
          <w:szCs w:val="28"/>
        </w:rPr>
        <w:tab/>
        <w:t>… str. 22</w:t>
      </w:r>
    </w:p>
    <w:p w14:paraId="37DD60E3" w14:textId="421E2104" w:rsidR="00BD46FE" w:rsidRDefault="00BD46FE"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Neomluvená absence – právní důsledky</w:t>
      </w:r>
      <w:r>
        <w:rPr>
          <w:rFonts w:ascii="Times New Roman" w:hAnsi="Times New Roman" w:cs="Times New Roman"/>
          <w:b/>
          <w:sz w:val="28"/>
          <w:szCs w:val="28"/>
        </w:rPr>
        <w:tab/>
        <w:t xml:space="preserve"> str. 25</w:t>
      </w:r>
    </w:p>
    <w:p w14:paraId="3AC61584" w14:textId="18E573AB" w:rsidR="00BD46FE" w:rsidRDefault="00BD46FE"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Vybráno ze zasedání vlády ČR 21. 6. 2023</w:t>
      </w:r>
      <w:r>
        <w:rPr>
          <w:rFonts w:ascii="Times New Roman" w:hAnsi="Times New Roman" w:cs="Times New Roman"/>
          <w:b/>
          <w:sz w:val="28"/>
          <w:szCs w:val="28"/>
        </w:rPr>
        <w:tab/>
        <w:t xml:space="preserve"> str. 31</w:t>
      </w:r>
    </w:p>
    <w:p w14:paraId="0ADC9A57" w14:textId="0BC201BF" w:rsidR="004864EF" w:rsidRDefault="00B2472D"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039B5AE6" w14:textId="2689A4A0" w:rsidR="00B20CD7" w:rsidRDefault="004864EF" w:rsidP="004864E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1D402FD7" w14:textId="65E7827B" w:rsidR="006C6563" w:rsidRDefault="00B20CD7" w:rsidP="00B247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E36E8B">
        <w:rPr>
          <w:rFonts w:ascii="Times New Roman" w:hAnsi="Times New Roman" w:cs="Times New Roman"/>
          <w:b/>
          <w:sz w:val="28"/>
          <w:szCs w:val="28"/>
        </w:rPr>
        <w:t xml:space="preserve"> </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0D606BB7" w14:textId="77777777" w:rsidR="00FB5271" w:rsidRDefault="00FB5271" w:rsidP="0028286D">
      <w:pPr>
        <w:tabs>
          <w:tab w:val="left" w:pos="1134"/>
          <w:tab w:val="right" w:leader="dot" w:pos="7938"/>
        </w:tabs>
        <w:spacing w:after="0" w:line="240" w:lineRule="auto"/>
        <w:jc w:val="both"/>
        <w:rPr>
          <w:rFonts w:ascii="Times New Roman" w:hAnsi="Times New Roman" w:cs="Times New Roman"/>
          <w:b/>
          <w:sz w:val="28"/>
          <w:szCs w:val="28"/>
        </w:rPr>
      </w:pPr>
    </w:p>
    <w:p w14:paraId="15A64D04" w14:textId="77777777" w:rsidR="00BD46FE" w:rsidRDefault="008B4829" w:rsidP="00BD46FE">
      <w:pPr>
        <w:spacing w:after="0" w:line="240" w:lineRule="auto"/>
        <w:jc w:val="center"/>
        <w:rPr>
          <w:rFonts w:ascii="Times New Roman" w:hAnsi="Times New Roman"/>
          <w:b/>
          <w:bCs/>
          <w:sz w:val="28"/>
          <w:szCs w:val="28"/>
        </w:rPr>
      </w:pPr>
      <w:r>
        <w:rPr>
          <w:rFonts w:ascii="Times New Roman" w:hAnsi="Times New Roman"/>
          <w:sz w:val="28"/>
          <w:szCs w:val="28"/>
        </w:rPr>
        <w:lastRenderedPageBreak/>
        <w:t xml:space="preserve">     </w:t>
      </w:r>
      <w:r w:rsidR="00BD46FE">
        <w:rPr>
          <w:rFonts w:ascii="Times New Roman" w:hAnsi="Times New Roman"/>
          <w:b/>
          <w:bCs/>
          <w:sz w:val="28"/>
          <w:szCs w:val="28"/>
        </w:rPr>
        <w:t>SLOŽITĚJŠÍ PRÁCE NA DOHODU PRO VÍCE ZAMĚSTNAVATELŮ</w:t>
      </w:r>
    </w:p>
    <w:p w14:paraId="27E53F0A" w14:textId="77777777" w:rsidR="00BD46FE" w:rsidRDefault="00BD46FE" w:rsidP="00BD46FE">
      <w:pPr>
        <w:spacing w:after="0" w:line="240" w:lineRule="auto"/>
        <w:jc w:val="center"/>
        <w:rPr>
          <w:rFonts w:ascii="Times New Roman" w:hAnsi="Times New Roman"/>
          <w:b/>
          <w:bCs/>
          <w:sz w:val="28"/>
          <w:szCs w:val="28"/>
        </w:rPr>
      </w:pPr>
    </w:p>
    <w:p w14:paraId="20B01908" w14:textId="77777777" w:rsidR="00BD46FE" w:rsidRDefault="00BD46FE" w:rsidP="00BD46FE">
      <w:pPr>
        <w:spacing w:after="0" w:line="240" w:lineRule="auto"/>
        <w:jc w:val="center"/>
        <w:rPr>
          <w:rFonts w:ascii="Times New Roman" w:hAnsi="Times New Roman"/>
          <w:b/>
          <w:bCs/>
          <w:sz w:val="28"/>
          <w:szCs w:val="28"/>
        </w:rPr>
      </w:pPr>
    </w:p>
    <w:p w14:paraId="1EBD1CCD" w14:textId="77777777" w:rsidR="00BD46FE" w:rsidRDefault="00BD46FE" w:rsidP="00BD46FE">
      <w:pPr>
        <w:spacing w:after="0" w:line="240" w:lineRule="auto"/>
        <w:jc w:val="center"/>
        <w:rPr>
          <w:rFonts w:ascii="Times New Roman" w:hAnsi="Times New Roman"/>
          <w:b/>
          <w:bCs/>
          <w:sz w:val="28"/>
          <w:szCs w:val="28"/>
        </w:rPr>
      </w:pPr>
    </w:p>
    <w:p w14:paraId="5806B698"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Pracujete na dohodu o provedení práce pro více firem? Od roku 2024 budete muset svým zaměstnavatelům každou další dohodu sjednanou jinde hlásit. Pokud ne, přijdete o třetinu vydělaných peněz.</w:t>
      </w:r>
    </w:p>
    <w:p w14:paraId="1497C20F" w14:textId="77777777" w:rsidR="00BD46FE" w:rsidRDefault="00BD46FE" w:rsidP="00BD46FE">
      <w:pPr>
        <w:spacing w:after="0" w:line="240" w:lineRule="auto"/>
        <w:jc w:val="both"/>
        <w:rPr>
          <w:rFonts w:ascii="Times New Roman" w:hAnsi="Times New Roman"/>
          <w:b/>
          <w:bCs/>
          <w:sz w:val="28"/>
          <w:szCs w:val="28"/>
        </w:rPr>
      </w:pPr>
    </w:p>
    <w:p w14:paraId="1CFC6EF3" w14:textId="77777777" w:rsidR="00BD46FE" w:rsidRDefault="00BD46FE" w:rsidP="00BD46FE">
      <w:pPr>
        <w:spacing w:after="0" w:line="240" w:lineRule="auto"/>
        <w:jc w:val="both"/>
        <w:rPr>
          <w:rFonts w:ascii="Times New Roman" w:hAnsi="Times New Roman"/>
          <w:b/>
          <w:bCs/>
          <w:sz w:val="28"/>
          <w:szCs w:val="28"/>
        </w:rPr>
      </w:pPr>
    </w:p>
    <w:p w14:paraId="1B392E48" w14:textId="77777777" w:rsidR="00BD46FE" w:rsidRDefault="00BD46FE" w:rsidP="00BD46FE">
      <w:pPr>
        <w:spacing w:after="0" w:line="240" w:lineRule="auto"/>
        <w:jc w:val="both"/>
      </w:pPr>
      <w:r>
        <w:rPr>
          <w:rFonts w:ascii="Times New Roman" w:hAnsi="Times New Roman"/>
          <w:sz w:val="28"/>
          <w:szCs w:val="28"/>
        </w:rPr>
        <w:t xml:space="preserve">     Přivyděláváte si ke svému zaměstnání nebo studiu brigádou na dohodu o provedení práce (DPP)? Nebo je tento typ pracovního poměru vaším jediným příjmem a máte uzavřeno několik dohod najednou u různých zaměstnavatelů?</w:t>
      </w:r>
      <w:r>
        <w:rPr>
          <w:rFonts w:ascii="Times New Roman" w:hAnsi="Times New Roman"/>
          <w:b/>
          <w:bCs/>
          <w:sz w:val="28"/>
          <w:szCs w:val="28"/>
        </w:rPr>
        <w:t xml:space="preserve"> </w:t>
      </w:r>
    </w:p>
    <w:p w14:paraId="7BB13700" w14:textId="77777777" w:rsidR="00BD46FE" w:rsidRDefault="00BD46FE" w:rsidP="00BD46FE">
      <w:pPr>
        <w:spacing w:after="0" w:line="240" w:lineRule="auto"/>
        <w:jc w:val="both"/>
        <w:rPr>
          <w:rFonts w:ascii="Times New Roman" w:hAnsi="Times New Roman"/>
          <w:b/>
          <w:bCs/>
          <w:sz w:val="28"/>
          <w:szCs w:val="28"/>
        </w:rPr>
      </w:pPr>
    </w:p>
    <w:p w14:paraId="5897F9B4" w14:textId="77777777" w:rsidR="00BD46FE" w:rsidRDefault="00BD46FE" w:rsidP="00BD46FE">
      <w:pPr>
        <w:spacing w:after="0" w:line="240" w:lineRule="auto"/>
        <w:jc w:val="both"/>
      </w:pPr>
      <w:r>
        <w:rPr>
          <w:rFonts w:ascii="Times New Roman" w:hAnsi="Times New Roman"/>
          <w:b/>
          <w:bCs/>
          <w:sz w:val="28"/>
          <w:szCs w:val="28"/>
        </w:rPr>
        <w:t xml:space="preserve">     Od 1. ledna 2024 budete muset všem těmto zaměstnavatelům nahlásit, kolik dohod a u kterých společností máte aktuálně platných. </w:t>
      </w:r>
      <w:r>
        <w:rPr>
          <w:rFonts w:ascii="Times New Roman" w:hAnsi="Times New Roman"/>
          <w:sz w:val="28"/>
          <w:szCs w:val="28"/>
        </w:rPr>
        <w:t>Pokud nějakou svoji dohodu zatajíte, hrozí vám, že si z výdělku budete muset sami odvést sociální pojištění. A není to právě malá částka. Váš příjem by se tím snížil o celou třetinu.</w:t>
      </w:r>
    </w:p>
    <w:p w14:paraId="59534E39" w14:textId="77777777" w:rsidR="00BD46FE" w:rsidRDefault="00BD46FE" w:rsidP="00BD46FE">
      <w:pPr>
        <w:spacing w:after="0" w:line="240" w:lineRule="auto"/>
        <w:jc w:val="both"/>
        <w:rPr>
          <w:rFonts w:ascii="Times New Roman" w:hAnsi="Times New Roman"/>
          <w:sz w:val="28"/>
          <w:szCs w:val="28"/>
        </w:rPr>
      </w:pPr>
    </w:p>
    <w:p w14:paraId="6BECC6C2"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Pokud navrhovaný zákon o konsolidaci veřejných rozpočtů, ze kterého změny vyplývají, projde úspěšně legislativním procesem, začne práce na DPP podléhat od určité výše příjmu povinnosti odvádět z něj sociální pojištění. Tuto povinnost budou mít primárně zaměstnavatelé. Pokud však s nimi nebudete jednat férově, přejde tato povinnost na vás, a to se všemi případnými důsledky. </w:t>
      </w:r>
    </w:p>
    <w:p w14:paraId="7591E973" w14:textId="77777777" w:rsidR="00BD46FE" w:rsidRDefault="00BD46FE" w:rsidP="00BD46FE">
      <w:pPr>
        <w:spacing w:after="0" w:line="240" w:lineRule="auto"/>
        <w:jc w:val="both"/>
        <w:rPr>
          <w:rFonts w:ascii="Times New Roman" w:hAnsi="Times New Roman"/>
          <w:sz w:val="28"/>
          <w:szCs w:val="28"/>
        </w:rPr>
      </w:pPr>
    </w:p>
    <w:p w14:paraId="79B5CD0C" w14:textId="77777777" w:rsidR="00BD46FE" w:rsidRDefault="00BD46FE" w:rsidP="00BD46FE">
      <w:pPr>
        <w:spacing w:after="0" w:line="240" w:lineRule="auto"/>
        <w:jc w:val="both"/>
        <w:rPr>
          <w:rFonts w:ascii="Times New Roman" w:hAnsi="Times New Roman"/>
          <w:sz w:val="28"/>
          <w:szCs w:val="28"/>
        </w:rPr>
      </w:pPr>
    </w:p>
    <w:p w14:paraId="4E883155"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V jakém případě bude nutné odvádět sociální pojištění?</w:t>
      </w:r>
    </w:p>
    <w:p w14:paraId="59D959FA" w14:textId="77777777" w:rsidR="00BD46FE" w:rsidRDefault="00BD46FE" w:rsidP="00BD46FE">
      <w:pPr>
        <w:spacing w:after="0" w:line="240" w:lineRule="auto"/>
        <w:jc w:val="both"/>
        <w:rPr>
          <w:rFonts w:ascii="Times New Roman" w:hAnsi="Times New Roman"/>
          <w:b/>
          <w:bCs/>
          <w:sz w:val="28"/>
          <w:szCs w:val="28"/>
        </w:rPr>
      </w:pPr>
    </w:p>
    <w:p w14:paraId="025DAC55"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Vaše mzda začne podléhat nutnosti odvodů na sociální pojištění v případě, kdy:</w:t>
      </w:r>
    </w:p>
    <w:p w14:paraId="5EA8EA8E" w14:textId="77777777" w:rsidR="00BD46FE" w:rsidRDefault="00BD46FE" w:rsidP="00BD46FE">
      <w:pPr>
        <w:spacing w:after="0" w:line="240" w:lineRule="auto"/>
        <w:jc w:val="both"/>
        <w:rPr>
          <w:rFonts w:ascii="Times New Roman" w:hAnsi="Times New Roman"/>
          <w:sz w:val="28"/>
          <w:szCs w:val="28"/>
        </w:rPr>
      </w:pPr>
    </w:p>
    <w:p w14:paraId="113B33D7" w14:textId="77777777" w:rsidR="00BD46FE" w:rsidRDefault="00BD46FE" w:rsidP="00BD46FE">
      <w:pPr>
        <w:pStyle w:val="Odstavecseseznamem"/>
        <w:numPr>
          <w:ilvl w:val="0"/>
          <w:numId w:val="26"/>
        </w:numPr>
        <w:suppressAutoHyphens/>
        <w:autoSpaceDN w:val="0"/>
        <w:spacing w:after="0" w:line="240" w:lineRule="auto"/>
        <w:contextualSpacing w:val="0"/>
        <w:jc w:val="both"/>
        <w:textAlignment w:val="baseline"/>
      </w:pPr>
      <w:r>
        <w:rPr>
          <w:rFonts w:ascii="Times New Roman" w:hAnsi="Times New Roman"/>
          <w:sz w:val="28"/>
          <w:szCs w:val="28"/>
        </w:rPr>
        <w:t xml:space="preserve">u jednoho zaměstnavatele váš příjem překročí </w:t>
      </w:r>
      <w:r>
        <w:rPr>
          <w:rFonts w:ascii="Times New Roman" w:hAnsi="Times New Roman"/>
          <w:b/>
          <w:bCs/>
          <w:sz w:val="28"/>
          <w:szCs w:val="28"/>
        </w:rPr>
        <w:t xml:space="preserve">25 % </w:t>
      </w:r>
      <w:r>
        <w:rPr>
          <w:rFonts w:ascii="Times New Roman" w:hAnsi="Times New Roman"/>
          <w:sz w:val="28"/>
          <w:szCs w:val="28"/>
        </w:rPr>
        <w:t>české průměrné mzdy,</w:t>
      </w:r>
    </w:p>
    <w:p w14:paraId="274078F4" w14:textId="77777777" w:rsidR="00BD46FE" w:rsidRDefault="00BD46FE" w:rsidP="00BD46FE">
      <w:pPr>
        <w:pStyle w:val="Odstavecseseznamem"/>
        <w:numPr>
          <w:ilvl w:val="0"/>
          <w:numId w:val="26"/>
        </w:numPr>
        <w:suppressAutoHyphens/>
        <w:autoSpaceDN w:val="0"/>
        <w:spacing w:after="0" w:line="240" w:lineRule="auto"/>
        <w:contextualSpacing w:val="0"/>
        <w:jc w:val="both"/>
        <w:textAlignment w:val="baseline"/>
      </w:pPr>
      <w:r>
        <w:rPr>
          <w:rFonts w:ascii="Times New Roman" w:hAnsi="Times New Roman"/>
          <w:sz w:val="28"/>
          <w:szCs w:val="28"/>
        </w:rPr>
        <w:t xml:space="preserve">nebo u více zaměstnavatelů překročí </w:t>
      </w:r>
      <w:r>
        <w:rPr>
          <w:rFonts w:ascii="Times New Roman" w:hAnsi="Times New Roman"/>
          <w:b/>
          <w:bCs/>
          <w:sz w:val="28"/>
          <w:szCs w:val="28"/>
        </w:rPr>
        <w:t>40 %.</w:t>
      </w:r>
    </w:p>
    <w:p w14:paraId="6F6CE4CE" w14:textId="77777777" w:rsidR="00BD46FE" w:rsidRDefault="00BD46FE" w:rsidP="00BD46FE">
      <w:pPr>
        <w:pStyle w:val="Odstavecseseznamem"/>
        <w:numPr>
          <w:ilvl w:val="0"/>
          <w:numId w:val="26"/>
        </w:numPr>
        <w:suppressAutoHyphens/>
        <w:autoSpaceDN w:val="0"/>
        <w:spacing w:after="0" w:line="240" w:lineRule="auto"/>
        <w:contextualSpacing w:val="0"/>
        <w:jc w:val="both"/>
        <w:textAlignment w:val="baseline"/>
      </w:pPr>
      <w:r>
        <w:rPr>
          <w:rFonts w:ascii="Times New Roman" w:hAnsi="Times New Roman"/>
          <w:sz w:val="28"/>
          <w:szCs w:val="28"/>
        </w:rPr>
        <w:t xml:space="preserve">Výši průměrné mzdy pro rok 2024 neznáme, ale pro rok 2023 je to </w:t>
      </w:r>
      <w:r>
        <w:rPr>
          <w:rFonts w:ascii="Times New Roman" w:hAnsi="Times New Roman"/>
          <w:b/>
          <w:bCs/>
          <w:sz w:val="28"/>
          <w:szCs w:val="28"/>
        </w:rPr>
        <w:t>40 324 Kč.</w:t>
      </w:r>
    </w:p>
    <w:p w14:paraId="3F92AD92" w14:textId="77777777" w:rsidR="00BD46FE" w:rsidRDefault="00BD46FE" w:rsidP="00BD46FE">
      <w:pPr>
        <w:pStyle w:val="Odstavecseseznamem"/>
        <w:numPr>
          <w:ilvl w:val="0"/>
          <w:numId w:val="26"/>
        </w:numPr>
        <w:suppressAutoHyphens/>
        <w:autoSpaceDN w:val="0"/>
        <w:spacing w:after="0" w:line="240" w:lineRule="auto"/>
        <w:contextualSpacing w:val="0"/>
        <w:jc w:val="both"/>
        <w:textAlignment w:val="baseline"/>
      </w:pPr>
      <w:r>
        <w:rPr>
          <w:rFonts w:ascii="Times New Roman" w:hAnsi="Times New Roman"/>
          <w:sz w:val="28"/>
          <w:szCs w:val="28"/>
        </w:rPr>
        <w:t xml:space="preserve">V případě, že si vyděláte více než 25 % z této průměrné mzdy, což je </w:t>
      </w:r>
      <w:r>
        <w:rPr>
          <w:rFonts w:ascii="Times New Roman" w:hAnsi="Times New Roman"/>
          <w:b/>
          <w:bCs/>
          <w:sz w:val="28"/>
          <w:szCs w:val="28"/>
        </w:rPr>
        <w:t xml:space="preserve">10 081 Kč, </w:t>
      </w:r>
      <w:r>
        <w:rPr>
          <w:rFonts w:ascii="Times New Roman" w:hAnsi="Times New Roman"/>
          <w:sz w:val="28"/>
          <w:szCs w:val="28"/>
        </w:rPr>
        <w:t xml:space="preserve">už se vás bude týkat sociální pojištění, které za vás ve výši </w:t>
      </w:r>
      <w:r>
        <w:rPr>
          <w:rFonts w:ascii="Times New Roman" w:hAnsi="Times New Roman"/>
          <w:b/>
          <w:bCs/>
          <w:sz w:val="28"/>
          <w:szCs w:val="28"/>
        </w:rPr>
        <w:t xml:space="preserve">24,8 % </w:t>
      </w:r>
      <w:r>
        <w:rPr>
          <w:rFonts w:ascii="Times New Roman" w:hAnsi="Times New Roman"/>
          <w:sz w:val="28"/>
          <w:szCs w:val="28"/>
        </w:rPr>
        <w:t xml:space="preserve">vždy odvede zaměstnavatel, a z vaší mzdy by odečetl dalších </w:t>
      </w:r>
      <w:r>
        <w:rPr>
          <w:rFonts w:ascii="Times New Roman" w:hAnsi="Times New Roman"/>
          <w:b/>
          <w:bCs/>
          <w:sz w:val="28"/>
          <w:szCs w:val="28"/>
        </w:rPr>
        <w:t xml:space="preserve">7,1 % </w:t>
      </w:r>
      <w:r>
        <w:rPr>
          <w:rFonts w:ascii="Times New Roman" w:hAnsi="Times New Roman"/>
          <w:sz w:val="28"/>
          <w:szCs w:val="28"/>
        </w:rPr>
        <w:t>(váš díl sociálního + nemocenského pojištění, které do odvodů nejspíš od příštího roku přibude).</w:t>
      </w:r>
    </w:p>
    <w:p w14:paraId="791981E4" w14:textId="77777777" w:rsidR="00BD46FE" w:rsidRDefault="00BD46FE" w:rsidP="00BD46FE">
      <w:pPr>
        <w:spacing w:after="0" w:line="240" w:lineRule="auto"/>
        <w:jc w:val="both"/>
        <w:rPr>
          <w:rFonts w:ascii="Times New Roman" w:hAnsi="Times New Roman"/>
          <w:sz w:val="28"/>
          <w:szCs w:val="28"/>
        </w:rPr>
      </w:pPr>
    </w:p>
    <w:p w14:paraId="62990F72"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Jestliže budete pracovat na DPP pro jediného zaměstnavatele, nemusíte zřejmě nic řešit. Zaměstnavatel už si pohlídá, abyste se nad zákonný limit nedostali a vaše mzda odvodům nepodlehla.</w:t>
      </w:r>
    </w:p>
    <w:p w14:paraId="24F27FED" w14:textId="77777777" w:rsidR="00BD46FE" w:rsidRDefault="00BD46FE" w:rsidP="00BD46FE">
      <w:pPr>
        <w:spacing w:after="0" w:line="240" w:lineRule="auto"/>
        <w:jc w:val="both"/>
        <w:rPr>
          <w:rFonts w:ascii="Times New Roman" w:hAnsi="Times New Roman"/>
          <w:sz w:val="28"/>
          <w:szCs w:val="28"/>
        </w:rPr>
      </w:pPr>
    </w:p>
    <w:p w14:paraId="06227613" w14:textId="77777777" w:rsidR="00BD46FE" w:rsidRDefault="00BD46FE" w:rsidP="00BD46FE">
      <w:pPr>
        <w:spacing w:after="0" w:line="240" w:lineRule="auto"/>
        <w:jc w:val="both"/>
      </w:pPr>
      <w:r>
        <w:rPr>
          <w:rFonts w:ascii="Times New Roman" w:hAnsi="Times New Roman"/>
          <w:sz w:val="28"/>
          <w:szCs w:val="28"/>
        </w:rPr>
        <w:lastRenderedPageBreak/>
        <w:t xml:space="preserve">     Mnohem více se vás bude týkat situace, kdy budete pracovat na DPP pro více zaměstnavatelů najednou. Pokud u vás bude kumulovat více dohod o provedení práce, vznikne zaměstnavatelům povinnost odvádět za vás sociální pojištění ve chvíli, kdy váš celkový příjem překročí limit </w:t>
      </w:r>
      <w:r>
        <w:rPr>
          <w:rFonts w:ascii="Times New Roman" w:hAnsi="Times New Roman"/>
          <w:b/>
          <w:bCs/>
          <w:sz w:val="28"/>
          <w:szCs w:val="28"/>
        </w:rPr>
        <w:t xml:space="preserve">40 % </w:t>
      </w:r>
      <w:r>
        <w:rPr>
          <w:rFonts w:ascii="Times New Roman" w:hAnsi="Times New Roman"/>
          <w:sz w:val="28"/>
          <w:szCs w:val="28"/>
        </w:rPr>
        <w:t xml:space="preserve">průměrné mzdy, což je </w:t>
      </w:r>
      <w:r>
        <w:rPr>
          <w:rFonts w:ascii="Times New Roman" w:hAnsi="Times New Roman"/>
          <w:b/>
          <w:bCs/>
          <w:sz w:val="28"/>
          <w:szCs w:val="28"/>
        </w:rPr>
        <w:t>16 130 Kč.</w:t>
      </w:r>
    </w:p>
    <w:p w14:paraId="73187B9C" w14:textId="77777777" w:rsidR="00BD46FE" w:rsidRDefault="00BD46FE" w:rsidP="00BD46FE">
      <w:pPr>
        <w:spacing w:after="0" w:line="240" w:lineRule="auto"/>
        <w:jc w:val="both"/>
        <w:rPr>
          <w:rFonts w:ascii="Times New Roman" w:hAnsi="Times New Roman"/>
          <w:b/>
          <w:bCs/>
          <w:sz w:val="28"/>
          <w:szCs w:val="28"/>
        </w:rPr>
      </w:pPr>
    </w:p>
    <w:p w14:paraId="0D4AFF2B" w14:textId="77777777" w:rsidR="00BD46FE" w:rsidRDefault="00BD46FE" w:rsidP="00BD46FE">
      <w:pPr>
        <w:spacing w:after="0" w:line="240" w:lineRule="auto"/>
        <w:jc w:val="both"/>
        <w:rPr>
          <w:rFonts w:ascii="Times New Roman" w:hAnsi="Times New Roman"/>
          <w:b/>
          <w:bCs/>
          <w:sz w:val="28"/>
          <w:szCs w:val="28"/>
        </w:rPr>
      </w:pPr>
    </w:p>
    <w:p w14:paraId="112BD2E4" w14:textId="77777777" w:rsidR="00BD46FE" w:rsidRDefault="00BD46FE" w:rsidP="00BD46FE">
      <w:pPr>
        <w:spacing w:after="0" w:line="240" w:lineRule="auto"/>
        <w:jc w:val="both"/>
        <w:rPr>
          <w:rFonts w:ascii="Times New Roman" w:hAnsi="Times New Roman"/>
          <w:b/>
          <w:bCs/>
          <w:i/>
          <w:iCs/>
          <w:sz w:val="28"/>
          <w:szCs w:val="28"/>
        </w:rPr>
      </w:pPr>
      <w:r>
        <w:rPr>
          <w:rFonts w:ascii="Times New Roman" w:hAnsi="Times New Roman"/>
          <w:b/>
          <w:bCs/>
          <w:i/>
          <w:iCs/>
          <w:sz w:val="28"/>
          <w:szCs w:val="28"/>
        </w:rPr>
        <w:t>P ř í k l a d:</w:t>
      </w:r>
    </w:p>
    <w:p w14:paraId="59462621" w14:textId="77777777" w:rsidR="00BD46FE" w:rsidRDefault="00BD46FE" w:rsidP="00BD46FE">
      <w:pPr>
        <w:spacing w:after="0" w:line="240" w:lineRule="auto"/>
        <w:jc w:val="both"/>
        <w:rPr>
          <w:rFonts w:ascii="Times New Roman" w:hAnsi="Times New Roman"/>
          <w:b/>
          <w:bCs/>
          <w:i/>
          <w:iCs/>
          <w:sz w:val="28"/>
          <w:szCs w:val="28"/>
        </w:rPr>
      </w:pPr>
    </w:p>
    <w:p w14:paraId="7331ADC1" w14:textId="77777777" w:rsidR="00BD46FE" w:rsidRDefault="00BD46FE" w:rsidP="00BD46FE">
      <w:pPr>
        <w:spacing w:after="0" w:line="240" w:lineRule="auto"/>
        <w:jc w:val="both"/>
      </w:pPr>
      <w:r>
        <w:rPr>
          <w:rFonts w:ascii="Times New Roman" w:hAnsi="Times New Roman"/>
          <w:i/>
          <w:iCs/>
          <w:sz w:val="28"/>
          <w:szCs w:val="28"/>
        </w:rPr>
        <w:t xml:space="preserve">Pracujete u dvou zaměstnavatelů a u každého dostáváte </w:t>
      </w:r>
      <w:r>
        <w:rPr>
          <w:rFonts w:ascii="Times New Roman" w:hAnsi="Times New Roman"/>
          <w:b/>
          <w:bCs/>
          <w:i/>
          <w:iCs/>
          <w:sz w:val="28"/>
          <w:szCs w:val="28"/>
        </w:rPr>
        <w:t xml:space="preserve">10 000 Kč. </w:t>
      </w:r>
      <w:r>
        <w:rPr>
          <w:rFonts w:ascii="Times New Roman" w:hAnsi="Times New Roman"/>
          <w:i/>
          <w:iCs/>
          <w:sz w:val="28"/>
          <w:szCs w:val="28"/>
        </w:rPr>
        <w:t>V současné době zaměstnavatelé nemusí z této částky odvádět nic kromě srážkové daně (pokud nemáte u některého z nich podepsané tzv. růžové prohlášení).</w:t>
      </w:r>
    </w:p>
    <w:p w14:paraId="53E3C949" w14:textId="77777777" w:rsidR="00BD46FE" w:rsidRDefault="00BD46FE" w:rsidP="00BD46FE">
      <w:pPr>
        <w:spacing w:after="0" w:line="240" w:lineRule="auto"/>
        <w:jc w:val="both"/>
        <w:rPr>
          <w:rFonts w:ascii="Times New Roman" w:hAnsi="Times New Roman"/>
          <w:i/>
          <w:iCs/>
          <w:sz w:val="28"/>
          <w:szCs w:val="28"/>
        </w:rPr>
      </w:pPr>
    </w:p>
    <w:p w14:paraId="64ADDF3E" w14:textId="77777777" w:rsidR="00BD46FE" w:rsidRDefault="00BD46FE" w:rsidP="00BD46FE">
      <w:pPr>
        <w:spacing w:after="0" w:line="240" w:lineRule="auto"/>
        <w:jc w:val="both"/>
      </w:pPr>
      <w:r>
        <w:rPr>
          <w:rFonts w:ascii="Times New Roman" w:hAnsi="Times New Roman"/>
          <w:i/>
          <w:iCs/>
          <w:sz w:val="28"/>
          <w:szCs w:val="28"/>
        </w:rPr>
        <w:t xml:space="preserve">Od roku 2024 však souhrnná částka, kterou dostanete, tedy </w:t>
      </w:r>
      <w:r>
        <w:rPr>
          <w:rFonts w:ascii="Times New Roman" w:hAnsi="Times New Roman"/>
          <w:b/>
          <w:bCs/>
          <w:i/>
          <w:iCs/>
          <w:sz w:val="28"/>
          <w:szCs w:val="28"/>
        </w:rPr>
        <w:t xml:space="preserve">20 000 Kč, </w:t>
      </w:r>
      <w:r>
        <w:rPr>
          <w:rFonts w:ascii="Times New Roman" w:hAnsi="Times New Roman"/>
          <w:i/>
          <w:iCs/>
          <w:sz w:val="28"/>
          <w:szCs w:val="28"/>
        </w:rPr>
        <w:t>překročí povolený 40 % limit průměrné mzdy (16 130 Kč). V tu chvíli za vás oba zaměstnavatelé budou muset odvádět sociální (důchodové) pojištění.</w:t>
      </w:r>
    </w:p>
    <w:p w14:paraId="7D5A32AC" w14:textId="77777777" w:rsidR="00BD46FE" w:rsidRDefault="00BD46FE" w:rsidP="00BD46FE">
      <w:pPr>
        <w:spacing w:after="0" w:line="240" w:lineRule="auto"/>
        <w:jc w:val="both"/>
        <w:rPr>
          <w:rFonts w:ascii="Times New Roman" w:hAnsi="Times New Roman"/>
          <w:i/>
          <w:iCs/>
          <w:sz w:val="28"/>
          <w:szCs w:val="28"/>
        </w:rPr>
      </w:pPr>
    </w:p>
    <w:p w14:paraId="0856F8EF" w14:textId="77777777" w:rsidR="00BD46FE" w:rsidRDefault="00BD46FE" w:rsidP="00BD46FE">
      <w:pPr>
        <w:spacing w:after="0" w:line="240" w:lineRule="auto"/>
        <w:jc w:val="both"/>
      </w:pPr>
      <w:r>
        <w:rPr>
          <w:rFonts w:ascii="Times New Roman" w:hAnsi="Times New Roman"/>
          <w:i/>
          <w:iCs/>
          <w:sz w:val="28"/>
          <w:szCs w:val="28"/>
        </w:rPr>
        <w:t xml:space="preserve">Z odměn z DPP za kalendářní měsíc ve výši </w:t>
      </w:r>
      <w:r>
        <w:rPr>
          <w:rFonts w:ascii="Times New Roman" w:hAnsi="Times New Roman"/>
          <w:b/>
          <w:bCs/>
          <w:i/>
          <w:iCs/>
          <w:sz w:val="28"/>
          <w:szCs w:val="28"/>
        </w:rPr>
        <w:t xml:space="preserve">20 000 Kč </w:t>
      </w:r>
      <w:r>
        <w:rPr>
          <w:rFonts w:ascii="Times New Roman" w:hAnsi="Times New Roman"/>
          <w:i/>
          <w:iCs/>
          <w:sz w:val="28"/>
          <w:szCs w:val="28"/>
        </w:rPr>
        <w:t xml:space="preserve">činí pojistné na sociální pojištění, které platí zaměstnanec, </w:t>
      </w:r>
      <w:r>
        <w:rPr>
          <w:rFonts w:ascii="Times New Roman" w:hAnsi="Times New Roman"/>
          <w:b/>
          <w:bCs/>
          <w:i/>
          <w:iCs/>
          <w:sz w:val="28"/>
          <w:szCs w:val="28"/>
        </w:rPr>
        <w:t xml:space="preserve">1300 Kč. </w:t>
      </w:r>
      <w:r>
        <w:rPr>
          <w:rFonts w:ascii="Times New Roman" w:hAnsi="Times New Roman"/>
          <w:i/>
          <w:iCs/>
          <w:sz w:val="28"/>
          <w:szCs w:val="28"/>
        </w:rPr>
        <w:t xml:space="preserve">Zaměstnavatel hradí ze svého dalších </w:t>
      </w:r>
      <w:r>
        <w:rPr>
          <w:rFonts w:ascii="Times New Roman" w:hAnsi="Times New Roman"/>
          <w:b/>
          <w:bCs/>
          <w:i/>
          <w:iCs/>
          <w:sz w:val="28"/>
          <w:szCs w:val="28"/>
        </w:rPr>
        <w:t xml:space="preserve">4960 Kč. </w:t>
      </w:r>
      <w:r>
        <w:rPr>
          <w:rFonts w:ascii="Times New Roman" w:hAnsi="Times New Roman"/>
          <w:i/>
          <w:iCs/>
          <w:sz w:val="28"/>
          <w:szCs w:val="28"/>
        </w:rPr>
        <w:t xml:space="preserve">Místo 20 000 Kč už byste napříště dostávali na účet jen </w:t>
      </w:r>
      <w:r>
        <w:rPr>
          <w:rFonts w:ascii="Times New Roman" w:hAnsi="Times New Roman"/>
          <w:b/>
          <w:bCs/>
          <w:i/>
          <w:iCs/>
          <w:sz w:val="28"/>
          <w:szCs w:val="28"/>
        </w:rPr>
        <w:t>18 700 Kč.</w:t>
      </w:r>
    </w:p>
    <w:p w14:paraId="0B989376" w14:textId="77777777" w:rsidR="00BD46FE" w:rsidRDefault="00BD46FE" w:rsidP="00BD46FE">
      <w:pPr>
        <w:spacing w:after="0" w:line="240" w:lineRule="auto"/>
        <w:jc w:val="both"/>
        <w:rPr>
          <w:rFonts w:ascii="Times New Roman" w:hAnsi="Times New Roman"/>
          <w:b/>
          <w:bCs/>
          <w:i/>
          <w:iCs/>
          <w:sz w:val="28"/>
          <w:szCs w:val="28"/>
        </w:rPr>
      </w:pPr>
    </w:p>
    <w:p w14:paraId="775DD6E7" w14:textId="77777777" w:rsidR="00BD46FE" w:rsidRDefault="00BD46FE" w:rsidP="00BD46FE">
      <w:pPr>
        <w:spacing w:after="0" w:line="240" w:lineRule="auto"/>
        <w:jc w:val="both"/>
        <w:rPr>
          <w:rFonts w:ascii="Times New Roman" w:hAnsi="Times New Roman"/>
          <w:i/>
          <w:iCs/>
          <w:sz w:val="28"/>
          <w:szCs w:val="28"/>
        </w:rPr>
      </w:pPr>
      <w:r>
        <w:rPr>
          <w:rFonts w:ascii="Times New Roman" w:hAnsi="Times New Roman"/>
          <w:i/>
          <w:iCs/>
          <w:sz w:val="28"/>
          <w:szCs w:val="28"/>
        </w:rPr>
        <w:t>Upřímně, žádný zaměstnavatel, který přijímá pracovníka na DPP, nemá zájem, aby se mu zvyšovaly náklady na brigádníky v podobě odvodů, které musí zaplatit ze své vlastní kapsy. Proto bude pro zaměstnavatele od příštího roku naprosto zásadní vědět, zda se hlásíte o práci jen u něj, nebo zda zároveň máte, nebo hledáte ještě další přivýdělky.</w:t>
      </w:r>
    </w:p>
    <w:p w14:paraId="660A4F3B" w14:textId="77777777" w:rsidR="00BD46FE" w:rsidRDefault="00BD46FE" w:rsidP="00BD46FE">
      <w:pPr>
        <w:spacing w:after="0" w:line="240" w:lineRule="auto"/>
        <w:jc w:val="both"/>
        <w:rPr>
          <w:rFonts w:ascii="Times New Roman" w:hAnsi="Times New Roman"/>
          <w:i/>
          <w:iCs/>
          <w:sz w:val="28"/>
          <w:szCs w:val="28"/>
        </w:rPr>
      </w:pPr>
    </w:p>
    <w:p w14:paraId="348E7941" w14:textId="77777777" w:rsidR="00BD46FE" w:rsidRDefault="00BD46FE" w:rsidP="00BD46FE">
      <w:pPr>
        <w:spacing w:after="0" w:line="240" w:lineRule="auto"/>
        <w:jc w:val="both"/>
        <w:rPr>
          <w:rFonts w:ascii="Times New Roman" w:hAnsi="Times New Roman"/>
          <w:i/>
          <w:iCs/>
          <w:sz w:val="28"/>
          <w:szCs w:val="28"/>
        </w:rPr>
      </w:pPr>
    </w:p>
    <w:p w14:paraId="58CE7EE4"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Co bude čekat zaměstnavatele?</w:t>
      </w:r>
    </w:p>
    <w:p w14:paraId="04E6C739" w14:textId="77777777" w:rsidR="00BD46FE" w:rsidRDefault="00BD46FE" w:rsidP="00BD46FE">
      <w:pPr>
        <w:spacing w:after="0" w:line="240" w:lineRule="auto"/>
        <w:jc w:val="both"/>
        <w:rPr>
          <w:rFonts w:ascii="Times New Roman" w:hAnsi="Times New Roman"/>
          <w:b/>
          <w:bCs/>
          <w:sz w:val="28"/>
          <w:szCs w:val="28"/>
        </w:rPr>
      </w:pPr>
    </w:p>
    <w:p w14:paraId="247599BE" w14:textId="77777777" w:rsidR="00BD46FE" w:rsidRDefault="00BD46FE" w:rsidP="00BD46FE">
      <w:pPr>
        <w:pStyle w:val="Odstavecseseznamem"/>
        <w:numPr>
          <w:ilvl w:val="0"/>
          <w:numId w:val="2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Zaměstnavatelé, kteří zaměstnávají zaměstnance pracující na základě DPP, budou povinni za každý kalendářní měsíc sdělovat České správě sociálního zabezpečení (ČSSZ) výši započitatelného příjmu zúčtovaného těmto zaměstnancům, a to bez ohledu na výši příjmu.</w:t>
      </w:r>
    </w:p>
    <w:p w14:paraId="4E97E52A" w14:textId="77777777" w:rsidR="00BD46FE" w:rsidRDefault="00BD46FE" w:rsidP="00BD46FE">
      <w:pPr>
        <w:pStyle w:val="Odstavecseseznamem"/>
        <w:numPr>
          <w:ilvl w:val="0"/>
          <w:numId w:val="2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ČSSZ u zaměstnance, který vykonává činnost na základě DPP u více zaměstnavatelů, vypočte za každý kalendářní měsíc úhrn těchto příjmů ze všech vykonávaných DPP.</w:t>
      </w:r>
    </w:p>
    <w:p w14:paraId="343F5F9D" w14:textId="77777777" w:rsidR="00BD46FE" w:rsidRDefault="00BD46FE" w:rsidP="00BD46FE">
      <w:pPr>
        <w:pStyle w:val="Odstavecseseznamem"/>
        <w:numPr>
          <w:ilvl w:val="0"/>
          <w:numId w:val="2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Pokud tento úhrn příjmu dosáhne výše rozhodného příjmu nebo je vyšší, oznámí to orgán sociálního zabezpečení všem zaměstnavatelům a informuje je o vzniku účasti na pojištění v kalendářním měsíci, v němž je zaměstnanec účasten nemocenského pojištění ve všech zaměstnáních vykonávaných na základě dohod o provedení práce.</w:t>
      </w:r>
    </w:p>
    <w:p w14:paraId="7E43DE53" w14:textId="77777777" w:rsidR="00BD46FE" w:rsidRDefault="00BD46FE" w:rsidP="00BD46FE">
      <w:pPr>
        <w:spacing w:after="0" w:line="240" w:lineRule="auto"/>
        <w:jc w:val="both"/>
        <w:rPr>
          <w:rFonts w:ascii="Times New Roman" w:hAnsi="Times New Roman"/>
          <w:sz w:val="28"/>
          <w:szCs w:val="28"/>
        </w:rPr>
      </w:pPr>
    </w:p>
    <w:p w14:paraId="0CB5239F"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Zatajit další dohody? To neprojde</w:t>
      </w:r>
    </w:p>
    <w:p w14:paraId="1C243BD8" w14:textId="77777777" w:rsidR="00BD46FE" w:rsidRDefault="00BD46FE" w:rsidP="00BD46FE">
      <w:pPr>
        <w:spacing w:after="0" w:line="240" w:lineRule="auto"/>
        <w:jc w:val="both"/>
        <w:rPr>
          <w:rFonts w:ascii="Times New Roman" w:hAnsi="Times New Roman"/>
          <w:b/>
          <w:bCs/>
          <w:sz w:val="28"/>
          <w:szCs w:val="28"/>
        </w:rPr>
      </w:pPr>
    </w:p>
    <w:p w14:paraId="35187FF9" w14:textId="77777777" w:rsidR="00BD46FE" w:rsidRDefault="00BD46FE" w:rsidP="00BD46FE">
      <w:pPr>
        <w:spacing w:after="0" w:line="240" w:lineRule="auto"/>
        <w:jc w:val="both"/>
      </w:pPr>
      <w:r>
        <w:rPr>
          <w:rFonts w:ascii="Times New Roman" w:hAnsi="Times New Roman"/>
          <w:sz w:val="28"/>
          <w:szCs w:val="28"/>
        </w:rPr>
        <w:t xml:space="preserve">     Zatajit ostatní příjmy však nebude možné. </w:t>
      </w:r>
      <w:r>
        <w:rPr>
          <w:rFonts w:ascii="Times New Roman" w:hAnsi="Times New Roman"/>
          <w:b/>
          <w:bCs/>
          <w:sz w:val="28"/>
          <w:szCs w:val="28"/>
        </w:rPr>
        <w:t xml:space="preserve">Nově se totiž dohody o provedení práce budou muset registrovat na České správě sociálního zabezpečení a stejně tak budou muset zaměstnavatelé hlásit každý měsíc výši mezd. </w:t>
      </w:r>
      <w:r>
        <w:rPr>
          <w:rFonts w:ascii="Times New Roman" w:hAnsi="Times New Roman"/>
          <w:sz w:val="28"/>
          <w:szCs w:val="28"/>
        </w:rPr>
        <w:t>Pokud by vás tedy napadlo, že svým zaměstnavatelům nepřiznáte, že máte brigádu ještě někde jinde, přijde vás to zanedlouho pěkně draho.</w:t>
      </w:r>
    </w:p>
    <w:p w14:paraId="07F23745" w14:textId="77777777" w:rsidR="00BD46FE" w:rsidRDefault="00BD46FE" w:rsidP="00BD46FE">
      <w:pPr>
        <w:spacing w:after="0" w:line="240" w:lineRule="auto"/>
        <w:jc w:val="both"/>
        <w:rPr>
          <w:rFonts w:ascii="Times New Roman" w:hAnsi="Times New Roman"/>
          <w:sz w:val="28"/>
          <w:szCs w:val="28"/>
        </w:rPr>
      </w:pPr>
    </w:p>
    <w:p w14:paraId="723F144D" w14:textId="77777777" w:rsidR="00BD46FE" w:rsidRDefault="00BD46FE" w:rsidP="00BD46FE">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Zaměstnavatel vás totiž bude povinen vždy písemně upozornit, že ho musíte informovat o svých dalších pracovních závazcích. </w:t>
      </w:r>
      <w:r>
        <w:rPr>
          <w:rFonts w:ascii="Times New Roman" w:hAnsi="Times New Roman"/>
          <w:sz w:val="28"/>
          <w:szCs w:val="28"/>
        </w:rPr>
        <w:t>Toto upozornění bude chtít potvrdit vaším podpisem. Tím bude chráněn před vašim případným tvrzením, že jste o této povinnosti nevěděli.</w:t>
      </w:r>
    </w:p>
    <w:p w14:paraId="78FABDB0" w14:textId="77777777" w:rsidR="00BD46FE" w:rsidRDefault="00BD46FE" w:rsidP="00BD46FE">
      <w:pPr>
        <w:spacing w:after="0" w:line="240" w:lineRule="auto"/>
        <w:jc w:val="both"/>
        <w:rPr>
          <w:rFonts w:ascii="Times New Roman" w:hAnsi="Times New Roman"/>
          <w:sz w:val="28"/>
          <w:szCs w:val="28"/>
        </w:rPr>
      </w:pPr>
    </w:p>
    <w:p w14:paraId="464C028C"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O všech vašich DPP však bude vědět Česká správa sociálního zabezpečení, která bude i hlídat vaše celkové měsíční příjmy. Jakmile překročíte příjmový limit, ČSSZ oznámí všem vašim zaměstnavatelům, že jim vznikla povinnost odvádět sociální pojištění.</w:t>
      </w:r>
    </w:p>
    <w:p w14:paraId="6D0A8734" w14:textId="77777777" w:rsidR="00BD46FE" w:rsidRDefault="00BD46FE" w:rsidP="00BD46FE">
      <w:pPr>
        <w:spacing w:after="0" w:line="240" w:lineRule="auto"/>
        <w:jc w:val="both"/>
        <w:rPr>
          <w:rFonts w:ascii="Times New Roman" w:hAnsi="Times New Roman"/>
          <w:sz w:val="28"/>
          <w:szCs w:val="28"/>
        </w:rPr>
      </w:pPr>
    </w:p>
    <w:p w14:paraId="47F1C7A2"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To se jim samozřejmě nebude líbit, vždyť vás vlastně přijali do práce s informací, že nikde jinde na dohodu nepracujete a podepsali jste informaci, že jim musíte jiné zaměstnavatele nahlásit. V tu chvíli se zaměstnavatelé obrátí na Oblastní správu sociálního zabezpečení (OSSZ) a budou žádat o určení plátce pojistného.</w:t>
      </w:r>
    </w:p>
    <w:p w14:paraId="21846181" w14:textId="77777777" w:rsidR="00BD46FE" w:rsidRDefault="00BD46FE" w:rsidP="00BD46FE">
      <w:pPr>
        <w:spacing w:after="0" w:line="240" w:lineRule="auto"/>
        <w:jc w:val="both"/>
        <w:rPr>
          <w:rFonts w:ascii="Times New Roman" w:hAnsi="Times New Roman"/>
          <w:sz w:val="28"/>
          <w:szCs w:val="28"/>
        </w:rPr>
      </w:pPr>
    </w:p>
    <w:p w14:paraId="6E9D488F"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OSSZ bude při rozhodování vycházet z toho, zda doložíte, či nedoložíte potvrzení o tom, že jste splnili svou oznamovací povinnost vůči zaměstnavateli a informovali ho, že pracujete na DPP také pro dalšího zaměstnavatele.</w:t>
      </w:r>
    </w:p>
    <w:p w14:paraId="22F586B8" w14:textId="77777777" w:rsidR="00BD46FE" w:rsidRDefault="00BD46FE" w:rsidP="00BD46FE">
      <w:pPr>
        <w:spacing w:after="0" w:line="240" w:lineRule="auto"/>
        <w:jc w:val="both"/>
        <w:rPr>
          <w:rFonts w:ascii="Times New Roman" w:hAnsi="Times New Roman"/>
          <w:sz w:val="28"/>
          <w:szCs w:val="28"/>
        </w:rPr>
      </w:pPr>
    </w:p>
    <w:p w14:paraId="403E028E" w14:textId="77777777" w:rsidR="00BD46FE" w:rsidRDefault="00BD46FE" w:rsidP="00BD46FE">
      <w:pPr>
        <w:spacing w:after="0" w:line="240" w:lineRule="auto"/>
        <w:jc w:val="both"/>
      </w:pPr>
      <w:r>
        <w:rPr>
          <w:rFonts w:ascii="Times New Roman" w:hAnsi="Times New Roman"/>
          <w:sz w:val="28"/>
          <w:szCs w:val="28"/>
        </w:rPr>
        <w:t xml:space="preserve">     Jestliže zaměstnavatel prokáže, že jste mu existenci dalších zaměstnavatelů zamlčeli, stanete se plátcem pojistného vy sami. A pozor, </w:t>
      </w:r>
      <w:r>
        <w:rPr>
          <w:rFonts w:ascii="Times New Roman" w:hAnsi="Times New Roman"/>
          <w:b/>
          <w:bCs/>
          <w:sz w:val="28"/>
          <w:szCs w:val="28"/>
        </w:rPr>
        <w:t xml:space="preserve">nejen 7,1 % odvodu z vaší mzdy, ale i 24,8 % části, kterou by za normálních okolností hradil zaměstnavatel. </w:t>
      </w:r>
      <w:r>
        <w:rPr>
          <w:rFonts w:ascii="Times New Roman" w:hAnsi="Times New Roman"/>
          <w:sz w:val="28"/>
          <w:szCs w:val="28"/>
        </w:rPr>
        <w:t>Doposud se ze mzdy odvádělo jen 6,5 %, ale od příštího roku se tento odvod zřejmě zvýší o nemocenské pojištění ve výši 0,6 %.</w:t>
      </w:r>
    </w:p>
    <w:p w14:paraId="25F4E6E4" w14:textId="77777777" w:rsidR="00BD46FE" w:rsidRDefault="00BD46FE" w:rsidP="00BD46FE">
      <w:pPr>
        <w:spacing w:after="0" w:line="240" w:lineRule="auto"/>
        <w:jc w:val="both"/>
        <w:rPr>
          <w:rFonts w:ascii="Times New Roman" w:hAnsi="Times New Roman"/>
          <w:sz w:val="28"/>
          <w:szCs w:val="28"/>
        </w:rPr>
      </w:pPr>
    </w:p>
    <w:p w14:paraId="3F4A827C" w14:textId="77777777" w:rsidR="00BD46FE" w:rsidRDefault="00BD46FE" w:rsidP="00BD46FE">
      <w:pPr>
        <w:spacing w:after="0" w:line="240" w:lineRule="auto"/>
        <w:jc w:val="both"/>
      </w:pPr>
      <w:r>
        <w:rPr>
          <w:rFonts w:ascii="Times New Roman" w:hAnsi="Times New Roman"/>
          <w:sz w:val="28"/>
          <w:szCs w:val="28"/>
        </w:rPr>
        <w:t xml:space="preserve">V takovém případě už bude vaše mzda vypadat úplně jinak: z 20 000 Kč budete muset odvést celkem 31,9 % na důchodové pojištění, což je </w:t>
      </w:r>
      <w:r>
        <w:rPr>
          <w:rFonts w:ascii="Times New Roman" w:hAnsi="Times New Roman"/>
          <w:b/>
          <w:bCs/>
          <w:sz w:val="28"/>
          <w:szCs w:val="28"/>
        </w:rPr>
        <w:t xml:space="preserve">6380 Kč. </w:t>
      </w:r>
      <w:r>
        <w:rPr>
          <w:rFonts w:ascii="Times New Roman" w:hAnsi="Times New Roman"/>
          <w:sz w:val="28"/>
          <w:szCs w:val="28"/>
        </w:rPr>
        <w:t xml:space="preserve">Z vašeho příjmu vám zbude pouze </w:t>
      </w:r>
      <w:r>
        <w:rPr>
          <w:rFonts w:ascii="Times New Roman" w:hAnsi="Times New Roman"/>
          <w:b/>
          <w:bCs/>
          <w:sz w:val="28"/>
          <w:szCs w:val="28"/>
        </w:rPr>
        <w:t xml:space="preserve">13 620 Kč. </w:t>
      </w:r>
      <w:r>
        <w:rPr>
          <w:rFonts w:ascii="Times New Roman" w:hAnsi="Times New Roman"/>
          <w:sz w:val="28"/>
          <w:szCs w:val="28"/>
        </w:rPr>
        <w:t>Tedy, pokud váš příjem nebude podléhat ještě 15% srážkové dani, kterou odvádí zaměstnavatel.</w:t>
      </w:r>
    </w:p>
    <w:p w14:paraId="287C97BB" w14:textId="77777777" w:rsidR="00BD46FE" w:rsidRDefault="00BD46FE" w:rsidP="00BD46FE">
      <w:pPr>
        <w:spacing w:after="0" w:line="240" w:lineRule="auto"/>
        <w:jc w:val="both"/>
        <w:rPr>
          <w:rFonts w:ascii="Times New Roman" w:hAnsi="Times New Roman"/>
          <w:sz w:val="28"/>
          <w:szCs w:val="28"/>
        </w:rPr>
      </w:pPr>
    </w:p>
    <w:p w14:paraId="4ED59BC0"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Vyměřené pojistné byste pak museli odvést do 20. kalendářního dne následujícího po měsíci, ve kterém nabylo právní moci rozhodnutí o určení plátce pojistného, samozřejmě v případě, že OSSZ určí jako plátce právě vás.</w:t>
      </w:r>
    </w:p>
    <w:p w14:paraId="73C50524" w14:textId="77777777" w:rsidR="00BD46FE" w:rsidRDefault="00BD46FE" w:rsidP="00BD46FE">
      <w:pPr>
        <w:spacing w:after="0" w:line="240" w:lineRule="auto"/>
        <w:jc w:val="both"/>
        <w:rPr>
          <w:rFonts w:ascii="Times New Roman" w:hAnsi="Times New Roman"/>
          <w:sz w:val="28"/>
          <w:szCs w:val="28"/>
        </w:rPr>
      </w:pPr>
    </w:p>
    <w:p w14:paraId="68632199"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Jako zaměstnanci si nebudete moci sami vypočítat pojistné ani podávat nový přehled o výši pojistného jako zaměstnavatel. Proto by vám v takovém případě bylo stanoveno dlužné pojistné a jeho úhrada formou rozhodnutí. Jelikož může být rozhodnuto o určení plátce pojistného na více různých OSSZ (dostanete rozhodnutí o určení plátce pojistného z několika různých OSSZ podle sídla více zaměstnavatelů), bude vám stanovena jedna místně příslušná OSSZ, podle vašeho trvalého bydliště.</w:t>
      </w:r>
    </w:p>
    <w:p w14:paraId="3E0CDD99" w14:textId="77777777" w:rsidR="00BD46FE" w:rsidRDefault="00BD46FE" w:rsidP="00BD46FE">
      <w:pPr>
        <w:spacing w:after="0" w:line="240" w:lineRule="auto"/>
        <w:jc w:val="both"/>
        <w:rPr>
          <w:rFonts w:ascii="Times New Roman" w:hAnsi="Times New Roman"/>
          <w:sz w:val="28"/>
          <w:szCs w:val="28"/>
        </w:rPr>
      </w:pPr>
    </w:p>
    <w:p w14:paraId="0E9E0975" w14:textId="77777777" w:rsidR="00BD46FE" w:rsidRDefault="00BD46FE" w:rsidP="00BD46FE">
      <w:pPr>
        <w:spacing w:after="0" w:line="240" w:lineRule="auto"/>
        <w:jc w:val="both"/>
        <w:rPr>
          <w:rFonts w:ascii="Times New Roman" w:hAnsi="Times New Roman"/>
          <w:sz w:val="28"/>
          <w:szCs w:val="28"/>
        </w:rPr>
      </w:pPr>
    </w:p>
    <w:p w14:paraId="5FDD7CEF"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Dlužit na pojistném státu se nevyplatí</w:t>
      </w:r>
    </w:p>
    <w:p w14:paraId="4F0EB5D7" w14:textId="77777777" w:rsidR="00BD46FE" w:rsidRDefault="00BD46FE" w:rsidP="00BD46FE">
      <w:pPr>
        <w:spacing w:after="0" w:line="240" w:lineRule="auto"/>
        <w:jc w:val="both"/>
        <w:rPr>
          <w:rFonts w:ascii="Times New Roman" w:hAnsi="Times New Roman"/>
          <w:b/>
          <w:bCs/>
          <w:sz w:val="28"/>
          <w:szCs w:val="28"/>
        </w:rPr>
      </w:pPr>
    </w:p>
    <w:p w14:paraId="0262CADB"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Na této OSSZ bude vedeno vaše konto zaměstnance jako plátce pojistného a na tuto příslušnou OSSZ budete hradit pojistné, případně po vás tato OSSZ bude vymáhat dluh na pojistném.</w:t>
      </w:r>
    </w:p>
    <w:p w14:paraId="230CED8E" w14:textId="77777777" w:rsidR="00BD46FE" w:rsidRDefault="00BD46FE" w:rsidP="00BD46FE">
      <w:pPr>
        <w:spacing w:after="0" w:line="240" w:lineRule="auto"/>
        <w:jc w:val="both"/>
        <w:rPr>
          <w:rFonts w:ascii="Times New Roman" w:hAnsi="Times New Roman"/>
          <w:sz w:val="28"/>
          <w:szCs w:val="28"/>
        </w:rPr>
      </w:pPr>
    </w:p>
    <w:p w14:paraId="42022AB1"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V případě neuhrazení pojistného bude tento dluh vymáhán podle stávající právní úpravy. Od 1. ledna 2022 se výše penále stanoví podle předpisů občanského práva o výši úroku z prodlení. Platí, že výše úroku z prodlení odpovídá ročně výši </w:t>
      </w:r>
      <w:proofErr w:type="spellStart"/>
      <w:r>
        <w:rPr>
          <w:rFonts w:ascii="Times New Roman" w:hAnsi="Times New Roman"/>
          <w:sz w:val="28"/>
          <w:szCs w:val="28"/>
        </w:rPr>
        <w:t>repo</w:t>
      </w:r>
      <w:proofErr w:type="spellEnd"/>
      <w:r>
        <w:rPr>
          <w:rFonts w:ascii="Times New Roman" w:hAnsi="Times New Roman"/>
          <w:sz w:val="28"/>
          <w:szCs w:val="28"/>
        </w:rPr>
        <w:t xml:space="preserve"> sazby stanovené Českou národní bankou (ČNB) pro první den kalendářního pololetí, v němž došlo k prodlení, zvýšené o osm procentních bodů. V současné době (červen 2023) je </w:t>
      </w:r>
      <w:proofErr w:type="spellStart"/>
      <w:r>
        <w:rPr>
          <w:rFonts w:ascii="Times New Roman" w:hAnsi="Times New Roman"/>
          <w:sz w:val="28"/>
          <w:szCs w:val="28"/>
        </w:rPr>
        <w:t>repo</w:t>
      </w:r>
      <w:proofErr w:type="spellEnd"/>
      <w:r>
        <w:rPr>
          <w:rFonts w:ascii="Times New Roman" w:hAnsi="Times New Roman"/>
          <w:sz w:val="28"/>
          <w:szCs w:val="28"/>
        </w:rPr>
        <w:t xml:space="preserve"> sazba ČNB 7 %, plus k ní 8 p .b. činí celkem 15 %.</w:t>
      </w:r>
    </w:p>
    <w:p w14:paraId="682CAB6E" w14:textId="77777777" w:rsidR="00BD46FE" w:rsidRDefault="00BD46FE" w:rsidP="00BD46FE">
      <w:pPr>
        <w:spacing w:after="0" w:line="240" w:lineRule="auto"/>
        <w:jc w:val="both"/>
        <w:rPr>
          <w:rFonts w:ascii="Times New Roman" w:hAnsi="Times New Roman"/>
          <w:sz w:val="28"/>
          <w:szCs w:val="28"/>
        </w:rPr>
      </w:pPr>
    </w:p>
    <w:p w14:paraId="14B980B7"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B8BB995"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Budou zaměstnavatelé ještě chtít brigádníky?</w:t>
      </w:r>
    </w:p>
    <w:p w14:paraId="2A5B5F73" w14:textId="77777777" w:rsidR="00BD46FE" w:rsidRDefault="00BD46FE" w:rsidP="00BD46FE">
      <w:pPr>
        <w:spacing w:after="0" w:line="240" w:lineRule="auto"/>
        <w:jc w:val="both"/>
        <w:rPr>
          <w:rFonts w:ascii="Times New Roman" w:hAnsi="Times New Roman"/>
          <w:b/>
          <w:bCs/>
          <w:sz w:val="28"/>
          <w:szCs w:val="28"/>
        </w:rPr>
      </w:pPr>
    </w:p>
    <w:p w14:paraId="0E697BD9"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Co bude nová právní úprava vzešlá z připravovaného zákona o konsolidaci veřejných rozpočtů ve svém důsledku znamenat?</w:t>
      </w:r>
    </w:p>
    <w:p w14:paraId="7FC0E8BA" w14:textId="77777777" w:rsidR="00BD46FE" w:rsidRDefault="00BD46FE" w:rsidP="00BD46FE">
      <w:pPr>
        <w:spacing w:after="0" w:line="240" w:lineRule="auto"/>
        <w:jc w:val="both"/>
        <w:rPr>
          <w:rFonts w:ascii="Times New Roman" w:hAnsi="Times New Roman"/>
          <w:sz w:val="28"/>
          <w:szCs w:val="28"/>
        </w:rPr>
      </w:pPr>
    </w:p>
    <w:p w14:paraId="26AD30EA"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Za prvé, že si zaměstnavatelé velmi dobře rozmyslí, zda se jim vyplatí zaměstnávat brigádníky na dohodu o provedení práce. Nikdy nebudou mít jistotu, že jejich zaměstnanec na DPP pracuje jen pro ně a vejde se jim do limitu, ze kterého žádné pojistné odvádět nemusí.</w:t>
      </w:r>
    </w:p>
    <w:p w14:paraId="5D3A58E6" w14:textId="77777777" w:rsidR="00BD46FE" w:rsidRDefault="00BD46FE" w:rsidP="00BD46FE">
      <w:pPr>
        <w:spacing w:after="0" w:line="240" w:lineRule="auto"/>
        <w:jc w:val="both"/>
        <w:rPr>
          <w:rFonts w:ascii="Times New Roman" w:hAnsi="Times New Roman"/>
          <w:sz w:val="28"/>
          <w:szCs w:val="28"/>
        </w:rPr>
      </w:pPr>
    </w:p>
    <w:p w14:paraId="22714BDE"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Za druhé, napříště už budou počítat s možností, že si jejich brigádník sjedná ještě další přivýdělek, který jim sice poctivě oznámí, ale vystaví tím své zaměstnavatele povinnosti hradit sociální pojištění. Pak už záleží na zaměstnavateli, jestli to pro něj bude ekonomicky únosné, či nikoli a případně s pracovníkem DPP ukončí.</w:t>
      </w:r>
    </w:p>
    <w:p w14:paraId="6F785518" w14:textId="77777777" w:rsidR="00BD46FE" w:rsidRDefault="00BD46FE" w:rsidP="00BD46FE">
      <w:pPr>
        <w:spacing w:after="0" w:line="240" w:lineRule="auto"/>
        <w:jc w:val="both"/>
        <w:rPr>
          <w:rFonts w:ascii="Times New Roman" w:hAnsi="Times New Roman"/>
          <w:sz w:val="28"/>
          <w:szCs w:val="28"/>
        </w:rPr>
      </w:pPr>
    </w:p>
    <w:p w14:paraId="76656490" w14:textId="77777777" w:rsidR="00BD46FE" w:rsidRDefault="00BD46FE" w:rsidP="00BD46FE">
      <w:pPr>
        <w:spacing w:after="0" w:line="240" w:lineRule="auto"/>
        <w:jc w:val="both"/>
        <w:rPr>
          <w:rFonts w:ascii="Times New Roman" w:hAnsi="Times New Roman"/>
          <w:sz w:val="28"/>
          <w:szCs w:val="28"/>
        </w:rPr>
      </w:pPr>
    </w:p>
    <w:p w14:paraId="2ACFE96A" w14:textId="77777777" w:rsidR="00BD46FE" w:rsidRDefault="00BD46FE" w:rsidP="00BD46FE">
      <w:pPr>
        <w:spacing w:after="0" w:line="240" w:lineRule="auto"/>
        <w:jc w:val="both"/>
        <w:rPr>
          <w:rFonts w:ascii="Times New Roman" w:hAnsi="Times New Roman"/>
          <w:sz w:val="28"/>
          <w:szCs w:val="28"/>
        </w:rPr>
      </w:pPr>
    </w:p>
    <w:p w14:paraId="053A6027" w14:textId="77777777" w:rsidR="00BD46FE" w:rsidRDefault="00BD46FE" w:rsidP="00BD46FE">
      <w:pPr>
        <w:spacing w:after="0" w:line="240" w:lineRule="auto"/>
        <w:jc w:val="both"/>
        <w:rPr>
          <w:rFonts w:ascii="Times New Roman" w:hAnsi="Times New Roman"/>
          <w:sz w:val="28"/>
          <w:szCs w:val="28"/>
        </w:rPr>
      </w:pPr>
    </w:p>
    <w:p w14:paraId="2B876713"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Jedna dobrá zpráva nakonec: placená dovolená</w:t>
      </w:r>
    </w:p>
    <w:p w14:paraId="048A1282" w14:textId="77777777" w:rsidR="00BD46FE" w:rsidRDefault="00BD46FE" w:rsidP="00BD46FE">
      <w:pPr>
        <w:spacing w:after="0" w:line="240" w:lineRule="auto"/>
        <w:jc w:val="both"/>
        <w:rPr>
          <w:rFonts w:ascii="Times New Roman" w:hAnsi="Times New Roman"/>
          <w:b/>
          <w:bCs/>
          <w:sz w:val="28"/>
          <w:szCs w:val="28"/>
        </w:rPr>
      </w:pPr>
    </w:p>
    <w:p w14:paraId="3FF4A718" w14:textId="77777777" w:rsidR="00BD46FE" w:rsidRDefault="00BD46FE" w:rsidP="00BD46FE">
      <w:pPr>
        <w:spacing w:after="0" w:line="240" w:lineRule="auto"/>
        <w:jc w:val="both"/>
      </w:pPr>
      <w:r>
        <w:rPr>
          <w:rFonts w:ascii="Times New Roman" w:hAnsi="Times New Roman"/>
          <w:b/>
          <w:bCs/>
          <w:sz w:val="28"/>
          <w:szCs w:val="28"/>
        </w:rPr>
        <w:lastRenderedPageBreak/>
        <w:t xml:space="preserve">     </w:t>
      </w:r>
      <w:r>
        <w:rPr>
          <w:rFonts w:ascii="Times New Roman" w:hAnsi="Times New Roman"/>
          <w:sz w:val="28"/>
          <w:szCs w:val="28"/>
        </w:rPr>
        <w:t>Pro lidi, kteří pracují na dohody o provedení práce, však přece jen na obzoru svítá jedna pozitivní zpráva, a tou jsou placené dovolené. Vyplývá to z připravované novely zákoníku práce.</w:t>
      </w:r>
    </w:p>
    <w:p w14:paraId="27BB2175" w14:textId="77777777" w:rsidR="00BD46FE" w:rsidRDefault="00BD46FE" w:rsidP="00BD46FE">
      <w:pPr>
        <w:spacing w:after="0" w:line="240" w:lineRule="auto"/>
        <w:jc w:val="both"/>
        <w:rPr>
          <w:rFonts w:ascii="Times New Roman" w:hAnsi="Times New Roman"/>
          <w:sz w:val="28"/>
          <w:szCs w:val="28"/>
        </w:rPr>
      </w:pPr>
    </w:p>
    <w:p w14:paraId="50FF41E5"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Aby bylo možné stanovit u brigádníků délku dovolené, zavede se pro </w:t>
      </w:r>
      <w:proofErr w:type="spellStart"/>
      <w:r>
        <w:rPr>
          <w:rFonts w:ascii="Times New Roman" w:hAnsi="Times New Roman"/>
          <w:sz w:val="28"/>
          <w:szCs w:val="28"/>
        </w:rPr>
        <w:t>dohodáře</w:t>
      </w:r>
      <w:proofErr w:type="spellEnd"/>
      <w:r>
        <w:rPr>
          <w:rFonts w:ascii="Times New Roman" w:hAnsi="Times New Roman"/>
          <w:sz w:val="28"/>
          <w:szCs w:val="28"/>
        </w:rPr>
        <w:t xml:space="preserve"> fiktivní pracovní týden v délce 20 hodin. To i v případě, že odpracujete mnohem méně, například pokud pracujete 2x týdně po dobu 3 hodin. Nárok na dovolenou vám vznikne v případě, že:</w:t>
      </w:r>
    </w:p>
    <w:p w14:paraId="6B8FD777" w14:textId="77777777" w:rsidR="00BD46FE" w:rsidRDefault="00BD46FE" w:rsidP="00BD46FE">
      <w:pPr>
        <w:spacing w:after="0" w:line="240" w:lineRule="auto"/>
        <w:jc w:val="both"/>
        <w:rPr>
          <w:rFonts w:ascii="Times New Roman" w:hAnsi="Times New Roman"/>
          <w:sz w:val="28"/>
          <w:szCs w:val="28"/>
        </w:rPr>
      </w:pPr>
    </w:p>
    <w:p w14:paraId="0849D1F1" w14:textId="77777777" w:rsidR="00BD46FE" w:rsidRDefault="00BD46FE" w:rsidP="00BD46FE">
      <w:pPr>
        <w:pStyle w:val="Odstavecseseznamem"/>
        <w:numPr>
          <w:ilvl w:val="0"/>
          <w:numId w:val="2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pracovní smlouva bude trvat nepřetržitě déle než 28 po sobě jdoucích kalendářních dní,</w:t>
      </w:r>
    </w:p>
    <w:p w14:paraId="1307B8A2" w14:textId="77777777" w:rsidR="00BD46FE" w:rsidRDefault="00BD46FE" w:rsidP="00BD46FE">
      <w:pPr>
        <w:pStyle w:val="Odstavecseseznamem"/>
        <w:numPr>
          <w:ilvl w:val="0"/>
          <w:numId w:val="2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musíte odpracovat alespoň 4násobek své fiktivní týdenní pracovní doby, tedy 4 x 20 hodin, což je 80 hodin. Do této doby se započítávají i hodiny náhradní doby, které strávíte například u lékaře, nebo o svátcích.</w:t>
      </w:r>
    </w:p>
    <w:p w14:paraId="2A42ED87" w14:textId="77777777" w:rsidR="00BD46FE" w:rsidRDefault="00BD46FE" w:rsidP="00BD46FE">
      <w:pPr>
        <w:spacing w:after="0" w:line="240" w:lineRule="auto"/>
        <w:jc w:val="both"/>
        <w:rPr>
          <w:rFonts w:ascii="Times New Roman" w:hAnsi="Times New Roman"/>
          <w:sz w:val="28"/>
          <w:szCs w:val="28"/>
        </w:rPr>
      </w:pPr>
    </w:p>
    <w:p w14:paraId="649F233E"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Tyto dvě podmínky musí být splněny současně, nestačí tedy splnění jen jedné z nich.</w:t>
      </w:r>
    </w:p>
    <w:p w14:paraId="4817DB23" w14:textId="77777777" w:rsidR="00BD46FE" w:rsidRDefault="00BD46FE" w:rsidP="00BD46FE">
      <w:pPr>
        <w:spacing w:after="0" w:line="240" w:lineRule="auto"/>
        <w:jc w:val="both"/>
        <w:rPr>
          <w:rFonts w:ascii="Times New Roman" w:hAnsi="Times New Roman"/>
          <w:sz w:val="28"/>
          <w:szCs w:val="28"/>
        </w:rPr>
      </w:pPr>
    </w:p>
    <w:p w14:paraId="563EB0D8" w14:textId="77777777" w:rsidR="00BD46FE" w:rsidRDefault="00BD46FE" w:rsidP="00BD46FE">
      <w:pPr>
        <w:spacing w:after="0" w:line="240" w:lineRule="auto"/>
        <w:jc w:val="both"/>
        <w:rPr>
          <w:rFonts w:ascii="Times New Roman" w:hAnsi="Times New Roman"/>
          <w:sz w:val="28"/>
          <w:szCs w:val="28"/>
        </w:rPr>
      </w:pPr>
    </w:p>
    <w:p w14:paraId="3E133439" w14:textId="77777777" w:rsidR="00BD46FE" w:rsidRDefault="00BD46FE" w:rsidP="00BD46FE">
      <w:pPr>
        <w:spacing w:after="0" w:line="240" w:lineRule="auto"/>
        <w:jc w:val="both"/>
        <w:rPr>
          <w:rFonts w:ascii="Times New Roman" w:hAnsi="Times New Roman"/>
          <w:b/>
          <w:bCs/>
          <w:i/>
          <w:iCs/>
          <w:sz w:val="28"/>
          <w:szCs w:val="28"/>
        </w:rPr>
      </w:pPr>
      <w:r>
        <w:rPr>
          <w:rFonts w:ascii="Times New Roman" w:hAnsi="Times New Roman"/>
          <w:b/>
          <w:bCs/>
          <w:i/>
          <w:iCs/>
          <w:sz w:val="28"/>
          <w:szCs w:val="28"/>
        </w:rPr>
        <w:t>P ř í k l a d :</w:t>
      </w:r>
    </w:p>
    <w:p w14:paraId="01C73BD0" w14:textId="77777777" w:rsidR="00BD46FE" w:rsidRDefault="00BD46FE" w:rsidP="00BD46FE">
      <w:pPr>
        <w:spacing w:after="0" w:line="240" w:lineRule="auto"/>
        <w:jc w:val="both"/>
        <w:rPr>
          <w:rFonts w:ascii="Times New Roman" w:hAnsi="Times New Roman"/>
          <w:b/>
          <w:bCs/>
          <w:i/>
          <w:iCs/>
          <w:sz w:val="28"/>
          <w:szCs w:val="28"/>
        </w:rPr>
      </w:pPr>
    </w:p>
    <w:p w14:paraId="534E4A84" w14:textId="77777777" w:rsidR="00BD46FE" w:rsidRDefault="00BD46FE" w:rsidP="00BD46FE">
      <w:pPr>
        <w:spacing w:after="0" w:line="240" w:lineRule="auto"/>
        <w:jc w:val="both"/>
        <w:rPr>
          <w:rFonts w:ascii="Times New Roman" w:hAnsi="Times New Roman"/>
          <w:b/>
          <w:bCs/>
          <w:i/>
          <w:iCs/>
          <w:sz w:val="28"/>
          <w:szCs w:val="28"/>
        </w:rPr>
      </w:pPr>
      <w:r>
        <w:rPr>
          <w:rFonts w:ascii="Times New Roman" w:hAnsi="Times New Roman"/>
          <w:b/>
          <w:bCs/>
          <w:i/>
          <w:iCs/>
          <w:sz w:val="28"/>
          <w:szCs w:val="28"/>
        </w:rPr>
        <w:t>Dlouhodobý přivýdělek při studiu VŠ</w:t>
      </w:r>
    </w:p>
    <w:p w14:paraId="7D8D8D62" w14:textId="77777777" w:rsidR="00BD46FE" w:rsidRDefault="00BD46FE" w:rsidP="00BD46FE">
      <w:pPr>
        <w:spacing w:after="0" w:line="240" w:lineRule="auto"/>
        <w:jc w:val="both"/>
        <w:rPr>
          <w:rFonts w:ascii="Times New Roman" w:hAnsi="Times New Roman"/>
          <w:b/>
          <w:bCs/>
          <w:i/>
          <w:iCs/>
          <w:sz w:val="28"/>
          <w:szCs w:val="28"/>
        </w:rPr>
      </w:pPr>
    </w:p>
    <w:p w14:paraId="3A75DADE" w14:textId="77777777" w:rsidR="00BD46FE" w:rsidRDefault="00BD46FE" w:rsidP="00BD46FE">
      <w:pPr>
        <w:spacing w:after="0" w:line="240" w:lineRule="auto"/>
        <w:jc w:val="both"/>
        <w:rPr>
          <w:rFonts w:ascii="Times New Roman" w:hAnsi="Times New Roman"/>
          <w:i/>
          <w:iCs/>
          <w:sz w:val="28"/>
          <w:szCs w:val="28"/>
        </w:rPr>
      </w:pPr>
      <w:r>
        <w:rPr>
          <w:rFonts w:ascii="Times New Roman" w:hAnsi="Times New Roman"/>
          <w:i/>
          <w:iCs/>
          <w:sz w:val="28"/>
          <w:szCs w:val="28"/>
        </w:rPr>
        <w:t>Přivyděláváte si na DPP, kterou máte uzavřenou na dobu 12 měsíců. Pracujete v rozsahu 6 hodin týdně, a to pravidelně dvakrát za týden po dobu 3 hodin. Za kalendářní rok 2024 odpracujete pro účely dovolené celkem 300 hodin. Vaše výměra dovolené činí 4 týdny.</w:t>
      </w:r>
    </w:p>
    <w:p w14:paraId="565A50A3" w14:textId="77777777" w:rsidR="00BD46FE" w:rsidRDefault="00BD46FE" w:rsidP="00BD46FE">
      <w:pPr>
        <w:spacing w:after="0" w:line="240" w:lineRule="auto"/>
        <w:jc w:val="both"/>
        <w:rPr>
          <w:rFonts w:ascii="Times New Roman" w:hAnsi="Times New Roman"/>
          <w:i/>
          <w:iCs/>
          <w:sz w:val="28"/>
          <w:szCs w:val="28"/>
        </w:rPr>
      </w:pPr>
    </w:p>
    <w:p w14:paraId="61D45CD2" w14:textId="77777777" w:rsidR="00BD46FE" w:rsidRDefault="00BD46FE" w:rsidP="00BD46FE">
      <w:pPr>
        <w:spacing w:after="0" w:line="240" w:lineRule="auto"/>
        <w:jc w:val="both"/>
        <w:rPr>
          <w:rFonts w:ascii="Times New Roman" w:hAnsi="Times New Roman"/>
          <w:b/>
          <w:bCs/>
          <w:i/>
          <w:iCs/>
          <w:sz w:val="28"/>
          <w:szCs w:val="28"/>
        </w:rPr>
      </w:pPr>
      <w:r>
        <w:rPr>
          <w:rFonts w:ascii="Times New Roman" w:hAnsi="Times New Roman"/>
          <w:b/>
          <w:bCs/>
          <w:i/>
          <w:iCs/>
          <w:sz w:val="28"/>
          <w:szCs w:val="28"/>
        </w:rPr>
        <w:t>Výpočet dovolené:</w:t>
      </w:r>
    </w:p>
    <w:p w14:paraId="2AF9DBCD" w14:textId="77777777" w:rsidR="00BD46FE" w:rsidRDefault="00BD46FE" w:rsidP="00BD46FE">
      <w:pPr>
        <w:spacing w:after="0" w:line="240" w:lineRule="auto"/>
        <w:jc w:val="both"/>
        <w:rPr>
          <w:rFonts w:ascii="Times New Roman" w:hAnsi="Times New Roman"/>
          <w:b/>
          <w:bCs/>
          <w:i/>
          <w:iCs/>
          <w:sz w:val="28"/>
          <w:szCs w:val="28"/>
        </w:rPr>
      </w:pPr>
    </w:p>
    <w:p w14:paraId="4E721672" w14:textId="77777777" w:rsidR="00BD46FE" w:rsidRDefault="00BD46FE" w:rsidP="00BD46FE">
      <w:pPr>
        <w:spacing w:after="0" w:line="240" w:lineRule="auto"/>
        <w:jc w:val="both"/>
      </w:pPr>
      <w:r>
        <w:rPr>
          <w:rFonts w:ascii="Times New Roman" w:hAnsi="Times New Roman"/>
          <w:i/>
          <w:iCs/>
          <w:sz w:val="28"/>
          <w:szCs w:val="28"/>
        </w:rPr>
        <w:t xml:space="preserve">Zaměstnanec odpracoval dvacetinásobek fiktivní dvacetihodinové TPD (300 : 20 = 15). Vznikne vám právo na 23 hodin dovolené (20/52 x 15 x 4 = 23,077). Dovolenou si buď vyberete a budete ji mít placenou, anebo si ji nevyberete, tudíž po skončení vaší dohody vám ji zaměstnavatel proplatí. V případě, že dostáváte 200 Kč za hodinu, vám zaměstnavatel v uvedeném případě proplatí </w:t>
      </w:r>
      <w:r>
        <w:rPr>
          <w:rFonts w:ascii="Times New Roman" w:hAnsi="Times New Roman"/>
          <w:b/>
          <w:bCs/>
          <w:i/>
          <w:iCs/>
          <w:sz w:val="28"/>
          <w:szCs w:val="28"/>
        </w:rPr>
        <w:t>4 600 Kč.</w:t>
      </w:r>
    </w:p>
    <w:p w14:paraId="09D3FE7D" w14:textId="77777777" w:rsidR="00BD46FE" w:rsidRDefault="00BD46FE" w:rsidP="00BD46FE">
      <w:pPr>
        <w:spacing w:after="0" w:line="240" w:lineRule="auto"/>
        <w:jc w:val="both"/>
        <w:rPr>
          <w:rFonts w:ascii="Times New Roman" w:hAnsi="Times New Roman"/>
          <w:b/>
          <w:bCs/>
          <w:i/>
          <w:iCs/>
          <w:sz w:val="28"/>
          <w:szCs w:val="28"/>
        </w:rPr>
      </w:pPr>
    </w:p>
    <w:p w14:paraId="24D6CA8B"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Zdroj: Měšec.cz</w:t>
      </w:r>
    </w:p>
    <w:p w14:paraId="5F24F4C3" w14:textId="77777777" w:rsidR="00BD46FE" w:rsidRDefault="00BD46FE" w:rsidP="00BD46FE">
      <w:pPr>
        <w:spacing w:after="0" w:line="240" w:lineRule="auto"/>
        <w:jc w:val="both"/>
        <w:rPr>
          <w:rFonts w:ascii="Times New Roman" w:hAnsi="Times New Roman"/>
          <w:sz w:val="28"/>
          <w:szCs w:val="28"/>
        </w:rPr>
      </w:pPr>
    </w:p>
    <w:p w14:paraId="27CEB482" w14:textId="77777777" w:rsidR="00BD46FE" w:rsidRDefault="00BD46FE" w:rsidP="00BD46FE">
      <w:pPr>
        <w:spacing w:after="0" w:line="240" w:lineRule="auto"/>
        <w:jc w:val="both"/>
        <w:rPr>
          <w:rFonts w:ascii="Times New Roman" w:hAnsi="Times New Roman"/>
          <w:sz w:val="28"/>
          <w:szCs w:val="28"/>
        </w:rPr>
      </w:pPr>
    </w:p>
    <w:p w14:paraId="3FEFA6A2" w14:textId="77777777" w:rsidR="00BD46FE" w:rsidRDefault="00BD46FE" w:rsidP="00BD46FE">
      <w:pPr>
        <w:spacing w:after="0" w:line="240" w:lineRule="auto"/>
        <w:jc w:val="both"/>
        <w:rPr>
          <w:rFonts w:ascii="Times New Roman" w:hAnsi="Times New Roman"/>
          <w:sz w:val="28"/>
          <w:szCs w:val="28"/>
        </w:rPr>
      </w:pPr>
    </w:p>
    <w:p w14:paraId="141B2665" w14:textId="67D872A9" w:rsidR="008B4829" w:rsidRDefault="008B4829" w:rsidP="00BD46FE">
      <w:pPr>
        <w:spacing w:after="0" w:line="240" w:lineRule="auto"/>
        <w:jc w:val="both"/>
        <w:rPr>
          <w:rFonts w:ascii="Times New Roman" w:hAnsi="Times New Roman"/>
          <w:sz w:val="28"/>
          <w:szCs w:val="28"/>
        </w:rPr>
      </w:pPr>
    </w:p>
    <w:p w14:paraId="430CAFA1" w14:textId="77777777" w:rsidR="00BD46FE" w:rsidRDefault="00BD46FE" w:rsidP="00BD46FE">
      <w:pPr>
        <w:spacing w:after="0" w:line="240" w:lineRule="auto"/>
        <w:jc w:val="both"/>
        <w:rPr>
          <w:rFonts w:ascii="Times New Roman" w:hAnsi="Times New Roman"/>
          <w:sz w:val="28"/>
          <w:szCs w:val="28"/>
        </w:rPr>
      </w:pPr>
    </w:p>
    <w:p w14:paraId="0753E69F" w14:textId="77777777" w:rsidR="00BD46FE" w:rsidRDefault="00BD46FE" w:rsidP="00BD46FE">
      <w:pPr>
        <w:spacing w:after="0" w:line="240" w:lineRule="auto"/>
        <w:jc w:val="both"/>
        <w:rPr>
          <w:rFonts w:ascii="Times New Roman" w:hAnsi="Times New Roman"/>
          <w:sz w:val="28"/>
          <w:szCs w:val="28"/>
        </w:rPr>
      </w:pPr>
    </w:p>
    <w:p w14:paraId="26DC498C" w14:textId="77777777" w:rsidR="00BD46FE" w:rsidRDefault="00BD46FE" w:rsidP="00BD46F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ZA JAKÝCH PODMÍNEK SI MOHOU ŽÁCI A STUDENTI</w:t>
      </w:r>
    </w:p>
    <w:p w14:paraId="6BFE513B" w14:textId="77777777" w:rsidR="00BD46FE" w:rsidRDefault="00BD46FE" w:rsidP="00BD46FE">
      <w:pPr>
        <w:spacing w:after="0" w:line="240" w:lineRule="auto"/>
        <w:jc w:val="center"/>
        <w:rPr>
          <w:rFonts w:ascii="Times New Roman" w:hAnsi="Times New Roman"/>
          <w:b/>
          <w:bCs/>
          <w:sz w:val="28"/>
          <w:szCs w:val="28"/>
        </w:rPr>
      </w:pPr>
      <w:r>
        <w:rPr>
          <w:rFonts w:ascii="Times New Roman" w:hAnsi="Times New Roman"/>
          <w:b/>
          <w:bCs/>
          <w:sz w:val="28"/>
          <w:szCs w:val="28"/>
        </w:rPr>
        <w:t>PŘIVYDĚLAT NA LETNÍCH BRIGÁDÁCH</w:t>
      </w:r>
    </w:p>
    <w:p w14:paraId="167F2851" w14:textId="77777777" w:rsidR="00BD46FE" w:rsidRDefault="00BD46FE" w:rsidP="00BD46FE">
      <w:pPr>
        <w:spacing w:after="0" w:line="240" w:lineRule="auto"/>
        <w:jc w:val="center"/>
        <w:rPr>
          <w:rFonts w:ascii="Times New Roman" w:hAnsi="Times New Roman"/>
          <w:b/>
          <w:bCs/>
          <w:sz w:val="28"/>
          <w:szCs w:val="28"/>
        </w:rPr>
      </w:pPr>
    </w:p>
    <w:p w14:paraId="273A63D9" w14:textId="77777777" w:rsidR="00BD46FE" w:rsidRDefault="00BD46FE" w:rsidP="00BD46FE">
      <w:pPr>
        <w:spacing w:after="0" w:line="240" w:lineRule="auto"/>
        <w:jc w:val="center"/>
        <w:rPr>
          <w:rFonts w:ascii="Times New Roman" w:hAnsi="Times New Roman"/>
          <w:b/>
          <w:bCs/>
          <w:sz w:val="28"/>
          <w:szCs w:val="28"/>
        </w:rPr>
      </w:pPr>
    </w:p>
    <w:p w14:paraId="06154D0F" w14:textId="77777777" w:rsidR="00BD46FE" w:rsidRDefault="00BD46FE" w:rsidP="00BD46FE">
      <w:pPr>
        <w:spacing w:after="0" w:line="240" w:lineRule="auto"/>
        <w:jc w:val="center"/>
        <w:rPr>
          <w:rFonts w:ascii="Times New Roman" w:hAnsi="Times New Roman"/>
          <w:b/>
          <w:bCs/>
          <w:sz w:val="28"/>
          <w:szCs w:val="28"/>
        </w:rPr>
      </w:pPr>
    </w:p>
    <w:p w14:paraId="7A39E807"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Období letních školních prázdnin je příležitostí pro sezónní zaměstnance. Přivydělat si mohou i žáci a studenti. Od kdy a za jakých podmínek? A mohou mladiství samostatně podnikat?</w:t>
      </w:r>
    </w:p>
    <w:p w14:paraId="1A873B7F" w14:textId="77777777" w:rsidR="00BD46FE" w:rsidRDefault="00BD46FE" w:rsidP="00BD46FE">
      <w:pPr>
        <w:spacing w:after="0" w:line="240" w:lineRule="auto"/>
        <w:jc w:val="both"/>
        <w:rPr>
          <w:rFonts w:ascii="Times New Roman" w:hAnsi="Times New Roman"/>
          <w:b/>
          <w:bCs/>
          <w:sz w:val="28"/>
          <w:szCs w:val="28"/>
        </w:rPr>
      </w:pPr>
    </w:p>
    <w:p w14:paraId="510240CA" w14:textId="77777777" w:rsidR="00BD46FE" w:rsidRDefault="00BD46FE" w:rsidP="00BD46FE">
      <w:pPr>
        <w:spacing w:after="0" w:line="240" w:lineRule="auto"/>
        <w:jc w:val="both"/>
        <w:rPr>
          <w:rFonts w:ascii="Times New Roman" w:hAnsi="Times New Roman"/>
          <w:b/>
          <w:bCs/>
          <w:sz w:val="28"/>
          <w:szCs w:val="28"/>
        </w:rPr>
      </w:pPr>
    </w:p>
    <w:p w14:paraId="5E7C746D"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Období letních prázdnin bývá pro studenty i některé žáky příležitost, jak si vydělat něco navíc ke kapesnému. Za jakých podmínek mohou na letní brigádu?</w:t>
      </w:r>
    </w:p>
    <w:p w14:paraId="678B5AC7" w14:textId="77777777" w:rsidR="00BD46FE" w:rsidRDefault="00BD46FE" w:rsidP="00BD46FE">
      <w:pPr>
        <w:spacing w:after="0" w:line="240" w:lineRule="auto"/>
        <w:jc w:val="both"/>
        <w:rPr>
          <w:rFonts w:ascii="Times New Roman" w:hAnsi="Times New Roman"/>
          <w:sz w:val="28"/>
          <w:szCs w:val="28"/>
        </w:rPr>
      </w:pPr>
    </w:p>
    <w:p w14:paraId="682674AF"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Ba letní brigádu mohou i deváťáci a gymnazisté z kvarty</w:t>
      </w:r>
    </w:p>
    <w:p w14:paraId="26574919" w14:textId="77777777" w:rsidR="00BD46FE" w:rsidRDefault="00BD46FE" w:rsidP="00BD46FE">
      <w:pPr>
        <w:spacing w:after="0" w:line="240" w:lineRule="auto"/>
        <w:jc w:val="both"/>
        <w:rPr>
          <w:rFonts w:ascii="Times New Roman" w:hAnsi="Times New Roman"/>
          <w:b/>
          <w:bCs/>
          <w:sz w:val="28"/>
          <w:szCs w:val="28"/>
        </w:rPr>
      </w:pPr>
    </w:p>
    <w:p w14:paraId="7D9C10A8"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Závislá práce nezletilých mladších než patnáct let nebo nezletilých, kteří neukončili povinnou školní docházku, je zakázána. Děti mohou vykonávat jen uměleckou, kulturní, reklamní nebo sportovní činnost s povolením Úřadu práce.</w:t>
      </w:r>
    </w:p>
    <w:p w14:paraId="6737EF4B" w14:textId="77777777" w:rsidR="00BD46FE" w:rsidRDefault="00BD46FE" w:rsidP="00BD46FE">
      <w:pPr>
        <w:spacing w:after="0" w:line="240" w:lineRule="auto"/>
        <w:jc w:val="both"/>
        <w:rPr>
          <w:rFonts w:ascii="Times New Roman" w:hAnsi="Times New Roman"/>
          <w:sz w:val="28"/>
          <w:szCs w:val="28"/>
        </w:rPr>
      </w:pPr>
    </w:p>
    <w:p w14:paraId="67E41099"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Zavázat se k výkonu závislé práce podle zákoníku práce může nezletilý, který dovršil patnáct let. Jako den nástupu do práce nesmí být sjednán den, který by předcházel dni, kdy nezletilý ukončí povinnou školní docházku. Tato pravidla určuje občanský zákoník ve spojení se zákonem o zaměstnanosti a zákoníkem práce.</w:t>
      </w:r>
    </w:p>
    <w:p w14:paraId="335D9D31" w14:textId="77777777" w:rsidR="00BD46FE" w:rsidRDefault="00BD46FE" w:rsidP="00BD46FE">
      <w:pPr>
        <w:spacing w:after="0" w:line="240" w:lineRule="auto"/>
        <w:jc w:val="both"/>
        <w:rPr>
          <w:rFonts w:ascii="Times New Roman" w:hAnsi="Times New Roman"/>
          <w:sz w:val="28"/>
          <w:szCs w:val="28"/>
        </w:rPr>
      </w:pPr>
    </w:p>
    <w:p w14:paraId="296431F3"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Smlouvy od 15 let, nástup do práce až po skončení školní docházky</w:t>
      </w:r>
    </w:p>
    <w:p w14:paraId="03DD0641" w14:textId="77777777" w:rsidR="00BD46FE" w:rsidRDefault="00BD46FE" w:rsidP="00BD46FE">
      <w:pPr>
        <w:spacing w:after="0" w:line="240" w:lineRule="auto"/>
        <w:jc w:val="both"/>
        <w:rPr>
          <w:rFonts w:ascii="Times New Roman" w:hAnsi="Times New Roman"/>
          <w:b/>
          <w:bCs/>
          <w:sz w:val="28"/>
          <w:szCs w:val="28"/>
        </w:rPr>
      </w:pPr>
    </w:p>
    <w:p w14:paraId="5145B052"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Vydělávat si v zaměstnání je tak možné již od patnácti let, ale je třeba mít dokončenu povinnou školní docházku. Ukončení povinné školní docházky je pouze podmínkou nástupu do práce, nikoliv možnosti uzavřít pracovní smlouvu nebo dohodu o práci konané mimo pracovní poměr. Patnáctiletý žák nebo student si tak může sjednat pracovní smlouvu nebo dohodu o provedení práce či dohodu o pracovní činnosti, a to ihned, jakmile dovrší 15. rok věku. Nástup do práce však musí být dohodnut na později, až na dobu po ukončení školní docházky.</w:t>
      </w:r>
    </w:p>
    <w:p w14:paraId="798A2947" w14:textId="77777777" w:rsidR="00BD46FE" w:rsidRDefault="00BD46FE" w:rsidP="00BD46FE">
      <w:pPr>
        <w:spacing w:after="0" w:line="240" w:lineRule="auto"/>
        <w:jc w:val="both"/>
        <w:rPr>
          <w:rFonts w:ascii="Times New Roman" w:hAnsi="Times New Roman"/>
          <w:sz w:val="28"/>
          <w:szCs w:val="28"/>
        </w:rPr>
      </w:pPr>
    </w:p>
    <w:p w14:paraId="445E93C9"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Mladiství, kteří již mají 15 let, si tak mohou shánět práci v předstihu a uzavírat smlouvy a dohody s odloženým nástupem do práce na dobu, když už budou mít dokončenu povinnou školní docházku.</w:t>
      </w:r>
    </w:p>
    <w:p w14:paraId="7B585DC2" w14:textId="77777777" w:rsidR="00BD46FE" w:rsidRDefault="00BD46FE" w:rsidP="00BD46FE">
      <w:pPr>
        <w:spacing w:after="0" w:line="240" w:lineRule="auto"/>
        <w:jc w:val="both"/>
        <w:rPr>
          <w:rFonts w:ascii="Times New Roman" w:hAnsi="Times New Roman"/>
          <w:sz w:val="28"/>
          <w:szCs w:val="28"/>
        </w:rPr>
      </w:pPr>
    </w:p>
    <w:p w14:paraId="0811D038"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Kdy je ukončena povinná školní docházka?</w:t>
      </w:r>
    </w:p>
    <w:p w14:paraId="2E6DA7D2" w14:textId="77777777" w:rsidR="00BD46FE" w:rsidRDefault="00BD46FE" w:rsidP="00BD46FE">
      <w:pPr>
        <w:spacing w:after="0" w:line="240" w:lineRule="auto"/>
        <w:jc w:val="both"/>
        <w:rPr>
          <w:rFonts w:ascii="Times New Roman" w:hAnsi="Times New Roman"/>
          <w:b/>
          <w:bCs/>
          <w:sz w:val="28"/>
          <w:szCs w:val="28"/>
        </w:rPr>
      </w:pPr>
    </w:p>
    <w:p w14:paraId="3FCBF4F6"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Podle školského zákona platí, že školní docházka je povinná po dobu devíti školních roků, nejvýše však do konce školního roku, v němž žák dosáhne sedmnáctého roku věku.</w:t>
      </w:r>
    </w:p>
    <w:p w14:paraId="0E815AC3" w14:textId="77777777" w:rsidR="00BD46FE" w:rsidRDefault="00BD46FE" w:rsidP="00BD46FE">
      <w:pPr>
        <w:spacing w:after="0" w:line="240" w:lineRule="auto"/>
        <w:jc w:val="both"/>
        <w:rPr>
          <w:rFonts w:ascii="Times New Roman" w:hAnsi="Times New Roman"/>
          <w:sz w:val="28"/>
          <w:szCs w:val="28"/>
        </w:rPr>
      </w:pPr>
    </w:p>
    <w:p w14:paraId="138392B4" w14:textId="77777777" w:rsidR="00BD46FE" w:rsidRDefault="00BD46FE" w:rsidP="00BD46FE">
      <w:pPr>
        <w:spacing w:after="0" w:line="240" w:lineRule="auto"/>
        <w:jc w:val="both"/>
      </w:pPr>
      <w:r>
        <w:rPr>
          <w:rFonts w:ascii="Times New Roman" w:hAnsi="Times New Roman"/>
          <w:sz w:val="28"/>
          <w:szCs w:val="28"/>
        </w:rPr>
        <w:t xml:space="preserve">     Školní rok začíná 1. září a končí 31. srpna následujícího kalendářního roku, přičemž se člení na období školního vyučování a období školních prázdnin. Žák splní povinnou školní docházku uplynutím období školního vyučování ve školním roce, v němž dokončí poslední rok povinné školní docházky.</w:t>
      </w:r>
      <w:r>
        <w:rPr>
          <w:rFonts w:ascii="Times New Roman" w:hAnsi="Times New Roman"/>
          <w:b/>
          <w:bCs/>
          <w:sz w:val="28"/>
          <w:szCs w:val="28"/>
        </w:rPr>
        <w:t xml:space="preserve"> </w:t>
      </w:r>
    </w:p>
    <w:p w14:paraId="399FCF25" w14:textId="77777777" w:rsidR="00BD46FE" w:rsidRDefault="00BD46FE" w:rsidP="00BD46FE">
      <w:pPr>
        <w:spacing w:after="0" w:line="240" w:lineRule="auto"/>
        <w:jc w:val="both"/>
        <w:rPr>
          <w:rFonts w:ascii="Times New Roman" w:hAnsi="Times New Roman"/>
          <w:b/>
          <w:bCs/>
          <w:sz w:val="28"/>
          <w:szCs w:val="28"/>
        </w:rPr>
      </w:pPr>
    </w:p>
    <w:p w14:paraId="42DA8A6B"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Pracovněprávní vztahy tak lze sjednávat s dnem nástupu do práce již v období letních (tzv. hlavních) školních prázdnin následujících po období školního vyučování ve školním roce, v němž žák dovrší poslední rok povinné školní docházky.</w:t>
      </w:r>
    </w:p>
    <w:p w14:paraId="54FD0BC1" w14:textId="77777777" w:rsidR="00BD46FE" w:rsidRDefault="00BD46FE" w:rsidP="00BD46FE">
      <w:pPr>
        <w:spacing w:after="0" w:line="240" w:lineRule="auto"/>
        <w:jc w:val="both"/>
        <w:rPr>
          <w:rFonts w:ascii="Times New Roman" w:hAnsi="Times New Roman"/>
          <w:sz w:val="28"/>
          <w:szCs w:val="28"/>
        </w:rPr>
      </w:pPr>
    </w:p>
    <w:p w14:paraId="0AB8BFA3"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Jak je to letos?</w:t>
      </w:r>
    </w:p>
    <w:p w14:paraId="6C9C7F7E" w14:textId="77777777" w:rsidR="00BD46FE" w:rsidRDefault="00BD46FE" w:rsidP="00BD46FE">
      <w:pPr>
        <w:spacing w:after="0" w:line="240" w:lineRule="auto"/>
        <w:jc w:val="both"/>
        <w:rPr>
          <w:rFonts w:ascii="Times New Roman" w:hAnsi="Times New Roman"/>
          <w:b/>
          <w:bCs/>
          <w:sz w:val="28"/>
          <w:szCs w:val="28"/>
        </w:rPr>
      </w:pPr>
    </w:p>
    <w:p w14:paraId="4AD3F637"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Vyučování ve druhém pololetí školního roku 2022–2023 bude ukončeno v pátek 30. června 2023.</w:t>
      </w:r>
    </w:p>
    <w:p w14:paraId="4099761F" w14:textId="77777777" w:rsidR="00BD46FE" w:rsidRDefault="00BD46FE" w:rsidP="00BD46FE">
      <w:pPr>
        <w:spacing w:after="0" w:line="240" w:lineRule="auto"/>
        <w:jc w:val="both"/>
        <w:rPr>
          <w:rFonts w:ascii="Times New Roman" w:hAnsi="Times New Roman"/>
          <w:sz w:val="28"/>
          <w:szCs w:val="28"/>
        </w:rPr>
      </w:pPr>
    </w:p>
    <w:p w14:paraId="5A554A71"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Hlavní, tzv. letní prázdniny tak budou od soboty 1. července 2023 do soboty 3. září 2023. Nový školní rok 2023-2024 tedy v pátek 1. září 2023 ještě zahájen nebude. Vyučování ve školním roce 2023-2024 začne až v pondělí 4. září 2023.</w:t>
      </w:r>
    </w:p>
    <w:p w14:paraId="1515C052" w14:textId="77777777" w:rsidR="00BD46FE" w:rsidRDefault="00BD46FE" w:rsidP="00BD46FE">
      <w:pPr>
        <w:spacing w:after="0" w:line="240" w:lineRule="auto"/>
        <w:jc w:val="both"/>
        <w:rPr>
          <w:rFonts w:ascii="Times New Roman" w:hAnsi="Times New Roman"/>
          <w:sz w:val="28"/>
          <w:szCs w:val="28"/>
        </w:rPr>
      </w:pPr>
    </w:p>
    <w:p w14:paraId="7E7FD982"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Kdo tedy dovršil 15. rok věku a obdobím školního vyučování v letošním školním roce 2022-2023 ukončí povinnou školní docházku, může od 1. 7. 2023 pracovat. Takže od prvního prázdninového, resp. hned prvního červencového víkendu roku 2023.</w:t>
      </w:r>
    </w:p>
    <w:p w14:paraId="09C85A9F" w14:textId="77777777" w:rsidR="00BD46FE" w:rsidRDefault="00BD46FE" w:rsidP="00BD46FE">
      <w:pPr>
        <w:spacing w:after="0" w:line="240" w:lineRule="auto"/>
        <w:jc w:val="both"/>
        <w:rPr>
          <w:rFonts w:ascii="Times New Roman" w:hAnsi="Times New Roman"/>
          <w:sz w:val="28"/>
          <w:szCs w:val="28"/>
        </w:rPr>
      </w:pPr>
    </w:p>
    <w:p w14:paraId="66494C1E"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Jak je to, když konec června připadne na víkend</w:t>
      </w:r>
    </w:p>
    <w:p w14:paraId="24FA0A3E" w14:textId="77777777" w:rsidR="00BD46FE" w:rsidRDefault="00BD46FE" w:rsidP="00BD46FE">
      <w:pPr>
        <w:spacing w:after="0" w:line="240" w:lineRule="auto"/>
        <w:jc w:val="both"/>
        <w:rPr>
          <w:rFonts w:ascii="Times New Roman" w:hAnsi="Times New Roman"/>
          <w:b/>
          <w:bCs/>
          <w:sz w:val="28"/>
          <w:szCs w:val="28"/>
        </w:rPr>
      </w:pPr>
    </w:p>
    <w:p w14:paraId="2767C338"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Když v nějakém roce připadne konec června na víkendové dny, třeba 29. 6. v sobotu a 30. 6. je v neděli (a MŠMT ukončí období školního vyučování již v pátek 28. června a prázdniny zahájí 29. června), mohou patnáctiletí, kteří dovršili povinnou školní docházku obdobím školního vyučování 28. června, nastoupit do práce již 29. června.</w:t>
      </w:r>
    </w:p>
    <w:p w14:paraId="52B8F4E3" w14:textId="77777777" w:rsidR="00BD46FE" w:rsidRDefault="00BD46FE" w:rsidP="00BD46FE">
      <w:pPr>
        <w:spacing w:after="0" w:line="240" w:lineRule="auto"/>
        <w:jc w:val="both"/>
        <w:rPr>
          <w:rFonts w:ascii="Times New Roman" w:hAnsi="Times New Roman"/>
          <w:sz w:val="28"/>
          <w:szCs w:val="28"/>
        </w:rPr>
      </w:pPr>
    </w:p>
    <w:p w14:paraId="1C97957D"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Kdyby připadl konec června (30. 6.) na pondělí a ministerstvo ukončilo období školního vyučování již v pátek 27. 6., mohou patnáctiletí, kterým skončí povinná školní docházka právě 27. 6., nastoupit na brigádu již v sobotu 28. 6.</w:t>
      </w:r>
    </w:p>
    <w:p w14:paraId="7E4E9AE6" w14:textId="77777777" w:rsidR="00BD46FE" w:rsidRDefault="00BD46FE" w:rsidP="00BD46FE">
      <w:pPr>
        <w:spacing w:after="0" w:line="240" w:lineRule="auto"/>
        <w:jc w:val="both"/>
        <w:rPr>
          <w:rFonts w:ascii="Times New Roman" w:hAnsi="Times New Roman"/>
          <w:sz w:val="28"/>
          <w:szCs w:val="28"/>
        </w:rPr>
      </w:pPr>
    </w:p>
    <w:p w14:paraId="28995621"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br/>
      </w:r>
    </w:p>
    <w:p w14:paraId="1D89EB1C" w14:textId="77777777" w:rsidR="00BD46FE" w:rsidRDefault="00BD46FE" w:rsidP="00BD46FE">
      <w:pPr>
        <w:spacing w:after="0" w:line="240" w:lineRule="auto"/>
        <w:jc w:val="both"/>
        <w:rPr>
          <w:rFonts w:ascii="Times New Roman" w:hAnsi="Times New Roman"/>
          <w:sz w:val="28"/>
          <w:szCs w:val="28"/>
        </w:rPr>
      </w:pPr>
    </w:p>
    <w:p w14:paraId="0E2EA028" w14:textId="77777777" w:rsidR="008F2A29" w:rsidRDefault="008F2A29" w:rsidP="00BD46FE">
      <w:pPr>
        <w:spacing w:after="0" w:line="240" w:lineRule="auto"/>
        <w:jc w:val="both"/>
        <w:rPr>
          <w:rFonts w:ascii="Times New Roman" w:hAnsi="Times New Roman"/>
          <w:sz w:val="28"/>
          <w:szCs w:val="28"/>
        </w:rPr>
      </w:pPr>
    </w:p>
    <w:p w14:paraId="277AD754" w14:textId="77777777" w:rsidR="008F2A29" w:rsidRDefault="008F2A29" w:rsidP="00BD46FE">
      <w:pPr>
        <w:spacing w:after="0" w:line="240" w:lineRule="auto"/>
        <w:jc w:val="both"/>
        <w:rPr>
          <w:rFonts w:ascii="Times New Roman" w:hAnsi="Times New Roman"/>
          <w:sz w:val="28"/>
          <w:szCs w:val="28"/>
        </w:rPr>
      </w:pPr>
    </w:p>
    <w:p w14:paraId="520C4067" w14:textId="77777777" w:rsidR="008F2A29" w:rsidRDefault="008F2A29" w:rsidP="00BD46FE">
      <w:pPr>
        <w:spacing w:after="0" w:line="240" w:lineRule="auto"/>
        <w:jc w:val="both"/>
        <w:rPr>
          <w:rFonts w:ascii="Times New Roman" w:hAnsi="Times New Roman"/>
          <w:sz w:val="28"/>
          <w:szCs w:val="28"/>
        </w:rPr>
      </w:pPr>
    </w:p>
    <w:p w14:paraId="4F0D50B6"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Komu není 15 let, nemůže do práce</w:t>
      </w:r>
    </w:p>
    <w:p w14:paraId="4CDE3128" w14:textId="77777777" w:rsidR="00BD46FE" w:rsidRDefault="00BD46FE" w:rsidP="00BD46FE">
      <w:pPr>
        <w:spacing w:after="0" w:line="240" w:lineRule="auto"/>
        <w:jc w:val="both"/>
        <w:rPr>
          <w:rFonts w:ascii="Times New Roman" w:hAnsi="Times New Roman"/>
          <w:b/>
          <w:bCs/>
          <w:sz w:val="28"/>
          <w:szCs w:val="28"/>
        </w:rPr>
      </w:pPr>
    </w:p>
    <w:p w14:paraId="0310999C"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Letošní absolventi základních škol nebo studenti víceletého gymnázia, kteří dokončili kvartu, tak mohou nastoupit letní prázdninovou brigádu od soboty 1. července 2023.</w:t>
      </w:r>
    </w:p>
    <w:p w14:paraId="2EE1B37D" w14:textId="77777777" w:rsidR="00BD46FE" w:rsidRDefault="00BD46FE" w:rsidP="00BD46FE">
      <w:pPr>
        <w:spacing w:after="0" w:line="240" w:lineRule="auto"/>
        <w:jc w:val="both"/>
        <w:rPr>
          <w:rFonts w:ascii="Times New Roman" w:hAnsi="Times New Roman"/>
          <w:sz w:val="28"/>
          <w:szCs w:val="28"/>
        </w:rPr>
      </w:pPr>
    </w:p>
    <w:p w14:paraId="23AF96A2"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Jestliže dosáhli věku 15 let, nemusejí čekat na sjednání příslušné smlouvy až do 1. 7. 2023 (tj. začátku letních prázdnin a zároveň prvního pracovního dne o prázdninách), nýbrž si mohou pracovněprávní vztah sjednat a zajistit dopředu uzavřením smlouvy již nyní.</w:t>
      </w:r>
    </w:p>
    <w:p w14:paraId="223295A0" w14:textId="77777777" w:rsidR="00BD46FE" w:rsidRDefault="00BD46FE" w:rsidP="00BD46FE">
      <w:pPr>
        <w:spacing w:after="0" w:line="240" w:lineRule="auto"/>
        <w:jc w:val="both"/>
        <w:rPr>
          <w:rFonts w:ascii="Times New Roman" w:hAnsi="Times New Roman"/>
          <w:sz w:val="28"/>
          <w:szCs w:val="28"/>
        </w:rPr>
      </w:pPr>
    </w:p>
    <w:p w14:paraId="09A2EDA0"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Pracovněprávní vztah však nesmí předem, ale ani kupříkladu v červenci, sjednat žák či student, který sice případně má už ukončenu povinnou školní docházku, ale patnácti let dosáhne až v měsíci srpnu .(Ovšem než aby měl někdo takto brzy ukončenu povinnou školní docházku, aniž by mu už bylo 15 let, jsou v praxi časté případy, že někomu už je 15 let, ale nemá a nebude mít ukončenu povinnou školní docházku, Povinná školní docházka začíná počátkem školního roku, který následuje po dni, kdy dítě dosáhne šestého roku věku, pokud mu není povolen odklad. Pak pracovat v závislé činnosti nemůže.) </w:t>
      </w:r>
    </w:p>
    <w:p w14:paraId="4A82C613" w14:textId="77777777" w:rsidR="00BD46FE" w:rsidRDefault="00BD46FE" w:rsidP="00BD46FE">
      <w:pPr>
        <w:spacing w:after="0" w:line="240" w:lineRule="auto"/>
        <w:jc w:val="both"/>
        <w:rPr>
          <w:rFonts w:ascii="Times New Roman" w:hAnsi="Times New Roman"/>
          <w:sz w:val="28"/>
          <w:szCs w:val="28"/>
        </w:rPr>
      </w:pPr>
    </w:p>
    <w:p w14:paraId="15F5B486" w14:textId="77777777" w:rsidR="00BD46FE" w:rsidRDefault="00BD46FE" w:rsidP="00BD46FE">
      <w:pPr>
        <w:spacing w:after="0" w:line="240" w:lineRule="auto"/>
        <w:jc w:val="both"/>
      </w:pPr>
      <w:r>
        <w:rPr>
          <w:rFonts w:ascii="Times New Roman" w:hAnsi="Times New Roman"/>
          <w:sz w:val="28"/>
          <w:szCs w:val="28"/>
        </w:rPr>
        <w:t xml:space="preserve">     </w:t>
      </w:r>
      <w:r>
        <w:rPr>
          <w:rFonts w:ascii="Times New Roman" w:hAnsi="Times New Roman"/>
          <w:b/>
          <w:bCs/>
          <w:sz w:val="28"/>
          <w:szCs w:val="28"/>
        </w:rPr>
        <w:t>Mladistvé chrání různá omezení</w:t>
      </w:r>
    </w:p>
    <w:p w14:paraId="0E1B488E" w14:textId="77777777" w:rsidR="00BD46FE" w:rsidRDefault="00BD46FE" w:rsidP="00BD46FE">
      <w:pPr>
        <w:spacing w:after="0" w:line="240" w:lineRule="auto"/>
        <w:jc w:val="both"/>
        <w:rPr>
          <w:rFonts w:ascii="Times New Roman" w:hAnsi="Times New Roman"/>
          <w:b/>
          <w:bCs/>
          <w:sz w:val="28"/>
          <w:szCs w:val="28"/>
        </w:rPr>
      </w:pPr>
    </w:p>
    <w:p w14:paraId="47BB3B30"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Zákoník práce pro mladistvé a jejich zaměstnavatele stanoví některá omezení. Dohodu o odpovědnosti k ochraně hodnot svěřených zaměstnanci k vyúčtování (tzv. hmotnou odpovědnost) nebo dohodu o odpovědnosti za ztrátu svěřených předmětů lze uzavřít nejdříve v den, kdy zaměstnanec dosáhne 18 let věku.</w:t>
      </w:r>
    </w:p>
    <w:p w14:paraId="74DA84D7" w14:textId="77777777" w:rsidR="00BD46FE" w:rsidRDefault="00BD46FE" w:rsidP="00BD46FE">
      <w:pPr>
        <w:spacing w:after="0" w:line="240" w:lineRule="auto"/>
        <w:jc w:val="both"/>
        <w:rPr>
          <w:rFonts w:ascii="Times New Roman" w:hAnsi="Times New Roman"/>
          <w:sz w:val="28"/>
          <w:szCs w:val="28"/>
        </w:rPr>
      </w:pPr>
    </w:p>
    <w:p w14:paraId="7E27153A"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Zaměstnavatelé smějí zaměstnávat mladistvé zaměstnance (tj. mladší 18 let) pouze pracemi, které jsou přiměřené jejich fyzickému a rozumovému rozvoji, a poskytovat jim při práci zvýšenou péči.</w:t>
      </w:r>
    </w:p>
    <w:p w14:paraId="3C664C47" w14:textId="77777777" w:rsidR="00BD46FE" w:rsidRDefault="00BD46FE" w:rsidP="00BD46FE">
      <w:pPr>
        <w:spacing w:after="0" w:line="240" w:lineRule="auto"/>
        <w:jc w:val="both"/>
        <w:rPr>
          <w:rFonts w:ascii="Times New Roman" w:hAnsi="Times New Roman"/>
          <w:sz w:val="28"/>
          <w:szCs w:val="28"/>
        </w:rPr>
      </w:pPr>
    </w:p>
    <w:p w14:paraId="3B892386"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U zaměstnance mladšího než 18 let nesmí délka směny v jednotlivých dnech překročit 8 hodin a ve více pracovněprávních vztazích nesmí délka týdenní pracovní doby ve svém souhrnu překročit 40 hodin týdně. Pracovní dobu mladistvých je přitom třeba sčítat, pokud jsou event. zaměstnáni ve více pracovněprávních vztazích současně. S mladistvými zaměstnanci nelze dohodnout ani jim nařídit práci přesčas (rovněž ne práci v noci).</w:t>
      </w:r>
    </w:p>
    <w:p w14:paraId="17249C75" w14:textId="77777777" w:rsidR="00BD46FE" w:rsidRDefault="00BD46FE" w:rsidP="00BD46FE">
      <w:pPr>
        <w:spacing w:after="0" w:line="240" w:lineRule="auto"/>
        <w:jc w:val="both"/>
        <w:rPr>
          <w:rFonts w:ascii="Times New Roman" w:hAnsi="Times New Roman"/>
          <w:sz w:val="28"/>
          <w:szCs w:val="28"/>
        </w:rPr>
      </w:pPr>
    </w:p>
    <w:p w14:paraId="7292E0A2"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t>Nejspíš na dohodu o provedení práce</w:t>
      </w:r>
    </w:p>
    <w:p w14:paraId="07C0A688" w14:textId="77777777" w:rsidR="00BD46FE" w:rsidRDefault="00BD46FE" w:rsidP="00BD46FE">
      <w:pPr>
        <w:spacing w:after="0" w:line="240" w:lineRule="auto"/>
        <w:jc w:val="both"/>
        <w:rPr>
          <w:rFonts w:ascii="Times New Roman" w:hAnsi="Times New Roman"/>
          <w:b/>
          <w:bCs/>
          <w:sz w:val="28"/>
          <w:szCs w:val="28"/>
        </w:rPr>
      </w:pPr>
    </w:p>
    <w:p w14:paraId="04C176AB" w14:textId="77777777" w:rsidR="00BD46FE" w:rsidRDefault="00BD46FE" w:rsidP="00BD46FE">
      <w:pPr>
        <w:spacing w:after="0" w:line="240" w:lineRule="auto"/>
        <w:jc w:val="both"/>
      </w:pPr>
      <w:r>
        <w:rPr>
          <w:rFonts w:ascii="Times New Roman" w:hAnsi="Times New Roman"/>
          <w:b/>
          <w:bCs/>
          <w:sz w:val="28"/>
          <w:szCs w:val="28"/>
        </w:rPr>
        <w:t xml:space="preserve">     </w:t>
      </w:r>
      <w:r>
        <w:rPr>
          <w:rFonts w:ascii="Times New Roman" w:hAnsi="Times New Roman"/>
          <w:sz w:val="28"/>
          <w:szCs w:val="28"/>
        </w:rPr>
        <w:t>Drtivá většina žáků a studentů bude vykonávat brigádnickou činnost nejspíš na základě dohody o provedení práce.</w:t>
      </w:r>
    </w:p>
    <w:p w14:paraId="0CF227A3" w14:textId="77777777" w:rsidR="00BD46FE" w:rsidRDefault="00BD46FE" w:rsidP="00BD46FE">
      <w:pPr>
        <w:spacing w:after="0" w:line="240" w:lineRule="auto"/>
        <w:jc w:val="both"/>
        <w:rPr>
          <w:rFonts w:ascii="Times New Roman" w:hAnsi="Times New Roman"/>
          <w:sz w:val="28"/>
          <w:szCs w:val="28"/>
        </w:rPr>
      </w:pPr>
    </w:p>
    <w:p w14:paraId="40E73D74" w14:textId="77777777" w:rsidR="00BD46FE" w:rsidRDefault="00BD46FE" w:rsidP="00BD46FE">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A co když chce nezletilý podnikat?</w:t>
      </w:r>
    </w:p>
    <w:p w14:paraId="022D6F8C" w14:textId="77777777" w:rsidR="00BD46FE" w:rsidRDefault="00BD46FE" w:rsidP="00BD46FE">
      <w:pPr>
        <w:spacing w:after="0" w:line="240" w:lineRule="auto"/>
        <w:jc w:val="both"/>
        <w:rPr>
          <w:rFonts w:ascii="Times New Roman" w:hAnsi="Times New Roman"/>
          <w:b/>
          <w:bCs/>
          <w:sz w:val="28"/>
          <w:szCs w:val="28"/>
        </w:rPr>
      </w:pPr>
    </w:p>
    <w:p w14:paraId="241D109F"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Někteří mladí lidé jsou tak schopní a vyspělí, že se nechtějí omezovat jen na závislou práci v zaměstnání nebo si přivydělávat jenom o prázdninách, ale chtějí pracovat samostatně – podnikat, a to dlouhodobě, resp. trvale. To už je složitější, ale není to nemožné.</w:t>
      </w:r>
    </w:p>
    <w:p w14:paraId="0A13778A" w14:textId="77777777" w:rsidR="00BD46FE" w:rsidRDefault="00BD46FE" w:rsidP="00BD46FE">
      <w:pPr>
        <w:spacing w:after="0" w:line="240" w:lineRule="auto"/>
        <w:jc w:val="both"/>
        <w:rPr>
          <w:rFonts w:ascii="Times New Roman" w:hAnsi="Times New Roman"/>
          <w:sz w:val="28"/>
          <w:szCs w:val="28"/>
        </w:rPr>
      </w:pPr>
    </w:p>
    <w:p w14:paraId="27DD9019"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Pokud by chtěl nezletilý podnikat, má především následující možnosti:</w:t>
      </w:r>
    </w:p>
    <w:p w14:paraId="79EDD3F0" w14:textId="77777777" w:rsidR="00BD46FE" w:rsidRDefault="00BD46FE" w:rsidP="00BD46FE">
      <w:pPr>
        <w:spacing w:after="0" w:line="240" w:lineRule="auto"/>
        <w:jc w:val="both"/>
        <w:rPr>
          <w:rFonts w:ascii="Times New Roman" w:hAnsi="Times New Roman"/>
          <w:sz w:val="28"/>
          <w:szCs w:val="28"/>
        </w:rPr>
      </w:pPr>
    </w:p>
    <w:p w14:paraId="33E89B9E" w14:textId="77777777" w:rsidR="00BD46FE" w:rsidRDefault="00BD46FE" w:rsidP="00BD46FE">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Podnikat samostatně na základě přivolení soudu k souhlasu zákonného zástupce se samostatným provozováním obchodního závodu nebo jinou obdobnou výdělečnou činnost (dle § 33 občanského zákoníku)</w:t>
      </w:r>
    </w:p>
    <w:p w14:paraId="7DA6D8EE" w14:textId="77777777" w:rsidR="00BD46FE" w:rsidRDefault="00BD46FE" w:rsidP="00BD46FE">
      <w:pPr>
        <w:spacing w:after="0" w:line="240" w:lineRule="auto"/>
        <w:jc w:val="both"/>
        <w:rPr>
          <w:rFonts w:ascii="Times New Roman" w:hAnsi="Times New Roman"/>
          <w:sz w:val="28"/>
          <w:szCs w:val="28"/>
        </w:rPr>
      </w:pPr>
    </w:p>
    <w:p w14:paraId="04DD2F2E" w14:textId="77777777" w:rsidR="00BD46FE" w:rsidRDefault="00BD46FE" w:rsidP="00BD46FE">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Podnikat samostatně na základě přiznání svéprávnosti soudem  (dle § 37 občanského zákoníku). Jde o tzv. </w:t>
      </w:r>
      <w:proofErr w:type="spellStart"/>
      <w:r>
        <w:rPr>
          <w:rFonts w:ascii="Times New Roman" w:hAnsi="Times New Roman"/>
          <w:sz w:val="28"/>
          <w:szCs w:val="28"/>
        </w:rPr>
        <w:t>zplnoletnění</w:t>
      </w:r>
      <w:proofErr w:type="spellEnd"/>
      <w:r>
        <w:rPr>
          <w:rFonts w:ascii="Times New Roman" w:hAnsi="Times New Roman"/>
          <w:sz w:val="28"/>
          <w:szCs w:val="28"/>
        </w:rPr>
        <w:t xml:space="preserve">. Avšak je přístupné jen pro mladistvé od 16 let. Mladý člověk musí soudu osvědčit svou schopnost sám se živit a obstarat si své záležitosti, tedy předložit podnikatelský plán. S návrhem na </w:t>
      </w:r>
      <w:proofErr w:type="spellStart"/>
      <w:r>
        <w:rPr>
          <w:rFonts w:ascii="Times New Roman" w:hAnsi="Times New Roman"/>
          <w:sz w:val="28"/>
          <w:szCs w:val="28"/>
        </w:rPr>
        <w:t>zplnoletnění</w:t>
      </w:r>
      <w:proofErr w:type="spellEnd"/>
      <w:r>
        <w:rPr>
          <w:rFonts w:ascii="Times New Roman" w:hAnsi="Times New Roman"/>
          <w:sz w:val="28"/>
          <w:szCs w:val="28"/>
        </w:rPr>
        <w:t xml:space="preserve"> ovšem musí souhlasit zákonný zástupce nezletilého.</w:t>
      </w:r>
    </w:p>
    <w:p w14:paraId="3467AFFC" w14:textId="77777777" w:rsidR="00BD46FE" w:rsidRDefault="00BD46FE" w:rsidP="00BD46FE">
      <w:pPr>
        <w:pStyle w:val="Odstavecseseznamem"/>
        <w:rPr>
          <w:rFonts w:ascii="Times New Roman" w:hAnsi="Times New Roman"/>
          <w:sz w:val="28"/>
          <w:szCs w:val="28"/>
        </w:rPr>
      </w:pPr>
    </w:p>
    <w:p w14:paraId="08D719D6"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Samozřejmě se pak mohou nezletilí účastnit na podnikání rodinného závodu nebo svého rodiče jako spolupracující osoby.</w:t>
      </w:r>
    </w:p>
    <w:p w14:paraId="3F06DE90" w14:textId="77777777" w:rsidR="00BD46FE" w:rsidRDefault="00BD46FE" w:rsidP="00BD46FE">
      <w:pPr>
        <w:spacing w:after="0" w:line="240" w:lineRule="auto"/>
        <w:jc w:val="both"/>
        <w:rPr>
          <w:rFonts w:ascii="Times New Roman" w:hAnsi="Times New Roman"/>
          <w:sz w:val="28"/>
          <w:szCs w:val="28"/>
        </w:rPr>
      </w:pPr>
    </w:p>
    <w:p w14:paraId="05952085"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450D3880" w14:textId="77777777" w:rsidR="00BD46FE" w:rsidRDefault="00BD46FE" w:rsidP="00BD46FE">
      <w:pPr>
        <w:pStyle w:val="Odstavecseseznamem"/>
        <w:rPr>
          <w:rFonts w:ascii="Times New Roman" w:hAnsi="Times New Roman"/>
          <w:sz w:val="28"/>
          <w:szCs w:val="28"/>
        </w:rPr>
      </w:pPr>
    </w:p>
    <w:p w14:paraId="273D6A75" w14:textId="77777777" w:rsidR="00BD46FE" w:rsidRDefault="00BD46FE" w:rsidP="00BD46FE">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7A29C9D1" w14:textId="77777777" w:rsidR="00BD46FE" w:rsidRDefault="00BD46FE" w:rsidP="00BD46FE">
      <w:pPr>
        <w:spacing w:after="0" w:line="240" w:lineRule="auto"/>
        <w:jc w:val="both"/>
        <w:rPr>
          <w:rFonts w:ascii="Times New Roman" w:hAnsi="Times New Roman"/>
          <w:b/>
          <w:bCs/>
          <w:sz w:val="28"/>
          <w:szCs w:val="28"/>
        </w:rPr>
      </w:pPr>
    </w:p>
    <w:p w14:paraId="3030436C" w14:textId="77777777" w:rsidR="00BD46FE" w:rsidRDefault="00BD46FE" w:rsidP="00BD46FE">
      <w:pPr>
        <w:spacing w:after="0" w:line="240" w:lineRule="auto"/>
        <w:jc w:val="both"/>
        <w:rPr>
          <w:rFonts w:ascii="Times New Roman" w:hAnsi="Times New Roman"/>
          <w:b/>
          <w:bCs/>
          <w:sz w:val="28"/>
          <w:szCs w:val="28"/>
        </w:rPr>
      </w:pPr>
    </w:p>
    <w:p w14:paraId="469760AC" w14:textId="77777777" w:rsidR="00BD46FE" w:rsidRDefault="00BD46FE" w:rsidP="00BD46FE">
      <w:pPr>
        <w:spacing w:after="0" w:line="240" w:lineRule="auto"/>
        <w:jc w:val="both"/>
        <w:rPr>
          <w:rFonts w:ascii="Times New Roman" w:hAnsi="Times New Roman"/>
          <w:sz w:val="28"/>
          <w:szCs w:val="28"/>
        </w:rPr>
      </w:pPr>
    </w:p>
    <w:p w14:paraId="3864898A" w14:textId="77777777" w:rsidR="00BD46FE" w:rsidRDefault="00BD46FE" w:rsidP="00BD46FE">
      <w:pPr>
        <w:spacing w:after="0" w:line="240" w:lineRule="auto"/>
        <w:jc w:val="both"/>
        <w:rPr>
          <w:rFonts w:ascii="Times New Roman" w:hAnsi="Times New Roman"/>
          <w:sz w:val="28"/>
          <w:szCs w:val="28"/>
        </w:rPr>
      </w:pPr>
    </w:p>
    <w:p w14:paraId="03FD51EC" w14:textId="77777777" w:rsidR="00BD46FE" w:rsidRDefault="00BD46FE" w:rsidP="00BD46FE">
      <w:pPr>
        <w:spacing w:after="0" w:line="240" w:lineRule="auto"/>
        <w:jc w:val="both"/>
        <w:rPr>
          <w:rFonts w:ascii="Times New Roman" w:hAnsi="Times New Roman"/>
          <w:sz w:val="28"/>
          <w:szCs w:val="28"/>
        </w:rPr>
      </w:pPr>
    </w:p>
    <w:p w14:paraId="283C7598" w14:textId="77777777" w:rsidR="00BD46FE" w:rsidRDefault="00BD46FE" w:rsidP="00BD46FE">
      <w:pPr>
        <w:spacing w:after="0" w:line="240" w:lineRule="auto"/>
        <w:jc w:val="both"/>
        <w:rPr>
          <w:rFonts w:ascii="Times New Roman" w:hAnsi="Times New Roman"/>
          <w:sz w:val="28"/>
          <w:szCs w:val="28"/>
        </w:rPr>
      </w:pPr>
    </w:p>
    <w:p w14:paraId="32781E2A" w14:textId="77777777" w:rsidR="00BD46FE" w:rsidRDefault="00BD46FE" w:rsidP="00BD46FE">
      <w:pPr>
        <w:spacing w:after="0" w:line="240" w:lineRule="auto"/>
        <w:jc w:val="both"/>
        <w:rPr>
          <w:rFonts w:ascii="Times New Roman" w:hAnsi="Times New Roman"/>
          <w:sz w:val="28"/>
          <w:szCs w:val="28"/>
        </w:rPr>
      </w:pPr>
    </w:p>
    <w:p w14:paraId="4529F1D9" w14:textId="77777777" w:rsidR="00BD46FE" w:rsidRDefault="00BD46FE" w:rsidP="00BD46FE">
      <w:pPr>
        <w:spacing w:after="0" w:line="240" w:lineRule="auto"/>
        <w:jc w:val="both"/>
      </w:pPr>
      <w:r>
        <w:rPr>
          <w:rFonts w:ascii="Times New Roman" w:hAnsi="Times New Roman"/>
          <w:sz w:val="28"/>
          <w:szCs w:val="28"/>
        </w:rPr>
        <w:t xml:space="preserve"> </w:t>
      </w:r>
    </w:p>
    <w:p w14:paraId="31F275BA" w14:textId="77777777" w:rsidR="00BD46FE" w:rsidRDefault="00BD46FE" w:rsidP="00BD46FE">
      <w:pPr>
        <w:spacing w:after="0" w:line="240" w:lineRule="auto"/>
        <w:jc w:val="both"/>
        <w:rPr>
          <w:rFonts w:ascii="Times New Roman" w:hAnsi="Times New Roman"/>
          <w:sz w:val="28"/>
          <w:szCs w:val="28"/>
        </w:rPr>
      </w:pPr>
    </w:p>
    <w:p w14:paraId="4A862EFE" w14:textId="77777777" w:rsidR="00BD46FE" w:rsidRDefault="00BD46FE" w:rsidP="00BD46FE">
      <w:pPr>
        <w:spacing w:after="0" w:line="240" w:lineRule="auto"/>
        <w:jc w:val="both"/>
        <w:rPr>
          <w:rFonts w:ascii="Times New Roman" w:hAnsi="Times New Roman"/>
          <w:sz w:val="28"/>
          <w:szCs w:val="28"/>
        </w:rPr>
      </w:pPr>
    </w:p>
    <w:p w14:paraId="6F771765" w14:textId="77777777" w:rsidR="00BD46FE" w:rsidRDefault="00BD46FE" w:rsidP="00BD46FE">
      <w:pPr>
        <w:spacing w:after="0" w:line="240" w:lineRule="auto"/>
        <w:jc w:val="both"/>
        <w:rPr>
          <w:rFonts w:ascii="Times New Roman" w:hAnsi="Times New Roman"/>
          <w:sz w:val="28"/>
          <w:szCs w:val="28"/>
        </w:rPr>
      </w:pPr>
    </w:p>
    <w:p w14:paraId="3A9F0F8F" w14:textId="77777777" w:rsidR="00BD46FE" w:rsidRDefault="00BD46FE" w:rsidP="00BD46FE">
      <w:pPr>
        <w:spacing w:after="0" w:line="240" w:lineRule="auto"/>
        <w:jc w:val="both"/>
        <w:rPr>
          <w:rFonts w:ascii="Times New Roman" w:hAnsi="Times New Roman"/>
          <w:sz w:val="28"/>
          <w:szCs w:val="28"/>
        </w:rPr>
      </w:pPr>
    </w:p>
    <w:p w14:paraId="34243D49" w14:textId="77777777" w:rsidR="00BD46FE" w:rsidRDefault="00BD46FE" w:rsidP="00BD46FE">
      <w:pPr>
        <w:spacing w:after="0" w:line="240" w:lineRule="auto"/>
        <w:jc w:val="both"/>
        <w:rPr>
          <w:rFonts w:ascii="Times New Roman" w:hAnsi="Times New Roman"/>
          <w:sz w:val="28"/>
          <w:szCs w:val="28"/>
        </w:rPr>
      </w:pPr>
    </w:p>
    <w:p w14:paraId="30714B00" w14:textId="77777777" w:rsidR="00BD46FE" w:rsidRDefault="00BD46FE" w:rsidP="00BD46FE">
      <w:pPr>
        <w:spacing w:after="0" w:line="240" w:lineRule="auto"/>
        <w:jc w:val="both"/>
        <w:rPr>
          <w:rFonts w:ascii="Times New Roman" w:hAnsi="Times New Roman"/>
          <w:sz w:val="28"/>
          <w:szCs w:val="28"/>
        </w:rPr>
      </w:pPr>
    </w:p>
    <w:p w14:paraId="79A5BEAC" w14:textId="77777777" w:rsidR="00BD46FE" w:rsidRDefault="00BD46FE" w:rsidP="00BD46FE">
      <w:pPr>
        <w:spacing w:after="0" w:line="240" w:lineRule="auto"/>
        <w:jc w:val="both"/>
        <w:rPr>
          <w:rFonts w:ascii="Times New Roman" w:hAnsi="Times New Roman"/>
          <w:sz w:val="28"/>
          <w:szCs w:val="28"/>
        </w:rPr>
      </w:pPr>
    </w:p>
    <w:p w14:paraId="15589DB8" w14:textId="77777777" w:rsidR="00BD46FE" w:rsidRDefault="00BD46FE" w:rsidP="00BD46FE">
      <w:pPr>
        <w:spacing w:after="0" w:line="240" w:lineRule="auto"/>
        <w:jc w:val="both"/>
        <w:rPr>
          <w:rFonts w:ascii="Times New Roman" w:hAnsi="Times New Roman"/>
          <w:sz w:val="28"/>
          <w:szCs w:val="28"/>
        </w:rPr>
      </w:pPr>
    </w:p>
    <w:p w14:paraId="5373CF14" w14:textId="77777777" w:rsidR="009514B2" w:rsidRDefault="009514B2" w:rsidP="009514B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DOVOLENÁ KRATŠÍ NEŽ JEDEN DEN</w:t>
      </w:r>
    </w:p>
    <w:p w14:paraId="1CDC036A" w14:textId="77777777" w:rsidR="009514B2" w:rsidRDefault="009514B2" w:rsidP="009514B2">
      <w:pPr>
        <w:spacing w:after="0" w:line="240" w:lineRule="auto"/>
        <w:jc w:val="center"/>
        <w:rPr>
          <w:rFonts w:ascii="Times New Roman" w:hAnsi="Times New Roman"/>
          <w:b/>
          <w:bCs/>
          <w:sz w:val="28"/>
          <w:szCs w:val="28"/>
        </w:rPr>
      </w:pPr>
    </w:p>
    <w:p w14:paraId="3F7BC87C" w14:textId="77777777" w:rsidR="009514B2" w:rsidRDefault="009514B2" w:rsidP="009514B2">
      <w:pPr>
        <w:spacing w:after="0" w:line="240" w:lineRule="auto"/>
        <w:jc w:val="center"/>
        <w:rPr>
          <w:rFonts w:ascii="Times New Roman" w:hAnsi="Times New Roman"/>
          <w:b/>
          <w:bCs/>
          <w:sz w:val="28"/>
          <w:szCs w:val="28"/>
        </w:rPr>
      </w:pPr>
    </w:p>
    <w:p w14:paraId="0AC701C2" w14:textId="77777777" w:rsidR="009514B2" w:rsidRDefault="009514B2" w:rsidP="009514B2">
      <w:pPr>
        <w:spacing w:after="0" w:line="240" w:lineRule="auto"/>
        <w:jc w:val="center"/>
        <w:rPr>
          <w:rFonts w:ascii="Times New Roman" w:hAnsi="Times New Roman"/>
          <w:b/>
          <w:bCs/>
          <w:sz w:val="28"/>
          <w:szCs w:val="28"/>
        </w:rPr>
      </w:pPr>
    </w:p>
    <w:p w14:paraId="0F9B389C"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cs="Times New Roman"/>
          <w:b/>
          <w:bCs/>
          <w:sz w:val="28"/>
          <w:szCs w:val="28"/>
        </w:rPr>
        <w:t>V praxi dochází nezřídka k tomu, že zaměstnanec požádá zaměstnavatele o dovolenou na dobu kratší než jeden den. Stejně tak se může stát, že zaměstnavateli by z provozních důvodů vyhovovalo zaměstnanci určit čerpání dovolené v rozsahu kratší než jedna směna. Následující text se zabývá tím, zdali je podle současné české právní úpravy možné čerpat dovolenou v rozsahu kratším než jeden den, přesněji nežli jedna směna.</w:t>
      </w:r>
    </w:p>
    <w:p w14:paraId="50D776F0" w14:textId="77777777" w:rsidR="009514B2" w:rsidRDefault="009514B2" w:rsidP="009514B2">
      <w:pPr>
        <w:spacing w:after="0" w:line="240" w:lineRule="auto"/>
        <w:jc w:val="both"/>
        <w:rPr>
          <w:rFonts w:ascii="Times New Roman" w:hAnsi="Times New Roman"/>
          <w:b/>
          <w:bCs/>
          <w:sz w:val="28"/>
          <w:szCs w:val="28"/>
        </w:rPr>
      </w:pPr>
    </w:p>
    <w:p w14:paraId="74FAACDA" w14:textId="77777777" w:rsidR="009514B2" w:rsidRDefault="009514B2" w:rsidP="009514B2">
      <w:pPr>
        <w:spacing w:after="0" w:line="240" w:lineRule="auto"/>
        <w:jc w:val="both"/>
        <w:rPr>
          <w:rFonts w:ascii="Times New Roman" w:hAnsi="Times New Roman"/>
          <w:b/>
          <w:bCs/>
          <w:sz w:val="28"/>
          <w:szCs w:val="28"/>
        </w:rPr>
      </w:pPr>
    </w:p>
    <w:p w14:paraId="4FC614F7" w14:textId="77777777" w:rsidR="009514B2" w:rsidRDefault="009514B2" w:rsidP="009514B2">
      <w:pPr>
        <w:spacing w:after="0" w:line="240" w:lineRule="auto"/>
        <w:jc w:val="both"/>
      </w:pPr>
      <w:r>
        <w:rPr>
          <w:rFonts w:ascii="Times New Roman" w:hAnsi="Times New Roman" w:cs="Times New Roman"/>
          <w:sz w:val="28"/>
          <w:szCs w:val="28"/>
        </w:rPr>
        <w:t xml:space="preserve">     V § 218 odstavec 1 zákoníku práce je s účinností od 1. ledna 2021 uvedeno: </w:t>
      </w:r>
      <w:r>
        <w:rPr>
          <w:rFonts w:ascii="Times New Roman" w:hAnsi="Times New Roman" w:cs="Times New Roman"/>
          <w:i/>
          <w:iCs/>
          <w:sz w:val="28"/>
          <w:szCs w:val="28"/>
        </w:rPr>
        <w:t>„Čerpání dovolené může zaměstnavatel zaměstnanci s jeho souhlasem výjimečně určit v rozsahu kratším, než činí délka směny, nejméně však v délce její jedné poloviny, nejde-li o zbývající část nevyčerpané dovolené, která je kratší než polovina směny.“</w:t>
      </w:r>
    </w:p>
    <w:p w14:paraId="7D1F259D" w14:textId="77777777" w:rsidR="009514B2" w:rsidRDefault="009514B2" w:rsidP="009514B2">
      <w:pPr>
        <w:spacing w:after="0" w:line="240" w:lineRule="auto"/>
        <w:jc w:val="both"/>
        <w:rPr>
          <w:rFonts w:ascii="Times New Roman" w:hAnsi="Times New Roman"/>
          <w:i/>
          <w:iCs/>
          <w:sz w:val="28"/>
          <w:szCs w:val="28"/>
        </w:rPr>
      </w:pPr>
    </w:p>
    <w:p w14:paraId="2EF2E8BB" w14:textId="77777777" w:rsidR="009514B2" w:rsidRDefault="009514B2" w:rsidP="009514B2">
      <w:pPr>
        <w:spacing w:after="0" w:line="240" w:lineRule="auto"/>
        <w:jc w:val="both"/>
      </w:pPr>
      <w:r>
        <w:rPr>
          <w:rFonts w:ascii="Times New Roman" w:hAnsi="Times New Roman" w:cs="Times New Roman"/>
          <w:sz w:val="28"/>
          <w:szCs w:val="28"/>
        </w:rPr>
        <w:t xml:space="preserve">     Vládní důvodová zpráva k zákonu č. 285/2020 Sb., kterým bylo toto ustanovení do zákoníku práce začleněno, k této úpravě uvádí: </w:t>
      </w:r>
      <w:r>
        <w:rPr>
          <w:rFonts w:ascii="Times New Roman" w:hAnsi="Times New Roman" w:cs="Times New Roman"/>
          <w:i/>
          <w:iCs/>
          <w:sz w:val="28"/>
          <w:szCs w:val="28"/>
        </w:rPr>
        <w:t>„Aby při určování čerpání dovolené zaměstnavatelem nedocházelo k tříštění dovolené na části směn, stanoví se nově pravidlo, že jen výjimečně lze určit dovolenou v rozsahu kratším, než činí délka směny zaměstnance, a to s jeho souhlasem, ne však méně než činí její polovina, ledaže by se jednalo o zbývající část dovolené v příslušném kalendářním roce, která je kratší než polovina směny“.</w:t>
      </w:r>
    </w:p>
    <w:p w14:paraId="37D7089A" w14:textId="77777777" w:rsidR="009514B2" w:rsidRDefault="009514B2" w:rsidP="009514B2">
      <w:pPr>
        <w:spacing w:after="0" w:line="240" w:lineRule="auto"/>
        <w:jc w:val="both"/>
        <w:rPr>
          <w:rFonts w:ascii="Times New Roman" w:hAnsi="Times New Roman"/>
          <w:i/>
          <w:iCs/>
          <w:sz w:val="28"/>
          <w:szCs w:val="28"/>
        </w:rPr>
      </w:pPr>
    </w:p>
    <w:p w14:paraId="4F71DE67"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 xml:space="preserve">     Z důvodové zprávy je zřejmé, že úmyslem zákonodárce bylo stanovit omezující pravidla pro určování čerpání dovolené potud, aby zaměstnavatel nemohl kdykoli zaměstnanci určovat čerpání dovolené v rozsahu kratším než jedna směna. Čerpání dovolené v takovém rozsahu sice nemá být podle zákona zcela vyloučeno, ovšem je možné k němu přistoupit jen v při splnění předepsaných podmínek.</w:t>
      </w:r>
    </w:p>
    <w:p w14:paraId="5E6DE2D1" w14:textId="77777777" w:rsidR="009514B2" w:rsidRDefault="009514B2" w:rsidP="009514B2">
      <w:pPr>
        <w:spacing w:after="0" w:line="240" w:lineRule="auto"/>
        <w:jc w:val="both"/>
        <w:rPr>
          <w:rFonts w:ascii="Times New Roman" w:hAnsi="Times New Roman"/>
          <w:sz w:val="28"/>
          <w:szCs w:val="28"/>
        </w:rPr>
      </w:pPr>
    </w:p>
    <w:p w14:paraId="38A35E1E"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Neplatí tedy, že by s novými pravidly pro výpočet dovolené, zavedenými od roku 2021, které lze zkráceně popsat jako dovolenou počítanou v hodinách, byla otevřena bez dalšího možnost dovolenou také po jednotlivých hodinách čerpat bez ohledu na to, zda bude takto vyčerpána celá směna či nikoli.</w:t>
      </w:r>
    </w:p>
    <w:p w14:paraId="6E5E77D7" w14:textId="77777777" w:rsidR="009514B2" w:rsidRDefault="009514B2" w:rsidP="009514B2">
      <w:pPr>
        <w:spacing w:after="0" w:line="240" w:lineRule="auto"/>
        <w:jc w:val="both"/>
        <w:rPr>
          <w:rFonts w:ascii="Times New Roman" w:hAnsi="Times New Roman"/>
          <w:sz w:val="28"/>
          <w:szCs w:val="28"/>
        </w:rPr>
      </w:pPr>
    </w:p>
    <w:p w14:paraId="3928763B" w14:textId="77777777" w:rsidR="009514B2" w:rsidRDefault="009514B2" w:rsidP="009514B2">
      <w:pPr>
        <w:spacing w:after="0" w:line="240" w:lineRule="auto"/>
        <w:jc w:val="both"/>
        <w:rPr>
          <w:rFonts w:ascii="Times New Roman" w:hAnsi="Times New Roman"/>
          <w:sz w:val="28"/>
          <w:szCs w:val="28"/>
        </w:rPr>
      </w:pPr>
    </w:p>
    <w:p w14:paraId="604C8A7A"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cs="Times New Roman"/>
          <w:b/>
          <w:bCs/>
          <w:sz w:val="28"/>
          <w:szCs w:val="28"/>
        </w:rPr>
        <w:t>Dovolená v rozsahu kratším než jedna směna, ale nikoli kratší než polovina směny</w:t>
      </w:r>
    </w:p>
    <w:p w14:paraId="73694A60" w14:textId="77777777" w:rsidR="009514B2" w:rsidRDefault="009514B2" w:rsidP="009514B2">
      <w:pPr>
        <w:spacing w:after="0" w:line="240" w:lineRule="auto"/>
        <w:jc w:val="both"/>
        <w:rPr>
          <w:rFonts w:ascii="Times New Roman" w:hAnsi="Times New Roman"/>
          <w:b/>
          <w:bCs/>
          <w:sz w:val="28"/>
          <w:szCs w:val="28"/>
        </w:rPr>
      </w:pPr>
    </w:p>
    <w:p w14:paraId="29573FD6"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Určit zaměstnanci čerpání dovolené v rozsahu kratším než jedna směna, ale nikoli na dobu, která by byla kratší než polovina změny, je možné jen za současného splnění dvou podmínek:</w:t>
      </w:r>
    </w:p>
    <w:p w14:paraId="1338AB11" w14:textId="77777777" w:rsidR="009514B2" w:rsidRDefault="009514B2" w:rsidP="009514B2">
      <w:pPr>
        <w:spacing w:after="0" w:line="240" w:lineRule="auto"/>
        <w:jc w:val="both"/>
        <w:rPr>
          <w:rFonts w:ascii="Times New Roman" w:hAnsi="Times New Roman"/>
          <w:sz w:val="28"/>
          <w:szCs w:val="28"/>
        </w:rPr>
      </w:pPr>
    </w:p>
    <w:p w14:paraId="0007791B" w14:textId="77777777" w:rsidR="009514B2" w:rsidRDefault="009514B2" w:rsidP="009514B2">
      <w:pPr>
        <w:pStyle w:val="Odstavecseseznamem"/>
        <w:numPr>
          <w:ilvl w:val="0"/>
          <w:numId w:val="30"/>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zaměstnanec </w:t>
      </w:r>
      <w:r>
        <w:rPr>
          <w:rFonts w:ascii="Times New Roman" w:hAnsi="Times New Roman" w:cs="Times New Roman"/>
          <w:sz w:val="28"/>
          <w:szCs w:val="28"/>
        </w:rPr>
        <w:t xml:space="preserve">s takovým určením čerpání dovolené </w:t>
      </w:r>
      <w:r>
        <w:rPr>
          <w:rFonts w:ascii="Times New Roman" w:hAnsi="Times New Roman" w:cs="Times New Roman"/>
          <w:b/>
          <w:bCs/>
          <w:sz w:val="28"/>
          <w:szCs w:val="28"/>
        </w:rPr>
        <w:t xml:space="preserve">souhlasí </w:t>
      </w:r>
      <w:r>
        <w:rPr>
          <w:rFonts w:ascii="Times New Roman" w:hAnsi="Times New Roman" w:cs="Times New Roman"/>
          <w:sz w:val="28"/>
          <w:szCs w:val="28"/>
        </w:rPr>
        <w:t>(pro souhlas nepředepisuje zákon písemnou formu);</w:t>
      </w:r>
    </w:p>
    <w:p w14:paraId="39BDB0B0" w14:textId="77777777" w:rsidR="009514B2" w:rsidRDefault="009514B2" w:rsidP="009514B2">
      <w:pPr>
        <w:pStyle w:val="Odstavecseseznamem"/>
        <w:numPr>
          <w:ilvl w:val="0"/>
          <w:numId w:val="30"/>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děje se tak </w:t>
      </w:r>
      <w:r>
        <w:rPr>
          <w:rFonts w:ascii="Times New Roman" w:hAnsi="Times New Roman" w:cs="Times New Roman"/>
          <w:b/>
          <w:bCs/>
          <w:sz w:val="28"/>
          <w:szCs w:val="28"/>
        </w:rPr>
        <w:t>výjimečně</w:t>
      </w:r>
      <w:r>
        <w:rPr>
          <w:rFonts w:ascii="Times New Roman" w:hAnsi="Times New Roman" w:cs="Times New Roman"/>
          <w:sz w:val="28"/>
          <w:szCs w:val="28"/>
        </w:rPr>
        <w:t xml:space="preserve"> (v tomto směru ovšem zákoník nedává žádné vodítko, kdy půjde ještě o výjimečné určování dovolené, a kdy již nikoli).</w:t>
      </w:r>
    </w:p>
    <w:p w14:paraId="3D302C67" w14:textId="77777777" w:rsidR="009514B2" w:rsidRDefault="009514B2" w:rsidP="009514B2">
      <w:pPr>
        <w:spacing w:after="0" w:line="240" w:lineRule="auto"/>
        <w:jc w:val="both"/>
        <w:rPr>
          <w:rFonts w:ascii="Times New Roman" w:hAnsi="Times New Roman"/>
          <w:sz w:val="28"/>
          <w:szCs w:val="28"/>
        </w:rPr>
      </w:pPr>
    </w:p>
    <w:p w14:paraId="7C243212"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Nemusí se při tom jednat pouze právě o dovolenou v délce poloviny směny, ale o jakýkoli časový úsek, který bude kratší než směna, ovšem nepodkročí její polovinu.</w:t>
      </w:r>
    </w:p>
    <w:p w14:paraId="13A1E7C2" w14:textId="77777777" w:rsidR="009514B2" w:rsidRDefault="009514B2" w:rsidP="009514B2">
      <w:pPr>
        <w:spacing w:after="0" w:line="240" w:lineRule="auto"/>
        <w:jc w:val="both"/>
        <w:rPr>
          <w:rFonts w:ascii="Times New Roman" w:hAnsi="Times New Roman"/>
          <w:sz w:val="28"/>
          <w:szCs w:val="28"/>
        </w:rPr>
      </w:pPr>
    </w:p>
    <w:p w14:paraId="4544C3D6" w14:textId="77777777" w:rsidR="009514B2" w:rsidRDefault="009514B2" w:rsidP="009514B2">
      <w:pPr>
        <w:spacing w:after="0" w:line="240" w:lineRule="auto"/>
        <w:jc w:val="both"/>
        <w:rPr>
          <w:rFonts w:ascii="Times New Roman" w:hAnsi="Times New Roman"/>
          <w:sz w:val="28"/>
          <w:szCs w:val="28"/>
        </w:rPr>
      </w:pPr>
    </w:p>
    <w:p w14:paraId="7A19B1B8"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cs="Times New Roman"/>
          <w:b/>
          <w:bCs/>
          <w:sz w:val="28"/>
          <w:szCs w:val="28"/>
        </w:rPr>
        <w:t>Dovolená v rozsahu kratším než polovina směny</w:t>
      </w:r>
    </w:p>
    <w:p w14:paraId="46C3DCE6" w14:textId="77777777" w:rsidR="009514B2" w:rsidRDefault="009514B2" w:rsidP="009514B2">
      <w:pPr>
        <w:spacing w:after="0" w:line="240" w:lineRule="auto"/>
        <w:jc w:val="both"/>
        <w:rPr>
          <w:rFonts w:ascii="Times New Roman" w:hAnsi="Times New Roman"/>
          <w:b/>
          <w:bCs/>
          <w:sz w:val="28"/>
          <w:szCs w:val="28"/>
        </w:rPr>
      </w:pPr>
    </w:p>
    <w:p w14:paraId="62FE4389" w14:textId="77777777" w:rsidR="009514B2" w:rsidRDefault="009514B2" w:rsidP="009514B2">
      <w:pPr>
        <w:spacing w:after="0" w:line="240" w:lineRule="auto"/>
        <w:jc w:val="both"/>
      </w:pPr>
      <w:r>
        <w:rPr>
          <w:rFonts w:ascii="Times New Roman" w:hAnsi="Times New Roman" w:cs="Times New Roman"/>
          <w:sz w:val="28"/>
          <w:szCs w:val="28"/>
        </w:rPr>
        <w:t xml:space="preserve">     Určit čerpání dovolené v rozsahu kratším než polovina směny je podle zákoníku práce přípustné v jediném případě, a to pokud se jedná o </w:t>
      </w:r>
      <w:r>
        <w:rPr>
          <w:rFonts w:ascii="Times New Roman" w:hAnsi="Times New Roman" w:cs="Times New Roman"/>
          <w:b/>
          <w:bCs/>
          <w:sz w:val="28"/>
          <w:szCs w:val="28"/>
        </w:rPr>
        <w:t xml:space="preserve">zbývající část nevyčerpané dovolené v kalendářním roce. </w:t>
      </w:r>
      <w:r>
        <w:rPr>
          <w:rFonts w:ascii="Times New Roman" w:hAnsi="Times New Roman" w:cs="Times New Roman"/>
          <w:sz w:val="28"/>
          <w:szCs w:val="28"/>
        </w:rPr>
        <w:t>Ze znění zákoníku práce vyplývá, že souhlas zaměstnance je zapotřebí i v tomto případě. S oporou ve znění důvodové zprávy jsme toho názoru, že určit čerpání dovolené i v rozsahu kratším než polovina směny je možné vždy při „dočerpávání“ dovolené v kalendářním roce, a že se tudíž nejedná jenom o situaci, kdy je třeba „dočerpat“ dovolenou před skončením pracovního poměru.</w:t>
      </w:r>
    </w:p>
    <w:p w14:paraId="4F71D2C2" w14:textId="77777777" w:rsidR="009514B2" w:rsidRDefault="009514B2" w:rsidP="009514B2">
      <w:pPr>
        <w:spacing w:after="0" w:line="240" w:lineRule="auto"/>
        <w:jc w:val="both"/>
        <w:rPr>
          <w:rFonts w:ascii="Times New Roman" w:hAnsi="Times New Roman"/>
          <w:sz w:val="28"/>
          <w:szCs w:val="28"/>
        </w:rPr>
      </w:pPr>
    </w:p>
    <w:p w14:paraId="5CAF3D35" w14:textId="77777777" w:rsidR="009514B2" w:rsidRDefault="009514B2" w:rsidP="009514B2">
      <w:pPr>
        <w:spacing w:after="0" w:line="240" w:lineRule="auto"/>
        <w:jc w:val="both"/>
        <w:rPr>
          <w:rFonts w:ascii="Times New Roman" w:hAnsi="Times New Roman"/>
          <w:sz w:val="28"/>
          <w:szCs w:val="28"/>
        </w:rPr>
      </w:pPr>
    </w:p>
    <w:p w14:paraId="49CC0733"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cs="Times New Roman"/>
          <w:b/>
          <w:bCs/>
          <w:sz w:val="28"/>
          <w:szCs w:val="28"/>
        </w:rPr>
        <w:t>Jaké hrozí sankce?</w:t>
      </w:r>
    </w:p>
    <w:p w14:paraId="333D0D6A" w14:textId="77777777" w:rsidR="009514B2" w:rsidRDefault="009514B2" w:rsidP="009514B2">
      <w:pPr>
        <w:spacing w:after="0" w:line="240" w:lineRule="auto"/>
        <w:jc w:val="both"/>
        <w:rPr>
          <w:rFonts w:ascii="Times New Roman" w:hAnsi="Times New Roman"/>
          <w:b/>
          <w:bCs/>
          <w:sz w:val="28"/>
          <w:szCs w:val="28"/>
        </w:rPr>
      </w:pPr>
    </w:p>
    <w:p w14:paraId="483865D6" w14:textId="77777777" w:rsidR="009514B2" w:rsidRDefault="009514B2" w:rsidP="009514B2">
      <w:pPr>
        <w:spacing w:after="0" w:line="240" w:lineRule="auto"/>
        <w:jc w:val="both"/>
      </w:pPr>
      <w:r>
        <w:rPr>
          <w:rFonts w:ascii="Times New Roman" w:hAnsi="Times New Roman" w:cs="Times New Roman"/>
          <w:sz w:val="28"/>
          <w:szCs w:val="28"/>
        </w:rPr>
        <w:t xml:space="preserve">     Zaměstnavatel, který je právnickou osobou nebo podnikající fyzickou osobou a poruší povinnosti vztahující se k čerpání dovolené, dopustí se </w:t>
      </w:r>
      <w:r>
        <w:rPr>
          <w:rFonts w:ascii="Times New Roman" w:hAnsi="Times New Roman" w:cs="Times New Roman"/>
          <w:b/>
          <w:bCs/>
          <w:sz w:val="28"/>
          <w:szCs w:val="28"/>
        </w:rPr>
        <w:t xml:space="preserve">přestupku na úseku dovolené. </w:t>
      </w:r>
      <w:r>
        <w:rPr>
          <w:rFonts w:ascii="Times New Roman" w:hAnsi="Times New Roman" w:cs="Times New Roman"/>
          <w:sz w:val="28"/>
          <w:szCs w:val="28"/>
        </w:rPr>
        <w:t xml:space="preserve">Porušením povinnosti vztahující se k čerpání dovolené by nepochybně bylo, pokud by zaměstnavatel určil čerpání dovolené v rozsahu kratším než jedna směna, aniž by pro to byly splněny zákonem předepsané podmínky. Podle zákona o inspekci práce může inspektorát práce zaměstnavateli za zmíněný přestupek uložit </w:t>
      </w:r>
      <w:r>
        <w:rPr>
          <w:rFonts w:ascii="Times New Roman" w:hAnsi="Times New Roman" w:cs="Times New Roman"/>
          <w:b/>
          <w:bCs/>
          <w:sz w:val="28"/>
          <w:szCs w:val="28"/>
        </w:rPr>
        <w:t>pokutu až do výše 200 000 Kč.</w:t>
      </w:r>
    </w:p>
    <w:p w14:paraId="36A7A3C6" w14:textId="77777777" w:rsidR="009514B2" w:rsidRDefault="009514B2" w:rsidP="009514B2">
      <w:pPr>
        <w:spacing w:after="0" w:line="240" w:lineRule="auto"/>
        <w:jc w:val="both"/>
        <w:rPr>
          <w:rFonts w:ascii="Times New Roman" w:hAnsi="Times New Roman"/>
          <w:b/>
          <w:bCs/>
          <w:sz w:val="28"/>
          <w:szCs w:val="28"/>
        </w:rPr>
      </w:pPr>
    </w:p>
    <w:p w14:paraId="5842C562"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Zdroj: epravo.cz</w:t>
      </w:r>
    </w:p>
    <w:p w14:paraId="149B345E" w14:textId="77777777" w:rsidR="009514B2" w:rsidRDefault="009514B2" w:rsidP="009514B2">
      <w:pPr>
        <w:spacing w:after="0" w:line="240" w:lineRule="auto"/>
        <w:jc w:val="both"/>
        <w:rPr>
          <w:rFonts w:ascii="Times New Roman" w:hAnsi="Times New Roman"/>
          <w:sz w:val="28"/>
          <w:szCs w:val="28"/>
        </w:rPr>
      </w:pPr>
    </w:p>
    <w:p w14:paraId="2134C5FA" w14:textId="77777777" w:rsidR="009514B2" w:rsidRDefault="009514B2" w:rsidP="009514B2">
      <w:pPr>
        <w:spacing w:after="0" w:line="240" w:lineRule="auto"/>
        <w:jc w:val="both"/>
        <w:rPr>
          <w:rFonts w:ascii="Times New Roman" w:hAnsi="Times New Roman"/>
          <w:b/>
          <w:bCs/>
          <w:sz w:val="28"/>
          <w:szCs w:val="28"/>
        </w:rPr>
      </w:pPr>
    </w:p>
    <w:p w14:paraId="461EDD00" w14:textId="77777777" w:rsidR="00BD46FE" w:rsidRDefault="00BD46FE" w:rsidP="00BD46FE">
      <w:pPr>
        <w:spacing w:after="0" w:line="240" w:lineRule="auto"/>
        <w:jc w:val="both"/>
        <w:rPr>
          <w:rFonts w:ascii="Times New Roman" w:hAnsi="Times New Roman"/>
          <w:sz w:val="28"/>
          <w:szCs w:val="28"/>
        </w:rPr>
      </w:pPr>
    </w:p>
    <w:p w14:paraId="71F1418B" w14:textId="77777777" w:rsidR="009514B2" w:rsidRDefault="009514B2" w:rsidP="00BD46FE">
      <w:pPr>
        <w:spacing w:after="0" w:line="240" w:lineRule="auto"/>
        <w:jc w:val="both"/>
        <w:rPr>
          <w:rFonts w:ascii="Times New Roman" w:hAnsi="Times New Roman"/>
          <w:sz w:val="28"/>
          <w:szCs w:val="28"/>
        </w:rPr>
      </w:pPr>
    </w:p>
    <w:p w14:paraId="0D38FE74" w14:textId="77777777" w:rsidR="009514B2" w:rsidRDefault="009514B2" w:rsidP="00BD46FE">
      <w:pPr>
        <w:spacing w:after="0" w:line="240" w:lineRule="auto"/>
        <w:jc w:val="both"/>
        <w:rPr>
          <w:rFonts w:ascii="Times New Roman" w:hAnsi="Times New Roman"/>
          <w:sz w:val="28"/>
          <w:szCs w:val="28"/>
        </w:rPr>
      </w:pPr>
    </w:p>
    <w:p w14:paraId="61B8021D" w14:textId="77777777" w:rsidR="009514B2" w:rsidRDefault="009514B2" w:rsidP="00BD46FE">
      <w:pPr>
        <w:spacing w:after="0" w:line="240" w:lineRule="auto"/>
        <w:jc w:val="both"/>
        <w:rPr>
          <w:rFonts w:ascii="Times New Roman" w:hAnsi="Times New Roman"/>
          <w:sz w:val="28"/>
          <w:szCs w:val="28"/>
        </w:rPr>
      </w:pPr>
    </w:p>
    <w:p w14:paraId="6D0ECD94" w14:textId="77777777" w:rsidR="009514B2" w:rsidRDefault="009514B2" w:rsidP="009514B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NOVINKY V OBLASTI CESTOVNÍCH NÁHRAD</w:t>
      </w:r>
    </w:p>
    <w:p w14:paraId="6BF19116" w14:textId="77777777" w:rsidR="009514B2" w:rsidRDefault="009514B2" w:rsidP="009514B2">
      <w:pPr>
        <w:spacing w:after="0" w:line="240" w:lineRule="auto"/>
        <w:jc w:val="center"/>
        <w:rPr>
          <w:rFonts w:ascii="Times New Roman" w:hAnsi="Times New Roman"/>
          <w:b/>
          <w:bCs/>
          <w:sz w:val="28"/>
          <w:szCs w:val="28"/>
        </w:rPr>
      </w:pPr>
      <w:r>
        <w:rPr>
          <w:rFonts w:ascii="Times New Roman" w:hAnsi="Times New Roman" w:cs="Times New Roman"/>
          <w:b/>
          <w:bCs/>
          <w:sz w:val="28"/>
          <w:szCs w:val="28"/>
        </w:rPr>
        <w:t>OD 1. 7. 2023</w:t>
      </w:r>
    </w:p>
    <w:p w14:paraId="2D57EF9B" w14:textId="77777777" w:rsidR="009514B2" w:rsidRDefault="009514B2" w:rsidP="009514B2">
      <w:pPr>
        <w:spacing w:after="0" w:line="240" w:lineRule="auto"/>
        <w:jc w:val="center"/>
        <w:rPr>
          <w:rFonts w:ascii="Times New Roman" w:hAnsi="Times New Roman"/>
          <w:b/>
          <w:bCs/>
          <w:sz w:val="28"/>
          <w:szCs w:val="28"/>
        </w:rPr>
      </w:pPr>
    </w:p>
    <w:p w14:paraId="218FD577" w14:textId="77777777" w:rsidR="009514B2" w:rsidRDefault="009514B2" w:rsidP="009514B2">
      <w:pPr>
        <w:spacing w:after="0" w:line="240" w:lineRule="auto"/>
        <w:jc w:val="center"/>
        <w:rPr>
          <w:rFonts w:ascii="Times New Roman" w:hAnsi="Times New Roman"/>
          <w:b/>
          <w:bCs/>
          <w:sz w:val="28"/>
          <w:szCs w:val="28"/>
        </w:rPr>
      </w:pPr>
    </w:p>
    <w:p w14:paraId="25FD0D00"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S účinností od 1.7. 2023 dochází k další změně v oblasti cestovních náhrad:</w:t>
      </w:r>
    </w:p>
    <w:p w14:paraId="77E87983" w14:textId="77777777" w:rsidR="009514B2" w:rsidRDefault="009514B2" w:rsidP="009514B2">
      <w:pPr>
        <w:spacing w:after="0" w:line="240" w:lineRule="auto"/>
        <w:jc w:val="both"/>
        <w:rPr>
          <w:rFonts w:ascii="Times New Roman" w:hAnsi="Times New Roman"/>
          <w:sz w:val="28"/>
          <w:szCs w:val="28"/>
        </w:rPr>
      </w:pPr>
    </w:p>
    <w:p w14:paraId="2C8A7F7E"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Na základě vyhlášky č. 191/2023 Sb. dochází k novelizaci vyhlášky č. 467/2022 Sb., o změně sazby základní náhrady za používání silničních motorových vozidel a stravného a o stanovení průměrné ceny pohonných hmot pro účely poskytování cestovních náhrad pro rok 2023.</w:t>
      </w:r>
    </w:p>
    <w:p w14:paraId="5849C3A3" w14:textId="77777777" w:rsidR="009514B2" w:rsidRDefault="009514B2" w:rsidP="009514B2">
      <w:pPr>
        <w:spacing w:after="0" w:line="240" w:lineRule="auto"/>
        <w:jc w:val="both"/>
        <w:rPr>
          <w:rFonts w:ascii="Times New Roman" w:hAnsi="Times New Roman"/>
          <w:sz w:val="28"/>
          <w:szCs w:val="28"/>
        </w:rPr>
      </w:pPr>
    </w:p>
    <w:p w14:paraId="20E32D44" w14:textId="77777777" w:rsidR="009514B2" w:rsidRDefault="009514B2" w:rsidP="009514B2">
      <w:pPr>
        <w:spacing w:after="0" w:line="240" w:lineRule="auto"/>
        <w:jc w:val="both"/>
      </w:pPr>
      <w:r>
        <w:rPr>
          <w:rFonts w:ascii="Times New Roman" w:hAnsi="Times New Roman" w:cs="Times New Roman"/>
          <w:sz w:val="28"/>
          <w:szCs w:val="28"/>
        </w:rPr>
        <w:t xml:space="preserve">Ta již byla letos </w:t>
      </w:r>
      <w:r>
        <w:rPr>
          <w:rFonts w:ascii="Times New Roman" w:hAnsi="Times New Roman" w:cs="Times New Roman"/>
          <w:b/>
          <w:bCs/>
          <w:sz w:val="28"/>
          <w:szCs w:val="28"/>
        </w:rPr>
        <w:t>novelizována vyhláškou č. 85/2023 Sb., na základě které došlo ke zvýšení ceny PHM u elektřiny z 6 Kč/kWh na 8,20 Kč/kWh</w:t>
      </w:r>
      <w:r>
        <w:rPr>
          <w:rFonts w:ascii="Times New Roman" w:hAnsi="Times New Roman" w:cs="Times New Roman"/>
          <w:sz w:val="28"/>
          <w:szCs w:val="28"/>
        </w:rPr>
        <w:t>.</w:t>
      </w:r>
    </w:p>
    <w:p w14:paraId="464C5681" w14:textId="77777777" w:rsidR="009514B2" w:rsidRDefault="009514B2" w:rsidP="009514B2">
      <w:pPr>
        <w:spacing w:after="0" w:line="240" w:lineRule="auto"/>
        <w:jc w:val="both"/>
        <w:rPr>
          <w:rFonts w:ascii="Times New Roman" w:hAnsi="Times New Roman"/>
          <w:sz w:val="28"/>
          <w:szCs w:val="28"/>
        </w:rPr>
      </w:pPr>
    </w:p>
    <w:p w14:paraId="799F73AB" w14:textId="77777777" w:rsidR="009514B2" w:rsidRDefault="009514B2" w:rsidP="009514B2">
      <w:pPr>
        <w:spacing w:after="0" w:line="240" w:lineRule="auto"/>
        <w:jc w:val="both"/>
      </w:pPr>
      <w:r>
        <w:rPr>
          <w:rFonts w:ascii="Times New Roman" w:hAnsi="Times New Roman" w:cs="Times New Roman"/>
          <w:sz w:val="28"/>
          <w:szCs w:val="28"/>
        </w:rPr>
        <w:t xml:space="preserve">Co se změní od 1. 7. 2023? Dochází ke </w:t>
      </w:r>
      <w:r>
        <w:rPr>
          <w:rFonts w:ascii="Times New Roman" w:hAnsi="Times New Roman" w:cs="Times New Roman"/>
          <w:b/>
          <w:bCs/>
          <w:sz w:val="28"/>
          <w:szCs w:val="28"/>
        </w:rPr>
        <w:t>snížení průměrné ceny pohonných hmot, a to u motorové nafty, kdy dosavadní cena nafty ve výši 44,10 Kč se snižuje na částku 34,40 Kč.</w:t>
      </w:r>
    </w:p>
    <w:p w14:paraId="75255B08" w14:textId="77777777" w:rsidR="009514B2" w:rsidRDefault="009514B2" w:rsidP="009514B2">
      <w:pPr>
        <w:spacing w:after="0" w:line="240" w:lineRule="auto"/>
        <w:jc w:val="both"/>
        <w:rPr>
          <w:rFonts w:ascii="Times New Roman" w:hAnsi="Times New Roman"/>
          <w:b/>
          <w:bCs/>
          <w:sz w:val="28"/>
          <w:szCs w:val="28"/>
        </w:rPr>
      </w:pPr>
    </w:p>
    <w:p w14:paraId="3522421C" w14:textId="77777777" w:rsidR="009514B2" w:rsidRDefault="009514B2" w:rsidP="009514B2">
      <w:pPr>
        <w:spacing w:after="0" w:line="240" w:lineRule="auto"/>
        <w:jc w:val="both"/>
        <w:rPr>
          <w:rFonts w:ascii="Times New Roman" w:hAnsi="Times New Roman"/>
          <w:b/>
          <w:bCs/>
          <w:sz w:val="28"/>
          <w:szCs w:val="28"/>
        </w:rPr>
      </w:pPr>
    </w:p>
    <w:p w14:paraId="7E4EFDEA"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Zdroj: Vyhláška č. 85/2023 Sb.</w:t>
      </w:r>
    </w:p>
    <w:p w14:paraId="377000BB"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cs="Times New Roman"/>
          <w:sz w:val="28"/>
          <w:szCs w:val="28"/>
        </w:rPr>
        <w:t xml:space="preserve">           Vyhláška č. 191/2023 Sb.</w:t>
      </w:r>
    </w:p>
    <w:p w14:paraId="5ED8D030" w14:textId="77777777" w:rsidR="009514B2" w:rsidRDefault="009514B2" w:rsidP="009514B2">
      <w:pPr>
        <w:spacing w:after="0" w:line="240" w:lineRule="auto"/>
        <w:jc w:val="both"/>
        <w:rPr>
          <w:rFonts w:ascii="Times New Roman" w:hAnsi="Times New Roman"/>
          <w:sz w:val="28"/>
          <w:szCs w:val="28"/>
        </w:rPr>
      </w:pPr>
    </w:p>
    <w:p w14:paraId="3EB79B80" w14:textId="77777777" w:rsidR="009514B2" w:rsidRDefault="009514B2" w:rsidP="009514B2">
      <w:pPr>
        <w:spacing w:after="0" w:line="240" w:lineRule="auto"/>
        <w:jc w:val="both"/>
        <w:rPr>
          <w:rFonts w:ascii="Times New Roman" w:hAnsi="Times New Roman"/>
          <w:sz w:val="28"/>
          <w:szCs w:val="28"/>
        </w:rPr>
      </w:pPr>
    </w:p>
    <w:p w14:paraId="24D56414" w14:textId="77777777" w:rsidR="009514B2" w:rsidRDefault="009514B2" w:rsidP="009514B2">
      <w:pPr>
        <w:spacing w:after="0" w:line="240" w:lineRule="auto"/>
        <w:jc w:val="both"/>
        <w:rPr>
          <w:rFonts w:ascii="Times New Roman" w:hAnsi="Times New Roman"/>
          <w:sz w:val="28"/>
          <w:szCs w:val="28"/>
        </w:rPr>
      </w:pPr>
    </w:p>
    <w:p w14:paraId="1265E643" w14:textId="77777777" w:rsidR="009514B2" w:rsidRDefault="009514B2" w:rsidP="00BD46FE">
      <w:pPr>
        <w:spacing w:after="0" w:line="240" w:lineRule="auto"/>
        <w:jc w:val="both"/>
        <w:rPr>
          <w:rFonts w:ascii="Times New Roman" w:hAnsi="Times New Roman"/>
          <w:sz w:val="28"/>
          <w:szCs w:val="28"/>
        </w:rPr>
      </w:pPr>
    </w:p>
    <w:p w14:paraId="75669F18" w14:textId="77777777" w:rsidR="009514B2" w:rsidRDefault="009514B2" w:rsidP="00BD46FE">
      <w:pPr>
        <w:spacing w:after="0" w:line="240" w:lineRule="auto"/>
        <w:jc w:val="both"/>
        <w:rPr>
          <w:rFonts w:ascii="Times New Roman" w:hAnsi="Times New Roman"/>
          <w:sz w:val="28"/>
          <w:szCs w:val="28"/>
        </w:rPr>
      </w:pPr>
    </w:p>
    <w:p w14:paraId="77392FDD" w14:textId="77777777" w:rsidR="009514B2" w:rsidRDefault="009514B2" w:rsidP="00BD46FE">
      <w:pPr>
        <w:spacing w:after="0" w:line="240" w:lineRule="auto"/>
        <w:jc w:val="both"/>
        <w:rPr>
          <w:rFonts w:ascii="Times New Roman" w:hAnsi="Times New Roman"/>
          <w:sz w:val="28"/>
          <w:szCs w:val="28"/>
        </w:rPr>
      </w:pPr>
    </w:p>
    <w:p w14:paraId="3501FBC8" w14:textId="77777777" w:rsidR="009514B2" w:rsidRDefault="009514B2" w:rsidP="00BD46FE">
      <w:pPr>
        <w:spacing w:after="0" w:line="240" w:lineRule="auto"/>
        <w:jc w:val="both"/>
        <w:rPr>
          <w:rFonts w:ascii="Times New Roman" w:hAnsi="Times New Roman"/>
          <w:sz w:val="28"/>
          <w:szCs w:val="28"/>
        </w:rPr>
      </w:pPr>
    </w:p>
    <w:p w14:paraId="2F49D037" w14:textId="77777777" w:rsidR="009514B2" w:rsidRDefault="009514B2" w:rsidP="00BD46FE">
      <w:pPr>
        <w:spacing w:after="0" w:line="240" w:lineRule="auto"/>
        <w:jc w:val="both"/>
        <w:rPr>
          <w:rFonts w:ascii="Times New Roman" w:hAnsi="Times New Roman"/>
          <w:sz w:val="28"/>
          <w:szCs w:val="28"/>
        </w:rPr>
      </w:pPr>
    </w:p>
    <w:p w14:paraId="5FF2756C" w14:textId="77777777" w:rsidR="009514B2" w:rsidRDefault="009514B2" w:rsidP="00BD46FE">
      <w:pPr>
        <w:spacing w:after="0" w:line="240" w:lineRule="auto"/>
        <w:jc w:val="both"/>
        <w:rPr>
          <w:rFonts w:ascii="Times New Roman" w:hAnsi="Times New Roman"/>
          <w:sz w:val="28"/>
          <w:szCs w:val="28"/>
        </w:rPr>
      </w:pPr>
    </w:p>
    <w:p w14:paraId="6468EFCE" w14:textId="77777777" w:rsidR="009514B2" w:rsidRDefault="009514B2" w:rsidP="00BD46FE">
      <w:pPr>
        <w:spacing w:after="0" w:line="240" w:lineRule="auto"/>
        <w:jc w:val="both"/>
        <w:rPr>
          <w:rFonts w:ascii="Times New Roman" w:hAnsi="Times New Roman"/>
          <w:sz w:val="28"/>
          <w:szCs w:val="28"/>
        </w:rPr>
      </w:pPr>
    </w:p>
    <w:p w14:paraId="1B11D0C6" w14:textId="77777777" w:rsidR="009514B2" w:rsidRDefault="009514B2" w:rsidP="00BD46FE">
      <w:pPr>
        <w:spacing w:after="0" w:line="240" w:lineRule="auto"/>
        <w:jc w:val="both"/>
        <w:rPr>
          <w:rFonts w:ascii="Times New Roman" w:hAnsi="Times New Roman"/>
          <w:sz w:val="28"/>
          <w:szCs w:val="28"/>
        </w:rPr>
      </w:pPr>
    </w:p>
    <w:p w14:paraId="5FDE8422" w14:textId="77777777" w:rsidR="009514B2" w:rsidRDefault="009514B2" w:rsidP="00BD46FE">
      <w:pPr>
        <w:spacing w:after="0" w:line="240" w:lineRule="auto"/>
        <w:jc w:val="both"/>
        <w:rPr>
          <w:rFonts w:ascii="Times New Roman" w:hAnsi="Times New Roman"/>
          <w:sz w:val="28"/>
          <w:szCs w:val="28"/>
        </w:rPr>
      </w:pPr>
    </w:p>
    <w:p w14:paraId="28B0BDCC" w14:textId="77777777" w:rsidR="009514B2" w:rsidRDefault="009514B2" w:rsidP="00BD46FE">
      <w:pPr>
        <w:spacing w:after="0" w:line="240" w:lineRule="auto"/>
        <w:jc w:val="both"/>
        <w:rPr>
          <w:rFonts w:ascii="Times New Roman" w:hAnsi="Times New Roman"/>
          <w:sz w:val="28"/>
          <w:szCs w:val="28"/>
        </w:rPr>
      </w:pPr>
    </w:p>
    <w:p w14:paraId="57D9BCFD" w14:textId="77777777" w:rsidR="009514B2" w:rsidRDefault="009514B2" w:rsidP="00BD46FE">
      <w:pPr>
        <w:spacing w:after="0" w:line="240" w:lineRule="auto"/>
        <w:jc w:val="both"/>
        <w:rPr>
          <w:rFonts w:ascii="Times New Roman" w:hAnsi="Times New Roman"/>
          <w:sz w:val="28"/>
          <w:szCs w:val="28"/>
        </w:rPr>
      </w:pPr>
    </w:p>
    <w:p w14:paraId="07469CA5" w14:textId="77777777" w:rsidR="009514B2" w:rsidRDefault="009514B2" w:rsidP="00BD46FE">
      <w:pPr>
        <w:spacing w:after="0" w:line="240" w:lineRule="auto"/>
        <w:jc w:val="both"/>
        <w:rPr>
          <w:rFonts w:ascii="Times New Roman" w:hAnsi="Times New Roman"/>
          <w:sz w:val="28"/>
          <w:szCs w:val="28"/>
        </w:rPr>
      </w:pPr>
    </w:p>
    <w:p w14:paraId="41467221" w14:textId="77777777" w:rsidR="009514B2" w:rsidRDefault="009514B2" w:rsidP="00BD46FE">
      <w:pPr>
        <w:spacing w:after="0" w:line="240" w:lineRule="auto"/>
        <w:jc w:val="both"/>
        <w:rPr>
          <w:rFonts w:ascii="Times New Roman" w:hAnsi="Times New Roman"/>
          <w:sz w:val="28"/>
          <w:szCs w:val="28"/>
        </w:rPr>
      </w:pPr>
    </w:p>
    <w:p w14:paraId="66080EA2" w14:textId="77777777" w:rsidR="009514B2" w:rsidRDefault="009514B2" w:rsidP="00BD46FE">
      <w:pPr>
        <w:spacing w:after="0" w:line="240" w:lineRule="auto"/>
        <w:jc w:val="both"/>
        <w:rPr>
          <w:rFonts w:ascii="Times New Roman" w:hAnsi="Times New Roman"/>
          <w:sz w:val="28"/>
          <w:szCs w:val="28"/>
        </w:rPr>
      </w:pPr>
    </w:p>
    <w:p w14:paraId="7DBED6EE" w14:textId="77777777" w:rsidR="009514B2" w:rsidRDefault="009514B2" w:rsidP="00BD46FE">
      <w:pPr>
        <w:spacing w:after="0" w:line="240" w:lineRule="auto"/>
        <w:jc w:val="both"/>
        <w:rPr>
          <w:rFonts w:ascii="Times New Roman" w:hAnsi="Times New Roman"/>
          <w:sz w:val="28"/>
          <w:szCs w:val="28"/>
        </w:rPr>
      </w:pPr>
    </w:p>
    <w:p w14:paraId="7F14C5CB" w14:textId="77777777" w:rsidR="009514B2" w:rsidRDefault="009514B2" w:rsidP="00BD46FE">
      <w:pPr>
        <w:spacing w:after="0" w:line="240" w:lineRule="auto"/>
        <w:jc w:val="both"/>
        <w:rPr>
          <w:rFonts w:ascii="Times New Roman" w:hAnsi="Times New Roman"/>
          <w:sz w:val="28"/>
          <w:szCs w:val="28"/>
        </w:rPr>
      </w:pPr>
    </w:p>
    <w:p w14:paraId="0259B64F" w14:textId="77777777" w:rsidR="009514B2" w:rsidRDefault="009514B2" w:rsidP="00BD46FE">
      <w:pPr>
        <w:spacing w:after="0" w:line="240" w:lineRule="auto"/>
        <w:jc w:val="both"/>
        <w:rPr>
          <w:rFonts w:ascii="Times New Roman" w:hAnsi="Times New Roman"/>
          <w:sz w:val="28"/>
          <w:szCs w:val="28"/>
        </w:rPr>
      </w:pPr>
    </w:p>
    <w:p w14:paraId="74C63DD7" w14:textId="77777777" w:rsidR="009514B2" w:rsidRDefault="009514B2" w:rsidP="00BD46FE">
      <w:pPr>
        <w:spacing w:after="0" w:line="240" w:lineRule="auto"/>
        <w:jc w:val="both"/>
        <w:rPr>
          <w:rFonts w:ascii="Times New Roman" w:hAnsi="Times New Roman"/>
          <w:sz w:val="28"/>
          <w:szCs w:val="28"/>
        </w:rPr>
      </w:pPr>
    </w:p>
    <w:p w14:paraId="3B320BBA" w14:textId="77777777" w:rsidR="009514B2" w:rsidRDefault="009514B2" w:rsidP="00BD46FE">
      <w:pPr>
        <w:spacing w:after="0" w:line="240" w:lineRule="auto"/>
        <w:jc w:val="both"/>
        <w:rPr>
          <w:rFonts w:ascii="Times New Roman" w:hAnsi="Times New Roman"/>
          <w:sz w:val="28"/>
          <w:szCs w:val="28"/>
        </w:rPr>
      </w:pPr>
    </w:p>
    <w:p w14:paraId="47823318" w14:textId="77777777" w:rsidR="009514B2" w:rsidRDefault="009514B2" w:rsidP="009514B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 1. ČTVRTLETÍ 2023</w:t>
      </w:r>
    </w:p>
    <w:p w14:paraId="68EEF1EA" w14:textId="77777777" w:rsidR="009514B2" w:rsidRDefault="009514B2" w:rsidP="009514B2">
      <w:pPr>
        <w:spacing w:after="0" w:line="240" w:lineRule="auto"/>
        <w:jc w:val="center"/>
        <w:rPr>
          <w:rFonts w:ascii="Times New Roman" w:hAnsi="Times New Roman"/>
          <w:b/>
          <w:bCs/>
          <w:sz w:val="28"/>
          <w:szCs w:val="28"/>
        </w:rPr>
      </w:pPr>
    </w:p>
    <w:p w14:paraId="31C381D0" w14:textId="77777777" w:rsidR="009514B2" w:rsidRDefault="009514B2" w:rsidP="009514B2">
      <w:pPr>
        <w:spacing w:after="0" w:line="240" w:lineRule="auto"/>
        <w:jc w:val="center"/>
        <w:rPr>
          <w:rFonts w:ascii="Times New Roman" w:hAnsi="Times New Roman"/>
          <w:b/>
          <w:bCs/>
          <w:sz w:val="28"/>
          <w:szCs w:val="28"/>
        </w:rPr>
      </w:pPr>
    </w:p>
    <w:p w14:paraId="3457E04E" w14:textId="77777777" w:rsidR="009514B2" w:rsidRDefault="009514B2" w:rsidP="009514B2">
      <w:pPr>
        <w:spacing w:after="0" w:line="240" w:lineRule="auto"/>
        <w:jc w:val="center"/>
        <w:rPr>
          <w:rFonts w:ascii="Times New Roman" w:hAnsi="Times New Roman"/>
          <w:b/>
          <w:bCs/>
          <w:sz w:val="28"/>
          <w:szCs w:val="28"/>
        </w:rPr>
      </w:pPr>
    </w:p>
    <w:p w14:paraId="2A44DEB6"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 xml:space="preserve">V 1. čtvrtletí 2023 vzrostla průměrná hrubá měsíční nominální mzda na přepočtené počty zaměstnanců v národním hospodářství proti stejnému období předchozího roku o 8,6 %, reálně klesla o 6,7 %. </w:t>
      </w:r>
    </w:p>
    <w:p w14:paraId="2F20C5CF" w14:textId="77777777" w:rsidR="009514B2" w:rsidRDefault="009514B2" w:rsidP="009514B2">
      <w:pPr>
        <w:spacing w:after="0" w:line="240" w:lineRule="auto"/>
        <w:jc w:val="both"/>
        <w:rPr>
          <w:rFonts w:ascii="Times New Roman" w:hAnsi="Times New Roman"/>
          <w:b/>
          <w:bCs/>
          <w:sz w:val="28"/>
          <w:szCs w:val="28"/>
        </w:rPr>
      </w:pPr>
    </w:p>
    <w:p w14:paraId="175159F0" w14:textId="77777777" w:rsidR="009514B2" w:rsidRDefault="009514B2" w:rsidP="009514B2">
      <w:pPr>
        <w:spacing w:after="0" w:line="240" w:lineRule="auto"/>
        <w:jc w:val="both"/>
        <w:rPr>
          <w:rFonts w:ascii="Times New Roman" w:hAnsi="Times New Roman"/>
          <w:b/>
          <w:bCs/>
          <w:sz w:val="28"/>
          <w:szCs w:val="28"/>
        </w:rPr>
      </w:pPr>
    </w:p>
    <w:p w14:paraId="26F40775"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„Pokles reálných mezd pokračoval v 1. čtvrtletí 2023. Průměrná hrubá měsíční nominální mzda na přepočtené počty zaměstnanců vzrostla sice proti stejnému období minulého roku o 8,6 % na </w:t>
      </w:r>
      <w:r>
        <w:rPr>
          <w:rFonts w:ascii="Times New Roman" w:hAnsi="Times New Roman"/>
          <w:b/>
          <w:bCs/>
          <w:i/>
          <w:iCs/>
          <w:sz w:val="28"/>
          <w:szCs w:val="28"/>
        </w:rPr>
        <w:t xml:space="preserve">41 285 Kč, </w:t>
      </w:r>
      <w:r>
        <w:rPr>
          <w:rFonts w:ascii="Times New Roman" w:hAnsi="Times New Roman"/>
          <w:i/>
          <w:iCs/>
          <w:sz w:val="28"/>
          <w:szCs w:val="28"/>
        </w:rPr>
        <w:t>ale po započtení vlivu inflace klesla o 6,7 %. Spotřebitelské ceny se totiž v 1. čtvrtletí zvýšily o 16,4 %,“</w:t>
      </w:r>
    </w:p>
    <w:p w14:paraId="7ACEE0FA" w14:textId="77777777" w:rsidR="009514B2" w:rsidRDefault="009514B2" w:rsidP="009514B2">
      <w:pPr>
        <w:spacing w:after="0" w:line="240" w:lineRule="auto"/>
        <w:jc w:val="both"/>
      </w:pP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w:t>
      </w:r>
      <w:r>
        <w:rPr>
          <w:rFonts w:ascii="Times New Roman" w:hAnsi="Times New Roman"/>
          <w:i/>
          <w:iCs/>
          <w:sz w:val="28"/>
          <w:szCs w:val="28"/>
        </w:rPr>
        <w:t xml:space="preserve"> </w:t>
      </w:r>
    </w:p>
    <w:p w14:paraId="6D99CFFA" w14:textId="77777777" w:rsidR="009514B2" w:rsidRDefault="009514B2" w:rsidP="009514B2">
      <w:pPr>
        <w:spacing w:after="0" w:line="240" w:lineRule="auto"/>
        <w:jc w:val="both"/>
        <w:rPr>
          <w:rFonts w:ascii="Times New Roman" w:hAnsi="Times New Roman"/>
          <w:i/>
          <w:iCs/>
          <w:sz w:val="28"/>
          <w:szCs w:val="28"/>
        </w:rPr>
      </w:pPr>
    </w:p>
    <w:p w14:paraId="40CC9F15"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1. čtvrtletí 2023 činila průměrná hrubá měsíční nominální mzda </w:t>
      </w:r>
      <w:r>
        <w:rPr>
          <w:rFonts w:ascii="Times New Roman" w:hAnsi="Times New Roman"/>
          <w:sz w:val="28"/>
          <w:szCs w:val="28"/>
        </w:rPr>
        <w:t xml:space="preserve">(dále jen průměrná mzda) na přepočtené počty zaměstnanců v národním hospodářství celkem </w:t>
      </w:r>
      <w:r>
        <w:rPr>
          <w:rFonts w:ascii="Times New Roman" w:hAnsi="Times New Roman"/>
          <w:b/>
          <w:bCs/>
          <w:sz w:val="28"/>
          <w:szCs w:val="28"/>
        </w:rPr>
        <w:t xml:space="preserve">41 285 Kč, </w:t>
      </w:r>
      <w:r>
        <w:rPr>
          <w:rFonts w:ascii="Times New Roman" w:hAnsi="Times New Roman"/>
          <w:sz w:val="28"/>
          <w:szCs w:val="28"/>
        </w:rPr>
        <w:t xml:space="preserve">což je o 3 265 Kč (8,6 %) více než ve stejném období roku 2022. Spotřebitelské ceny se zvýšily za uvedené období o 16,4 %, </w:t>
      </w:r>
      <w:r>
        <w:rPr>
          <w:rFonts w:ascii="Times New Roman" w:hAnsi="Times New Roman"/>
          <w:b/>
          <w:bCs/>
          <w:sz w:val="28"/>
          <w:szCs w:val="28"/>
        </w:rPr>
        <w:t xml:space="preserve">reálně tak mzda klesla o 6,7 %. </w:t>
      </w:r>
      <w:r>
        <w:rPr>
          <w:rFonts w:ascii="Times New Roman" w:hAnsi="Times New Roman"/>
          <w:sz w:val="28"/>
          <w:szCs w:val="28"/>
        </w:rPr>
        <w:t>Objem mezd se zvýšil o 9,8 %, počet zaměstnanců vzrostl o 1,1 %</w:t>
      </w:r>
    </w:p>
    <w:p w14:paraId="04FFCCD0" w14:textId="77777777" w:rsidR="009514B2" w:rsidRDefault="009514B2" w:rsidP="009514B2">
      <w:pPr>
        <w:spacing w:after="0" w:line="240" w:lineRule="auto"/>
        <w:jc w:val="both"/>
        <w:rPr>
          <w:rFonts w:ascii="Times New Roman" w:hAnsi="Times New Roman"/>
          <w:sz w:val="28"/>
          <w:szCs w:val="28"/>
        </w:rPr>
      </w:pPr>
    </w:p>
    <w:p w14:paraId="6460F56B"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činil růst průměrné mzdy v 1. čtvrtletí 2023 </w:t>
      </w:r>
      <w:r>
        <w:rPr>
          <w:rFonts w:ascii="Times New Roman" w:hAnsi="Times New Roman"/>
          <w:sz w:val="28"/>
          <w:szCs w:val="28"/>
        </w:rPr>
        <w:t>po očištění od sezonních vlivů</w:t>
      </w:r>
      <w:r>
        <w:rPr>
          <w:rFonts w:ascii="Times New Roman" w:hAnsi="Times New Roman"/>
          <w:b/>
          <w:bCs/>
          <w:sz w:val="28"/>
          <w:szCs w:val="28"/>
        </w:rPr>
        <w:t xml:space="preserve"> 2,2 %.</w:t>
      </w:r>
    </w:p>
    <w:p w14:paraId="76B3EA00" w14:textId="77777777" w:rsidR="009514B2" w:rsidRDefault="009514B2" w:rsidP="009514B2">
      <w:pPr>
        <w:spacing w:after="0" w:line="240" w:lineRule="auto"/>
        <w:jc w:val="both"/>
        <w:rPr>
          <w:rFonts w:ascii="Times New Roman" w:hAnsi="Times New Roman"/>
          <w:b/>
          <w:bCs/>
          <w:sz w:val="28"/>
          <w:szCs w:val="28"/>
        </w:rPr>
      </w:pPr>
    </w:p>
    <w:p w14:paraId="6F2503EC" w14:textId="77777777" w:rsidR="009514B2" w:rsidRDefault="009514B2" w:rsidP="009514B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 odvětvovém členění podle sekcí CZ-NACE byl nejvyšší růst průměrné mzdy </w:t>
      </w:r>
      <w:r>
        <w:rPr>
          <w:rFonts w:ascii="Times New Roman" w:hAnsi="Times New Roman"/>
          <w:b/>
          <w:bCs/>
          <w:sz w:val="28"/>
          <w:szCs w:val="28"/>
        </w:rPr>
        <w:t xml:space="preserve">proti stejnému období roku 2022 </w:t>
      </w:r>
      <w:r>
        <w:rPr>
          <w:rFonts w:ascii="Times New Roman" w:hAnsi="Times New Roman"/>
          <w:sz w:val="28"/>
          <w:szCs w:val="28"/>
        </w:rPr>
        <w:t>zaznamenán v odvětví výroba a rozvod elektřiny, plynu, tepla a klimatizovaného vzduchu (23,1 %). S odstupem následuje veřejná správa a obrana, povinné sociální zabezpečení (11,9 %), těžba a dobývání (11,6 %) a ubytování, stravování a pohostinství (11,4 %). K nejnižšímu růstu o 3,9 % došlo ve vzdělávání.</w:t>
      </w:r>
    </w:p>
    <w:p w14:paraId="7A1473BC" w14:textId="77777777" w:rsidR="009514B2" w:rsidRDefault="009514B2" w:rsidP="009514B2">
      <w:pPr>
        <w:spacing w:after="0" w:line="240" w:lineRule="auto"/>
        <w:jc w:val="both"/>
        <w:rPr>
          <w:rFonts w:ascii="Times New Roman" w:hAnsi="Times New Roman"/>
          <w:sz w:val="28"/>
          <w:szCs w:val="28"/>
        </w:rPr>
      </w:pPr>
    </w:p>
    <w:p w14:paraId="7DA8EF00"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Medián mezd (23 741 Kč)</w:t>
      </w:r>
      <w:r>
        <w:rPr>
          <w:rFonts w:ascii="Times New Roman" w:hAnsi="Times New Roman"/>
          <w:sz w:val="28"/>
          <w:szCs w:val="28"/>
        </w:rPr>
        <w:t xml:space="preserve"> vzrostl proti stejnému období předchozího roku  o 8,9 %, u mužů dosáhl 37 696 Kč, u žen byl 31 856 Kč. Osmdesát procent zaměstnanců pobíralo mzdu mezi 18 601 Kč a 65 512 Kč.</w:t>
      </w:r>
    </w:p>
    <w:p w14:paraId="54E5CF01" w14:textId="77777777" w:rsidR="009514B2" w:rsidRDefault="009514B2" w:rsidP="009514B2">
      <w:pPr>
        <w:spacing w:after="0" w:line="240" w:lineRule="auto"/>
        <w:jc w:val="both"/>
        <w:rPr>
          <w:rFonts w:ascii="Times New Roman" w:hAnsi="Times New Roman"/>
          <w:sz w:val="28"/>
          <w:szCs w:val="28"/>
        </w:rPr>
      </w:pPr>
    </w:p>
    <w:p w14:paraId="0F434AE2" w14:textId="77777777" w:rsidR="009514B2" w:rsidRDefault="009514B2" w:rsidP="009514B2">
      <w:pPr>
        <w:spacing w:after="0" w:line="240" w:lineRule="auto"/>
        <w:jc w:val="both"/>
      </w:pPr>
      <w:r>
        <w:rPr>
          <w:rFonts w:ascii="Times New Roman" w:hAnsi="Times New Roman"/>
          <w:i/>
          <w:iCs/>
          <w:sz w:val="28"/>
          <w:szCs w:val="28"/>
        </w:rPr>
        <w:t xml:space="preserve">     Medián představuje hodnotu mzdy zaměstnance uprostřed mzdového rozdělení, to znamená, že polovina hodnot mezd je nižší a druhá polovina je vyšší než medián. Na rozdíl od průměrné mzdy, která je vypočtená na základě podkladů z podnikového výkaznictví, je medián nutné odvozovat ze statisticko-matematického modelu na podkladě výběrového šetření, protože podnikové výkazy obsahují jen agregované údaje za celý podnik nebo organizaci.</w:t>
      </w:r>
      <w:r>
        <w:rPr>
          <w:rFonts w:ascii="Times New Roman" w:hAnsi="Times New Roman"/>
          <w:sz w:val="28"/>
          <w:szCs w:val="28"/>
        </w:rPr>
        <w:t xml:space="preserve"> </w:t>
      </w:r>
    </w:p>
    <w:p w14:paraId="239C7AB3" w14:textId="77777777" w:rsidR="009514B2" w:rsidRDefault="009514B2" w:rsidP="009514B2">
      <w:pPr>
        <w:spacing w:after="0" w:line="240" w:lineRule="auto"/>
        <w:jc w:val="both"/>
        <w:rPr>
          <w:rFonts w:ascii="Times New Roman" w:hAnsi="Times New Roman"/>
          <w:sz w:val="28"/>
          <w:szCs w:val="28"/>
        </w:rPr>
      </w:pPr>
    </w:p>
    <w:p w14:paraId="403C0A49" w14:textId="77777777" w:rsidR="009514B2" w:rsidRDefault="009514B2" w:rsidP="009514B2">
      <w:pPr>
        <w:spacing w:after="0" w:line="240" w:lineRule="auto"/>
        <w:jc w:val="both"/>
        <w:rPr>
          <w:rFonts w:ascii="Times New Roman" w:hAnsi="Times New Roman"/>
          <w:sz w:val="28"/>
          <w:szCs w:val="28"/>
        </w:rPr>
      </w:pPr>
    </w:p>
    <w:p w14:paraId="451BDA27"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Průměrné měsíční hrubé mzdy</w:t>
      </w:r>
    </w:p>
    <w:p w14:paraId="588CDBB0" w14:textId="77777777" w:rsidR="009514B2" w:rsidRDefault="009514B2" w:rsidP="009514B2">
      <w:pPr>
        <w:spacing w:after="0" w:line="240" w:lineRule="auto"/>
        <w:jc w:val="both"/>
        <w:rPr>
          <w:rFonts w:ascii="Times New Roman" w:hAnsi="Times New Roman"/>
          <w:b/>
          <w:bCs/>
          <w:sz w:val="28"/>
          <w:szCs w:val="28"/>
        </w:rPr>
      </w:pPr>
    </w:p>
    <w:p w14:paraId="2ED4E0C1"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Průměrná mzda (41 265 Kč) za 1. čtvrtletí 2023 vzrostla nominálně ke stejnému období předchozího roku o 3 265 Kč, tedy o 8,6 %. Jde přitom o zprůměrování velmi různorodého vývoje na úrovni jednotlivých oborů, podniků či organizací.</w:t>
      </w:r>
    </w:p>
    <w:p w14:paraId="37BF2295" w14:textId="77777777" w:rsidR="009514B2" w:rsidRDefault="009514B2" w:rsidP="009514B2">
      <w:pPr>
        <w:spacing w:after="0" w:line="240" w:lineRule="auto"/>
        <w:jc w:val="both"/>
        <w:rPr>
          <w:rFonts w:ascii="Times New Roman" w:hAnsi="Times New Roman"/>
          <w:sz w:val="28"/>
          <w:szCs w:val="28"/>
        </w:rPr>
      </w:pPr>
    </w:p>
    <w:p w14:paraId="3A9E7922"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V reálném vyjádření šlo o mzdový pokles o 6,7 %, zaměstnanci si tedy mohli koupit za průměrnou mzdu méně zboží či služeb než před rokem. Reálný mzdový růst se odvíjí od inflace neboli růstu spotřebitelských cen. Ten v letošním 1. čtvrtletí dosáhl 16,4 %, což byla druhá nejvyšší hodnota v tomto století (rekordní 17,6 % byla ve 3. čtvrtletí 2022). Pro úplnost sumarizujme, že v předchozím roce 2022 reálná mzda poklesla o 8,5 %, v roce 2021 se průměrná mzda reálně zvýšila o 1,9 % a v roce 2020 o 1,4 %.</w:t>
      </w:r>
    </w:p>
    <w:p w14:paraId="6C99E05F" w14:textId="77777777" w:rsidR="009514B2" w:rsidRDefault="009514B2" w:rsidP="009514B2">
      <w:pPr>
        <w:spacing w:after="0" w:line="240" w:lineRule="auto"/>
        <w:jc w:val="both"/>
        <w:rPr>
          <w:rFonts w:ascii="Times New Roman" w:hAnsi="Times New Roman"/>
          <w:sz w:val="28"/>
          <w:szCs w:val="28"/>
        </w:rPr>
      </w:pPr>
    </w:p>
    <w:p w14:paraId="6641803D"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Mzdový vývoj byl velmi různorodý podle odvětví. Pouze v jedné sekci mzdový růst překonal hodnotu nárůstu spotřebitelských cen (16,4 %). U ostatních tak došlo ke značnému snížení průměrných mezd v reálném vyjádření. </w:t>
      </w:r>
    </w:p>
    <w:p w14:paraId="79E19B5E" w14:textId="77777777" w:rsidR="009514B2" w:rsidRDefault="009514B2" w:rsidP="009514B2">
      <w:pPr>
        <w:spacing w:after="0" w:line="240" w:lineRule="auto"/>
        <w:jc w:val="both"/>
        <w:rPr>
          <w:rFonts w:ascii="Times New Roman" w:hAnsi="Times New Roman"/>
          <w:b/>
          <w:bCs/>
          <w:sz w:val="28"/>
          <w:szCs w:val="28"/>
        </w:rPr>
      </w:pPr>
    </w:p>
    <w:p w14:paraId="5F1264F9"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Oním výjimečným odvětvím byla energetika</w:t>
      </w:r>
      <w:r>
        <w:rPr>
          <w:rFonts w:ascii="Times New Roman" w:hAnsi="Times New Roman"/>
          <w:sz w:val="28"/>
          <w:szCs w:val="28"/>
        </w:rPr>
        <w:t xml:space="preserve"> (sekce výroba a rozvod elektřiny, plynu, tepla a klimatizovaného vzduchu), </w:t>
      </w:r>
      <w:r>
        <w:rPr>
          <w:rFonts w:ascii="Times New Roman" w:hAnsi="Times New Roman"/>
          <w:b/>
          <w:bCs/>
          <w:sz w:val="28"/>
          <w:szCs w:val="28"/>
        </w:rPr>
        <w:t xml:space="preserve">kde se průměrná mzda zvýšila nominálně o 23,1 %, reálně tedy vzrostla o 5,8 %, na úroveň 79 221 Kč, </w:t>
      </w:r>
      <w:r>
        <w:rPr>
          <w:rFonts w:ascii="Times New Roman" w:hAnsi="Times New Roman"/>
          <w:sz w:val="28"/>
          <w:szCs w:val="28"/>
        </w:rPr>
        <w:t>čímž překonala všechna zbylá odvětví. Tento vývoj souvisel s výplatou nadstandardně vysokých mimořádných odměn.</w:t>
      </w:r>
    </w:p>
    <w:p w14:paraId="5FB8A029" w14:textId="77777777" w:rsidR="009514B2" w:rsidRDefault="009514B2" w:rsidP="009514B2">
      <w:pPr>
        <w:spacing w:after="0" w:line="240" w:lineRule="auto"/>
        <w:jc w:val="both"/>
        <w:rPr>
          <w:rFonts w:ascii="Times New Roman" w:hAnsi="Times New Roman"/>
          <w:sz w:val="28"/>
          <w:szCs w:val="28"/>
        </w:rPr>
      </w:pPr>
    </w:p>
    <w:p w14:paraId="48E540D3" w14:textId="77777777" w:rsidR="009514B2" w:rsidRDefault="009514B2" w:rsidP="009514B2">
      <w:pPr>
        <w:spacing w:after="0" w:line="240" w:lineRule="auto"/>
        <w:jc w:val="both"/>
      </w:pPr>
      <w:r>
        <w:rPr>
          <w:rFonts w:ascii="Times New Roman" w:hAnsi="Times New Roman"/>
          <w:b/>
          <w:bCs/>
          <w:sz w:val="28"/>
          <w:szCs w:val="28"/>
        </w:rPr>
        <w:t xml:space="preserve">     Naopak největší meziroční reálný pokles najdeme ve vzdělávání, kde se kupní síla snížila o více než desetinu (10.7 %).</w:t>
      </w:r>
      <w:r>
        <w:rPr>
          <w:rFonts w:ascii="Times New Roman" w:hAnsi="Times New Roman"/>
          <w:sz w:val="28"/>
          <w:szCs w:val="28"/>
        </w:rPr>
        <w:t xml:space="preserve"> Více jak desetiprocentní reálný pokles (10,6 %) byl také v ostatních činnostech a o rovných 10 % reálně poklesla průměrná mzda v peněžnictví a pojišťovnictví. Ve zdravotní a sociální péči se meziročně snížila reálná průměrná mzda o 9,0 %. V dalších sekcích byly poklesy nižší.</w:t>
      </w:r>
    </w:p>
    <w:p w14:paraId="1DF4C921" w14:textId="77777777" w:rsidR="009514B2" w:rsidRDefault="009514B2" w:rsidP="009514B2">
      <w:pPr>
        <w:spacing w:after="0" w:line="240" w:lineRule="auto"/>
        <w:jc w:val="both"/>
        <w:rPr>
          <w:rFonts w:ascii="Times New Roman" w:hAnsi="Times New Roman"/>
          <w:sz w:val="28"/>
          <w:szCs w:val="28"/>
        </w:rPr>
      </w:pPr>
    </w:p>
    <w:p w14:paraId="52D4AEBC"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Druhou nejvyšší nominální průměrnou mzdu po energetice najdeme v informačních a komunikačních činnostech s úrovní 78 503 Kč, třetí příčku drží peněžnictví a pojišťovnictví s průměrnou mzdou 75 539 Kč.</w:t>
      </w:r>
    </w:p>
    <w:p w14:paraId="44404188" w14:textId="77777777" w:rsidR="009514B2" w:rsidRDefault="009514B2" w:rsidP="009514B2">
      <w:pPr>
        <w:spacing w:after="0" w:line="240" w:lineRule="auto"/>
        <w:jc w:val="both"/>
        <w:rPr>
          <w:rFonts w:ascii="Times New Roman" w:hAnsi="Times New Roman"/>
          <w:sz w:val="28"/>
          <w:szCs w:val="28"/>
        </w:rPr>
      </w:pPr>
    </w:p>
    <w:p w14:paraId="701ED313"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Naopak nejnižší úroveň mezd přetrvala v ubytování, stravování a pohostinství (24 446 Kč), to představuje sotva třetinu úrovně v energetice. Druhá nejnižší průměrná mzda byla – také tradičně – v administrativních a podpůrných činnostech s hodnotou 29 648 Kč.</w:t>
      </w:r>
    </w:p>
    <w:p w14:paraId="6994637B" w14:textId="77777777" w:rsidR="009514B2" w:rsidRDefault="009514B2" w:rsidP="009514B2">
      <w:pPr>
        <w:spacing w:after="0" w:line="240" w:lineRule="auto"/>
        <w:jc w:val="both"/>
        <w:rPr>
          <w:rFonts w:ascii="Times New Roman" w:hAnsi="Times New Roman"/>
          <w:sz w:val="28"/>
          <w:szCs w:val="28"/>
        </w:rPr>
      </w:pPr>
    </w:p>
    <w:p w14:paraId="34ED23D3" w14:textId="77777777" w:rsidR="009514B2" w:rsidRDefault="009514B2" w:rsidP="009514B2">
      <w:pPr>
        <w:spacing w:after="0" w:line="240" w:lineRule="auto"/>
        <w:jc w:val="both"/>
        <w:rPr>
          <w:rFonts w:ascii="Times New Roman" w:hAnsi="Times New Roman"/>
          <w:sz w:val="28"/>
          <w:szCs w:val="28"/>
        </w:rPr>
      </w:pPr>
    </w:p>
    <w:p w14:paraId="7CB94EF4" w14:textId="77777777" w:rsidR="009514B2" w:rsidRDefault="009514B2" w:rsidP="009514B2">
      <w:pPr>
        <w:spacing w:after="0" w:line="240" w:lineRule="auto"/>
        <w:jc w:val="both"/>
      </w:pPr>
      <w:r>
        <w:rPr>
          <w:rFonts w:ascii="Times New Roman" w:hAnsi="Times New Roman"/>
          <w:sz w:val="28"/>
          <w:szCs w:val="28"/>
        </w:rPr>
        <w:lastRenderedPageBreak/>
        <w:t xml:space="preserve">     V obchodě (velkoobchod a maloobchod, opravy a údržba motorových vozidel) dosáhla průměrná mzda 30 863 Kč, což je o něco nižší než v průmyslových odvětvích (40 768 Kč). V dominantním zpracovatelském průmyslu se průměrná mzda dostala na 39 739 Kč, v těžbě a dobývání mzda byla 43 836 Kč. Ve stavebnictví najdeme údaj 34 363 Kč a v dopravě a skladování 36 703 Kč. </w:t>
      </w:r>
      <w:r>
        <w:rPr>
          <w:rFonts w:ascii="Times New Roman" w:hAnsi="Times New Roman"/>
          <w:b/>
          <w:bCs/>
          <w:sz w:val="28"/>
          <w:szCs w:val="28"/>
        </w:rPr>
        <w:t>Výrazně pod úrovní celkové průměrné mzdy (41 265 Kč) jsou mzdy v zemědělství, lesnictví a rybářství (30 541 Kč) a v ostatních činnostech (30 725 Kč).</w:t>
      </w:r>
    </w:p>
    <w:p w14:paraId="6C16EEB5" w14:textId="77777777" w:rsidR="009514B2" w:rsidRDefault="009514B2" w:rsidP="009514B2">
      <w:pPr>
        <w:spacing w:after="0" w:line="240" w:lineRule="auto"/>
        <w:jc w:val="both"/>
        <w:rPr>
          <w:rFonts w:ascii="Times New Roman" w:hAnsi="Times New Roman"/>
          <w:b/>
          <w:bCs/>
          <w:sz w:val="28"/>
          <w:szCs w:val="28"/>
        </w:rPr>
      </w:pPr>
    </w:p>
    <w:p w14:paraId="46D09090"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Regionální vývoj</w:t>
      </w:r>
    </w:p>
    <w:p w14:paraId="4A46B310" w14:textId="77777777" w:rsidR="009514B2" w:rsidRDefault="009514B2" w:rsidP="009514B2">
      <w:pPr>
        <w:spacing w:after="0" w:line="240" w:lineRule="auto"/>
        <w:jc w:val="both"/>
        <w:rPr>
          <w:rFonts w:ascii="Times New Roman" w:hAnsi="Times New Roman"/>
          <w:b/>
          <w:bCs/>
          <w:sz w:val="28"/>
          <w:szCs w:val="28"/>
        </w:rPr>
      </w:pPr>
    </w:p>
    <w:p w14:paraId="155042FC"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Také krajské výsledky přináší vývoj, který není jednoznačný. Z pohledu počtu zaměstnanců došlo v 1. čtvrtletí 2023 hned v několika krajích k meziročnímu poklesu: 0,7 % ve Zlínském kraji, 0,4 % v Pardubickém a v Ústeckém, 0,2 % na Vysočině a 0,1 % v Jihočeském kraji. Na druhé straně opět velmi výrazně vzrostl počet zaměstnanců v Praze (o 4,6 %), značný nárůst zaznamenal i Plzeňský kraj (1,5 %) a dále Středočeský a královehradecký (shodně 0,5 %). V Jihomoravském kraji vzrostl evidenční počet zaměstnanců o 0,4 %, stejně jako v Karlovarském a v Libereckém o 0,1 %, v Moravskoslezském a Olomouckém kraji počty stagnovaly.</w:t>
      </w:r>
    </w:p>
    <w:p w14:paraId="43266CAD" w14:textId="77777777" w:rsidR="009514B2" w:rsidRDefault="009514B2" w:rsidP="009514B2">
      <w:pPr>
        <w:spacing w:after="0" w:line="240" w:lineRule="auto"/>
        <w:jc w:val="both"/>
        <w:rPr>
          <w:rFonts w:ascii="Times New Roman" w:hAnsi="Times New Roman"/>
          <w:sz w:val="28"/>
          <w:szCs w:val="28"/>
        </w:rPr>
      </w:pPr>
    </w:p>
    <w:p w14:paraId="34240C5A"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U vývoje průměrných mezd je rozptyl podstatně menší než v třídění podle odvětví. Platí, že reálná kupní síla se ve všech krajích meziročně propadala, a to v rozmezí od 5,6 % do 7,9 %. Nejlépe vychází ze srovnání Jihočeský kraj, kde se reálná mzda snížila právě o 5,6 %, díky vyššímu nominálnímu nárůstu průměrné mzdy, který zde dosáhl takřka deseti procent (9,9 %). Hlavní město naopak zaznamenalo nejvyšší propad reálné mzdy o 7,9 %, následováno kraji Královéhradeckým a Karlovarským (shodně 7,2 %) a dále Středočeským (7,1%).</w:t>
      </w:r>
    </w:p>
    <w:p w14:paraId="65FABAED" w14:textId="77777777" w:rsidR="009514B2" w:rsidRDefault="009514B2" w:rsidP="009514B2">
      <w:pPr>
        <w:spacing w:after="0" w:line="240" w:lineRule="auto"/>
        <w:jc w:val="both"/>
        <w:rPr>
          <w:rFonts w:ascii="Times New Roman" w:hAnsi="Times New Roman"/>
          <w:sz w:val="28"/>
          <w:szCs w:val="28"/>
        </w:rPr>
      </w:pPr>
    </w:p>
    <w:p w14:paraId="5EE1F4F5"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Podle absolutní úrovně výdělků zůstala nicméně Praha stále nejbohatším regionem, průměrná mzda tu byla 52 814 Kč. Na druhém místě se udržel Středočeský kraj s 40 768 Kč a na třetím byl Jihomoravský, který těsně překonal čtyřicetitisícovou hranici (40 146 Kč). Naopak Karlovarský kraj zůstal nadále regionem s nejnižší mzdovou úrovní (35 010 Kč). S odstupem byl následován Pardubickým krajem (36 255 Kč), Olomouckým (36 506 Kč) a Zlínským, kde se průměrná mzda dostala na 36 653 Kč. V Moravskoslezském kraji, což je po Praze, Jihomoravském a Středočeském kaji region s nejvyšším počtem zaměstnanců, dosáhla průměrná mzda hodnoty 37 094 Kč.</w:t>
      </w:r>
    </w:p>
    <w:p w14:paraId="1D7F3332" w14:textId="77777777" w:rsidR="009514B2" w:rsidRDefault="009514B2" w:rsidP="009514B2">
      <w:pPr>
        <w:spacing w:after="0" w:line="240" w:lineRule="auto"/>
        <w:jc w:val="both"/>
        <w:rPr>
          <w:rFonts w:ascii="Times New Roman" w:hAnsi="Times New Roman"/>
          <w:sz w:val="28"/>
          <w:szCs w:val="28"/>
        </w:rPr>
      </w:pPr>
    </w:p>
    <w:p w14:paraId="33DBD6FD" w14:textId="77777777" w:rsidR="009514B2" w:rsidRDefault="009514B2" w:rsidP="009514B2">
      <w:pPr>
        <w:spacing w:after="0" w:line="240" w:lineRule="auto"/>
        <w:jc w:val="both"/>
        <w:rPr>
          <w:rFonts w:ascii="Times New Roman" w:hAnsi="Times New Roman"/>
          <w:sz w:val="28"/>
          <w:szCs w:val="28"/>
        </w:rPr>
      </w:pPr>
    </w:p>
    <w:p w14:paraId="13D368E0" w14:textId="77777777" w:rsidR="009514B2" w:rsidRDefault="009514B2" w:rsidP="009514B2">
      <w:pPr>
        <w:spacing w:after="0" w:line="240" w:lineRule="auto"/>
        <w:jc w:val="both"/>
        <w:rPr>
          <w:rFonts w:ascii="Times New Roman" w:hAnsi="Times New Roman"/>
          <w:sz w:val="28"/>
          <w:szCs w:val="28"/>
        </w:rPr>
      </w:pPr>
    </w:p>
    <w:p w14:paraId="306B1F5C" w14:textId="77777777" w:rsidR="009514B2" w:rsidRDefault="009514B2" w:rsidP="009514B2">
      <w:pPr>
        <w:spacing w:after="0" w:line="240" w:lineRule="auto"/>
        <w:jc w:val="both"/>
        <w:rPr>
          <w:rFonts w:ascii="Times New Roman" w:hAnsi="Times New Roman"/>
          <w:sz w:val="28"/>
          <w:szCs w:val="28"/>
        </w:rPr>
      </w:pPr>
    </w:p>
    <w:p w14:paraId="189ED8ED" w14:textId="77777777" w:rsidR="009514B2" w:rsidRDefault="009514B2" w:rsidP="009514B2">
      <w:pPr>
        <w:spacing w:after="0" w:line="240" w:lineRule="auto"/>
        <w:jc w:val="both"/>
        <w:rPr>
          <w:rFonts w:ascii="Times New Roman" w:hAnsi="Times New Roman"/>
          <w:sz w:val="28"/>
          <w:szCs w:val="28"/>
        </w:rPr>
      </w:pPr>
    </w:p>
    <w:p w14:paraId="5204E79C" w14:textId="77777777" w:rsidR="009514B2" w:rsidRDefault="009514B2" w:rsidP="009514B2">
      <w:pPr>
        <w:spacing w:after="0" w:line="240" w:lineRule="auto"/>
        <w:jc w:val="both"/>
        <w:rPr>
          <w:rFonts w:ascii="Times New Roman" w:hAnsi="Times New Roman"/>
          <w:sz w:val="28"/>
          <w:szCs w:val="28"/>
        </w:rPr>
      </w:pPr>
    </w:p>
    <w:p w14:paraId="3507C73D" w14:textId="77777777" w:rsidR="009514B2" w:rsidRDefault="009514B2" w:rsidP="009514B2">
      <w:pPr>
        <w:spacing w:after="0" w:line="240" w:lineRule="auto"/>
        <w:jc w:val="both"/>
        <w:rPr>
          <w:rFonts w:ascii="Times New Roman" w:hAnsi="Times New Roman"/>
          <w:sz w:val="28"/>
          <w:szCs w:val="28"/>
        </w:rPr>
      </w:pPr>
    </w:p>
    <w:p w14:paraId="20F4C109"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Zaměstnanost, nezaměstnanost a ekonomická neaktivita</w:t>
      </w:r>
    </w:p>
    <w:p w14:paraId="689E2DF0" w14:textId="77777777" w:rsidR="009514B2" w:rsidRDefault="009514B2" w:rsidP="009514B2">
      <w:pPr>
        <w:spacing w:after="0" w:line="240" w:lineRule="auto"/>
        <w:jc w:val="both"/>
        <w:rPr>
          <w:rFonts w:ascii="Times New Roman" w:hAnsi="Times New Roman"/>
          <w:b/>
          <w:bCs/>
          <w:sz w:val="28"/>
          <w:szCs w:val="28"/>
        </w:rPr>
      </w:pPr>
    </w:p>
    <w:p w14:paraId="17554ED2"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Výsledky Výběrového šetření pracovních sil (VŠPS) přinesly pro 1. čtvrtletí 2023 meziroční nárůst míry zaměstnanosti (ve věkové skupině 15-64 let) o 0,6 procentního bodu na 75,6 %. Nápadný je tentokrát odlišný vývoj mezi pohlavími. Ženy doháněly vysoký rozdíl, zatímco u mužů se míra zaměstnanosti drobně snížila o 0,3 p. b. na 81,6 %, u žen vzrostla o 1,6 p. b. na 69,4 %, což může souviset s nově zavedeným daňovým zvýhodněním zkrácených úvazků.</w:t>
      </w:r>
    </w:p>
    <w:p w14:paraId="3EBD80B7" w14:textId="77777777" w:rsidR="009514B2" w:rsidRDefault="009514B2" w:rsidP="009514B2">
      <w:pPr>
        <w:spacing w:after="0" w:line="240" w:lineRule="auto"/>
        <w:jc w:val="both"/>
        <w:rPr>
          <w:rFonts w:ascii="Times New Roman" w:hAnsi="Times New Roman"/>
          <w:sz w:val="28"/>
          <w:szCs w:val="28"/>
        </w:rPr>
      </w:pPr>
    </w:p>
    <w:p w14:paraId="06FFCFB0"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Absolutní počet zaměstnaných se meziročně zvýšil o 55,3 tis., tj. o 1,1 %, na 5 198,0 tis. Dlouhodobějším trendem je skomírání počtu zaměstnavatelů (aktuálně meziroční pokles o 4,4 tis.), který je v rozporu s nárůstem jak u podnikatelů bez zaměstnanců (pracujících na vlastní účet) o 50,4 tis., tak u zaměstnanců (o 21,1 tis.).</w:t>
      </w:r>
    </w:p>
    <w:p w14:paraId="1ECF594C" w14:textId="77777777" w:rsidR="009514B2" w:rsidRDefault="009514B2" w:rsidP="009514B2">
      <w:pPr>
        <w:spacing w:after="0" w:line="240" w:lineRule="auto"/>
        <w:jc w:val="both"/>
        <w:rPr>
          <w:rFonts w:ascii="Times New Roman" w:hAnsi="Times New Roman"/>
          <w:sz w:val="28"/>
          <w:szCs w:val="28"/>
        </w:rPr>
      </w:pPr>
    </w:p>
    <w:p w14:paraId="13A18198"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V odvětvovém třídění lze mluvit spíše o stagnaci zaměstnanosti v sekundárním sektoru, naopak v terciárním sektoru zaměstnanost meziročně stoupla o 40,5 tis., (vyjma sekce velkoobchod a maloobchod, opravy motorových vozidel, kde se počet snížil o 13,0 tis.).</w:t>
      </w:r>
    </w:p>
    <w:p w14:paraId="35F5548C" w14:textId="77777777" w:rsidR="009514B2" w:rsidRDefault="009514B2" w:rsidP="009514B2">
      <w:pPr>
        <w:spacing w:after="0" w:line="240" w:lineRule="auto"/>
        <w:jc w:val="both"/>
        <w:rPr>
          <w:rFonts w:ascii="Times New Roman" w:hAnsi="Times New Roman"/>
          <w:sz w:val="28"/>
          <w:szCs w:val="28"/>
        </w:rPr>
      </w:pPr>
    </w:p>
    <w:p w14:paraId="1FB95EC5" w14:textId="77777777" w:rsidR="009514B2" w:rsidRDefault="009514B2" w:rsidP="009514B2">
      <w:pPr>
        <w:spacing w:after="0" w:line="240" w:lineRule="auto"/>
        <w:jc w:val="both"/>
      </w:pPr>
      <w:r>
        <w:rPr>
          <w:rFonts w:ascii="Times New Roman" w:hAnsi="Times New Roman"/>
          <w:sz w:val="28"/>
          <w:szCs w:val="28"/>
        </w:rPr>
        <w:t xml:space="preserve">     Celkový počet nezaměstnaných dle VŠPS (definice ILO – osoby aktivně hledající práci) dosáhl hodnoty 140,9 tis. osob, po sezónním očištění čísla ukazují výraznější mezičtvrtletní nárůst o 30,1 tis. osob, meziročně se nezaměstnanost zvýšila o 21,8 tis. </w:t>
      </w:r>
      <w:r>
        <w:rPr>
          <w:rFonts w:ascii="Times New Roman" w:hAnsi="Times New Roman"/>
          <w:b/>
          <w:bCs/>
          <w:sz w:val="28"/>
          <w:szCs w:val="28"/>
        </w:rPr>
        <w:t>Míra nezaměstnanosti tak ve věkové skupině 15-64letých stoupla na hodnotu 2,7 %</w:t>
      </w:r>
      <w:r>
        <w:rPr>
          <w:rFonts w:ascii="Times New Roman" w:hAnsi="Times New Roman"/>
          <w:sz w:val="28"/>
          <w:szCs w:val="28"/>
        </w:rPr>
        <w:t xml:space="preserve"> (meziročně více o 0,4 p. b.)</w:t>
      </w:r>
    </w:p>
    <w:p w14:paraId="2575723A" w14:textId="77777777" w:rsidR="009514B2" w:rsidRDefault="009514B2" w:rsidP="009514B2">
      <w:pPr>
        <w:spacing w:after="0" w:line="240" w:lineRule="auto"/>
        <w:jc w:val="both"/>
        <w:rPr>
          <w:rFonts w:ascii="Times New Roman" w:hAnsi="Times New Roman"/>
          <w:sz w:val="28"/>
          <w:szCs w:val="28"/>
        </w:rPr>
      </w:pPr>
    </w:p>
    <w:p w14:paraId="25ABD990"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Výrazný zůstává regionální profil, který se však proměnil. Nejvyšší míry nezaměstnanosti byly aktuálně v Moravskoslezském a Karlovarském kraji (shodně 4,5 %), s odstupem pak v Libereckém (3,9 %). Nejvíce míra nezaměstnanosti meziročně klesla v Olomouckém kraji (o 1 p. b., na 2,5 %). Nejnižší míru nezaměstnanosti v rámci Česka pak měl kraj Pardubický (1,4 %).</w:t>
      </w:r>
    </w:p>
    <w:p w14:paraId="4CC62F85" w14:textId="77777777" w:rsidR="009514B2" w:rsidRDefault="009514B2" w:rsidP="009514B2">
      <w:pPr>
        <w:spacing w:after="0" w:line="240" w:lineRule="auto"/>
        <w:jc w:val="both"/>
        <w:rPr>
          <w:rFonts w:ascii="Times New Roman" w:hAnsi="Times New Roman"/>
          <w:sz w:val="28"/>
          <w:szCs w:val="28"/>
        </w:rPr>
      </w:pPr>
    </w:p>
    <w:p w14:paraId="6A19E2B9"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Déle než rok bylo bez práce 37,5 tis., tj. 26,6 % všech nezaměstnaných, počet dlouhodobě nezaměstnaných se tak meziročně zvýšil o 0,8 tis. Zatímco dlouhodobě nezaměstnaných mužů meziročně přibylo, dlouhodobě nezaměstnaných žen bylo proti stejnému období roku 2022 méně. Počet osob, které nelze klasifikovat jako nezaměstnané a jsou pokládány za neaktivní, leč uvádějí, že chtějí pracovat, se meziročně zvýšil o 7,0 tis. na 74,0 tis. Po delší době jde o první zvýšení tohoto ukazatele pracovních rezerv.</w:t>
      </w:r>
    </w:p>
    <w:p w14:paraId="7E1BB223" w14:textId="77777777" w:rsidR="009514B2" w:rsidRDefault="009514B2" w:rsidP="009514B2">
      <w:pPr>
        <w:spacing w:after="0" w:line="240" w:lineRule="auto"/>
        <w:jc w:val="both"/>
        <w:rPr>
          <w:rFonts w:ascii="Times New Roman" w:hAnsi="Times New Roman"/>
          <w:sz w:val="28"/>
          <w:szCs w:val="28"/>
        </w:rPr>
      </w:pPr>
    </w:p>
    <w:p w14:paraId="078DEE3E"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Je nutné připomenout, že VŠPS pokrývá jen osoby bydlící v bytech, nikoli na ubytovnách a podobných kolektivních domácnostech, což negativně ovlivňuje zachycení cizinců, kteří takové způsoby bydlení často využívají. Metodika VŠPS je také málo přizpůsobena externím šokům, jakým byl příchod ukrajinských uprchlíků </w:t>
      </w:r>
      <w:r>
        <w:rPr>
          <w:rFonts w:ascii="Times New Roman" w:hAnsi="Times New Roman"/>
          <w:sz w:val="28"/>
          <w:szCs w:val="28"/>
        </w:rPr>
        <w:lastRenderedPageBreak/>
        <w:t>do ČR a jejich následných vstupů na český trh práce, což může poznamenat číselné trendy. V blízké době dojde k některým metodickým úpravám, které zajistí zlepšení, bude upraveno váhové schéma a též použity nové demografické údaje.</w:t>
      </w:r>
    </w:p>
    <w:p w14:paraId="6AF96802" w14:textId="77777777" w:rsidR="009514B2" w:rsidRDefault="009514B2" w:rsidP="009514B2">
      <w:pPr>
        <w:spacing w:after="0" w:line="240" w:lineRule="auto"/>
        <w:jc w:val="both"/>
        <w:rPr>
          <w:rFonts w:ascii="Times New Roman" w:hAnsi="Times New Roman"/>
          <w:sz w:val="28"/>
          <w:szCs w:val="28"/>
        </w:rPr>
      </w:pPr>
    </w:p>
    <w:p w14:paraId="7D180A5C"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1E527285" w14:textId="77777777" w:rsidR="009514B2" w:rsidRDefault="009514B2" w:rsidP="009514B2">
      <w:pPr>
        <w:spacing w:after="0" w:line="240" w:lineRule="auto"/>
        <w:jc w:val="both"/>
        <w:rPr>
          <w:rFonts w:ascii="Times New Roman" w:hAnsi="Times New Roman"/>
          <w:b/>
          <w:bCs/>
          <w:sz w:val="28"/>
          <w:szCs w:val="28"/>
        </w:rPr>
      </w:pPr>
    </w:p>
    <w:p w14:paraId="5C001EF9"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Předběžné údaje podnikové statistiky ČSÚ potvrdily pozitivní trend v meziročním nárůstu počtu zaměstnanců. Evidenční počet zaměstnanců přepočtených na plně zaměstnané se v 1. čtvrtletí 2023 meziročně zvýšil  o 42,8 tis., což byl relativní nárůst o 1,1 %.</w:t>
      </w:r>
    </w:p>
    <w:p w14:paraId="0BB11B50" w14:textId="77777777" w:rsidR="009514B2" w:rsidRDefault="009514B2" w:rsidP="009514B2">
      <w:pPr>
        <w:spacing w:after="0" w:line="240" w:lineRule="auto"/>
        <w:jc w:val="both"/>
        <w:rPr>
          <w:rFonts w:ascii="Times New Roman" w:hAnsi="Times New Roman"/>
          <w:sz w:val="28"/>
          <w:szCs w:val="28"/>
        </w:rPr>
      </w:pPr>
    </w:p>
    <w:p w14:paraId="24719246"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Z hlediska jednotlivých odvětví nebyl trend jednoznačný. V šesti sekcích CZ-NACE se počet zaměstnanců meziročně snížil, ubylo v nich 12,4 tis. Ve zbylých třinácti se zvýšil o 55,1 tis. Jednotlivě šlo o odvětvové relativní přírůstky či úbytky v rozsahu od 1,4 % do 9,4 %.</w:t>
      </w:r>
    </w:p>
    <w:p w14:paraId="34054279" w14:textId="77777777" w:rsidR="009514B2" w:rsidRDefault="009514B2" w:rsidP="009514B2">
      <w:pPr>
        <w:spacing w:after="0" w:line="240" w:lineRule="auto"/>
        <w:jc w:val="both"/>
        <w:rPr>
          <w:rFonts w:ascii="Times New Roman" w:hAnsi="Times New Roman"/>
          <w:sz w:val="28"/>
          <w:szCs w:val="28"/>
        </w:rPr>
      </w:pPr>
    </w:p>
    <w:p w14:paraId="48D3FAE4"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Ten relativně nejvýznamnější nárůst (o 9,4 %) najdeme v odvětví činnosti v oblasti nemovitostí, kde přibylo 4,1 tis. pracovních míst na celkový počet 47,4 tis. Toto odvětví přesto zůstává v počtech čtvrté nejmenší. Druhý největší relativní – a největší absolutní – nárůst byl v odvětví administrativní a podpůrné činnosti, kde se počet zaměstnanců zvýšil o 6,4 %, tedy o 10,8 tis. na 170,7 tis. Sem spadají také agenturní zaměstnanci, přičemž tato skupina nejvýrazněji reaguje na ekonomické výkyvy, a je tedy dobrým barometrem změn na trhu práce. V 1. – 3. čtvrtletí 2022 zde zaměstnanců ubývalo.</w:t>
      </w:r>
    </w:p>
    <w:p w14:paraId="074CDBFE" w14:textId="77777777" w:rsidR="009514B2" w:rsidRDefault="009514B2" w:rsidP="009514B2">
      <w:pPr>
        <w:spacing w:after="0" w:line="240" w:lineRule="auto"/>
        <w:jc w:val="both"/>
        <w:rPr>
          <w:rFonts w:ascii="Times New Roman" w:hAnsi="Times New Roman"/>
          <w:sz w:val="28"/>
          <w:szCs w:val="28"/>
        </w:rPr>
      </w:pPr>
    </w:p>
    <w:p w14:paraId="2AA0469D"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Druhý největší nárůst v absolutních počtech byl u vzdělávání, kde přibylo 10,6 tis., což relativně znamená 3,2 %. V odvětví ostatní činnosti byl vysoký relativní nárůst o 5,6 %, ale vzhledem k malé velikosti odvětví to byl jen absolutní nárůst o 1,9 tis.</w:t>
      </w:r>
    </w:p>
    <w:p w14:paraId="61C1B65F" w14:textId="77777777" w:rsidR="009514B2" w:rsidRDefault="009514B2" w:rsidP="009514B2">
      <w:pPr>
        <w:spacing w:after="0" w:line="240" w:lineRule="auto"/>
        <w:jc w:val="both"/>
        <w:rPr>
          <w:rFonts w:ascii="Times New Roman" w:hAnsi="Times New Roman"/>
          <w:sz w:val="28"/>
          <w:szCs w:val="28"/>
        </w:rPr>
      </w:pPr>
    </w:p>
    <w:p w14:paraId="5F7E4356"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Velkoobchod a maloobchod a opravy a údržba motorových vozidel zaznamenaly drobný nárůst o 0,3 % (tj. o 1,7 tis.), toto odvětví je početně druhé nejvýznamnější s více než půl milionem zaměstnanců (504,7 tis.). V informačních a komunikačních činnostech najdeme nárůst o 2,4 %, početně o 3,2 tis. na 135,9 tis. Zaznamenáníhodný byl též nárůst o 5,3 tis. na 174,0 tis. v odvětví profesní, vědecké a technické činnosti, relativně to bylo o 3,2 %. Vyšší nárůsty přetrvaly též ve zdravotní a sociální péči o 8,4 tis. (2,5 %), v ubytování, stravování a pohostinství o 2,3  tis. (2,2 %) a v kulturních, zábavních a rekreačních činnostech o 1,1 tis. (2,2 %).</w:t>
      </w:r>
    </w:p>
    <w:p w14:paraId="09EA1881" w14:textId="77777777" w:rsidR="009514B2" w:rsidRDefault="009514B2" w:rsidP="009514B2">
      <w:pPr>
        <w:spacing w:after="0" w:line="240" w:lineRule="auto"/>
        <w:jc w:val="both"/>
        <w:rPr>
          <w:rFonts w:ascii="Times New Roman" w:hAnsi="Times New Roman"/>
          <w:sz w:val="28"/>
          <w:szCs w:val="28"/>
        </w:rPr>
      </w:pPr>
    </w:p>
    <w:p w14:paraId="0CA81A80" w14:textId="77777777" w:rsidR="009514B2" w:rsidRDefault="009514B2" w:rsidP="009514B2">
      <w:pPr>
        <w:spacing w:after="0" w:line="240" w:lineRule="auto"/>
        <w:jc w:val="both"/>
        <w:rPr>
          <w:rFonts w:ascii="Times New Roman" w:hAnsi="Times New Roman"/>
          <w:sz w:val="28"/>
          <w:szCs w:val="28"/>
        </w:rPr>
      </w:pPr>
    </w:p>
    <w:p w14:paraId="20E2E070" w14:textId="77777777" w:rsidR="009514B2" w:rsidRDefault="009514B2" w:rsidP="009514B2">
      <w:pPr>
        <w:spacing w:after="0" w:line="240" w:lineRule="auto"/>
        <w:jc w:val="both"/>
        <w:rPr>
          <w:rFonts w:ascii="Times New Roman" w:hAnsi="Times New Roman"/>
          <w:sz w:val="28"/>
          <w:szCs w:val="28"/>
        </w:rPr>
      </w:pPr>
    </w:p>
    <w:p w14:paraId="470C24EC" w14:textId="77777777" w:rsidR="009514B2" w:rsidRDefault="009514B2" w:rsidP="009514B2">
      <w:pPr>
        <w:spacing w:after="0" w:line="240" w:lineRule="auto"/>
        <w:jc w:val="both"/>
        <w:rPr>
          <w:rFonts w:ascii="Times New Roman" w:hAnsi="Times New Roman"/>
          <w:sz w:val="28"/>
          <w:szCs w:val="28"/>
        </w:rPr>
      </w:pPr>
    </w:p>
    <w:p w14:paraId="74BAD3AB"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Celkově se tak poklesy nacházejí spíše v primárním a sekundárním sektoru, zatímco ve službách počty rostly. Výjimkou jsou odvětví peněžnictví a pojišťovnictví, kde se propouštělo (pokles o 0,6 %, resp. 0,4 tis.), dále doprava a skladování, kde se stavy snížily o 0,3 %, resp. 0,9 tis., a nakonec ve veřejné správě a obraně, kde meziročně ubylo 0,8 tis. zaměstnanců, což je relativní úbytek o 0,3 %. </w:t>
      </w:r>
    </w:p>
    <w:p w14:paraId="3E5739E9" w14:textId="77777777" w:rsidR="009514B2" w:rsidRDefault="009514B2" w:rsidP="009514B2">
      <w:pPr>
        <w:spacing w:after="0" w:line="240" w:lineRule="auto"/>
        <w:jc w:val="both"/>
        <w:rPr>
          <w:rFonts w:ascii="Times New Roman" w:hAnsi="Times New Roman"/>
          <w:sz w:val="28"/>
          <w:szCs w:val="28"/>
        </w:rPr>
      </w:pPr>
    </w:p>
    <w:p w14:paraId="335583FA"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Na opačné straně je výjimkou nárůst počtu zaměstnanců v zásobování vodou, činnostech souvisejících s odpadními vodami, odpady a sanacemi o 1,9 % a ve výrobě a rozvodu elektřiny, plynu, tepla a klimatizovaného vzduchu o 0,3 %. Jde však o velmi malé odvětvové sekce. Výraznější byl nárůst ve stavebnictví o 2,2 %, neboť to bylo absolutně o 4,6 tis.</w:t>
      </w:r>
    </w:p>
    <w:p w14:paraId="72B4C99C" w14:textId="77777777" w:rsidR="009514B2" w:rsidRDefault="009514B2" w:rsidP="009514B2">
      <w:pPr>
        <w:spacing w:after="0" w:line="240" w:lineRule="auto"/>
        <w:jc w:val="both"/>
        <w:rPr>
          <w:rFonts w:ascii="Times New Roman" w:hAnsi="Times New Roman"/>
          <w:sz w:val="28"/>
          <w:szCs w:val="28"/>
        </w:rPr>
      </w:pPr>
    </w:p>
    <w:p w14:paraId="1CA763EE"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 xml:space="preserve">     Největší pokles o 1,4 %, resp. o 1,3 tis. na 89,0 tis. najdeme v zemědělství, lesnictví a rybářství. </w:t>
      </w:r>
    </w:p>
    <w:p w14:paraId="5CB1577C" w14:textId="77777777" w:rsidR="009514B2" w:rsidRDefault="009514B2" w:rsidP="009514B2">
      <w:pPr>
        <w:spacing w:after="0" w:line="240" w:lineRule="auto"/>
        <w:jc w:val="both"/>
        <w:rPr>
          <w:rFonts w:ascii="Times New Roman" w:hAnsi="Times New Roman"/>
          <w:b/>
          <w:bCs/>
          <w:sz w:val="28"/>
          <w:szCs w:val="28"/>
        </w:rPr>
      </w:pPr>
    </w:p>
    <w:p w14:paraId="1A760877"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Po překvapivém zvýšení počtu zaměstnanců v těžbě a dobývání ve třetím a čtvrtém čtvrtletí 2022 se toto odvětví vrátilo na obvyklou sestupnou trajektorii, stavy se aktuálně snížily o 1,1 %, což bylo absolutně o 0,2 tis. Toto odvětví klesá od začátku století setrvale a dlouhodobě, aktuálně zaměstnává pouze 18,1 tis. zaměstnanců, což představuje početně nejmenší sekci CZ-NACE.</w:t>
      </w:r>
    </w:p>
    <w:p w14:paraId="3D2F7D98" w14:textId="77777777" w:rsidR="009514B2" w:rsidRDefault="009514B2" w:rsidP="009514B2">
      <w:pPr>
        <w:spacing w:after="0" w:line="240" w:lineRule="auto"/>
        <w:jc w:val="both"/>
        <w:rPr>
          <w:rFonts w:ascii="Times New Roman" w:hAnsi="Times New Roman"/>
          <w:sz w:val="28"/>
          <w:szCs w:val="28"/>
        </w:rPr>
      </w:pPr>
    </w:p>
    <w:p w14:paraId="61F20B2E"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Největší sekcí zůstal zpracovatelský průmysl, který zaměstnával 1 083,9 tis. zaměstnanců, meziročně jich však ubylo o 8,8 tis. (relativně o 0,8 %).</w:t>
      </w:r>
    </w:p>
    <w:p w14:paraId="1DA3D12F" w14:textId="77777777" w:rsidR="009514B2" w:rsidRDefault="009514B2" w:rsidP="009514B2">
      <w:pPr>
        <w:spacing w:after="0" w:line="240" w:lineRule="auto"/>
        <w:jc w:val="both"/>
        <w:rPr>
          <w:rFonts w:ascii="Times New Roman" w:hAnsi="Times New Roman"/>
          <w:sz w:val="28"/>
          <w:szCs w:val="28"/>
        </w:rPr>
      </w:pPr>
    </w:p>
    <w:p w14:paraId="309CBA03" w14:textId="04690F0A"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0798D8F0" w14:textId="77777777" w:rsidR="009514B2" w:rsidRDefault="009514B2" w:rsidP="009514B2">
      <w:pPr>
        <w:spacing w:after="0" w:line="240" w:lineRule="auto"/>
        <w:jc w:val="both"/>
        <w:rPr>
          <w:rFonts w:ascii="Times New Roman" w:hAnsi="Times New Roman"/>
          <w:sz w:val="28"/>
          <w:szCs w:val="28"/>
        </w:rPr>
      </w:pPr>
    </w:p>
    <w:p w14:paraId="0DC72C7B" w14:textId="77777777" w:rsidR="009514B2" w:rsidRDefault="009514B2" w:rsidP="009514B2">
      <w:pPr>
        <w:spacing w:after="0" w:line="240" w:lineRule="auto"/>
        <w:jc w:val="both"/>
        <w:rPr>
          <w:rFonts w:ascii="Times New Roman" w:hAnsi="Times New Roman"/>
          <w:sz w:val="28"/>
          <w:szCs w:val="28"/>
        </w:rPr>
      </w:pPr>
    </w:p>
    <w:p w14:paraId="2D02347D" w14:textId="77777777" w:rsidR="009514B2" w:rsidRDefault="009514B2" w:rsidP="009514B2">
      <w:pPr>
        <w:spacing w:after="0" w:line="240" w:lineRule="auto"/>
        <w:jc w:val="both"/>
        <w:rPr>
          <w:rFonts w:ascii="Times New Roman" w:hAnsi="Times New Roman"/>
          <w:sz w:val="28"/>
          <w:szCs w:val="28"/>
        </w:rPr>
      </w:pPr>
    </w:p>
    <w:p w14:paraId="48A47607" w14:textId="77777777" w:rsidR="009514B2" w:rsidRDefault="009514B2" w:rsidP="009514B2">
      <w:pPr>
        <w:spacing w:after="0" w:line="240" w:lineRule="auto"/>
        <w:jc w:val="both"/>
        <w:rPr>
          <w:rFonts w:ascii="Times New Roman" w:hAnsi="Times New Roman"/>
          <w:sz w:val="28"/>
          <w:szCs w:val="28"/>
        </w:rPr>
      </w:pPr>
    </w:p>
    <w:p w14:paraId="6850C37B" w14:textId="77777777" w:rsidR="009514B2" w:rsidRDefault="009514B2" w:rsidP="009514B2">
      <w:pPr>
        <w:spacing w:after="0" w:line="240" w:lineRule="auto"/>
        <w:jc w:val="both"/>
        <w:rPr>
          <w:rFonts w:ascii="Times New Roman" w:hAnsi="Times New Roman"/>
          <w:sz w:val="28"/>
          <w:szCs w:val="28"/>
        </w:rPr>
      </w:pPr>
    </w:p>
    <w:p w14:paraId="7D6836D2" w14:textId="77777777" w:rsidR="009514B2" w:rsidRDefault="009514B2" w:rsidP="009514B2">
      <w:pPr>
        <w:spacing w:after="0" w:line="240" w:lineRule="auto"/>
        <w:jc w:val="both"/>
        <w:rPr>
          <w:rFonts w:ascii="Times New Roman" w:hAnsi="Times New Roman"/>
          <w:sz w:val="28"/>
          <w:szCs w:val="28"/>
        </w:rPr>
      </w:pPr>
    </w:p>
    <w:p w14:paraId="220C2122" w14:textId="77777777" w:rsidR="009514B2" w:rsidRDefault="009514B2" w:rsidP="009514B2">
      <w:pPr>
        <w:spacing w:after="0" w:line="240" w:lineRule="auto"/>
        <w:jc w:val="both"/>
        <w:rPr>
          <w:rFonts w:ascii="Times New Roman" w:hAnsi="Times New Roman"/>
          <w:sz w:val="28"/>
          <w:szCs w:val="28"/>
        </w:rPr>
      </w:pPr>
    </w:p>
    <w:p w14:paraId="465FDF28" w14:textId="77777777" w:rsidR="009514B2" w:rsidRDefault="009514B2" w:rsidP="009514B2">
      <w:pPr>
        <w:spacing w:after="0" w:line="240" w:lineRule="auto"/>
        <w:jc w:val="both"/>
        <w:rPr>
          <w:rFonts w:ascii="Times New Roman" w:hAnsi="Times New Roman"/>
          <w:sz w:val="28"/>
          <w:szCs w:val="28"/>
        </w:rPr>
      </w:pPr>
    </w:p>
    <w:p w14:paraId="6700D825" w14:textId="77777777" w:rsidR="009514B2" w:rsidRDefault="009514B2" w:rsidP="009514B2">
      <w:pPr>
        <w:spacing w:after="0" w:line="240" w:lineRule="auto"/>
        <w:jc w:val="both"/>
        <w:rPr>
          <w:rFonts w:ascii="Times New Roman" w:hAnsi="Times New Roman"/>
          <w:sz w:val="28"/>
          <w:szCs w:val="28"/>
        </w:rPr>
      </w:pPr>
    </w:p>
    <w:p w14:paraId="267102BF" w14:textId="77777777" w:rsidR="009514B2" w:rsidRDefault="009514B2" w:rsidP="009514B2">
      <w:pPr>
        <w:spacing w:after="0" w:line="240" w:lineRule="auto"/>
        <w:jc w:val="both"/>
        <w:rPr>
          <w:rFonts w:ascii="Times New Roman" w:hAnsi="Times New Roman"/>
          <w:sz w:val="28"/>
          <w:szCs w:val="28"/>
        </w:rPr>
      </w:pPr>
    </w:p>
    <w:p w14:paraId="5883242A" w14:textId="77777777" w:rsidR="009514B2" w:rsidRDefault="009514B2" w:rsidP="009514B2">
      <w:pPr>
        <w:spacing w:after="0" w:line="240" w:lineRule="auto"/>
        <w:jc w:val="both"/>
        <w:rPr>
          <w:rFonts w:ascii="Times New Roman" w:hAnsi="Times New Roman"/>
          <w:sz w:val="28"/>
          <w:szCs w:val="28"/>
        </w:rPr>
      </w:pPr>
    </w:p>
    <w:p w14:paraId="3A0F43BD" w14:textId="77777777" w:rsidR="009514B2" w:rsidRDefault="009514B2" w:rsidP="009514B2">
      <w:pPr>
        <w:spacing w:after="0" w:line="240" w:lineRule="auto"/>
        <w:jc w:val="both"/>
        <w:rPr>
          <w:rFonts w:ascii="Times New Roman" w:hAnsi="Times New Roman"/>
          <w:sz w:val="28"/>
          <w:szCs w:val="28"/>
        </w:rPr>
      </w:pPr>
    </w:p>
    <w:p w14:paraId="76A67363" w14:textId="77777777" w:rsidR="009514B2" w:rsidRDefault="009514B2" w:rsidP="009514B2">
      <w:pPr>
        <w:spacing w:after="0" w:line="240" w:lineRule="auto"/>
        <w:jc w:val="both"/>
        <w:rPr>
          <w:rFonts w:ascii="Times New Roman" w:hAnsi="Times New Roman"/>
          <w:sz w:val="28"/>
          <w:szCs w:val="28"/>
        </w:rPr>
      </w:pPr>
    </w:p>
    <w:p w14:paraId="6AA592FA" w14:textId="77777777" w:rsidR="009514B2" w:rsidRDefault="009514B2" w:rsidP="009514B2">
      <w:pPr>
        <w:spacing w:after="0" w:line="240" w:lineRule="auto"/>
        <w:jc w:val="both"/>
        <w:rPr>
          <w:rFonts w:ascii="Times New Roman" w:hAnsi="Times New Roman"/>
          <w:sz w:val="28"/>
          <w:szCs w:val="28"/>
        </w:rPr>
      </w:pPr>
    </w:p>
    <w:p w14:paraId="6D045DF4" w14:textId="77777777" w:rsidR="009514B2" w:rsidRDefault="009514B2" w:rsidP="009514B2">
      <w:pPr>
        <w:spacing w:after="0" w:line="240" w:lineRule="auto"/>
        <w:jc w:val="both"/>
        <w:rPr>
          <w:rFonts w:ascii="Times New Roman" w:hAnsi="Times New Roman"/>
          <w:sz w:val="28"/>
          <w:szCs w:val="28"/>
        </w:rPr>
      </w:pPr>
    </w:p>
    <w:p w14:paraId="5B955160" w14:textId="77777777" w:rsidR="009514B2" w:rsidRDefault="009514B2" w:rsidP="009514B2">
      <w:pPr>
        <w:spacing w:after="0" w:line="240" w:lineRule="auto"/>
        <w:jc w:val="both"/>
        <w:rPr>
          <w:rFonts w:ascii="Times New Roman" w:hAnsi="Times New Roman"/>
          <w:sz w:val="28"/>
          <w:szCs w:val="28"/>
        </w:rPr>
      </w:pPr>
    </w:p>
    <w:p w14:paraId="3CF60EB5" w14:textId="77777777" w:rsidR="009514B2" w:rsidRDefault="009514B2" w:rsidP="009514B2">
      <w:pPr>
        <w:spacing w:after="0" w:line="240" w:lineRule="auto"/>
        <w:jc w:val="both"/>
        <w:rPr>
          <w:rFonts w:ascii="Times New Roman" w:hAnsi="Times New Roman"/>
          <w:sz w:val="28"/>
          <w:szCs w:val="28"/>
        </w:rPr>
      </w:pPr>
    </w:p>
    <w:p w14:paraId="5DECB9FC" w14:textId="77777777" w:rsidR="009514B2" w:rsidRDefault="009514B2" w:rsidP="009514B2">
      <w:pPr>
        <w:spacing w:after="0" w:line="240" w:lineRule="auto"/>
        <w:jc w:val="both"/>
        <w:rPr>
          <w:rFonts w:ascii="Times New Roman" w:hAnsi="Times New Roman"/>
          <w:sz w:val="28"/>
          <w:szCs w:val="28"/>
        </w:rPr>
      </w:pPr>
    </w:p>
    <w:p w14:paraId="0A5FB3E8" w14:textId="77777777" w:rsidR="009514B2" w:rsidRDefault="009514B2" w:rsidP="009514B2">
      <w:pPr>
        <w:spacing w:after="0" w:line="240" w:lineRule="auto"/>
        <w:jc w:val="both"/>
        <w:rPr>
          <w:rFonts w:ascii="Times New Roman" w:hAnsi="Times New Roman"/>
          <w:sz w:val="28"/>
          <w:szCs w:val="28"/>
        </w:rPr>
      </w:pPr>
    </w:p>
    <w:p w14:paraId="14859191" w14:textId="77777777" w:rsidR="009514B2" w:rsidRDefault="009514B2" w:rsidP="009514B2">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632E29B0" w14:textId="77777777" w:rsidR="009514B2" w:rsidRDefault="009514B2" w:rsidP="009514B2">
      <w:pPr>
        <w:spacing w:after="0" w:line="240" w:lineRule="auto"/>
        <w:jc w:val="center"/>
        <w:rPr>
          <w:rFonts w:ascii="Times New Roman" w:hAnsi="Times New Roman"/>
          <w:b/>
          <w:bCs/>
          <w:sz w:val="24"/>
          <w:szCs w:val="24"/>
        </w:rPr>
      </w:pPr>
      <w:r>
        <w:rPr>
          <w:rFonts w:ascii="Times New Roman" w:hAnsi="Times New Roman"/>
          <w:b/>
          <w:bCs/>
          <w:sz w:val="24"/>
          <w:szCs w:val="24"/>
        </w:rPr>
        <w:t>za 1. čtvrtletí 2023</w:t>
      </w:r>
    </w:p>
    <w:p w14:paraId="7D021FBF" w14:textId="77777777" w:rsidR="009514B2" w:rsidRDefault="009514B2" w:rsidP="009514B2">
      <w:pPr>
        <w:spacing w:after="0" w:line="240" w:lineRule="auto"/>
        <w:jc w:val="center"/>
        <w:rPr>
          <w:rFonts w:ascii="Times New Roman" w:hAnsi="Times New Roman"/>
          <w:b/>
          <w:bCs/>
          <w:sz w:val="24"/>
          <w:szCs w:val="24"/>
        </w:rPr>
      </w:pPr>
    </w:p>
    <w:p w14:paraId="5588E848" w14:textId="77777777" w:rsidR="009514B2" w:rsidRDefault="009514B2" w:rsidP="009514B2">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004402C7" w14:textId="77777777" w:rsidR="009514B2" w:rsidRDefault="009514B2" w:rsidP="009514B2">
      <w:pPr>
        <w:pBdr>
          <w:left w:val="single" w:sz="4" w:space="4" w:color="000000"/>
          <w:bottom w:val="single" w:sz="4" w:space="1" w:color="000000"/>
          <w:right w:val="single" w:sz="4" w:space="4" w:color="000000"/>
        </w:pBdr>
        <w:tabs>
          <w:tab w:val="left" w:pos="4253"/>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4C2B3FFE" w14:textId="77777777" w:rsidR="009514B2" w:rsidRDefault="009514B2" w:rsidP="009514B2">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3242D9DA" w14:textId="77777777" w:rsidR="009514B2" w:rsidRDefault="009514B2" w:rsidP="009514B2">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 xml:space="preserve">                                                                                         1.čtvrtletí 2022</w:t>
      </w:r>
    </w:p>
    <w:p w14:paraId="49AC5B9C"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74433A39"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21D92A5"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p>
    <w:p w14:paraId="538F9A2F"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41 265</w:t>
      </w:r>
      <w:r>
        <w:rPr>
          <w:rFonts w:ascii="Times New Roman" w:hAnsi="Times New Roman"/>
          <w:b/>
          <w:bCs/>
          <w:sz w:val="24"/>
          <w:szCs w:val="24"/>
        </w:rPr>
        <w:tab/>
        <w:t>3 265</w:t>
      </w:r>
      <w:r>
        <w:rPr>
          <w:rFonts w:ascii="Times New Roman" w:hAnsi="Times New Roman"/>
          <w:b/>
          <w:bCs/>
          <w:sz w:val="24"/>
          <w:szCs w:val="24"/>
        </w:rPr>
        <w:tab/>
        <w:t>8,6</w:t>
      </w:r>
    </w:p>
    <w:p w14:paraId="471AD989"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6C183C27"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30 541</w:t>
      </w:r>
      <w:r>
        <w:rPr>
          <w:rFonts w:ascii="Times New Roman" w:hAnsi="Times New Roman"/>
          <w:b/>
          <w:bCs/>
          <w:sz w:val="24"/>
          <w:szCs w:val="24"/>
        </w:rPr>
        <w:tab/>
        <w:t>2 536</w:t>
      </w:r>
      <w:r>
        <w:rPr>
          <w:rFonts w:ascii="Times New Roman" w:hAnsi="Times New Roman"/>
          <w:b/>
          <w:bCs/>
          <w:sz w:val="24"/>
          <w:szCs w:val="24"/>
        </w:rPr>
        <w:tab/>
        <w:t>9,1</w:t>
      </w:r>
    </w:p>
    <w:p w14:paraId="78C886C5"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43 836</w:t>
      </w:r>
      <w:r>
        <w:rPr>
          <w:rFonts w:ascii="Times New Roman" w:hAnsi="Times New Roman"/>
          <w:sz w:val="24"/>
          <w:szCs w:val="24"/>
        </w:rPr>
        <w:tab/>
        <w:t>4 539             11,6</w:t>
      </w:r>
    </w:p>
    <w:p w14:paraId="3FE73545"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39 739</w:t>
      </w:r>
      <w:r>
        <w:rPr>
          <w:rFonts w:ascii="Times New Roman" w:hAnsi="Times New Roman"/>
          <w:sz w:val="24"/>
          <w:szCs w:val="24"/>
        </w:rPr>
        <w:tab/>
        <w:t>3 534</w:t>
      </w:r>
      <w:r>
        <w:rPr>
          <w:rFonts w:ascii="Times New Roman" w:hAnsi="Times New Roman"/>
          <w:sz w:val="24"/>
          <w:szCs w:val="24"/>
        </w:rPr>
        <w:tab/>
        <w:t>9,8</w:t>
      </w:r>
    </w:p>
    <w:p w14:paraId="23F35BBB"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4A12C93C"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79 221           14 861             23,1</w:t>
      </w:r>
    </w:p>
    <w:p w14:paraId="4DBED465"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35 905</w:t>
      </w:r>
      <w:r>
        <w:rPr>
          <w:rFonts w:ascii="Times New Roman" w:hAnsi="Times New Roman"/>
          <w:sz w:val="24"/>
          <w:szCs w:val="24"/>
        </w:rPr>
        <w:tab/>
        <w:t>3 012</w:t>
      </w:r>
      <w:r>
        <w:rPr>
          <w:rFonts w:ascii="Times New Roman" w:hAnsi="Times New Roman"/>
          <w:sz w:val="24"/>
          <w:szCs w:val="24"/>
        </w:rPr>
        <w:tab/>
        <w:t>9,2</w:t>
      </w:r>
    </w:p>
    <w:p w14:paraId="2CE6F91D"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40 768</w:t>
      </w:r>
      <w:r>
        <w:rPr>
          <w:rFonts w:ascii="Times New Roman" w:hAnsi="Times New Roman"/>
          <w:b/>
          <w:bCs/>
          <w:sz w:val="24"/>
          <w:szCs w:val="24"/>
        </w:rPr>
        <w:tab/>
        <w:t>3 856             10.4</w:t>
      </w:r>
    </w:p>
    <w:p w14:paraId="33EF9FE2"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34 363</w:t>
      </w:r>
      <w:r>
        <w:rPr>
          <w:rFonts w:ascii="Times New Roman" w:hAnsi="Times New Roman"/>
          <w:sz w:val="24"/>
          <w:szCs w:val="24"/>
        </w:rPr>
        <w:tab/>
        <w:t>2 726</w:t>
      </w:r>
      <w:r>
        <w:rPr>
          <w:rFonts w:ascii="Times New Roman" w:hAnsi="Times New Roman"/>
          <w:sz w:val="24"/>
          <w:szCs w:val="24"/>
        </w:rPr>
        <w:tab/>
        <w:t>8,6</w:t>
      </w:r>
    </w:p>
    <w:p w14:paraId="0AD56C7C"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38AF7A2F"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39 863 </w:t>
      </w:r>
      <w:r>
        <w:rPr>
          <w:rFonts w:ascii="Times New Roman" w:hAnsi="Times New Roman"/>
          <w:sz w:val="24"/>
          <w:szCs w:val="24"/>
        </w:rPr>
        <w:tab/>
        <w:t>3 285</w:t>
      </w:r>
      <w:r>
        <w:rPr>
          <w:rFonts w:ascii="Times New Roman" w:hAnsi="Times New Roman"/>
          <w:sz w:val="24"/>
          <w:szCs w:val="24"/>
        </w:rPr>
        <w:tab/>
        <w:t>9,0</w:t>
      </w:r>
    </w:p>
    <w:p w14:paraId="3EEF2C33"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36 703</w:t>
      </w:r>
      <w:r>
        <w:rPr>
          <w:rFonts w:ascii="Times New Roman" w:hAnsi="Times New Roman"/>
          <w:sz w:val="24"/>
          <w:szCs w:val="24"/>
        </w:rPr>
        <w:tab/>
        <w:t>2 816</w:t>
      </w:r>
      <w:r>
        <w:rPr>
          <w:rFonts w:ascii="Times New Roman" w:hAnsi="Times New Roman"/>
          <w:sz w:val="24"/>
          <w:szCs w:val="24"/>
        </w:rPr>
        <w:tab/>
        <w:t>8,3</w:t>
      </w:r>
    </w:p>
    <w:p w14:paraId="787F732C"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24 446</w:t>
      </w:r>
      <w:r>
        <w:rPr>
          <w:rFonts w:ascii="Times New Roman" w:hAnsi="Times New Roman"/>
          <w:sz w:val="24"/>
          <w:szCs w:val="24"/>
        </w:rPr>
        <w:tab/>
        <w:t>2 504             11,4</w:t>
      </w:r>
    </w:p>
    <w:p w14:paraId="4C72463C"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78 503</w:t>
      </w:r>
      <w:r>
        <w:rPr>
          <w:rFonts w:ascii="Times New Roman" w:hAnsi="Times New Roman"/>
          <w:sz w:val="24"/>
          <w:szCs w:val="24"/>
        </w:rPr>
        <w:tab/>
        <w:t>6 093</w:t>
      </w:r>
      <w:r>
        <w:rPr>
          <w:rFonts w:ascii="Times New Roman" w:hAnsi="Times New Roman"/>
          <w:sz w:val="24"/>
          <w:szCs w:val="24"/>
        </w:rPr>
        <w:tab/>
        <w:t>8,4</w:t>
      </w:r>
    </w:p>
    <w:p w14:paraId="56FD5153"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75 539</w:t>
      </w:r>
      <w:r>
        <w:rPr>
          <w:rFonts w:ascii="Times New Roman" w:hAnsi="Times New Roman"/>
          <w:sz w:val="24"/>
          <w:szCs w:val="24"/>
        </w:rPr>
        <w:tab/>
        <w:t>3 466</w:t>
      </w:r>
      <w:r>
        <w:rPr>
          <w:rFonts w:ascii="Times New Roman" w:hAnsi="Times New Roman"/>
          <w:sz w:val="24"/>
          <w:szCs w:val="24"/>
        </w:rPr>
        <w:tab/>
        <w:t>4,8</w:t>
      </w:r>
    </w:p>
    <w:p w14:paraId="4F25BBB6"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38 912</w:t>
      </w:r>
      <w:r>
        <w:rPr>
          <w:rFonts w:ascii="Times New Roman" w:hAnsi="Times New Roman"/>
          <w:sz w:val="24"/>
          <w:szCs w:val="24"/>
        </w:rPr>
        <w:tab/>
        <w:t>3 661             10,4</w:t>
      </w:r>
    </w:p>
    <w:p w14:paraId="759F17CB"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52 218</w:t>
      </w:r>
      <w:r>
        <w:rPr>
          <w:rFonts w:ascii="Times New Roman" w:hAnsi="Times New Roman"/>
          <w:sz w:val="24"/>
          <w:szCs w:val="24"/>
        </w:rPr>
        <w:tab/>
        <w:t>3 866</w:t>
      </w:r>
      <w:r>
        <w:rPr>
          <w:rFonts w:ascii="Times New Roman" w:hAnsi="Times New Roman"/>
          <w:sz w:val="24"/>
          <w:szCs w:val="24"/>
        </w:rPr>
        <w:tab/>
        <w:t>8,0</w:t>
      </w:r>
    </w:p>
    <w:p w14:paraId="7360CF6A"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29 648</w:t>
      </w:r>
      <w:r>
        <w:rPr>
          <w:rFonts w:ascii="Times New Roman" w:hAnsi="Times New Roman"/>
          <w:sz w:val="24"/>
          <w:szCs w:val="24"/>
        </w:rPr>
        <w:tab/>
        <w:t>1 929</w:t>
      </w:r>
      <w:r>
        <w:rPr>
          <w:rFonts w:ascii="Times New Roman" w:hAnsi="Times New Roman"/>
          <w:sz w:val="24"/>
          <w:szCs w:val="24"/>
        </w:rPr>
        <w:tab/>
        <w:t>7,0</w:t>
      </w:r>
    </w:p>
    <w:p w14:paraId="6401FB55"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3B13E663"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43 768</w:t>
      </w:r>
      <w:r>
        <w:rPr>
          <w:rFonts w:ascii="Times New Roman" w:hAnsi="Times New Roman"/>
          <w:sz w:val="24"/>
          <w:szCs w:val="24"/>
        </w:rPr>
        <w:tab/>
        <w:t>4 667             11,9</w:t>
      </w:r>
    </w:p>
    <w:p w14:paraId="057A3D22"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37 608</w:t>
      </w:r>
      <w:r>
        <w:rPr>
          <w:rFonts w:ascii="Times New Roman" w:hAnsi="Times New Roman"/>
          <w:sz w:val="24"/>
          <w:szCs w:val="24"/>
        </w:rPr>
        <w:tab/>
        <w:t>1 420</w:t>
      </w:r>
      <w:r>
        <w:rPr>
          <w:rFonts w:ascii="Times New Roman" w:hAnsi="Times New Roman"/>
          <w:sz w:val="24"/>
          <w:szCs w:val="24"/>
        </w:rPr>
        <w:tab/>
        <w:t>3,9</w:t>
      </w:r>
    </w:p>
    <w:p w14:paraId="3D87FAAC"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43 294</w:t>
      </w:r>
      <w:r>
        <w:rPr>
          <w:rFonts w:ascii="Times New Roman" w:hAnsi="Times New Roman"/>
          <w:sz w:val="24"/>
          <w:szCs w:val="24"/>
        </w:rPr>
        <w:tab/>
        <w:t>2 410</w:t>
      </w:r>
      <w:r>
        <w:rPr>
          <w:rFonts w:ascii="Times New Roman" w:hAnsi="Times New Roman"/>
          <w:sz w:val="24"/>
          <w:szCs w:val="24"/>
        </w:rPr>
        <w:tab/>
        <w:t>5,9</w:t>
      </w:r>
    </w:p>
    <w:p w14:paraId="24A8709A"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35 441</w:t>
      </w:r>
      <w:r>
        <w:rPr>
          <w:rFonts w:ascii="Times New Roman" w:hAnsi="Times New Roman"/>
          <w:sz w:val="24"/>
          <w:szCs w:val="24"/>
        </w:rPr>
        <w:tab/>
        <w:t>3 234             10,0</w:t>
      </w:r>
    </w:p>
    <w:p w14:paraId="6CF48ECC" w14:textId="77777777" w:rsidR="009514B2" w:rsidRDefault="009514B2" w:rsidP="009514B2">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30 725</w:t>
      </w:r>
      <w:r>
        <w:rPr>
          <w:rFonts w:ascii="Times New Roman" w:hAnsi="Times New Roman"/>
          <w:sz w:val="24"/>
          <w:szCs w:val="24"/>
        </w:rPr>
        <w:tab/>
        <w:t>1 219</w:t>
      </w:r>
      <w:r>
        <w:rPr>
          <w:rFonts w:ascii="Times New Roman" w:hAnsi="Times New Roman"/>
          <w:sz w:val="24"/>
          <w:szCs w:val="24"/>
        </w:rPr>
        <w:tab/>
        <w:t>4,1</w:t>
      </w:r>
    </w:p>
    <w:p w14:paraId="7D17138E" w14:textId="77777777" w:rsidR="009514B2" w:rsidRDefault="009514B2" w:rsidP="009514B2">
      <w:pPr>
        <w:tabs>
          <w:tab w:val="left" w:pos="4253"/>
          <w:tab w:val="left" w:pos="5670"/>
          <w:tab w:val="left" w:pos="7088"/>
        </w:tabs>
        <w:spacing w:after="0" w:line="360" w:lineRule="auto"/>
        <w:jc w:val="both"/>
        <w:rPr>
          <w:rFonts w:ascii="Times New Roman" w:hAnsi="Times New Roman"/>
          <w:sz w:val="24"/>
          <w:szCs w:val="24"/>
        </w:rPr>
      </w:pPr>
    </w:p>
    <w:p w14:paraId="79561AB4" w14:textId="77777777" w:rsidR="009514B2" w:rsidRDefault="009514B2" w:rsidP="009514B2">
      <w:pPr>
        <w:spacing w:after="0" w:line="240" w:lineRule="auto"/>
        <w:jc w:val="both"/>
        <w:rPr>
          <w:rFonts w:ascii="Times New Roman" w:hAnsi="Times New Roman"/>
          <w:b/>
          <w:bCs/>
          <w:sz w:val="28"/>
          <w:szCs w:val="28"/>
        </w:rPr>
      </w:pPr>
    </w:p>
    <w:p w14:paraId="0E412379" w14:textId="77777777" w:rsidR="009514B2" w:rsidRDefault="009514B2" w:rsidP="009514B2">
      <w:pPr>
        <w:spacing w:after="0" w:line="240" w:lineRule="auto"/>
        <w:jc w:val="both"/>
        <w:rPr>
          <w:rFonts w:ascii="Times New Roman" w:hAnsi="Times New Roman"/>
          <w:b/>
          <w:bCs/>
          <w:sz w:val="28"/>
          <w:szCs w:val="28"/>
        </w:rPr>
      </w:pPr>
    </w:p>
    <w:p w14:paraId="4227675C" w14:textId="77777777" w:rsidR="009514B2" w:rsidRDefault="009514B2" w:rsidP="009514B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MĚSÍCI KVĚTNU 2023</w:t>
      </w:r>
    </w:p>
    <w:p w14:paraId="7CB5093D" w14:textId="77777777" w:rsidR="009514B2" w:rsidRDefault="009514B2" w:rsidP="009514B2">
      <w:pPr>
        <w:spacing w:after="0" w:line="240" w:lineRule="auto"/>
        <w:jc w:val="center"/>
        <w:rPr>
          <w:rFonts w:ascii="Times New Roman" w:hAnsi="Times New Roman"/>
          <w:b/>
          <w:bCs/>
          <w:sz w:val="28"/>
          <w:szCs w:val="28"/>
        </w:rPr>
      </w:pPr>
    </w:p>
    <w:p w14:paraId="48305AAD" w14:textId="77777777" w:rsidR="009514B2" w:rsidRDefault="009514B2" w:rsidP="009514B2">
      <w:pPr>
        <w:spacing w:after="0" w:line="240" w:lineRule="auto"/>
        <w:jc w:val="center"/>
        <w:rPr>
          <w:rFonts w:ascii="Times New Roman" w:hAnsi="Times New Roman"/>
          <w:b/>
          <w:bCs/>
          <w:sz w:val="28"/>
          <w:szCs w:val="28"/>
        </w:rPr>
      </w:pPr>
    </w:p>
    <w:p w14:paraId="02137FE2" w14:textId="77777777" w:rsidR="009514B2" w:rsidRDefault="009514B2" w:rsidP="009514B2">
      <w:pPr>
        <w:spacing w:after="0" w:line="240" w:lineRule="auto"/>
        <w:jc w:val="center"/>
        <w:rPr>
          <w:rFonts w:ascii="Times New Roman" w:hAnsi="Times New Roman"/>
          <w:b/>
          <w:bCs/>
          <w:sz w:val="28"/>
          <w:szCs w:val="28"/>
        </w:rPr>
      </w:pPr>
    </w:p>
    <w:p w14:paraId="411DBD32"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vzrostly o 0,3 %. Tento vývoj byl ovlivněn zejména vyššími cenami v oddíle potraviny a nealkoholické nápoje. Meziročně vzrostly spotřebitelské ceny v květnu o 11,1 %, což bylo o 1,6 procentního bodu méně než v dubnu.</w:t>
      </w:r>
    </w:p>
    <w:p w14:paraId="2CEFF492" w14:textId="77777777" w:rsidR="009514B2" w:rsidRDefault="009514B2" w:rsidP="009514B2">
      <w:pPr>
        <w:spacing w:after="0" w:line="240" w:lineRule="auto"/>
        <w:jc w:val="both"/>
        <w:rPr>
          <w:rFonts w:ascii="Times New Roman" w:hAnsi="Times New Roman"/>
          <w:b/>
          <w:bCs/>
          <w:sz w:val="28"/>
          <w:szCs w:val="28"/>
        </w:rPr>
      </w:pPr>
    </w:p>
    <w:p w14:paraId="0C864182" w14:textId="77777777" w:rsidR="009514B2" w:rsidRDefault="009514B2" w:rsidP="009514B2">
      <w:pPr>
        <w:spacing w:after="0" w:line="240" w:lineRule="auto"/>
        <w:jc w:val="both"/>
        <w:rPr>
          <w:rFonts w:ascii="Times New Roman" w:hAnsi="Times New Roman"/>
          <w:b/>
          <w:bCs/>
          <w:sz w:val="28"/>
          <w:szCs w:val="28"/>
        </w:rPr>
      </w:pPr>
    </w:p>
    <w:p w14:paraId="158BE21C"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326E0365" w14:textId="77777777" w:rsidR="009514B2" w:rsidRDefault="009514B2" w:rsidP="009514B2">
      <w:pPr>
        <w:spacing w:after="0" w:line="240" w:lineRule="auto"/>
        <w:jc w:val="both"/>
        <w:rPr>
          <w:rFonts w:ascii="Times New Roman" w:hAnsi="Times New Roman"/>
          <w:b/>
          <w:bCs/>
          <w:sz w:val="28"/>
          <w:szCs w:val="28"/>
        </w:rPr>
      </w:pPr>
    </w:p>
    <w:p w14:paraId="41850E83"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květnu o 0,3 %. V oddíle potraviny a nealkoholické nápoje byly vyšší zejména ceny ovoce o 4,5 %, uzeniny o 3,0 %, vajec o 5,5 %, nealkoholických nápojů o 1,4 %, vepřového masa o 1,6 % a brambor o 6,0 %. Zvýšení cen v oddíle alkoholické nápoje, tabák byl ovlivněn růstem cen lihovin o 3,9 % a vína o 1,8 %. V oddíle bydlení vzrostly ceny elektřiny o 0,6 %, nájemného z bytu o 0,5 % a tepla a teplé vody též o 0,5 %. V oddíle stravování a ubytování byly vyšší ceny stravovacích služeb vyšší o 0,7 %. Vývoj cen v oddíle zdraví ovlivnilo sezónní zvýšení cen lázeňských pobytů o 4,0 %.</w:t>
      </w:r>
    </w:p>
    <w:p w14:paraId="288A82BF" w14:textId="77777777" w:rsidR="009514B2" w:rsidRDefault="009514B2" w:rsidP="009514B2">
      <w:pPr>
        <w:spacing w:after="0" w:line="240" w:lineRule="auto"/>
        <w:jc w:val="both"/>
        <w:rPr>
          <w:rFonts w:ascii="Times New Roman" w:hAnsi="Times New Roman"/>
          <w:sz w:val="28"/>
          <w:szCs w:val="28"/>
        </w:rPr>
      </w:pPr>
    </w:p>
    <w:p w14:paraId="64C693FB"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Na meziměsíční snižování celkové úrovně spotřebitelských cen působil v květnu především pokles cen v oddíle doprava, a to především vlivem nižších cen pohonných hmot a olejů o 3,9 %. Z potravin byly nižší zejména ceny másla o 4,2 % a polotučného trvanlivého mléka o 1,9 %.</w:t>
      </w:r>
    </w:p>
    <w:p w14:paraId="3127DFAC" w14:textId="77777777" w:rsidR="009514B2" w:rsidRDefault="009514B2" w:rsidP="009514B2">
      <w:pPr>
        <w:spacing w:after="0" w:line="240" w:lineRule="auto"/>
        <w:jc w:val="both"/>
        <w:rPr>
          <w:rFonts w:ascii="Times New Roman" w:hAnsi="Times New Roman"/>
          <w:sz w:val="28"/>
          <w:szCs w:val="28"/>
        </w:rPr>
      </w:pPr>
    </w:p>
    <w:p w14:paraId="61BC9B01"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a ceny služeb vzrostly shodně o 0,3 %.</w:t>
      </w:r>
    </w:p>
    <w:p w14:paraId="1B93672F" w14:textId="77777777" w:rsidR="009514B2" w:rsidRDefault="009514B2" w:rsidP="009514B2">
      <w:pPr>
        <w:spacing w:after="0" w:line="240" w:lineRule="auto"/>
        <w:jc w:val="both"/>
        <w:rPr>
          <w:rFonts w:ascii="Times New Roman" w:hAnsi="Times New Roman"/>
          <w:sz w:val="28"/>
          <w:szCs w:val="28"/>
        </w:rPr>
      </w:pPr>
    </w:p>
    <w:p w14:paraId="00EA262F" w14:textId="77777777" w:rsidR="009514B2" w:rsidRDefault="009514B2" w:rsidP="009514B2">
      <w:pPr>
        <w:spacing w:after="0" w:line="240" w:lineRule="auto"/>
        <w:jc w:val="both"/>
        <w:rPr>
          <w:rFonts w:ascii="Times New Roman" w:hAnsi="Times New Roman"/>
          <w:sz w:val="28"/>
          <w:szCs w:val="28"/>
        </w:rPr>
      </w:pPr>
    </w:p>
    <w:p w14:paraId="31C77DB7"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4D2EA880" w14:textId="77777777" w:rsidR="009514B2" w:rsidRDefault="009514B2" w:rsidP="009514B2">
      <w:pPr>
        <w:spacing w:after="0" w:line="240" w:lineRule="auto"/>
        <w:jc w:val="both"/>
        <w:rPr>
          <w:rFonts w:ascii="Times New Roman" w:hAnsi="Times New Roman"/>
          <w:b/>
          <w:bCs/>
          <w:sz w:val="28"/>
          <w:szCs w:val="28"/>
        </w:rPr>
      </w:pPr>
    </w:p>
    <w:p w14:paraId="120325BC"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květnu o 11,1 %, což bylo o 1,6 procentního bodu méně než v dubnu. Toto zpomalení meziročního cenového růstu bylo ovlivněno zejména cenami v oddíle bydlení a v oddíle potraviny a nealkoholické nápoje. V oddíle bydlení v květnu zpomalily svůj meziroční růst ceny zemního plynu na 47,6 % (v dubnu 53,1 %) a tuhých paliv na 39,4 % (v dubnu 47,6 %). V oddíle potraviny a nealkoholické nápoje zmírnily svůj růst ceny chleba na 15,8 % (v dubnu 21,1 %), masa na 8,7 % (v dubnu 12,7 %), polotučného trvanlivého mléka na 5,4 % (v dubnu 19,2 %), vajec na 32,3 % /v dubnu 41,2 %). Toto zmírnění meziročního cenového růstu bylo zejména důsledkem cenového vývoje v loňském roce. Ceny másla byly meziročně nižší o 19,7 % (v dubnu pokles o 6,3 %).</w:t>
      </w:r>
    </w:p>
    <w:p w14:paraId="1DCB5665" w14:textId="77777777" w:rsidR="009514B2" w:rsidRDefault="009514B2" w:rsidP="009514B2">
      <w:pPr>
        <w:spacing w:after="0" w:line="240" w:lineRule="auto"/>
        <w:jc w:val="both"/>
        <w:rPr>
          <w:rFonts w:ascii="Times New Roman" w:hAnsi="Times New Roman"/>
          <w:sz w:val="28"/>
          <w:szCs w:val="28"/>
        </w:rPr>
      </w:pPr>
    </w:p>
    <w:p w14:paraId="1CBE23E8"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Na meziroční růstu cenové hladiny měly v květnu nadále největší vliv ceny v oddíle bydlení, kde kromě nákladů vlastnického bydlení vzrostly ceny nájemného z bytu o 6,8 %, výrobků a služeb pro běžnou údržbu bytu o 12,4 %, vodného o 16,3 %, stočného o 30,3 %, elektřiny o 24,8 % a tepla a teplé vody o 41,3 %. Další v pořadí vlivu byly ceny v oddíle potraviny a nealkoholické nápoje, kde se zvýšily ceny rýže o 23,2 %, margarínu a ostatních rostlinných tuků o 25,8 %, zeleniny o 21,5 % (z čehož ceny brambor byly vyšší o 22,9 %) a cukru o 58,7 %. V oddíle rekreace a kultura vzrostly ceny dovolených s komplexními službami o 17,8 %. V oddíle stravování a ubytování se zvýšily ceny stravovacích služeb o 15,1 %, ceny ubytovacích služeb o 14,5 %. Na meziroční snižování cenové hadiny působily v květnu ceny v oddíle doprava zejména vlivem cen pohonných hmot a olejů, které byly meziročně nižší o 22,6 %.</w:t>
      </w:r>
    </w:p>
    <w:p w14:paraId="45742C22" w14:textId="77777777" w:rsidR="009514B2" w:rsidRDefault="009514B2" w:rsidP="009514B2">
      <w:pPr>
        <w:spacing w:after="0" w:line="240" w:lineRule="auto"/>
        <w:jc w:val="both"/>
        <w:rPr>
          <w:rFonts w:ascii="Times New Roman" w:hAnsi="Times New Roman"/>
          <w:sz w:val="28"/>
          <w:szCs w:val="28"/>
        </w:rPr>
      </w:pPr>
    </w:p>
    <w:p w14:paraId="14CDFEAE"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se zvýšily o 3.1 % (v dubnu o 4,9 %). Úhrnný index spotřebitelských cen bez započtení nákladů vlastnického bydlení byl 112,2 %.</w:t>
      </w:r>
    </w:p>
    <w:p w14:paraId="3DB00305" w14:textId="77777777" w:rsidR="009514B2" w:rsidRDefault="009514B2" w:rsidP="009514B2">
      <w:pPr>
        <w:spacing w:after="0" w:line="240" w:lineRule="auto"/>
        <w:jc w:val="both"/>
        <w:rPr>
          <w:rFonts w:ascii="Times New Roman" w:hAnsi="Times New Roman"/>
          <w:sz w:val="28"/>
          <w:szCs w:val="28"/>
        </w:rPr>
      </w:pPr>
    </w:p>
    <w:p w14:paraId="2470BE4B"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12,5 % a ceny služeb o 8,9 %.</w:t>
      </w:r>
    </w:p>
    <w:p w14:paraId="1441172B" w14:textId="77777777" w:rsidR="009514B2" w:rsidRDefault="009514B2" w:rsidP="009514B2">
      <w:pPr>
        <w:spacing w:after="0" w:line="240" w:lineRule="auto"/>
        <w:jc w:val="both"/>
        <w:rPr>
          <w:rFonts w:ascii="Times New Roman" w:hAnsi="Times New Roman"/>
          <w:sz w:val="28"/>
          <w:szCs w:val="28"/>
        </w:rPr>
      </w:pPr>
    </w:p>
    <w:p w14:paraId="202290E2"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Míra inflace vyjádřená přírůstkem průměrného indexu spotřebitelských cen za posledních 12 měsíců oproti průměru předchozích 12 měsíců byla v květnu 15,8 % (v dubnu 16,2 %).</w:t>
      </w:r>
    </w:p>
    <w:p w14:paraId="691CF3C8" w14:textId="77777777" w:rsidR="009514B2" w:rsidRDefault="009514B2" w:rsidP="009514B2">
      <w:pPr>
        <w:spacing w:after="0" w:line="240" w:lineRule="auto"/>
        <w:jc w:val="both"/>
        <w:rPr>
          <w:rFonts w:ascii="Times New Roman" w:hAnsi="Times New Roman"/>
          <w:sz w:val="28"/>
          <w:szCs w:val="28"/>
        </w:rPr>
      </w:pPr>
    </w:p>
    <w:p w14:paraId="16C13D04" w14:textId="77777777" w:rsidR="009514B2" w:rsidRDefault="009514B2" w:rsidP="009514B2">
      <w:pPr>
        <w:spacing w:after="0" w:line="240" w:lineRule="auto"/>
        <w:jc w:val="both"/>
        <w:rPr>
          <w:rFonts w:ascii="Times New Roman" w:hAnsi="Times New Roman"/>
          <w:sz w:val="28"/>
          <w:szCs w:val="28"/>
        </w:rPr>
      </w:pPr>
    </w:p>
    <w:p w14:paraId="0E4E7183"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726564C3" w14:textId="77777777" w:rsidR="009514B2" w:rsidRDefault="009514B2" w:rsidP="009514B2">
      <w:pPr>
        <w:spacing w:after="0" w:line="240" w:lineRule="auto"/>
        <w:jc w:val="both"/>
        <w:rPr>
          <w:rFonts w:ascii="Times New Roman" w:hAnsi="Times New Roman"/>
          <w:b/>
          <w:bCs/>
          <w:sz w:val="28"/>
          <w:szCs w:val="28"/>
        </w:rPr>
      </w:pPr>
    </w:p>
    <w:p w14:paraId="36D77331" w14:textId="77777777" w:rsidR="009514B2" w:rsidRDefault="009514B2" w:rsidP="009514B2">
      <w:pPr>
        <w:spacing w:after="0" w:line="240" w:lineRule="auto"/>
        <w:jc w:val="both"/>
      </w:pPr>
      <w:r>
        <w:rPr>
          <w:rFonts w:ascii="Times New Roman" w:hAnsi="Times New Roman"/>
          <w:sz w:val="28"/>
          <w:szCs w:val="28"/>
        </w:rPr>
        <w:t xml:space="preserve">     Podle předběžných výpočtů </w:t>
      </w:r>
      <w:r>
        <w:rPr>
          <w:rFonts w:ascii="Times New Roman" w:hAnsi="Times New Roman"/>
          <w:b/>
          <w:bCs/>
          <w:sz w:val="28"/>
          <w:szCs w:val="28"/>
        </w:rPr>
        <w:t xml:space="preserve">vzrostl v květnu HICP v Česku meziměsíčně o 0,3 % a meziročně o 12,5 % </w:t>
      </w:r>
      <w:r>
        <w:rPr>
          <w:rFonts w:ascii="Times New Roman" w:hAnsi="Times New Roman"/>
          <w:sz w:val="28"/>
          <w:szCs w:val="28"/>
        </w:rPr>
        <w:t xml:space="preserve">(v dubnu o 14,3 %).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květnu 2023 za Eurozónu 6,1 % </w:t>
      </w:r>
      <w:r>
        <w:rPr>
          <w:rFonts w:ascii="Times New Roman" w:hAnsi="Times New Roman"/>
          <w:sz w:val="28"/>
          <w:szCs w:val="28"/>
        </w:rPr>
        <w:t xml:space="preserve">(v dubnu 7,0 %), v Německu 6,3 %. Nejvyšší byla v květnu v Lotyšsku a na Slovensku (shodně 12,3 %).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změna HICP 27 členských zemí EU v dubnu 8,1 %</w:t>
      </w:r>
      <w:r>
        <w:rPr>
          <w:rFonts w:ascii="Times New Roman" w:hAnsi="Times New Roman"/>
          <w:sz w:val="28"/>
          <w:szCs w:val="28"/>
        </w:rPr>
        <w:t>, což bylo o 0,2 procentního bodu méně než v březnu. Nejvíce ceny v dubnu meziročně  vzrostly v Maďarsku (o 24,5 %) a nejméně v Lucembursku (o 2,7 %).</w:t>
      </w:r>
    </w:p>
    <w:p w14:paraId="026AFD70" w14:textId="77777777" w:rsidR="009514B2" w:rsidRDefault="009514B2" w:rsidP="009514B2">
      <w:pPr>
        <w:spacing w:after="0" w:line="240" w:lineRule="auto"/>
        <w:jc w:val="both"/>
        <w:rPr>
          <w:rFonts w:ascii="Times New Roman" w:hAnsi="Times New Roman"/>
          <w:sz w:val="28"/>
          <w:szCs w:val="28"/>
        </w:rPr>
      </w:pPr>
    </w:p>
    <w:p w14:paraId="5D8974F9"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7D5952A4" w14:textId="77777777" w:rsidR="009514B2" w:rsidRDefault="009514B2" w:rsidP="009514B2">
      <w:pPr>
        <w:spacing w:after="0" w:line="240" w:lineRule="auto"/>
        <w:jc w:val="both"/>
        <w:rPr>
          <w:rFonts w:ascii="Times New Roman" w:hAnsi="Times New Roman"/>
          <w:sz w:val="28"/>
          <w:szCs w:val="28"/>
        </w:rPr>
      </w:pPr>
    </w:p>
    <w:p w14:paraId="66C45AC8" w14:textId="77777777" w:rsidR="009514B2" w:rsidRDefault="009514B2" w:rsidP="009514B2">
      <w:pPr>
        <w:spacing w:after="0" w:line="240" w:lineRule="auto"/>
        <w:jc w:val="both"/>
        <w:rPr>
          <w:rFonts w:ascii="Times New Roman" w:hAnsi="Times New Roman"/>
          <w:sz w:val="28"/>
          <w:szCs w:val="28"/>
        </w:rPr>
      </w:pPr>
    </w:p>
    <w:p w14:paraId="15DB9894" w14:textId="77777777" w:rsidR="009514B2" w:rsidRDefault="009514B2" w:rsidP="009514B2">
      <w:pPr>
        <w:spacing w:after="0" w:line="240" w:lineRule="auto"/>
        <w:jc w:val="both"/>
        <w:rPr>
          <w:rFonts w:ascii="Times New Roman" w:hAnsi="Times New Roman"/>
          <w:sz w:val="28"/>
          <w:szCs w:val="28"/>
        </w:rPr>
      </w:pPr>
    </w:p>
    <w:p w14:paraId="24792B27" w14:textId="77777777" w:rsidR="009514B2" w:rsidRDefault="009514B2" w:rsidP="009514B2">
      <w:pPr>
        <w:spacing w:after="0" w:line="240" w:lineRule="auto"/>
        <w:jc w:val="both"/>
        <w:rPr>
          <w:rFonts w:ascii="Times New Roman" w:hAnsi="Times New Roman"/>
          <w:sz w:val="28"/>
          <w:szCs w:val="28"/>
        </w:rPr>
      </w:pPr>
    </w:p>
    <w:p w14:paraId="57793249" w14:textId="77777777" w:rsidR="009514B2" w:rsidRDefault="009514B2" w:rsidP="009514B2">
      <w:pPr>
        <w:spacing w:after="0" w:line="240" w:lineRule="auto"/>
        <w:jc w:val="both"/>
        <w:rPr>
          <w:rFonts w:ascii="Times New Roman" w:hAnsi="Times New Roman"/>
          <w:sz w:val="28"/>
          <w:szCs w:val="28"/>
        </w:rPr>
      </w:pPr>
    </w:p>
    <w:p w14:paraId="00122381" w14:textId="77777777" w:rsidR="009514B2" w:rsidRDefault="009514B2" w:rsidP="009514B2">
      <w:pPr>
        <w:spacing w:after="0" w:line="240" w:lineRule="auto"/>
        <w:jc w:val="both"/>
        <w:rPr>
          <w:rFonts w:ascii="Times New Roman" w:hAnsi="Times New Roman"/>
          <w:sz w:val="28"/>
          <w:szCs w:val="28"/>
        </w:rPr>
      </w:pPr>
    </w:p>
    <w:p w14:paraId="4574649E" w14:textId="77777777" w:rsidR="009514B2" w:rsidRDefault="009514B2" w:rsidP="009514B2">
      <w:pPr>
        <w:spacing w:after="0" w:line="240" w:lineRule="auto"/>
        <w:jc w:val="both"/>
        <w:rPr>
          <w:rFonts w:ascii="Times New Roman" w:hAnsi="Times New Roman"/>
          <w:sz w:val="28"/>
          <w:szCs w:val="28"/>
        </w:rPr>
      </w:pPr>
    </w:p>
    <w:p w14:paraId="5F8B006C" w14:textId="77777777" w:rsidR="009514B2" w:rsidRDefault="009514B2" w:rsidP="009514B2">
      <w:pPr>
        <w:spacing w:after="0" w:line="240" w:lineRule="auto"/>
        <w:jc w:val="both"/>
        <w:rPr>
          <w:rFonts w:ascii="Times New Roman" w:hAnsi="Times New Roman"/>
          <w:sz w:val="28"/>
          <w:szCs w:val="28"/>
        </w:rPr>
      </w:pPr>
    </w:p>
    <w:p w14:paraId="729C0A45" w14:textId="77777777" w:rsidR="009514B2" w:rsidRDefault="009514B2" w:rsidP="009514B2">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6742ED81" w14:textId="77777777" w:rsidR="009514B2" w:rsidRDefault="009514B2" w:rsidP="009514B2">
      <w:pPr>
        <w:spacing w:after="0" w:line="240" w:lineRule="auto"/>
        <w:jc w:val="both"/>
        <w:rPr>
          <w:rFonts w:ascii="Times New Roman" w:hAnsi="Times New Roman"/>
          <w:b/>
          <w:bCs/>
          <w:sz w:val="24"/>
          <w:szCs w:val="24"/>
        </w:rPr>
      </w:pPr>
    </w:p>
    <w:p w14:paraId="0D9E5232" w14:textId="77777777" w:rsidR="009514B2" w:rsidRDefault="009514B2" w:rsidP="009514B2">
      <w:pPr>
        <w:spacing w:after="0" w:line="240" w:lineRule="auto"/>
        <w:jc w:val="both"/>
        <w:rPr>
          <w:rFonts w:ascii="Times New Roman" w:hAnsi="Times New Roman"/>
          <w:b/>
          <w:bCs/>
          <w:sz w:val="24"/>
          <w:szCs w:val="24"/>
        </w:rPr>
      </w:pPr>
    </w:p>
    <w:p w14:paraId="0DC403F6" w14:textId="77777777" w:rsidR="009514B2" w:rsidRDefault="009514B2" w:rsidP="009514B2">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33D8A5E5"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19611E81"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03/23</w:t>
      </w:r>
      <w:r>
        <w:rPr>
          <w:rFonts w:ascii="Times New Roman" w:hAnsi="Times New Roman"/>
          <w:b/>
          <w:bCs/>
          <w:sz w:val="24"/>
          <w:szCs w:val="24"/>
        </w:rPr>
        <w:tab/>
        <w:t>04/23</w:t>
      </w:r>
      <w:r>
        <w:rPr>
          <w:rFonts w:ascii="Times New Roman" w:hAnsi="Times New Roman"/>
          <w:b/>
          <w:bCs/>
          <w:sz w:val="24"/>
          <w:szCs w:val="24"/>
        </w:rPr>
        <w:tab/>
        <w:t>05/23</w:t>
      </w:r>
    </w:p>
    <w:p w14:paraId="3DDC0C50"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DD11D8C"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1A675E73"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100,3</w:t>
      </w:r>
      <w:r>
        <w:rPr>
          <w:rFonts w:ascii="Times New Roman" w:hAnsi="Times New Roman"/>
          <w:b/>
          <w:bCs/>
          <w:sz w:val="24"/>
          <w:szCs w:val="24"/>
        </w:rPr>
        <w:tab/>
        <w:t>115,0</w:t>
      </w:r>
      <w:r>
        <w:rPr>
          <w:rFonts w:ascii="Times New Roman" w:hAnsi="Times New Roman"/>
          <w:b/>
          <w:bCs/>
          <w:sz w:val="24"/>
          <w:szCs w:val="24"/>
        </w:rPr>
        <w:tab/>
        <w:t>112,7</w:t>
      </w:r>
      <w:r>
        <w:rPr>
          <w:rFonts w:ascii="Times New Roman" w:hAnsi="Times New Roman"/>
          <w:b/>
          <w:bCs/>
          <w:sz w:val="24"/>
          <w:szCs w:val="24"/>
        </w:rPr>
        <w:tab/>
        <w:t>111,1</w:t>
      </w:r>
      <w:r>
        <w:rPr>
          <w:rFonts w:ascii="Times New Roman" w:hAnsi="Times New Roman"/>
          <w:b/>
          <w:bCs/>
          <w:sz w:val="24"/>
          <w:szCs w:val="24"/>
        </w:rPr>
        <w:tab/>
        <w:t>115,8</w:t>
      </w:r>
    </w:p>
    <w:p w14:paraId="0A9F2C69"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r>
        <w:rPr>
          <w:rFonts w:ascii="Times New Roman" w:hAnsi="Times New Roman"/>
          <w:sz w:val="24"/>
          <w:szCs w:val="24"/>
        </w:rPr>
        <w:tab/>
      </w:r>
    </w:p>
    <w:p w14:paraId="17776854"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100,9</w:t>
      </w:r>
      <w:r>
        <w:rPr>
          <w:rFonts w:ascii="Times New Roman" w:hAnsi="Times New Roman"/>
          <w:sz w:val="24"/>
          <w:szCs w:val="24"/>
        </w:rPr>
        <w:tab/>
        <w:t>123,5</w:t>
      </w:r>
      <w:r>
        <w:rPr>
          <w:rFonts w:ascii="Times New Roman" w:hAnsi="Times New Roman"/>
          <w:sz w:val="24"/>
          <w:szCs w:val="24"/>
        </w:rPr>
        <w:tab/>
        <w:t>117,3</w:t>
      </w:r>
      <w:r>
        <w:rPr>
          <w:rFonts w:ascii="Times New Roman" w:hAnsi="Times New Roman"/>
          <w:sz w:val="24"/>
          <w:szCs w:val="24"/>
        </w:rPr>
        <w:tab/>
        <w:t>114,5</w:t>
      </w:r>
      <w:r>
        <w:rPr>
          <w:rFonts w:ascii="Times New Roman" w:hAnsi="Times New Roman"/>
          <w:sz w:val="24"/>
          <w:szCs w:val="24"/>
        </w:rPr>
        <w:tab/>
        <w:t>121,5</w:t>
      </w:r>
    </w:p>
    <w:p w14:paraId="5AEA0A1F"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101.0</w:t>
      </w:r>
      <w:r>
        <w:rPr>
          <w:rFonts w:ascii="Times New Roman" w:hAnsi="Times New Roman"/>
          <w:sz w:val="24"/>
          <w:szCs w:val="24"/>
        </w:rPr>
        <w:tab/>
        <w:t>106,4</w:t>
      </w:r>
      <w:r>
        <w:rPr>
          <w:rFonts w:ascii="Times New Roman" w:hAnsi="Times New Roman"/>
          <w:sz w:val="24"/>
          <w:szCs w:val="24"/>
        </w:rPr>
        <w:tab/>
        <w:t>106,7</w:t>
      </w:r>
      <w:r>
        <w:rPr>
          <w:rFonts w:ascii="Times New Roman" w:hAnsi="Times New Roman"/>
          <w:sz w:val="24"/>
          <w:szCs w:val="24"/>
        </w:rPr>
        <w:tab/>
        <w:t>106,5</w:t>
      </w:r>
      <w:r>
        <w:rPr>
          <w:rFonts w:ascii="Times New Roman" w:hAnsi="Times New Roman"/>
          <w:sz w:val="24"/>
          <w:szCs w:val="24"/>
        </w:rPr>
        <w:tab/>
        <w:t>106,4</w:t>
      </w:r>
    </w:p>
    <w:p w14:paraId="5F933C86"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sz w:val="24"/>
          <w:szCs w:val="24"/>
        </w:rPr>
        <w:tab/>
        <w:t>100,6</w:t>
      </w:r>
      <w:r>
        <w:rPr>
          <w:rFonts w:ascii="Times New Roman" w:hAnsi="Times New Roman"/>
          <w:sz w:val="24"/>
          <w:szCs w:val="24"/>
        </w:rPr>
        <w:tab/>
        <w:t>114,3</w:t>
      </w:r>
      <w:r>
        <w:rPr>
          <w:rFonts w:ascii="Times New Roman" w:hAnsi="Times New Roman"/>
          <w:sz w:val="24"/>
          <w:szCs w:val="24"/>
        </w:rPr>
        <w:tab/>
        <w:t>113,1</w:t>
      </w:r>
      <w:r>
        <w:rPr>
          <w:rFonts w:ascii="Times New Roman" w:hAnsi="Times New Roman"/>
          <w:sz w:val="24"/>
          <w:szCs w:val="24"/>
        </w:rPr>
        <w:tab/>
        <w:t>112,1</w:t>
      </w:r>
      <w:r>
        <w:rPr>
          <w:rFonts w:ascii="Times New Roman" w:hAnsi="Times New Roman"/>
          <w:sz w:val="24"/>
          <w:szCs w:val="24"/>
        </w:rPr>
        <w:tab/>
        <w:t>116,8</w:t>
      </w:r>
    </w:p>
    <w:p w14:paraId="2E85C4C9"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5CDB2045"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100,2</w:t>
      </w:r>
      <w:r>
        <w:rPr>
          <w:rFonts w:ascii="Times New Roman" w:hAnsi="Times New Roman"/>
          <w:sz w:val="24"/>
          <w:szCs w:val="24"/>
        </w:rPr>
        <w:tab/>
        <w:t>120,1</w:t>
      </w:r>
      <w:r>
        <w:rPr>
          <w:rFonts w:ascii="Times New Roman" w:hAnsi="Times New Roman"/>
          <w:sz w:val="24"/>
          <w:szCs w:val="24"/>
        </w:rPr>
        <w:tab/>
        <w:t>117,6</w:t>
      </w:r>
      <w:r>
        <w:rPr>
          <w:rFonts w:ascii="Times New Roman" w:hAnsi="Times New Roman"/>
          <w:sz w:val="24"/>
          <w:szCs w:val="24"/>
        </w:rPr>
        <w:tab/>
        <w:t>116,1</w:t>
      </w:r>
      <w:r>
        <w:rPr>
          <w:rFonts w:ascii="Times New Roman" w:hAnsi="Times New Roman"/>
          <w:sz w:val="24"/>
          <w:szCs w:val="24"/>
        </w:rPr>
        <w:tab/>
        <w:t>119,9</w:t>
      </w:r>
    </w:p>
    <w:p w14:paraId="5D71DB52"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 xml:space="preserve">  99,9</w:t>
      </w:r>
      <w:r>
        <w:rPr>
          <w:rFonts w:ascii="Times New Roman" w:hAnsi="Times New Roman"/>
          <w:sz w:val="24"/>
          <w:szCs w:val="24"/>
        </w:rPr>
        <w:tab/>
        <w:t>111,9</w:t>
      </w:r>
      <w:r>
        <w:rPr>
          <w:rFonts w:ascii="Times New Roman" w:hAnsi="Times New Roman"/>
          <w:sz w:val="24"/>
          <w:szCs w:val="24"/>
        </w:rPr>
        <w:tab/>
        <w:t>112,0</w:t>
      </w:r>
      <w:r>
        <w:rPr>
          <w:rFonts w:ascii="Times New Roman" w:hAnsi="Times New Roman"/>
          <w:sz w:val="24"/>
          <w:szCs w:val="24"/>
        </w:rPr>
        <w:tab/>
        <w:t>110,4</w:t>
      </w:r>
      <w:r>
        <w:rPr>
          <w:rFonts w:ascii="Times New Roman" w:hAnsi="Times New Roman"/>
          <w:sz w:val="24"/>
          <w:szCs w:val="24"/>
        </w:rPr>
        <w:tab/>
        <w:t>112,8</w:t>
      </w:r>
    </w:p>
    <w:p w14:paraId="73F7B3F9"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101,3</w:t>
      </w:r>
      <w:r>
        <w:rPr>
          <w:rFonts w:ascii="Times New Roman" w:hAnsi="Times New Roman"/>
          <w:sz w:val="24"/>
          <w:szCs w:val="24"/>
        </w:rPr>
        <w:tab/>
        <w:t>109,4</w:t>
      </w:r>
      <w:r>
        <w:rPr>
          <w:rFonts w:ascii="Times New Roman" w:hAnsi="Times New Roman"/>
          <w:sz w:val="24"/>
          <w:szCs w:val="24"/>
        </w:rPr>
        <w:tab/>
        <w:t>109,9</w:t>
      </w:r>
      <w:r>
        <w:rPr>
          <w:rFonts w:ascii="Times New Roman" w:hAnsi="Times New Roman"/>
          <w:sz w:val="24"/>
          <w:szCs w:val="24"/>
        </w:rPr>
        <w:tab/>
        <w:t>109,6</w:t>
      </w:r>
      <w:r>
        <w:rPr>
          <w:rFonts w:ascii="Times New Roman" w:hAnsi="Times New Roman"/>
          <w:sz w:val="24"/>
          <w:szCs w:val="24"/>
        </w:rPr>
        <w:tab/>
        <w:t>109,4</w:t>
      </w:r>
    </w:p>
    <w:p w14:paraId="00C059D6"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98,9</w:t>
      </w:r>
      <w:r>
        <w:rPr>
          <w:rFonts w:ascii="Times New Roman" w:hAnsi="Times New Roman"/>
          <w:sz w:val="24"/>
          <w:szCs w:val="24"/>
        </w:rPr>
        <w:tab/>
        <w:t xml:space="preserve">  99,4</w:t>
      </w:r>
      <w:r>
        <w:rPr>
          <w:rFonts w:ascii="Times New Roman" w:hAnsi="Times New Roman"/>
          <w:sz w:val="24"/>
          <w:szCs w:val="24"/>
        </w:rPr>
        <w:tab/>
        <w:t xml:space="preserve">  98,3</w:t>
      </w:r>
      <w:r>
        <w:rPr>
          <w:rFonts w:ascii="Times New Roman" w:hAnsi="Times New Roman"/>
          <w:sz w:val="24"/>
          <w:szCs w:val="24"/>
        </w:rPr>
        <w:tab/>
        <w:t xml:space="preserve">  95,6</w:t>
      </w:r>
      <w:r>
        <w:rPr>
          <w:rFonts w:ascii="Times New Roman" w:hAnsi="Times New Roman"/>
          <w:sz w:val="24"/>
          <w:szCs w:val="24"/>
        </w:rPr>
        <w:tab/>
        <w:t>110,3</w:t>
      </w:r>
    </w:p>
    <w:p w14:paraId="6E431C50"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102,9</w:t>
      </w:r>
      <w:r>
        <w:rPr>
          <w:rFonts w:ascii="Times New Roman" w:hAnsi="Times New Roman"/>
          <w:sz w:val="24"/>
          <w:szCs w:val="24"/>
        </w:rPr>
        <w:tab/>
        <w:t>103,8</w:t>
      </w:r>
      <w:r>
        <w:rPr>
          <w:rFonts w:ascii="Times New Roman" w:hAnsi="Times New Roman"/>
          <w:sz w:val="24"/>
          <w:szCs w:val="24"/>
        </w:rPr>
        <w:tab/>
        <w:t>103,9</w:t>
      </w:r>
      <w:r>
        <w:rPr>
          <w:rFonts w:ascii="Times New Roman" w:hAnsi="Times New Roman"/>
          <w:sz w:val="24"/>
          <w:szCs w:val="24"/>
        </w:rPr>
        <w:tab/>
        <w:t>102,0</w:t>
      </w:r>
    </w:p>
    <w:p w14:paraId="1FA22466"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114,4</w:t>
      </w:r>
      <w:r>
        <w:rPr>
          <w:rFonts w:ascii="Times New Roman" w:hAnsi="Times New Roman"/>
          <w:sz w:val="24"/>
          <w:szCs w:val="24"/>
        </w:rPr>
        <w:tab/>
        <w:t>112,9</w:t>
      </w:r>
      <w:r>
        <w:rPr>
          <w:rFonts w:ascii="Times New Roman" w:hAnsi="Times New Roman"/>
          <w:sz w:val="24"/>
          <w:szCs w:val="24"/>
        </w:rPr>
        <w:tab/>
        <w:t>111,7</w:t>
      </w:r>
      <w:r>
        <w:rPr>
          <w:rFonts w:ascii="Times New Roman" w:hAnsi="Times New Roman"/>
          <w:sz w:val="24"/>
          <w:szCs w:val="24"/>
        </w:rPr>
        <w:tab/>
        <w:t>113,1</w:t>
      </w:r>
    </w:p>
    <w:p w14:paraId="2A5B1B52"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107,2</w:t>
      </w:r>
      <w:r>
        <w:rPr>
          <w:rFonts w:ascii="Times New Roman" w:hAnsi="Times New Roman"/>
          <w:sz w:val="24"/>
          <w:szCs w:val="24"/>
        </w:rPr>
        <w:tab/>
        <w:t>107,2</w:t>
      </w:r>
      <w:r>
        <w:rPr>
          <w:rFonts w:ascii="Times New Roman" w:hAnsi="Times New Roman"/>
          <w:sz w:val="24"/>
          <w:szCs w:val="24"/>
        </w:rPr>
        <w:tab/>
        <w:t>107,2</w:t>
      </w:r>
      <w:r>
        <w:rPr>
          <w:rFonts w:ascii="Times New Roman" w:hAnsi="Times New Roman"/>
          <w:sz w:val="24"/>
          <w:szCs w:val="24"/>
        </w:rPr>
        <w:tab/>
        <w:t>106,0</w:t>
      </w:r>
    </w:p>
    <w:p w14:paraId="0433F076"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sz w:val="24"/>
          <w:szCs w:val="24"/>
        </w:rPr>
        <w:tab/>
        <w:t>100,8</w:t>
      </w:r>
      <w:r>
        <w:rPr>
          <w:rFonts w:ascii="Times New Roman" w:hAnsi="Times New Roman"/>
          <w:sz w:val="24"/>
          <w:szCs w:val="24"/>
        </w:rPr>
        <w:tab/>
        <w:t>121,2</w:t>
      </w:r>
      <w:r>
        <w:rPr>
          <w:rFonts w:ascii="Times New Roman" w:hAnsi="Times New Roman"/>
          <w:sz w:val="24"/>
          <w:szCs w:val="24"/>
        </w:rPr>
        <w:tab/>
        <w:t>117,5</w:t>
      </w:r>
      <w:r>
        <w:rPr>
          <w:rFonts w:ascii="Times New Roman" w:hAnsi="Times New Roman"/>
          <w:sz w:val="24"/>
          <w:szCs w:val="24"/>
        </w:rPr>
        <w:tab/>
        <w:t>115,0</w:t>
      </w:r>
      <w:r>
        <w:rPr>
          <w:rFonts w:ascii="Times New Roman" w:hAnsi="Times New Roman"/>
          <w:sz w:val="24"/>
          <w:szCs w:val="24"/>
        </w:rPr>
        <w:tab/>
        <w:t>122,5</w:t>
      </w:r>
    </w:p>
    <w:p w14:paraId="579C7FE9" w14:textId="77777777" w:rsidR="009514B2" w:rsidRDefault="009514B2" w:rsidP="009514B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113,4</w:t>
      </w:r>
      <w:r>
        <w:rPr>
          <w:rFonts w:ascii="Times New Roman" w:hAnsi="Times New Roman"/>
          <w:sz w:val="24"/>
          <w:szCs w:val="24"/>
        </w:rPr>
        <w:tab/>
        <w:t>112,3</w:t>
      </w:r>
      <w:r>
        <w:rPr>
          <w:rFonts w:ascii="Times New Roman" w:hAnsi="Times New Roman"/>
          <w:sz w:val="24"/>
          <w:szCs w:val="24"/>
        </w:rPr>
        <w:tab/>
        <w:t>110.8</w:t>
      </w:r>
      <w:r>
        <w:rPr>
          <w:rFonts w:ascii="Times New Roman" w:hAnsi="Times New Roman"/>
          <w:sz w:val="24"/>
          <w:szCs w:val="24"/>
        </w:rPr>
        <w:tab/>
        <w:t>112,2</w:t>
      </w:r>
    </w:p>
    <w:p w14:paraId="29E3EB75" w14:textId="77777777" w:rsidR="009514B2" w:rsidRDefault="009514B2" w:rsidP="009514B2">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7CCAADE" w14:textId="77777777" w:rsidR="009514B2" w:rsidRDefault="009514B2" w:rsidP="009514B2">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1C3C570" w14:textId="77777777" w:rsidR="009514B2" w:rsidRDefault="009514B2" w:rsidP="009514B2">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E7A3BC4" w14:textId="77777777" w:rsidR="009514B2" w:rsidRDefault="009514B2" w:rsidP="009514B2">
      <w:pPr>
        <w:spacing w:after="0" w:line="240" w:lineRule="auto"/>
        <w:jc w:val="both"/>
        <w:rPr>
          <w:rFonts w:ascii="Times New Roman" w:hAnsi="Times New Roman"/>
          <w:sz w:val="28"/>
          <w:szCs w:val="28"/>
        </w:rPr>
      </w:pPr>
    </w:p>
    <w:p w14:paraId="3253C591" w14:textId="77777777" w:rsidR="009514B2" w:rsidRDefault="009514B2" w:rsidP="009514B2">
      <w:pPr>
        <w:spacing w:after="0" w:line="240" w:lineRule="auto"/>
        <w:jc w:val="both"/>
        <w:rPr>
          <w:rFonts w:ascii="Times New Roman" w:hAnsi="Times New Roman"/>
          <w:sz w:val="28"/>
          <w:szCs w:val="28"/>
        </w:rPr>
      </w:pPr>
    </w:p>
    <w:p w14:paraId="6BD687EB" w14:textId="77777777" w:rsidR="009514B2" w:rsidRDefault="009514B2" w:rsidP="009514B2">
      <w:pPr>
        <w:spacing w:after="0" w:line="240" w:lineRule="auto"/>
        <w:jc w:val="both"/>
        <w:rPr>
          <w:rFonts w:ascii="Times New Roman" w:hAnsi="Times New Roman"/>
          <w:b/>
          <w:bCs/>
          <w:sz w:val="28"/>
          <w:szCs w:val="28"/>
        </w:rPr>
      </w:pPr>
    </w:p>
    <w:p w14:paraId="774B6FC9"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40C70BA" w14:textId="77777777" w:rsidR="009514B2" w:rsidRDefault="009514B2" w:rsidP="009514B2">
      <w:pPr>
        <w:spacing w:after="0" w:line="240" w:lineRule="auto"/>
        <w:jc w:val="both"/>
        <w:rPr>
          <w:rFonts w:ascii="Times New Roman" w:hAnsi="Times New Roman"/>
          <w:sz w:val="28"/>
          <w:szCs w:val="28"/>
        </w:rPr>
      </w:pPr>
    </w:p>
    <w:p w14:paraId="259967E3" w14:textId="77777777" w:rsidR="009514B2" w:rsidRDefault="009514B2" w:rsidP="00BD46FE">
      <w:pPr>
        <w:spacing w:after="0" w:line="240" w:lineRule="auto"/>
        <w:jc w:val="both"/>
        <w:rPr>
          <w:rFonts w:ascii="Times New Roman" w:hAnsi="Times New Roman"/>
          <w:sz w:val="28"/>
          <w:szCs w:val="28"/>
        </w:rPr>
      </w:pPr>
    </w:p>
    <w:p w14:paraId="709CB074" w14:textId="77777777" w:rsidR="008B4829" w:rsidRDefault="008B4829" w:rsidP="008B4829">
      <w:pPr>
        <w:spacing w:after="0" w:line="240" w:lineRule="auto"/>
        <w:jc w:val="both"/>
        <w:rPr>
          <w:rFonts w:ascii="Times New Roman" w:hAnsi="Times New Roman"/>
          <w:sz w:val="28"/>
          <w:szCs w:val="28"/>
        </w:rPr>
      </w:pPr>
    </w:p>
    <w:p w14:paraId="462A4215" w14:textId="77777777" w:rsidR="008B4829" w:rsidRDefault="008B4829" w:rsidP="008B4829">
      <w:pPr>
        <w:spacing w:after="0" w:line="240" w:lineRule="auto"/>
        <w:jc w:val="both"/>
        <w:rPr>
          <w:rFonts w:ascii="Times New Roman" w:hAnsi="Times New Roman"/>
          <w:sz w:val="28"/>
          <w:szCs w:val="28"/>
        </w:rPr>
      </w:pPr>
    </w:p>
    <w:p w14:paraId="5E3607DA" w14:textId="77777777" w:rsidR="008B4829" w:rsidRDefault="008B4829" w:rsidP="008B4829">
      <w:pPr>
        <w:spacing w:after="0" w:line="240" w:lineRule="auto"/>
        <w:jc w:val="both"/>
        <w:rPr>
          <w:rFonts w:ascii="Times New Roman" w:hAnsi="Times New Roman"/>
          <w:sz w:val="28"/>
          <w:szCs w:val="28"/>
        </w:rPr>
      </w:pPr>
    </w:p>
    <w:p w14:paraId="7359BED3" w14:textId="77777777" w:rsidR="009514B2" w:rsidRDefault="009514B2" w:rsidP="008B4829">
      <w:pPr>
        <w:spacing w:after="0" w:line="240" w:lineRule="auto"/>
        <w:jc w:val="both"/>
        <w:rPr>
          <w:rFonts w:ascii="Times New Roman" w:hAnsi="Times New Roman"/>
          <w:sz w:val="28"/>
          <w:szCs w:val="28"/>
        </w:rPr>
      </w:pPr>
    </w:p>
    <w:p w14:paraId="2C293309" w14:textId="77777777" w:rsidR="009514B2" w:rsidRDefault="009514B2" w:rsidP="008B4829">
      <w:pPr>
        <w:spacing w:after="0" w:line="240" w:lineRule="auto"/>
        <w:jc w:val="both"/>
        <w:rPr>
          <w:rFonts w:ascii="Times New Roman" w:hAnsi="Times New Roman"/>
          <w:sz w:val="28"/>
          <w:szCs w:val="28"/>
        </w:rPr>
      </w:pPr>
    </w:p>
    <w:p w14:paraId="2F473049" w14:textId="77777777" w:rsidR="009514B2" w:rsidRDefault="009514B2" w:rsidP="008B4829">
      <w:pPr>
        <w:spacing w:after="0" w:line="240" w:lineRule="auto"/>
        <w:jc w:val="both"/>
        <w:rPr>
          <w:rFonts w:ascii="Times New Roman" w:hAnsi="Times New Roman"/>
          <w:sz w:val="28"/>
          <w:szCs w:val="28"/>
        </w:rPr>
      </w:pPr>
    </w:p>
    <w:p w14:paraId="746F36DD" w14:textId="77777777" w:rsidR="009514B2" w:rsidRDefault="009514B2" w:rsidP="008B4829">
      <w:pPr>
        <w:spacing w:after="0" w:line="240" w:lineRule="auto"/>
        <w:jc w:val="both"/>
        <w:rPr>
          <w:rFonts w:ascii="Times New Roman" w:hAnsi="Times New Roman"/>
          <w:sz w:val="28"/>
          <w:szCs w:val="28"/>
        </w:rPr>
      </w:pPr>
    </w:p>
    <w:p w14:paraId="626A2467" w14:textId="77777777" w:rsidR="009514B2" w:rsidRDefault="009514B2" w:rsidP="009514B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NEOMLUVENÁ ABSENCE – PRÁVNÍ DŮSLEDKY</w:t>
      </w:r>
    </w:p>
    <w:p w14:paraId="1D036E91" w14:textId="77777777" w:rsidR="009514B2" w:rsidRDefault="009514B2" w:rsidP="009514B2">
      <w:pPr>
        <w:spacing w:after="0" w:line="240" w:lineRule="auto"/>
        <w:jc w:val="center"/>
        <w:rPr>
          <w:rFonts w:ascii="Times New Roman" w:hAnsi="Times New Roman"/>
          <w:b/>
          <w:bCs/>
          <w:sz w:val="28"/>
          <w:szCs w:val="28"/>
        </w:rPr>
      </w:pPr>
    </w:p>
    <w:p w14:paraId="27B580C7" w14:textId="77777777" w:rsidR="009514B2" w:rsidRDefault="009514B2" w:rsidP="009514B2">
      <w:pPr>
        <w:spacing w:after="0" w:line="240" w:lineRule="auto"/>
        <w:jc w:val="center"/>
        <w:rPr>
          <w:rFonts w:ascii="Times New Roman" w:hAnsi="Times New Roman"/>
          <w:b/>
          <w:bCs/>
          <w:sz w:val="28"/>
          <w:szCs w:val="28"/>
        </w:rPr>
      </w:pPr>
    </w:p>
    <w:p w14:paraId="791A0C6F" w14:textId="77777777" w:rsidR="009514B2" w:rsidRDefault="009514B2" w:rsidP="009514B2">
      <w:pPr>
        <w:spacing w:after="0" w:line="240" w:lineRule="auto"/>
        <w:jc w:val="center"/>
        <w:rPr>
          <w:rFonts w:ascii="Times New Roman" w:hAnsi="Times New Roman"/>
          <w:b/>
          <w:bCs/>
          <w:sz w:val="28"/>
          <w:szCs w:val="28"/>
        </w:rPr>
      </w:pPr>
    </w:p>
    <w:p w14:paraId="775BFCBA"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 xml:space="preserve">Současná zvýšená poptávka zaměstnavatelů po pracovních silách vyvolává u mnohých zaměstnanců dojem, že si mohou ledacos „dovolit“ a že je nemohou čekat žádné postihy od zaměstnavatele v případě porušení pracovních povinností. Mezi častá „provinění“ zaměstnanců patří nevyužívání pracovní doby, prodlužování přestávek v práci, pozdní příchody na pracoviště apod. </w:t>
      </w:r>
    </w:p>
    <w:p w14:paraId="1EFB55E5" w14:textId="77777777" w:rsidR="009514B2" w:rsidRDefault="009514B2" w:rsidP="009514B2">
      <w:pPr>
        <w:spacing w:after="0" w:line="240" w:lineRule="auto"/>
        <w:jc w:val="both"/>
        <w:rPr>
          <w:rFonts w:ascii="Times New Roman" w:hAnsi="Times New Roman"/>
          <w:b/>
          <w:bCs/>
          <w:sz w:val="28"/>
          <w:szCs w:val="28"/>
        </w:rPr>
      </w:pPr>
    </w:p>
    <w:p w14:paraId="2B1B0271" w14:textId="77777777" w:rsidR="009514B2" w:rsidRDefault="009514B2" w:rsidP="009514B2">
      <w:pPr>
        <w:spacing w:after="0" w:line="240" w:lineRule="auto"/>
        <w:jc w:val="both"/>
        <w:rPr>
          <w:rFonts w:ascii="Times New Roman" w:hAnsi="Times New Roman"/>
          <w:b/>
          <w:bCs/>
          <w:sz w:val="28"/>
          <w:szCs w:val="28"/>
        </w:rPr>
      </w:pPr>
    </w:p>
    <w:p w14:paraId="46397122"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Využívání pracovní doby</w:t>
      </w:r>
    </w:p>
    <w:p w14:paraId="24B5F527" w14:textId="77777777" w:rsidR="009514B2" w:rsidRDefault="009514B2" w:rsidP="009514B2">
      <w:pPr>
        <w:spacing w:after="0" w:line="240" w:lineRule="auto"/>
        <w:jc w:val="both"/>
        <w:rPr>
          <w:rFonts w:ascii="Times New Roman" w:hAnsi="Times New Roman"/>
          <w:b/>
          <w:bCs/>
          <w:sz w:val="28"/>
          <w:szCs w:val="28"/>
        </w:rPr>
      </w:pPr>
    </w:p>
    <w:p w14:paraId="738A9DCD"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Mezi základní povinnosti zaměstnanců patří využívání pracovní doby a plnit pokyny nadřízených (§ 301 zákoníku práce). Obdobnou povinnost stanoví zákoník práce v § 38 odst. 1 písm. b). Podle tohoto ustanovení je zaměstnanec povinen podle pokynů zaměstnavatele konat osobně práce podle pracovní smlouvy.</w:t>
      </w:r>
    </w:p>
    <w:p w14:paraId="27D4AA00" w14:textId="77777777" w:rsidR="009514B2" w:rsidRDefault="009514B2" w:rsidP="009514B2">
      <w:pPr>
        <w:spacing w:after="0" w:line="240" w:lineRule="auto"/>
        <w:jc w:val="both"/>
        <w:rPr>
          <w:rFonts w:ascii="Times New Roman" w:hAnsi="Times New Roman"/>
          <w:sz w:val="28"/>
          <w:szCs w:val="28"/>
        </w:rPr>
      </w:pPr>
    </w:p>
    <w:p w14:paraId="248A8477" w14:textId="77777777" w:rsidR="009514B2" w:rsidRDefault="009514B2" w:rsidP="009514B2">
      <w:pPr>
        <w:spacing w:after="0" w:line="240" w:lineRule="auto"/>
        <w:jc w:val="both"/>
      </w:pPr>
      <w:r>
        <w:rPr>
          <w:rFonts w:ascii="Times New Roman" w:hAnsi="Times New Roman"/>
          <w:sz w:val="28"/>
          <w:szCs w:val="28"/>
        </w:rPr>
        <w:t xml:space="preserve">     Někdy však subjektivní nebo objektivní důvody způsobí, že zaměstnanec tyto povinnosti nemůže plnit. Většinou je to z omluvitelných důvodů, nastanou-li např. překážky na jeho straně nebo u zaměstnavatele. Vyskytují se však případy neomluvené absence zaměstnance, kdy např. přijde pozdě do zaměstnání, nebo nepřijde vůbec apod. Zaměstnavatelům tak vznikají značné ztráty. </w:t>
      </w:r>
      <w:r>
        <w:rPr>
          <w:rFonts w:ascii="Times New Roman" w:hAnsi="Times New Roman"/>
          <w:b/>
          <w:bCs/>
          <w:sz w:val="28"/>
          <w:szCs w:val="28"/>
        </w:rPr>
        <w:t xml:space="preserve">Zejména v případech, kdy zaměstnanec přestane svévolně docházet do zaměstnání, aniž by něco oznámil nebo má opakované zameškání práce či jiným způsobem porušuje pracovní povinnosti. </w:t>
      </w:r>
      <w:r>
        <w:rPr>
          <w:rFonts w:ascii="Times New Roman" w:hAnsi="Times New Roman"/>
          <w:sz w:val="28"/>
          <w:szCs w:val="28"/>
        </w:rPr>
        <w:t>Domnívá se, že tímto jednáním řádně ukončil pracovní poměr nebo, že se „mu nemůže nic stát“. Zaměstnavatel má však proti tomuto nesprávnému jednání právní obranu a může uplatnit postihy za neomluvenou absenci.</w:t>
      </w:r>
    </w:p>
    <w:p w14:paraId="71088120" w14:textId="77777777" w:rsidR="009514B2" w:rsidRDefault="009514B2" w:rsidP="009514B2">
      <w:pPr>
        <w:spacing w:after="0" w:line="240" w:lineRule="auto"/>
        <w:jc w:val="both"/>
        <w:rPr>
          <w:rFonts w:ascii="Times New Roman" w:hAnsi="Times New Roman"/>
          <w:sz w:val="28"/>
          <w:szCs w:val="28"/>
        </w:rPr>
      </w:pPr>
    </w:p>
    <w:p w14:paraId="6E4E95CB"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Neomluvená absence</w:t>
      </w:r>
    </w:p>
    <w:p w14:paraId="57D57F9C" w14:textId="77777777" w:rsidR="009514B2" w:rsidRDefault="009514B2" w:rsidP="009514B2">
      <w:pPr>
        <w:spacing w:after="0" w:line="240" w:lineRule="auto"/>
        <w:jc w:val="both"/>
        <w:rPr>
          <w:rFonts w:ascii="Times New Roman" w:hAnsi="Times New Roman"/>
          <w:b/>
          <w:bCs/>
          <w:sz w:val="28"/>
          <w:szCs w:val="28"/>
        </w:rPr>
      </w:pPr>
    </w:p>
    <w:p w14:paraId="348D6F0C" w14:textId="77777777" w:rsidR="009514B2" w:rsidRDefault="009514B2" w:rsidP="009514B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Mezi nejvážnější porušení pracovních povinností (pracovní kázně) patří nepřítomnost zaměstnance v zaměstnání (absence). </w:t>
      </w:r>
      <w:r>
        <w:rPr>
          <w:rFonts w:ascii="Times New Roman" w:hAnsi="Times New Roman"/>
          <w:b/>
          <w:bCs/>
          <w:sz w:val="28"/>
          <w:szCs w:val="28"/>
        </w:rPr>
        <w:t>K tomu, aby zaměstnavatel mohl vyvodit právní důsledky pro absenci, je nutné, aby ji posoudil jako neomluvenou.</w:t>
      </w:r>
    </w:p>
    <w:p w14:paraId="30E9DE00" w14:textId="77777777" w:rsidR="009514B2" w:rsidRDefault="009514B2" w:rsidP="009514B2">
      <w:pPr>
        <w:spacing w:after="0" w:line="240" w:lineRule="auto"/>
        <w:jc w:val="both"/>
        <w:rPr>
          <w:rFonts w:ascii="Times New Roman" w:hAnsi="Times New Roman"/>
          <w:b/>
          <w:bCs/>
          <w:sz w:val="28"/>
          <w:szCs w:val="28"/>
        </w:rPr>
      </w:pPr>
    </w:p>
    <w:p w14:paraId="16F67A26"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Podle § 348 odstavec 3 ZP musí zaměstnavatel posoudit absenci jako neomluvenou po projednání s odborovou organizací. Pokud u zaměstnavatele odborová organizace nepůsobí, posuzuje neomluvenou absenci sám zaměstnavatel.</w:t>
      </w:r>
    </w:p>
    <w:p w14:paraId="08B8B69C" w14:textId="77777777" w:rsidR="009514B2" w:rsidRDefault="009514B2" w:rsidP="009514B2">
      <w:pPr>
        <w:spacing w:after="0" w:line="240" w:lineRule="auto"/>
        <w:jc w:val="both"/>
        <w:rPr>
          <w:rFonts w:ascii="Times New Roman" w:hAnsi="Times New Roman"/>
          <w:sz w:val="28"/>
          <w:szCs w:val="28"/>
        </w:rPr>
      </w:pPr>
    </w:p>
    <w:p w14:paraId="204C3706" w14:textId="77777777" w:rsidR="009514B2" w:rsidRDefault="009514B2" w:rsidP="009514B2">
      <w:pPr>
        <w:spacing w:after="0" w:line="240" w:lineRule="auto"/>
        <w:jc w:val="both"/>
        <w:rPr>
          <w:rFonts w:ascii="Times New Roman" w:hAnsi="Times New Roman"/>
          <w:sz w:val="28"/>
          <w:szCs w:val="28"/>
        </w:rPr>
      </w:pPr>
    </w:p>
    <w:p w14:paraId="314237FE" w14:textId="77777777" w:rsidR="009514B2" w:rsidRDefault="009514B2" w:rsidP="009514B2">
      <w:pPr>
        <w:spacing w:after="0" w:line="240" w:lineRule="auto"/>
        <w:jc w:val="both"/>
      </w:pPr>
      <w:r>
        <w:rPr>
          <w:rFonts w:ascii="Times New Roman" w:hAnsi="Times New Roman"/>
          <w:sz w:val="28"/>
          <w:szCs w:val="28"/>
        </w:rPr>
        <w:lastRenderedPageBreak/>
        <w:t xml:space="preserve">     Tato právní úprava platí již více jak 10 let. Dříve se </w:t>
      </w:r>
      <w:r>
        <w:rPr>
          <w:rFonts w:ascii="Times New Roman" w:hAnsi="Times New Roman"/>
          <w:b/>
          <w:bCs/>
          <w:sz w:val="28"/>
          <w:szCs w:val="28"/>
        </w:rPr>
        <w:t xml:space="preserve">zaměstnavatel musel o neomluvené absenci dohodnout s odborovou organizací. </w:t>
      </w:r>
      <w:r>
        <w:rPr>
          <w:rFonts w:ascii="Times New Roman" w:hAnsi="Times New Roman"/>
          <w:sz w:val="28"/>
          <w:szCs w:val="28"/>
        </w:rPr>
        <w:t>Pokud k dohodě nedošlo, nebylo možné zameškání práce posoudit jako neomluvené. To mělo důsledek, že nemohly nastoupit případné sankce, které jsou spojovány s neomluvenou absencí.</w:t>
      </w:r>
    </w:p>
    <w:p w14:paraId="546AE363" w14:textId="77777777" w:rsidR="009514B2" w:rsidRDefault="009514B2" w:rsidP="009514B2">
      <w:pPr>
        <w:spacing w:after="0" w:line="240" w:lineRule="auto"/>
        <w:jc w:val="both"/>
        <w:rPr>
          <w:rFonts w:ascii="Times New Roman" w:hAnsi="Times New Roman"/>
          <w:sz w:val="28"/>
          <w:szCs w:val="28"/>
        </w:rPr>
      </w:pPr>
    </w:p>
    <w:p w14:paraId="23A23E2F" w14:textId="77777777" w:rsidR="009514B2" w:rsidRDefault="009514B2" w:rsidP="009514B2">
      <w:pPr>
        <w:spacing w:after="0" w:line="240" w:lineRule="auto"/>
        <w:jc w:val="both"/>
      </w:pPr>
      <w:r>
        <w:rPr>
          <w:rFonts w:ascii="Times New Roman" w:hAnsi="Times New Roman"/>
          <w:b/>
          <w:bCs/>
          <w:sz w:val="28"/>
          <w:szCs w:val="28"/>
        </w:rPr>
        <w:t xml:space="preserve">     Nyní stačí, když zaměstnavatel s odborovou organizací neomluvenou absenci „jen“ projedná. Tím se rozumí jednání mezi zaměstnavatelem a odborovou organizací, výměna stanovisek a vysvětlení s cílem dosáhnout shody. </w:t>
      </w:r>
      <w:r>
        <w:rPr>
          <w:rFonts w:ascii="Times New Roman" w:hAnsi="Times New Roman"/>
          <w:sz w:val="28"/>
          <w:szCs w:val="28"/>
        </w:rPr>
        <w:t>Odborová organizace má při projednání právo obdržet na své stanovisko odůvodněné vyjádření. Pokud by však odborová organizace nesouhlasila s označením absence jako neomluvené, neznamená to, že zaměstnavatel nemůže považovat absenci za neomluvenou.</w:t>
      </w:r>
      <w:r>
        <w:rPr>
          <w:rFonts w:ascii="Times New Roman" w:hAnsi="Times New Roman"/>
          <w:b/>
          <w:bCs/>
          <w:sz w:val="28"/>
          <w:szCs w:val="28"/>
        </w:rPr>
        <w:t xml:space="preserve"> </w:t>
      </w:r>
    </w:p>
    <w:p w14:paraId="22385629" w14:textId="77777777" w:rsidR="009514B2" w:rsidRDefault="009514B2" w:rsidP="009514B2">
      <w:pPr>
        <w:spacing w:after="0" w:line="240" w:lineRule="auto"/>
        <w:jc w:val="both"/>
        <w:rPr>
          <w:rFonts w:ascii="Times New Roman" w:hAnsi="Times New Roman"/>
          <w:b/>
          <w:bCs/>
          <w:sz w:val="28"/>
          <w:szCs w:val="28"/>
        </w:rPr>
      </w:pPr>
    </w:p>
    <w:p w14:paraId="664E2880"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Krácení dovolené</w:t>
      </w:r>
    </w:p>
    <w:p w14:paraId="5F74ACE3" w14:textId="77777777" w:rsidR="009514B2" w:rsidRDefault="009514B2" w:rsidP="009514B2">
      <w:pPr>
        <w:spacing w:after="0" w:line="240" w:lineRule="auto"/>
        <w:jc w:val="both"/>
        <w:rPr>
          <w:rFonts w:ascii="Times New Roman" w:hAnsi="Times New Roman"/>
          <w:b/>
          <w:bCs/>
          <w:sz w:val="28"/>
          <w:szCs w:val="28"/>
        </w:rPr>
      </w:pPr>
    </w:p>
    <w:p w14:paraId="1A195A02"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Zaměstnavatel měl povinnost a někdy možnost krátit výměru dovolené. Jednalo se o situace, kdy zaměstnanec zameškal více než 100 pracovních dnů, jako je např. pracovní neschopnost, která nebyla způsobena pracovním úrazem nebo nemocí z povolání. Za prvních 100 takto zameškaných dnů musí zaměstnavatel krátit dovolenou o jednu dvanáctinu a za každých dalších 21 takto zameškaných dnů rovněž o jednu dvanáctinu.</w:t>
      </w:r>
    </w:p>
    <w:p w14:paraId="599EB486" w14:textId="77777777" w:rsidR="009514B2" w:rsidRDefault="009514B2" w:rsidP="009514B2">
      <w:pPr>
        <w:spacing w:after="0" w:line="240" w:lineRule="auto"/>
        <w:jc w:val="both"/>
        <w:rPr>
          <w:rFonts w:ascii="Times New Roman" w:hAnsi="Times New Roman"/>
          <w:sz w:val="28"/>
          <w:szCs w:val="28"/>
        </w:rPr>
      </w:pPr>
    </w:p>
    <w:p w14:paraId="3880628E"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Situace po novele ZP č. 285/2020 Sb., je jiná.</w:t>
      </w:r>
    </w:p>
    <w:p w14:paraId="3051AE50" w14:textId="77777777" w:rsidR="009514B2" w:rsidRDefault="009514B2" w:rsidP="009514B2">
      <w:pPr>
        <w:spacing w:after="0" w:line="240" w:lineRule="auto"/>
        <w:jc w:val="both"/>
        <w:rPr>
          <w:rFonts w:ascii="Times New Roman" w:hAnsi="Times New Roman"/>
          <w:b/>
          <w:bCs/>
          <w:sz w:val="28"/>
          <w:szCs w:val="28"/>
        </w:rPr>
      </w:pPr>
    </w:p>
    <w:p w14:paraId="48990CE7" w14:textId="77777777" w:rsidR="009514B2" w:rsidRDefault="009514B2" w:rsidP="009514B2">
      <w:pPr>
        <w:spacing w:after="0" w:line="240" w:lineRule="auto"/>
        <w:jc w:val="both"/>
      </w:pPr>
      <w:r>
        <w:rPr>
          <w:rFonts w:ascii="Times New Roman" w:hAnsi="Times New Roman"/>
          <w:sz w:val="28"/>
          <w:szCs w:val="28"/>
        </w:rPr>
        <w:t xml:space="preserve">     Krácení dovolené upravuje § 223 ZP jen pro případ neomluveného zameškání směny zaměstnancem. </w:t>
      </w:r>
      <w:r>
        <w:rPr>
          <w:rFonts w:ascii="Times New Roman" w:hAnsi="Times New Roman"/>
          <w:b/>
          <w:bCs/>
          <w:sz w:val="28"/>
          <w:szCs w:val="28"/>
        </w:rPr>
        <w:t xml:space="preserve">Postupuje se tak, že se odečte počet neomluveně zameškaných hodin ve směně od celkového počtu hodin, které připadají zaměstnanci na jeho dovolenou v kalendářním roce. </w:t>
      </w:r>
      <w:r>
        <w:rPr>
          <w:rFonts w:ascii="Times New Roman" w:hAnsi="Times New Roman"/>
          <w:sz w:val="28"/>
          <w:szCs w:val="28"/>
        </w:rPr>
        <w:t xml:space="preserve">Neomluvená zameškání kratších částí jednotlivých směn lze sčítat. Při krácení musí být zaměstnanci poskytnuta dovolená alespoň v délce 3 týdnů. Podmínku je, že jeho pracovní poměr k zaměstnavateli trval po celý kalendářní rok. </w:t>
      </w:r>
    </w:p>
    <w:p w14:paraId="3290CB97" w14:textId="77777777" w:rsidR="009514B2" w:rsidRDefault="009514B2" w:rsidP="009514B2">
      <w:pPr>
        <w:spacing w:after="0" w:line="240" w:lineRule="auto"/>
        <w:jc w:val="both"/>
        <w:rPr>
          <w:rFonts w:ascii="Times New Roman" w:hAnsi="Times New Roman"/>
          <w:sz w:val="28"/>
          <w:szCs w:val="28"/>
        </w:rPr>
      </w:pPr>
    </w:p>
    <w:p w14:paraId="77DF393E" w14:textId="77777777" w:rsidR="009514B2" w:rsidRDefault="009514B2" w:rsidP="009514B2">
      <w:pPr>
        <w:spacing w:after="0" w:line="240" w:lineRule="auto"/>
        <w:jc w:val="both"/>
        <w:rPr>
          <w:rFonts w:ascii="Times New Roman" w:hAnsi="Times New Roman"/>
          <w:sz w:val="28"/>
          <w:szCs w:val="28"/>
        </w:rPr>
      </w:pPr>
    </w:p>
    <w:p w14:paraId="49A3F41D" w14:textId="77777777" w:rsidR="009514B2" w:rsidRDefault="009514B2" w:rsidP="009514B2">
      <w:pPr>
        <w:spacing w:after="0" w:line="240" w:lineRule="auto"/>
        <w:jc w:val="both"/>
        <w:rPr>
          <w:rFonts w:ascii="Times New Roman" w:hAnsi="Times New Roman"/>
          <w:b/>
          <w:bCs/>
          <w:i/>
          <w:iCs/>
          <w:sz w:val="28"/>
          <w:szCs w:val="28"/>
        </w:rPr>
      </w:pPr>
      <w:r>
        <w:rPr>
          <w:rFonts w:ascii="Times New Roman" w:hAnsi="Times New Roman"/>
          <w:b/>
          <w:bCs/>
          <w:i/>
          <w:iCs/>
          <w:sz w:val="28"/>
          <w:szCs w:val="28"/>
        </w:rPr>
        <w:t>P ř í k l a d :</w:t>
      </w:r>
    </w:p>
    <w:p w14:paraId="31D8C84A" w14:textId="77777777" w:rsidR="009514B2" w:rsidRDefault="009514B2" w:rsidP="009514B2">
      <w:pPr>
        <w:spacing w:after="0" w:line="240" w:lineRule="auto"/>
        <w:jc w:val="both"/>
        <w:rPr>
          <w:rFonts w:ascii="Times New Roman" w:hAnsi="Times New Roman"/>
          <w:b/>
          <w:bCs/>
          <w:i/>
          <w:iCs/>
          <w:sz w:val="28"/>
          <w:szCs w:val="28"/>
        </w:rPr>
      </w:pPr>
    </w:p>
    <w:p w14:paraId="64888ADC" w14:textId="77777777" w:rsidR="009514B2" w:rsidRDefault="009514B2" w:rsidP="009514B2">
      <w:pPr>
        <w:spacing w:after="0" w:line="240" w:lineRule="auto"/>
        <w:jc w:val="both"/>
        <w:rPr>
          <w:rFonts w:ascii="Times New Roman" w:hAnsi="Times New Roman"/>
          <w:i/>
          <w:iCs/>
          <w:sz w:val="28"/>
          <w:szCs w:val="28"/>
        </w:rPr>
      </w:pPr>
      <w:r>
        <w:rPr>
          <w:rFonts w:ascii="Times New Roman" w:hAnsi="Times New Roman"/>
          <w:i/>
          <w:iCs/>
          <w:sz w:val="28"/>
          <w:szCs w:val="28"/>
        </w:rPr>
        <w:t>Zaměstnanec zameškal (neomluvná absence) v počtu 8 hodin a týdenní pracovní dobu má 40 hodin. U zaměstnavatele má nárok na 5 týdnů dovolené, tedy celkem na 200 hodin dovolené. Od tohoto počtu se odečtou zameškané hodiny (200 – 8 = 192 hodin). Zaměstnanec bude mít po odpočtu nárok na 192 hodin dovolené.</w:t>
      </w:r>
    </w:p>
    <w:p w14:paraId="6543FACD" w14:textId="77777777" w:rsidR="009514B2" w:rsidRDefault="009514B2" w:rsidP="009514B2">
      <w:pPr>
        <w:spacing w:after="0" w:line="240" w:lineRule="auto"/>
        <w:jc w:val="both"/>
        <w:rPr>
          <w:rFonts w:ascii="Times New Roman" w:hAnsi="Times New Roman"/>
          <w:i/>
          <w:iCs/>
          <w:sz w:val="28"/>
          <w:szCs w:val="28"/>
        </w:rPr>
      </w:pPr>
    </w:p>
    <w:p w14:paraId="7BF9855A"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Dřívější postih zaměstnance za neomluvenou absenci krátit jeho dovolenou o 1 až 3 dny se snížil na počet skutečně zameškaných hodin. I při krácení dovolené </w:t>
      </w:r>
      <w:r>
        <w:rPr>
          <w:rFonts w:ascii="Times New Roman" w:hAnsi="Times New Roman"/>
          <w:sz w:val="28"/>
          <w:szCs w:val="28"/>
        </w:rPr>
        <w:lastRenderedPageBreak/>
        <w:t>v důsledku neomluvené absence musí zaměstnanci zůstat dovolená alespoň v rozsahu 3 týdnů.</w:t>
      </w:r>
    </w:p>
    <w:p w14:paraId="2E7DC9B4" w14:textId="77777777" w:rsidR="009514B2" w:rsidRDefault="009514B2" w:rsidP="009514B2">
      <w:pPr>
        <w:spacing w:after="0" w:line="240" w:lineRule="auto"/>
        <w:jc w:val="both"/>
        <w:rPr>
          <w:rFonts w:ascii="Times New Roman" w:hAnsi="Times New Roman"/>
          <w:sz w:val="28"/>
          <w:szCs w:val="28"/>
        </w:rPr>
      </w:pPr>
    </w:p>
    <w:p w14:paraId="2AAFC98C"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Vzhledem k tomu, že právo na dovolenou je spjato s příslušným kalendářním rokem, stanoví se rovněž, že dovolenou lze krátit pouze z důvodů, které vznikly v tomto příslušném kalendářním roce.</w:t>
      </w:r>
    </w:p>
    <w:p w14:paraId="34D3BA74" w14:textId="77777777" w:rsidR="009514B2" w:rsidRDefault="009514B2" w:rsidP="009514B2">
      <w:pPr>
        <w:spacing w:after="0" w:line="240" w:lineRule="auto"/>
        <w:jc w:val="both"/>
        <w:rPr>
          <w:rFonts w:ascii="Times New Roman" w:hAnsi="Times New Roman"/>
          <w:sz w:val="28"/>
          <w:szCs w:val="28"/>
        </w:rPr>
      </w:pPr>
    </w:p>
    <w:p w14:paraId="39A4CFA1"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Výpověď z pracovního poměru</w:t>
      </w:r>
    </w:p>
    <w:p w14:paraId="02BE2504" w14:textId="77777777" w:rsidR="009514B2" w:rsidRDefault="009514B2" w:rsidP="009514B2">
      <w:pPr>
        <w:spacing w:after="0" w:line="240" w:lineRule="auto"/>
        <w:jc w:val="both"/>
        <w:rPr>
          <w:rFonts w:ascii="Times New Roman" w:hAnsi="Times New Roman"/>
          <w:b/>
          <w:bCs/>
          <w:sz w:val="28"/>
          <w:szCs w:val="28"/>
        </w:rPr>
      </w:pPr>
    </w:p>
    <w:p w14:paraId="539EAF8B"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 xml:space="preserve">     Neomluvená absence může být posuzována jako závažné nebo méně závažné porušení pracovní kázně a v některých případech je to i důvodem pro okamžité zrušení pracovního poměru (např. dlouhodobá absence).</w:t>
      </w:r>
    </w:p>
    <w:p w14:paraId="09C13DF8" w14:textId="77777777" w:rsidR="009514B2" w:rsidRDefault="009514B2" w:rsidP="009514B2">
      <w:pPr>
        <w:spacing w:after="0" w:line="240" w:lineRule="auto"/>
        <w:jc w:val="both"/>
        <w:rPr>
          <w:rFonts w:ascii="Times New Roman" w:hAnsi="Times New Roman"/>
          <w:b/>
          <w:bCs/>
          <w:sz w:val="28"/>
          <w:szCs w:val="28"/>
        </w:rPr>
      </w:pPr>
    </w:p>
    <w:p w14:paraId="55730EBC"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Podmínky pro podání výpovědi z pracovního poměru zaměstnavatelem z důvodu porušení právní povinnosti uvádí ZP v ustanovení § 52 písm. g).</w:t>
      </w:r>
    </w:p>
    <w:p w14:paraId="3A09329D" w14:textId="77777777" w:rsidR="009514B2" w:rsidRDefault="009514B2" w:rsidP="009514B2">
      <w:pPr>
        <w:spacing w:after="0" w:line="240" w:lineRule="auto"/>
        <w:jc w:val="both"/>
        <w:rPr>
          <w:rFonts w:ascii="Times New Roman" w:hAnsi="Times New Roman"/>
          <w:sz w:val="28"/>
          <w:szCs w:val="28"/>
        </w:rPr>
      </w:pPr>
    </w:p>
    <w:p w14:paraId="0DE79598"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Toto ustanovení zahrnuje celkem tři situace, a to</w:t>
      </w:r>
    </w:p>
    <w:p w14:paraId="0862928F" w14:textId="77777777" w:rsidR="009514B2" w:rsidRDefault="009514B2" w:rsidP="009514B2">
      <w:pPr>
        <w:spacing w:after="0" w:line="240" w:lineRule="auto"/>
        <w:jc w:val="both"/>
        <w:rPr>
          <w:rFonts w:ascii="Times New Roman" w:hAnsi="Times New Roman"/>
          <w:sz w:val="28"/>
          <w:szCs w:val="28"/>
        </w:rPr>
      </w:pPr>
    </w:p>
    <w:p w14:paraId="489D1D1D" w14:textId="77777777" w:rsidR="009514B2" w:rsidRDefault="009514B2" w:rsidP="009514B2">
      <w:pPr>
        <w:pStyle w:val="Odstavecseseznamem"/>
        <w:numPr>
          <w:ilvl w:val="0"/>
          <w:numId w:val="31"/>
        </w:numPr>
        <w:suppressAutoHyphens/>
        <w:autoSpaceDN w:val="0"/>
        <w:spacing w:after="0" w:line="240" w:lineRule="auto"/>
        <w:contextualSpacing w:val="0"/>
        <w:jc w:val="both"/>
        <w:textAlignment w:val="baseline"/>
      </w:pPr>
      <w:r>
        <w:rPr>
          <w:rFonts w:ascii="Times New Roman" w:hAnsi="Times New Roman"/>
          <w:b/>
          <w:bCs/>
          <w:sz w:val="28"/>
          <w:szCs w:val="28"/>
        </w:rPr>
        <w:t xml:space="preserve">případy, kdy lze okamžitě zrušit pracovní poměr, </w:t>
      </w:r>
      <w:r>
        <w:rPr>
          <w:rFonts w:ascii="Times New Roman" w:hAnsi="Times New Roman"/>
          <w:sz w:val="28"/>
          <w:szCs w:val="28"/>
        </w:rPr>
        <w:t>tj. např. jestliže byl zaměstnanec odsouzen za úmyslný trestný čin k nepodmíněnému trestu odnětí svobody na dobu delší než 1 rok, nebo jestliže porušil pracovní povinnosti zvlášť hrubým způsobem (např. dlouhodobá neomluvená absence),</w:t>
      </w:r>
    </w:p>
    <w:p w14:paraId="4E72BEF8" w14:textId="77777777" w:rsidR="009514B2" w:rsidRDefault="009514B2" w:rsidP="009514B2">
      <w:pPr>
        <w:pStyle w:val="Odstavecseseznamem"/>
        <w:numPr>
          <w:ilvl w:val="0"/>
          <w:numId w:val="31"/>
        </w:numPr>
        <w:suppressAutoHyphens/>
        <w:autoSpaceDN w:val="0"/>
        <w:spacing w:after="0" w:line="240" w:lineRule="auto"/>
        <w:contextualSpacing w:val="0"/>
        <w:jc w:val="both"/>
        <w:textAlignment w:val="baseline"/>
      </w:pPr>
      <w:r>
        <w:rPr>
          <w:rFonts w:ascii="Times New Roman" w:hAnsi="Times New Roman"/>
          <w:b/>
          <w:bCs/>
          <w:sz w:val="28"/>
          <w:szCs w:val="28"/>
        </w:rPr>
        <w:t xml:space="preserve">závažné porušení povinnosti </w:t>
      </w:r>
      <w:r>
        <w:rPr>
          <w:rFonts w:ascii="Times New Roman" w:hAnsi="Times New Roman"/>
          <w:sz w:val="28"/>
          <w:szCs w:val="28"/>
        </w:rPr>
        <w:t>vyplývající z právních předpisů vztahujících se k práci vykonávané zaměstnancem (např. svévolné opuštění pracoviště, požívání alkoholu na pracovišti, několikadenní nepřítomnost na pracovišti, neomluvená absence, fyzické napadení zástupce zaměstnavatele nebo spoluzaměstnance apod.),</w:t>
      </w:r>
    </w:p>
    <w:p w14:paraId="23151D57" w14:textId="77777777" w:rsidR="009514B2" w:rsidRDefault="009514B2" w:rsidP="009514B2">
      <w:pPr>
        <w:pStyle w:val="Odstavecseseznamem"/>
        <w:numPr>
          <w:ilvl w:val="0"/>
          <w:numId w:val="31"/>
        </w:numPr>
        <w:suppressAutoHyphens/>
        <w:autoSpaceDN w:val="0"/>
        <w:spacing w:after="0" w:line="240" w:lineRule="auto"/>
        <w:contextualSpacing w:val="0"/>
        <w:jc w:val="both"/>
        <w:textAlignment w:val="baseline"/>
      </w:pPr>
      <w:r>
        <w:rPr>
          <w:rFonts w:ascii="Times New Roman" w:hAnsi="Times New Roman"/>
          <w:b/>
          <w:bCs/>
          <w:sz w:val="28"/>
          <w:szCs w:val="28"/>
        </w:rPr>
        <w:t xml:space="preserve">soustavné méně závažné porušování povinností. </w:t>
      </w:r>
      <w:r>
        <w:rPr>
          <w:rFonts w:ascii="Times New Roman" w:hAnsi="Times New Roman"/>
          <w:sz w:val="28"/>
          <w:szCs w:val="28"/>
        </w:rPr>
        <w:t xml:space="preserve"> Tento důvod však lze použít pouze tehdy, jestliže v posledních 6 měsících byl v souvislosti s porušením povinnosti zaměstnanec upozorněn na možnost výpovědi. Upozornění by mělo být vyhotoveno písemně pro případ budoucího dokazování v možném soudním sporu. O soustavné porušování povinnosti se podle praxe soudů jedná tehdy, jestliže k tomu dojde alespoň třikrát, přičemž mezi jednotlivými případy je přiměřená časová souvislost, a je rovněž zřejmé, že zaměstnanec nehodlá ani do budoucna pracovní povinnosti plnit. Jedná se např. o soustavné pozdní příchody na pracoviště.</w:t>
      </w:r>
    </w:p>
    <w:p w14:paraId="7C1365FF" w14:textId="77777777" w:rsidR="009514B2" w:rsidRDefault="009514B2" w:rsidP="009514B2">
      <w:pPr>
        <w:spacing w:after="0" w:line="240" w:lineRule="auto"/>
        <w:jc w:val="both"/>
        <w:rPr>
          <w:rFonts w:ascii="Times New Roman" w:hAnsi="Times New Roman"/>
          <w:sz w:val="28"/>
          <w:szCs w:val="28"/>
        </w:rPr>
      </w:pPr>
    </w:p>
    <w:p w14:paraId="0F3CEE36"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Při hodnocení stupně intenzity porušení právních povinností není soud vázán tím, jak zaměstnavatel ve svém pracovním řádu (nebo jiném interním předpise) hodnotí určité jednání zaměstnance.</w:t>
      </w:r>
    </w:p>
    <w:p w14:paraId="2F8B49C9" w14:textId="77777777" w:rsidR="009514B2" w:rsidRDefault="009514B2" w:rsidP="009514B2">
      <w:pPr>
        <w:spacing w:after="0" w:line="240" w:lineRule="auto"/>
        <w:jc w:val="both"/>
        <w:rPr>
          <w:rFonts w:ascii="Times New Roman" w:hAnsi="Times New Roman"/>
          <w:sz w:val="28"/>
          <w:szCs w:val="28"/>
        </w:rPr>
      </w:pPr>
    </w:p>
    <w:p w14:paraId="0D9A7864" w14:textId="77777777" w:rsidR="009514B2" w:rsidRDefault="009514B2" w:rsidP="009514B2">
      <w:pPr>
        <w:spacing w:after="0" w:line="240" w:lineRule="auto"/>
        <w:jc w:val="both"/>
        <w:rPr>
          <w:rFonts w:ascii="Times New Roman" w:hAnsi="Times New Roman"/>
          <w:sz w:val="28"/>
          <w:szCs w:val="28"/>
        </w:rPr>
      </w:pPr>
    </w:p>
    <w:p w14:paraId="1ED41078" w14:textId="77777777" w:rsidR="009514B2" w:rsidRDefault="009514B2" w:rsidP="009514B2">
      <w:pPr>
        <w:spacing w:after="0" w:line="240" w:lineRule="auto"/>
        <w:jc w:val="both"/>
        <w:rPr>
          <w:rFonts w:ascii="Times New Roman" w:hAnsi="Times New Roman"/>
          <w:sz w:val="28"/>
          <w:szCs w:val="28"/>
        </w:rPr>
      </w:pPr>
    </w:p>
    <w:p w14:paraId="7A095C08"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 judikatury</w:t>
      </w:r>
    </w:p>
    <w:p w14:paraId="541C9897" w14:textId="77777777" w:rsidR="009514B2" w:rsidRDefault="009514B2" w:rsidP="009514B2">
      <w:pPr>
        <w:spacing w:after="0" w:line="240" w:lineRule="auto"/>
        <w:jc w:val="both"/>
        <w:rPr>
          <w:rFonts w:ascii="Times New Roman" w:hAnsi="Times New Roman"/>
          <w:b/>
          <w:bCs/>
          <w:sz w:val="28"/>
          <w:szCs w:val="28"/>
        </w:rPr>
      </w:pPr>
    </w:p>
    <w:p w14:paraId="6816B218"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Neomluvená absence jako důvod k výpovědi se v soudních rozhodnutích</w:t>
      </w:r>
    </w:p>
    <w:p w14:paraId="49BB295F"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objevuje velmi často. Např.</w:t>
      </w:r>
    </w:p>
    <w:p w14:paraId="2C2EF582" w14:textId="77777777" w:rsidR="009514B2" w:rsidRDefault="009514B2" w:rsidP="009514B2">
      <w:pPr>
        <w:spacing w:after="0" w:line="240" w:lineRule="auto"/>
        <w:jc w:val="both"/>
        <w:rPr>
          <w:rFonts w:ascii="Times New Roman" w:hAnsi="Times New Roman"/>
          <w:sz w:val="28"/>
          <w:szCs w:val="28"/>
        </w:rPr>
      </w:pPr>
    </w:p>
    <w:p w14:paraId="208D4775" w14:textId="77777777" w:rsidR="009514B2" w:rsidRDefault="009514B2" w:rsidP="009514B2">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i/>
          <w:iCs/>
          <w:sz w:val="28"/>
          <w:szCs w:val="28"/>
        </w:rPr>
        <w:t xml:space="preserve">nedodržování pracovní doby, svévolné překračování pracovních cest služebním automobilem a nezajištění řízení společnosti z pozice vedoucího zaměstnavatele (4. 5. 2006, 21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1422/2005,</w:t>
      </w:r>
    </w:p>
    <w:p w14:paraId="66FB1510" w14:textId="77777777" w:rsidR="009514B2" w:rsidRDefault="009514B2" w:rsidP="009514B2">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i/>
          <w:iCs/>
          <w:sz w:val="28"/>
          <w:szCs w:val="28"/>
        </w:rPr>
        <w:t xml:space="preserve">déletrvající neomluvená absence zaměstnance (21. 5. 2008, 21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2542/2007,</w:t>
      </w:r>
    </w:p>
    <w:p w14:paraId="4964048B" w14:textId="77777777" w:rsidR="009514B2" w:rsidRDefault="009514B2" w:rsidP="009514B2">
      <w:pPr>
        <w:pStyle w:val="Odstavecseseznamem"/>
        <w:numPr>
          <w:ilvl w:val="0"/>
          <w:numId w:val="32"/>
        </w:numPr>
        <w:suppressAutoHyphens/>
        <w:autoSpaceDN w:val="0"/>
        <w:spacing w:after="0" w:line="240" w:lineRule="auto"/>
        <w:contextualSpacing w:val="0"/>
        <w:jc w:val="both"/>
        <w:textAlignment w:val="baseline"/>
      </w:pPr>
      <w:r>
        <w:rPr>
          <w:rFonts w:ascii="Times New Roman" w:hAnsi="Times New Roman"/>
          <w:i/>
          <w:iCs/>
          <w:sz w:val="28"/>
          <w:szCs w:val="28"/>
        </w:rPr>
        <w:t xml:space="preserve">nenastoupila-li zaměstnankyně po skončení rodičovské dovolené do práce, která jí byla poskytnuta, jenom proto, že neměla možnost umístit dítě do předškolního zařízení a že nemohla zajistit řádnou péči o dítě jinak, a vyrozuměla-li o tom řádně svého zaměstnavatele, nemohlo být její jednání považováno za neomluvenou absenci (NS 21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4411/2007(SJ 51/2009).</w:t>
      </w:r>
    </w:p>
    <w:p w14:paraId="1D0F1A65" w14:textId="77777777" w:rsidR="009514B2" w:rsidRDefault="009514B2" w:rsidP="009514B2">
      <w:pPr>
        <w:spacing w:after="0" w:line="240" w:lineRule="auto"/>
        <w:jc w:val="both"/>
        <w:rPr>
          <w:rFonts w:ascii="Times New Roman" w:hAnsi="Times New Roman"/>
          <w:sz w:val="28"/>
          <w:szCs w:val="28"/>
        </w:rPr>
      </w:pPr>
    </w:p>
    <w:p w14:paraId="67745C9F"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Absence a náhrada škody</w:t>
      </w:r>
    </w:p>
    <w:p w14:paraId="761227FC" w14:textId="77777777" w:rsidR="009514B2" w:rsidRDefault="009514B2" w:rsidP="009514B2">
      <w:pPr>
        <w:spacing w:after="0" w:line="240" w:lineRule="auto"/>
        <w:jc w:val="both"/>
        <w:rPr>
          <w:rFonts w:ascii="Times New Roman" w:hAnsi="Times New Roman"/>
          <w:b/>
          <w:bCs/>
          <w:sz w:val="28"/>
          <w:szCs w:val="28"/>
        </w:rPr>
      </w:pPr>
    </w:p>
    <w:p w14:paraId="3194E1CA" w14:textId="77777777" w:rsidR="009514B2" w:rsidRDefault="009514B2" w:rsidP="009514B2">
      <w:pPr>
        <w:spacing w:after="0" w:line="240" w:lineRule="auto"/>
        <w:jc w:val="both"/>
      </w:pPr>
      <w:r>
        <w:rPr>
          <w:rFonts w:ascii="Times New Roman" w:hAnsi="Times New Roman"/>
          <w:sz w:val="28"/>
          <w:szCs w:val="28"/>
        </w:rPr>
        <w:t xml:space="preserve">     Jen málo zaměstnavatelů ví, že může vůči zaměstnanci uplatnit </w:t>
      </w:r>
      <w:r>
        <w:rPr>
          <w:rFonts w:ascii="Times New Roman" w:hAnsi="Times New Roman"/>
          <w:b/>
          <w:bCs/>
          <w:sz w:val="28"/>
          <w:szCs w:val="28"/>
        </w:rPr>
        <w:t>v případě neomluvené absence i další postih</w:t>
      </w:r>
      <w:r>
        <w:rPr>
          <w:rFonts w:ascii="Times New Roman" w:hAnsi="Times New Roman"/>
          <w:sz w:val="28"/>
          <w:szCs w:val="28"/>
        </w:rPr>
        <w:t>: náhradu škody, která jim vznikla nezákonným jednáním zaměstnance. Podle § 250 odst. 1 ZP zaměstnanec odpovídá zaměstnavateli za škodu, kterou mu způsobil zaviněným porušením povinnosti při plnění pracovních úkolů nebo v přímé souvislosti s ním.</w:t>
      </w:r>
    </w:p>
    <w:p w14:paraId="37A6C3F2" w14:textId="77777777" w:rsidR="009514B2" w:rsidRDefault="009514B2" w:rsidP="009514B2">
      <w:pPr>
        <w:spacing w:after="0" w:line="240" w:lineRule="auto"/>
        <w:jc w:val="both"/>
        <w:rPr>
          <w:rFonts w:ascii="Times New Roman" w:hAnsi="Times New Roman"/>
          <w:sz w:val="28"/>
          <w:szCs w:val="28"/>
        </w:rPr>
      </w:pPr>
    </w:p>
    <w:p w14:paraId="13B7F249"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Zaměstnanec právě tím, že např. nepřišel do práce nebo měl neomluvenou absenci, porušil stanovenou právní povinnost a v důsledku toho vznikla  zaměstnavateli škoda. </w:t>
      </w:r>
      <w:r>
        <w:rPr>
          <w:rFonts w:ascii="Times New Roman" w:hAnsi="Times New Roman"/>
          <w:sz w:val="28"/>
          <w:szCs w:val="28"/>
        </w:rPr>
        <w:t>Jde o její nejrůznější formy. Např. zaměstnavateli se nepodařilo v termínu zajistit výrobu a opozdil se v dodávce výrobků a platil penále či sankci (smluvní pokutu). Nebo musel za tohoto zaměstnance si zajistit náhradu či musel převést jiného zaměstnance na „opuštěné“ pracovní místo (profesi). Výdělek, (náhrada mzdy ve výši průměrného výdělku), který zaměstnavatel vyplácí zaměstnanci zaskakujícímu za nedbalého „zaměstnance“, představuje náhradu škody. Mnohem vyšší škoda přichází v úvahu, kdyby zaměstnavatel musel zastavit výrobu, neboť zaměstnanec opustil výrobní linku, provoz apod.</w:t>
      </w:r>
    </w:p>
    <w:p w14:paraId="12D6860E" w14:textId="77777777" w:rsidR="009514B2" w:rsidRDefault="009514B2" w:rsidP="009514B2">
      <w:pPr>
        <w:spacing w:after="0" w:line="240" w:lineRule="auto"/>
        <w:jc w:val="both"/>
        <w:rPr>
          <w:rFonts w:ascii="Times New Roman" w:hAnsi="Times New Roman"/>
          <w:sz w:val="28"/>
          <w:szCs w:val="28"/>
        </w:rPr>
      </w:pPr>
    </w:p>
    <w:p w14:paraId="4AE18F04" w14:textId="77777777" w:rsidR="009514B2" w:rsidRDefault="009514B2" w:rsidP="009514B2">
      <w:pPr>
        <w:spacing w:after="0" w:line="240" w:lineRule="auto"/>
        <w:jc w:val="both"/>
        <w:rPr>
          <w:rFonts w:ascii="Times New Roman" w:hAnsi="Times New Roman"/>
          <w:sz w:val="28"/>
          <w:szCs w:val="28"/>
        </w:rPr>
      </w:pPr>
    </w:p>
    <w:p w14:paraId="4A3874AE"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Dostal padáka …</w:t>
      </w:r>
    </w:p>
    <w:p w14:paraId="72E10416" w14:textId="77777777" w:rsidR="009514B2" w:rsidRDefault="009514B2" w:rsidP="009514B2">
      <w:pPr>
        <w:spacing w:after="0" w:line="240" w:lineRule="auto"/>
        <w:jc w:val="both"/>
        <w:rPr>
          <w:rFonts w:ascii="Times New Roman" w:hAnsi="Times New Roman"/>
          <w:b/>
          <w:bCs/>
          <w:sz w:val="28"/>
          <w:szCs w:val="28"/>
        </w:rPr>
      </w:pPr>
    </w:p>
    <w:p w14:paraId="3D66A7C5"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Tento způsob skončení pracovního poměru označuje ZP jako výjimečný (§ 55 ZP – okamžité zrušení pracovního poměru).</w:t>
      </w:r>
    </w:p>
    <w:p w14:paraId="263EFA13" w14:textId="77777777" w:rsidR="009514B2" w:rsidRDefault="009514B2" w:rsidP="009514B2">
      <w:pPr>
        <w:spacing w:after="0" w:line="240" w:lineRule="auto"/>
        <w:jc w:val="both"/>
        <w:rPr>
          <w:rFonts w:ascii="Times New Roman" w:hAnsi="Times New Roman"/>
          <w:sz w:val="28"/>
          <w:szCs w:val="28"/>
        </w:rPr>
      </w:pPr>
    </w:p>
    <w:p w14:paraId="3C568F79" w14:textId="77777777" w:rsidR="009514B2" w:rsidRDefault="009514B2" w:rsidP="009514B2">
      <w:pPr>
        <w:spacing w:after="0" w:line="240" w:lineRule="auto"/>
        <w:jc w:val="both"/>
        <w:rPr>
          <w:rFonts w:ascii="Times New Roman" w:hAnsi="Times New Roman"/>
          <w:sz w:val="28"/>
          <w:szCs w:val="28"/>
        </w:rPr>
      </w:pPr>
    </w:p>
    <w:p w14:paraId="590C65A5"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Zaměstnavatel může okamžitě zrušit pracovní poměr tehdy, jestliže jeho zaměstnanec byl pravomocně (tj. rozsudek je konečný) odsouzen pro úmyslný trestný čin a byl mu vyměřen nepodmíněný trest odnětí svobody delší než jeden rok. Tento trestný čin nemusí tedy být v souvislosti s výkonem práce.</w:t>
      </w:r>
    </w:p>
    <w:p w14:paraId="4BA4545D" w14:textId="77777777" w:rsidR="009514B2" w:rsidRDefault="009514B2" w:rsidP="009514B2">
      <w:pPr>
        <w:spacing w:after="0" w:line="240" w:lineRule="auto"/>
        <w:jc w:val="both"/>
        <w:rPr>
          <w:rFonts w:ascii="Times New Roman" w:hAnsi="Times New Roman"/>
          <w:sz w:val="28"/>
          <w:szCs w:val="28"/>
        </w:rPr>
      </w:pPr>
    </w:p>
    <w:p w14:paraId="7A45636D"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Jestliže zaměstnanec byl takto odsouzen pro úmyslný trestný čin, spáchaný při plnění pracovních úkolů nebo v přímé souvislosti s ním, pak k okamžitému zrušení postačuje, byl-lil uložen nepodmíněný trest odnětí svobody minimálně 6 měsíců.</w:t>
      </w:r>
    </w:p>
    <w:p w14:paraId="53043F2A" w14:textId="77777777" w:rsidR="009514B2" w:rsidRDefault="009514B2" w:rsidP="009514B2">
      <w:pPr>
        <w:spacing w:after="0" w:line="240" w:lineRule="auto"/>
        <w:jc w:val="both"/>
        <w:rPr>
          <w:rFonts w:ascii="Times New Roman" w:hAnsi="Times New Roman"/>
          <w:sz w:val="28"/>
          <w:szCs w:val="28"/>
        </w:rPr>
      </w:pPr>
    </w:p>
    <w:p w14:paraId="64F7FDC1"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Zaměstnavatel může okamžitě zrušit pracovní poměr také tehdy, jestliže zaměstnanec porušil zvlášť hrubým způsobem právní povinnosti, např. dlouhodobá neomluvená absence, soustavné pozdní příchody, nepřítomnost na pracovišti, požívání alkoholu na pracovišti apod.</w:t>
      </w:r>
    </w:p>
    <w:p w14:paraId="18CECA9B" w14:textId="77777777" w:rsidR="009514B2" w:rsidRDefault="009514B2" w:rsidP="009514B2">
      <w:pPr>
        <w:spacing w:after="0" w:line="240" w:lineRule="auto"/>
        <w:jc w:val="both"/>
        <w:rPr>
          <w:rFonts w:ascii="Times New Roman" w:hAnsi="Times New Roman"/>
          <w:b/>
          <w:bCs/>
          <w:sz w:val="28"/>
          <w:szCs w:val="28"/>
        </w:rPr>
      </w:pPr>
    </w:p>
    <w:p w14:paraId="503F4897"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Jakmile se zaměstnavatel dozvěděl o zvlášť hrubém porušení právních povinností, měl by reagovat co nejrychleji. Pracovní poměr může zrušit pouze ve lhůtě 2 měsíců od dne, kdy se o tomto porušení dověděl. Nejpozději může z uvedeného důvodu okamžitě zrušit pracovní poměr do roka ode dne, kdy důvod vznikl.</w:t>
      </w:r>
    </w:p>
    <w:p w14:paraId="26D0B01C" w14:textId="77777777" w:rsidR="009514B2" w:rsidRDefault="009514B2" w:rsidP="009514B2">
      <w:pPr>
        <w:spacing w:after="0" w:line="240" w:lineRule="auto"/>
        <w:jc w:val="both"/>
        <w:rPr>
          <w:rFonts w:ascii="Times New Roman" w:hAnsi="Times New Roman"/>
          <w:sz w:val="28"/>
          <w:szCs w:val="28"/>
        </w:rPr>
      </w:pPr>
    </w:p>
    <w:p w14:paraId="2F00E130"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Spočívá-li důvod k okamžitému zrušení pracovního poměru v dlouhodobém neomluveném zameškávání práce zaměstnance, neskončí jednoměsíční lhůta k tomuto způsobu rozvázání pracovního poměru dříve, než po uplynutí jednoho měsíce ode dne následujícího po posledním zameškání práce.</w:t>
      </w:r>
    </w:p>
    <w:p w14:paraId="4FCBBF0F" w14:textId="77777777" w:rsidR="009514B2" w:rsidRDefault="009514B2" w:rsidP="009514B2">
      <w:pPr>
        <w:spacing w:after="0" w:line="240" w:lineRule="auto"/>
        <w:jc w:val="both"/>
        <w:rPr>
          <w:rFonts w:ascii="Times New Roman" w:hAnsi="Times New Roman"/>
          <w:sz w:val="28"/>
          <w:szCs w:val="28"/>
        </w:rPr>
      </w:pPr>
    </w:p>
    <w:p w14:paraId="566D8D5F"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Důležité osobní překážky v práci</w:t>
      </w:r>
    </w:p>
    <w:p w14:paraId="43D55712" w14:textId="77777777" w:rsidR="009514B2" w:rsidRDefault="009514B2" w:rsidP="009514B2">
      <w:pPr>
        <w:spacing w:after="0" w:line="240" w:lineRule="auto"/>
        <w:jc w:val="both"/>
        <w:rPr>
          <w:rFonts w:ascii="Times New Roman" w:hAnsi="Times New Roman"/>
          <w:b/>
          <w:bCs/>
          <w:sz w:val="28"/>
          <w:szCs w:val="28"/>
        </w:rPr>
      </w:pPr>
    </w:p>
    <w:p w14:paraId="6A7A140B" w14:textId="77777777" w:rsidR="009514B2" w:rsidRDefault="009514B2" w:rsidP="009514B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Na rozdíl od neomluvené absence, jsou v personální praxi časté případy </w:t>
      </w:r>
      <w:r>
        <w:rPr>
          <w:rFonts w:ascii="Times New Roman" w:hAnsi="Times New Roman"/>
          <w:b/>
          <w:bCs/>
          <w:sz w:val="28"/>
          <w:szCs w:val="28"/>
        </w:rPr>
        <w:t xml:space="preserve">omluvené nepřítomnosti v práci. </w:t>
      </w:r>
      <w:r>
        <w:rPr>
          <w:rFonts w:ascii="Times New Roman" w:hAnsi="Times New Roman"/>
          <w:sz w:val="28"/>
          <w:szCs w:val="28"/>
        </w:rPr>
        <w:t>Jedná se zejména o důležité osobní překážky v práci nebo o překážky z důvodu obecného zájmu.</w:t>
      </w:r>
    </w:p>
    <w:p w14:paraId="685FE746" w14:textId="77777777" w:rsidR="009514B2" w:rsidRDefault="009514B2" w:rsidP="009514B2">
      <w:pPr>
        <w:spacing w:after="0" w:line="240" w:lineRule="auto"/>
        <w:jc w:val="both"/>
        <w:rPr>
          <w:rFonts w:ascii="Times New Roman" w:hAnsi="Times New Roman"/>
          <w:sz w:val="28"/>
          <w:szCs w:val="28"/>
        </w:rPr>
      </w:pPr>
    </w:p>
    <w:p w14:paraId="42385D3E" w14:textId="77777777" w:rsidR="009514B2" w:rsidRDefault="009514B2" w:rsidP="009514B2">
      <w:pPr>
        <w:spacing w:after="0" w:line="240" w:lineRule="auto"/>
        <w:jc w:val="both"/>
      </w:pPr>
      <w:r>
        <w:rPr>
          <w:rFonts w:ascii="Times New Roman" w:hAnsi="Times New Roman"/>
          <w:sz w:val="28"/>
          <w:szCs w:val="28"/>
        </w:rPr>
        <w:t xml:space="preserve">     Postup zaměstnavatele při </w:t>
      </w:r>
      <w:r>
        <w:rPr>
          <w:rFonts w:ascii="Times New Roman" w:hAnsi="Times New Roman"/>
          <w:b/>
          <w:bCs/>
          <w:sz w:val="28"/>
          <w:szCs w:val="28"/>
        </w:rPr>
        <w:t xml:space="preserve">poskytování pracovního volna </w:t>
      </w:r>
      <w:r>
        <w:rPr>
          <w:rFonts w:ascii="Times New Roman" w:hAnsi="Times New Roman"/>
          <w:sz w:val="28"/>
          <w:szCs w:val="28"/>
        </w:rPr>
        <w:t xml:space="preserve">při důležitých osobních překážkách v práci upravuje </w:t>
      </w:r>
      <w:r>
        <w:rPr>
          <w:rFonts w:ascii="Times New Roman" w:hAnsi="Times New Roman"/>
          <w:b/>
          <w:bCs/>
          <w:sz w:val="28"/>
          <w:szCs w:val="28"/>
        </w:rPr>
        <w:t>nařízení vlády č. 590/2006 Sb., kterým se stanoví okruh a rozsah jiných důležitých osobních překážek v práci.</w:t>
      </w:r>
    </w:p>
    <w:p w14:paraId="075DF42F" w14:textId="77777777" w:rsidR="009514B2" w:rsidRDefault="009514B2" w:rsidP="009514B2">
      <w:pPr>
        <w:spacing w:after="0" w:line="240" w:lineRule="auto"/>
        <w:jc w:val="both"/>
        <w:rPr>
          <w:rFonts w:ascii="Times New Roman" w:hAnsi="Times New Roman"/>
          <w:b/>
          <w:bCs/>
          <w:sz w:val="28"/>
          <w:szCs w:val="28"/>
        </w:rPr>
      </w:pPr>
    </w:p>
    <w:p w14:paraId="3A6D6EB0"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Jedná se např. o lékařské vyšetření nebo ošetření, přerušení dopravního provozu, svatbu, narození dítěte, úmrtí příbuzných osob, doprovod rodinného příslušníka do zdravotnického zařízení, pohřeb spoluzaměstnance, přestěhování, vyhledání nového zaměstnání.</w:t>
      </w:r>
    </w:p>
    <w:p w14:paraId="133C37F2" w14:textId="77777777" w:rsidR="009514B2" w:rsidRDefault="009514B2" w:rsidP="009514B2">
      <w:pPr>
        <w:spacing w:after="0" w:line="240" w:lineRule="auto"/>
        <w:jc w:val="both"/>
        <w:rPr>
          <w:rFonts w:ascii="Times New Roman" w:hAnsi="Times New Roman"/>
          <w:sz w:val="28"/>
          <w:szCs w:val="28"/>
        </w:rPr>
      </w:pPr>
    </w:p>
    <w:p w14:paraId="083B08DF" w14:textId="77777777" w:rsidR="009514B2" w:rsidRDefault="009514B2" w:rsidP="009514B2">
      <w:pPr>
        <w:spacing w:after="0" w:line="240" w:lineRule="auto"/>
        <w:jc w:val="both"/>
        <w:rPr>
          <w:rFonts w:ascii="Times New Roman" w:hAnsi="Times New Roman"/>
          <w:sz w:val="28"/>
          <w:szCs w:val="28"/>
        </w:rPr>
      </w:pPr>
    </w:p>
    <w:p w14:paraId="056ECE59" w14:textId="77777777" w:rsidR="009514B2" w:rsidRDefault="009514B2" w:rsidP="009514B2">
      <w:pPr>
        <w:spacing w:after="0" w:line="240" w:lineRule="auto"/>
        <w:jc w:val="both"/>
        <w:rPr>
          <w:rFonts w:ascii="Times New Roman" w:hAnsi="Times New Roman"/>
          <w:sz w:val="28"/>
          <w:szCs w:val="28"/>
        </w:rPr>
      </w:pPr>
    </w:p>
    <w:p w14:paraId="5BD01133" w14:textId="77777777" w:rsidR="009514B2" w:rsidRDefault="009514B2" w:rsidP="009514B2">
      <w:pPr>
        <w:spacing w:after="0" w:line="240" w:lineRule="auto"/>
        <w:jc w:val="both"/>
        <w:rPr>
          <w:rFonts w:ascii="Times New Roman" w:hAnsi="Times New Roman"/>
          <w:sz w:val="28"/>
          <w:szCs w:val="28"/>
        </w:rPr>
      </w:pPr>
    </w:p>
    <w:p w14:paraId="5830C896"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Omluvená nepřítomnost a obecný zájem</w:t>
      </w:r>
    </w:p>
    <w:p w14:paraId="628C1462" w14:textId="77777777" w:rsidR="009514B2" w:rsidRDefault="009514B2" w:rsidP="009514B2">
      <w:pPr>
        <w:spacing w:after="0" w:line="240" w:lineRule="auto"/>
        <w:jc w:val="both"/>
        <w:rPr>
          <w:rFonts w:ascii="Times New Roman" w:hAnsi="Times New Roman"/>
          <w:b/>
          <w:bCs/>
          <w:sz w:val="28"/>
          <w:szCs w:val="28"/>
        </w:rPr>
      </w:pPr>
    </w:p>
    <w:p w14:paraId="32F6D10A" w14:textId="77777777" w:rsidR="009514B2" w:rsidRDefault="009514B2" w:rsidP="009514B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Obecný zájem, při němž poskytuje zaměstnavatel pracovní volno a omluví nepřítomnost zaměstnance v zaměstnání, je charakterizován v § 200 ZP. Jde o tři skupiny překážek, které ZP blíže konkretizuje. Jedná se o </w:t>
      </w:r>
      <w:r>
        <w:rPr>
          <w:rFonts w:ascii="Times New Roman" w:hAnsi="Times New Roman"/>
          <w:b/>
          <w:bCs/>
          <w:i/>
          <w:iCs/>
          <w:sz w:val="28"/>
          <w:szCs w:val="28"/>
        </w:rPr>
        <w:t xml:space="preserve">výkon veřejné funkce </w:t>
      </w:r>
      <w:r>
        <w:rPr>
          <w:rFonts w:ascii="Times New Roman" w:hAnsi="Times New Roman"/>
          <w:sz w:val="28"/>
          <w:szCs w:val="28"/>
        </w:rPr>
        <w:t xml:space="preserve">(např. člen zastupitelstva obce, poslanec Sněmovny, senátor, přísedící u soudu), </w:t>
      </w:r>
      <w:r>
        <w:rPr>
          <w:rFonts w:ascii="Times New Roman" w:hAnsi="Times New Roman"/>
          <w:b/>
          <w:bCs/>
          <w:i/>
          <w:iCs/>
          <w:sz w:val="28"/>
          <w:szCs w:val="28"/>
        </w:rPr>
        <w:t xml:space="preserve">občanskou povinnost </w:t>
      </w:r>
      <w:r>
        <w:rPr>
          <w:rFonts w:ascii="Times New Roman" w:hAnsi="Times New Roman"/>
          <w:sz w:val="28"/>
          <w:szCs w:val="28"/>
        </w:rPr>
        <w:t xml:space="preserve">(účast svědka v trestním řízení, soudní znalci, poskytnutí první pomoci při živelních událostech nebo obdobných mimořádných případech) a </w:t>
      </w:r>
      <w:r>
        <w:rPr>
          <w:rFonts w:ascii="Times New Roman" w:hAnsi="Times New Roman"/>
          <w:b/>
          <w:bCs/>
          <w:i/>
          <w:iCs/>
          <w:sz w:val="28"/>
          <w:szCs w:val="28"/>
        </w:rPr>
        <w:t xml:space="preserve">jiné úkony v obecném zájmu </w:t>
      </w:r>
      <w:r>
        <w:rPr>
          <w:rFonts w:ascii="Times New Roman" w:hAnsi="Times New Roman"/>
          <w:sz w:val="28"/>
          <w:szCs w:val="28"/>
        </w:rPr>
        <w:t>(např. činnost vedoucího na dětském táboře, dárci krve apod.).</w:t>
      </w:r>
    </w:p>
    <w:p w14:paraId="41BE3384" w14:textId="77777777" w:rsidR="009514B2" w:rsidRDefault="009514B2" w:rsidP="009514B2">
      <w:pPr>
        <w:spacing w:after="0" w:line="240" w:lineRule="auto"/>
        <w:jc w:val="both"/>
        <w:rPr>
          <w:rFonts w:ascii="Times New Roman" w:hAnsi="Times New Roman"/>
          <w:sz w:val="28"/>
          <w:szCs w:val="28"/>
        </w:rPr>
      </w:pPr>
    </w:p>
    <w:p w14:paraId="38CB2259"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Zdroj: epravo.cz</w:t>
      </w:r>
    </w:p>
    <w:p w14:paraId="63F1908A" w14:textId="77777777" w:rsidR="009514B2" w:rsidRDefault="009514B2" w:rsidP="009514B2">
      <w:pPr>
        <w:spacing w:after="0" w:line="240" w:lineRule="auto"/>
        <w:jc w:val="both"/>
        <w:rPr>
          <w:rFonts w:ascii="Times New Roman" w:hAnsi="Times New Roman"/>
          <w:sz w:val="28"/>
          <w:szCs w:val="28"/>
        </w:rPr>
      </w:pPr>
    </w:p>
    <w:p w14:paraId="4542E0AA" w14:textId="77777777" w:rsidR="009514B2" w:rsidRDefault="009514B2" w:rsidP="009514B2">
      <w:pPr>
        <w:spacing w:after="0" w:line="240" w:lineRule="auto"/>
        <w:jc w:val="both"/>
        <w:rPr>
          <w:rFonts w:ascii="Times New Roman" w:hAnsi="Times New Roman"/>
          <w:sz w:val="28"/>
          <w:szCs w:val="28"/>
        </w:rPr>
      </w:pPr>
    </w:p>
    <w:p w14:paraId="31B1AE21"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br/>
      </w:r>
    </w:p>
    <w:p w14:paraId="0871EFB3" w14:textId="77777777" w:rsidR="009514B2" w:rsidRDefault="009514B2" w:rsidP="009514B2">
      <w:pPr>
        <w:spacing w:after="0" w:line="240" w:lineRule="auto"/>
        <w:jc w:val="both"/>
        <w:rPr>
          <w:rFonts w:ascii="Times New Roman" w:hAnsi="Times New Roman"/>
          <w:b/>
          <w:bCs/>
          <w:sz w:val="28"/>
          <w:szCs w:val="28"/>
        </w:rPr>
      </w:pPr>
    </w:p>
    <w:p w14:paraId="15717559" w14:textId="77777777" w:rsidR="009514B2" w:rsidRDefault="009514B2" w:rsidP="009514B2">
      <w:pPr>
        <w:spacing w:after="0" w:line="240" w:lineRule="auto"/>
        <w:jc w:val="both"/>
        <w:rPr>
          <w:rFonts w:ascii="Times New Roman" w:hAnsi="Times New Roman"/>
          <w:b/>
          <w:bCs/>
          <w:sz w:val="28"/>
          <w:szCs w:val="28"/>
        </w:rPr>
      </w:pPr>
    </w:p>
    <w:p w14:paraId="36BD49BE" w14:textId="77777777" w:rsidR="009514B2" w:rsidRDefault="009514B2" w:rsidP="009514B2">
      <w:pPr>
        <w:spacing w:after="0" w:line="240" w:lineRule="auto"/>
        <w:jc w:val="both"/>
        <w:rPr>
          <w:rFonts w:ascii="Times New Roman" w:hAnsi="Times New Roman"/>
          <w:b/>
          <w:bCs/>
          <w:sz w:val="28"/>
          <w:szCs w:val="28"/>
        </w:rPr>
      </w:pPr>
    </w:p>
    <w:p w14:paraId="488A515E" w14:textId="77777777" w:rsidR="009514B2" w:rsidRDefault="009514B2" w:rsidP="009514B2">
      <w:pPr>
        <w:spacing w:after="0" w:line="240" w:lineRule="auto"/>
        <w:jc w:val="both"/>
        <w:rPr>
          <w:rFonts w:ascii="Times New Roman" w:hAnsi="Times New Roman"/>
          <w:b/>
          <w:bCs/>
          <w:sz w:val="28"/>
          <w:szCs w:val="28"/>
        </w:rPr>
      </w:pPr>
    </w:p>
    <w:p w14:paraId="743E0EB1" w14:textId="77777777" w:rsidR="009514B2" w:rsidRDefault="009514B2" w:rsidP="009514B2">
      <w:pPr>
        <w:spacing w:after="0" w:line="240" w:lineRule="auto"/>
        <w:jc w:val="both"/>
        <w:rPr>
          <w:rFonts w:ascii="Times New Roman" w:hAnsi="Times New Roman"/>
          <w:b/>
          <w:bCs/>
          <w:sz w:val="28"/>
          <w:szCs w:val="28"/>
        </w:rPr>
      </w:pPr>
    </w:p>
    <w:p w14:paraId="5CD95955" w14:textId="77777777" w:rsidR="009514B2" w:rsidRDefault="009514B2" w:rsidP="009514B2">
      <w:pPr>
        <w:spacing w:after="0" w:line="240" w:lineRule="auto"/>
        <w:jc w:val="both"/>
        <w:rPr>
          <w:rFonts w:ascii="Times New Roman" w:hAnsi="Times New Roman"/>
          <w:b/>
          <w:bCs/>
          <w:sz w:val="28"/>
          <w:szCs w:val="28"/>
        </w:rPr>
      </w:pPr>
    </w:p>
    <w:p w14:paraId="086C3178" w14:textId="77777777" w:rsidR="009514B2" w:rsidRDefault="009514B2" w:rsidP="009514B2">
      <w:pPr>
        <w:spacing w:after="0" w:line="240" w:lineRule="auto"/>
        <w:jc w:val="both"/>
        <w:rPr>
          <w:rFonts w:ascii="Times New Roman" w:hAnsi="Times New Roman"/>
          <w:b/>
          <w:bCs/>
          <w:sz w:val="28"/>
          <w:szCs w:val="28"/>
        </w:rPr>
      </w:pPr>
    </w:p>
    <w:p w14:paraId="11B2D4AB" w14:textId="77777777" w:rsidR="009514B2" w:rsidRDefault="009514B2" w:rsidP="009514B2">
      <w:pPr>
        <w:spacing w:after="0" w:line="240" w:lineRule="auto"/>
        <w:jc w:val="both"/>
        <w:rPr>
          <w:rFonts w:ascii="Times New Roman" w:hAnsi="Times New Roman"/>
          <w:b/>
          <w:bCs/>
          <w:sz w:val="28"/>
          <w:szCs w:val="28"/>
        </w:rPr>
      </w:pPr>
    </w:p>
    <w:p w14:paraId="40EC7324" w14:textId="77777777" w:rsidR="009514B2" w:rsidRDefault="009514B2" w:rsidP="009514B2">
      <w:pPr>
        <w:spacing w:after="0" w:line="240" w:lineRule="auto"/>
        <w:jc w:val="both"/>
        <w:rPr>
          <w:rFonts w:ascii="Times New Roman" w:hAnsi="Times New Roman"/>
          <w:b/>
          <w:bCs/>
          <w:sz w:val="28"/>
          <w:szCs w:val="28"/>
        </w:rPr>
      </w:pPr>
    </w:p>
    <w:p w14:paraId="7E07B4BD" w14:textId="77777777" w:rsidR="009514B2" w:rsidRDefault="009514B2" w:rsidP="009514B2">
      <w:pPr>
        <w:spacing w:after="0" w:line="240" w:lineRule="auto"/>
        <w:jc w:val="both"/>
        <w:rPr>
          <w:rFonts w:ascii="Times New Roman" w:hAnsi="Times New Roman"/>
          <w:b/>
          <w:bCs/>
          <w:sz w:val="28"/>
          <w:szCs w:val="28"/>
        </w:rPr>
      </w:pPr>
    </w:p>
    <w:p w14:paraId="08E8C9A8" w14:textId="77777777" w:rsidR="009514B2" w:rsidRDefault="009514B2" w:rsidP="009514B2">
      <w:pPr>
        <w:spacing w:after="0" w:line="240" w:lineRule="auto"/>
        <w:jc w:val="both"/>
        <w:rPr>
          <w:rFonts w:ascii="Times New Roman" w:hAnsi="Times New Roman"/>
          <w:b/>
          <w:bCs/>
          <w:sz w:val="28"/>
          <w:szCs w:val="28"/>
        </w:rPr>
      </w:pPr>
    </w:p>
    <w:p w14:paraId="6AA38E82" w14:textId="77777777" w:rsidR="009514B2" w:rsidRDefault="009514B2" w:rsidP="009514B2">
      <w:pPr>
        <w:spacing w:after="0" w:line="240" w:lineRule="auto"/>
        <w:jc w:val="both"/>
        <w:rPr>
          <w:rFonts w:ascii="Times New Roman" w:hAnsi="Times New Roman"/>
          <w:b/>
          <w:bCs/>
          <w:sz w:val="28"/>
          <w:szCs w:val="28"/>
        </w:rPr>
      </w:pPr>
    </w:p>
    <w:p w14:paraId="2FDA8F45" w14:textId="77777777" w:rsidR="009514B2" w:rsidRDefault="009514B2" w:rsidP="009514B2">
      <w:pPr>
        <w:spacing w:after="0" w:line="240" w:lineRule="auto"/>
        <w:jc w:val="both"/>
        <w:rPr>
          <w:rFonts w:ascii="Times New Roman" w:hAnsi="Times New Roman"/>
          <w:b/>
          <w:bCs/>
          <w:sz w:val="28"/>
          <w:szCs w:val="28"/>
        </w:rPr>
      </w:pPr>
    </w:p>
    <w:p w14:paraId="013D003A" w14:textId="77777777" w:rsidR="009514B2" w:rsidRDefault="009514B2" w:rsidP="009514B2">
      <w:pPr>
        <w:spacing w:after="0" w:line="240" w:lineRule="auto"/>
        <w:jc w:val="both"/>
        <w:rPr>
          <w:rFonts w:ascii="Times New Roman" w:hAnsi="Times New Roman"/>
          <w:b/>
          <w:bCs/>
          <w:sz w:val="28"/>
          <w:szCs w:val="28"/>
        </w:rPr>
      </w:pPr>
    </w:p>
    <w:p w14:paraId="209E60CB" w14:textId="77777777" w:rsidR="009514B2" w:rsidRDefault="009514B2" w:rsidP="009514B2">
      <w:pPr>
        <w:spacing w:after="0" w:line="240" w:lineRule="auto"/>
        <w:jc w:val="both"/>
        <w:rPr>
          <w:rFonts w:ascii="Times New Roman" w:hAnsi="Times New Roman"/>
          <w:b/>
          <w:bCs/>
          <w:sz w:val="28"/>
          <w:szCs w:val="28"/>
        </w:rPr>
      </w:pPr>
    </w:p>
    <w:p w14:paraId="0C772E15" w14:textId="77777777" w:rsidR="009514B2" w:rsidRDefault="009514B2" w:rsidP="009514B2">
      <w:pPr>
        <w:spacing w:after="0" w:line="240" w:lineRule="auto"/>
        <w:jc w:val="both"/>
        <w:rPr>
          <w:rFonts w:ascii="Times New Roman" w:hAnsi="Times New Roman"/>
          <w:b/>
          <w:bCs/>
          <w:sz w:val="28"/>
          <w:szCs w:val="28"/>
        </w:rPr>
      </w:pPr>
    </w:p>
    <w:p w14:paraId="6194DBDC" w14:textId="77777777" w:rsidR="009514B2" w:rsidRDefault="009514B2" w:rsidP="009514B2">
      <w:pPr>
        <w:spacing w:after="0" w:line="240" w:lineRule="auto"/>
        <w:jc w:val="both"/>
        <w:rPr>
          <w:rFonts w:ascii="Times New Roman" w:hAnsi="Times New Roman"/>
          <w:b/>
          <w:bCs/>
          <w:sz w:val="28"/>
          <w:szCs w:val="28"/>
        </w:rPr>
      </w:pPr>
    </w:p>
    <w:p w14:paraId="32ED8D49" w14:textId="77777777" w:rsidR="009514B2" w:rsidRDefault="009514B2" w:rsidP="009514B2">
      <w:pPr>
        <w:spacing w:after="0" w:line="240" w:lineRule="auto"/>
        <w:jc w:val="both"/>
        <w:rPr>
          <w:rFonts w:ascii="Times New Roman" w:hAnsi="Times New Roman"/>
          <w:b/>
          <w:bCs/>
          <w:sz w:val="28"/>
          <w:szCs w:val="28"/>
        </w:rPr>
      </w:pPr>
    </w:p>
    <w:p w14:paraId="09AE453D" w14:textId="77777777" w:rsidR="009514B2" w:rsidRDefault="009514B2" w:rsidP="009514B2">
      <w:pPr>
        <w:spacing w:after="0" w:line="240" w:lineRule="auto"/>
        <w:jc w:val="both"/>
        <w:rPr>
          <w:rFonts w:ascii="Times New Roman" w:hAnsi="Times New Roman"/>
          <w:b/>
          <w:bCs/>
          <w:sz w:val="28"/>
          <w:szCs w:val="28"/>
        </w:rPr>
      </w:pPr>
    </w:p>
    <w:p w14:paraId="6D1CCE63" w14:textId="77777777" w:rsidR="009514B2" w:rsidRDefault="009514B2" w:rsidP="009514B2">
      <w:pPr>
        <w:spacing w:after="0" w:line="240" w:lineRule="auto"/>
        <w:jc w:val="both"/>
        <w:rPr>
          <w:rFonts w:ascii="Times New Roman" w:hAnsi="Times New Roman"/>
          <w:b/>
          <w:bCs/>
          <w:sz w:val="28"/>
          <w:szCs w:val="28"/>
        </w:rPr>
      </w:pPr>
    </w:p>
    <w:p w14:paraId="3329F319" w14:textId="77777777" w:rsidR="009514B2" w:rsidRDefault="009514B2" w:rsidP="009514B2">
      <w:pPr>
        <w:spacing w:after="0" w:line="240" w:lineRule="auto"/>
        <w:jc w:val="both"/>
        <w:rPr>
          <w:rFonts w:ascii="Times New Roman" w:hAnsi="Times New Roman"/>
          <w:b/>
          <w:bCs/>
          <w:sz w:val="28"/>
          <w:szCs w:val="28"/>
        </w:rPr>
      </w:pPr>
    </w:p>
    <w:p w14:paraId="58EA4939" w14:textId="77777777" w:rsidR="009514B2" w:rsidRDefault="009514B2" w:rsidP="009514B2">
      <w:pPr>
        <w:spacing w:after="0" w:line="240" w:lineRule="auto"/>
        <w:jc w:val="both"/>
        <w:rPr>
          <w:rFonts w:ascii="Times New Roman" w:hAnsi="Times New Roman"/>
          <w:b/>
          <w:bCs/>
          <w:sz w:val="28"/>
          <w:szCs w:val="28"/>
        </w:rPr>
      </w:pPr>
    </w:p>
    <w:p w14:paraId="5FAE197A" w14:textId="77777777" w:rsidR="009514B2" w:rsidRDefault="009514B2" w:rsidP="009514B2">
      <w:pPr>
        <w:spacing w:after="0" w:line="240" w:lineRule="auto"/>
        <w:jc w:val="both"/>
        <w:rPr>
          <w:rFonts w:ascii="Times New Roman" w:hAnsi="Times New Roman"/>
          <w:b/>
          <w:bCs/>
          <w:sz w:val="28"/>
          <w:szCs w:val="28"/>
        </w:rPr>
      </w:pPr>
    </w:p>
    <w:p w14:paraId="63A0710C" w14:textId="77777777" w:rsidR="009514B2" w:rsidRDefault="009514B2" w:rsidP="009514B2">
      <w:pPr>
        <w:spacing w:after="0" w:line="240" w:lineRule="auto"/>
        <w:jc w:val="both"/>
        <w:rPr>
          <w:rFonts w:ascii="Times New Roman" w:hAnsi="Times New Roman"/>
          <w:b/>
          <w:bCs/>
          <w:sz w:val="28"/>
          <w:szCs w:val="28"/>
        </w:rPr>
      </w:pPr>
    </w:p>
    <w:p w14:paraId="1AA69837" w14:textId="77777777" w:rsidR="009514B2" w:rsidRDefault="009514B2" w:rsidP="009514B2">
      <w:pPr>
        <w:spacing w:after="0" w:line="240" w:lineRule="auto"/>
        <w:jc w:val="both"/>
        <w:rPr>
          <w:rFonts w:ascii="Times New Roman" w:hAnsi="Times New Roman"/>
          <w:b/>
          <w:bCs/>
          <w:sz w:val="28"/>
          <w:szCs w:val="28"/>
        </w:rPr>
      </w:pPr>
    </w:p>
    <w:p w14:paraId="620C2D96" w14:textId="77777777" w:rsidR="009514B2" w:rsidRDefault="009514B2" w:rsidP="009514B2">
      <w:pPr>
        <w:spacing w:after="0" w:line="240" w:lineRule="auto"/>
        <w:jc w:val="both"/>
        <w:rPr>
          <w:rFonts w:ascii="Times New Roman" w:hAnsi="Times New Roman"/>
          <w:b/>
          <w:bCs/>
          <w:sz w:val="28"/>
          <w:szCs w:val="28"/>
        </w:rPr>
      </w:pPr>
    </w:p>
    <w:p w14:paraId="435D0E76" w14:textId="77777777" w:rsidR="009514B2" w:rsidRDefault="009514B2" w:rsidP="009514B2">
      <w:pPr>
        <w:spacing w:after="0" w:line="240" w:lineRule="auto"/>
        <w:jc w:val="both"/>
        <w:rPr>
          <w:rFonts w:ascii="Times New Roman" w:hAnsi="Times New Roman"/>
          <w:b/>
          <w:bCs/>
          <w:sz w:val="28"/>
          <w:szCs w:val="28"/>
        </w:rPr>
      </w:pPr>
    </w:p>
    <w:p w14:paraId="14EE980A" w14:textId="77777777" w:rsidR="009514B2" w:rsidRDefault="009514B2" w:rsidP="009514B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VYBRÁNO ZE ZASEDÁNÍ VLÁDY ČR 21. 6. 2023</w:t>
      </w:r>
    </w:p>
    <w:p w14:paraId="204B86AF" w14:textId="77777777" w:rsidR="009514B2" w:rsidRDefault="009514B2" w:rsidP="009514B2">
      <w:pPr>
        <w:spacing w:after="0" w:line="240" w:lineRule="auto"/>
        <w:jc w:val="center"/>
        <w:rPr>
          <w:rFonts w:ascii="Times New Roman" w:hAnsi="Times New Roman"/>
          <w:b/>
          <w:bCs/>
          <w:sz w:val="28"/>
          <w:szCs w:val="28"/>
        </w:rPr>
      </w:pPr>
    </w:p>
    <w:p w14:paraId="0C7AB341" w14:textId="77777777" w:rsidR="009514B2" w:rsidRDefault="009514B2" w:rsidP="009514B2">
      <w:pPr>
        <w:spacing w:after="0" w:line="240" w:lineRule="auto"/>
        <w:jc w:val="center"/>
        <w:rPr>
          <w:rFonts w:ascii="Times New Roman" w:hAnsi="Times New Roman"/>
          <w:b/>
          <w:bCs/>
          <w:sz w:val="28"/>
          <w:szCs w:val="28"/>
        </w:rPr>
      </w:pPr>
    </w:p>
    <w:p w14:paraId="5A3B899F"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Podpora penzijního spoření se od ledna změní, schválila vláda</w:t>
      </w:r>
    </w:p>
    <w:p w14:paraId="391B7DC4" w14:textId="77777777" w:rsidR="009514B2" w:rsidRDefault="009514B2" w:rsidP="009514B2">
      <w:pPr>
        <w:spacing w:after="0" w:line="240" w:lineRule="auto"/>
        <w:jc w:val="both"/>
        <w:rPr>
          <w:rFonts w:ascii="Times New Roman" w:hAnsi="Times New Roman"/>
          <w:b/>
          <w:bCs/>
          <w:sz w:val="28"/>
          <w:szCs w:val="28"/>
        </w:rPr>
      </w:pPr>
    </w:p>
    <w:p w14:paraId="6EB49C58"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Státní podpora penzijního spoření by se od příštího roku měla změnit. Zvýší se práh pro čerpání státního příspěvku i maximální výše příspěvku a u nových smluv se prodlouží minimální doba spoření z pěti na deset let. Nově bude možné také využít daňové zvýhodnění dlouhodobých investičních produktů, které slouží k zajištění na stáří. Předpokládá to návrh zákona, který vláda schválila. Novelu ještě musí posoudit Parlament.</w:t>
      </w:r>
    </w:p>
    <w:p w14:paraId="21DEDB80" w14:textId="77777777" w:rsidR="009514B2" w:rsidRDefault="009514B2" w:rsidP="009514B2">
      <w:pPr>
        <w:spacing w:after="0" w:line="240" w:lineRule="auto"/>
        <w:jc w:val="both"/>
        <w:rPr>
          <w:rFonts w:ascii="Times New Roman" w:hAnsi="Times New Roman"/>
          <w:sz w:val="28"/>
          <w:szCs w:val="28"/>
        </w:rPr>
      </w:pPr>
    </w:p>
    <w:p w14:paraId="7D9776F7" w14:textId="77777777" w:rsidR="009514B2" w:rsidRDefault="009514B2" w:rsidP="009514B2">
      <w:pPr>
        <w:spacing w:after="0" w:line="240" w:lineRule="auto"/>
        <w:jc w:val="both"/>
      </w:pPr>
      <w:r>
        <w:rPr>
          <w:rFonts w:ascii="Times New Roman" w:hAnsi="Times New Roman"/>
          <w:sz w:val="28"/>
          <w:szCs w:val="28"/>
        </w:rPr>
        <w:t xml:space="preserve">     V současnosti stát vyplácí podporu penzijního spoření při minimálním měsíčním vkladu 300 korun, v takovém případě je příspěvek 90 korun Maximální výše 230 korun dosáhne státní příspěvek při vkladu 1000 korun měsíčně. </w:t>
      </w:r>
      <w:r>
        <w:rPr>
          <w:rFonts w:ascii="Times New Roman" w:hAnsi="Times New Roman"/>
          <w:b/>
          <w:bCs/>
          <w:sz w:val="28"/>
          <w:szCs w:val="28"/>
        </w:rPr>
        <w:t xml:space="preserve">Podle novely zákona by nárok na příspěvek vznikal až od vkladu měsíčního 500 korun, kdy by činil 100 korun.  Každou další stokorunou vkladu by se státní příspěvek zvyšoval o 20 korun, maximální výše 340 korun by dosáhl při měsíčním vkladu 1 700 korun. </w:t>
      </w:r>
    </w:p>
    <w:p w14:paraId="36BBEE26" w14:textId="77777777" w:rsidR="009514B2" w:rsidRDefault="009514B2" w:rsidP="009514B2">
      <w:pPr>
        <w:spacing w:after="0" w:line="240" w:lineRule="auto"/>
        <w:jc w:val="both"/>
        <w:rPr>
          <w:rFonts w:ascii="Times New Roman" w:hAnsi="Times New Roman"/>
          <w:b/>
          <w:bCs/>
          <w:sz w:val="28"/>
          <w:szCs w:val="28"/>
        </w:rPr>
      </w:pPr>
    </w:p>
    <w:p w14:paraId="62ABEA90"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Spodní hranice pro odpočet příspěvků na spoření ze základu daně se zvýší na 1 700 korun měsíčně. Minimální doba spoření, po které bude možné peníze vybrat bez sankce, se prodlouží z pěti na deset let pro nové smlouvy.</w:t>
      </w:r>
    </w:p>
    <w:p w14:paraId="78529071" w14:textId="77777777" w:rsidR="009514B2" w:rsidRDefault="009514B2" w:rsidP="009514B2">
      <w:pPr>
        <w:spacing w:after="0" w:line="240" w:lineRule="auto"/>
        <w:jc w:val="both"/>
        <w:rPr>
          <w:rFonts w:ascii="Times New Roman" w:hAnsi="Times New Roman"/>
          <w:sz w:val="28"/>
          <w:szCs w:val="28"/>
        </w:rPr>
      </w:pPr>
    </w:p>
    <w:p w14:paraId="127C421A" w14:textId="77777777" w:rsidR="009514B2" w:rsidRDefault="009514B2" w:rsidP="009514B2">
      <w:pPr>
        <w:spacing w:after="0" w:line="240" w:lineRule="auto"/>
        <w:jc w:val="both"/>
      </w:pPr>
      <w:r>
        <w:rPr>
          <w:rFonts w:ascii="Times New Roman" w:hAnsi="Times New Roman"/>
          <w:sz w:val="28"/>
          <w:szCs w:val="28"/>
        </w:rPr>
        <w:t xml:space="preserve">     </w:t>
      </w:r>
      <w:r>
        <w:rPr>
          <w:rFonts w:ascii="Times New Roman" w:hAnsi="Times New Roman"/>
          <w:b/>
          <w:bCs/>
          <w:sz w:val="28"/>
          <w:szCs w:val="28"/>
        </w:rPr>
        <w:t>Státní příspěvky podle novely již nebudou vypláceny střadatelům, kteří mají přiznaný starobní důchod</w:t>
      </w:r>
      <w:r>
        <w:rPr>
          <w:rFonts w:ascii="Times New Roman" w:hAnsi="Times New Roman"/>
          <w:sz w:val="28"/>
          <w:szCs w:val="28"/>
        </w:rPr>
        <w:t>. Podle ministerstva je smyslem podpory motivace lidí k tvorbě úspor pro důchodový věk, což po přiznání důchodu ztrácí smysl a spoření pak slouží pouze jako krátkodobý spořící produkt.</w:t>
      </w:r>
    </w:p>
    <w:p w14:paraId="4400AD72" w14:textId="77777777" w:rsidR="009514B2" w:rsidRDefault="009514B2" w:rsidP="009514B2">
      <w:pPr>
        <w:spacing w:after="0" w:line="240" w:lineRule="auto"/>
        <w:jc w:val="both"/>
        <w:rPr>
          <w:rFonts w:ascii="Times New Roman" w:hAnsi="Times New Roman"/>
          <w:sz w:val="28"/>
          <w:szCs w:val="28"/>
        </w:rPr>
      </w:pPr>
    </w:p>
    <w:p w14:paraId="690ACB9F"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Novela předpokládá rovněž zavedení nového typu fondu v doplňkovém penzijním spoření. Takzvaný alternativní účastnický fond by měl mít volněji nastavenou investiční strategii, takže lidé budou moct investovat i do rizikovějších produktů, které ale mohou dosáhnout vyššího zhodnocení.</w:t>
      </w:r>
    </w:p>
    <w:p w14:paraId="5E329177" w14:textId="77777777" w:rsidR="009514B2" w:rsidRDefault="009514B2" w:rsidP="009514B2">
      <w:pPr>
        <w:spacing w:after="0" w:line="240" w:lineRule="auto"/>
        <w:jc w:val="both"/>
        <w:rPr>
          <w:rFonts w:ascii="Times New Roman" w:hAnsi="Times New Roman"/>
          <w:sz w:val="28"/>
          <w:szCs w:val="28"/>
        </w:rPr>
      </w:pPr>
    </w:p>
    <w:p w14:paraId="550361FD"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Novou daňově zvýhodněnou formou spoření na stáří bude dlouhodobý investiční produkt. V rámci tohoto produktu bude možné evidovat například akcie, dluhopisy, podíly v investičním fondu nebo zajišťovací deriváty, sloužící ke krytí úrokového nebo měnového rizika, uvádí ministerstvo financí. Mezi podmínkami pro zvýhodnění podle důvodové zprávy k zákonu je, že produkt trvá nejméně deset let a majetek z něj nebyl vyveden před dosažením 60 let věku účastníka.</w:t>
      </w:r>
    </w:p>
    <w:p w14:paraId="7DD305FE" w14:textId="77777777" w:rsidR="009514B2" w:rsidRDefault="009514B2" w:rsidP="009514B2">
      <w:pPr>
        <w:spacing w:after="0" w:line="240" w:lineRule="auto"/>
        <w:jc w:val="both"/>
        <w:rPr>
          <w:rFonts w:ascii="Times New Roman" w:hAnsi="Times New Roman"/>
          <w:sz w:val="28"/>
          <w:szCs w:val="28"/>
        </w:rPr>
      </w:pPr>
    </w:p>
    <w:p w14:paraId="2399CE5F" w14:textId="77777777" w:rsidR="009514B2" w:rsidRDefault="009514B2" w:rsidP="009514B2">
      <w:pPr>
        <w:spacing w:after="0" w:line="240" w:lineRule="auto"/>
        <w:jc w:val="both"/>
        <w:rPr>
          <w:rFonts w:ascii="Times New Roman" w:hAnsi="Times New Roman"/>
          <w:b/>
          <w:bCs/>
          <w:sz w:val="28"/>
          <w:szCs w:val="28"/>
        </w:rPr>
      </w:pPr>
      <w:r>
        <w:rPr>
          <w:rFonts w:ascii="Times New Roman" w:hAnsi="Times New Roman"/>
          <w:b/>
          <w:bCs/>
          <w:sz w:val="28"/>
          <w:szCs w:val="28"/>
        </w:rPr>
        <w:t>Podoba a řízení ČSSZ by se mohly upravit, vláda schválila novelu</w:t>
      </w:r>
    </w:p>
    <w:p w14:paraId="5E8ED7F8" w14:textId="77777777" w:rsidR="009514B2" w:rsidRDefault="009514B2" w:rsidP="009514B2">
      <w:pPr>
        <w:spacing w:after="0" w:line="240" w:lineRule="auto"/>
        <w:jc w:val="both"/>
        <w:rPr>
          <w:rFonts w:ascii="Times New Roman" w:hAnsi="Times New Roman"/>
          <w:b/>
          <w:bCs/>
          <w:sz w:val="28"/>
          <w:szCs w:val="28"/>
        </w:rPr>
      </w:pPr>
    </w:p>
    <w:p w14:paraId="29002D8C"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Podoba a řízení v České správě sociálního zabezpečení (ČSSZ) by se mohly upravit. Samostatné okresní pobočky by se měly přeměnit na běžná pracoviště. Spadat by měly pod pět nových územních správ. Počítá s tím novela o organizaci a provádění sociálního zabezpečení, kterou schválila vláda. Vyplývá to z informací k zákonu na vládním webu.</w:t>
      </w:r>
    </w:p>
    <w:p w14:paraId="06E00F48" w14:textId="77777777" w:rsidR="009514B2" w:rsidRDefault="009514B2" w:rsidP="009514B2">
      <w:pPr>
        <w:spacing w:after="0" w:line="240" w:lineRule="auto"/>
        <w:jc w:val="both"/>
        <w:rPr>
          <w:rFonts w:ascii="Times New Roman" w:hAnsi="Times New Roman"/>
          <w:sz w:val="28"/>
          <w:szCs w:val="28"/>
        </w:rPr>
      </w:pPr>
    </w:p>
    <w:p w14:paraId="5CB6F234"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Ministerstvo práce si od změny slibuje rychlejší přesun agendy do méně vytížených míst i úspory za vedoucí místa. Proti záměru se stavělo ministerstvo financí. Podle něj se neušetří, ale výdaje se zvednou. Odboráři i zaměstnavatelé se obávají zhoršení služeb. Normu nyní projedná Sněmovna.</w:t>
      </w:r>
    </w:p>
    <w:p w14:paraId="7176A5CE" w14:textId="77777777" w:rsidR="009514B2" w:rsidRDefault="009514B2" w:rsidP="009514B2">
      <w:pPr>
        <w:spacing w:after="0" w:line="240" w:lineRule="auto"/>
        <w:jc w:val="both"/>
        <w:rPr>
          <w:rFonts w:ascii="Times New Roman" w:hAnsi="Times New Roman"/>
          <w:sz w:val="28"/>
          <w:szCs w:val="28"/>
        </w:rPr>
      </w:pPr>
    </w:p>
    <w:p w14:paraId="6FC3C5C5"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ČSSZ a její pobočky čelí náporu. Od loňského podzimu dostaly na 120 000 žádostí o předčasný důchod a přes 50 000 žádostí o výchovné. Penze nestíhají vyřizovat v zákonných termínech do tří měsíců. Vedení úřadu i ministerstva  slibují vyřešení zhruba do konce června. Ministerstvo práce s novelou se změnami v ČSSZ přišlo už loni v srpnu.</w:t>
      </w:r>
    </w:p>
    <w:p w14:paraId="4487132C" w14:textId="77777777" w:rsidR="009514B2" w:rsidRDefault="009514B2" w:rsidP="009514B2">
      <w:pPr>
        <w:spacing w:after="0" w:line="240" w:lineRule="auto"/>
        <w:jc w:val="both"/>
        <w:rPr>
          <w:rFonts w:ascii="Times New Roman" w:hAnsi="Times New Roman"/>
          <w:sz w:val="28"/>
          <w:szCs w:val="28"/>
        </w:rPr>
      </w:pPr>
    </w:p>
    <w:p w14:paraId="0CF75B86"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ČSSZ má šest svých regionálních pracovišť v krajských městech. Po republice funguje 77 okresních správ. Ty mají podle ministerstva značnou autonomii a ČSSZ podle podkladů k novele „naráží na hranice“ v řízení a kontrole, úspory se jí nedaří hledat. Místo samostatných okresních poboček by mělo nově fungovat pět územních správ – tři v Čechách a dvě na Moravě s Vysočinou. Okresní správy by pod ně pak spadaly.</w:t>
      </w:r>
    </w:p>
    <w:p w14:paraId="087EE3AC" w14:textId="77777777" w:rsidR="009514B2" w:rsidRDefault="009514B2" w:rsidP="009514B2">
      <w:pPr>
        <w:spacing w:after="0" w:line="240" w:lineRule="auto"/>
        <w:jc w:val="both"/>
        <w:rPr>
          <w:rFonts w:ascii="Times New Roman" w:hAnsi="Times New Roman"/>
          <w:sz w:val="28"/>
          <w:szCs w:val="28"/>
        </w:rPr>
      </w:pPr>
    </w:p>
    <w:p w14:paraId="06F0F59C"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Ministerstvo v podkladech uvádí, že se jedná „výhradně o provozní změnu“, která se nedotkne klientů. Okresní pracoviště se mají zachovat. Představených by ale podle resortu mělo být zhruba o stovku méně. Propouštění dosavadních šéfů a šéfek se podle materiálu nechystá, přesunout by se měli mezi ostatní pracovníky. Na příplatcích za vedení se má ušetřit 3,7 milionu korun ročně, vyčíslilo ministerstvo. Územní správu by řídil ředitel či ředitelka. Byli by ve státní službě a vzešli by z výběrového řízení. </w:t>
      </w:r>
    </w:p>
    <w:p w14:paraId="650B1705" w14:textId="77777777" w:rsidR="009514B2" w:rsidRDefault="009514B2" w:rsidP="009514B2">
      <w:pPr>
        <w:spacing w:after="0" w:line="240" w:lineRule="auto"/>
        <w:jc w:val="both"/>
        <w:rPr>
          <w:rFonts w:ascii="Times New Roman" w:hAnsi="Times New Roman"/>
          <w:sz w:val="28"/>
          <w:szCs w:val="28"/>
        </w:rPr>
      </w:pPr>
    </w:p>
    <w:p w14:paraId="757F013E"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 xml:space="preserve">     Proti změně se stavělo ministerstvo financí, podle něhož výdaje naopak vzrostou. Úřad bude pořizovat nové tiskopisy a razítka či upravovat web i programy v informačním systému. Zaměstnavatelé se obávají, že navrhovaná organizační změna zhorší služby a stejné obavy mají i odboráři. </w:t>
      </w:r>
    </w:p>
    <w:p w14:paraId="245F8CFA" w14:textId="77777777" w:rsidR="009514B2" w:rsidRDefault="009514B2" w:rsidP="009514B2">
      <w:pPr>
        <w:spacing w:after="0" w:line="240" w:lineRule="auto"/>
        <w:jc w:val="both"/>
        <w:rPr>
          <w:rFonts w:ascii="Times New Roman" w:hAnsi="Times New Roman"/>
          <w:sz w:val="28"/>
          <w:szCs w:val="28"/>
        </w:rPr>
      </w:pPr>
    </w:p>
    <w:p w14:paraId="00B02A91" w14:textId="77777777" w:rsidR="009514B2" w:rsidRDefault="009514B2" w:rsidP="009514B2">
      <w:pPr>
        <w:spacing w:after="0" w:line="240" w:lineRule="auto"/>
        <w:jc w:val="both"/>
        <w:rPr>
          <w:rFonts w:ascii="Times New Roman" w:hAnsi="Times New Roman"/>
          <w:sz w:val="28"/>
          <w:szCs w:val="28"/>
        </w:rPr>
      </w:pPr>
      <w:r>
        <w:rPr>
          <w:rFonts w:ascii="Times New Roman" w:hAnsi="Times New Roman"/>
          <w:sz w:val="28"/>
          <w:szCs w:val="28"/>
        </w:rPr>
        <w:t>Zdroj: Schůze vlády 21. června 2023</w:t>
      </w:r>
    </w:p>
    <w:p w14:paraId="015DA4B1" w14:textId="77777777" w:rsidR="009514B2" w:rsidRDefault="009514B2" w:rsidP="009514B2">
      <w:pPr>
        <w:spacing w:after="0" w:line="240" w:lineRule="auto"/>
        <w:jc w:val="both"/>
        <w:rPr>
          <w:rFonts w:ascii="Times New Roman" w:hAnsi="Times New Roman"/>
          <w:sz w:val="28"/>
          <w:szCs w:val="28"/>
        </w:rPr>
      </w:pPr>
    </w:p>
    <w:p w14:paraId="0083CDA2" w14:textId="77777777" w:rsidR="009514B2" w:rsidRDefault="009514B2" w:rsidP="009514B2">
      <w:pPr>
        <w:spacing w:after="0" w:line="240" w:lineRule="auto"/>
        <w:jc w:val="both"/>
        <w:rPr>
          <w:rFonts w:ascii="Times New Roman" w:hAnsi="Times New Roman"/>
          <w:sz w:val="28"/>
          <w:szCs w:val="28"/>
        </w:rPr>
      </w:pPr>
    </w:p>
    <w:p w14:paraId="5B7468B9" w14:textId="77777777" w:rsidR="009514B2" w:rsidRDefault="009514B2" w:rsidP="009514B2">
      <w:pPr>
        <w:spacing w:after="0" w:line="240" w:lineRule="auto"/>
        <w:jc w:val="both"/>
      </w:pPr>
      <w:r>
        <w:rPr>
          <w:rFonts w:ascii="Times New Roman" w:hAnsi="Times New Roman"/>
          <w:sz w:val="28"/>
          <w:szCs w:val="28"/>
        </w:rPr>
        <w:t xml:space="preserve">    </w:t>
      </w:r>
    </w:p>
    <w:p w14:paraId="07AFCD9A" w14:textId="77777777" w:rsidR="009514B2" w:rsidRDefault="009514B2" w:rsidP="009514B2">
      <w:pPr>
        <w:spacing w:after="0" w:line="240" w:lineRule="auto"/>
        <w:jc w:val="both"/>
        <w:rPr>
          <w:rFonts w:ascii="Times New Roman" w:hAnsi="Times New Roman"/>
          <w:b/>
          <w:bCs/>
          <w:sz w:val="28"/>
          <w:szCs w:val="28"/>
        </w:rPr>
      </w:pPr>
    </w:p>
    <w:p w14:paraId="160552FD" w14:textId="77777777" w:rsidR="009514B2" w:rsidRDefault="009514B2" w:rsidP="009514B2">
      <w:pPr>
        <w:spacing w:after="0" w:line="240" w:lineRule="auto"/>
        <w:jc w:val="both"/>
        <w:rPr>
          <w:rFonts w:ascii="Times New Roman" w:hAnsi="Times New Roman"/>
          <w:sz w:val="28"/>
          <w:szCs w:val="28"/>
        </w:rPr>
      </w:pPr>
    </w:p>
    <w:p w14:paraId="654D66C9" w14:textId="77777777" w:rsidR="009514B2" w:rsidRDefault="009514B2" w:rsidP="009514B2">
      <w:pPr>
        <w:spacing w:after="0" w:line="240" w:lineRule="auto"/>
        <w:jc w:val="both"/>
        <w:rPr>
          <w:rFonts w:ascii="Times New Roman" w:hAnsi="Times New Roman"/>
          <w:sz w:val="28"/>
          <w:szCs w:val="28"/>
        </w:rPr>
      </w:pPr>
    </w:p>
    <w:sectPr w:rsidR="009514B2" w:rsidSect="00160B94">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D967" w14:textId="77777777" w:rsidR="009A18F0" w:rsidRDefault="009A18F0" w:rsidP="00A77E6D">
      <w:pPr>
        <w:spacing w:after="0" w:line="240" w:lineRule="auto"/>
      </w:pPr>
      <w:r>
        <w:separator/>
      </w:r>
    </w:p>
  </w:endnote>
  <w:endnote w:type="continuationSeparator" w:id="0">
    <w:p w14:paraId="70C7BBC6" w14:textId="77777777" w:rsidR="009A18F0" w:rsidRDefault="009A18F0"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B1A1" w14:textId="77777777" w:rsidR="009A18F0" w:rsidRDefault="009A18F0" w:rsidP="00A77E6D">
      <w:pPr>
        <w:spacing w:after="0" w:line="240" w:lineRule="auto"/>
      </w:pPr>
      <w:r>
        <w:separator/>
      </w:r>
    </w:p>
  </w:footnote>
  <w:footnote w:type="continuationSeparator" w:id="0">
    <w:p w14:paraId="744DB8EE" w14:textId="77777777" w:rsidR="009A18F0" w:rsidRDefault="009A18F0"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0CA"/>
    <w:multiLevelType w:val="multilevel"/>
    <w:tmpl w:val="6E1241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293E21"/>
    <w:multiLevelType w:val="multilevel"/>
    <w:tmpl w:val="68700F1A"/>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 w15:restartNumberingAfterBreak="0">
    <w:nsid w:val="093C7657"/>
    <w:multiLevelType w:val="multilevel"/>
    <w:tmpl w:val="7BEEF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EA2913"/>
    <w:multiLevelType w:val="multilevel"/>
    <w:tmpl w:val="E2821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06008C"/>
    <w:multiLevelType w:val="multilevel"/>
    <w:tmpl w:val="74C62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344F5F"/>
    <w:multiLevelType w:val="multilevel"/>
    <w:tmpl w:val="520C0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C37208"/>
    <w:multiLevelType w:val="multilevel"/>
    <w:tmpl w:val="B540D9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FB56FB"/>
    <w:multiLevelType w:val="multilevel"/>
    <w:tmpl w:val="5AE6A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216722"/>
    <w:multiLevelType w:val="multilevel"/>
    <w:tmpl w:val="9F285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9978B8"/>
    <w:multiLevelType w:val="multilevel"/>
    <w:tmpl w:val="100E60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8F7755"/>
    <w:multiLevelType w:val="multilevel"/>
    <w:tmpl w:val="B6BA96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9C6F92"/>
    <w:multiLevelType w:val="multilevel"/>
    <w:tmpl w:val="1C7C41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253FD3"/>
    <w:multiLevelType w:val="multilevel"/>
    <w:tmpl w:val="9B709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2F949A6"/>
    <w:multiLevelType w:val="multilevel"/>
    <w:tmpl w:val="5A5CE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8D21FCE"/>
    <w:multiLevelType w:val="multilevel"/>
    <w:tmpl w:val="CBBEBE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B673001"/>
    <w:multiLevelType w:val="multilevel"/>
    <w:tmpl w:val="C76E64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694E7B"/>
    <w:multiLevelType w:val="multilevel"/>
    <w:tmpl w:val="173C99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F611F8F"/>
    <w:multiLevelType w:val="multilevel"/>
    <w:tmpl w:val="E5B4E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03A35CC"/>
    <w:multiLevelType w:val="multilevel"/>
    <w:tmpl w:val="2B50E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DB613B"/>
    <w:multiLevelType w:val="multilevel"/>
    <w:tmpl w:val="B664C4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1425215"/>
    <w:multiLevelType w:val="multilevel"/>
    <w:tmpl w:val="5A6400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C190DAA"/>
    <w:multiLevelType w:val="multilevel"/>
    <w:tmpl w:val="E3189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6B55A8"/>
    <w:multiLevelType w:val="multilevel"/>
    <w:tmpl w:val="AC48C7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39D051D"/>
    <w:multiLevelType w:val="multilevel"/>
    <w:tmpl w:val="8F683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3E2B37"/>
    <w:multiLevelType w:val="multilevel"/>
    <w:tmpl w:val="22020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9461EB6"/>
    <w:multiLevelType w:val="multilevel"/>
    <w:tmpl w:val="D592DB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BEA3995"/>
    <w:multiLevelType w:val="multilevel"/>
    <w:tmpl w:val="A42A841C"/>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7" w15:restartNumberingAfterBreak="0">
    <w:nsid w:val="7258744F"/>
    <w:multiLevelType w:val="multilevel"/>
    <w:tmpl w:val="7986AB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3294029"/>
    <w:multiLevelType w:val="multilevel"/>
    <w:tmpl w:val="4DE84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4B38D9"/>
    <w:multiLevelType w:val="multilevel"/>
    <w:tmpl w:val="15663B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EA72FC8"/>
    <w:multiLevelType w:val="multilevel"/>
    <w:tmpl w:val="971820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ED868F9"/>
    <w:multiLevelType w:val="multilevel"/>
    <w:tmpl w:val="B1A6BD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6643361">
    <w:abstractNumId w:val="9"/>
  </w:num>
  <w:num w:numId="2" w16cid:durableId="1990093671">
    <w:abstractNumId w:val="0"/>
  </w:num>
  <w:num w:numId="3" w16cid:durableId="788473842">
    <w:abstractNumId w:val="23"/>
  </w:num>
  <w:num w:numId="4" w16cid:durableId="1818716939">
    <w:abstractNumId w:val="28"/>
  </w:num>
  <w:num w:numId="5" w16cid:durableId="1958483916">
    <w:abstractNumId w:val="24"/>
  </w:num>
  <w:num w:numId="6" w16cid:durableId="899098332">
    <w:abstractNumId w:val="13"/>
  </w:num>
  <w:num w:numId="7" w16cid:durableId="1390156222">
    <w:abstractNumId w:val="8"/>
  </w:num>
  <w:num w:numId="8" w16cid:durableId="1279147353">
    <w:abstractNumId w:val="26"/>
  </w:num>
  <w:num w:numId="9" w16cid:durableId="1113088551">
    <w:abstractNumId w:val="4"/>
  </w:num>
  <w:num w:numId="10" w16cid:durableId="1264266207">
    <w:abstractNumId w:val="21"/>
  </w:num>
  <w:num w:numId="11" w16cid:durableId="1270578788">
    <w:abstractNumId w:val="18"/>
  </w:num>
  <w:num w:numId="12" w16cid:durableId="184445837">
    <w:abstractNumId w:val="14"/>
  </w:num>
  <w:num w:numId="13" w16cid:durableId="1297947427">
    <w:abstractNumId w:val="6"/>
  </w:num>
  <w:num w:numId="14" w16cid:durableId="1074820006">
    <w:abstractNumId w:val="7"/>
  </w:num>
  <w:num w:numId="15" w16cid:durableId="1272588609">
    <w:abstractNumId w:val="3"/>
  </w:num>
  <w:num w:numId="16" w16cid:durableId="287199447">
    <w:abstractNumId w:val="27"/>
  </w:num>
  <w:num w:numId="17" w16cid:durableId="60442680">
    <w:abstractNumId w:val="15"/>
  </w:num>
  <w:num w:numId="18" w16cid:durableId="1076441377">
    <w:abstractNumId w:val="17"/>
  </w:num>
  <w:num w:numId="19" w16cid:durableId="1890068126">
    <w:abstractNumId w:val="19"/>
  </w:num>
  <w:num w:numId="20" w16cid:durableId="863325464">
    <w:abstractNumId w:val="22"/>
  </w:num>
  <w:num w:numId="21" w16cid:durableId="1599021899">
    <w:abstractNumId w:val="2"/>
  </w:num>
  <w:num w:numId="22" w16cid:durableId="798109142">
    <w:abstractNumId w:val="16"/>
  </w:num>
  <w:num w:numId="23" w16cid:durableId="1809198314">
    <w:abstractNumId w:val="20"/>
  </w:num>
  <w:num w:numId="24" w16cid:durableId="1333680886">
    <w:abstractNumId w:val="31"/>
  </w:num>
  <w:num w:numId="25" w16cid:durableId="937366033">
    <w:abstractNumId w:val="12"/>
  </w:num>
  <w:num w:numId="26" w16cid:durableId="1716541852">
    <w:abstractNumId w:val="10"/>
  </w:num>
  <w:num w:numId="27" w16cid:durableId="2010405782">
    <w:abstractNumId w:val="25"/>
  </w:num>
  <w:num w:numId="28" w16cid:durableId="1591812845">
    <w:abstractNumId w:val="30"/>
  </w:num>
  <w:num w:numId="29" w16cid:durableId="109591253">
    <w:abstractNumId w:val="5"/>
  </w:num>
  <w:num w:numId="30" w16cid:durableId="1702052061">
    <w:abstractNumId w:val="1"/>
  </w:num>
  <w:num w:numId="31" w16cid:durableId="702945524">
    <w:abstractNumId w:val="29"/>
  </w:num>
  <w:num w:numId="32" w16cid:durableId="19217911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20958"/>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00B99"/>
    <w:rsid w:val="00113A6A"/>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36195"/>
    <w:rsid w:val="00245454"/>
    <w:rsid w:val="00261FE6"/>
    <w:rsid w:val="0027219F"/>
    <w:rsid w:val="00276DF9"/>
    <w:rsid w:val="0028286D"/>
    <w:rsid w:val="00285721"/>
    <w:rsid w:val="002A16D2"/>
    <w:rsid w:val="002A35C0"/>
    <w:rsid w:val="002B266D"/>
    <w:rsid w:val="002B7C79"/>
    <w:rsid w:val="002C54DD"/>
    <w:rsid w:val="002C63A3"/>
    <w:rsid w:val="002C7D25"/>
    <w:rsid w:val="002F35B5"/>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A226C"/>
    <w:rsid w:val="003B2496"/>
    <w:rsid w:val="003B338C"/>
    <w:rsid w:val="003B3F8A"/>
    <w:rsid w:val="003D7869"/>
    <w:rsid w:val="003E3A6B"/>
    <w:rsid w:val="003F1441"/>
    <w:rsid w:val="003F1D8D"/>
    <w:rsid w:val="00404011"/>
    <w:rsid w:val="00404C7D"/>
    <w:rsid w:val="004131C3"/>
    <w:rsid w:val="00425721"/>
    <w:rsid w:val="00425737"/>
    <w:rsid w:val="00426404"/>
    <w:rsid w:val="00434DE2"/>
    <w:rsid w:val="0044348E"/>
    <w:rsid w:val="004618D8"/>
    <w:rsid w:val="00473174"/>
    <w:rsid w:val="00474251"/>
    <w:rsid w:val="00480243"/>
    <w:rsid w:val="004864EF"/>
    <w:rsid w:val="00490C36"/>
    <w:rsid w:val="004935BF"/>
    <w:rsid w:val="004A479B"/>
    <w:rsid w:val="004A6554"/>
    <w:rsid w:val="004B1FEC"/>
    <w:rsid w:val="004B3A94"/>
    <w:rsid w:val="004B4F97"/>
    <w:rsid w:val="004E4410"/>
    <w:rsid w:val="004E4E35"/>
    <w:rsid w:val="004F35E2"/>
    <w:rsid w:val="004F44F6"/>
    <w:rsid w:val="004F6231"/>
    <w:rsid w:val="00501E6E"/>
    <w:rsid w:val="00510ECC"/>
    <w:rsid w:val="005139AB"/>
    <w:rsid w:val="005160F8"/>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324B"/>
    <w:rsid w:val="005B5F1E"/>
    <w:rsid w:val="005D2181"/>
    <w:rsid w:val="005D36E9"/>
    <w:rsid w:val="005D496D"/>
    <w:rsid w:val="005F0A64"/>
    <w:rsid w:val="005F362F"/>
    <w:rsid w:val="005F5191"/>
    <w:rsid w:val="00614673"/>
    <w:rsid w:val="0062749A"/>
    <w:rsid w:val="00627D36"/>
    <w:rsid w:val="00633713"/>
    <w:rsid w:val="00657929"/>
    <w:rsid w:val="00661396"/>
    <w:rsid w:val="006702FC"/>
    <w:rsid w:val="00690345"/>
    <w:rsid w:val="006C43B2"/>
    <w:rsid w:val="006C6563"/>
    <w:rsid w:val="006D4047"/>
    <w:rsid w:val="006D5654"/>
    <w:rsid w:val="006D67BD"/>
    <w:rsid w:val="006E1136"/>
    <w:rsid w:val="006F3155"/>
    <w:rsid w:val="00700C5D"/>
    <w:rsid w:val="00702B94"/>
    <w:rsid w:val="00710AA6"/>
    <w:rsid w:val="00720AAA"/>
    <w:rsid w:val="0072779A"/>
    <w:rsid w:val="00736AF1"/>
    <w:rsid w:val="00746E96"/>
    <w:rsid w:val="007623B0"/>
    <w:rsid w:val="00762634"/>
    <w:rsid w:val="00762D75"/>
    <w:rsid w:val="00766ED4"/>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2B6F"/>
    <w:rsid w:val="00836325"/>
    <w:rsid w:val="00855D53"/>
    <w:rsid w:val="00885BCA"/>
    <w:rsid w:val="00886857"/>
    <w:rsid w:val="008A2A17"/>
    <w:rsid w:val="008A367D"/>
    <w:rsid w:val="008A6310"/>
    <w:rsid w:val="008B240B"/>
    <w:rsid w:val="008B4829"/>
    <w:rsid w:val="008B4D73"/>
    <w:rsid w:val="008C558F"/>
    <w:rsid w:val="008C5C5D"/>
    <w:rsid w:val="008C6B3E"/>
    <w:rsid w:val="008D7BED"/>
    <w:rsid w:val="008F0488"/>
    <w:rsid w:val="008F2A29"/>
    <w:rsid w:val="008F7F9F"/>
    <w:rsid w:val="00913054"/>
    <w:rsid w:val="009205C8"/>
    <w:rsid w:val="00923EE4"/>
    <w:rsid w:val="00930F23"/>
    <w:rsid w:val="00942EB9"/>
    <w:rsid w:val="009514B2"/>
    <w:rsid w:val="0095354A"/>
    <w:rsid w:val="00975D08"/>
    <w:rsid w:val="009811B1"/>
    <w:rsid w:val="0098424E"/>
    <w:rsid w:val="00985E75"/>
    <w:rsid w:val="009A18F0"/>
    <w:rsid w:val="009A3761"/>
    <w:rsid w:val="009B6E68"/>
    <w:rsid w:val="009C6AC0"/>
    <w:rsid w:val="009D0099"/>
    <w:rsid w:val="009D5B28"/>
    <w:rsid w:val="009D71D6"/>
    <w:rsid w:val="009D74F3"/>
    <w:rsid w:val="009E4246"/>
    <w:rsid w:val="009E436B"/>
    <w:rsid w:val="009E4642"/>
    <w:rsid w:val="009E4A04"/>
    <w:rsid w:val="00A07FC7"/>
    <w:rsid w:val="00A14C25"/>
    <w:rsid w:val="00A20832"/>
    <w:rsid w:val="00A2092D"/>
    <w:rsid w:val="00A26FD2"/>
    <w:rsid w:val="00A32617"/>
    <w:rsid w:val="00A34658"/>
    <w:rsid w:val="00A54568"/>
    <w:rsid w:val="00A56E4C"/>
    <w:rsid w:val="00A57B59"/>
    <w:rsid w:val="00A61C12"/>
    <w:rsid w:val="00A651EE"/>
    <w:rsid w:val="00A67194"/>
    <w:rsid w:val="00A74EAA"/>
    <w:rsid w:val="00A7742A"/>
    <w:rsid w:val="00A77E6D"/>
    <w:rsid w:val="00A8716E"/>
    <w:rsid w:val="00A954FC"/>
    <w:rsid w:val="00A962D7"/>
    <w:rsid w:val="00AA4EDB"/>
    <w:rsid w:val="00AB2A93"/>
    <w:rsid w:val="00AC442A"/>
    <w:rsid w:val="00AD69D3"/>
    <w:rsid w:val="00AD7AB7"/>
    <w:rsid w:val="00AE103A"/>
    <w:rsid w:val="00AE2A3B"/>
    <w:rsid w:val="00AF5680"/>
    <w:rsid w:val="00B20A61"/>
    <w:rsid w:val="00B20CD7"/>
    <w:rsid w:val="00B2472D"/>
    <w:rsid w:val="00B32A95"/>
    <w:rsid w:val="00B33337"/>
    <w:rsid w:val="00B52E50"/>
    <w:rsid w:val="00B547A6"/>
    <w:rsid w:val="00B56AA1"/>
    <w:rsid w:val="00B7265B"/>
    <w:rsid w:val="00B76F3F"/>
    <w:rsid w:val="00B80268"/>
    <w:rsid w:val="00B8144D"/>
    <w:rsid w:val="00B84A7B"/>
    <w:rsid w:val="00B86B78"/>
    <w:rsid w:val="00B9596D"/>
    <w:rsid w:val="00B96A2B"/>
    <w:rsid w:val="00BB43AA"/>
    <w:rsid w:val="00BB7331"/>
    <w:rsid w:val="00BC07AA"/>
    <w:rsid w:val="00BD46FE"/>
    <w:rsid w:val="00BD50D2"/>
    <w:rsid w:val="00BD5243"/>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86FE9"/>
    <w:rsid w:val="00CA37AE"/>
    <w:rsid w:val="00CA392F"/>
    <w:rsid w:val="00CA6CDE"/>
    <w:rsid w:val="00CA7E77"/>
    <w:rsid w:val="00CB5A66"/>
    <w:rsid w:val="00CC7BFC"/>
    <w:rsid w:val="00CD28E3"/>
    <w:rsid w:val="00CE2C65"/>
    <w:rsid w:val="00CE4164"/>
    <w:rsid w:val="00CE7913"/>
    <w:rsid w:val="00CE7CC2"/>
    <w:rsid w:val="00CF1E12"/>
    <w:rsid w:val="00CF6A9C"/>
    <w:rsid w:val="00CF7468"/>
    <w:rsid w:val="00D06E8D"/>
    <w:rsid w:val="00D112E0"/>
    <w:rsid w:val="00D13669"/>
    <w:rsid w:val="00D14E41"/>
    <w:rsid w:val="00D15E0B"/>
    <w:rsid w:val="00D16FCB"/>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526B"/>
    <w:rsid w:val="00E270FC"/>
    <w:rsid w:val="00E36E8B"/>
    <w:rsid w:val="00E40A79"/>
    <w:rsid w:val="00E64062"/>
    <w:rsid w:val="00E70CB6"/>
    <w:rsid w:val="00E71B5A"/>
    <w:rsid w:val="00E73E23"/>
    <w:rsid w:val="00E80EA0"/>
    <w:rsid w:val="00E84674"/>
    <w:rsid w:val="00E93F52"/>
    <w:rsid w:val="00E974B5"/>
    <w:rsid w:val="00EB55F5"/>
    <w:rsid w:val="00EB6C8E"/>
    <w:rsid w:val="00EC4F3E"/>
    <w:rsid w:val="00ED0A0A"/>
    <w:rsid w:val="00ED70A6"/>
    <w:rsid w:val="00EE047D"/>
    <w:rsid w:val="00F027A3"/>
    <w:rsid w:val="00F10015"/>
    <w:rsid w:val="00F24CAE"/>
    <w:rsid w:val="00F364CE"/>
    <w:rsid w:val="00F55061"/>
    <w:rsid w:val="00F55A4F"/>
    <w:rsid w:val="00F561D8"/>
    <w:rsid w:val="00F77A0B"/>
    <w:rsid w:val="00FB0ACE"/>
    <w:rsid w:val="00FB3CBC"/>
    <w:rsid w:val="00FB4DFB"/>
    <w:rsid w:val="00FB5271"/>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8422</Words>
  <Characters>49694</Characters>
  <Application>Microsoft Office Word</Application>
  <DocSecurity>0</DocSecurity>
  <Lines>414</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Irma</cp:lastModifiedBy>
  <cp:revision>2</cp:revision>
  <cp:lastPrinted>2020-05-04T06:09:00Z</cp:lastPrinted>
  <dcterms:created xsi:type="dcterms:W3CDTF">2023-07-03T09:02:00Z</dcterms:created>
  <dcterms:modified xsi:type="dcterms:W3CDTF">2023-07-03T09:02:00Z</dcterms:modified>
</cp:coreProperties>
</file>