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2757DAD1" w14:textId="447C905D" w:rsidR="00DC2F4A"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r w:rsidR="00DC2F4A">
        <w:rPr>
          <w:rFonts w:ascii="Times New Roman" w:hAnsi="Times New Roman" w:cs="Times New Roman"/>
          <w:b/>
          <w:bCs/>
          <w:sz w:val="56"/>
          <w:szCs w:val="56"/>
        </w:rPr>
        <w:t>4</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98289A">
        <w:rPr>
          <w:rFonts w:ascii="Times New Roman" w:hAnsi="Times New Roman" w:cs="Times New Roman"/>
          <w:b/>
          <w:sz w:val="56"/>
          <w:szCs w:val="56"/>
        </w:rPr>
        <w:t>6</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072689EF" w14:textId="575E4138" w:rsidR="00FA2979" w:rsidRDefault="00235F3C" w:rsidP="008D7BED">
      <w:pPr>
        <w:spacing w:after="0"/>
        <w:jc w:val="both"/>
        <w:rPr>
          <w:rFonts w:ascii="Times New Roman" w:hAnsi="Times New Roman" w:cs="Times New Roman"/>
          <w:sz w:val="28"/>
          <w:szCs w:val="28"/>
        </w:rPr>
      </w:pPr>
      <w:r>
        <w:rPr>
          <w:rFonts w:ascii="Times New Roman" w:hAnsi="Times New Roman" w:cs="Times New Roman"/>
          <w:sz w:val="28"/>
          <w:szCs w:val="28"/>
        </w:rPr>
        <w:t>Rozšíření závaznosti</w:t>
      </w:r>
      <w:r w:rsidR="00D310C7">
        <w:rPr>
          <w:rFonts w:ascii="Times New Roman" w:hAnsi="Times New Roman" w:cs="Times New Roman"/>
          <w:sz w:val="28"/>
          <w:szCs w:val="28"/>
        </w:rPr>
        <w:t xml:space="preserve"> kolektivní smlouvy vyš</w:t>
      </w:r>
      <w:r w:rsidR="000A3D09">
        <w:rPr>
          <w:rFonts w:ascii="Times New Roman" w:hAnsi="Times New Roman" w:cs="Times New Roman"/>
          <w:sz w:val="28"/>
          <w:szCs w:val="28"/>
        </w:rPr>
        <w:t>šího stupně</w:t>
      </w:r>
    </w:p>
    <w:p w14:paraId="38B4EA44" w14:textId="6363CB36" w:rsidR="00452421" w:rsidRDefault="000A3D09"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Vystoupení </w:t>
      </w:r>
      <w:r w:rsidR="008A2037">
        <w:rPr>
          <w:rFonts w:ascii="Times New Roman" w:hAnsi="Times New Roman" w:cs="Times New Roman"/>
          <w:sz w:val="28"/>
          <w:szCs w:val="28"/>
        </w:rPr>
        <w:t>předsedy OSPZV-ASO ČR na zemědělské konferenci v Brně</w:t>
      </w:r>
    </w:p>
    <w:p w14:paraId="0DED9221" w14:textId="79B79C14" w:rsidR="00A20055" w:rsidRDefault="008A2037" w:rsidP="008D7BED">
      <w:pPr>
        <w:spacing w:after="0"/>
        <w:jc w:val="both"/>
        <w:rPr>
          <w:rFonts w:ascii="Times New Roman" w:hAnsi="Times New Roman" w:cs="Times New Roman"/>
          <w:sz w:val="28"/>
          <w:szCs w:val="28"/>
        </w:rPr>
      </w:pPr>
      <w:r>
        <w:rPr>
          <w:rFonts w:ascii="Times New Roman" w:hAnsi="Times New Roman" w:cs="Times New Roman"/>
          <w:sz w:val="28"/>
          <w:szCs w:val="28"/>
        </w:rPr>
        <w:t>Transparentní odměňování</w:t>
      </w:r>
    </w:p>
    <w:p w14:paraId="1F166855" w14:textId="3ABEA1D9" w:rsidR="000760C2" w:rsidRDefault="00E06492"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Brigádníci v zemědělství a </w:t>
      </w:r>
      <w:r w:rsidR="00AC1A65">
        <w:rPr>
          <w:rFonts w:ascii="Times New Roman" w:hAnsi="Times New Roman" w:cs="Times New Roman"/>
          <w:sz w:val="28"/>
          <w:szCs w:val="28"/>
        </w:rPr>
        <w:t>DPP</w:t>
      </w:r>
    </w:p>
    <w:p w14:paraId="494B92AD" w14:textId="65DD2ACE" w:rsidR="002207C8" w:rsidRDefault="00AC1A65" w:rsidP="003F1441">
      <w:pPr>
        <w:spacing w:after="0"/>
        <w:jc w:val="both"/>
        <w:rPr>
          <w:rFonts w:ascii="Times New Roman" w:hAnsi="Times New Roman" w:cs="Times New Roman"/>
          <w:sz w:val="28"/>
          <w:szCs w:val="28"/>
        </w:rPr>
      </w:pPr>
      <w:r>
        <w:rPr>
          <w:rFonts w:ascii="Times New Roman" w:hAnsi="Times New Roman" w:cs="Times New Roman"/>
          <w:sz w:val="28"/>
          <w:szCs w:val="28"/>
        </w:rPr>
        <w:t>Co čeká spotřebitele v roce 2026</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E472895" w14:textId="77777777" w:rsidR="00B91D4A" w:rsidRDefault="00B91D4A"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340FF64A" w14:textId="77777777" w:rsidR="00757111" w:rsidRDefault="00757111" w:rsidP="00B56AA1">
      <w:pPr>
        <w:rPr>
          <w:rFonts w:ascii="Times New Roman" w:hAnsi="Times New Roman" w:cs="Times New Roman"/>
          <w:sz w:val="28"/>
          <w:szCs w:val="28"/>
        </w:rPr>
      </w:pPr>
    </w:p>
    <w:p w14:paraId="1853EBD6" w14:textId="77777777" w:rsidR="00EC3DE7" w:rsidRDefault="00EC3DE7" w:rsidP="00B56AA1">
      <w:pPr>
        <w:rPr>
          <w:rFonts w:ascii="Times New Roman" w:hAnsi="Times New Roman" w:cs="Times New Roman"/>
          <w:sz w:val="28"/>
          <w:szCs w:val="28"/>
        </w:rPr>
      </w:pPr>
    </w:p>
    <w:p w14:paraId="5566CF72" w14:textId="0E22E18F" w:rsidR="00F440E0" w:rsidRPr="0085321C" w:rsidRDefault="0085321C" w:rsidP="0085321C">
      <w:pPr>
        <w:pStyle w:val="Odstavecseseznamem"/>
        <w:ind w:left="3364"/>
        <w:rPr>
          <w:rFonts w:ascii="Times New Roman" w:hAnsi="Times New Roman" w:cs="Times New Roman"/>
          <w:b/>
          <w:sz w:val="32"/>
          <w:szCs w:val="32"/>
        </w:rPr>
      </w:pPr>
      <w:r>
        <w:rPr>
          <w:rFonts w:ascii="Times New Roman" w:hAnsi="Times New Roman" w:cs="Times New Roman"/>
          <w:b/>
          <w:sz w:val="32"/>
          <w:szCs w:val="32"/>
        </w:rPr>
        <w:t xml:space="preserve">O  </w:t>
      </w:r>
      <w:r w:rsidR="00C36A2B" w:rsidRPr="0085321C">
        <w:rPr>
          <w:rFonts w:ascii="Times New Roman" w:hAnsi="Times New Roman" w:cs="Times New Roman"/>
          <w:b/>
          <w:sz w:val="32"/>
          <w:szCs w:val="32"/>
        </w:rPr>
        <w:t>B  S  A  H</w:t>
      </w:r>
    </w:p>
    <w:p w14:paraId="5F046B0A" w14:textId="77777777" w:rsidR="0085321C" w:rsidRDefault="0085321C" w:rsidP="0085321C">
      <w:pPr>
        <w:ind w:left="2944"/>
        <w:jc w:val="both"/>
        <w:rPr>
          <w:rFonts w:ascii="Times New Roman" w:hAnsi="Times New Roman" w:cs="Times New Roman"/>
          <w:b/>
          <w:sz w:val="32"/>
          <w:szCs w:val="32"/>
        </w:rPr>
      </w:pPr>
    </w:p>
    <w:p w14:paraId="240BA8D0" w14:textId="77777777" w:rsidR="00EE7A90" w:rsidRPr="0085321C" w:rsidRDefault="00EE7A90" w:rsidP="0085321C">
      <w:pPr>
        <w:ind w:left="2944"/>
        <w:jc w:val="both"/>
        <w:rPr>
          <w:rFonts w:ascii="Times New Roman" w:hAnsi="Times New Roman" w:cs="Times New Roman"/>
          <w:b/>
          <w:sz w:val="32"/>
          <w:szCs w:val="32"/>
        </w:rPr>
      </w:pPr>
    </w:p>
    <w:p w14:paraId="65932251" w14:textId="7FE10C2E" w:rsidR="005E6691" w:rsidRDefault="00CC6D6A" w:rsidP="005E669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031714A6" w14:textId="5630168E" w:rsidR="0060326B" w:rsidRDefault="0060326B" w:rsidP="004C65D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62425C">
        <w:rPr>
          <w:rFonts w:ascii="Times New Roman" w:hAnsi="Times New Roman" w:cs="Times New Roman"/>
          <w:b/>
          <w:sz w:val="28"/>
          <w:szCs w:val="28"/>
        </w:rPr>
        <w:t>Loučíme se s kolegyní Mgr. Irmou Procházkovou</w:t>
      </w:r>
      <w:r w:rsidR="006103EB">
        <w:rPr>
          <w:rFonts w:ascii="Times New Roman" w:hAnsi="Times New Roman" w:cs="Times New Roman"/>
          <w:b/>
          <w:sz w:val="28"/>
          <w:szCs w:val="28"/>
        </w:rPr>
        <w:t>..</w:t>
      </w:r>
      <w:r w:rsidR="00AA24F2">
        <w:rPr>
          <w:rFonts w:ascii="Times New Roman" w:hAnsi="Times New Roman" w:cs="Times New Roman"/>
          <w:b/>
          <w:sz w:val="28"/>
          <w:szCs w:val="28"/>
        </w:rPr>
        <w:t xml:space="preserve">  str</w:t>
      </w:r>
      <w:r w:rsidR="003E6F4B">
        <w:rPr>
          <w:rFonts w:ascii="Times New Roman" w:hAnsi="Times New Roman" w:cs="Times New Roman"/>
          <w:b/>
          <w:sz w:val="28"/>
          <w:szCs w:val="28"/>
        </w:rPr>
        <w:t>.</w:t>
      </w:r>
      <w:r>
        <w:rPr>
          <w:rFonts w:ascii="Times New Roman" w:hAnsi="Times New Roman" w:cs="Times New Roman"/>
          <w:b/>
          <w:sz w:val="28"/>
          <w:szCs w:val="28"/>
        </w:rPr>
        <w:t xml:space="preserve"> 3</w:t>
      </w:r>
    </w:p>
    <w:p w14:paraId="6F032F53" w14:textId="101DF5B7" w:rsidR="00645F4E" w:rsidRDefault="0060326B" w:rsidP="000C4B9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1D2983">
        <w:rPr>
          <w:rFonts w:ascii="Times New Roman" w:hAnsi="Times New Roman" w:cs="Times New Roman"/>
          <w:b/>
          <w:sz w:val="28"/>
          <w:szCs w:val="28"/>
        </w:rPr>
        <w:t>Rozšíření závaznosti KSVS</w:t>
      </w:r>
      <w:r w:rsidR="00855269">
        <w:rPr>
          <w:rFonts w:ascii="Times New Roman" w:hAnsi="Times New Roman" w:cs="Times New Roman"/>
          <w:b/>
          <w:sz w:val="28"/>
          <w:szCs w:val="28"/>
        </w:rPr>
        <w:tab/>
      </w:r>
      <w:r w:rsidR="00C8310D">
        <w:rPr>
          <w:rFonts w:ascii="Times New Roman" w:hAnsi="Times New Roman" w:cs="Times New Roman"/>
          <w:b/>
          <w:sz w:val="28"/>
          <w:szCs w:val="28"/>
        </w:rPr>
        <w:t xml:space="preserve"> </w:t>
      </w:r>
      <w:r w:rsidR="00DD67F6">
        <w:rPr>
          <w:rFonts w:ascii="Times New Roman" w:hAnsi="Times New Roman" w:cs="Times New Roman"/>
          <w:b/>
          <w:sz w:val="28"/>
          <w:szCs w:val="28"/>
        </w:rPr>
        <w:t xml:space="preserve"> str. 4</w:t>
      </w:r>
      <w:r w:rsidR="000C4B9E">
        <w:rPr>
          <w:rFonts w:ascii="Times New Roman" w:hAnsi="Times New Roman" w:cs="Times New Roman"/>
          <w:b/>
          <w:sz w:val="28"/>
          <w:szCs w:val="28"/>
        </w:rPr>
        <w:t xml:space="preserve"> </w:t>
      </w:r>
    </w:p>
    <w:p w14:paraId="396912AF" w14:textId="1EF6A2B7" w:rsidR="002460CE" w:rsidRDefault="00645F4E" w:rsidP="00CD6D9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A253CC">
        <w:rPr>
          <w:rFonts w:ascii="Times New Roman" w:hAnsi="Times New Roman" w:cs="Times New Roman"/>
          <w:b/>
          <w:sz w:val="28"/>
          <w:szCs w:val="28"/>
        </w:rPr>
        <w:t>V</w:t>
      </w:r>
      <w:r w:rsidR="00F910FB">
        <w:rPr>
          <w:rFonts w:ascii="Times New Roman" w:hAnsi="Times New Roman" w:cs="Times New Roman"/>
          <w:b/>
          <w:sz w:val="28"/>
          <w:szCs w:val="28"/>
        </w:rPr>
        <w:t>ystoupení</w:t>
      </w:r>
      <w:r w:rsidR="002460CE">
        <w:rPr>
          <w:rFonts w:ascii="Times New Roman" w:hAnsi="Times New Roman" w:cs="Times New Roman"/>
          <w:b/>
          <w:sz w:val="28"/>
          <w:szCs w:val="28"/>
        </w:rPr>
        <w:t xml:space="preserve"> předsedy OSPZV-ASO ČR</w:t>
      </w:r>
      <w:r w:rsidR="00CD6D9A">
        <w:rPr>
          <w:rFonts w:ascii="Times New Roman" w:hAnsi="Times New Roman" w:cs="Times New Roman"/>
          <w:b/>
          <w:sz w:val="28"/>
          <w:szCs w:val="28"/>
        </w:rPr>
        <w:t xml:space="preserve">   </w:t>
      </w:r>
    </w:p>
    <w:p w14:paraId="1A9E91A1" w14:textId="1F8E717F" w:rsidR="009A05E9" w:rsidRDefault="00CD6D9A" w:rsidP="00B1599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26648">
        <w:rPr>
          <w:rFonts w:ascii="Times New Roman" w:hAnsi="Times New Roman" w:cs="Times New Roman"/>
          <w:b/>
          <w:sz w:val="28"/>
          <w:szCs w:val="28"/>
        </w:rPr>
        <w:t>Bohumíra Dufka na zemědělské konferenci v</w:t>
      </w:r>
      <w:r w:rsidR="00B1599E">
        <w:rPr>
          <w:rFonts w:ascii="Times New Roman" w:hAnsi="Times New Roman" w:cs="Times New Roman"/>
          <w:b/>
          <w:sz w:val="28"/>
          <w:szCs w:val="28"/>
        </w:rPr>
        <w:t> </w:t>
      </w:r>
      <w:r w:rsidR="00426648">
        <w:rPr>
          <w:rFonts w:ascii="Times New Roman" w:hAnsi="Times New Roman" w:cs="Times New Roman"/>
          <w:b/>
          <w:sz w:val="28"/>
          <w:szCs w:val="28"/>
        </w:rPr>
        <w:t>Brn</w:t>
      </w:r>
      <w:r w:rsidR="00D56099">
        <w:rPr>
          <w:rFonts w:ascii="Times New Roman" w:hAnsi="Times New Roman" w:cs="Times New Roman"/>
          <w:b/>
          <w:sz w:val="28"/>
          <w:szCs w:val="28"/>
        </w:rPr>
        <w:t>ě</w:t>
      </w:r>
      <w:r w:rsidR="00B1599E">
        <w:rPr>
          <w:rFonts w:ascii="Times New Roman" w:hAnsi="Times New Roman" w:cs="Times New Roman"/>
          <w:b/>
          <w:sz w:val="28"/>
          <w:szCs w:val="28"/>
        </w:rPr>
        <w:tab/>
        <w:t>str. 5</w:t>
      </w:r>
      <w:r w:rsidR="00645F4E">
        <w:rPr>
          <w:rFonts w:ascii="Times New Roman" w:hAnsi="Times New Roman" w:cs="Times New Roman"/>
          <w:b/>
          <w:sz w:val="28"/>
          <w:szCs w:val="28"/>
        </w:rPr>
        <w:t xml:space="preserve"> </w:t>
      </w:r>
    </w:p>
    <w:p w14:paraId="364ED39F" w14:textId="55E5382C" w:rsidR="00C06396" w:rsidRDefault="009A05E9" w:rsidP="00E6295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7577A0">
        <w:rPr>
          <w:rFonts w:ascii="Times New Roman" w:hAnsi="Times New Roman" w:cs="Times New Roman"/>
          <w:b/>
          <w:sz w:val="28"/>
          <w:szCs w:val="28"/>
        </w:rPr>
        <w:t>Brigádníci v</w:t>
      </w:r>
      <w:r w:rsidR="00EA54E4">
        <w:rPr>
          <w:rFonts w:ascii="Times New Roman" w:hAnsi="Times New Roman" w:cs="Times New Roman"/>
          <w:b/>
          <w:sz w:val="28"/>
          <w:szCs w:val="28"/>
        </w:rPr>
        <w:t> </w:t>
      </w:r>
      <w:r w:rsidR="007577A0">
        <w:rPr>
          <w:rFonts w:ascii="Times New Roman" w:hAnsi="Times New Roman" w:cs="Times New Roman"/>
          <w:b/>
          <w:sz w:val="28"/>
          <w:szCs w:val="28"/>
        </w:rPr>
        <w:t>zeměděls</w:t>
      </w:r>
      <w:r w:rsidR="00EA54E4">
        <w:rPr>
          <w:rFonts w:ascii="Times New Roman" w:hAnsi="Times New Roman" w:cs="Times New Roman"/>
          <w:b/>
          <w:sz w:val="28"/>
          <w:szCs w:val="28"/>
        </w:rPr>
        <w:t>tví a DPP ….</w:t>
      </w:r>
      <w:r w:rsidR="00AE0AC3">
        <w:rPr>
          <w:rFonts w:ascii="Times New Roman" w:hAnsi="Times New Roman" w:cs="Times New Roman"/>
          <w:b/>
          <w:sz w:val="28"/>
          <w:szCs w:val="28"/>
        </w:rPr>
        <w:t xml:space="preserve">  </w:t>
      </w:r>
      <w:r w:rsidR="00E6295A">
        <w:rPr>
          <w:rFonts w:ascii="Times New Roman" w:hAnsi="Times New Roman" w:cs="Times New Roman"/>
          <w:b/>
          <w:sz w:val="28"/>
          <w:szCs w:val="28"/>
        </w:rPr>
        <w:t>………………..</w:t>
      </w:r>
      <w:r w:rsidR="00FD34A8">
        <w:rPr>
          <w:rFonts w:ascii="Times New Roman" w:hAnsi="Times New Roman" w:cs="Times New Roman"/>
          <w:b/>
          <w:sz w:val="28"/>
          <w:szCs w:val="28"/>
        </w:rPr>
        <w:t xml:space="preserve"> str.</w:t>
      </w:r>
      <w:r w:rsidR="00F93164">
        <w:rPr>
          <w:rFonts w:ascii="Times New Roman" w:hAnsi="Times New Roman" w:cs="Times New Roman"/>
          <w:b/>
          <w:sz w:val="28"/>
          <w:szCs w:val="28"/>
        </w:rPr>
        <w:t xml:space="preserve"> </w:t>
      </w:r>
      <w:r w:rsidR="00AE0AC3">
        <w:rPr>
          <w:rFonts w:ascii="Times New Roman" w:hAnsi="Times New Roman" w:cs="Times New Roman"/>
          <w:b/>
          <w:sz w:val="28"/>
          <w:szCs w:val="28"/>
        </w:rPr>
        <w:t>9</w:t>
      </w:r>
      <w:r w:rsidR="00FD34A8">
        <w:rPr>
          <w:rFonts w:ascii="Times New Roman" w:hAnsi="Times New Roman" w:cs="Times New Roman"/>
          <w:b/>
          <w:sz w:val="28"/>
          <w:szCs w:val="28"/>
        </w:rPr>
        <w:t xml:space="preserve"> </w:t>
      </w:r>
    </w:p>
    <w:p w14:paraId="74109F1A" w14:textId="0765A642" w:rsidR="00EE004D" w:rsidRDefault="00C06396" w:rsidP="00EE004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A05E9">
        <w:rPr>
          <w:rFonts w:ascii="Times New Roman" w:hAnsi="Times New Roman" w:cs="Times New Roman"/>
          <w:b/>
          <w:sz w:val="28"/>
          <w:szCs w:val="28"/>
        </w:rPr>
        <w:tab/>
      </w:r>
      <w:r w:rsidR="00AE0AC3">
        <w:rPr>
          <w:rFonts w:ascii="Times New Roman" w:hAnsi="Times New Roman" w:cs="Times New Roman"/>
          <w:b/>
          <w:sz w:val="28"/>
          <w:szCs w:val="28"/>
        </w:rPr>
        <w:t>Transparentní odměňování</w:t>
      </w:r>
      <w:r w:rsidR="00974991">
        <w:rPr>
          <w:rFonts w:ascii="Times New Roman" w:hAnsi="Times New Roman" w:cs="Times New Roman"/>
          <w:b/>
          <w:sz w:val="28"/>
          <w:szCs w:val="28"/>
        </w:rPr>
        <w:t xml:space="preserve">…………….. </w:t>
      </w:r>
      <w:r w:rsidR="00BE57D5">
        <w:rPr>
          <w:rFonts w:ascii="Times New Roman" w:hAnsi="Times New Roman" w:cs="Times New Roman"/>
          <w:b/>
          <w:sz w:val="28"/>
          <w:szCs w:val="28"/>
        </w:rPr>
        <w:t>…………..</w:t>
      </w:r>
      <w:r w:rsidR="009A05E9">
        <w:rPr>
          <w:rFonts w:ascii="Times New Roman" w:hAnsi="Times New Roman" w:cs="Times New Roman"/>
          <w:b/>
          <w:sz w:val="28"/>
          <w:szCs w:val="28"/>
        </w:rPr>
        <w:t>str.</w:t>
      </w:r>
      <w:r w:rsidR="00974991">
        <w:rPr>
          <w:rFonts w:ascii="Times New Roman" w:hAnsi="Times New Roman" w:cs="Times New Roman"/>
          <w:b/>
          <w:sz w:val="28"/>
          <w:szCs w:val="28"/>
        </w:rPr>
        <w:t>1</w:t>
      </w:r>
      <w:r w:rsidR="003E319C">
        <w:rPr>
          <w:rFonts w:ascii="Times New Roman" w:hAnsi="Times New Roman" w:cs="Times New Roman"/>
          <w:b/>
          <w:sz w:val="28"/>
          <w:szCs w:val="28"/>
        </w:rPr>
        <w:t>2</w:t>
      </w:r>
    </w:p>
    <w:p w14:paraId="7949670C" w14:textId="0EB146FD" w:rsidR="00574C14" w:rsidRDefault="00EE004D" w:rsidP="0037028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F25992">
        <w:rPr>
          <w:rFonts w:ascii="Times New Roman" w:hAnsi="Times New Roman" w:cs="Times New Roman"/>
          <w:b/>
          <w:sz w:val="28"/>
          <w:szCs w:val="28"/>
        </w:rPr>
        <w:t>Příspěvek na stravování</w:t>
      </w:r>
      <w:r w:rsidR="00574C14">
        <w:rPr>
          <w:rFonts w:ascii="Times New Roman" w:hAnsi="Times New Roman" w:cs="Times New Roman"/>
          <w:b/>
          <w:sz w:val="28"/>
          <w:szCs w:val="28"/>
        </w:rPr>
        <w:tab/>
      </w:r>
      <w:r w:rsidR="007E02B8">
        <w:rPr>
          <w:rFonts w:ascii="Times New Roman" w:hAnsi="Times New Roman" w:cs="Times New Roman"/>
          <w:b/>
          <w:sz w:val="28"/>
          <w:szCs w:val="28"/>
        </w:rPr>
        <w:t>……….</w:t>
      </w:r>
      <w:r w:rsidR="00574C14">
        <w:rPr>
          <w:rFonts w:ascii="Times New Roman" w:hAnsi="Times New Roman" w:cs="Times New Roman"/>
          <w:b/>
          <w:sz w:val="28"/>
          <w:szCs w:val="28"/>
        </w:rPr>
        <w:t xml:space="preserve"> </w:t>
      </w:r>
      <w:r w:rsidR="007E02B8">
        <w:rPr>
          <w:rFonts w:ascii="Times New Roman" w:hAnsi="Times New Roman" w:cs="Times New Roman"/>
          <w:b/>
          <w:sz w:val="28"/>
          <w:szCs w:val="28"/>
        </w:rPr>
        <w:t>..</w:t>
      </w:r>
      <w:r w:rsidR="00574C14">
        <w:rPr>
          <w:rFonts w:ascii="Times New Roman" w:hAnsi="Times New Roman" w:cs="Times New Roman"/>
          <w:b/>
          <w:sz w:val="28"/>
          <w:szCs w:val="28"/>
        </w:rPr>
        <w:t xml:space="preserve"> </w:t>
      </w:r>
      <w:r w:rsidR="007E02B8">
        <w:rPr>
          <w:rFonts w:ascii="Times New Roman" w:hAnsi="Times New Roman" w:cs="Times New Roman"/>
          <w:b/>
          <w:sz w:val="28"/>
          <w:szCs w:val="28"/>
        </w:rPr>
        <w:t>.</w:t>
      </w:r>
      <w:r w:rsidR="006F7FD8">
        <w:rPr>
          <w:rFonts w:ascii="Times New Roman" w:hAnsi="Times New Roman" w:cs="Times New Roman"/>
          <w:b/>
          <w:sz w:val="28"/>
          <w:szCs w:val="28"/>
        </w:rPr>
        <w:t xml:space="preserve"> </w:t>
      </w:r>
      <w:r w:rsidR="0014002F">
        <w:rPr>
          <w:rFonts w:ascii="Times New Roman" w:hAnsi="Times New Roman" w:cs="Times New Roman"/>
          <w:b/>
          <w:sz w:val="28"/>
          <w:szCs w:val="28"/>
        </w:rPr>
        <w:t>.</w:t>
      </w:r>
      <w:r w:rsidR="006F7FD8">
        <w:rPr>
          <w:rFonts w:ascii="Times New Roman" w:hAnsi="Times New Roman" w:cs="Times New Roman"/>
          <w:b/>
          <w:sz w:val="28"/>
          <w:szCs w:val="28"/>
        </w:rPr>
        <w:t xml:space="preserve"> </w:t>
      </w:r>
      <w:r w:rsidR="00574C14">
        <w:rPr>
          <w:rFonts w:ascii="Times New Roman" w:hAnsi="Times New Roman" w:cs="Times New Roman"/>
          <w:b/>
          <w:sz w:val="28"/>
          <w:szCs w:val="28"/>
        </w:rPr>
        <w:t>str.18</w:t>
      </w:r>
    </w:p>
    <w:p w14:paraId="5C2C8D41" w14:textId="2F1ED84A" w:rsidR="00024661" w:rsidRDefault="00EB347F" w:rsidP="0002466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152FD6">
        <w:rPr>
          <w:rFonts w:ascii="Times New Roman" w:hAnsi="Times New Roman" w:cs="Times New Roman"/>
          <w:b/>
          <w:sz w:val="28"/>
          <w:szCs w:val="28"/>
        </w:rPr>
        <w:t>Sleva z důchodového pojištění pro pracující</w:t>
      </w:r>
    </w:p>
    <w:p w14:paraId="0B9D6737" w14:textId="0F619F09" w:rsidR="0037028F" w:rsidRDefault="00024661" w:rsidP="00DE7F9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1C1126">
        <w:rPr>
          <w:rFonts w:ascii="Times New Roman" w:hAnsi="Times New Roman" w:cs="Times New Roman"/>
          <w:b/>
          <w:sz w:val="28"/>
          <w:szCs w:val="28"/>
        </w:rPr>
        <w:t>d</w:t>
      </w:r>
      <w:r>
        <w:rPr>
          <w:rFonts w:ascii="Times New Roman" w:hAnsi="Times New Roman" w:cs="Times New Roman"/>
          <w:b/>
          <w:sz w:val="28"/>
          <w:szCs w:val="28"/>
        </w:rPr>
        <w:t>ůchodce</w:t>
      </w:r>
      <w:r w:rsidR="001C1126">
        <w:rPr>
          <w:rFonts w:ascii="Times New Roman" w:hAnsi="Times New Roman" w:cs="Times New Roman"/>
          <w:b/>
          <w:sz w:val="28"/>
          <w:szCs w:val="28"/>
        </w:rPr>
        <w:tab/>
      </w:r>
      <w:r w:rsidR="00CE347B">
        <w:rPr>
          <w:rFonts w:ascii="Times New Roman" w:hAnsi="Times New Roman" w:cs="Times New Roman"/>
          <w:b/>
          <w:sz w:val="28"/>
          <w:szCs w:val="28"/>
        </w:rPr>
        <w:t>…</w:t>
      </w:r>
      <w:r w:rsidR="002D4183">
        <w:rPr>
          <w:rFonts w:ascii="Times New Roman" w:hAnsi="Times New Roman" w:cs="Times New Roman"/>
          <w:b/>
          <w:sz w:val="28"/>
          <w:szCs w:val="28"/>
        </w:rPr>
        <w:t>.</w:t>
      </w:r>
      <w:r w:rsidR="00CE347B">
        <w:rPr>
          <w:rFonts w:ascii="Times New Roman" w:hAnsi="Times New Roman" w:cs="Times New Roman"/>
          <w:b/>
          <w:sz w:val="28"/>
          <w:szCs w:val="28"/>
        </w:rPr>
        <w:t>…</w:t>
      </w:r>
      <w:r w:rsidR="00EB347F">
        <w:rPr>
          <w:rFonts w:ascii="Times New Roman" w:hAnsi="Times New Roman" w:cs="Times New Roman"/>
          <w:b/>
          <w:sz w:val="28"/>
          <w:szCs w:val="28"/>
        </w:rPr>
        <w:t>str</w:t>
      </w:r>
      <w:r w:rsidR="00524746">
        <w:rPr>
          <w:rFonts w:ascii="Times New Roman" w:hAnsi="Times New Roman" w:cs="Times New Roman"/>
          <w:b/>
          <w:sz w:val="28"/>
          <w:szCs w:val="28"/>
        </w:rPr>
        <w:t>.</w:t>
      </w:r>
      <w:r w:rsidR="00F61F9C">
        <w:rPr>
          <w:rFonts w:ascii="Times New Roman" w:hAnsi="Times New Roman" w:cs="Times New Roman"/>
          <w:b/>
          <w:sz w:val="28"/>
          <w:szCs w:val="28"/>
        </w:rPr>
        <w:t>2</w:t>
      </w:r>
      <w:r w:rsidR="00524746">
        <w:rPr>
          <w:rFonts w:ascii="Times New Roman" w:hAnsi="Times New Roman" w:cs="Times New Roman"/>
          <w:b/>
          <w:sz w:val="28"/>
          <w:szCs w:val="28"/>
        </w:rPr>
        <w:t>0</w:t>
      </w:r>
    </w:p>
    <w:p w14:paraId="2279B762" w14:textId="55BDF6E6" w:rsidR="00C82338" w:rsidRDefault="00126EC9" w:rsidP="00C8233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82338">
        <w:rPr>
          <w:rFonts w:ascii="Times New Roman" w:hAnsi="Times New Roman" w:cs="Times New Roman"/>
          <w:b/>
          <w:sz w:val="28"/>
          <w:szCs w:val="28"/>
        </w:rPr>
        <w:t>Vývoj spotřebitelských cen – inflace – březen 2026</w:t>
      </w:r>
      <w:r w:rsidR="00063C9D">
        <w:rPr>
          <w:rFonts w:ascii="Times New Roman" w:hAnsi="Times New Roman" w:cs="Times New Roman"/>
          <w:b/>
          <w:sz w:val="28"/>
          <w:szCs w:val="28"/>
        </w:rPr>
        <w:tab/>
        <w:t xml:space="preserve"> str.26</w:t>
      </w:r>
    </w:p>
    <w:p w14:paraId="01AEA127" w14:textId="548C1181" w:rsidR="00DD6C2F" w:rsidRDefault="00DD6C2F" w:rsidP="00E1270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Co čeká spotřebitele v roce 2026</w:t>
      </w:r>
      <w:r w:rsidR="004F1397">
        <w:rPr>
          <w:rFonts w:ascii="Times New Roman" w:hAnsi="Times New Roman" w:cs="Times New Roman"/>
          <w:b/>
          <w:sz w:val="28"/>
          <w:szCs w:val="28"/>
        </w:rPr>
        <w:tab/>
        <w:t xml:space="preserve"> str.29</w:t>
      </w:r>
    </w:p>
    <w:p w14:paraId="793A36B4" w14:textId="0F3332CC" w:rsidR="00355263" w:rsidRDefault="00355263" w:rsidP="00682528">
      <w:pPr>
        <w:tabs>
          <w:tab w:val="left" w:pos="1134"/>
          <w:tab w:val="right" w:leader="dot" w:pos="7938"/>
        </w:tabs>
        <w:spacing w:after="0" w:line="360" w:lineRule="auto"/>
        <w:jc w:val="both"/>
        <w:rPr>
          <w:rFonts w:ascii="Times New Roman" w:hAnsi="Times New Roman" w:cs="Times New Roman"/>
          <w:b/>
          <w:sz w:val="28"/>
          <w:szCs w:val="28"/>
        </w:rPr>
      </w:pPr>
    </w:p>
    <w:p w14:paraId="498D7D72" w14:textId="77777777" w:rsidR="00757111" w:rsidRDefault="00757111" w:rsidP="00682528">
      <w:pPr>
        <w:tabs>
          <w:tab w:val="left" w:pos="1134"/>
          <w:tab w:val="right" w:leader="dot" w:pos="7938"/>
        </w:tabs>
        <w:spacing w:after="0" w:line="360" w:lineRule="auto"/>
        <w:jc w:val="both"/>
        <w:rPr>
          <w:rFonts w:ascii="Times New Roman" w:hAnsi="Times New Roman" w:cs="Times New Roman"/>
          <w:b/>
          <w:sz w:val="28"/>
          <w:szCs w:val="28"/>
        </w:rPr>
      </w:pPr>
    </w:p>
    <w:p w14:paraId="61E703B8" w14:textId="77777777" w:rsidR="00757111" w:rsidRDefault="00757111" w:rsidP="00682528">
      <w:pPr>
        <w:tabs>
          <w:tab w:val="left" w:pos="1134"/>
          <w:tab w:val="right" w:leader="dot" w:pos="7938"/>
        </w:tabs>
        <w:spacing w:after="0" w:line="360" w:lineRule="auto"/>
        <w:jc w:val="both"/>
        <w:rPr>
          <w:rFonts w:ascii="Times New Roman" w:hAnsi="Times New Roman" w:cs="Times New Roman"/>
          <w:b/>
          <w:sz w:val="28"/>
          <w:szCs w:val="28"/>
        </w:rPr>
      </w:pPr>
    </w:p>
    <w:p w14:paraId="36975057" w14:textId="77777777" w:rsidR="00757111" w:rsidRDefault="00757111" w:rsidP="00682528">
      <w:pPr>
        <w:tabs>
          <w:tab w:val="left" w:pos="1134"/>
          <w:tab w:val="right" w:leader="dot" w:pos="7938"/>
        </w:tabs>
        <w:spacing w:after="0" w:line="360" w:lineRule="auto"/>
        <w:jc w:val="both"/>
        <w:rPr>
          <w:rFonts w:ascii="Times New Roman" w:hAnsi="Times New Roman" w:cs="Times New Roman"/>
          <w:b/>
          <w:sz w:val="28"/>
          <w:szCs w:val="28"/>
        </w:rPr>
      </w:pPr>
    </w:p>
    <w:p w14:paraId="0F378107" w14:textId="77777777" w:rsidR="00757111" w:rsidRDefault="00757111" w:rsidP="00682528">
      <w:pPr>
        <w:tabs>
          <w:tab w:val="left" w:pos="1134"/>
          <w:tab w:val="right" w:leader="dot" w:pos="7938"/>
        </w:tabs>
        <w:spacing w:after="0" w:line="360" w:lineRule="auto"/>
        <w:jc w:val="both"/>
        <w:rPr>
          <w:rFonts w:ascii="Times New Roman" w:hAnsi="Times New Roman" w:cs="Times New Roman"/>
          <w:b/>
          <w:sz w:val="28"/>
          <w:szCs w:val="28"/>
        </w:rPr>
      </w:pPr>
    </w:p>
    <w:p w14:paraId="2408E4A2" w14:textId="77777777" w:rsidR="00757111" w:rsidRDefault="00757111" w:rsidP="00682528">
      <w:pPr>
        <w:tabs>
          <w:tab w:val="left" w:pos="1134"/>
          <w:tab w:val="right" w:leader="dot" w:pos="7938"/>
        </w:tabs>
        <w:spacing w:after="0" w:line="360" w:lineRule="auto"/>
        <w:jc w:val="both"/>
        <w:rPr>
          <w:rFonts w:ascii="Times New Roman" w:hAnsi="Times New Roman" w:cs="Times New Roman"/>
          <w:b/>
          <w:sz w:val="28"/>
          <w:szCs w:val="28"/>
        </w:rPr>
      </w:pPr>
    </w:p>
    <w:p w14:paraId="00D44F1D" w14:textId="1A578EBD" w:rsidR="00FF1EB3" w:rsidRPr="00355263" w:rsidRDefault="00355263" w:rsidP="00355263">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1EB3">
        <w:rPr>
          <w:rFonts w:ascii="Times New Roman" w:hAnsi="Times New Roman"/>
          <w:sz w:val="24"/>
          <w:szCs w:val="24"/>
        </w:rPr>
        <w:t xml:space="preserve"> </w:t>
      </w:r>
      <w:r w:rsidR="00663E17">
        <w:rPr>
          <w:rFonts w:ascii="Times New Roman" w:hAnsi="Times New Roman"/>
          <w:sz w:val="28"/>
          <w:szCs w:val="28"/>
        </w:rPr>
        <w:t>Zpracovala: Ing. Naděžda Pikierská, CSc.</w:t>
      </w:r>
    </w:p>
    <w:p w14:paraId="04BF05A1" w14:textId="77777777" w:rsidR="00663E17" w:rsidRDefault="00663E17" w:rsidP="00DF0F7A">
      <w:pPr>
        <w:tabs>
          <w:tab w:val="left" w:pos="4253"/>
          <w:tab w:val="left" w:pos="5840"/>
          <w:tab w:val="left" w:pos="7258"/>
        </w:tabs>
        <w:spacing w:after="0" w:line="360" w:lineRule="auto"/>
        <w:jc w:val="both"/>
        <w:rPr>
          <w:rFonts w:ascii="Times New Roman" w:hAnsi="Times New Roman"/>
          <w:sz w:val="28"/>
          <w:szCs w:val="28"/>
        </w:rPr>
      </w:pPr>
    </w:p>
    <w:p w14:paraId="5746CBDA" w14:textId="77777777" w:rsidR="00172E1B" w:rsidRDefault="00172E1B" w:rsidP="00DF0F7A">
      <w:pPr>
        <w:tabs>
          <w:tab w:val="left" w:pos="4253"/>
          <w:tab w:val="left" w:pos="5840"/>
          <w:tab w:val="left" w:pos="7258"/>
        </w:tabs>
        <w:spacing w:after="0" w:line="360" w:lineRule="auto"/>
        <w:jc w:val="both"/>
        <w:rPr>
          <w:rFonts w:ascii="Times New Roman" w:hAnsi="Times New Roman"/>
          <w:sz w:val="28"/>
          <w:szCs w:val="28"/>
        </w:rPr>
      </w:pPr>
    </w:p>
    <w:p w14:paraId="7500892D" w14:textId="77777777" w:rsidR="00452286" w:rsidRDefault="00452286" w:rsidP="00DF0F7A">
      <w:pPr>
        <w:tabs>
          <w:tab w:val="left" w:pos="4253"/>
          <w:tab w:val="left" w:pos="5840"/>
          <w:tab w:val="left" w:pos="7258"/>
        </w:tabs>
        <w:spacing w:after="0" w:line="360" w:lineRule="auto"/>
        <w:jc w:val="both"/>
        <w:rPr>
          <w:rFonts w:ascii="Times New Roman" w:hAnsi="Times New Roman"/>
          <w:sz w:val="28"/>
          <w:szCs w:val="28"/>
        </w:rPr>
      </w:pPr>
    </w:p>
    <w:p w14:paraId="571B8087" w14:textId="59241A65" w:rsidR="00452286" w:rsidRDefault="004A7C35" w:rsidP="004A7C35">
      <w:pPr>
        <w:tabs>
          <w:tab w:val="left" w:pos="4253"/>
          <w:tab w:val="left" w:pos="5840"/>
          <w:tab w:val="left" w:pos="7258"/>
        </w:tabs>
        <w:spacing w:after="0" w:line="36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59156EC1" wp14:editId="2B92F7EC">
            <wp:extent cx="5295900" cy="7492257"/>
            <wp:effectExtent l="0" t="0" r="0" b="0"/>
            <wp:docPr id="196041705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17054" name="Obrázek 1960417054"/>
                    <pic:cNvPicPr/>
                  </pic:nvPicPr>
                  <pic:blipFill>
                    <a:blip r:embed="rId10">
                      <a:extLst>
                        <a:ext uri="{28A0092B-C50C-407E-A947-70E740481C1C}">
                          <a14:useLocalDpi xmlns:a14="http://schemas.microsoft.com/office/drawing/2010/main" val="0"/>
                        </a:ext>
                      </a:extLst>
                    </a:blip>
                    <a:stretch>
                      <a:fillRect/>
                    </a:stretch>
                  </pic:blipFill>
                  <pic:spPr>
                    <a:xfrm>
                      <a:off x="0" y="0"/>
                      <a:ext cx="5310846" cy="7513401"/>
                    </a:xfrm>
                    <a:prstGeom prst="rect">
                      <a:avLst/>
                    </a:prstGeom>
                  </pic:spPr>
                </pic:pic>
              </a:graphicData>
            </a:graphic>
          </wp:inline>
        </w:drawing>
      </w:r>
    </w:p>
    <w:p w14:paraId="68D25420" w14:textId="77777777" w:rsidR="004E1E92" w:rsidRDefault="004E1E92" w:rsidP="00DF0F7A">
      <w:pPr>
        <w:tabs>
          <w:tab w:val="left" w:pos="4253"/>
          <w:tab w:val="left" w:pos="5840"/>
          <w:tab w:val="left" w:pos="7258"/>
        </w:tabs>
        <w:spacing w:after="0" w:line="360" w:lineRule="auto"/>
        <w:jc w:val="both"/>
        <w:rPr>
          <w:rFonts w:ascii="Times New Roman" w:hAnsi="Times New Roman"/>
          <w:sz w:val="28"/>
          <w:szCs w:val="28"/>
        </w:rPr>
      </w:pPr>
    </w:p>
    <w:p w14:paraId="7C357FB7" w14:textId="77777777" w:rsidR="00E0328F" w:rsidRPr="00E0328F" w:rsidRDefault="004A7C35" w:rsidP="00E0328F">
      <w:pPr>
        <w:tabs>
          <w:tab w:val="left" w:pos="4253"/>
          <w:tab w:val="left" w:pos="5840"/>
          <w:tab w:val="left" w:pos="7258"/>
        </w:tabs>
        <w:spacing w:after="0" w:line="360" w:lineRule="auto"/>
        <w:jc w:val="both"/>
        <w:rPr>
          <w:rFonts w:ascii="Times New Roman" w:hAnsi="Times New Roman"/>
          <w:i/>
          <w:iCs/>
          <w:sz w:val="28"/>
          <w:szCs w:val="28"/>
        </w:rPr>
      </w:pPr>
      <w:r w:rsidRPr="00E0328F">
        <w:rPr>
          <w:rFonts w:ascii="Times New Roman" w:hAnsi="Times New Roman"/>
          <w:i/>
          <w:iCs/>
          <w:sz w:val="28"/>
          <w:szCs w:val="28"/>
        </w:rPr>
        <w:t>S láskou vzpomínáme na naši kolegyni a kamarádku.</w:t>
      </w:r>
      <w:r w:rsidR="00E0328F" w:rsidRPr="00E0328F">
        <w:rPr>
          <w:rFonts w:ascii="Times New Roman" w:hAnsi="Times New Roman"/>
          <w:i/>
          <w:iCs/>
          <w:sz w:val="28"/>
          <w:szCs w:val="28"/>
        </w:rPr>
        <w:t xml:space="preserve"> </w:t>
      </w:r>
      <w:r w:rsidRPr="00E0328F">
        <w:rPr>
          <w:rFonts w:ascii="Times New Roman" w:hAnsi="Times New Roman"/>
          <w:i/>
          <w:iCs/>
          <w:sz w:val="28"/>
          <w:szCs w:val="28"/>
        </w:rPr>
        <w:t>Navždy zůstaneš v našich srdcích. Děkujeme za každý společný den.</w:t>
      </w:r>
    </w:p>
    <w:p w14:paraId="2A8B5B1A" w14:textId="57FF6794" w:rsidR="00CD6C75" w:rsidRPr="00E0328F" w:rsidRDefault="008F3D37" w:rsidP="00E0328F">
      <w:pPr>
        <w:tabs>
          <w:tab w:val="left" w:pos="4253"/>
          <w:tab w:val="left" w:pos="5840"/>
          <w:tab w:val="left" w:pos="7258"/>
        </w:tabs>
        <w:spacing w:after="0" w:line="360" w:lineRule="auto"/>
        <w:jc w:val="right"/>
        <w:rPr>
          <w:rFonts w:ascii="Times New Roman" w:hAnsi="Times New Roman"/>
          <w:i/>
          <w:iCs/>
          <w:sz w:val="28"/>
          <w:szCs w:val="28"/>
        </w:rPr>
      </w:pPr>
      <w:r w:rsidRPr="00E0328F">
        <w:rPr>
          <w:rFonts w:ascii="Times New Roman" w:hAnsi="Times New Roman"/>
          <w:i/>
          <w:iCs/>
          <w:sz w:val="28"/>
          <w:szCs w:val="28"/>
        </w:rPr>
        <w:t>kolegové z OSPZV-ASO ČR</w:t>
      </w:r>
    </w:p>
    <w:p w14:paraId="620B1011" w14:textId="77777777" w:rsidR="00CD6C75" w:rsidRDefault="00CD6C75" w:rsidP="008F3D37">
      <w:pPr>
        <w:tabs>
          <w:tab w:val="left" w:pos="4253"/>
          <w:tab w:val="left" w:pos="5840"/>
          <w:tab w:val="left" w:pos="7258"/>
        </w:tabs>
        <w:spacing w:after="0" w:line="360" w:lineRule="auto"/>
        <w:jc w:val="center"/>
        <w:rPr>
          <w:rFonts w:ascii="Times New Roman" w:hAnsi="Times New Roman"/>
          <w:sz w:val="28"/>
          <w:szCs w:val="28"/>
        </w:rPr>
      </w:pPr>
    </w:p>
    <w:p w14:paraId="2B8E8EE4" w14:textId="77777777" w:rsidR="008D0BA8" w:rsidRDefault="008D0BA8" w:rsidP="008D0BA8">
      <w:pPr>
        <w:spacing w:after="0" w:line="240" w:lineRule="auto"/>
        <w:jc w:val="center"/>
        <w:rPr>
          <w:rFonts w:ascii="Times New Roman" w:hAnsi="Times New Roman"/>
          <w:b/>
          <w:bCs/>
          <w:sz w:val="28"/>
          <w:szCs w:val="28"/>
        </w:rPr>
      </w:pPr>
      <w:r>
        <w:rPr>
          <w:rFonts w:ascii="Times New Roman" w:hAnsi="Times New Roman" w:cs="Times New Roman"/>
          <w:b/>
          <w:bCs/>
          <w:sz w:val="28"/>
          <w:szCs w:val="28"/>
        </w:rPr>
        <w:t xml:space="preserve">ROZŠÍŘENÍ ZÁVAZNOSTI </w:t>
      </w:r>
    </w:p>
    <w:p w14:paraId="170C8311" w14:textId="77777777" w:rsidR="008D0BA8" w:rsidRDefault="008D0BA8" w:rsidP="008D0BA8">
      <w:pPr>
        <w:spacing w:after="0" w:line="240" w:lineRule="auto"/>
        <w:jc w:val="center"/>
        <w:rPr>
          <w:rFonts w:ascii="Times New Roman" w:hAnsi="Times New Roman"/>
          <w:b/>
          <w:bCs/>
          <w:sz w:val="28"/>
          <w:szCs w:val="28"/>
        </w:rPr>
      </w:pPr>
      <w:r>
        <w:rPr>
          <w:rFonts w:ascii="Times New Roman" w:hAnsi="Times New Roman" w:cs="Times New Roman"/>
          <w:b/>
          <w:bCs/>
          <w:sz w:val="28"/>
          <w:szCs w:val="28"/>
        </w:rPr>
        <w:t xml:space="preserve"> KOLEKTIVNÍ SMLOUVY VYŠŠÍHO STUPNĚ</w:t>
      </w:r>
    </w:p>
    <w:p w14:paraId="560CEC88" w14:textId="77777777" w:rsidR="008D0BA8" w:rsidRDefault="008D0BA8" w:rsidP="008D0BA8">
      <w:pPr>
        <w:spacing w:after="0" w:line="240" w:lineRule="auto"/>
        <w:jc w:val="center"/>
        <w:rPr>
          <w:rFonts w:ascii="Times New Roman" w:hAnsi="Times New Roman"/>
          <w:b/>
          <w:bCs/>
          <w:sz w:val="28"/>
          <w:szCs w:val="28"/>
        </w:rPr>
      </w:pPr>
    </w:p>
    <w:p w14:paraId="48DAF094" w14:textId="77777777" w:rsidR="008D0BA8" w:rsidRDefault="008D0BA8" w:rsidP="008D0BA8">
      <w:pPr>
        <w:spacing w:after="0" w:line="240" w:lineRule="auto"/>
        <w:jc w:val="center"/>
        <w:rPr>
          <w:rFonts w:ascii="Times New Roman" w:hAnsi="Times New Roman"/>
          <w:b/>
          <w:bCs/>
          <w:sz w:val="28"/>
          <w:szCs w:val="28"/>
        </w:rPr>
      </w:pPr>
    </w:p>
    <w:p w14:paraId="124C2912" w14:textId="77777777" w:rsidR="008D0BA8" w:rsidRDefault="008D0BA8" w:rsidP="008D0BA8">
      <w:pPr>
        <w:spacing w:after="0" w:line="240" w:lineRule="auto"/>
        <w:jc w:val="center"/>
        <w:rPr>
          <w:rFonts w:ascii="Times New Roman" w:hAnsi="Times New Roman"/>
          <w:b/>
          <w:bCs/>
          <w:sz w:val="28"/>
          <w:szCs w:val="28"/>
        </w:rPr>
      </w:pPr>
      <w:r>
        <w:rPr>
          <w:rFonts w:ascii="Times New Roman" w:hAnsi="Times New Roman" w:cs="Times New Roman"/>
          <w:b/>
          <w:bCs/>
          <w:sz w:val="28"/>
          <w:szCs w:val="28"/>
        </w:rPr>
        <w:t>47</w:t>
      </w:r>
    </w:p>
    <w:p w14:paraId="0ED06013" w14:textId="77777777" w:rsidR="008D0BA8" w:rsidRDefault="008D0BA8" w:rsidP="008D0BA8">
      <w:pPr>
        <w:spacing w:after="0" w:line="240" w:lineRule="auto"/>
        <w:jc w:val="center"/>
        <w:rPr>
          <w:rFonts w:ascii="Times New Roman" w:hAnsi="Times New Roman"/>
          <w:b/>
          <w:bCs/>
          <w:sz w:val="28"/>
          <w:szCs w:val="28"/>
        </w:rPr>
      </w:pPr>
    </w:p>
    <w:p w14:paraId="6B0265C8" w14:textId="77777777" w:rsidR="008D0BA8" w:rsidRDefault="008D0BA8" w:rsidP="008D0BA8">
      <w:pPr>
        <w:spacing w:after="0" w:line="240" w:lineRule="auto"/>
        <w:jc w:val="center"/>
        <w:rPr>
          <w:rFonts w:ascii="Times New Roman" w:hAnsi="Times New Roman"/>
          <w:b/>
          <w:bCs/>
          <w:sz w:val="28"/>
          <w:szCs w:val="28"/>
        </w:rPr>
      </w:pPr>
      <w:r>
        <w:rPr>
          <w:rFonts w:ascii="Times New Roman" w:hAnsi="Times New Roman" w:cs="Times New Roman"/>
          <w:b/>
          <w:bCs/>
          <w:sz w:val="28"/>
          <w:szCs w:val="28"/>
        </w:rPr>
        <w:t>SDĚLENÍ</w:t>
      </w:r>
    </w:p>
    <w:p w14:paraId="5607A24A" w14:textId="77777777" w:rsidR="008D0BA8" w:rsidRDefault="008D0BA8" w:rsidP="008D0BA8">
      <w:pPr>
        <w:spacing w:after="0" w:line="240" w:lineRule="auto"/>
        <w:jc w:val="center"/>
        <w:rPr>
          <w:rFonts w:ascii="Times New Roman" w:hAnsi="Times New Roman"/>
          <w:b/>
          <w:bCs/>
          <w:sz w:val="28"/>
          <w:szCs w:val="28"/>
        </w:rPr>
      </w:pPr>
    </w:p>
    <w:p w14:paraId="7DE9DBCD" w14:textId="77777777" w:rsidR="008D0BA8" w:rsidRDefault="008D0BA8" w:rsidP="008D0BA8">
      <w:pPr>
        <w:spacing w:after="0" w:line="240" w:lineRule="auto"/>
        <w:jc w:val="center"/>
        <w:rPr>
          <w:rFonts w:ascii="Times New Roman" w:hAnsi="Times New Roman"/>
          <w:b/>
          <w:bCs/>
          <w:sz w:val="28"/>
          <w:szCs w:val="28"/>
        </w:rPr>
      </w:pPr>
      <w:r>
        <w:rPr>
          <w:rFonts w:ascii="Times New Roman" w:hAnsi="Times New Roman" w:cs="Times New Roman"/>
          <w:b/>
          <w:bCs/>
          <w:sz w:val="28"/>
          <w:szCs w:val="28"/>
        </w:rPr>
        <w:t>Ministerstva práce a sociálních věcí</w:t>
      </w:r>
    </w:p>
    <w:p w14:paraId="0FA24F65" w14:textId="77777777" w:rsidR="008D0BA8" w:rsidRDefault="008D0BA8" w:rsidP="008D0BA8">
      <w:pPr>
        <w:spacing w:after="0" w:line="240" w:lineRule="auto"/>
        <w:jc w:val="center"/>
        <w:rPr>
          <w:rFonts w:ascii="Times New Roman" w:hAnsi="Times New Roman"/>
          <w:b/>
          <w:bCs/>
          <w:sz w:val="28"/>
          <w:szCs w:val="28"/>
        </w:rPr>
      </w:pPr>
    </w:p>
    <w:p w14:paraId="60CC9C59" w14:textId="77777777" w:rsidR="008D0BA8" w:rsidRDefault="008D0BA8" w:rsidP="008D0BA8">
      <w:pPr>
        <w:spacing w:after="0" w:line="240" w:lineRule="auto"/>
        <w:jc w:val="center"/>
        <w:rPr>
          <w:rFonts w:ascii="Times New Roman" w:hAnsi="Times New Roman"/>
          <w:b/>
          <w:bCs/>
          <w:sz w:val="28"/>
          <w:szCs w:val="28"/>
        </w:rPr>
      </w:pPr>
      <w:r>
        <w:rPr>
          <w:rFonts w:ascii="Times New Roman" w:hAnsi="Times New Roman" w:cs="Times New Roman"/>
          <w:b/>
          <w:bCs/>
          <w:sz w:val="28"/>
          <w:szCs w:val="28"/>
        </w:rPr>
        <w:t>ze dne 25. března 2026</w:t>
      </w:r>
    </w:p>
    <w:p w14:paraId="2496E730" w14:textId="77777777" w:rsidR="008D0BA8" w:rsidRDefault="008D0BA8" w:rsidP="008D0BA8">
      <w:pPr>
        <w:spacing w:after="0" w:line="240" w:lineRule="auto"/>
        <w:jc w:val="center"/>
        <w:rPr>
          <w:rFonts w:ascii="Times New Roman" w:hAnsi="Times New Roman"/>
          <w:b/>
          <w:bCs/>
          <w:sz w:val="28"/>
          <w:szCs w:val="28"/>
        </w:rPr>
      </w:pPr>
    </w:p>
    <w:p w14:paraId="4C2FE2A5" w14:textId="77777777" w:rsidR="008D0BA8" w:rsidRDefault="008D0BA8" w:rsidP="008D0BA8">
      <w:pPr>
        <w:spacing w:after="0" w:line="240" w:lineRule="auto"/>
        <w:jc w:val="center"/>
        <w:rPr>
          <w:rFonts w:ascii="Times New Roman" w:hAnsi="Times New Roman"/>
          <w:b/>
          <w:bCs/>
          <w:sz w:val="28"/>
          <w:szCs w:val="28"/>
        </w:rPr>
      </w:pPr>
      <w:r>
        <w:rPr>
          <w:rFonts w:ascii="Times New Roman" w:hAnsi="Times New Roman" w:cs="Times New Roman"/>
          <w:b/>
          <w:bCs/>
          <w:sz w:val="28"/>
          <w:szCs w:val="28"/>
        </w:rPr>
        <w:t>o rozšíření závaznosti kolektivní smlouvy vyššího stupně</w:t>
      </w:r>
    </w:p>
    <w:p w14:paraId="6416B559" w14:textId="77777777" w:rsidR="008D0BA8" w:rsidRDefault="008D0BA8" w:rsidP="008D0BA8">
      <w:pPr>
        <w:spacing w:after="0" w:line="240" w:lineRule="auto"/>
        <w:jc w:val="center"/>
        <w:rPr>
          <w:rFonts w:ascii="Times New Roman" w:hAnsi="Times New Roman"/>
          <w:b/>
          <w:bCs/>
          <w:sz w:val="28"/>
          <w:szCs w:val="28"/>
        </w:rPr>
      </w:pPr>
    </w:p>
    <w:p w14:paraId="5637F644" w14:textId="77777777" w:rsidR="008D0BA8" w:rsidRDefault="008D0BA8" w:rsidP="008D0BA8">
      <w:pPr>
        <w:spacing w:after="0" w:line="240" w:lineRule="auto"/>
        <w:jc w:val="center"/>
        <w:rPr>
          <w:rFonts w:ascii="Times New Roman" w:hAnsi="Times New Roman"/>
          <w:b/>
          <w:bCs/>
          <w:sz w:val="28"/>
          <w:szCs w:val="28"/>
        </w:rPr>
      </w:pPr>
    </w:p>
    <w:p w14:paraId="3BEF6DDD" w14:textId="77777777" w:rsidR="008D0BA8" w:rsidRDefault="008D0BA8" w:rsidP="008D0BA8">
      <w:pPr>
        <w:spacing w:after="0" w:line="240" w:lineRule="auto"/>
        <w:jc w:val="both"/>
        <w:rPr>
          <w:rFonts w:ascii="Times New Roman" w:hAnsi="Times New Roman"/>
          <w:sz w:val="28"/>
          <w:szCs w:val="28"/>
        </w:rPr>
      </w:pPr>
      <w:r>
        <w:rPr>
          <w:rFonts w:ascii="Times New Roman" w:hAnsi="Times New Roman" w:cs="Times New Roman"/>
          <w:sz w:val="28"/>
          <w:szCs w:val="28"/>
        </w:rPr>
        <w:t>Ministerstvo práce a sociálních věcí podle § 7 zákona č. 2/1991 Sb., o kolektivním vyjednávání, ve znění pozdějších předpisů, sděluje, že Kolektivní smlouva vyššího stupně na rok 2026, která byla uzavřena dne 19. prosince 2025 mezi vyšším odborovým orgánem – Odborový svaz pracovníků zemědělství a výživy – Asociace svobodných odborů České republiky a organizacemi zaměstnavatelů – Zemědělský svaz České republiky a Českomoravský svaz zemědělských podnikatelů, ve znění Dodatku č. 1 ze dne 17. února 2026, je s účinností od prvního dne měsíce následujícího po vyhlášení tohoto sdělení závazná i pro další zaměstnavatele s převažující činností v odvětví označeném kódem klasifikace ekonomických činností CZ-NACE 01.1, 01.2, 01.3, 01.4, 01.5 a 01.6.</w:t>
      </w:r>
    </w:p>
    <w:p w14:paraId="6B5684FC" w14:textId="77777777" w:rsidR="008D0BA8" w:rsidRDefault="008D0BA8" w:rsidP="008D0BA8">
      <w:pPr>
        <w:spacing w:after="0" w:line="240" w:lineRule="auto"/>
        <w:jc w:val="both"/>
        <w:rPr>
          <w:rFonts w:ascii="Times New Roman" w:hAnsi="Times New Roman"/>
          <w:sz w:val="28"/>
          <w:szCs w:val="28"/>
        </w:rPr>
      </w:pPr>
    </w:p>
    <w:p w14:paraId="71389F3F" w14:textId="77777777" w:rsidR="008D0BA8" w:rsidRDefault="008D0BA8" w:rsidP="008D0BA8">
      <w:pPr>
        <w:spacing w:after="0" w:line="240" w:lineRule="auto"/>
        <w:jc w:val="both"/>
        <w:rPr>
          <w:rFonts w:ascii="Times New Roman" w:hAnsi="Times New Roman"/>
          <w:sz w:val="28"/>
          <w:szCs w:val="28"/>
        </w:rPr>
      </w:pPr>
      <w:r>
        <w:rPr>
          <w:rFonts w:ascii="Times New Roman" w:hAnsi="Times New Roman" w:cs="Times New Roman"/>
          <w:sz w:val="28"/>
          <w:szCs w:val="28"/>
        </w:rPr>
        <w:t>S obsahem kolektivní smlouvy vyššího stupně se lze seznámit na krajských pobočkách Úřadu práce České republiky a na internetových stránkách Ministerstva práce a sociálních věcí (https.//mpsv.gov.cz).</w:t>
      </w:r>
    </w:p>
    <w:p w14:paraId="24421CB7" w14:textId="77777777" w:rsidR="008D0BA8" w:rsidRDefault="008D0BA8" w:rsidP="008D0BA8">
      <w:pPr>
        <w:spacing w:after="0" w:line="240" w:lineRule="auto"/>
        <w:jc w:val="both"/>
        <w:rPr>
          <w:rFonts w:ascii="Times New Roman" w:hAnsi="Times New Roman"/>
          <w:sz w:val="28"/>
          <w:szCs w:val="28"/>
        </w:rPr>
      </w:pPr>
    </w:p>
    <w:p w14:paraId="17545074" w14:textId="77777777" w:rsidR="008D0BA8" w:rsidRDefault="008D0BA8" w:rsidP="008D0BA8">
      <w:pPr>
        <w:spacing w:after="0" w:line="240" w:lineRule="auto"/>
        <w:jc w:val="center"/>
        <w:rPr>
          <w:rFonts w:ascii="Times New Roman" w:hAnsi="Times New Roman"/>
          <w:sz w:val="28"/>
          <w:szCs w:val="28"/>
        </w:rPr>
      </w:pPr>
      <w:r>
        <w:rPr>
          <w:rFonts w:ascii="Times New Roman" w:hAnsi="Times New Roman" w:cs="Times New Roman"/>
          <w:sz w:val="28"/>
          <w:szCs w:val="28"/>
        </w:rPr>
        <w:t>Ministr</w:t>
      </w:r>
    </w:p>
    <w:p w14:paraId="189F3FEB" w14:textId="77777777" w:rsidR="008D0BA8" w:rsidRDefault="008D0BA8" w:rsidP="008D0BA8">
      <w:pPr>
        <w:spacing w:after="0" w:line="240" w:lineRule="auto"/>
        <w:jc w:val="center"/>
        <w:rPr>
          <w:rFonts w:ascii="Times New Roman" w:hAnsi="Times New Roman"/>
          <w:sz w:val="28"/>
          <w:szCs w:val="28"/>
        </w:rPr>
      </w:pPr>
    </w:p>
    <w:p w14:paraId="3063E2AE" w14:textId="77777777" w:rsidR="008D0BA8" w:rsidRDefault="008D0BA8" w:rsidP="008D0BA8">
      <w:pPr>
        <w:spacing w:after="0" w:line="240" w:lineRule="auto"/>
        <w:jc w:val="center"/>
        <w:rPr>
          <w:rFonts w:ascii="Times New Roman" w:hAnsi="Times New Roman"/>
          <w:sz w:val="28"/>
          <w:szCs w:val="28"/>
        </w:rPr>
      </w:pPr>
      <w:r>
        <w:rPr>
          <w:rFonts w:ascii="Times New Roman" w:hAnsi="Times New Roman" w:cs="Times New Roman"/>
          <w:sz w:val="28"/>
          <w:szCs w:val="28"/>
        </w:rPr>
        <w:t>Ing. Juchelka v. r.</w:t>
      </w:r>
    </w:p>
    <w:p w14:paraId="02FBEB8E" w14:textId="77777777" w:rsidR="008D0BA8" w:rsidRDefault="008D0BA8" w:rsidP="008D0BA8">
      <w:pPr>
        <w:spacing w:after="0" w:line="240" w:lineRule="auto"/>
        <w:jc w:val="both"/>
        <w:rPr>
          <w:rFonts w:ascii="Times New Roman" w:hAnsi="Times New Roman"/>
          <w:sz w:val="28"/>
          <w:szCs w:val="28"/>
        </w:rPr>
      </w:pPr>
    </w:p>
    <w:p w14:paraId="15885EDC" w14:textId="77777777" w:rsidR="008D0BA8" w:rsidRDefault="008D0BA8" w:rsidP="008D0BA8">
      <w:pPr>
        <w:spacing w:after="0" w:line="240" w:lineRule="auto"/>
        <w:jc w:val="both"/>
        <w:rPr>
          <w:rFonts w:ascii="Times New Roman" w:hAnsi="Times New Roman"/>
          <w:sz w:val="28"/>
          <w:szCs w:val="28"/>
        </w:rPr>
      </w:pPr>
    </w:p>
    <w:p w14:paraId="2BABE136" w14:textId="77777777" w:rsidR="008D0BA8" w:rsidRDefault="008D0BA8" w:rsidP="008D0BA8">
      <w:pPr>
        <w:spacing w:after="0" w:line="240" w:lineRule="auto"/>
        <w:jc w:val="both"/>
        <w:rPr>
          <w:rFonts w:ascii="Times New Roman" w:hAnsi="Times New Roman"/>
          <w:sz w:val="28"/>
          <w:szCs w:val="28"/>
        </w:rPr>
      </w:pPr>
    </w:p>
    <w:p w14:paraId="7BEBA370" w14:textId="77777777" w:rsidR="008D0BA8" w:rsidRDefault="008D0BA8" w:rsidP="008D0BA8">
      <w:pPr>
        <w:spacing w:after="0" w:line="240" w:lineRule="auto"/>
        <w:jc w:val="both"/>
        <w:rPr>
          <w:rFonts w:ascii="Times New Roman" w:hAnsi="Times New Roman"/>
          <w:sz w:val="28"/>
          <w:szCs w:val="28"/>
        </w:rPr>
      </w:pPr>
      <w:r>
        <w:rPr>
          <w:rFonts w:ascii="Times New Roman" w:hAnsi="Times New Roman" w:cs="Times New Roman"/>
          <w:sz w:val="28"/>
          <w:szCs w:val="28"/>
        </w:rPr>
        <w:t>___________________________________</w:t>
      </w:r>
    </w:p>
    <w:p w14:paraId="19EA0330" w14:textId="77777777" w:rsidR="008D0BA8" w:rsidRDefault="008D0BA8" w:rsidP="008D0BA8">
      <w:pPr>
        <w:spacing w:after="0" w:line="240" w:lineRule="auto"/>
        <w:jc w:val="both"/>
        <w:rPr>
          <w:rFonts w:ascii="Times New Roman" w:hAnsi="Times New Roman"/>
          <w:sz w:val="28"/>
          <w:szCs w:val="28"/>
        </w:rPr>
      </w:pPr>
    </w:p>
    <w:p w14:paraId="418919E3" w14:textId="77777777" w:rsidR="008D0BA8" w:rsidRDefault="008D0BA8" w:rsidP="008D0BA8">
      <w:pPr>
        <w:spacing w:after="0" w:line="240" w:lineRule="auto"/>
        <w:jc w:val="both"/>
      </w:pPr>
      <w:r>
        <w:rPr>
          <w:rFonts w:ascii="Times New Roman" w:hAnsi="Times New Roman" w:cs="Times New Roman"/>
          <w:i/>
          <w:iCs/>
          <w:sz w:val="28"/>
          <w:szCs w:val="28"/>
        </w:rPr>
        <w:t xml:space="preserve">Uvedená kolektivní smlouva vyššího stupně je </w:t>
      </w:r>
      <w:r>
        <w:rPr>
          <w:rFonts w:ascii="Times New Roman" w:hAnsi="Times New Roman" w:cs="Times New Roman"/>
          <w:b/>
          <w:bCs/>
          <w:i/>
          <w:iCs/>
          <w:sz w:val="28"/>
          <w:szCs w:val="28"/>
        </w:rPr>
        <w:t>s účinností od 1.dubna 2026</w:t>
      </w:r>
      <w:r>
        <w:rPr>
          <w:rFonts w:ascii="Times New Roman" w:hAnsi="Times New Roman" w:cs="Times New Roman"/>
          <w:i/>
          <w:iCs/>
          <w:sz w:val="28"/>
          <w:szCs w:val="28"/>
        </w:rPr>
        <w:t xml:space="preserve"> závazná, v souladu se zákonem č. 2/1991 Sb., o kolektivním vyjednávání, i pro další zaměstnavatele s převažující činností v odvětví označeném kódem klasifikace ekonomických činností CZ-NACE sekce zemědělství.</w:t>
      </w:r>
    </w:p>
    <w:p w14:paraId="4E37E0E7" w14:textId="77777777" w:rsidR="00CD6C75" w:rsidRDefault="00CD6C75" w:rsidP="008F3D37">
      <w:pPr>
        <w:tabs>
          <w:tab w:val="left" w:pos="4253"/>
          <w:tab w:val="left" w:pos="5840"/>
          <w:tab w:val="left" w:pos="7258"/>
        </w:tabs>
        <w:spacing w:after="0" w:line="360" w:lineRule="auto"/>
        <w:jc w:val="center"/>
        <w:rPr>
          <w:rFonts w:ascii="Times New Roman" w:hAnsi="Times New Roman"/>
          <w:sz w:val="28"/>
          <w:szCs w:val="28"/>
        </w:rPr>
      </w:pPr>
    </w:p>
    <w:p w14:paraId="103A39A2" w14:textId="77777777" w:rsidR="00A82190" w:rsidRDefault="00A82190" w:rsidP="00A82190">
      <w:pPr>
        <w:spacing w:after="0" w:line="240" w:lineRule="auto"/>
        <w:jc w:val="center"/>
        <w:rPr>
          <w:rFonts w:ascii="Times New Roman" w:hAnsi="Times New Roman"/>
          <w:b/>
          <w:bCs/>
          <w:sz w:val="28"/>
          <w:szCs w:val="28"/>
        </w:rPr>
      </w:pPr>
      <w:r>
        <w:rPr>
          <w:rFonts w:ascii="Times New Roman" w:hAnsi="Times New Roman" w:cs="Times New Roman"/>
          <w:b/>
          <w:bCs/>
          <w:sz w:val="28"/>
          <w:szCs w:val="28"/>
        </w:rPr>
        <w:t>VYSTOUPENÍ PŘEDSEDY OSPZV-ASO ČR BOHUMÍRA DUFKA</w:t>
      </w:r>
    </w:p>
    <w:p w14:paraId="24C1A464" w14:textId="77777777" w:rsidR="00A82190" w:rsidRDefault="00A82190" w:rsidP="00A82190">
      <w:pPr>
        <w:spacing w:after="0" w:line="240" w:lineRule="auto"/>
        <w:jc w:val="center"/>
        <w:rPr>
          <w:rFonts w:ascii="Times New Roman" w:hAnsi="Times New Roman"/>
          <w:b/>
          <w:bCs/>
          <w:sz w:val="28"/>
          <w:szCs w:val="28"/>
        </w:rPr>
      </w:pPr>
      <w:r>
        <w:rPr>
          <w:rFonts w:ascii="Times New Roman" w:hAnsi="Times New Roman" w:cs="Times New Roman"/>
          <w:b/>
          <w:bCs/>
          <w:sz w:val="28"/>
          <w:szCs w:val="28"/>
        </w:rPr>
        <w:t>NA ZEMĚDĚLSKÉ KONFERENCI V BRNĚ</w:t>
      </w:r>
    </w:p>
    <w:p w14:paraId="33CC4E12" w14:textId="77777777" w:rsidR="00A82190" w:rsidRDefault="00A82190" w:rsidP="00A82190">
      <w:pPr>
        <w:spacing w:after="0" w:line="240" w:lineRule="auto"/>
        <w:jc w:val="center"/>
        <w:rPr>
          <w:rFonts w:ascii="Times New Roman" w:hAnsi="Times New Roman"/>
          <w:b/>
          <w:bCs/>
          <w:sz w:val="28"/>
          <w:szCs w:val="28"/>
        </w:rPr>
      </w:pPr>
    </w:p>
    <w:p w14:paraId="3FDBD5CA" w14:textId="77777777" w:rsidR="00A82190" w:rsidRDefault="00A82190" w:rsidP="00A82190">
      <w:pPr>
        <w:spacing w:after="0" w:line="240" w:lineRule="auto"/>
        <w:jc w:val="center"/>
        <w:rPr>
          <w:rFonts w:ascii="Times New Roman" w:hAnsi="Times New Roman"/>
          <w:b/>
          <w:bCs/>
          <w:sz w:val="28"/>
          <w:szCs w:val="28"/>
        </w:rPr>
      </w:pPr>
    </w:p>
    <w:p w14:paraId="6FA58AA2" w14:textId="77777777" w:rsidR="00A82190" w:rsidRDefault="00A82190" w:rsidP="00A82190">
      <w:pPr>
        <w:spacing w:after="0" w:line="240" w:lineRule="auto"/>
        <w:jc w:val="both"/>
        <w:rPr>
          <w:rFonts w:ascii="Times New Roman" w:hAnsi="Times New Roman"/>
          <w:b/>
          <w:bCs/>
          <w:sz w:val="28"/>
          <w:szCs w:val="28"/>
        </w:rPr>
      </w:pPr>
      <w:r>
        <w:rPr>
          <w:rFonts w:ascii="Times New Roman" w:hAnsi="Times New Roman" w:cs="Times New Roman"/>
          <w:b/>
          <w:bCs/>
          <w:sz w:val="28"/>
          <w:szCs w:val="28"/>
        </w:rPr>
        <w:t>Dne 14. dubna 2026 se konala u příležitosti veletrhu AGRISHOW na Výstavišti Brno konference na téma „Moderní technologie v zemědělství“, kterou organizoval Zemědělský svaz ČR.</w:t>
      </w:r>
    </w:p>
    <w:p w14:paraId="3CC46A67" w14:textId="77777777" w:rsidR="00A82190" w:rsidRDefault="00A82190" w:rsidP="00A82190">
      <w:pPr>
        <w:spacing w:after="0" w:line="240" w:lineRule="auto"/>
        <w:jc w:val="both"/>
        <w:rPr>
          <w:rFonts w:ascii="Times New Roman" w:hAnsi="Times New Roman"/>
          <w:b/>
          <w:bCs/>
          <w:sz w:val="28"/>
          <w:szCs w:val="28"/>
        </w:rPr>
      </w:pPr>
    </w:p>
    <w:p w14:paraId="5632CD81" w14:textId="77777777" w:rsidR="00A82190" w:rsidRDefault="00A82190" w:rsidP="00A82190">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O vystoupení na této konferenci byl požádán také Bohumír Dufek, předseda Odborového svazu pracovníků zemědělství a výživy – Asociace svobodných odborů ČR a předseda Asociace samostatných odborů, který je současně i členem Evropského hospodářského a sociálního výboru. </w:t>
      </w:r>
    </w:p>
    <w:p w14:paraId="7602B0C4" w14:textId="77777777" w:rsidR="00A82190" w:rsidRDefault="00A82190" w:rsidP="00A82190">
      <w:pPr>
        <w:spacing w:after="0" w:line="240" w:lineRule="auto"/>
        <w:jc w:val="both"/>
        <w:rPr>
          <w:rFonts w:ascii="Times New Roman" w:hAnsi="Times New Roman"/>
          <w:b/>
          <w:bCs/>
          <w:sz w:val="28"/>
          <w:szCs w:val="28"/>
        </w:rPr>
      </w:pPr>
    </w:p>
    <w:p w14:paraId="6044466A" w14:textId="77777777" w:rsidR="00A82190" w:rsidRDefault="00A82190" w:rsidP="00A82190">
      <w:pPr>
        <w:spacing w:after="0" w:line="240" w:lineRule="auto"/>
        <w:jc w:val="both"/>
        <w:rPr>
          <w:rFonts w:ascii="Times New Roman" w:hAnsi="Times New Roman"/>
          <w:b/>
          <w:bCs/>
          <w:sz w:val="28"/>
          <w:szCs w:val="28"/>
        </w:rPr>
      </w:pPr>
    </w:p>
    <w:p w14:paraId="364E2A0C" w14:textId="77777777" w:rsidR="00A82190" w:rsidRDefault="00A82190" w:rsidP="00A82190">
      <w:pPr>
        <w:spacing w:after="0" w:line="240" w:lineRule="auto"/>
        <w:jc w:val="center"/>
        <w:rPr>
          <w:rFonts w:ascii="Times New Roman" w:hAnsi="Times New Roman"/>
          <w:b/>
          <w:bCs/>
          <w:sz w:val="28"/>
          <w:szCs w:val="28"/>
        </w:rPr>
      </w:pPr>
      <w:r>
        <w:rPr>
          <w:rFonts w:ascii="Times New Roman" w:hAnsi="Times New Roman" w:cs="Times New Roman"/>
          <w:b/>
          <w:bCs/>
          <w:sz w:val="28"/>
          <w:szCs w:val="28"/>
        </w:rPr>
        <w:t>Pracovní podmínky v zemědělství</w:t>
      </w:r>
    </w:p>
    <w:p w14:paraId="6FAFEA85" w14:textId="77777777" w:rsidR="00A82190" w:rsidRDefault="00A82190" w:rsidP="00A82190">
      <w:pPr>
        <w:spacing w:after="0" w:line="240" w:lineRule="auto"/>
        <w:jc w:val="center"/>
        <w:rPr>
          <w:rFonts w:ascii="Times New Roman" w:hAnsi="Times New Roman"/>
          <w:b/>
          <w:bCs/>
          <w:sz w:val="28"/>
          <w:szCs w:val="28"/>
        </w:rPr>
      </w:pPr>
    </w:p>
    <w:p w14:paraId="4AC4DA31"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Pracovní podmínky v českém zemědělství jsou maximálně a silně ovlivněny fyzickou náročností práce, psychickým stresem, sezónností, povinnostmi v oblasti BOZP a nově také sociální podmíněností. </w:t>
      </w:r>
    </w:p>
    <w:p w14:paraId="7CF35699" w14:textId="77777777" w:rsidR="00A82190" w:rsidRDefault="00A82190" w:rsidP="00A82190">
      <w:pPr>
        <w:spacing w:after="0" w:line="240" w:lineRule="auto"/>
        <w:jc w:val="both"/>
        <w:rPr>
          <w:rFonts w:ascii="Times New Roman" w:hAnsi="Times New Roman"/>
          <w:sz w:val="28"/>
          <w:szCs w:val="28"/>
        </w:rPr>
      </w:pPr>
    </w:p>
    <w:p w14:paraId="1E4E32C1"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Dovolím si udělat sondu do podmínek v zemědělství, a to od rizikových faktorů až po kolektivní smlouvy a sankce za porušení pravidel sociální podmíněnosti.</w:t>
      </w:r>
    </w:p>
    <w:p w14:paraId="38FDE3AA" w14:textId="77777777" w:rsidR="00A82190" w:rsidRDefault="00A82190" w:rsidP="00A82190">
      <w:pPr>
        <w:spacing w:after="0" w:line="240" w:lineRule="auto"/>
        <w:jc w:val="both"/>
        <w:rPr>
          <w:rFonts w:ascii="Times New Roman" w:hAnsi="Times New Roman"/>
          <w:sz w:val="28"/>
          <w:szCs w:val="28"/>
        </w:rPr>
      </w:pPr>
    </w:p>
    <w:p w14:paraId="7F13CA85" w14:textId="77777777" w:rsidR="00A82190" w:rsidRDefault="00A82190" w:rsidP="00A82190">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Povaha práce a typické činnosti</w:t>
      </w:r>
    </w:p>
    <w:p w14:paraId="354D4162" w14:textId="77777777" w:rsidR="00A82190" w:rsidRDefault="00A82190" w:rsidP="00A82190">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ruční kultivační práce, setí, sázení, okopávání, třídění a sklizeň,</w:t>
      </w:r>
    </w:p>
    <w:p w14:paraId="6FD22A2F" w14:textId="77777777" w:rsidR="00A82190" w:rsidRDefault="00A82190" w:rsidP="00A82190">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obsluha malé mechanizace a jednoduchých strojů,</w:t>
      </w:r>
    </w:p>
    <w:p w14:paraId="6CA94841" w14:textId="77777777" w:rsidR="00A82190" w:rsidRDefault="00A82190" w:rsidP="00A82190">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obsluha velké mechanizace, sklízecích linek a posklizňové úpravy komodit,</w:t>
      </w:r>
    </w:p>
    <w:p w14:paraId="3545D721" w14:textId="77777777" w:rsidR="00A82190" w:rsidRDefault="00A82190" w:rsidP="00A82190">
      <w:pPr>
        <w:pStyle w:val="Odstavecseseznamem"/>
        <w:numPr>
          <w:ilvl w:val="0"/>
          <w:numId w:val="3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základní péče o hospodářská zvířata, příprava krmiv, připouštění, dojení, krmení, ale i údržba stájí a venkovního ohrazení.</w:t>
      </w:r>
    </w:p>
    <w:p w14:paraId="535AEE05"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Tyto činnosti jsou často v rostlinné výrobě sezónní, fyzicky náročné a probíhají v proměnlivých klimatických podmínkách. Po našemu řečeno „ jaro, léto, podzim, zima“.</w:t>
      </w:r>
    </w:p>
    <w:p w14:paraId="626A1845" w14:textId="77777777" w:rsidR="00A82190" w:rsidRDefault="00A82190" w:rsidP="00A82190">
      <w:pPr>
        <w:spacing w:after="0" w:line="240" w:lineRule="auto"/>
        <w:jc w:val="both"/>
        <w:rPr>
          <w:rFonts w:ascii="Times New Roman" w:hAnsi="Times New Roman"/>
          <w:sz w:val="28"/>
          <w:szCs w:val="28"/>
        </w:rPr>
      </w:pPr>
    </w:p>
    <w:p w14:paraId="1B3202D5" w14:textId="77777777" w:rsidR="00A82190" w:rsidRDefault="00A82190" w:rsidP="00A82190">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Rizika a kategorie prací</w:t>
      </w:r>
    </w:p>
    <w:p w14:paraId="68A37134"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Pracovní podmínky v zemědělství se řídí nařízením vlády č. 361/2007 Sb. a zákoníkem práce.</w:t>
      </w:r>
    </w:p>
    <w:p w14:paraId="613AD133" w14:textId="77777777" w:rsidR="00A82190" w:rsidRDefault="00A82190" w:rsidP="00A82190">
      <w:pPr>
        <w:spacing w:after="0" w:line="240" w:lineRule="auto"/>
        <w:jc w:val="both"/>
        <w:rPr>
          <w:rFonts w:ascii="Times New Roman" w:hAnsi="Times New Roman"/>
          <w:sz w:val="28"/>
          <w:szCs w:val="28"/>
        </w:rPr>
      </w:pPr>
    </w:p>
    <w:p w14:paraId="28786E4A"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Rizika se dělí do čtyř kategorií podle míry zdravotního ohrožení.</w:t>
      </w:r>
    </w:p>
    <w:p w14:paraId="2F2BE1C7" w14:textId="77777777" w:rsidR="00A82190" w:rsidRDefault="00A82190" w:rsidP="00A82190">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minimální riziko,</w:t>
      </w:r>
    </w:p>
    <w:p w14:paraId="4181616A" w14:textId="77777777" w:rsidR="00A82190" w:rsidRDefault="00A82190" w:rsidP="00A82190">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únosné riziko, nejsou překračovány nastavené limity,</w:t>
      </w:r>
    </w:p>
    <w:p w14:paraId="1B82FC59" w14:textId="77777777" w:rsidR="00A82190" w:rsidRDefault="00A82190" w:rsidP="00A82190">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významné riziko, řešeno technickými a organizačními omezeními,</w:t>
      </w:r>
    </w:p>
    <w:p w14:paraId="0B1797D6" w14:textId="77777777" w:rsidR="00A82190" w:rsidRDefault="00A82190" w:rsidP="00A82190">
      <w:pPr>
        <w:pStyle w:val="Odstavecseseznamem"/>
        <w:numPr>
          <w:ilvl w:val="0"/>
          <w:numId w:val="3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lastRenderedPageBreak/>
        <w:t xml:space="preserve">vysoké riziko, zde může dojít k ohrožení zdraví. </w:t>
      </w:r>
    </w:p>
    <w:p w14:paraId="23289462"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Tady chceme, aby tito pracovníci a pracovnice odcházeli do předčasného starobního důchodu.</w:t>
      </w:r>
    </w:p>
    <w:p w14:paraId="66D12A72" w14:textId="77777777" w:rsidR="00A82190" w:rsidRDefault="00A82190" w:rsidP="00A82190">
      <w:pPr>
        <w:spacing w:after="0" w:line="240" w:lineRule="auto"/>
        <w:jc w:val="both"/>
        <w:rPr>
          <w:rFonts w:ascii="Times New Roman" w:hAnsi="Times New Roman"/>
          <w:sz w:val="28"/>
          <w:szCs w:val="28"/>
        </w:rPr>
      </w:pPr>
    </w:p>
    <w:p w14:paraId="0156561F"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Rizikové faktory, které se objevují při zemědělské činnosti:</w:t>
      </w:r>
    </w:p>
    <w:p w14:paraId="68329CA8" w14:textId="77777777" w:rsidR="00A82190" w:rsidRDefault="00A82190" w:rsidP="00A82190">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fyzická zátěž, těžká břemena, práce v předklonu, práce v průvanu, dlouhá chůze,</w:t>
      </w:r>
    </w:p>
    <w:p w14:paraId="78B0B81D" w14:textId="77777777" w:rsidR="00A82190" w:rsidRDefault="00A82190" w:rsidP="00A82190">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hluk, prach, práce s postřiky, odstraňování uhynulých zvířat, nakládka zvířat na jatka,</w:t>
      </w:r>
    </w:p>
    <w:p w14:paraId="2E942919" w14:textId="77777777" w:rsidR="00A82190" w:rsidRDefault="00A82190" w:rsidP="00A82190">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práce v horku, chladu, dešti a mrazu,</w:t>
      </w:r>
    </w:p>
    <w:p w14:paraId="04F9619A" w14:textId="77777777" w:rsidR="00A82190" w:rsidRDefault="00A82190" w:rsidP="00A82190">
      <w:pPr>
        <w:pStyle w:val="Odstavecseseznamem"/>
        <w:numPr>
          <w:ilvl w:val="0"/>
          <w:numId w:val="4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vysoké riziko úrazu jak při práci se stroji, tak se zvířaty.</w:t>
      </w:r>
    </w:p>
    <w:p w14:paraId="6E22094A" w14:textId="77777777" w:rsidR="00A82190" w:rsidRDefault="00A82190" w:rsidP="00A82190">
      <w:pPr>
        <w:spacing w:after="0" w:line="240" w:lineRule="auto"/>
        <w:jc w:val="both"/>
        <w:rPr>
          <w:rFonts w:ascii="Times New Roman" w:hAnsi="Times New Roman"/>
          <w:sz w:val="28"/>
          <w:szCs w:val="28"/>
        </w:rPr>
      </w:pPr>
    </w:p>
    <w:p w14:paraId="2ACB4C80"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Tady musím konstatovat, že díky přístupu jak zaměstnavatelů, tak zaměstnanců se nám daří neustále snižovat úrazovost v rezortu.</w:t>
      </w:r>
    </w:p>
    <w:p w14:paraId="5442A4A3" w14:textId="77777777" w:rsidR="00A82190" w:rsidRDefault="00A82190" w:rsidP="00A82190">
      <w:pPr>
        <w:spacing w:after="0" w:line="240" w:lineRule="auto"/>
        <w:jc w:val="both"/>
        <w:rPr>
          <w:rFonts w:ascii="Times New Roman" w:hAnsi="Times New Roman"/>
          <w:sz w:val="28"/>
          <w:szCs w:val="28"/>
        </w:rPr>
      </w:pPr>
    </w:p>
    <w:p w14:paraId="1BB2EEC3"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Kvalifikovaní pracovníci a jejich postavení v rezortu, to je skupina zaměstnanců, které si chtějí zaměstnavatelé udržet a stabilizovat ve firmách. Což se projevuje v každoročně v podepisovaných kolektivních smlouvách, které uzavíráme již od roku 1990. Každoročně jsme tak uzavřeli již 36 kolektivních smluv. Je to absolutně nejvíce ze všech rezortů v ČR.</w:t>
      </w:r>
    </w:p>
    <w:p w14:paraId="3A7E77BF"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Upřímně tady říkám, že si vážíme přístupu podnikatelů a zaměstnavatelů.</w:t>
      </w:r>
    </w:p>
    <w:p w14:paraId="20C4AA1D" w14:textId="77777777" w:rsidR="00A82190" w:rsidRDefault="00A82190" w:rsidP="00A82190">
      <w:pPr>
        <w:spacing w:after="0" w:line="240" w:lineRule="auto"/>
        <w:jc w:val="both"/>
        <w:rPr>
          <w:rFonts w:ascii="Times New Roman" w:hAnsi="Times New Roman"/>
          <w:sz w:val="28"/>
          <w:szCs w:val="28"/>
        </w:rPr>
      </w:pPr>
    </w:p>
    <w:p w14:paraId="33BED834" w14:textId="77777777" w:rsidR="00A82190" w:rsidRDefault="00A82190" w:rsidP="00A82190">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Kvalifikovaní pracovníci zajišťují</w:t>
      </w:r>
    </w:p>
    <w:p w14:paraId="3B79092D" w14:textId="77777777" w:rsidR="00A82190" w:rsidRDefault="00A82190" w:rsidP="00A82190">
      <w:pPr>
        <w:pStyle w:val="Odstavecseseznamem"/>
        <w:numPr>
          <w:ilvl w:val="0"/>
          <w:numId w:val="41"/>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Přípravu půdy, setí, hnojení, sklizeň – to je </w:t>
      </w:r>
      <w:r>
        <w:rPr>
          <w:rFonts w:ascii="Times New Roman" w:hAnsi="Times New Roman" w:cs="Times New Roman"/>
          <w:sz w:val="28"/>
          <w:szCs w:val="28"/>
          <w:u w:val="single"/>
        </w:rPr>
        <w:t>rostlinná výroba.</w:t>
      </w:r>
    </w:p>
    <w:p w14:paraId="2D61C55C" w14:textId="77777777" w:rsidR="00A82190" w:rsidRDefault="00A82190" w:rsidP="00A82190">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Pěstování ovoce, zeleniny, zahradnických produktů.</w:t>
      </w:r>
    </w:p>
    <w:p w14:paraId="1ADD353D" w14:textId="77777777" w:rsidR="00A82190" w:rsidRDefault="00A82190" w:rsidP="00A82190">
      <w:pPr>
        <w:pStyle w:val="Odstavecseseznamem"/>
        <w:numPr>
          <w:ilvl w:val="0"/>
          <w:numId w:val="41"/>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Chov zvířat na maso, mléko, či včelařství nebo chov ryb – </w:t>
      </w:r>
      <w:r>
        <w:rPr>
          <w:rFonts w:ascii="Times New Roman" w:hAnsi="Times New Roman" w:cs="Times New Roman"/>
          <w:sz w:val="28"/>
          <w:szCs w:val="28"/>
          <w:u w:val="single"/>
        </w:rPr>
        <w:t>živočišná výroba.</w:t>
      </w:r>
    </w:p>
    <w:p w14:paraId="33501E55" w14:textId="77777777" w:rsidR="00A82190" w:rsidRDefault="00A82190" w:rsidP="00A82190">
      <w:pPr>
        <w:pStyle w:val="Odstavecseseznamem"/>
        <w:numPr>
          <w:ilvl w:val="0"/>
          <w:numId w:val="4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Základní zpracování zemědělské produkce a její prodej.</w:t>
      </w:r>
    </w:p>
    <w:p w14:paraId="23A86D0F" w14:textId="77777777" w:rsidR="00A82190" w:rsidRDefault="00A82190" w:rsidP="00A82190">
      <w:pPr>
        <w:spacing w:after="0" w:line="240" w:lineRule="auto"/>
        <w:jc w:val="both"/>
        <w:rPr>
          <w:rFonts w:ascii="Times New Roman" w:hAnsi="Times New Roman"/>
          <w:sz w:val="28"/>
          <w:szCs w:val="28"/>
        </w:rPr>
      </w:pPr>
    </w:p>
    <w:p w14:paraId="0F6CAB8C" w14:textId="77777777" w:rsidR="00A82190" w:rsidRDefault="00A82190" w:rsidP="00A82190">
      <w:pPr>
        <w:spacing w:after="0" w:line="240" w:lineRule="auto"/>
        <w:jc w:val="both"/>
        <w:rPr>
          <w:rFonts w:ascii="Times New Roman" w:hAnsi="Times New Roman"/>
          <w:sz w:val="28"/>
          <w:szCs w:val="28"/>
        </w:rPr>
      </w:pPr>
    </w:p>
    <w:p w14:paraId="56FDDE31" w14:textId="77777777" w:rsidR="00A82190" w:rsidRDefault="00A82190" w:rsidP="00A82190">
      <w:pPr>
        <w:pStyle w:val="Odstavecseseznamem"/>
        <w:numPr>
          <w:ilvl w:val="0"/>
          <w:numId w:val="37"/>
        </w:numPr>
        <w:suppressAutoHyphens/>
        <w:autoSpaceDN w:val="0"/>
        <w:spacing w:after="0" w:line="240" w:lineRule="auto"/>
        <w:contextualSpacing w:val="0"/>
        <w:jc w:val="both"/>
        <w:textAlignment w:val="baseline"/>
        <w:rPr>
          <w:rFonts w:ascii="Times New Roman" w:hAnsi="Times New Roman"/>
          <w:sz w:val="28"/>
          <w:szCs w:val="28"/>
          <w:u w:val="single"/>
        </w:rPr>
      </w:pPr>
      <w:r>
        <w:rPr>
          <w:rFonts w:ascii="Times New Roman" w:hAnsi="Times New Roman" w:cs="Times New Roman"/>
          <w:sz w:val="28"/>
          <w:szCs w:val="28"/>
          <w:u w:val="single"/>
        </w:rPr>
        <w:t>Sociální podmíněnost od 1. 4. 2025</w:t>
      </w:r>
    </w:p>
    <w:p w14:paraId="6441F0D0" w14:textId="77777777" w:rsidR="00A82190" w:rsidRDefault="00A82190" w:rsidP="00A82190">
      <w:pPr>
        <w:spacing w:after="0" w:line="240" w:lineRule="auto"/>
        <w:jc w:val="both"/>
        <w:rPr>
          <w:rFonts w:ascii="Times New Roman" w:hAnsi="Times New Roman"/>
          <w:sz w:val="28"/>
          <w:szCs w:val="28"/>
        </w:rPr>
      </w:pPr>
    </w:p>
    <w:p w14:paraId="50C054CC" w14:textId="77777777" w:rsidR="00A82190" w:rsidRDefault="00A82190" w:rsidP="00A82190">
      <w:pPr>
        <w:spacing w:after="0" w:line="240" w:lineRule="auto"/>
        <w:jc w:val="both"/>
      </w:pPr>
      <w:r>
        <w:rPr>
          <w:rFonts w:ascii="Times New Roman" w:hAnsi="Times New Roman" w:cs="Times New Roman"/>
          <w:sz w:val="28"/>
          <w:szCs w:val="28"/>
        </w:rPr>
        <w:t xml:space="preserve">     Novela nařízení vlády č. 73/2023 Sb. zavedla </w:t>
      </w:r>
      <w:r>
        <w:rPr>
          <w:rFonts w:ascii="Times New Roman" w:hAnsi="Times New Roman" w:cs="Times New Roman"/>
          <w:b/>
          <w:bCs/>
          <w:sz w:val="28"/>
          <w:szCs w:val="28"/>
        </w:rPr>
        <w:t>sociální podmíněnost</w:t>
      </w:r>
      <w:r>
        <w:rPr>
          <w:rFonts w:ascii="Times New Roman" w:hAnsi="Times New Roman" w:cs="Times New Roman"/>
          <w:sz w:val="28"/>
          <w:szCs w:val="28"/>
        </w:rPr>
        <w:t>, která doplňuje zemědělské dotace o povinnosti v oblasti:</w:t>
      </w:r>
    </w:p>
    <w:p w14:paraId="7D81EBE6" w14:textId="77777777" w:rsidR="00A82190" w:rsidRDefault="00A82190" w:rsidP="00A82190">
      <w:pPr>
        <w:pStyle w:val="Odstavecseseznamem"/>
        <w:numPr>
          <w:ilvl w:val="0"/>
          <w:numId w:val="4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transparentních pracovních podmínek</w:t>
      </w:r>
    </w:p>
    <w:p w14:paraId="7C43D5EE" w14:textId="77777777" w:rsidR="00A82190" w:rsidRDefault="00A82190" w:rsidP="00A82190">
      <w:pPr>
        <w:pStyle w:val="Odstavecseseznamem"/>
        <w:numPr>
          <w:ilvl w:val="0"/>
          <w:numId w:val="4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informování zaměstnanců o pracovním poměru</w:t>
      </w:r>
    </w:p>
    <w:p w14:paraId="51730392" w14:textId="77777777" w:rsidR="00A82190" w:rsidRDefault="00A82190" w:rsidP="00A82190">
      <w:pPr>
        <w:pStyle w:val="Odstavecseseznamem"/>
        <w:numPr>
          <w:ilvl w:val="0"/>
          <w:numId w:val="4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zaškolení, odborné praxe a prohlubování kvalifikace</w:t>
      </w:r>
    </w:p>
    <w:p w14:paraId="445CD879" w14:textId="77777777" w:rsidR="00A82190" w:rsidRDefault="00A82190" w:rsidP="00A82190">
      <w:pPr>
        <w:pStyle w:val="Odstavecseseznamem"/>
        <w:numPr>
          <w:ilvl w:val="0"/>
          <w:numId w:val="4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BOZP a bezpečného používání pracovního zařízení</w:t>
      </w:r>
    </w:p>
    <w:p w14:paraId="38E96B08" w14:textId="77777777" w:rsidR="00A82190" w:rsidRDefault="00A82190" w:rsidP="00A82190">
      <w:pPr>
        <w:spacing w:after="0" w:line="240" w:lineRule="auto"/>
        <w:jc w:val="both"/>
        <w:rPr>
          <w:rFonts w:ascii="Times New Roman" w:hAnsi="Times New Roman"/>
          <w:b/>
          <w:bCs/>
          <w:sz w:val="28"/>
          <w:szCs w:val="28"/>
        </w:rPr>
      </w:pPr>
      <w:r>
        <w:rPr>
          <w:rFonts w:ascii="Times New Roman" w:hAnsi="Times New Roman" w:cs="Times New Roman"/>
          <w:b/>
          <w:bCs/>
          <w:sz w:val="28"/>
          <w:szCs w:val="28"/>
        </w:rPr>
        <w:t>Sankce při porušení:</w:t>
      </w:r>
    </w:p>
    <w:p w14:paraId="6DBBD9E9" w14:textId="77777777" w:rsidR="00A82190" w:rsidRDefault="00A82190" w:rsidP="00A82190">
      <w:pPr>
        <w:pStyle w:val="Odstavecseseznamem"/>
        <w:numPr>
          <w:ilvl w:val="0"/>
          <w:numId w:val="43"/>
        </w:numPr>
        <w:suppressAutoHyphens/>
        <w:autoSpaceDN w:val="0"/>
        <w:spacing w:after="0" w:line="240" w:lineRule="auto"/>
        <w:contextualSpacing w:val="0"/>
        <w:jc w:val="both"/>
        <w:textAlignment w:val="baseline"/>
      </w:pPr>
      <w:r>
        <w:rPr>
          <w:rFonts w:ascii="Times New Roman" w:hAnsi="Times New Roman" w:cs="Times New Roman"/>
          <w:sz w:val="28"/>
          <w:szCs w:val="28"/>
        </w:rPr>
        <w:t>3 % snížení dotace při sankci 100-300 tis. Kč</w:t>
      </w:r>
    </w:p>
    <w:p w14:paraId="5AA3AED6" w14:textId="77777777" w:rsidR="00A82190" w:rsidRDefault="00A82190" w:rsidP="00A82190">
      <w:pPr>
        <w:pStyle w:val="Odstavecseseznamem"/>
        <w:numPr>
          <w:ilvl w:val="0"/>
          <w:numId w:val="43"/>
        </w:numPr>
        <w:suppressAutoHyphens/>
        <w:autoSpaceDN w:val="0"/>
        <w:spacing w:after="0" w:line="240" w:lineRule="auto"/>
        <w:contextualSpacing w:val="0"/>
        <w:jc w:val="both"/>
        <w:textAlignment w:val="baseline"/>
      </w:pPr>
      <w:r>
        <w:rPr>
          <w:rFonts w:ascii="Times New Roman" w:hAnsi="Times New Roman" w:cs="Times New Roman"/>
          <w:sz w:val="28"/>
          <w:szCs w:val="28"/>
        </w:rPr>
        <w:t>5 % při sankci nad 300 tis. Kč</w:t>
      </w:r>
    </w:p>
    <w:p w14:paraId="547736DC" w14:textId="77777777" w:rsidR="00A82190" w:rsidRDefault="00A82190" w:rsidP="00A82190">
      <w:pPr>
        <w:pStyle w:val="Odstavecseseznamem"/>
        <w:numPr>
          <w:ilvl w:val="0"/>
          <w:numId w:val="43"/>
        </w:numPr>
        <w:suppressAutoHyphens/>
        <w:autoSpaceDN w:val="0"/>
        <w:spacing w:after="0" w:line="240" w:lineRule="auto"/>
        <w:contextualSpacing w:val="0"/>
        <w:jc w:val="both"/>
        <w:textAlignment w:val="baseline"/>
      </w:pPr>
      <w:r>
        <w:rPr>
          <w:rFonts w:ascii="Times New Roman" w:hAnsi="Times New Roman" w:cs="Times New Roman"/>
          <w:sz w:val="28"/>
          <w:szCs w:val="28"/>
        </w:rPr>
        <w:t>Při opakování až 15-40 %</w:t>
      </w:r>
    </w:p>
    <w:p w14:paraId="7C807E12" w14:textId="77777777" w:rsidR="00A82190" w:rsidRDefault="00A82190" w:rsidP="00A82190">
      <w:pPr>
        <w:pStyle w:val="Odstavecseseznamem"/>
        <w:spacing w:after="0" w:line="240" w:lineRule="auto"/>
        <w:jc w:val="both"/>
        <w:rPr>
          <w:rFonts w:ascii="Times New Roman" w:hAnsi="Times New Roman"/>
          <w:b/>
          <w:bCs/>
          <w:sz w:val="28"/>
          <w:szCs w:val="28"/>
        </w:rPr>
      </w:pPr>
    </w:p>
    <w:p w14:paraId="687164CF" w14:textId="77777777" w:rsidR="00A82190" w:rsidRDefault="00A82190" w:rsidP="00A82190">
      <w:pPr>
        <w:spacing w:after="0" w:line="240" w:lineRule="auto"/>
        <w:jc w:val="both"/>
      </w:pPr>
      <w:r>
        <w:rPr>
          <w:rFonts w:ascii="Times New Roman" w:hAnsi="Times New Roman" w:cs="Times New Roman"/>
          <w:sz w:val="28"/>
          <w:szCs w:val="28"/>
          <w:u w:val="single"/>
        </w:rPr>
        <w:lastRenderedPageBreak/>
        <w:t>Kolektivní smlouvy v zemědělství</w:t>
      </w:r>
    </w:p>
    <w:p w14:paraId="6135452B"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Kolektivní smlouvy vyššího stupně (např. Zemědělský svaz ČR a Českomoravský svaz zemědělských podnikatelů + OSPPZV-ASO) upravují:</w:t>
      </w:r>
    </w:p>
    <w:p w14:paraId="53AB7902" w14:textId="77777777" w:rsidR="00A82190" w:rsidRDefault="00A82190" w:rsidP="00A82190">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nárokovou  mzdu a  minimální tarifní stupně</w:t>
      </w:r>
    </w:p>
    <w:p w14:paraId="744E1B43" w14:textId="77777777" w:rsidR="00A82190" w:rsidRDefault="00A82190" w:rsidP="00A82190">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příplatky za přesčasy, svátky, noční práci, práci o sobotách a nedělích</w:t>
      </w:r>
    </w:p>
    <w:p w14:paraId="7378DBDD" w14:textId="77777777" w:rsidR="00A82190" w:rsidRDefault="00A82190" w:rsidP="00A82190">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pracovní dobu, odpočinek, dovolenou,</w:t>
      </w:r>
    </w:p>
    <w:p w14:paraId="7E97974E" w14:textId="77777777" w:rsidR="00A82190" w:rsidRDefault="00A82190" w:rsidP="00A82190">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BOZP, poskytování osobních ochranných pracovních pomůcek (OOPP), ochranné nápoje,</w:t>
      </w:r>
    </w:p>
    <w:p w14:paraId="18948C71" w14:textId="77777777" w:rsidR="00A82190" w:rsidRDefault="00A82190" w:rsidP="00A82190">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náhrady při pracovních úrazech,</w:t>
      </w:r>
    </w:p>
    <w:p w14:paraId="15DC7D55" w14:textId="77777777" w:rsidR="00A82190" w:rsidRDefault="00A82190" w:rsidP="00A82190">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příspěvek  na penzijní připojištění, doplňkové penzijní spoření, soukromé životní pojištění a dlouhodobý investiční produkt.</w:t>
      </w:r>
    </w:p>
    <w:p w14:paraId="46C0D4C9" w14:textId="77777777" w:rsidR="00A82190" w:rsidRDefault="00A82190" w:rsidP="00A82190">
      <w:pPr>
        <w:spacing w:after="0" w:line="240" w:lineRule="auto"/>
        <w:jc w:val="both"/>
        <w:rPr>
          <w:rFonts w:ascii="Times New Roman" w:hAnsi="Times New Roman"/>
          <w:sz w:val="28"/>
          <w:szCs w:val="28"/>
        </w:rPr>
      </w:pPr>
    </w:p>
    <w:p w14:paraId="6EAFF19E" w14:textId="77777777" w:rsidR="00A82190" w:rsidRDefault="00A82190" w:rsidP="00A82190">
      <w:pPr>
        <w:spacing w:after="0" w:line="240" w:lineRule="auto"/>
        <w:jc w:val="both"/>
      </w:pPr>
      <w:r>
        <w:rPr>
          <w:rFonts w:ascii="Times New Roman" w:hAnsi="Times New Roman" w:cs="Times New Roman"/>
          <w:sz w:val="28"/>
          <w:szCs w:val="28"/>
          <w:u w:val="single"/>
        </w:rPr>
        <w:t>Specifika sezónní práce (DPP – Dohody o provedení práce)  v ovocnářství a zelinářství</w:t>
      </w:r>
    </w:p>
    <w:p w14:paraId="6ED528FD" w14:textId="77777777" w:rsidR="00A82190" w:rsidRDefault="00A82190" w:rsidP="00A82190">
      <w:pPr>
        <w:spacing w:after="0" w:line="240" w:lineRule="auto"/>
        <w:jc w:val="both"/>
      </w:pPr>
      <w:r>
        <w:rPr>
          <w:rFonts w:ascii="Times New Roman" w:hAnsi="Times New Roman" w:cs="Times New Roman"/>
          <w:sz w:val="28"/>
          <w:szCs w:val="28"/>
        </w:rPr>
        <w:t xml:space="preserve">     Od roku 2026 existuje </w:t>
      </w:r>
      <w:r>
        <w:rPr>
          <w:rFonts w:ascii="Times New Roman" w:hAnsi="Times New Roman" w:cs="Times New Roman"/>
          <w:b/>
          <w:bCs/>
          <w:sz w:val="28"/>
          <w:szCs w:val="28"/>
        </w:rPr>
        <w:t xml:space="preserve">sleva na pojistném </w:t>
      </w:r>
      <w:r>
        <w:rPr>
          <w:rFonts w:ascii="Times New Roman" w:hAnsi="Times New Roman" w:cs="Times New Roman"/>
          <w:sz w:val="28"/>
          <w:szCs w:val="28"/>
        </w:rPr>
        <w:t>pro zaměstnance na DPP, pokud:</w:t>
      </w:r>
    </w:p>
    <w:p w14:paraId="02927603" w14:textId="77777777" w:rsidR="00A82190" w:rsidRDefault="00A82190" w:rsidP="00A82190">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práce probíhá  v době od </w:t>
      </w:r>
      <w:r>
        <w:rPr>
          <w:rFonts w:ascii="Times New Roman" w:hAnsi="Times New Roman" w:cs="Times New Roman"/>
          <w:b/>
          <w:bCs/>
          <w:sz w:val="28"/>
          <w:szCs w:val="28"/>
        </w:rPr>
        <w:t>1. 4. do 30. 11.</w:t>
      </w:r>
    </w:p>
    <w:p w14:paraId="47C60D8F" w14:textId="77777777" w:rsidR="00A82190" w:rsidRDefault="00A82190" w:rsidP="00A82190">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jde o sklizeň, péči o porost, třídění, balení, skladování</w:t>
      </w:r>
    </w:p>
    <w:p w14:paraId="1402F0D5" w14:textId="77777777" w:rsidR="00A82190" w:rsidRDefault="00A82190" w:rsidP="00A82190">
      <w:pPr>
        <w:pStyle w:val="Odstavecseseznamem"/>
        <w:numPr>
          <w:ilvl w:val="0"/>
          <w:numId w:val="45"/>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rozsah práce max. </w:t>
      </w:r>
      <w:r>
        <w:rPr>
          <w:rFonts w:ascii="Times New Roman" w:hAnsi="Times New Roman" w:cs="Times New Roman"/>
          <w:b/>
          <w:bCs/>
          <w:sz w:val="28"/>
          <w:szCs w:val="28"/>
        </w:rPr>
        <w:t>1280 hodin</w:t>
      </w:r>
    </w:p>
    <w:p w14:paraId="4FDDE99A" w14:textId="77777777" w:rsidR="00A82190" w:rsidRDefault="00A82190" w:rsidP="00A82190">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DPP je sjednána výhradně pro tyto činnosti</w:t>
      </w:r>
    </w:p>
    <w:p w14:paraId="0F57AB10" w14:textId="77777777" w:rsidR="00A82190" w:rsidRDefault="00A82190" w:rsidP="00A82190">
      <w:pPr>
        <w:spacing w:after="0" w:line="240" w:lineRule="auto"/>
        <w:jc w:val="both"/>
        <w:rPr>
          <w:rFonts w:ascii="Times New Roman" w:hAnsi="Times New Roman"/>
          <w:sz w:val="28"/>
          <w:szCs w:val="28"/>
        </w:rPr>
      </w:pPr>
    </w:p>
    <w:p w14:paraId="314A50CA" w14:textId="77777777" w:rsidR="00A82190" w:rsidRDefault="00A82190" w:rsidP="00A82190">
      <w:pPr>
        <w:spacing w:after="0" w:line="240" w:lineRule="auto"/>
        <w:jc w:val="both"/>
        <w:rPr>
          <w:rFonts w:ascii="Times New Roman" w:hAnsi="Times New Roman"/>
          <w:b/>
          <w:bCs/>
          <w:sz w:val="28"/>
          <w:szCs w:val="28"/>
        </w:rPr>
      </w:pPr>
      <w:r>
        <w:rPr>
          <w:rFonts w:ascii="Times New Roman" w:hAnsi="Times New Roman" w:cs="Times New Roman"/>
          <w:b/>
          <w:bCs/>
          <w:sz w:val="28"/>
          <w:szCs w:val="28"/>
        </w:rPr>
        <w:t>Shrnutí pro praxi</w:t>
      </w:r>
    </w:p>
    <w:p w14:paraId="0B0A3645"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Zemědělství v ČR je regulované, fyzicky náročné odvětví s vysokými nároky na BOZP a nově i na transparentnost pracovních vztahů. Pro zaměstnavatele i zaměstnance je zásadní sledovat:</w:t>
      </w:r>
    </w:p>
    <w:p w14:paraId="21D0A339" w14:textId="77777777" w:rsidR="00A82190" w:rsidRDefault="00A82190" w:rsidP="00A82190">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kategorizaci prací a rizikové faktory,</w:t>
      </w:r>
    </w:p>
    <w:p w14:paraId="5C129759" w14:textId="77777777" w:rsidR="00A82190" w:rsidRDefault="00A82190" w:rsidP="00A82190">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povinnosti vyplývající ze sociální podmíněnosti,</w:t>
      </w:r>
    </w:p>
    <w:p w14:paraId="504522C6" w14:textId="77777777" w:rsidR="00A82190" w:rsidRDefault="00A82190" w:rsidP="00A82190">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kolektivní smlouvy a mzdové tarify,</w:t>
      </w:r>
    </w:p>
    <w:p w14:paraId="0753DFEC" w14:textId="77777777" w:rsidR="00A82190" w:rsidRDefault="00A82190" w:rsidP="00A82190">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pravidla pro sezónní zaměstnávání.</w:t>
      </w:r>
    </w:p>
    <w:p w14:paraId="37C219FB" w14:textId="77777777" w:rsidR="00A82190" w:rsidRDefault="00A82190" w:rsidP="00A82190">
      <w:pPr>
        <w:spacing w:after="0" w:line="240" w:lineRule="auto"/>
        <w:jc w:val="both"/>
        <w:rPr>
          <w:rFonts w:ascii="Times New Roman" w:hAnsi="Times New Roman"/>
          <w:sz w:val="28"/>
          <w:szCs w:val="28"/>
        </w:rPr>
      </w:pPr>
    </w:p>
    <w:p w14:paraId="2C6B8355"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Sociální podmíněnost se týká i malých farem či družstev nebo s.r.o.</w:t>
      </w:r>
    </w:p>
    <w:p w14:paraId="339A22DB" w14:textId="77777777" w:rsidR="00A82190" w:rsidRDefault="00A82190" w:rsidP="00A82190">
      <w:pPr>
        <w:spacing w:after="0" w:line="240" w:lineRule="auto"/>
        <w:jc w:val="both"/>
        <w:rPr>
          <w:rFonts w:ascii="Times New Roman" w:hAnsi="Times New Roman"/>
          <w:sz w:val="28"/>
          <w:szCs w:val="28"/>
        </w:rPr>
      </w:pPr>
    </w:p>
    <w:p w14:paraId="3B37F045"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Ekonomická situace není dobrá, velké části středně velkých  firem, kde je zaměstnáno nejvíce zaměstnanců, chybí finanční zdroje, což často eskaluje současná cena mléka.</w:t>
      </w:r>
    </w:p>
    <w:p w14:paraId="6C095032"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Ptám se, co pro to dělá Agrární komora. Každý se může zeptat co pro to udělal.</w:t>
      </w:r>
    </w:p>
    <w:p w14:paraId="3C5672CB" w14:textId="77777777" w:rsidR="00A82190" w:rsidRDefault="00A82190" w:rsidP="00A82190">
      <w:pPr>
        <w:spacing w:after="0" w:line="240" w:lineRule="auto"/>
        <w:jc w:val="both"/>
        <w:rPr>
          <w:rFonts w:ascii="Times New Roman" w:hAnsi="Times New Roman"/>
          <w:sz w:val="28"/>
          <w:szCs w:val="28"/>
        </w:rPr>
      </w:pPr>
    </w:p>
    <w:p w14:paraId="5B7EAD7C" w14:textId="77777777" w:rsidR="00A82190" w:rsidRDefault="00A82190" w:rsidP="00A82190">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Změna směrnice o obchodních praktikách v zemědělském a potravinovém řetězci</w:t>
      </w:r>
    </w:p>
    <w:p w14:paraId="25D262C9" w14:textId="77777777" w:rsidR="00A82190" w:rsidRDefault="00A82190" w:rsidP="00A82190">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Změna zákona č. 359/2022 o významné tržní síle při prodeji produktů a jejím zneužití</w:t>
      </w:r>
    </w:p>
    <w:p w14:paraId="132492B6" w14:textId="77777777" w:rsidR="00A82190" w:rsidRDefault="00A82190" w:rsidP="00A82190">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Zákon o cenách, který je neustále porušován obchodními řetězci</w:t>
      </w:r>
    </w:p>
    <w:p w14:paraId="7D1D13D9" w14:textId="77777777" w:rsidR="00A82190" w:rsidRDefault="00A82190" w:rsidP="00A82190">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Změny zákona, které zvyšují byrokracii při podnikání v zemědělství</w:t>
      </w:r>
    </w:p>
    <w:p w14:paraId="5F8F73D3" w14:textId="77777777" w:rsidR="00A82190" w:rsidRDefault="00A82190" w:rsidP="00A82190">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lastRenderedPageBreak/>
        <w:t>zákon o ochraně zemědělského půdního fondu, složité procesy povolování staveb,</w:t>
      </w:r>
    </w:p>
    <w:p w14:paraId="1D5B5992" w14:textId="77777777" w:rsidR="00A82190" w:rsidRDefault="00A82190" w:rsidP="00A82190">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zákon o hnojivech  - velice přísné limity na aplikaci dusíku,</w:t>
      </w:r>
    </w:p>
    <w:p w14:paraId="5487E970" w14:textId="77777777" w:rsidR="00A82190" w:rsidRDefault="00A82190" w:rsidP="00A82190">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zákon o evidenci půdy, kontroly a podmíněnost – složitá evidence půdy,</w:t>
      </w:r>
    </w:p>
    <w:p w14:paraId="7D135EC0" w14:textId="77777777" w:rsidR="00A82190" w:rsidRDefault="00A82190" w:rsidP="00A82190">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zákon o ekologickém zemědělství – přísná certifikace,</w:t>
      </w:r>
    </w:p>
    <w:p w14:paraId="6B26EF9F" w14:textId="77777777" w:rsidR="00A82190" w:rsidRDefault="00A82190" w:rsidP="00A82190">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veterinární zákon – přísná evidence zvířat,</w:t>
      </w:r>
    </w:p>
    <w:p w14:paraId="4FC39AFA" w14:textId="77777777" w:rsidR="00A82190" w:rsidRDefault="00A82190" w:rsidP="00A82190">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nařízení vlády o podmíněnosti plateb z roku 2023, který omezuje hospodaření,</w:t>
      </w:r>
    </w:p>
    <w:p w14:paraId="1E1D382C" w14:textId="77777777" w:rsidR="00A82190" w:rsidRDefault="00A82190" w:rsidP="00A82190">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zákon o oběhu osiva, který omezuje farmářské osivo.</w:t>
      </w:r>
    </w:p>
    <w:p w14:paraId="6200B12C" w14:textId="77777777" w:rsidR="00A82190" w:rsidRDefault="00A82190" w:rsidP="00A82190">
      <w:pPr>
        <w:spacing w:after="0" w:line="240" w:lineRule="auto"/>
        <w:jc w:val="both"/>
        <w:rPr>
          <w:rFonts w:ascii="Times New Roman" w:hAnsi="Times New Roman"/>
          <w:sz w:val="28"/>
          <w:szCs w:val="28"/>
        </w:rPr>
      </w:pPr>
    </w:p>
    <w:p w14:paraId="4F99BFDF"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     Já se ptám co dělá antibyrokratická komise, jaká je její činnost, co dokázala?!</w:t>
      </w:r>
    </w:p>
    <w:p w14:paraId="5862B483" w14:textId="77777777" w:rsidR="00A82190" w:rsidRDefault="00A82190" w:rsidP="00A82190">
      <w:pPr>
        <w:spacing w:after="0" w:line="240" w:lineRule="auto"/>
        <w:jc w:val="both"/>
        <w:rPr>
          <w:rFonts w:ascii="Times New Roman" w:hAnsi="Times New Roman"/>
          <w:sz w:val="28"/>
          <w:szCs w:val="28"/>
        </w:rPr>
      </w:pPr>
    </w:p>
    <w:p w14:paraId="5DB3F202" w14:textId="77777777" w:rsidR="00A82190" w:rsidRDefault="00A82190" w:rsidP="00A82190">
      <w:pPr>
        <w:spacing w:after="0" w:line="240" w:lineRule="auto"/>
        <w:jc w:val="both"/>
        <w:rPr>
          <w:rFonts w:ascii="Times New Roman" w:hAnsi="Times New Roman"/>
          <w:sz w:val="28"/>
          <w:szCs w:val="28"/>
        </w:rPr>
      </w:pPr>
      <w:r>
        <w:rPr>
          <w:rFonts w:ascii="Times New Roman" w:hAnsi="Times New Roman" w:cs="Times New Roman"/>
          <w:sz w:val="28"/>
          <w:szCs w:val="28"/>
        </w:rPr>
        <w:t xml:space="preserve">A jaký je evropský rozpočet  na rok 2027  -  snížení plateb, zrušení fondů, </w:t>
      </w:r>
      <w:proofErr w:type="spellStart"/>
      <w:r>
        <w:rPr>
          <w:rFonts w:ascii="Times New Roman" w:hAnsi="Times New Roman" w:cs="Times New Roman"/>
          <w:sz w:val="28"/>
          <w:szCs w:val="28"/>
        </w:rPr>
        <w:t>zastropování</w:t>
      </w:r>
      <w:proofErr w:type="spellEnd"/>
      <w:r>
        <w:rPr>
          <w:rFonts w:ascii="Times New Roman" w:hAnsi="Times New Roman" w:cs="Times New Roman"/>
          <w:sz w:val="28"/>
          <w:szCs w:val="28"/>
        </w:rPr>
        <w:t xml:space="preserve"> smlouvy s </w:t>
      </w:r>
      <w:proofErr w:type="spellStart"/>
      <w:r>
        <w:rPr>
          <w:rFonts w:ascii="Times New Roman" w:hAnsi="Times New Roman" w:cs="Times New Roman"/>
          <w:sz w:val="28"/>
          <w:szCs w:val="28"/>
        </w:rPr>
        <w:t>Mercosurem</w:t>
      </w:r>
      <w:proofErr w:type="spellEnd"/>
      <w:r>
        <w:rPr>
          <w:rFonts w:ascii="Times New Roman" w:hAnsi="Times New Roman" w:cs="Times New Roman"/>
          <w:sz w:val="28"/>
          <w:szCs w:val="28"/>
        </w:rPr>
        <w:t>.</w:t>
      </w:r>
    </w:p>
    <w:p w14:paraId="5B58308F" w14:textId="77777777" w:rsidR="00A82190" w:rsidRDefault="00A82190" w:rsidP="00A82190">
      <w:pPr>
        <w:spacing w:after="0" w:line="240" w:lineRule="auto"/>
        <w:jc w:val="both"/>
        <w:rPr>
          <w:rFonts w:ascii="Times New Roman" w:hAnsi="Times New Roman"/>
          <w:sz w:val="28"/>
          <w:szCs w:val="28"/>
        </w:rPr>
      </w:pPr>
    </w:p>
    <w:p w14:paraId="614BC520" w14:textId="77777777" w:rsidR="00A82190" w:rsidRDefault="00A82190" w:rsidP="00A82190">
      <w:pPr>
        <w:pStyle w:val="Odstavecseseznamem"/>
        <w:spacing w:after="0" w:line="240" w:lineRule="auto"/>
        <w:jc w:val="both"/>
        <w:rPr>
          <w:rFonts w:ascii="Times New Roman" w:hAnsi="Times New Roman"/>
          <w:sz w:val="28"/>
          <w:szCs w:val="28"/>
        </w:rPr>
      </w:pPr>
    </w:p>
    <w:p w14:paraId="32D63B09" w14:textId="77777777" w:rsidR="00A82190" w:rsidRDefault="00A82190" w:rsidP="00A82190">
      <w:pPr>
        <w:spacing w:after="0" w:line="240" w:lineRule="auto"/>
        <w:jc w:val="both"/>
        <w:rPr>
          <w:rFonts w:ascii="Times New Roman" w:hAnsi="Times New Roman"/>
          <w:b/>
          <w:bCs/>
          <w:sz w:val="28"/>
          <w:szCs w:val="28"/>
        </w:rPr>
      </w:pPr>
    </w:p>
    <w:p w14:paraId="5FA39D03" w14:textId="77777777" w:rsidR="00A82190" w:rsidRDefault="00A82190" w:rsidP="00A82190">
      <w:pPr>
        <w:spacing w:after="0" w:line="240" w:lineRule="auto"/>
        <w:jc w:val="both"/>
        <w:rPr>
          <w:rFonts w:ascii="Times New Roman" w:hAnsi="Times New Roman"/>
          <w:b/>
          <w:bCs/>
          <w:sz w:val="28"/>
          <w:szCs w:val="28"/>
        </w:rPr>
      </w:pPr>
    </w:p>
    <w:p w14:paraId="22CB66A4" w14:textId="77777777" w:rsidR="00A82190" w:rsidRDefault="00A82190" w:rsidP="00A82190">
      <w:pPr>
        <w:spacing w:after="0" w:line="240" w:lineRule="auto"/>
        <w:jc w:val="both"/>
        <w:rPr>
          <w:rFonts w:ascii="Times New Roman" w:hAnsi="Times New Roman"/>
          <w:b/>
          <w:bCs/>
          <w:sz w:val="28"/>
          <w:szCs w:val="28"/>
        </w:rPr>
      </w:pPr>
    </w:p>
    <w:p w14:paraId="702D604A" w14:textId="77777777" w:rsidR="00A82190" w:rsidRDefault="00A82190" w:rsidP="00A82190">
      <w:pPr>
        <w:spacing w:after="0" w:line="240" w:lineRule="auto"/>
        <w:jc w:val="both"/>
        <w:rPr>
          <w:rFonts w:ascii="Times New Roman" w:hAnsi="Times New Roman"/>
          <w:b/>
          <w:bCs/>
          <w:sz w:val="28"/>
          <w:szCs w:val="28"/>
        </w:rPr>
      </w:pPr>
    </w:p>
    <w:p w14:paraId="101AEE9A" w14:textId="77777777" w:rsidR="002623EB" w:rsidRDefault="002623EB" w:rsidP="00A82190">
      <w:pPr>
        <w:spacing w:after="0" w:line="240" w:lineRule="auto"/>
        <w:jc w:val="both"/>
        <w:rPr>
          <w:rFonts w:ascii="Times New Roman" w:hAnsi="Times New Roman"/>
          <w:b/>
          <w:bCs/>
          <w:sz w:val="28"/>
          <w:szCs w:val="28"/>
        </w:rPr>
      </w:pPr>
    </w:p>
    <w:p w14:paraId="5EFFCFB9" w14:textId="77777777" w:rsidR="002623EB" w:rsidRDefault="002623EB" w:rsidP="00A82190">
      <w:pPr>
        <w:spacing w:after="0" w:line="240" w:lineRule="auto"/>
        <w:jc w:val="both"/>
        <w:rPr>
          <w:rFonts w:ascii="Times New Roman" w:hAnsi="Times New Roman"/>
          <w:b/>
          <w:bCs/>
          <w:sz w:val="28"/>
          <w:szCs w:val="28"/>
        </w:rPr>
      </w:pPr>
    </w:p>
    <w:p w14:paraId="67079574" w14:textId="77777777" w:rsidR="002623EB" w:rsidRDefault="002623EB" w:rsidP="00A82190">
      <w:pPr>
        <w:spacing w:after="0" w:line="240" w:lineRule="auto"/>
        <w:jc w:val="both"/>
        <w:rPr>
          <w:rFonts w:ascii="Times New Roman" w:hAnsi="Times New Roman"/>
          <w:b/>
          <w:bCs/>
          <w:sz w:val="28"/>
          <w:szCs w:val="28"/>
        </w:rPr>
      </w:pPr>
    </w:p>
    <w:p w14:paraId="1EAAAF68" w14:textId="77777777" w:rsidR="002623EB" w:rsidRDefault="002623EB" w:rsidP="00A82190">
      <w:pPr>
        <w:spacing w:after="0" w:line="240" w:lineRule="auto"/>
        <w:jc w:val="both"/>
        <w:rPr>
          <w:rFonts w:ascii="Times New Roman" w:hAnsi="Times New Roman"/>
          <w:b/>
          <w:bCs/>
          <w:sz w:val="28"/>
          <w:szCs w:val="28"/>
        </w:rPr>
      </w:pPr>
    </w:p>
    <w:p w14:paraId="4ECE68A2" w14:textId="77777777" w:rsidR="002623EB" w:rsidRDefault="002623EB" w:rsidP="00A82190">
      <w:pPr>
        <w:spacing w:after="0" w:line="240" w:lineRule="auto"/>
        <w:jc w:val="both"/>
        <w:rPr>
          <w:rFonts w:ascii="Times New Roman" w:hAnsi="Times New Roman"/>
          <w:b/>
          <w:bCs/>
          <w:sz w:val="28"/>
          <w:szCs w:val="28"/>
        </w:rPr>
      </w:pPr>
    </w:p>
    <w:p w14:paraId="54052DF0" w14:textId="77777777" w:rsidR="002623EB" w:rsidRDefault="002623EB" w:rsidP="00A82190">
      <w:pPr>
        <w:spacing w:after="0" w:line="240" w:lineRule="auto"/>
        <w:jc w:val="both"/>
        <w:rPr>
          <w:rFonts w:ascii="Times New Roman" w:hAnsi="Times New Roman"/>
          <w:b/>
          <w:bCs/>
          <w:sz w:val="28"/>
          <w:szCs w:val="28"/>
        </w:rPr>
      </w:pPr>
    </w:p>
    <w:p w14:paraId="1B7D3929" w14:textId="77777777" w:rsidR="002623EB" w:rsidRDefault="002623EB" w:rsidP="00A82190">
      <w:pPr>
        <w:spacing w:after="0" w:line="240" w:lineRule="auto"/>
        <w:jc w:val="both"/>
        <w:rPr>
          <w:rFonts w:ascii="Times New Roman" w:hAnsi="Times New Roman"/>
          <w:b/>
          <w:bCs/>
          <w:sz w:val="28"/>
          <w:szCs w:val="28"/>
        </w:rPr>
      </w:pPr>
    </w:p>
    <w:p w14:paraId="4F8F22F9" w14:textId="77777777" w:rsidR="002623EB" w:rsidRDefault="002623EB" w:rsidP="00A82190">
      <w:pPr>
        <w:spacing w:after="0" w:line="240" w:lineRule="auto"/>
        <w:jc w:val="both"/>
        <w:rPr>
          <w:rFonts w:ascii="Times New Roman" w:hAnsi="Times New Roman"/>
          <w:b/>
          <w:bCs/>
          <w:sz w:val="28"/>
          <w:szCs w:val="28"/>
        </w:rPr>
      </w:pPr>
    </w:p>
    <w:p w14:paraId="6F84EF3A" w14:textId="77777777" w:rsidR="002623EB" w:rsidRDefault="002623EB" w:rsidP="00A82190">
      <w:pPr>
        <w:spacing w:after="0" w:line="240" w:lineRule="auto"/>
        <w:jc w:val="both"/>
        <w:rPr>
          <w:rFonts w:ascii="Times New Roman" w:hAnsi="Times New Roman"/>
          <w:b/>
          <w:bCs/>
          <w:sz w:val="28"/>
          <w:szCs w:val="28"/>
        </w:rPr>
      </w:pPr>
    </w:p>
    <w:p w14:paraId="2EA9C7D5" w14:textId="77777777" w:rsidR="002623EB" w:rsidRDefault="002623EB" w:rsidP="00A82190">
      <w:pPr>
        <w:spacing w:after="0" w:line="240" w:lineRule="auto"/>
        <w:jc w:val="both"/>
        <w:rPr>
          <w:rFonts w:ascii="Times New Roman" w:hAnsi="Times New Roman"/>
          <w:b/>
          <w:bCs/>
          <w:sz w:val="28"/>
          <w:szCs w:val="28"/>
        </w:rPr>
      </w:pPr>
    </w:p>
    <w:p w14:paraId="1405A390" w14:textId="77777777" w:rsidR="002623EB" w:rsidRDefault="002623EB" w:rsidP="00A82190">
      <w:pPr>
        <w:spacing w:after="0" w:line="240" w:lineRule="auto"/>
        <w:jc w:val="both"/>
        <w:rPr>
          <w:rFonts w:ascii="Times New Roman" w:hAnsi="Times New Roman"/>
          <w:b/>
          <w:bCs/>
          <w:sz w:val="28"/>
          <w:szCs w:val="28"/>
        </w:rPr>
      </w:pPr>
    </w:p>
    <w:p w14:paraId="0B9F408D" w14:textId="77777777" w:rsidR="002623EB" w:rsidRDefault="002623EB" w:rsidP="00A82190">
      <w:pPr>
        <w:spacing w:after="0" w:line="240" w:lineRule="auto"/>
        <w:jc w:val="both"/>
        <w:rPr>
          <w:rFonts w:ascii="Times New Roman" w:hAnsi="Times New Roman"/>
          <w:b/>
          <w:bCs/>
          <w:sz w:val="28"/>
          <w:szCs w:val="28"/>
        </w:rPr>
      </w:pPr>
    </w:p>
    <w:p w14:paraId="6D8F1011" w14:textId="77777777" w:rsidR="002623EB" w:rsidRDefault="002623EB" w:rsidP="00A82190">
      <w:pPr>
        <w:spacing w:after="0" w:line="240" w:lineRule="auto"/>
        <w:jc w:val="both"/>
        <w:rPr>
          <w:rFonts w:ascii="Times New Roman" w:hAnsi="Times New Roman"/>
          <w:b/>
          <w:bCs/>
          <w:sz w:val="28"/>
          <w:szCs w:val="28"/>
        </w:rPr>
      </w:pPr>
    </w:p>
    <w:p w14:paraId="53537F7C" w14:textId="77777777" w:rsidR="002623EB" w:rsidRDefault="002623EB" w:rsidP="00A82190">
      <w:pPr>
        <w:spacing w:after="0" w:line="240" w:lineRule="auto"/>
        <w:jc w:val="both"/>
        <w:rPr>
          <w:rFonts w:ascii="Times New Roman" w:hAnsi="Times New Roman"/>
          <w:b/>
          <w:bCs/>
          <w:sz w:val="28"/>
          <w:szCs w:val="28"/>
        </w:rPr>
      </w:pPr>
    </w:p>
    <w:p w14:paraId="71E66725" w14:textId="77777777" w:rsidR="002623EB" w:rsidRDefault="002623EB" w:rsidP="00A82190">
      <w:pPr>
        <w:spacing w:after="0" w:line="240" w:lineRule="auto"/>
        <w:jc w:val="both"/>
        <w:rPr>
          <w:rFonts w:ascii="Times New Roman" w:hAnsi="Times New Roman"/>
          <w:b/>
          <w:bCs/>
          <w:sz w:val="28"/>
          <w:szCs w:val="28"/>
        </w:rPr>
      </w:pPr>
    </w:p>
    <w:p w14:paraId="0E8AB6E7" w14:textId="77777777" w:rsidR="002623EB" w:rsidRDefault="002623EB" w:rsidP="00A82190">
      <w:pPr>
        <w:spacing w:after="0" w:line="240" w:lineRule="auto"/>
        <w:jc w:val="both"/>
        <w:rPr>
          <w:rFonts w:ascii="Times New Roman" w:hAnsi="Times New Roman"/>
          <w:b/>
          <w:bCs/>
          <w:sz w:val="28"/>
          <w:szCs w:val="28"/>
        </w:rPr>
      </w:pPr>
    </w:p>
    <w:p w14:paraId="1DB071D7" w14:textId="77777777" w:rsidR="002623EB" w:rsidRDefault="002623EB" w:rsidP="00A82190">
      <w:pPr>
        <w:spacing w:after="0" w:line="240" w:lineRule="auto"/>
        <w:jc w:val="both"/>
        <w:rPr>
          <w:rFonts w:ascii="Times New Roman" w:hAnsi="Times New Roman"/>
          <w:b/>
          <w:bCs/>
          <w:sz w:val="28"/>
          <w:szCs w:val="28"/>
        </w:rPr>
      </w:pPr>
    </w:p>
    <w:p w14:paraId="0B45D006" w14:textId="77777777" w:rsidR="002623EB" w:rsidRDefault="002623EB" w:rsidP="00A82190">
      <w:pPr>
        <w:spacing w:after="0" w:line="240" w:lineRule="auto"/>
        <w:jc w:val="both"/>
        <w:rPr>
          <w:rFonts w:ascii="Times New Roman" w:hAnsi="Times New Roman"/>
          <w:b/>
          <w:bCs/>
          <w:sz w:val="28"/>
          <w:szCs w:val="28"/>
        </w:rPr>
      </w:pPr>
    </w:p>
    <w:p w14:paraId="07F3664B" w14:textId="77777777" w:rsidR="002623EB" w:rsidRDefault="002623EB" w:rsidP="00A82190">
      <w:pPr>
        <w:spacing w:after="0" w:line="240" w:lineRule="auto"/>
        <w:jc w:val="both"/>
        <w:rPr>
          <w:rFonts w:ascii="Times New Roman" w:hAnsi="Times New Roman"/>
          <w:b/>
          <w:bCs/>
          <w:sz w:val="28"/>
          <w:szCs w:val="28"/>
        </w:rPr>
      </w:pPr>
    </w:p>
    <w:p w14:paraId="0BAD07D4" w14:textId="77777777" w:rsidR="002623EB" w:rsidRDefault="002623EB" w:rsidP="00A82190">
      <w:pPr>
        <w:spacing w:after="0" w:line="240" w:lineRule="auto"/>
        <w:jc w:val="both"/>
        <w:rPr>
          <w:rFonts w:ascii="Times New Roman" w:hAnsi="Times New Roman"/>
          <w:b/>
          <w:bCs/>
          <w:sz w:val="28"/>
          <w:szCs w:val="28"/>
        </w:rPr>
      </w:pPr>
    </w:p>
    <w:p w14:paraId="38CEAB68" w14:textId="77777777" w:rsidR="002623EB" w:rsidRDefault="002623EB" w:rsidP="00A82190">
      <w:pPr>
        <w:spacing w:after="0" w:line="240" w:lineRule="auto"/>
        <w:jc w:val="both"/>
        <w:rPr>
          <w:rFonts w:ascii="Times New Roman" w:hAnsi="Times New Roman"/>
          <w:b/>
          <w:bCs/>
          <w:sz w:val="28"/>
          <w:szCs w:val="28"/>
        </w:rPr>
      </w:pPr>
    </w:p>
    <w:p w14:paraId="71A6EDB9" w14:textId="77777777" w:rsidR="002623EB" w:rsidRDefault="002623EB" w:rsidP="00A82190">
      <w:pPr>
        <w:spacing w:after="0" w:line="240" w:lineRule="auto"/>
        <w:jc w:val="both"/>
        <w:rPr>
          <w:rFonts w:ascii="Times New Roman" w:hAnsi="Times New Roman"/>
          <w:b/>
          <w:bCs/>
          <w:sz w:val="28"/>
          <w:szCs w:val="28"/>
        </w:rPr>
      </w:pPr>
    </w:p>
    <w:p w14:paraId="4E1C7246" w14:textId="77777777" w:rsidR="002623EB" w:rsidRDefault="002623EB" w:rsidP="00A82190">
      <w:pPr>
        <w:spacing w:after="0" w:line="240" w:lineRule="auto"/>
        <w:jc w:val="both"/>
        <w:rPr>
          <w:rFonts w:ascii="Times New Roman" w:hAnsi="Times New Roman"/>
          <w:b/>
          <w:bCs/>
          <w:sz w:val="28"/>
          <w:szCs w:val="28"/>
        </w:rPr>
      </w:pPr>
    </w:p>
    <w:p w14:paraId="4C76E02D" w14:textId="77777777" w:rsidR="002623EB" w:rsidRDefault="002623EB" w:rsidP="00A82190">
      <w:pPr>
        <w:spacing w:after="0" w:line="240" w:lineRule="auto"/>
        <w:jc w:val="both"/>
        <w:rPr>
          <w:rFonts w:ascii="Times New Roman" w:hAnsi="Times New Roman"/>
          <w:b/>
          <w:bCs/>
          <w:sz w:val="28"/>
          <w:szCs w:val="28"/>
        </w:rPr>
      </w:pPr>
    </w:p>
    <w:p w14:paraId="489762AB" w14:textId="77777777" w:rsidR="002623EB" w:rsidRDefault="002623EB" w:rsidP="00A82190">
      <w:pPr>
        <w:spacing w:after="0" w:line="240" w:lineRule="auto"/>
        <w:jc w:val="both"/>
        <w:rPr>
          <w:rFonts w:ascii="Times New Roman" w:hAnsi="Times New Roman"/>
          <w:b/>
          <w:bCs/>
          <w:sz w:val="28"/>
          <w:szCs w:val="28"/>
        </w:rPr>
      </w:pPr>
    </w:p>
    <w:p w14:paraId="548DA2E2" w14:textId="77777777" w:rsidR="008E355D" w:rsidRDefault="008E355D" w:rsidP="008E355D">
      <w:pPr>
        <w:spacing w:after="0" w:line="240" w:lineRule="auto"/>
        <w:jc w:val="center"/>
        <w:rPr>
          <w:rFonts w:ascii="Times New Roman" w:hAnsi="Times New Roman"/>
          <w:b/>
          <w:bCs/>
          <w:sz w:val="28"/>
          <w:szCs w:val="28"/>
        </w:rPr>
      </w:pPr>
      <w:r>
        <w:rPr>
          <w:rFonts w:ascii="Times New Roman" w:hAnsi="Times New Roman" w:cs="Times New Roman"/>
          <w:b/>
          <w:bCs/>
          <w:sz w:val="28"/>
          <w:szCs w:val="28"/>
        </w:rPr>
        <w:t>BRIGÁDNÍCI V ZEMĚDĚLSTVÍ A DOHODA O PROVEDENÍ PRÁCE</w:t>
      </w:r>
    </w:p>
    <w:p w14:paraId="58AE9217" w14:textId="77777777" w:rsidR="008E355D" w:rsidRDefault="008E355D" w:rsidP="008E355D">
      <w:pPr>
        <w:spacing w:after="0" w:line="240" w:lineRule="auto"/>
        <w:jc w:val="center"/>
        <w:rPr>
          <w:rFonts w:ascii="Times New Roman" w:hAnsi="Times New Roman"/>
          <w:b/>
          <w:bCs/>
          <w:sz w:val="28"/>
          <w:szCs w:val="28"/>
        </w:rPr>
      </w:pPr>
    </w:p>
    <w:p w14:paraId="3C275BF7" w14:textId="77777777" w:rsidR="008E355D" w:rsidRDefault="008E355D" w:rsidP="008E355D">
      <w:pPr>
        <w:spacing w:after="0" w:line="240" w:lineRule="auto"/>
        <w:jc w:val="center"/>
        <w:rPr>
          <w:rFonts w:ascii="Times New Roman" w:hAnsi="Times New Roman"/>
          <w:b/>
          <w:bCs/>
          <w:sz w:val="28"/>
          <w:szCs w:val="28"/>
        </w:rPr>
      </w:pPr>
    </w:p>
    <w:p w14:paraId="4CFFE3E1" w14:textId="77777777" w:rsidR="008E355D" w:rsidRDefault="008E355D" w:rsidP="008E355D">
      <w:pPr>
        <w:spacing w:after="0" w:line="240" w:lineRule="auto"/>
        <w:jc w:val="center"/>
        <w:rPr>
          <w:rFonts w:ascii="Times New Roman" w:hAnsi="Times New Roman"/>
          <w:b/>
          <w:bCs/>
          <w:sz w:val="28"/>
          <w:szCs w:val="28"/>
        </w:rPr>
      </w:pPr>
    </w:p>
    <w:p w14:paraId="0FD5FDB7"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Sezónní zaměstnanci v zemědělství mají od 1. dubna možnost odpracovat na dohodu o provedení práce více hodin a zároveň získají slevu na pojistném. Jaké jsou podmínky?</w:t>
      </w:r>
    </w:p>
    <w:p w14:paraId="1F731A31" w14:textId="77777777" w:rsidR="008E355D" w:rsidRDefault="008E355D" w:rsidP="008E355D">
      <w:pPr>
        <w:spacing w:after="0" w:line="240" w:lineRule="auto"/>
        <w:jc w:val="both"/>
        <w:rPr>
          <w:rFonts w:ascii="Times New Roman" w:hAnsi="Times New Roman"/>
          <w:b/>
          <w:bCs/>
          <w:sz w:val="28"/>
          <w:szCs w:val="28"/>
        </w:rPr>
      </w:pPr>
    </w:p>
    <w:p w14:paraId="1DC092EF" w14:textId="77777777" w:rsidR="008E355D" w:rsidRDefault="008E355D" w:rsidP="008E355D">
      <w:pPr>
        <w:spacing w:after="0" w:line="240" w:lineRule="auto"/>
        <w:jc w:val="both"/>
        <w:rPr>
          <w:rFonts w:ascii="Times New Roman" w:hAnsi="Times New Roman"/>
          <w:b/>
          <w:bCs/>
          <w:sz w:val="28"/>
          <w:szCs w:val="28"/>
        </w:rPr>
      </w:pPr>
    </w:p>
    <w:p w14:paraId="7FD19916" w14:textId="77777777" w:rsidR="008E355D" w:rsidRDefault="008E355D" w:rsidP="008E355D">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Pokud rozsah sjednané práce nepřekračuje 300 hodin za kalendářní rok, lze zaměstnavatelům i zaměstnancům stále doporučit ošetřit ji dohodou o provedení práce (DPP). Přestože zájem některých firem zaměstnávat na tuto dohodu v poslední době klesl vzhledem k silnějšímu postavení </w:t>
      </w:r>
      <w:proofErr w:type="spellStart"/>
      <w:r>
        <w:rPr>
          <w:rFonts w:ascii="Times New Roman" w:hAnsi="Times New Roman" w:cs="Times New Roman"/>
          <w:sz w:val="28"/>
          <w:szCs w:val="28"/>
        </w:rPr>
        <w:t>dohodářů</w:t>
      </w:r>
      <w:proofErr w:type="spellEnd"/>
      <w:r>
        <w:rPr>
          <w:rFonts w:ascii="Times New Roman" w:hAnsi="Times New Roman" w:cs="Times New Roman"/>
          <w:sz w:val="28"/>
          <w:szCs w:val="28"/>
        </w:rPr>
        <w:t xml:space="preserve"> – od roku 2024 například mají nárok na dovolenou, což zaměstnavatelům zvyšuje náklady. Firmy tak někdy v praxi raději spolupracují s lidmi nikoliv jako se zaměstnanci, ale s dodavateli, kteří jako osoby samostatně výdělečně činné podnikají v rámci živnostenského oprávnění. </w:t>
      </w:r>
    </w:p>
    <w:p w14:paraId="26EADF06" w14:textId="77777777" w:rsidR="008E355D" w:rsidRDefault="008E355D" w:rsidP="008E355D">
      <w:pPr>
        <w:spacing w:after="0" w:line="240" w:lineRule="auto"/>
        <w:jc w:val="both"/>
        <w:rPr>
          <w:rFonts w:ascii="Times New Roman" w:hAnsi="Times New Roman"/>
          <w:sz w:val="28"/>
          <w:szCs w:val="28"/>
        </w:rPr>
      </w:pPr>
    </w:p>
    <w:p w14:paraId="1B7AB0BD"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Odvody z odměny z DPP mohou být nízké i nulové</w:t>
      </w:r>
    </w:p>
    <w:p w14:paraId="4CDB080B" w14:textId="77777777" w:rsidR="008E355D" w:rsidRDefault="008E355D" w:rsidP="008E355D">
      <w:pPr>
        <w:spacing w:after="0" w:line="240" w:lineRule="auto"/>
        <w:jc w:val="both"/>
        <w:rPr>
          <w:rFonts w:ascii="Times New Roman" w:hAnsi="Times New Roman"/>
          <w:b/>
          <w:bCs/>
          <w:sz w:val="28"/>
          <w:szCs w:val="28"/>
        </w:rPr>
      </w:pPr>
    </w:p>
    <w:p w14:paraId="09D06F7B"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Dohoda o provedení práce může být velmi výhodná i s ohledem na výši daňových a pojistných odvodů z dosažené odměny. Jestli z odměny vyplývající z dohody o provedení práce zaplatí zaměstnanec jen daň z příjmu nebo také pojistné, závisí na výši výdělku.</w:t>
      </w:r>
    </w:p>
    <w:p w14:paraId="1C51813A" w14:textId="77777777" w:rsidR="008E355D" w:rsidRDefault="008E355D" w:rsidP="008E355D">
      <w:pPr>
        <w:spacing w:after="0" w:line="240" w:lineRule="auto"/>
        <w:jc w:val="both"/>
        <w:rPr>
          <w:rFonts w:ascii="Times New Roman" w:hAnsi="Times New Roman"/>
          <w:sz w:val="28"/>
          <w:szCs w:val="28"/>
        </w:rPr>
      </w:pPr>
    </w:p>
    <w:p w14:paraId="7DD742BE"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A způsob zdanění (srážkovou daní nebo zálohou na daň) pak, jestli podepsal u zaměstnavatele prohlášení k dani, nebo ne. </w:t>
      </w:r>
    </w:p>
    <w:p w14:paraId="46286776" w14:textId="77777777" w:rsidR="008E355D" w:rsidRDefault="008E355D" w:rsidP="008E355D">
      <w:pPr>
        <w:spacing w:after="0" w:line="240" w:lineRule="auto"/>
        <w:jc w:val="both"/>
        <w:rPr>
          <w:rFonts w:ascii="Times New Roman" w:hAnsi="Times New Roman"/>
          <w:sz w:val="28"/>
          <w:szCs w:val="28"/>
        </w:rPr>
      </w:pPr>
    </w:p>
    <w:p w14:paraId="1715FE33"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DPP a rozsah práce</w:t>
      </w:r>
    </w:p>
    <w:p w14:paraId="41C5A652" w14:textId="77777777" w:rsidR="008E355D" w:rsidRDefault="008E355D" w:rsidP="008E355D">
      <w:pPr>
        <w:spacing w:after="0" w:line="240" w:lineRule="auto"/>
        <w:jc w:val="both"/>
        <w:rPr>
          <w:rFonts w:ascii="Times New Roman" w:hAnsi="Times New Roman"/>
          <w:b/>
          <w:bCs/>
          <w:sz w:val="28"/>
          <w:szCs w:val="28"/>
        </w:rPr>
      </w:pPr>
    </w:p>
    <w:p w14:paraId="568A6FAE"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Rozsah práce, na který s dohoda o provedení práce uzavírá, nesmí být větší než 300 hodin v kalendářním roce. Dohoda o provedení práce je proto ideální pro příležitostné zaměstnání, neboť na dohodu o provedení práce lze odpracovat u jednoho zaměstnavatel v kalendářním roce až 37,5 běžných pracovních dnů – 8hodinových pracovních směn, tedy až 7,5 běžných pracovních týdnů.</w:t>
      </w:r>
    </w:p>
    <w:p w14:paraId="17EB4286" w14:textId="77777777" w:rsidR="008E355D" w:rsidRDefault="008E355D" w:rsidP="008E355D">
      <w:pPr>
        <w:spacing w:after="0" w:line="240" w:lineRule="auto"/>
        <w:jc w:val="both"/>
        <w:rPr>
          <w:rFonts w:ascii="Times New Roman" w:hAnsi="Times New Roman"/>
          <w:sz w:val="28"/>
          <w:szCs w:val="28"/>
        </w:rPr>
      </w:pPr>
    </w:p>
    <w:p w14:paraId="3763E021"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Do rozsahu práce, na který s dohoda uzavírá, se započítává také doba práce konaná zaměstnancem pro zaměstnavatele v témže kalendářním roce na základě jiné dohody o provedení práce.</w:t>
      </w:r>
    </w:p>
    <w:p w14:paraId="0D9A167A" w14:textId="77777777" w:rsidR="008E355D" w:rsidRDefault="008E355D" w:rsidP="008E355D">
      <w:pPr>
        <w:spacing w:after="0" w:line="240" w:lineRule="auto"/>
        <w:jc w:val="both"/>
        <w:rPr>
          <w:rFonts w:ascii="Times New Roman" w:hAnsi="Times New Roman"/>
          <w:sz w:val="28"/>
          <w:szCs w:val="28"/>
        </w:rPr>
      </w:pPr>
    </w:p>
    <w:p w14:paraId="6B5CFA8B"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 týmž zaměstnavatelem a zaměstnancem tak může být sjednáno i několik dohod o provedení práce v jednom kalendářním roce, třeba opakovaně, ovšem </w:t>
      </w:r>
      <w:r>
        <w:rPr>
          <w:rFonts w:ascii="Times New Roman" w:hAnsi="Times New Roman" w:cs="Times New Roman"/>
          <w:sz w:val="28"/>
          <w:szCs w:val="28"/>
        </w:rPr>
        <w:lastRenderedPageBreak/>
        <w:t>rozsah práce v nich dohromady (celkově) nesmí přesáhnout 300 hodin za kalendářní rok.</w:t>
      </w:r>
    </w:p>
    <w:p w14:paraId="6904977C" w14:textId="77777777" w:rsidR="008E355D" w:rsidRDefault="008E355D" w:rsidP="008E355D">
      <w:pPr>
        <w:spacing w:after="0" w:line="240" w:lineRule="auto"/>
        <w:jc w:val="both"/>
        <w:rPr>
          <w:rFonts w:ascii="Times New Roman" w:hAnsi="Times New Roman"/>
          <w:sz w:val="28"/>
          <w:szCs w:val="28"/>
        </w:rPr>
      </w:pPr>
    </w:p>
    <w:p w14:paraId="70346CF3"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Tedy pokud zaměstnavatel se zaměstnancem uzavřeli DPP s rozsahem práce 200 hodin a zaměstnanec sjednanou práci odvedl, mohou mluvní strany uzavřít v témže kalendářním roce ještě další dohodu nebo dohody, pokud rozsah práce nepřekročí 100 hodin.</w:t>
      </w:r>
    </w:p>
    <w:p w14:paraId="26449E9D" w14:textId="77777777" w:rsidR="008E355D" w:rsidRDefault="008E355D" w:rsidP="008E355D">
      <w:pPr>
        <w:spacing w:after="0" w:line="240" w:lineRule="auto"/>
        <w:jc w:val="both"/>
        <w:rPr>
          <w:rFonts w:ascii="Times New Roman" w:hAnsi="Times New Roman"/>
          <w:sz w:val="28"/>
          <w:szCs w:val="28"/>
        </w:rPr>
      </w:pPr>
    </w:p>
    <w:p w14:paraId="3185BC16"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Kratší pracovní doba mladistvých brigádníků</w:t>
      </w:r>
    </w:p>
    <w:p w14:paraId="728D63AB" w14:textId="77777777" w:rsidR="008E355D" w:rsidRDefault="008E355D" w:rsidP="008E355D">
      <w:pPr>
        <w:spacing w:after="0" w:line="240" w:lineRule="auto"/>
        <w:jc w:val="both"/>
        <w:rPr>
          <w:rFonts w:ascii="Times New Roman" w:hAnsi="Times New Roman"/>
          <w:b/>
          <w:bCs/>
          <w:sz w:val="28"/>
          <w:szCs w:val="28"/>
        </w:rPr>
      </w:pPr>
    </w:p>
    <w:p w14:paraId="3535827F"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Mladiství zaměstnanci, kteří smějí se souhlasem rodičů vykonávat jen lehké práce během hlavních školních prázdnin, jsou mladší 15 let a zároveň už jim bylo 14 let, nesmí v jednotlivých dnech odpracovat víc jak 7 hodin a délka týdenní pracovní doby nesmí překročit celkem 35 hodin týdně.  To samé platí pro brigádníky starší 15 let, kteří ještě nedokončili povinnou školní docházku. Limit 300 hodin na dohodu o provedení práce za kalendářní rok jim tak vystačí na celé letní prázdniny.</w:t>
      </w:r>
    </w:p>
    <w:p w14:paraId="60DC00DA" w14:textId="77777777" w:rsidR="008E355D" w:rsidRDefault="008E355D" w:rsidP="008E355D">
      <w:pPr>
        <w:spacing w:after="0" w:line="240" w:lineRule="auto"/>
        <w:jc w:val="both"/>
        <w:rPr>
          <w:rFonts w:ascii="Times New Roman" w:hAnsi="Times New Roman"/>
          <w:sz w:val="28"/>
          <w:szCs w:val="28"/>
        </w:rPr>
      </w:pPr>
    </w:p>
    <w:p w14:paraId="7319864E"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Jinak smí u mladistvého zaměstnance (který dovršil 15. rok věku a ukončil povinnou školní docházku) činit délka směny v jednotlivém dni až  8 hodin. Délka týdenní pracovní doby nesmí překročit 40 hodin týdně. Mladistvý, kterému bylo 15 let a má ukončenu povinnou školní docházku, tak může vykonávat práce v běžném rozsahu týdenní pracovní doby. I této skupině brigádníků tak limit 300 hodin vystačí na téměř celé letní prázdniny.</w:t>
      </w:r>
    </w:p>
    <w:p w14:paraId="354259BE" w14:textId="77777777" w:rsidR="008E355D" w:rsidRDefault="008E355D" w:rsidP="008E355D">
      <w:pPr>
        <w:spacing w:after="0" w:line="240" w:lineRule="auto"/>
        <w:jc w:val="both"/>
        <w:rPr>
          <w:rFonts w:ascii="Times New Roman" w:hAnsi="Times New Roman"/>
          <w:sz w:val="28"/>
          <w:szCs w:val="28"/>
        </w:rPr>
      </w:pPr>
    </w:p>
    <w:p w14:paraId="4D79AE28" w14:textId="77777777" w:rsidR="008E355D" w:rsidRDefault="008E355D" w:rsidP="008E355D">
      <w:pPr>
        <w:spacing w:after="0" w:line="240" w:lineRule="auto"/>
        <w:jc w:val="both"/>
        <w:rPr>
          <w:rFonts w:ascii="Times New Roman" w:hAnsi="Times New Roman"/>
          <w:sz w:val="28"/>
          <w:szCs w:val="28"/>
        </w:rPr>
      </w:pPr>
    </w:p>
    <w:p w14:paraId="501B1018"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Na sezónní zemědělské práce v ovocnářství a při pěstování zeleniny na dohodu až 1280 hodin!</w:t>
      </w:r>
    </w:p>
    <w:p w14:paraId="39454136" w14:textId="77777777" w:rsidR="008E355D" w:rsidRDefault="008E355D" w:rsidP="008E355D">
      <w:pPr>
        <w:spacing w:after="0" w:line="240" w:lineRule="auto"/>
        <w:jc w:val="both"/>
        <w:rPr>
          <w:rFonts w:ascii="Times New Roman" w:hAnsi="Times New Roman"/>
          <w:b/>
          <w:bCs/>
          <w:sz w:val="28"/>
          <w:szCs w:val="28"/>
        </w:rPr>
      </w:pPr>
    </w:p>
    <w:p w14:paraId="30E37BF3" w14:textId="77777777" w:rsidR="008E355D" w:rsidRDefault="008E355D" w:rsidP="008E355D">
      <w:pPr>
        <w:spacing w:after="0" w:line="240" w:lineRule="auto"/>
        <w:jc w:val="both"/>
      </w:pPr>
      <w:r>
        <w:rPr>
          <w:rFonts w:ascii="Times New Roman" w:hAnsi="Times New Roman" w:cs="Times New Roman"/>
          <w:sz w:val="28"/>
          <w:szCs w:val="28"/>
        </w:rPr>
        <w:t xml:space="preserve">     Pro zaměstnavatele – zemědělské podnikatele v ovocnářství a zelinářství a jejich zaměstnance však existuje speciální úprava Dohod o provedení práce (DPP), kterou přinesla legislativa ohledně </w:t>
      </w:r>
      <w:r>
        <w:rPr>
          <w:rFonts w:ascii="Times New Roman" w:hAnsi="Times New Roman" w:cs="Times New Roman"/>
          <w:b/>
          <w:bCs/>
          <w:sz w:val="28"/>
          <w:szCs w:val="28"/>
        </w:rPr>
        <w:t>Jednotného měsíčního hlášení zaměstnavatele.</w:t>
      </w:r>
    </w:p>
    <w:p w14:paraId="2216F01F" w14:textId="77777777" w:rsidR="008E355D" w:rsidRDefault="008E355D" w:rsidP="008E355D">
      <w:pPr>
        <w:spacing w:after="0" w:line="240" w:lineRule="auto"/>
        <w:jc w:val="both"/>
        <w:rPr>
          <w:rFonts w:ascii="Times New Roman" w:hAnsi="Times New Roman"/>
          <w:b/>
          <w:bCs/>
          <w:sz w:val="28"/>
          <w:szCs w:val="28"/>
        </w:rPr>
      </w:pPr>
    </w:p>
    <w:p w14:paraId="65069CBE"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Dohodu o provedení práce je s ohledem na specifické podmínky tohoto odvětví možno uzavřít na mnohem vyšší rozsah práce: až na 1280 hodin za 8 měsíců od dubna do konce listopadu.</w:t>
      </w:r>
    </w:p>
    <w:p w14:paraId="49B809CD" w14:textId="77777777" w:rsidR="008E355D" w:rsidRDefault="008E355D" w:rsidP="008E355D">
      <w:pPr>
        <w:spacing w:after="0" w:line="240" w:lineRule="auto"/>
        <w:jc w:val="both"/>
        <w:rPr>
          <w:rFonts w:ascii="Times New Roman" w:hAnsi="Times New Roman"/>
          <w:sz w:val="28"/>
          <w:szCs w:val="28"/>
        </w:rPr>
      </w:pPr>
    </w:p>
    <w:p w14:paraId="345CE314"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Dohodu půjde uzavřít za následujících podmínek:</w:t>
      </w:r>
    </w:p>
    <w:p w14:paraId="6A80356E" w14:textId="77777777" w:rsidR="008E355D" w:rsidRDefault="008E355D" w:rsidP="008E355D">
      <w:pPr>
        <w:spacing w:after="0" w:line="240" w:lineRule="auto"/>
        <w:jc w:val="both"/>
        <w:rPr>
          <w:rFonts w:ascii="Times New Roman" w:hAnsi="Times New Roman"/>
          <w:b/>
          <w:bCs/>
          <w:sz w:val="28"/>
          <w:szCs w:val="28"/>
        </w:rPr>
      </w:pPr>
    </w:p>
    <w:p w14:paraId="538E9B85" w14:textId="77777777" w:rsidR="008E355D" w:rsidRDefault="008E355D" w:rsidP="008E355D">
      <w:pPr>
        <w:pStyle w:val="Odstavecseseznamem"/>
        <w:numPr>
          <w:ilvl w:val="0"/>
          <w:numId w:val="49"/>
        </w:numPr>
        <w:suppressAutoHyphens/>
        <w:autoSpaceDN w:val="0"/>
        <w:spacing w:after="0" w:line="240" w:lineRule="auto"/>
        <w:contextualSpacing w:val="0"/>
        <w:jc w:val="both"/>
        <w:textAlignment w:val="baseline"/>
      </w:pPr>
      <w:r>
        <w:rPr>
          <w:rFonts w:ascii="Times New Roman" w:hAnsi="Times New Roman" w:cs="Times New Roman"/>
          <w:sz w:val="28"/>
          <w:szCs w:val="28"/>
        </w:rPr>
        <w:t xml:space="preserve">jen na práci v období </w:t>
      </w:r>
      <w:r>
        <w:rPr>
          <w:rFonts w:ascii="Times New Roman" w:hAnsi="Times New Roman" w:cs="Times New Roman"/>
          <w:b/>
          <w:bCs/>
          <w:sz w:val="28"/>
          <w:szCs w:val="28"/>
        </w:rPr>
        <w:t xml:space="preserve">od 1. dubna do 30. listopadu kalendářního roku, </w:t>
      </w:r>
      <w:r>
        <w:rPr>
          <w:rFonts w:ascii="Times New Roman" w:hAnsi="Times New Roman" w:cs="Times New Roman"/>
          <w:sz w:val="28"/>
          <w:szCs w:val="28"/>
        </w:rPr>
        <w:t>tedy v době hlavního zemědělského cyklu u příslušných plodin, přičemž práce musejí spočívat ve sklizni, péči o porost včetně odstraňování nadbytečných částí rostlin, posklizňové úpravě, třídění, skladování, balení a přípravě k přepravě při produkci stanovených druhů ovoce a zeleniny,</w:t>
      </w:r>
    </w:p>
    <w:p w14:paraId="20F12000" w14:textId="77777777" w:rsidR="008E355D" w:rsidRDefault="008E355D" w:rsidP="008E355D">
      <w:pPr>
        <w:spacing w:after="0" w:line="240" w:lineRule="auto"/>
        <w:jc w:val="both"/>
        <w:rPr>
          <w:rFonts w:ascii="Times New Roman" w:hAnsi="Times New Roman"/>
          <w:b/>
          <w:bCs/>
          <w:sz w:val="28"/>
          <w:szCs w:val="28"/>
        </w:rPr>
      </w:pPr>
    </w:p>
    <w:p w14:paraId="5D655BF1" w14:textId="77777777" w:rsidR="008E355D" w:rsidRDefault="008E355D" w:rsidP="008E355D">
      <w:pPr>
        <w:pStyle w:val="Odstavecseseznamem"/>
        <w:numPr>
          <w:ilvl w:val="0"/>
          <w:numId w:val="49"/>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zaměstnavatel </w:t>
      </w:r>
      <w:r>
        <w:rPr>
          <w:rFonts w:ascii="Times New Roman" w:hAnsi="Times New Roman" w:cs="Times New Roman"/>
          <w:sz w:val="28"/>
          <w:szCs w:val="28"/>
        </w:rPr>
        <w:t xml:space="preserve">musí splňovat podmínku, že byl v předchozím kalendářním roce příjemcem podpor vázaných na produkci vybraných druhů ovoce a zeleniny s vysokou či velmi vysokou pracností podle </w:t>
      </w:r>
      <w:r>
        <w:rPr>
          <w:rFonts w:ascii="Times New Roman" w:hAnsi="Times New Roman" w:cs="Times New Roman"/>
          <w:sz w:val="28"/>
          <w:szCs w:val="28"/>
          <w:u w:val="single"/>
        </w:rPr>
        <w:t>nařízení vlády č.  83/2023 Sb.</w:t>
      </w:r>
      <w:r>
        <w:rPr>
          <w:rFonts w:ascii="Times New Roman" w:hAnsi="Times New Roman" w:cs="Times New Roman"/>
          <w:sz w:val="28"/>
          <w:szCs w:val="28"/>
        </w:rPr>
        <w:t>, přičemž dohoda se může vztahovat výhradně na práce přímo spojené s produkcí těchto plodin.</w:t>
      </w:r>
    </w:p>
    <w:p w14:paraId="14851262" w14:textId="77777777" w:rsidR="008E355D" w:rsidRDefault="008E355D" w:rsidP="008E355D">
      <w:pPr>
        <w:pStyle w:val="Odstavecseseznamem"/>
        <w:rPr>
          <w:rFonts w:ascii="Times New Roman" w:hAnsi="Times New Roman"/>
          <w:sz w:val="28"/>
          <w:szCs w:val="28"/>
        </w:rPr>
      </w:pPr>
    </w:p>
    <w:p w14:paraId="501EE74F"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Zvláštní režim jen na čistě zemědělské práce</w:t>
      </w:r>
    </w:p>
    <w:p w14:paraId="4C9C93E5" w14:textId="77777777" w:rsidR="008E355D" w:rsidRDefault="008E355D" w:rsidP="008E355D">
      <w:pPr>
        <w:spacing w:after="0" w:line="240" w:lineRule="auto"/>
        <w:jc w:val="both"/>
        <w:rPr>
          <w:rFonts w:ascii="Times New Roman" w:hAnsi="Times New Roman"/>
          <w:b/>
          <w:bCs/>
          <w:sz w:val="28"/>
          <w:szCs w:val="28"/>
        </w:rPr>
      </w:pPr>
    </w:p>
    <w:p w14:paraId="2DE29BFF"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Možnost odpracovat až 1280 hodin za 8 měsíců odpovídá v rámci sezóny plnému pracovnímu úvazku. Při postupném uzavření více DPP na limit 1280 hodin uplatní za všechny dohody o provedení práce dohromady.</w:t>
      </w:r>
    </w:p>
    <w:p w14:paraId="69875D60" w14:textId="77777777" w:rsidR="008E355D" w:rsidRDefault="008E355D" w:rsidP="008E355D">
      <w:pPr>
        <w:spacing w:after="0" w:line="240" w:lineRule="auto"/>
        <w:jc w:val="both"/>
        <w:rPr>
          <w:rFonts w:ascii="Times New Roman" w:hAnsi="Times New Roman"/>
          <w:sz w:val="28"/>
          <w:szCs w:val="28"/>
        </w:rPr>
      </w:pPr>
    </w:p>
    <w:p w14:paraId="0916209E"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však sjednané práce zahrnují i jiné činnosti jako například údržbu techniky, platí maximum jen 300 hodin za rok.</w:t>
      </w:r>
    </w:p>
    <w:p w14:paraId="30EE00BA" w14:textId="77777777" w:rsidR="008E355D" w:rsidRDefault="008E355D" w:rsidP="008E355D">
      <w:pPr>
        <w:spacing w:after="0" w:line="240" w:lineRule="auto"/>
        <w:jc w:val="both"/>
        <w:rPr>
          <w:rFonts w:ascii="Times New Roman" w:hAnsi="Times New Roman"/>
          <w:sz w:val="28"/>
          <w:szCs w:val="28"/>
        </w:rPr>
      </w:pPr>
    </w:p>
    <w:p w14:paraId="359EA34E"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 však možné vedle sebe současně uzavřít speciální dohodu až na 1280 hodin na stanovené práce při produkci ovoce a zeleniny a běžnou dohodu na jiný druh práce s limitem až 300 hodin za kalendářní rok.</w:t>
      </w:r>
    </w:p>
    <w:p w14:paraId="21EBC8F8" w14:textId="77777777" w:rsidR="008E355D" w:rsidRDefault="008E355D" w:rsidP="008E355D">
      <w:pPr>
        <w:spacing w:after="0" w:line="240" w:lineRule="auto"/>
        <w:jc w:val="both"/>
        <w:rPr>
          <w:rFonts w:ascii="Times New Roman" w:hAnsi="Times New Roman"/>
          <w:sz w:val="28"/>
          <w:szCs w:val="28"/>
        </w:rPr>
      </w:pPr>
    </w:p>
    <w:p w14:paraId="6D899F91" w14:textId="77777777" w:rsidR="008E355D" w:rsidRDefault="008E355D" w:rsidP="008E355D">
      <w:pPr>
        <w:spacing w:after="0" w:line="240" w:lineRule="auto"/>
        <w:jc w:val="both"/>
        <w:rPr>
          <w:rFonts w:ascii="Times New Roman" w:hAnsi="Times New Roman"/>
          <w:b/>
          <w:bCs/>
          <w:sz w:val="28"/>
          <w:szCs w:val="28"/>
        </w:rPr>
      </w:pPr>
      <w:r>
        <w:rPr>
          <w:rFonts w:ascii="Times New Roman" w:hAnsi="Times New Roman" w:cs="Times New Roman"/>
          <w:b/>
          <w:bCs/>
          <w:sz w:val="28"/>
          <w:szCs w:val="28"/>
        </w:rPr>
        <w:t>Sleva na pojistném na sociální zabezpečení</w:t>
      </w:r>
    </w:p>
    <w:p w14:paraId="53BB76D5" w14:textId="77777777" w:rsidR="008E355D" w:rsidRDefault="008E355D" w:rsidP="008E355D">
      <w:pPr>
        <w:spacing w:after="0" w:line="240" w:lineRule="auto"/>
        <w:jc w:val="both"/>
        <w:rPr>
          <w:rFonts w:ascii="Times New Roman" w:hAnsi="Times New Roman"/>
          <w:b/>
          <w:bCs/>
          <w:sz w:val="28"/>
          <w:szCs w:val="28"/>
        </w:rPr>
      </w:pPr>
    </w:p>
    <w:p w14:paraId="59CABEA4" w14:textId="77777777" w:rsidR="008E355D" w:rsidRDefault="008E355D" w:rsidP="008E355D">
      <w:pPr>
        <w:spacing w:after="0" w:line="240" w:lineRule="auto"/>
        <w:jc w:val="both"/>
      </w:pPr>
      <w:r>
        <w:rPr>
          <w:rFonts w:ascii="Times New Roman" w:hAnsi="Times New Roman" w:cs="Times New Roman"/>
          <w:sz w:val="28"/>
          <w:szCs w:val="28"/>
        </w:rPr>
        <w:t xml:space="preserve">     Zaměstnanci činní v režimu speciální dohody o provedení  práce (sezónních prací při produkci ovoce a zeleniny za stanovených podmínek) mají, pokud je třeba odvést z odměny pojistné, nárok na slevu na pojistném: </w:t>
      </w:r>
      <w:r>
        <w:rPr>
          <w:rFonts w:ascii="Times New Roman" w:hAnsi="Times New Roman" w:cs="Times New Roman"/>
          <w:b/>
          <w:bCs/>
          <w:sz w:val="28"/>
          <w:szCs w:val="28"/>
        </w:rPr>
        <w:t>7,1 % z vyměřovacího základu.</w:t>
      </w:r>
    </w:p>
    <w:p w14:paraId="52007DAE" w14:textId="77777777" w:rsidR="008E355D" w:rsidRDefault="008E355D" w:rsidP="008E355D">
      <w:pPr>
        <w:spacing w:after="0" w:line="240" w:lineRule="auto"/>
        <w:jc w:val="both"/>
        <w:rPr>
          <w:rFonts w:ascii="Times New Roman" w:hAnsi="Times New Roman"/>
          <w:b/>
          <w:bCs/>
          <w:sz w:val="28"/>
          <w:szCs w:val="28"/>
        </w:rPr>
      </w:pPr>
    </w:p>
    <w:p w14:paraId="77E26FD2" w14:textId="77777777" w:rsidR="008E355D" w:rsidRDefault="008E355D" w:rsidP="008E355D">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Převážně ruční práce by tak měly být atraktivnější, protože je možno za ně dosáhnout vyššího čistého výdělku, když odměny v zemědělské oblasti pěstování ovoce a zeleniny nejsou vysoké.</w:t>
      </w:r>
    </w:p>
    <w:p w14:paraId="44E8D5E8" w14:textId="77777777" w:rsidR="008E355D" w:rsidRDefault="008E355D" w:rsidP="008E355D">
      <w:pPr>
        <w:spacing w:after="0" w:line="240" w:lineRule="auto"/>
        <w:jc w:val="both"/>
        <w:rPr>
          <w:rFonts w:ascii="Times New Roman" w:hAnsi="Times New Roman"/>
          <w:sz w:val="28"/>
          <w:szCs w:val="28"/>
        </w:rPr>
      </w:pPr>
    </w:p>
    <w:p w14:paraId="3363009F" w14:textId="77777777" w:rsidR="008E355D" w:rsidRDefault="008E355D" w:rsidP="008E355D">
      <w:pPr>
        <w:spacing w:after="0" w:line="240" w:lineRule="auto"/>
        <w:jc w:val="both"/>
        <w:rPr>
          <w:rFonts w:ascii="Times New Roman" w:hAnsi="Times New Roman"/>
          <w:sz w:val="28"/>
          <w:szCs w:val="28"/>
        </w:rPr>
      </w:pPr>
      <w:r>
        <w:rPr>
          <w:rFonts w:ascii="Times New Roman" w:hAnsi="Times New Roman" w:cs="Times New Roman"/>
          <w:sz w:val="28"/>
          <w:szCs w:val="28"/>
        </w:rPr>
        <w:t>Zdroj: Měšec.cz</w:t>
      </w:r>
    </w:p>
    <w:p w14:paraId="781B9758" w14:textId="77777777" w:rsidR="008E355D" w:rsidRDefault="008E355D" w:rsidP="008E355D">
      <w:pPr>
        <w:spacing w:after="0" w:line="240" w:lineRule="auto"/>
        <w:jc w:val="both"/>
        <w:rPr>
          <w:rFonts w:ascii="Times New Roman" w:hAnsi="Times New Roman"/>
          <w:sz w:val="28"/>
          <w:szCs w:val="28"/>
        </w:rPr>
      </w:pPr>
    </w:p>
    <w:p w14:paraId="558A0507" w14:textId="77777777" w:rsidR="008E355D" w:rsidRDefault="008E355D" w:rsidP="008E355D">
      <w:pPr>
        <w:spacing w:after="0" w:line="240" w:lineRule="auto"/>
        <w:jc w:val="both"/>
        <w:rPr>
          <w:rFonts w:ascii="Times New Roman" w:hAnsi="Times New Roman"/>
          <w:sz w:val="28"/>
          <w:szCs w:val="28"/>
        </w:rPr>
      </w:pPr>
    </w:p>
    <w:p w14:paraId="2AEFB356" w14:textId="77777777" w:rsidR="008E355D" w:rsidRDefault="008E355D" w:rsidP="008E355D">
      <w:pPr>
        <w:spacing w:after="0" w:line="240" w:lineRule="auto"/>
        <w:jc w:val="both"/>
        <w:rPr>
          <w:rFonts w:ascii="Times New Roman" w:hAnsi="Times New Roman"/>
          <w:sz w:val="28"/>
          <w:szCs w:val="28"/>
        </w:rPr>
      </w:pPr>
    </w:p>
    <w:p w14:paraId="48BFC342" w14:textId="77777777" w:rsidR="008E355D" w:rsidRDefault="008E355D" w:rsidP="008E355D">
      <w:pPr>
        <w:spacing w:after="0" w:line="240" w:lineRule="auto"/>
        <w:jc w:val="both"/>
        <w:rPr>
          <w:rFonts w:ascii="Times New Roman" w:hAnsi="Times New Roman"/>
          <w:sz w:val="28"/>
          <w:szCs w:val="28"/>
        </w:rPr>
      </w:pPr>
    </w:p>
    <w:p w14:paraId="7FB28CB8" w14:textId="77777777" w:rsidR="008E355D" w:rsidRDefault="008E355D" w:rsidP="008E355D">
      <w:pPr>
        <w:spacing w:after="0" w:line="240" w:lineRule="auto"/>
        <w:jc w:val="both"/>
        <w:rPr>
          <w:rFonts w:ascii="Times New Roman" w:hAnsi="Times New Roman"/>
          <w:sz w:val="28"/>
          <w:szCs w:val="28"/>
        </w:rPr>
      </w:pPr>
    </w:p>
    <w:p w14:paraId="7FCD7590" w14:textId="77777777" w:rsidR="008E355D" w:rsidRDefault="008E355D" w:rsidP="008E355D">
      <w:pPr>
        <w:spacing w:after="0" w:line="240" w:lineRule="auto"/>
        <w:jc w:val="both"/>
        <w:rPr>
          <w:rFonts w:ascii="Times New Roman" w:hAnsi="Times New Roman"/>
          <w:sz w:val="28"/>
          <w:szCs w:val="28"/>
        </w:rPr>
      </w:pPr>
    </w:p>
    <w:p w14:paraId="0C88CADD" w14:textId="77777777" w:rsidR="002623EB" w:rsidRDefault="002623EB" w:rsidP="00A82190">
      <w:pPr>
        <w:spacing w:after="0" w:line="240" w:lineRule="auto"/>
        <w:jc w:val="both"/>
        <w:rPr>
          <w:rFonts w:ascii="Times New Roman" w:hAnsi="Times New Roman"/>
          <w:b/>
          <w:bCs/>
          <w:sz w:val="28"/>
          <w:szCs w:val="28"/>
        </w:rPr>
      </w:pPr>
    </w:p>
    <w:p w14:paraId="2D98BFAC" w14:textId="77777777" w:rsidR="00E133E4" w:rsidRDefault="00E133E4" w:rsidP="00A82190">
      <w:pPr>
        <w:spacing w:after="0" w:line="240" w:lineRule="auto"/>
        <w:jc w:val="both"/>
        <w:rPr>
          <w:rFonts w:ascii="Times New Roman" w:hAnsi="Times New Roman"/>
          <w:b/>
          <w:bCs/>
          <w:sz w:val="28"/>
          <w:szCs w:val="28"/>
        </w:rPr>
      </w:pPr>
    </w:p>
    <w:p w14:paraId="42770B01" w14:textId="77777777" w:rsidR="00E133E4" w:rsidRDefault="00E133E4" w:rsidP="00A82190">
      <w:pPr>
        <w:spacing w:after="0" w:line="240" w:lineRule="auto"/>
        <w:jc w:val="both"/>
        <w:rPr>
          <w:rFonts w:ascii="Times New Roman" w:hAnsi="Times New Roman"/>
          <w:b/>
          <w:bCs/>
          <w:sz w:val="28"/>
          <w:szCs w:val="28"/>
        </w:rPr>
      </w:pPr>
    </w:p>
    <w:p w14:paraId="227B958D" w14:textId="77777777" w:rsidR="00E133E4" w:rsidRDefault="00E133E4" w:rsidP="00A82190">
      <w:pPr>
        <w:spacing w:after="0" w:line="240" w:lineRule="auto"/>
        <w:jc w:val="both"/>
        <w:rPr>
          <w:rFonts w:ascii="Times New Roman" w:hAnsi="Times New Roman"/>
          <w:b/>
          <w:bCs/>
          <w:sz w:val="28"/>
          <w:szCs w:val="28"/>
        </w:rPr>
      </w:pPr>
    </w:p>
    <w:p w14:paraId="78629524" w14:textId="77777777" w:rsidR="00E133E4" w:rsidRDefault="00E133E4" w:rsidP="00A82190">
      <w:pPr>
        <w:spacing w:after="0" w:line="240" w:lineRule="auto"/>
        <w:jc w:val="both"/>
        <w:rPr>
          <w:rFonts w:ascii="Times New Roman" w:hAnsi="Times New Roman"/>
          <w:b/>
          <w:bCs/>
          <w:sz w:val="28"/>
          <w:szCs w:val="28"/>
        </w:rPr>
      </w:pPr>
    </w:p>
    <w:p w14:paraId="2590B9DE" w14:textId="77777777" w:rsidR="00E133E4" w:rsidRDefault="00E133E4" w:rsidP="00A82190">
      <w:pPr>
        <w:spacing w:after="0" w:line="240" w:lineRule="auto"/>
        <w:jc w:val="both"/>
        <w:rPr>
          <w:rFonts w:ascii="Times New Roman" w:hAnsi="Times New Roman"/>
          <w:b/>
          <w:bCs/>
          <w:sz w:val="28"/>
          <w:szCs w:val="28"/>
        </w:rPr>
      </w:pPr>
    </w:p>
    <w:p w14:paraId="30B03DE9" w14:textId="77777777" w:rsidR="00E133E4" w:rsidRDefault="00E133E4" w:rsidP="00A82190">
      <w:pPr>
        <w:spacing w:after="0" w:line="240" w:lineRule="auto"/>
        <w:jc w:val="both"/>
        <w:rPr>
          <w:rFonts w:ascii="Times New Roman" w:hAnsi="Times New Roman"/>
          <w:b/>
          <w:bCs/>
          <w:sz w:val="28"/>
          <w:szCs w:val="28"/>
        </w:rPr>
      </w:pPr>
    </w:p>
    <w:p w14:paraId="5476C26F" w14:textId="77777777" w:rsidR="004239BB" w:rsidRDefault="004239BB" w:rsidP="004239BB">
      <w:pPr>
        <w:spacing w:after="240" w:line="240" w:lineRule="auto"/>
        <w:jc w:val="center"/>
        <w:rPr>
          <w:rFonts w:ascii="Times New Roman" w:hAnsi="Times New Roman"/>
          <w:b/>
          <w:bCs/>
          <w:sz w:val="28"/>
          <w:szCs w:val="28"/>
        </w:rPr>
      </w:pPr>
      <w:r>
        <w:rPr>
          <w:rFonts w:ascii="Times New Roman" w:hAnsi="Times New Roman" w:cs="Times New Roman"/>
          <w:b/>
          <w:bCs/>
          <w:sz w:val="28"/>
          <w:szCs w:val="28"/>
        </w:rPr>
        <w:t>TRANSPARENTNÍ ODMĚŇOVÁNÍ</w:t>
      </w:r>
    </w:p>
    <w:p w14:paraId="6B0E00A7" w14:textId="77777777" w:rsidR="004239BB" w:rsidRDefault="004239BB" w:rsidP="004239BB">
      <w:pPr>
        <w:spacing w:after="240" w:line="240" w:lineRule="auto"/>
        <w:jc w:val="center"/>
        <w:rPr>
          <w:rFonts w:ascii="Times New Roman" w:hAnsi="Times New Roman"/>
          <w:b/>
          <w:bCs/>
          <w:sz w:val="28"/>
          <w:szCs w:val="28"/>
        </w:rPr>
      </w:pPr>
    </w:p>
    <w:p w14:paraId="133BE8D4" w14:textId="77777777" w:rsidR="004239BB" w:rsidRDefault="004239BB" w:rsidP="004239BB">
      <w:pPr>
        <w:spacing w:after="240" w:line="240" w:lineRule="auto"/>
        <w:jc w:val="both"/>
        <w:rPr>
          <w:rFonts w:ascii="Times New Roman" w:hAnsi="Times New Roman"/>
          <w:b/>
          <w:bCs/>
          <w:sz w:val="28"/>
          <w:szCs w:val="28"/>
        </w:rPr>
      </w:pPr>
      <w:r>
        <w:rPr>
          <w:rFonts w:ascii="Times New Roman" w:hAnsi="Times New Roman" w:cs="Times New Roman"/>
          <w:b/>
          <w:bCs/>
          <w:sz w:val="28"/>
          <w:szCs w:val="28"/>
        </w:rPr>
        <w:t>Pro rok 2026 je v pracovním právu největším tématem v České republice jistě transpozice směrnice Evropského parlamentu a Rady (EU) 2023/970 z 10. května 2023, kterou se posiluje uplatňování zásady stejné odměny mužů a žen za stejnou práci nebo práci stejné hodnoty prostřednictvím transparentnosti odměňování a mechanismů prosazování („Směrnice“). Dotčená Směrnice totiž zavádí na poli odměňování, zejména co se rovnosti a transparentnosti v odměňování týče, řadu nových institutů a nových povinností pro zaměstnavatele, které bude muset i český zákonodárce zohlednit v českém právním řádu. K tomu by podle Směrnice mělo dojít nejpozději do 7. června 2026.</w:t>
      </w:r>
    </w:p>
    <w:p w14:paraId="7C5FBEB1" w14:textId="77777777" w:rsidR="004239BB" w:rsidRDefault="004239BB" w:rsidP="004239BB">
      <w:pPr>
        <w:spacing w:after="240" w:line="240" w:lineRule="auto"/>
        <w:jc w:val="both"/>
        <w:rPr>
          <w:rFonts w:ascii="Times New Roman" w:hAnsi="Times New Roman"/>
          <w:b/>
          <w:bCs/>
          <w:sz w:val="28"/>
          <w:szCs w:val="28"/>
        </w:rPr>
      </w:pPr>
    </w:p>
    <w:p w14:paraId="0023768E" w14:textId="18794797" w:rsidR="004239BB" w:rsidRDefault="004239BB" w:rsidP="004239BB">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S ohledem na skutečnost, že zatím neexistuje konkrétní návrh této transpozice, je velmi pravděpodobné, že s</w:t>
      </w:r>
      <w:r w:rsidR="00AF678B">
        <w:rPr>
          <w:rFonts w:ascii="Times New Roman" w:hAnsi="Times New Roman" w:cs="Times New Roman"/>
          <w:sz w:val="28"/>
          <w:szCs w:val="28"/>
        </w:rPr>
        <w:t>e</w:t>
      </w:r>
      <w:r>
        <w:rPr>
          <w:rFonts w:ascii="Times New Roman" w:hAnsi="Times New Roman" w:cs="Times New Roman"/>
          <w:sz w:val="28"/>
          <w:szCs w:val="28"/>
        </w:rPr>
        <w:t> tato transpoziční lhůta nestihne, ale i tak by se zaměstnavatelé měli začít na tato nová pravidla připravovat. Čím dříve totiž budou s danou směrnicí v souladu, tím více sníží riziko budoucích problémů, které by s rovností a transparentností odměňování mohly nově souviset.</w:t>
      </w:r>
    </w:p>
    <w:p w14:paraId="6B87C893" w14:textId="77777777" w:rsidR="004239BB" w:rsidRDefault="004239BB" w:rsidP="004239BB">
      <w:pPr>
        <w:spacing w:after="0" w:line="240" w:lineRule="auto"/>
        <w:jc w:val="both"/>
        <w:rPr>
          <w:rFonts w:ascii="Times New Roman" w:hAnsi="Times New Roman"/>
          <w:sz w:val="28"/>
          <w:szCs w:val="28"/>
        </w:rPr>
      </w:pPr>
    </w:p>
    <w:p w14:paraId="5326A8F0" w14:textId="77777777" w:rsidR="004239BB" w:rsidRDefault="004239BB" w:rsidP="004239BB">
      <w:pPr>
        <w:spacing w:after="0" w:line="240" w:lineRule="auto"/>
        <w:jc w:val="both"/>
        <w:rPr>
          <w:rFonts w:ascii="Times New Roman" w:hAnsi="Times New Roman"/>
          <w:b/>
          <w:bCs/>
          <w:sz w:val="28"/>
          <w:szCs w:val="28"/>
        </w:rPr>
      </w:pPr>
      <w:r>
        <w:rPr>
          <w:rFonts w:ascii="Times New Roman" w:hAnsi="Times New Roman" w:cs="Times New Roman"/>
          <w:b/>
          <w:bCs/>
          <w:sz w:val="28"/>
          <w:szCs w:val="28"/>
        </w:rPr>
        <w:t>Současná úprava</w:t>
      </w:r>
    </w:p>
    <w:p w14:paraId="0D2BD8E1" w14:textId="77777777" w:rsidR="004239BB" w:rsidRDefault="004239BB" w:rsidP="004239BB">
      <w:pPr>
        <w:spacing w:after="0" w:line="240" w:lineRule="auto"/>
        <w:jc w:val="both"/>
        <w:rPr>
          <w:rFonts w:ascii="Times New Roman" w:hAnsi="Times New Roman"/>
          <w:b/>
          <w:bCs/>
          <w:sz w:val="28"/>
          <w:szCs w:val="28"/>
        </w:rPr>
      </w:pPr>
    </w:p>
    <w:p w14:paraId="662BF379"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čl. 28 Listiny základních práv a svobod mají zaměstnanci právo na spravedlivou odměnu za práci a na uspokojivé pracovní podmínky. Podle § 1a zákoníku práce patří mezi základní zásady pracovního práva mj. spravedlivé odměňování zaměstnanců a rovné zacházení se zaměstnanci a zákaz jejich diskriminace.</w:t>
      </w:r>
    </w:p>
    <w:p w14:paraId="3F284A97" w14:textId="77777777" w:rsidR="004239BB" w:rsidRDefault="004239BB" w:rsidP="004239BB">
      <w:pPr>
        <w:spacing w:after="0" w:line="240" w:lineRule="auto"/>
        <w:jc w:val="both"/>
        <w:rPr>
          <w:rFonts w:ascii="Times New Roman" w:hAnsi="Times New Roman"/>
          <w:sz w:val="28"/>
          <w:szCs w:val="28"/>
        </w:rPr>
      </w:pPr>
    </w:p>
    <w:p w14:paraId="07C25056"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S uvedeným tak velmi úzce souvisí pravidla normována v § 110 zákoníku práce, který ve své podstatě říká, že za stejnou práci náleží zaměstnancům stejná odměna. Stejnou prací se dle dotčeného ustanovení rozumí práce stejné či srovnatelné složitosti, odpovědnosti a namáhavosti, která se koná ve stejných nebo srovnatelných pracovních podmínkách. Složitost, odpovědnost a namáhavost se přitom posuzuje podle vzdělání a praktických znalostí a dovedností, které zaměstnanec pro výkon dané práce potřebuje, podle složitosti předmětu práce, organizační a řídící náročnosti, míry odpovědnosti za škody, zdraví a bezpečnost, působení negativních vlivů práce a podle fyzické a psychické zátěže. Pracovní podmínky např. podle rozvržení pracovní doby a škodlivosti prostředí, ve kterém je práce vykonávána, a výkonnost podle intenzity a kvality prováděných prací (množství a kvalita).</w:t>
      </w:r>
    </w:p>
    <w:p w14:paraId="44909FAD" w14:textId="77777777" w:rsidR="004239BB" w:rsidRDefault="004239BB" w:rsidP="004239BB">
      <w:pPr>
        <w:spacing w:after="0" w:line="240" w:lineRule="auto"/>
        <w:jc w:val="both"/>
        <w:rPr>
          <w:rFonts w:ascii="Times New Roman" w:hAnsi="Times New Roman"/>
          <w:sz w:val="28"/>
          <w:szCs w:val="28"/>
        </w:rPr>
      </w:pPr>
    </w:p>
    <w:p w14:paraId="7B4A7EAB"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Výše uvedené jsou tzv. objektivní kritéria povahy práce, podle kterých je možné rozlišovat, kolik zaměstnavatel konkrétnímu zaměstnanci za vykonanou práci zaplatí. Tj. i samotný zákoník práce dává zaměstnavatelům vodítko, podle kterého mohou dát dvěma zaměstnancům různé ohodnocení i přesto, že vykonávají práci, která je zdánlivě shodná. To např. proto, že zatímco jeden zaměstnanec má coby obchodník na starosti menší počet klientů, jejichž důležitost není pro zaměstnavatele natolik podstatná, tak jiný zaměstnanec má na stejné pozici na starosti větší počet klientů, a navíc někteří z nich jsou pro zaměstnavatele naprosto klíčoví. Taková skutečnost objektivně způsobuje, že druhý zmíněný zaměstnanec má do jisté míry práci náročnější, je na něj vyvíjen větší tlak a jeho výkony jsou pro zaměstnavatele mnohem důležitější (a např. se od něj také čeká lepší kvalifikace, neboť např. bude jednat i s anglicky hovořícími klienty atp.), což může odůvodnit skutečnost, že byť je na stejné pozici, bude za svou práci pobírat vyšší mzdu.</w:t>
      </w:r>
    </w:p>
    <w:p w14:paraId="73EA699E" w14:textId="77777777" w:rsidR="004239BB" w:rsidRDefault="004239BB" w:rsidP="004239BB">
      <w:pPr>
        <w:spacing w:after="0" w:line="240" w:lineRule="auto"/>
        <w:jc w:val="both"/>
        <w:rPr>
          <w:rFonts w:ascii="Times New Roman" w:hAnsi="Times New Roman"/>
          <w:sz w:val="28"/>
          <w:szCs w:val="28"/>
        </w:rPr>
      </w:pPr>
    </w:p>
    <w:p w14:paraId="02E2CA36"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Podstatné však v těchto situacích je, že zaměstnavatel musí mít vždy opravdu věrohodně a pouze na základě těchto objektivních kritérií odůvodněno, proč dává dvěma zaměstnancům různou mzdu i přesto, že mají totožnou náplň práce. V případě kontroly ze strany inspektorátu práce zaměřené na odměňování by totiž bylo vždy nezbytně nutné inspektorátu tyto rozdíly řádně vysvětlit. Pouze pokud by takové vysvětlení bylo v souladu s § 110 zákoníku práce a stanovenými objektivními kritérii, neuzavřel by inspektorát práce, že se zaměstnavatel dopustil na úseku odměňování diskriminace či nerovného zacházení. </w:t>
      </w:r>
    </w:p>
    <w:p w14:paraId="51743E2D" w14:textId="77777777" w:rsidR="004239BB" w:rsidRDefault="004239BB" w:rsidP="004239BB">
      <w:pPr>
        <w:spacing w:after="0" w:line="240" w:lineRule="auto"/>
        <w:jc w:val="both"/>
        <w:rPr>
          <w:rFonts w:ascii="Times New Roman" w:hAnsi="Times New Roman"/>
          <w:sz w:val="28"/>
          <w:szCs w:val="28"/>
        </w:rPr>
      </w:pPr>
    </w:p>
    <w:p w14:paraId="738225E7"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Co naopak nikdy nemůže sloužit jako důvod pro rozdílné odměňování jsou jakákoli kritéria subjektivní povahy, mezi která patří některé prvky, jenž pravděpodobně nebudou diskutabilní (např. že zaměstnavatel má jednoho zaměstnance zkrátka radši než jiného), ale pak i takové, které by diskutabilní být mohly a musí se k nim vyjádřit až judikatura Nejvyššího soudu a Ústavního soudu České republiky (např. sociálněekonomické podmínky a jim odpovídající výše nákladů na uspokojování životních potřeb). Druhé ze zmíněných rozlišovacích kritérií přitom představovalo jeden z hlavních argumentů České pošty, která se snažila odůvodnit její rozdílné odměňování řidičů napříč regiony v České republice.</w:t>
      </w:r>
    </w:p>
    <w:p w14:paraId="62F512CA" w14:textId="77777777" w:rsidR="004239BB" w:rsidRDefault="004239BB" w:rsidP="004239BB">
      <w:pPr>
        <w:spacing w:after="0" w:line="240" w:lineRule="auto"/>
        <w:jc w:val="both"/>
        <w:rPr>
          <w:rFonts w:ascii="Times New Roman" w:hAnsi="Times New Roman"/>
          <w:sz w:val="28"/>
          <w:szCs w:val="28"/>
        </w:rPr>
      </w:pPr>
    </w:p>
    <w:p w14:paraId="6EDEC398" w14:textId="377BBA3B"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Tehdejší soudní praxe dotýkající se tohoto případu vyvolala v odborné ale i laické veřejnosti opravdu silné ohlasy s tím, že takové závěry jsou pro fungování některých zaměstnavatelů až likvidační, ale jak se nyní ukazuje, problém nebyl nutně jen v nastavení zákonných pravidel rovného odměňování, ale i argumenty České pošty samotné. V návaznosti na toto rozhodnutí byla totiž na Českou poštu podána řada žalob od jejích zaměstnanců, kteří se domáhají doplacení svých mezd z důvodu předchozího nerovného zacházení, kdy </w:t>
      </w:r>
      <w:r w:rsidR="008456C6">
        <w:rPr>
          <w:rFonts w:ascii="Times New Roman" w:hAnsi="Times New Roman" w:cs="Times New Roman"/>
          <w:sz w:val="28"/>
          <w:szCs w:val="28"/>
        </w:rPr>
        <w:t>s</w:t>
      </w:r>
      <w:r>
        <w:rPr>
          <w:rFonts w:ascii="Times New Roman" w:hAnsi="Times New Roman" w:cs="Times New Roman"/>
          <w:sz w:val="28"/>
          <w:szCs w:val="28"/>
        </w:rPr>
        <w:t xml:space="preserve"> těmito žalobami však nejsou dotčení zaměstnanci úspěšní. </w:t>
      </w:r>
    </w:p>
    <w:p w14:paraId="730293DA" w14:textId="77777777" w:rsidR="004239BB" w:rsidRDefault="004239BB" w:rsidP="004239BB">
      <w:pPr>
        <w:spacing w:after="0" w:line="240" w:lineRule="auto"/>
        <w:jc w:val="both"/>
        <w:rPr>
          <w:rFonts w:ascii="Times New Roman" w:hAnsi="Times New Roman"/>
          <w:sz w:val="28"/>
          <w:szCs w:val="28"/>
        </w:rPr>
      </w:pPr>
    </w:p>
    <w:p w14:paraId="44EF194B"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Důvodem k tomu zjednodušeně řečeno je, že Česká pošta změnila svou argumentaci, když odlišné odměňování již nezakládá na tom, že v Praze jsou vyšší náklady na život než např. v Kraslicích, ale na tom, že práce řidičů v Praze je objektivně mnohem náročnější než v menším městě. Hustá doprava, více nakládek a vykládek, častější vystupování a nastupování, častější couvání, více najetých kilometrů, nepravidelná pracovní doba, občasná práce v sobotu a v neděli, řízení většího auta, které je náročnější, to vše odůvodňuje dle České pošty rozdílné odměňování mezi řidiči.</w:t>
      </w:r>
    </w:p>
    <w:p w14:paraId="23AA18E8" w14:textId="77777777" w:rsidR="004239BB" w:rsidRDefault="004239BB" w:rsidP="004239BB">
      <w:pPr>
        <w:spacing w:after="0" w:line="240" w:lineRule="auto"/>
        <w:jc w:val="both"/>
        <w:rPr>
          <w:rFonts w:ascii="Times New Roman" w:hAnsi="Times New Roman"/>
          <w:sz w:val="28"/>
          <w:szCs w:val="28"/>
        </w:rPr>
      </w:pPr>
    </w:p>
    <w:p w14:paraId="4F8A3AC5"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Tento případ a jeho následný vývoj tak velmi dobře reprezentuje smysl a účel § 110 zákoníku práce a způsob, jakým by mělo být rovné odměňování interpretováno. Nejde o to, že musí v případě odměňování existovat absolutní rovnost, což mj. vylučuje i znění § 16 zákoníku práce a související antidiskriminační zákon. Jde pouze o to, že pokud se zaměstnavatel rozhodne odměňovat více osob na stejné pracovní pozici odlišně, musí si řádně a objektivně odůvodnit, proč tak činí. V této souvislosti je pak vždy nutné pamatovat na to, že se dotčená pravidla vztahují na všechny složky odměny, tj. nikoli jen na obligatorní mzdu, ale např. i fakultativně stanovenou výkonnostní odměnu.</w:t>
      </w:r>
    </w:p>
    <w:p w14:paraId="04FD8424" w14:textId="77777777" w:rsidR="004239BB" w:rsidRDefault="004239BB" w:rsidP="004239BB">
      <w:pPr>
        <w:spacing w:after="0" w:line="240" w:lineRule="auto"/>
        <w:jc w:val="both"/>
        <w:rPr>
          <w:rFonts w:ascii="Times New Roman" w:hAnsi="Times New Roman"/>
          <w:sz w:val="28"/>
          <w:szCs w:val="28"/>
        </w:rPr>
      </w:pPr>
    </w:p>
    <w:p w14:paraId="0CC31420" w14:textId="77777777" w:rsidR="004239BB" w:rsidRDefault="004239BB" w:rsidP="004239BB">
      <w:pPr>
        <w:spacing w:after="0" w:line="240" w:lineRule="auto"/>
        <w:jc w:val="both"/>
        <w:rPr>
          <w:rFonts w:ascii="Times New Roman" w:hAnsi="Times New Roman"/>
          <w:b/>
          <w:bCs/>
          <w:sz w:val="28"/>
          <w:szCs w:val="28"/>
        </w:rPr>
      </w:pPr>
      <w:r>
        <w:rPr>
          <w:rFonts w:ascii="Times New Roman" w:hAnsi="Times New Roman" w:cs="Times New Roman"/>
          <w:b/>
          <w:bCs/>
          <w:sz w:val="28"/>
          <w:szCs w:val="28"/>
        </w:rPr>
        <w:t>Co nás čeká?</w:t>
      </w:r>
    </w:p>
    <w:p w14:paraId="32E7C832" w14:textId="77777777" w:rsidR="004239BB" w:rsidRDefault="004239BB" w:rsidP="004239BB">
      <w:pPr>
        <w:spacing w:after="0" w:line="240" w:lineRule="auto"/>
        <w:jc w:val="both"/>
        <w:rPr>
          <w:rFonts w:ascii="Times New Roman" w:hAnsi="Times New Roman"/>
          <w:b/>
          <w:bCs/>
          <w:sz w:val="28"/>
          <w:szCs w:val="28"/>
        </w:rPr>
      </w:pPr>
    </w:p>
    <w:p w14:paraId="00F80554" w14:textId="77777777" w:rsidR="004239BB" w:rsidRDefault="004239BB" w:rsidP="004239BB">
      <w:pPr>
        <w:spacing w:after="0" w:line="240" w:lineRule="auto"/>
        <w:jc w:val="both"/>
      </w:pPr>
      <w:r>
        <w:rPr>
          <w:rFonts w:ascii="Times New Roman" w:hAnsi="Times New Roman" w:cs="Times New Roman"/>
          <w:sz w:val="28"/>
          <w:szCs w:val="28"/>
        </w:rPr>
        <w:t xml:space="preserve">     I přes uvedenou zákonnou úpravu se nicméně stále ukazuje, že ve společnosti existují v odměňování rozdíly, a to mj. i na základě různých diskriminačních kritérií, velmi často také pohlaví. Podle statistického měření </w:t>
      </w:r>
      <w:proofErr w:type="spellStart"/>
      <w:r>
        <w:rPr>
          <w:rFonts w:ascii="Times New Roman" w:hAnsi="Times New Roman" w:cs="Times New Roman"/>
          <w:sz w:val="28"/>
          <w:szCs w:val="28"/>
        </w:rPr>
        <w:t>Eurostat</w:t>
      </w:r>
      <w:proofErr w:type="spellEnd"/>
      <w:r>
        <w:rPr>
          <w:rFonts w:ascii="Times New Roman" w:hAnsi="Times New Roman" w:cs="Times New Roman"/>
          <w:sz w:val="28"/>
          <w:szCs w:val="28"/>
        </w:rPr>
        <w:t xml:space="preserve"> byl např. v roce 2023 v rámci všech států Evropské unie včetně Islandu, Norska a Švýcarska tzv. </w:t>
      </w:r>
      <w:r>
        <w:rPr>
          <w:rFonts w:ascii="Times New Roman" w:hAnsi="Times New Roman" w:cs="Times New Roman"/>
          <w:i/>
          <w:iCs/>
          <w:sz w:val="28"/>
          <w:szCs w:val="28"/>
        </w:rPr>
        <w:t xml:space="preserve">gender </w:t>
      </w:r>
      <w:proofErr w:type="spellStart"/>
      <w:r>
        <w:rPr>
          <w:rFonts w:ascii="Times New Roman" w:hAnsi="Times New Roman" w:cs="Times New Roman"/>
          <w:i/>
          <w:iCs/>
          <w:sz w:val="28"/>
          <w:szCs w:val="28"/>
        </w:rPr>
        <w:t>pay</w:t>
      </w:r>
      <w:proofErr w:type="spellEnd"/>
      <w:r>
        <w:rPr>
          <w:rFonts w:ascii="Times New Roman" w:hAnsi="Times New Roman" w:cs="Times New Roman"/>
          <w:i/>
          <w:iCs/>
          <w:sz w:val="28"/>
          <w:szCs w:val="28"/>
        </w:rPr>
        <w:t xml:space="preserve"> gap </w:t>
      </w:r>
      <w:r>
        <w:rPr>
          <w:rFonts w:ascii="Times New Roman" w:hAnsi="Times New Roman" w:cs="Times New Roman"/>
          <w:sz w:val="28"/>
          <w:szCs w:val="28"/>
        </w:rPr>
        <w:t>přes 10 % a v některých státech dokonce kolem 20 % (např. Maďarsko, Německo, Kypr nebo např. v České republice, kde v soukromém sektoru dosahoval 19,8 %). Již jen z toho důvodu se Evropská unie rozhodla přijmout směrnici, která se bude problematikou rovného a transparentního odměňování více zabývat, a jejímž cílem bude tyto nerovnosti odstranit.</w:t>
      </w:r>
    </w:p>
    <w:p w14:paraId="45F10EDA" w14:textId="77777777" w:rsidR="004239BB" w:rsidRDefault="004239BB" w:rsidP="004239BB">
      <w:pPr>
        <w:spacing w:after="0" w:line="240" w:lineRule="auto"/>
        <w:jc w:val="both"/>
        <w:rPr>
          <w:rFonts w:ascii="Times New Roman" w:hAnsi="Times New Roman"/>
          <w:sz w:val="28"/>
          <w:szCs w:val="28"/>
        </w:rPr>
      </w:pPr>
    </w:p>
    <w:p w14:paraId="4BD3A8E6" w14:textId="77777777" w:rsidR="004239BB" w:rsidRDefault="004239BB" w:rsidP="004239BB">
      <w:pPr>
        <w:spacing w:after="0" w:line="240" w:lineRule="auto"/>
        <w:jc w:val="both"/>
      </w:pPr>
      <w:r>
        <w:rPr>
          <w:rFonts w:ascii="Times New Roman" w:hAnsi="Times New Roman" w:cs="Times New Roman"/>
          <w:sz w:val="28"/>
          <w:szCs w:val="28"/>
        </w:rPr>
        <w:t xml:space="preserve">     Směrnice z toho důvodu zavádí řadu nových povinností a institutů, jejichž cílem má být větší ochrana zaměstnanců, pokud se jejich práva na rovné odměňování týče. Těmi hlavními oblastmi, kterým se Směrnice věnuje, pak jsou tzv. </w:t>
      </w:r>
      <w:r>
        <w:rPr>
          <w:rFonts w:ascii="Times New Roman" w:hAnsi="Times New Roman" w:cs="Times New Roman"/>
          <w:b/>
          <w:bCs/>
          <w:sz w:val="28"/>
          <w:szCs w:val="28"/>
        </w:rPr>
        <w:t>systémy odměňování, informační povinnosti zaměstnavatelů vůči zaměstnancům a orgánům veřejné moci, nápravné mechanismy v případech, kdy dochází k neodůvodněným nerovnostem v odměňování, a některé související procesní aspekty této úpravy.</w:t>
      </w:r>
    </w:p>
    <w:p w14:paraId="12034D7C" w14:textId="77777777" w:rsidR="004239BB" w:rsidRDefault="004239BB" w:rsidP="004239BB">
      <w:pPr>
        <w:spacing w:after="0" w:line="240" w:lineRule="auto"/>
        <w:jc w:val="both"/>
        <w:rPr>
          <w:rFonts w:ascii="Times New Roman" w:hAnsi="Times New Roman"/>
          <w:sz w:val="28"/>
          <w:szCs w:val="28"/>
        </w:rPr>
      </w:pPr>
    </w:p>
    <w:p w14:paraId="23C03DEE" w14:textId="77777777" w:rsidR="004239BB" w:rsidRDefault="004239BB" w:rsidP="004239BB">
      <w:pPr>
        <w:spacing w:after="0" w:line="240" w:lineRule="auto"/>
        <w:jc w:val="both"/>
        <w:rPr>
          <w:rFonts w:ascii="Times New Roman" w:hAnsi="Times New Roman"/>
          <w:sz w:val="28"/>
          <w:szCs w:val="28"/>
        </w:rPr>
      </w:pPr>
    </w:p>
    <w:p w14:paraId="21148990" w14:textId="77777777" w:rsidR="004239BB" w:rsidRDefault="004239BB" w:rsidP="004239BB">
      <w:pPr>
        <w:spacing w:after="0" w:line="240" w:lineRule="auto"/>
        <w:jc w:val="both"/>
        <w:rPr>
          <w:rFonts w:ascii="Times New Roman" w:hAnsi="Times New Roman"/>
          <w:sz w:val="28"/>
          <w:szCs w:val="28"/>
        </w:rPr>
      </w:pPr>
    </w:p>
    <w:p w14:paraId="121E95E5" w14:textId="77777777" w:rsidR="008F7AD2" w:rsidRDefault="008F7AD2" w:rsidP="004239BB">
      <w:pPr>
        <w:spacing w:after="0" w:line="240" w:lineRule="auto"/>
        <w:jc w:val="both"/>
        <w:rPr>
          <w:rFonts w:ascii="Times New Roman" w:hAnsi="Times New Roman"/>
          <w:sz w:val="28"/>
          <w:szCs w:val="28"/>
        </w:rPr>
      </w:pPr>
    </w:p>
    <w:p w14:paraId="6F46FDBF" w14:textId="77777777" w:rsidR="008F7AD2" w:rsidRDefault="008F7AD2" w:rsidP="004239BB">
      <w:pPr>
        <w:spacing w:after="0" w:line="240" w:lineRule="auto"/>
        <w:jc w:val="both"/>
        <w:rPr>
          <w:rFonts w:ascii="Times New Roman" w:hAnsi="Times New Roman"/>
          <w:sz w:val="28"/>
          <w:szCs w:val="28"/>
        </w:rPr>
      </w:pPr>
    </w:p>
    <w:p w14:paraId="2BEE1256" w14:textId="77777777" w:rsidR="004239BB" w:rsidRDefault="004239BB" w:rsidP="004239BB">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Systémy odměňování</w:t>
      </w:r>
    </w:p>
    <w:p w14:paraId="6742297C" w14:textId="77777777" w:rsidR="004239BB" w:rsidRDefault="004239BB" w:rsidP="004239BB">
      <w:pPr>
        <w:spacing w:after="0" w:line="240" w:lineRule="auto"/>
        <w:jc w:val="both"/>
        <w:rPr>
          <w:rFonts w:ascii="Times New Roman" w:hAnsi="Times New Roman"/>
          <w:b/>
          <w:bCs/>
          <w:sz w:val="28"/>
          <w:szCs w:val="28"/>
        </w:rPr>
      </w:pPr>
    </w:p>
    <w:p w14:paraId="703E5562"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Čl. 4 Směrnice stanoví, že zaměstnavatelé budou muset mít systém odměňování zajišťující stejnou odměnu za stejnou práci nebo práci stejné hodnoty. Podle recitálu (26) Směrnice by tyto systémy odměňování měly umožňovat srovnání hodnoty různých pracovních míst v rámci stejné organizační struktury a kategorie práce, kdy by vše mělo být v souladu s judikaturou SDEU posuzováno a srovnáváno pouze na základě objektivních kritérií.</w:t>
      </w:r>
    </w:p>
    <w:p w14:paraId="225E7A8D" w14:textId="77777777" w:rsidR="004239BB" w:rsidRDefault="004239BB" w:rsidP="004239BB">
      <w:pPr>
        <w:spacing w:after="0" w:line="240" w:lineRule="auto"/>
        <w:jc w:val="both"/>
        <w:rPr>
          <w:rFonts w:ascii="Times New Roman" w:hAnsi="Times New Roman"/>
          <w:sz w:val="28"/>
          <w:szCs w:val="28"/>
        </w:rPr>
      </w:pPr>
    </w:p>
    <w:p w14:paraId="1D904712" w14:textId="77777777" w:rsidR="004239BB" w:rsidRDefault="004239BB" w:rsidP="004239BB">
      <w:pPr>
        <w:spacing w:after="0" w:line="240" w:lineRule="auto"/>
        <w:jc w:val="both"/>
      </w:pPr>
      <w:r>
        <w:rPr>
          <w:rFonts w:ascii="Times New Roman" w:hAnsi="Times New Roman" w:cs="Times New Roman"/>
          <w:sz w:val="28"/>
          <w:szCs w:val="28"/>
        </w:rPr>
        <w:t xml:space="preserve">     Dopředu nelze určit, jakou budou muset mít takové systémy odměňování u zaměstnavatele v České republice formu, ale lze předpokládat, že se bude jednat o něco jako vnitřní předpis. Zaměstnavatel tedy bude muset v takovém vnitřním předpisu rozdělit jednotlivé zaměstnance do kategorií, v jejich rámci určit odměňování dotčených zaměstnanců a v případě jakýchkoli rozdílů být schopen takový rozdíl vysvětlit na základě objektivních skutečností. Půjde tedy svým způsobem o mzdový vnitřní předpis </w:t>
      </w:r>
      <w:proofErr w:type="spellStart"/>
      <w:r>
        <w:rPr>
          <w:rFonts w:ascii="Times New Roman" w:hAnsi="Times New Roman" w:cs="Times New Roman"/>
          <w:i/>
          <w:iCs/>
          <w:sz w:val="28"/>
          <w:szCs w:val="28"/>
        </w:rPr>
        <w:t>sui</w:t>
      </w:r>
      <w:proofErr w:type="spellEnd"/>
      <w:r>
        <w:rPr>
          <w:rFonts w:ascii="Times New Roman" w:hAnsi="Times New Roman" w:cs="Times New Roman"/>
          <w:i/>
          <w:iCs/>
          <w:sz w:val="28"/>
          <w:szCs w:val="28"/>
        </w:rPr>
        <w:t xml:space="preserve"> generis, </w:t>
      </w:r>
      <w:r>
        <w:rPr>
          <w:rFonts w:ascii="Times New Roman" w:hAnsi="Times New Roman" w:cs="Times New Roman"/>
          <w:sz w:val="28"/>
          <w:szCs w:val="28"/>
        </w:rPr>
        <w:t xml:space="preserve">který bude mít povahu tzv. </w:t>
      </w:r>
      <w:proofErr w:type="spellStart"/>
      <w:r>
        <w:rPr>
          <w:rFonts w:ascii="Times New Roman" w:hAnsi="Times New Roman" w:cs="Times New Roman"/>
          <w:i/>
          <w:iCs/>
          <w:sz w:val="28"/>
          <w:szCs w:val="28"/>
        </w:rPr>
        <w:t>pay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grades</w:t>
      </w:r>
      <w:proofErr w:type="spellEnd"/>
      <w:r>
        <w:rPr>
          <w:rFonts w:ascii="Times New Roman" w:hAnsi="Times New Roman" w:cs="Times New Roman"/>
          <w:i/>
          <w:iCs/>
          <w:sz w:val="28"/>
          <w:szCs w:val="28"/>
        </w:rPr>
        <w:t xml:space="preserve">, </w:t>
      </w:r>
      <w:r>
        <w:rPr>
          <w:rFonts w:ascii="Times New Roman" w:hAnsi="Times New Roman" w:cs="Times New Roman"/>
          <w:sz w:val="28"/>
          <w:szCs w:val="28"/>
        </w:rPr>
        <w:t>a který umožní vyšší transparentnost odměňování u zaměstnavatele, kterému se tak bude snáze prokazovat, že na tomto úseku řádně plní všechny své povinnosti.</w:t>
      </w:r>
    </w:p>
    <w:p w14:paraId="43033AD5" w14:textId="77777777" w:rsidR="004239BB" w:rsidRDefault="004239BB" w:rsidP="004239BB">
      <w:pPr>
        <w:spacing w:after="0" w:line="240" w:lineRule="auto"/>
        <w:jc w:val="both"/>
        <w:rPr>
          <w:rFonts w:ascii="Times New Roman" w:hAnsi="Times New Roman"/>
          <w:sz w:val="28"/>
          <w:szCs w:val="28"/>
        </w:rPr>
      </w:pPr>
    </w:p>
    <w:p w14:paraId="6DF4C72E" w14:textId="77777777" w:rsidR="004239BB" w:rsidRDefault="004239BB" w:rsidP="004239BB">
      <w:pPr>
        <w:spacing w:after="0" w:line="240" w:lineRule="auto"/>
        <w:jc w:val="both"/>
        <w:rPr>
          <w:rFonts w:ascii="Times New Roman" w:hAnsi="Times New Roman"/>
          <w:b/>
          <w:bCs/>
          <w:sz w:val="28"/>
          <w:szCs w:val="28"/>
        </w:rPr>
      </w:pPr>
      <w:r>
        <w:rPr>
          <w:rFonts w:ascii="Times New Roman" w:hAnsi="Times New Roman" w:cs="Times New Roman"/>
          <w:b/>
          <w:bCs/>
          <w:sz w:val="28"/>
          <w:szCs w:val="28"/>
        </w:rPr>
        <w:t>Informační povinnosti</w:t>
      </w:r>
    </w:p>
    <w:p w14:paraId="628A2CB1" w14:textId="77777777" w:rsidR="004239BB" w:rsidRDefault="004239BB" w:rsidP="004239BB">
      <w:pPr>
        <w:spacing w:after="0" w:line="240" w:lineRule="auto"/>
        <w:jc w:val="both"/>
        <w:rPr>
          <w:rFonts w:ascii="Times New Roman" w:hAnsi="Times New Roman"/>
          <w:b/>
          <w:bCs/>
          <w:sz w:val="28"/>
          <w:szCs w:val="28"/>
        </w:rPr>
      </w:pPr>
    </w:p>
    <w:p w14:paraId="69E15B3D"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Směrnice dále počítá se zavedením řady informačních povinností. První z nich je povinnost zaměstnavatele sdělit uchazeči o zaměstnání informace o počáteční mzdě určené pro danou pozici nebo rozpětí na základě objektivních a genderově neutrálních kritérií a informace o ustanovení kolektivní smlouvy, která se v souvislosti s danou pozicí aplikují. Tyto informace musí být poskytnuty ještě před pracovním pohovorem, a to např. ve zveřejněném oznámení o volném pracovním místě, kdy tyto budou muset být genderově neutrální (tj. nebude možné např. poptávat osobu na pracovní pozici „asistentka“). Zaměstnavatel se také nebude moci ptát uchazečů o zaměstnání na historii odměňování.</w:t>
      </w:r>
    </w:p>
    <w:p w14:paraId="0576244E" w14:textId="77777777" w:rsidR="004239BB" w:rsidRDefault="004239BB" w:rsidP="004239BB">
      <w:pPr>
        <w:spacing w:after="0" w:line="240" w:lineRule="auto"/>
        <w:jc w:val="both"/>
        <w:rPr>
          <w:rFonts w:ascii="Times New Roman" w:hAnsi="Times New Roman"/>
          <w:sz w:val="28"/>
          <w:szCs w:val="28"/>
        </w:rPr>
      </w:pPr>
    </w:p>
    <w:p w14:paraId="205B8274"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Další z informačních povinností se vztahuje dovnitř organizace, kdy zaměstnavatelé budou muset zajistit svým zaměstnancům snadný přístup ke kritériím, která používají ke stanovení odměn, k úrovním odměňování a postupům v odměňování pracovníků. Zde budou mít členské státy možnost osvobodit od této povinnosti zaměstnavatele s méně než 50 zaměstnanci. Zaměstnanci budou mít dále nárok požadovat informace v písemné podobě o své individuální úrovni odměny a o průměrných úrovních odměňování rozdělených podle pohlaví pro jednotlivé kategorie pracovníků.</w:t>
      </w:r>
    </w:p>
    <w:p w14:paraId="71A865DE" w14:textId="77777777" w:rsidR="004239BB" w:rsidRDefault="004239BB" w:rsidP="004239BB">
      <w:pPr>
        <w:spacing w:after="0" w:line="240" w:lineRule="auto"/>
        <w:jc w:val="both"/>
        <w:rPr>
          <w:rFonts w:ascii="Times New Roman" w:hAnsi="Times New Roman"/>
          <w:sz w:val="28"/>
          <w:szCs w:val="28"/>
        </w:rPr>
      </w:pPr>
    </w:p>
    <w:p w14:paraId="6458EBA9" w14:textId="77777777" w:rsidR="004239BB" w:rsidRDefault="004239BB" w:rsidP="004239BB">
      <w:pPr>
        <w:spacing w:after="0" w:line="240" w:lineRule="auto"/>
        <w:jc w:val="both"/>
        <w:rPr>
          <w:rFonts w:ascii="Times New Roman" w:hAnsi="Times New Roman"/>
          <w:sz w:val="28"/>
          <w:szCs w:val="28"/>
        </w:rPr>
      </w:pPr>
    </w:p>
    <w:p w14:paraId="42558F88" w14:textId="118180E0"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Poslední z informačních povinností (i když jde píše o povinnost notifikační) představuje tzv. podávání zpráv o rozdílech v odměňování žen a mužů dle čl. 9 </w:t>
      </w:r>
      <w:r>
        <w:rPr>
          <w:rFonts w:ascii="Times New Roman" w:hAnsi="Times New Roman" w:cs="Times New Roman"/>
          <w:sz w:val="28"/>
          <w:szCs w:val="28"/>
        </w:rPr>
        <w:lastRenderedPageBreak/>
        <w:t>Směrnice. Dotčené ustanovení směrnice stanoví, jaké konkrétní informace budou muset zaměstnavatelé notifikovat mj. i orgánům veřejné moci, kdy stanoví, od kdy se pro určité skupiny zaměstnavatelů tato povinnost aktivuje. Zaměstnavatelé přitom musí počítat s tím, že se bude následně jednat o informace veřejné, a že budou muset být schopni všechny předané informace (např. včetně odůvodnění úrovně odměňování) na požádání vysvětlit.</w:t>
      </w:r>
    </w:p>
    <w:p w14:paraId="677025C7" w14:textId="77777777" w:rsidR="004239BB" w:rsidRDefault="004239BB" w:rsidP="004239BB">
      <w:pPr>
        <w:spacing w:after="0" w:line="240" w:lineRule="auto"/>
        <w:jc w:val="both"/>
        <w:rPr>
          <w:rFonts w:ascii="Times New Roman" w:hAnsi="Times New Roman"/>
          <w:sz w:val="28"/>
          <w:szCs w:val="28"/>
        </w:rPr>
      </w:pPr>
    </w:p>
    <w:p w14:paraId="5466272C" w14:textId="77777777" w:rsidR="004239BB" w:rsidRDefault="004239BB" w:rsidP="004239BB">
      <w:pPr>
        <w:spacing w:after="0" w:line="240" w:lineRule="auto"/>
        <w:jc w:val="both"/>
        <w:rPr>
          <w:rFonts w:ascii="Times New Roman" w:hAnsi="Times New Roman"/>
          <w:b/>
          <w:bCs/>
          <w:sz w:val="28"/>
          <w:szCs w:val="28"/>
        </w:rPr>
      </w:pPr>
      <w:r>
        <w:rPr>
          <w:rFonts w:ascii="Times New Roman" w:hAnsi="Times New Roman" w:cs="Times New Roman"/>
          <w:b/>
          <w:bCs/>
          <w:sz w:val="28"/>
          <w:szCs w:val="28"/>
        </w:rPr>
        <w:t>Společné posouzení</w:t>
      </w:r>
    </w:p>
    <w:p w14:paraId="6DF9A1B1" w14:textId="77777777" w:rsidR="004239BB" w:rsidRDefault="004239BB" w:rsidP="004239BB">
      <w:pPr>
        <w:spacing w:after="0" w:line="240" w:lineRule="auto"/>
        <w:jc w:val="both"/>
        <w:rPr>
          <w:rFonts w:ascii="Times New Roman" w:hAnsi="Times New Roman"/>
          <w:b/>
          <w:bCs/>
          <w:sz w:val="28"/>
          <w:szCs w:val="28"/>
        </w:rPr>
      </w:pPr>
    </w:p>
    <w:p w14:paraId="1CBCF3EC"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přitom dojde k tomu, že zpráva o odměňování určitého zaměstnavatele vykáže rozdíl v průměrné úrovni odměňování mezi ženami a muži ve výši nejméně 5 %, takový rozdíl nebude objektivně a genderově neutrálně vysvětlen, a nebude následně napraven ani do 6 měsíců od předložení zprávy o odměňování, bude muset zaměstnavatel provést se zástupci zaměstnanců tzv. společné posouzení. To se bude dělat s cílem dané rozdíly identifikovat, kdy součástí takového společného posouzení je řada náležitostí, mezi kterými jsou např. i opatření k řešení daných rozdílů a jejich hodnocení. Zaměstnavatel bude v návaznosti na toto společné posouzení povinen nedůvodné rozdíly v odměňování odstranit v přiměřené lhůtě, jinak mu samozřejmě můžou hrozit různé postihy.</w:t>
      </w:r>
    </w:p>
    <w:p w14:paraId="17E65883" w14:textId="77777777" w:rsidR="004239BB" w:rsidRDefault="004239BB" w:rsidP="004239BB">
      <w:pPr>
        <w:spacing w:after="0" w:line="240" w:lineRule="auto"/>
        <w:jc w:val="both"/>
        <w:rPr>
          <w:rFonts w:ascii="Times New Roman" w:hAnsi="Times New Roman"/>
          <w:sz w:val="28"/>
          <w:szCs w:val="28"/>
        </w:rPr>
      </w:pPr>
    </w:p>
    <w:p w14:paraId="7ADE60C5" w14:textId="77777777" w:rsidR="004239BB" w:rsidRDefault="004239BB" w:rsidP="004239BB">
      <w:pPr>
        <w:spacing w:after="0" w:line="240" w:lineRule="auto"/>
        <w:jc w:val="both"/>
        <w:rPr>
          <w:rFonts w:ascii="Times New Roman" w:hAnsi="Times New Roman"/>
          <w:b/>
          <w:bCs/>
          <w:sz w:val="28"/>
          <w:szCs w:val="28"/>
        </w:rPr>
      </w:pPr>
      <w:r>
        <w:rPr>
          <w:rFonts w:ascii="Times New Roman" w:hAnsi="Times New Roman" w:cs="Times New Roman"/>
          <w:b/>
          <w:bCs/>
          <w:sz w:val="28"/>
          <w:szCs w:val="28"/>
        </w:rPr>
        <w:t>Procesní souvislosti</w:t>
      </w:r>
    </w:p>
    <w:p w14:paraId="403354D6" w14:textId="77777777" w:rsidR="004239BB" w:rsidRDefault="004239BB" w:rsidP="004239BB">
      <w:pPr>
        <w:spacing w:after="0" w:line="240" w:lineRule="auto"/>
        <w:jc w:val="both"/>
        <w:rPr>
          <w:rFonts w:ascii="Times New Roman" w:hAnsi="Times New Roman"/>
          <w:b/>
          <w:bCs/>
          <w:sz w:val="28"/>
          <w:szCs w:val="28"/>
        </w:rPr>
      </w:pPr>
    </w:p>
    <w:p w14:paraId="0C4A658B"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A jelikož cílem Směrnice mj. je obecně zlepšit pozici zaměstnanců v případě, že k nedůvodným rozdílům v odměňování skutečně dochází, tak Směrnice zavádí také některé procesní nástroje, které mají zaměstnancům umožnit snáz hájit svá práva. Směrnice tak např. v těchto sporech otáčí důkazní břemeno na zaměstnavatele, stanoví povinnost zaměstnavatelům předkládat v rámci takového soudního řízení veškeré relevantní důkazy, aby zaměstnanec nebyl v důkazní nouzi, zbavuje zaměstnance v některých případech povinnosti k náhradě nákladů řízení, i když spor prohraje a upravuje pro zaměstnance výhodnější pravidla pro promlčení (ta má být totiž např. pozastavena už v okamžiku, kdy zaměstnanec podá svému zaměstnavateli stížnost na nerovné odměňování).</w:t>
      </w:r>
    </w:p>
    <w:p w14:paraId="1D264A22" w14:textId="77777777" w:rsidR="004239BB" w:rsidRDefault="004239BB" w:rsidP="004239BB">
      <w:pPr>
        <w:spacing w:after="0" w:line="240" w:lineRule="auto"/>
        <w:jc w:val="both"/>
        <w:rPr>
          <w:rFonts w:ascii="Times New Roman" w:hAnsi="Times New Roman"/>
          <w:sz w:val="28"/>
          <w:szCs w:val="28"/>
        </w:rPr>
      </w:pPr>
    </w:p>
    <w:p w14:paraId="60F6BC83" w14:textId="77777777" w:rsidR="004239BB" w:rsidRDefault="004239BB" w:rsidP="004239BB">
      <w:pPr>
        <w:spacing w:after="0" w:line="240" w:lineRule="auto"/>
        <w:jc w:val="both"/>
        <w:rPr>
          <w:rFonts w:ascii="Times New Roman" w:hAnsi="Times New Roman"/>
          <w:b/>
          <w:bCs/>
          <w:sz w:val="28"/>
          <w:szCs w:val="28"/>
        </w:rPr>
      </w:pPr>
      <w:r>
        <w:rPr>
          <w:rFonts w:ascii="Times New Roman" w:hAnsi="Times New Roman" w:cs="Times New Roman"/>
          <w:b/>
          <w:bCs/>
          <w:sz w:val="28"/>
          <w:szCs w:val="28"/>
        </w:rPr>
        <w:t>Závěr</w:t>
      </w:r>
    </w:p>
    <w:p w14:paraId="74AAD656" w14:textId="77777777" w:rsidR="004239BB" w:rsidRDefault="004239BB" w:rsidP="004239BB">
      <w:pPr>
        <w:spacing w:after="0" w:line="240" w:lineRule="auto"/>
        <w:jc w:val="both"/>
        <w:rPr>
          <w:rFonts w:ascii="Times New Roman" w:hAnsi="Times New Roman"/>
          <w:b/>
          <w:bCs/>
          <w:sz w:val="28"/>
          <w:szCs w:val="28"/>
        </w:rPr>
      </w:pPr>
    </w:p>
    <w:p w14:paraId="58ED9EE5"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Směrnice si klade za cíl nastavit v Evropské unii takové pracovněprávní prostředí, aby bylo pro zaměstnance transparentní, bezpečné a poskytovalo maximální ochranu, pokud se zákazu nerovného zacházení a diskriminace v otázkách odměňování týče. Jak totiž plyne z její recitálů, tak bylo zjištěno, že uplatňování zásady stejné odměny brání nedostatečně transparentní systémy odměňování, nedostatečná právní jistota ohledně pojmu práce stejné hodnoty a procesní překážky, kterým oběti diskriminace čelí.</w:t>
      </w:r>
    </w:p>
    <w:p w14:paraId="2EF5A88F" w14:textId="77777777" w:rsidR="004239BB" w:rsidRDefault="004239BB" w:rsidP="004239BB">
      <w:pPr>
        <w:spacing w:after="0" w:line="240" w:lineRule="auto"/>
        <w:jc w:val="both"/>
        <w:rPr>
          <w:rFonts w:ascii="Times New Roman" w:hAnsi="Times New Roman"/>
          <w:sz w:val="28"/>
          <w:szCs w:val="28"/>
        </w:rPr>
      </w:pPr>
    </w:p>
    <w:p w14:paraId="215048F9"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Členské státy tak budou mít povinnost v souladu se směrnicí normovat taková pravidla, aby jednak byla zajištěna větší rovnost v odměňování především mezi muži a ženami, a aby jednak měly osoby dotčené nerovným zacházením v odměňování lehčí pozici, pokud se budou chtít těmto praktikám bránit. Zaměstnavatelům tak lze jen doporučit, aby se na nové povinnosti, jak byly popsány shora, co nejdřív připravili a měli tak jistotu, že je nebude čekat v souvislosti s transpozicí směrnice v budoucnu žádný postih.</w:t>
      </w:r>
    </w:p>
    <w:p w14:paraId="200C35D3" w14:textId="77777777" w:rsidR="004239BB" w:rsidRDefault="004239BB" w:rsidP="004239BB">
      <w:pPr>
        <w:spacing w:after="0" w:line="240" w:lineRule="auto"/>
        <w:jc w:val="both"/>
        <w:rPr>
          <w:rFonts w:ascii="Times New Roman" w:hAnsi="Times New Roman"/>
          <w:sz w:val="28"/>
          <w:szCs w:val="28"/>
        </w:rPr>
      </w:pPr>
    </w:p>
    <w:p w14:paraId="0F79B06E" w14:textId="77777777" w:rsidR="004239BB" w:rsidRDefault="004239BB" w:rsidP="004239BB">
      <w:pPr>
        <w:spacing w:after="0" w:line="240" w:lineRule="auto"/>
        <w:jc w:val="both"/>
        <w:rPr>
          <w:rFonts w:ascii="Times New Roman" w:hAnsi="Times New Roman"/>
          <w:sz w:val="28"/>
          <w:szCs w:val="28"/>
        </w:rPr>
      </w:pPr>
      <w:r>
        <w:rPr>
          <w:rFonts w:ascii="Times New Roman" w:hAnsi="Times New Roman" w:cs="Times New Roman"/>
          <w:sz w:val="28"/>
          <w:szCs w:val="28"/>
        </w:rPr>
        <w:t>Zdroj: epravo.cz</w:t>
      </w:r>
    </w:p>
    <w:p w14:paraId="4A721818" w14:textId="77777777" w:rsidR="004239BB" w:rsidRDefault="004239BB" w:rsidP="004239BB">
      <w:pPr>
        <w:spacing w:after="0" w:line="240" w:lineRule="auto"/>
        <w:jc w:val="both"/>
        <w:rPr>
          <w:rFonts w:ascii="Times New Roman" w:hAnsi="Times New Roman"/>
          <w:sz w:val="28"/>
          <w:szCs w:val="28"/>
        </w:rPr>
      </w:pPr>
    </w:p>
    <w:p w14:paraId="16132A09" w14:textId="77777777" w:rsidR="004239BB" w:rsidRDefault="004239BB" w:rsidP="004239BB">
      <w:pPr>
        <w:spacing w:after="0" w:line="240" w:lineRule="auto"/>
        <w:jc w:val="both"/>
        <w:rPr>
          <w:rFonts w:ascii="Times New Roman" w:hAnsi="Times New Roman"/>
          <w:sz w:val="28"/>
          <w:szCs w:val="28"/>
        </w:rPr>
      </w:pPr>
    </w:p>
    <w:p w14:paraId="78406286" w14:textId="77777777" w:rsidR="004239BB" w:rsidRDefault="004239BB" w:rsidP="004239BB">
      <w:pPr>
        <w:spacing w:after="0" w:line="240" w:lineRule="auto"/>
        <w:jc w:val="both"/>
        <w:rPr>
          <w:rFonts w:ascii="Times New Roman" w:hAnsi="Times New Roman"/>
          <w:i/>
          <w:iCs/>
          <w:sz w:val="24"/>
          <w:szCs w:val="24"/>
        </w:rPr>
      </w:pPr>
      <w:r>
        <w:rPr>
          <w:rFonts w:ascii="Times New Roman" w:hAnsi="Times New Roman" w:cs="Times New Roman"/>
          <w:i/>
          <w:iCs/>
          <w:sz w:val="24"/>
          <w:szCs w:val="24"/>
        </w:rPr>
        <w:t>Vysvětlivky:</w:t>
      </w:r>
    </w:p>
    <w:p w14:paraId="5910A4EA" w14:textId="77777777" w:rsidR="004239BB" w:rsidRDefault="004239BB" w:rsidP="004239BB">
      <w:pPr>
        <w:spacing w:after="0" w:line="240" w:lineRule="auto"/>
        <w:jc w:val="both"/>
        <w:rPr>
          <w:rFonts w:ascii="Times New Roman" w:hAnsi="Times New Roman"/>
          <w:i/>
          <w:iCs/>
          <w:sz w:val="24"/>
          <w:szCs w:val="24"/>
        </w:rPr>
      </w:pPr>
      <w:r>
        <w:rPr>
          <w:rFonts w:ascii="Times New Roman" w:hAnsi="Times New Roman" w:cs="Times New Roman"/>
          <w:i/>
          <w:iCs/>
          <w:sz w:val="24"/>
          <w:szCs w:val="24"/>
        </w:rPr>
        <w:t xml:space="preserve">Gender </w:t>
      </w:r>
      <w:proofErr w:type="spellStart"/>
      <w:r>
        <w:rPr>
          <w:rFonts w:ascii="Times New Roman" w:hAnsi="Times New Roman" w:cs="Times New Roman"/>
          <w:i/>
          <w:iCs/>
          <w:sz w:val="24"/>
          <w:szCs w:val="24"/>
        </w:rPr>
        <w:t>pay</w:t>
      </w:r>
      <w:proofErr w:type="spellEnd"/>
      <w:r>
        <w:rPr>
          <w:rFonts w:ascii="Times New Roman" w:hAnsi="Times New Roman" w:cs="Times New Roman"/>
          <w:i/>
          <w:iCs/>
          <w:sz w:val="24"/>
          <w:szCs w:val="24"/>
        </w:rPr>
        <w:t xml:space="preserve"> gap  =  genderová příjmová nerovnost, nebo příjmová propast mezi</w:t>
      </w:r>
    </w:p>
    <w:p w14:paraId="6E93971F" w14:textId="77777777" w:rsidR="004239BB" w:rsidRDefault="004239BB" w:rsidP="004239BB">
      <w:pPr>
        <w:spacing w:after="0" w:line="240" w:lineRule="auto"/>
        <w:jc w:val="both"/>
        <w:rPr>
          <w:rFonts w:ascii="Times New Roman" w:hAnsi="Times New Roman"/>
          <w:i/>
          <w:iCs/>
          <w:sz w:val="24"/>
          <w:szCs w:val="24"/>
        </w:rPr>
      </w:pPr>
      <w:r>
        <w:rPr>
          <w:rFonts w:ascii="Times New Roman" w:hAnsi="Times New Roman" w:cs="Times New Roman"/>
          <w:i/>
          <w:iCs/>
          <w:sz w:val="24"/>
          <w:szCs w:val="24"/>
        </w:rPr>
        <w:t xml:space="preserve">                                 muži a ženami</w:t>
      </w:r>
    </w:p>
    <w:p w14:paraId="2F19729B" w14:textId="77777777" w:rsidR="004239BB" w:rsidRDefault="004239BB" w:rsidP="004239BB">
      <w:pPr>
        <w:spacing w:after="0" w:line="240" w:lineRule="auto"/>
        <w:jc w:val="both"/>
        <w:rPr>
          <w:rFonts w:ascii="Times New Roman" w:hAnsi="Times New Roman"/>
          <w:i/>
          <w:iCs/>
          <w:sz w:val="24"/>
          <w:szCs w:val="24"/>
        </w:rPr>
      </w:pPr>
    </w:p>
    <w:p w14:paraId="7E4E5EF9" w14:textId="77777777" w:rsidR="004239BB" w:rsidRDefault="004239BB" w:rsidP="004239BB">
      <w:pPr>
        <w:spacing w:after="0" w:line="240" w:lineRule="auto"/>
        <w:jc w:val="both"/>
        <w:rPr>
          <w:rFonts w:ascii="Times New Roman" w:hAnsi="Times New Roman"/>
          <w:i/>
          <w:iCs/>
          <w:sz w:val="24"/>
          <w:szCs w:val="24"/>
        </w:rPr>
      </w:pPr>
      <w:proofErr w:type="spellStart"/>
      <w:r>
        <w:rPr>
          <w:rFonts w:ascii="Times New Roman" w:hAnsi="Times New Roman" w:cs="Times New Roman"/>
          <w:i/>
          <w:iCs/>
          <w:sz w:val="24"/>
          <w:szCs w:val="24"/>
        </w:rPr>
        <w:t>sui</w:t>
      </w:r>
      <w:proofErr w:type="spellEnd"/>
      <w:r>
        <w:rPr>
          <w:rFonts w:ascii="Times New Roman" w:hAnsi="Times New Roman" w:cs="Times New Roman"/>
          <w:i/>
          <w:iCs/>
          <w:sz w:val="24"/>
          <w:szCs w:val="24"/>
        </w:rPr>
        <w:t xml:space="preserve"> generis  =  latinské rčení znamenající „svého druhu“</w:t>
      </w:r>
    </w:p>
    <w:p w14:paraId="1F9E7F47" w14:textId="77777777" w:rsidR="004239BB" w:rsidRDefault="004239BB" w:rsidP="004239BB">
      <w:pPr>
        <w:spacing w:after="0" w:line="240" w:lineRule="auto"/>
        <w:jc w:val="both"/>
        <w:rPr>
          <w:rFonts w:ascii="Times New Roman" w:hAnsi="Times New Roman"/>
          <w:i/>
          <w:iCs/>
          <w:sz w:val="24"/>
          <w:szCs w:val="24"/>
        </w:rPr>
      </w:pPr>
    </w:p>
    <w:p w14:paraId="1E859459" w14:textId="77777777" w:rsidR="004239BB" w:rsidRDefault="004239BB" w:rsidP="004239BB">
      <w:pPr>
        <w:spacing w:after="0" w:line="240" w:lineRule="auto"/>
        <w:jc w:val="both"/>
        <w:rPr>
          <w:rFonts w:ascii="Times New Roman" w:hAnsi="Times New Roman"/>
          <w:i/>
          <w:iCs/>
          <w:sz w:val="24"/>
          <w:szCs w:val="24"/>
        </w:rPr>
      </w:pPr>
      <w:proofErr w:type="spellStart"/>
      <w:r>
        <w:rPr>
          <w:rFonts w:ascii="Times New Roman" w:hAnsi="Times New Roman" w:cs="Times New Roman"/>
          <w:i/>
          <w:iCs/>
          <w:sz w:val="24"/>
          <w:szCs w:val="24"/>
        </w:rPr>
        <w:t>pay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grades</w:t>
      </w:r>
      <w:proofErr w:type="spellEnd"/>
      <w:r>
        <w:rPr>
          <w:rFonts w:ascii="Times New Roman" w:hAnsi="Times New Roman" w:cs="Times New Roman"/>
          <w:i/>
          <w:iCs/>
          <w:sz w:val="24"/>
          <w:szCs w:val="24"/>
        </w:rPr>
        <w:t xml:space="preserve">  =  platové třídy</w:t>
      </w:r>
    </w:p>
    <w:p w14:paraId="0598CDBD" w14:textId="77777777" w:rsidR="004239BB" w:rsidRDefault="004239BB" w:rsidP="004239BB">
      <w:pPr>
        <w:spacing w:after="0" w:line="240" w:lineRule="auto"/>
        <w:jc w:val="both"/>
        <w:rPr>
          <w:rFonts w:ascii="Times New Roman" w:hAnsi="Times New Roman"/>
          <w:b/>
          <w:bCs/>
          <w:sz w:val="24"/>
          <w:szCs w:val="24"/>
        </w:rPr>
      </w:pPr>
    </w:p>
    <w:p w14:paraId="52197000" w14:textId="77777777" w:rsidR="004239BB" w:rsidRDefault="004239BB" w:rsidP="004239BB">
      <w:pPr>
        <w:spacing w:after="0" w:line="240" w:lineRule="auto"/>
        <w:jc w:val="both"/>
        <w:rPr>
          <w:rFonts w:ascii="Times New Roman" w:hAnsi="Times New Roman"/>
          <w:b/>
          <w:bCs/>
          <w:sz w:val="24"/>
          <w:szCs w:val="24"/>
        </w:rPr>
      </w:pPr>
    </w:p>
    <w:p w14:paraId="34EA8D83" w14:textId="77777777" w:rsidR="004239BB" w:rsidRDefault="004239BB" w:rsidP="004239BB">
      <w:pPr>
        <w:spacing w:after="0" w:line="240" w:lineRule="auto"/>
        <w:jc w:val="both"/>
        <w:rPr>
          <w:rFonts w:ascii="Times New Roman" w:hAnsi="Times New Roman"/>
          <w:sz w:val="28"/>
          <w:szCs w:val="28"/>
        </w:rPr>
      </w:pPr>
    </w:p>
    <w:p w14:paraId="2543A871" w14:textId="77777777" w:rsidR="004239BB" w:rsidRDefault="004239BB" w:rsidP="004239BB">
      <w:pPr>
        <w:spacing w:after="240" w:line="240" w:lineRule="auto"/>
        <w:jc w:val="both"/>
        <w:rPr>
          <w:rFonts w:ascii="Times New Roman" w:hAnsi="Times New Roman"/>
          <w:sz w:val="28"/>
          <w:szCs w:val="28"/>
        </w:rPr>
      </w:pPr>
    </w:p>
    <w:p w14:paraId="3C5168D3" w14:textId="77777777" w:rsidR="00611CC8" w:rsidRDefault="00611CC8" w:rsidP="004239BB">
      <w:pPr>
        <w:spacing w:after="240" w:line="240" w:lineRule="auto"/>
        <w:jc w:val="both"/>
        <w:rPr>
          <w:rFonts w:ascii="Times New Roman" w:hAnsi="Times New Roman"/>
          <w:sz w:val="28"/>
          <w:szCs w:val="28"/>
        </w:rPr>
      </w:pPr>
    </w:p>
    <w:p w14:paraId="2079A294" w14:textId="77777777" w:rsidR="00611CC8" w:rsidRDefault="00611CC8" w:rsidP="004239BB">
      <w:pPr>
        <w:spacing w:after="240" w:line="240" w:lineRule="auto"/>
        <w:jc w:val="both"/>
        <w:rPr>
          <w:rFonts w:ascii="Times New Roman" w:hAnsi="Times New Roman"/>
          <w:sz w:val="28"/>
          <w:szCs w:val="28"/>
        </w:rPr>
      </w:pPr>
    </w:p>
    <w:p w14:paraId="51754656" w14:textId="77777777" w:rsidR="00611CC8" w:rsidRDefault="00611CC8" w:rsidP="004239BB">
      <w:pPr>
        <w:spacing w:after="240" w:line="240" w:lineRule="auto"/>
        <w:jc w:val="both"/>
        <w:rPr>
          <w:rFonts w:ascii="Times New Roman" w:hAnsi="Times New Roman"/>
          <w:sz w:val="28"/>
          <w:szCs w:val="28"/>
        </w:rPr>
      </w:pPr>
    </w:p>
    <w:p w14:paraId="0B617D79" w14:textId="77777777" w:rsidR="00611CC8" w:rsidRDefault="00611CC8" w:rsidP="004239BB">
      <w:pPr>
        <w:spacing w:after="240" w:line="240" w:lineRule="auto"/>
        <w:jc w:val="both"/>
        <w:rPr>
          <w:rFonts w:ascii="Times New Roman" w:hAnsi="Times New Roman"/>
          <w:sz w:val="28"/>
          <w:szCs w:val="28"/>
        </w:rPr>
      </w:pPr>
    </w:p>
    <w:p w14:paraId="36D9A1F1" w14:textId="77777777" w:rsidR="00611CC8" w:rsidRDefault="00611CC8" w:rsidP="004239BB">
      <w:pPr>
        <w:spacing w:after="240" w:line="240" w:lineRule="auto"/>
        <w:jc w:val="both"/>
        <w:rPr>
          <w:rFonts w:ascii="Times New Roman" w:hAnsi="Times New Roman"/>
          <w:sz w:val="28"/>
          <w:szCs w:val="28"/>
        </w:rPr>
      </w:pPr>
    </w:p>
    <w:p w14:paraId="1C57717C" w14:textId="77777777" w:rsidR="00611CC8" w:rsidRDefault="00611CC8" w:rsidP="004239BB">
      <w:pPr>
        <w:spacing w:after="240" w:line="240" w:lineRule="auto"/>
        <w:jc w:val="both"/>
        <w:rPr>
          <w:rFonts w:ascii="Times New Roman" w:hAnsi="Times New Roman"/>
          <w:sz w:val="28"/>
          <w:szCs w:val="28"/>
        </w:rPr>
      </w:pPr>
    </w:p>
    <w:p w14:paraId="3B78E25D" w14:textId="77777777" w:rsidR="00611CC8" w:rsidRDefault="00611CC8" w:rsidP="004239BB">
      <w:pPr>
        <w:spacing w:after="240" w:line="240" w:lineRule="auto"/>
        <w:jc w:val="both"/>
        <w:rPr>
          <w:rFonts w:ascii="Times New Roman" w:hAnsi="Times New Roman"/>
          <w:sz w:val="28"/>
          <w:szCs w:val="28"/>
        </w:rPr>
      </w:pPr>
    </w:p>
    <w:p w14:paraId="7E003134" w14:textId="77777777" w:rsidR="00611CC8" w:rsidRDefault="00611CC8" w:rsidP="004239BB">
      <w:pPr>
        <w:spacing w:after="240" w:line="240" w:lineRule="auto"/>
        <w:jc w:val="both"/>
        <w:rPr>
          <w:rFonts w:ascii="Times New Roman" w:hAnsi="Times New Roman"/>
          <w:sz w:val="28"/>
          <w:szCs w:val="28"/>
        </w:rPr>
      </w:pPr>
    </w:p>
    <w:p w14:paraId="2B414961" w14:textId="77777777" w:rsidR="00611CC8" w:rsidRDefault="00611CC8" w:rsidP="004239BB">
      <w:pPr>
        <w:spacing w:after="240" w:line="240" w:lineRule="auto"/>
        <w:jc w:val="both"/>
        <w:rPr>
          <w:rFonts w:ascii="Times New Roman" w:hAnsi="Times New Roman"/>
          <w:sz w:val="28"/>
          <w:szCs w:val="28"/>
        </w:rPr>
      </w:pPr>
    </w:p>
    <w:p w14:paraId="2102254C" w14:textId="77777777" w:rsidR="00611CC8" w:rsidRDefault="00611CC8" w:rsidP="004239BB">
      <w:pPr>
        <w:spacing w:after="240" w:line="240" w:lineRule="auto"/>
        <w:jc w:val="both"/>
        <w:rPr>
          <w:rFonts w:ascii="Times New Roman" w:hAnsi="Times New Roman"/>
          <w:sz w:val="28"/>
          <w:szCs w:val="28"/>
        </w:rPr>
      </w:pPr>
    </w:p>
    <w:p w14:paraId="26060572" w14:textId="77777777" w:rsidR="00611CC8" w:rsidRDefault="00611CC8" w:rsidP="004239BB">
      <w:pPr>
        <w:spacing w:after="240" w:line="240" w:lineRule="auto"/>
        <w:jc w:val="both"/>
        <w:rPr>
          <w:rFonts w:ascii="Times New Roman" w:hAnsi="Times New Roman"/>
          <w:sz w:val="28"/>
          <w:szCs w:val="28"/>
        </w:rPr>
      </w:pPr>
    </w:p>
    <w:p w14:paraId="6D2ED70B" w14:textId="77777777" w:rsidR="00611CC8" w:rsidRDefault="00611CC8" w:rsidP="004239BB">
      <w:pPr>
        <w:spacing w:after="240" w:line="240" w:lineRule="auto"/>
        <w:jc w:val="both"/>
        <w:rPr>
          <w:rFonts w:ascii="Times New Roman" w:hAnsi="Times New Roman"/>
          <w:sz w:val="28"/>
          <w:szCs w:val="28"/>
        </w:rPr>
      </w:pPr>
    </w:p>
    <w:p w14:paraId="504AF8C7" w14:textId="77777777" w:rsidR="00611CC8" w:rsidRDefault="00611CC8" w:rsidP="004239BB">
      <w:pPr>
        <w:spacing w:after="240" w:line="240" w:lineRule="auto"/>
        <w:jc w:val="both"/>
        <w:rPr>
          <w:rFonts w:ascii="Times New Roman" w:hAnsi="Times New Roman"/>
          <w:sz w:val="28"/>
          <w:szCs w:val="28"/>
        </w:rPr>
      </w:pPr>
    </w:p>
    <w:p w14:paraId="7DE52247" w14:textId="77777777" w:rsidR="00554934" w:rsidRDefault="00554934" w:rsidP="00554934">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PŘÍSPĚVEK NA STRAVOVÁNÍ 2026</w:t>
      </w:r>
    </w:p>
    <w:p w14:paraId="5A6102DD" w14:textId="77777777" w:rsidR="00554934" w:rsidRDefault="00554934" w:rsidP="00554934">
      <w:pPr>
        <w:spacing w:after="0" w:line="240" w:lineRule="auto"/>
        <w:jc w:val="center"/>
        <w:rPr>
          <w:rFonts w:ascii="Times New Roman" w:hAnsi="Times New Roman"/>
          <w:b/>
          <w:bCs/>
          <w:sz w:val="28"/>
          <w:szCs w:val="28"/>
        </w:rPr>
      </w:pPr>
    </w:p>
    <w:p w14:paraId="56B7C8E7" w14:textId="77777777" w:rsidR="00554934" w:rsidRDefault="00554934" w:rsidP="00554934">
      <w:pPr>
        <w:spacing w:after="0" w:line="240" w:lineRule="auto"/>
        <w:jc w:val="center"/>
        <w:rPr>
          <w:rFonts w:ascii="Times New Roman" w:hAnsi="Times New Roman"/>
          <w:b/>
          <w:bCs/>
          <w:sz w:val="28"/>
          <w:szCs w:val="28"/>
        </w:rPr>
      </w:pPr>
    </w:p>
    <w:p w14:paraId="63A31FFB"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Finanční správa odpovídá na několik otázek spojených s poskytováním příspěvku na stravování zaměstnancům.</w:t>
      </w:r>
    </w:p>
    <w:p w14:paraId="040EC6C4" w14:textId="77777777" w:rsidR="00554934" w:rsidRDefault="00554934" w:rsidP="00554934">
      <w:pPr>
        <w:spacing w:after="0" w:line="240" w:lineRule="auto"/>
        <w:jc w:val="both"/>
        <w:rPr>
          <w:rFonts w:ascii="Times New Roman" w:hAnsi="Times New Roman"/>
          <w:b/>
          <w:bCs/>
          <w:sz w:val="28"/>
          <w:szCs w:val="28"/>
        </w:rPr>
      </w:pPr>
    </w:p>
    <w:p w14:paraId="45EBF3DE" w14:textId="77777777" w:rsidR="00554934" w:rsidRDefault="00554934" w:rsidP="00554934">
      <w:pPr>
        <w:spacing w:after="0" w:line="240" w:lineRule="auto"/>
        <w:jc w:val="both"/>
        <w:rPr>
          <w:rFonts w:ascii="Times New Roman" w:hAnsi="Times New Roman"/>
          <w:b/>
          <w:bCs/>
          <w:sz w:val="28"/>
          <w:szCs w:val="28"/>
        </w:rPr>
      </w:pPr>
    </w:p>
    <w:p w14:paraId="07F75B00"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Dotaz č. 1</w:t>
      </w:r>
    </w:p>
    <w:p w14:paraId="376AD030" w14:textId="77777777" w:rsidR="00554934" w:rsidRDefault="00554934" w:rsidP="00554934">
      <w:pPr>
        <w:spacing w:after="0" w:line="240" w:lineRule="auto"/>
        <w:jc w:val="both"/>
        <w:rPr>
          <w:rFonts w:ascii="Times New Roman" w:hAnsi="Times New Roman"/>
          <w:b/>
          <w:bCs/>
          <w:sz w:val="28"/>
          <w:szCs w:val="28"/>
        </w:rPr>
      </w:pPr>
    </w:p>
    <w:p w14:paraId="17C19C54"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Je povinností zaměstnavatele poskytnout zaměstnancům příspěvek na stravování?</w:t>
      </w:r>
    </w:p>
    <w:p w14:paraId="799702A7" w14:textId="77777777" w:rsidR="00554934" w:rsidRDefault="00554934" w:rsidP="00554934">
      <w:pPr>
        <w:spacing w:after="0" w:line="240" w:lineRule="auto"/>
        <w:jc w:val="both"/>
        <w:rPr>
          <w:rFonts w:ascii="Times New Roman" w:hAnsi="Times New Roman"/>
          <w:b/>
          <w:bCs/>
          <w:sz w:val="28"/>
          <w:szCs w:val="28"/>
        </w:rPr>
      </w:pPr>
    </w:p>
    <w:p w14:paraId="314DAD17" w14:textId="77777777" w:rsidR="00554934" w:rsidRDefault="00554934" w:rsidP="00554934">
      <w:pPr>
        <w:spacing w:after="0" w:line="240" w:lineRule="auto"/>
        <w:jc w:val="both"/>
        <w:rPr>
          <w:rFonts w:ascii="Times New Roman" w:hAnsi="Times New Roman"/>
          <w:sz w:val="28"/>
          <w:szCs w:val="28"/>
        </w:rPr>
      </w:pPr>
      <w:r>
        <w:rPr>
          <w:rFonts w:ascii="Times New Roman" w:hAnsi="Times New Roman" w:cs="Times New Roman"/>
          <w:sz w:val="28"/>
          <w:szCs w:val="28"/>
        </w:rPr>
        <w:t xml:space="preserve">     Dle zákoníku práce je zaměstnavatel povinen umožnit zaměstnancům ve všech směnách stravování. Zákoník práce však neupravuje, že stravování musí být poskytnuto ani jakým způsobem by mělo být poskytnuto. Poskytuje-li zaměstnavatel stravování, musí být způsob jeho poskytování obsažen v kolektivní smlouvě nebo v vnitřním předpise zaměstnavatele.</w:t>
      </w:r>
    </w:p>
    <w:p w14:paraId="0BF61EE7" w14:textId="77777777" w:rsidR="00554934" w:rsidRDefault="00554934" w:rsidP="00554934">
      <w:pPr>
        <w:spacing w:after="0" w:line="240" w:lineRule="auto"/>
        <w:jc w:val="both"/>
        <w:rPr>
          <w:rFonts w:ascii="Times New Roman" w:hAnsi="Times New Roman"/>
          <w:sz w:val="28"/>
          <w:szCs w:val="28"/>
        </w:rPr>
      </w:pPr>
    </w:p>
    <w:p w14:paraId="7C0C4BB2"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Dotaz č. 2</w:t>
      </w:r>
    </w:p>
    <w:p w14:paraId="7EC0EC50" w14:textId="77777777" w:rsidR="00554934" w:rsidRDefault="00554934" w:rsidP="00554934">
      <w:pPr>
        <w:spacing w:after="0" w:line="240" w:lineRule="auto"/>
        <w:jc w:val="both"/>
        <w:rPr>
          <w:rFonts w:ascii="Times New Roman" w:hAnsi="Times New Roman"/>
          <w:b/>
          <w:bCs/>
          <w:sz w:val="28"/>
          <w:szCs w:val="28"/>
        </w:rPr>
      </w:pPr>
    </w:p>
    <w:p w14:paraId="4A36B49E"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Za jakých podmínek je příspěvek na stravování v roce 2026 u zaměstnance osvobozen od daně?</w:t>
      </w:r>
    </w:p>
    <w:p w14:paraId="2FBBFF78" w14:textId="77777777" w:rsidR="00554934" w:rsidRDefault="00554934" w:rsidP="00554934">
      <w:pPr>
        <w:spacing w:after="0" w:line="240" w:lineRule="auto"/>
        <w:jc w:val="both"/>
        <w:rPr>
          <w:rFonts w:ascii="Times New Roman" w:hAnsi="Times New Roman"/>
          <w:b/>
          <w:bCs/>
          <w:sz w:val="28"/>
          <w:szCs w:val="28"/>
        </w:rPr>
      </w:pPr>
    </w:p>
    <w:p w14:paraId="5A4471EA" w14:textId="77777777" w:rsidR="00554934" w:rsidRDefault="00554934" w:rsidP="00554934">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zaměstnanec musí v rámci směny odpracovat alespoň 3 hodiny,</w:t>
      </w:r>
    </w:p>
    <w:p w14:paraId="0ED2F740" w14:textId="77777777" w:rsidR="00554934" w:rsidRDefault="00554934" w:rsidP="00554934">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během této směny mu nevznikl nárok na stravné v rámci cestovních náhrad podle jiného právního předpisu,</w:t>
      </w:r>
    </w:p>
    <w:p w14:paraId="4E64128A" w14:textId="77777777" w:rsidR="00554934" w:rsidRDefault="00554934" w:rsidP="00554934">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výše příspěvku nesmí přesáhnout 70 % horní hranice stravného, které lze poskytnout zaměstnancům odměňovaným platem při pracovní cestě  trvající 5 až 12 hodin,</w:t>
      </w:r>
    </w:p>
    <w:p w14:paraId="70280C20" w14:textId="77777777" w:rsidR="00554934" w:rsidRDefault="00554934" w:rsidP="00554934">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horní hranice stravného byla stanovena vyhláškou č. 573/2025 Sb. na částku 185 Kč,</w:t>
      </w:r>
    </w:p>
    <w:p w14:paraId="4B661937" w14:textId="77777777" w:rsidR="00554934" w:rsidRDefault="00554934" w:rsidP="00554934">
      <w:pPr>
        <w:pStyle w:val="Odstavecseseznamem"/>
        <w:numPr>
          <w:ilvl w:val="0"/>
          <w:numId w:val="5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u zaměstnance je proto příspěvek na stravování pro rok 2026 osvobozen od daně do výše129,50 Kč.</w:t>
      </w:r>
    </w:p>
    <w:p w14:paraId="26E23AE8" w14:textId="77777777" w:rsidR="00554934" w:rsidRDefault="00554934" w:rsidP="00554934">
      <w:pPr>
        <w:spacing w:after="0" w:line="240" w:lineRule="auto"/>
        <w:jc w:val="both"/>
        <w:rPr>
          <w:rFonts w:ascii="Times New Roman" w:hAnsi="Times New Roman"/>
          <w:sz w:val="28"/>
          <w:szCs w:val="28"/>
        </w:rPr>
      </w:pPr>
    </w:p>
    <w:p w14:paraId="4FFAADA6"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Dotaz č. 3</w:t>
      </w:r>
    </w:p>
    <w:p w14:paraId="5EE48B33" w14:textId="77777777" w:rsidR="00554934" w:rsidRDefault="00554934" w:rsidP="00554934">
      <w:pPr>
        <w:spacing w:after="0" w:line="240" w:lineRule="auto"/>
        <w:jc w:val="both"/>
        <w:rPr>
          <w:rFonts w:ascii="Times New Roman" w:hAnsi="Times New Roman"/>
          <w:b/>
          <w:bCs/>
          <w:sz w:val="28"/>
          <w:szCs w:val="28"/>
        </w:rPr>
      </w:pPr>
    </w:p>
    <w:p w14:paraId="00BD11D3"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Lze poskytnout zaměstnanci současně stravné při pracovní cestě a příspěvek na stravování v jednom kalendářním dni?</w:t>
      </w:r>
    </w:p>
    <w:p w14:paraId="70618D83" w14:textId="77777777" w:rsidR="00554934" w:rsidRDefault="00554934" w:rsidP="00554934">
      <w:pPr>
        <w:spacing w:after="0" w:line="240" w:lineRule="auto"/>
        <w:jc w:val="both"/>
        <w:rPr>
          <w:rFonts w:ascii="Times New Roman" w:hAnsi="Times New Roman"/>
          <w:b/>
          <w:bCs/>
          <w:sz w:val="28"/>
          <w:szCs w:val="28"/>
        </w:rPr>
      </w:pPr>
    </w:p>
    <w:p w14:paraId="697ECDD4" w14:textId="77777777" w:rsidR="00554934" w:rsidRDefault="00554934" w:rsidP="00554934">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zaměstnanec bude vyslán na pracovní cestu v průběhu měny a nárok na stravné při pracovní cestě mu vznikne ještě během této směny, nelze příspěvek na stravování osvobodit. V případě, že zaměstnavatel příspěvek na stravování poskytl, musí být zdaněn v úhrnu se mzdou.</w:t>
      </w:r>
    </w:p>
    <w:p w14:paraId="40AB3155" w14:textId="77777777" w:rsidR="00554934" w:rsidRDefault="00554934" w:rsidP="00554934">
      <w:pPr>
        <w:spacing w:after="0" w:line="240" w:lineRule="auto"/>
        <w:jc w:val="both"/>
        <w:rPr>
          <w:rFonts w:ascii="Times New Roman" w:hAnsi="Times New Roman"/>
          <w:sz w:val="28"/>
          <w:szCs w:val="28"/>
        </w:rPr>
      </w:pPr>
    </w:p>
    <w:p w14:paraId="02905244" w14:textId="57024067" w:rsidR="00554934" w:rsidRDefault="00554934" w:rsidP="00554934">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Příklad: Směna stanovena od 6.00 do 14.30 hod. Pracovní cesta započala v 9.00 hod. (podmínka 3 odpracovaných hodin za směnu byla splněna). Nárok na stravné při pracovní cestě vzniká ve 14.00 hod. (po pěti hodinách). Vzhledem k tomu, že směna končí ve 14.30 hodin, není poskytnutý příspěvek na stravování osvobozeným příjmem.</w:t>
      </w:r>
    </w:p>
    <w:p w14:paraId="75B099A5" w14:textId="77777777" w:rsidR="00554934" w:rsidRDefault="00554934" w:rsidP="00554934">
      <w:pPr>
        <w:spacing w:after="0" w:line="240" w:lineRule="auto"/>
        <w:jc w:val="both"/>
        <w:rPr>
          <w:rFonts w:ascii="Times New Roman" w:hAnsi="Times New Roman"/>
          <w:i/>
          <w:iCs/>
          <w:sz w:val="28"/>
          <w:szCs w:val="28"/>
        </w:rPr>
      </w:pPr>
    </w:p>
    <w:p w14:paraId="13034FD3" w14:textId="77777777" w:rsidR="00554934" w:rsidRDefault="00554934" w:rsidP="00554934">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zaměstnanec bude vyslán na pracovní cestu v průběhu směny a nárok na stravné vznikne zaměstnanci až po skončení směny (mimo směnu), lze  zaměstnanci poskytnout stravné při pracovní cestě a současně příspěvek na stravování, který bude od daně z příjmů osvobozen.</w:t>
      </w:r>
    </w:p>
    <w:p w14:paraId="011A0608" w14:textId="77777777" w:rsidR="00554934" w:rsidRDefault="00554934" w:rsidP="00554934">
      <w:pPr>
        <w:spacing w:after="0" w:line="240" w:lineRule="auto"/>
        <w:jc w:val="both"/>
        <w:rPr>
          <w:rFonts w:ascii="Times New Roman" w:hAnsi="Times New Roman"/>
          <w:sz w:val="28"/>
          <w:szCs w:val="28"/>
        </w:rPr>
      </w:pPr>
    </w:p>
    <w:p w14:paraId="5E66131B" w14:textId="77777777" w:rsidR="00554934" w:rsidRDefault="00554934" w:rsidP="00554934">
      <w:pPr>
        <w:spacing w:after="0" w:line="240" w:lineRule="auto"/>
        <w:jc w:val="both"/>
        <w:rPr>
          <w:rFonts w:ascii="Times New Roman" w:hAnsi="Times New Roman"/>
          <w:i/>
          <w:iCs/>
          <w:sz w:val="28"/>
          <w:szCs w:val="28"/>
        </w:rPr>
      </w:pPr>
      <w:r>
        <w:rPr>
          <w:rFonts w:ascii="Times New Roman" w:hAnsi="Times New Roman" w:cs="Times New Roman"/>
          <w:i/>
          <w:iCs/>
          <w:sz w:val="28"/>
          <w:szCs w:val="28"/>
        </w:rPr>
        <w:t>Příklad: Směna stanovena od 6.00 do 14.30 hod. Pracovní cesta započala v 10.00 hod. (podmínka 3 odpracovaných hodin za směnu byla splněna). Nárok na stravné při pracovní cestě vzniká v 15.00 hod. (po pěti hodinách). Vzhledem k tomu, že směna končí ve 14.30 hodin, tj. mimo směnu, je poskytnutý příspěvek na stravování osvobozeným příjmem.</w:t>
      </w:r>
    </w:p>
    <w:p w14:paraId="0CF7E77A" w14:textId="77777777" w:rsidR="00554934" w:rsidRDefault="00554934" w:rsidP="00554934">
      <w:pPr>
        <w:spacing w:after="0" w:line="240" w:lineRule="auto"/>
        <w:jc w:val="both"/>
        <w:rPr>
          <w:rFonts w:ascii="Times New Roman" w:hAnsi="Times New Roman"/>
          <w:i/>
          <w:iCs/>
          <w:sz w:val="28"/>
          <w:szCs w:val="28"/>
        </w:rPr>
      </w:pPr>
    </w:p>
    <w:p w14:paraId="1D77EB25"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Dotaz č. 4</w:t>
      </w:r>
    </w:p>
    <w:p w14:paraId="1C84AA48" w14:textId="77777777" w:rsidR="00554934" w:rsidRDefault="00554934" w:rsidP="00554934">
      <w:pPr>
        <w:spacing w:after="0" w:line="240" w:lineRule="auto"/>
        <w:jc w:val="both"/>
        <w:rPr>
          <w:rFonts w:ascii="Times New Roman" w:hAnsi="Times New Roman"/>
          <w:b/>
          <w:bCs/>
          <w:sz w:val="28"/>
          <w:szCs w:val="28"/>
        </w:rPr>
      </w:pPr>
    </w:p>
    <w:p w14:paraId="28855CB5" w14:textId="77777777" w:rsidR="00554934" w:rsidRDefault="00554934" w:rsidP="00554934">
      <w:pPr>
        <w:spacing w:after="0" w:line="240" w:lineRule="auto"/>
        <w:jc w:val="both"/>
        <w:rPr>
          <w:rFonts w:ascii="Times New Roman" w:hAnsi="Times New Roman"/>
          <w:b/>
          <w:bCs/>
          <w:sz w:val="28"/>
          <w:szCs w:val="28"/>
        </w:rPr>
      </w:pPr>
      <w:r>
        <w:rPr>
          <w:rFonts w:ascii="Times New Roman" w:hAnsi="Times New Roman" w:cs="Times New Roman"/>
          <w:b/>
          <w:bCs/>
          <w:sz w:val="28"/>
          <w:szCs w:val="28"/>
        </w:rPr>
        <w:t>Lze poskytnout příspěvek na stravování za nařízenou práci přesčas?</w:t>
      </w:r>
    </w:p>
    <w:p w14:paraId="1F424959" w14:textId="77777777" w:rsidR="00554934" w:rsidRDefault="00554934" w:rsidP="00554934">
      <w:pPr>
        <w:spacing w:after="0" w:line="240" w:lineRule="auto"/>
        <w:jc w:val="both"/>
        <w:rPr>
          <w:rFonts w:ascii="Times New Roman" w:hAnsi="Times New Roman"/>
          <w:b/>
          <w:bCs/>
          <w:sz w:val="28"/>
          <w:szCs w:val="28"/>
        </w:rPr>
      </w:pPr>
    </w:p>
    <w:p w14:paraId="4D049AA5" w14:textId="77777777" w:rsidR="00554934" w:rsidRDefault="00554934" w:rsidP="00554934">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Příspěvek na stravování za nařízenou práci přesčas nelze poskytnout, neboť směnou se rozumí směnná část týdenní pracovní doby bez práce přesčas.</w:t>
      </w:r>
    </w:p>
    <w:p w14:paraId="44AD9870" w14:textId="77777777" w:rsidR="00554934" w:rsidRDefault="00554934" w:rsidP="00554934">
      <w:pPr>
        <w:spacing w:after="0" w:line="240" w:lineRule="auto"/>
        <w:jc w:val="both"/>
        <w:rPr>
          <w:rFonts w:ascii="Times New Roman" w:hAnsi="Times New Roman"/>
          <w:sz w:val="28"/>
          <w:szCs w:val="28"/>
        </w:rPr>
      </w:pPr>
    </w:p>
    <w:p w14:paraId="52BDDB20" w14:textId="77777777" w:rsidR="00554934" w:rsidRDefault="00554934" w:rsidP="00554934">
      <w:pPr>
        <w:spacing w:after="0" w:line="240" w:lineRule="auto"/>
        <w:jc w:val="both"/>
      </w:pPr>
      <w:r>
        <w:rPr>
          <w:rFonts w:ascii="Times New Roman" w:hAnsi="Times New Roman" w:cs="Times New Roman"/>
          <w:sz w:val="28"/>
          <w:szCs w:val="28"/>
        </w:rPr>
        <w:t>Zdroj: Finanční správa</w:t>
      </w:r>
    </w:p>
    <w:p w14:paraId="3CE968AF" w14:textId="77777777" w:rsidR="00611CC8" w:rsidRDefault="00611CC8" w:rsidP="004239BB">
      <w:pPr>
        <w:spacing w:after="240" w:line="240" w:lineRule="auto"/>
        <w:jc w:val="both"/>
        <w:rPr>
          <w:rFonts w:ascii="Times New Roman" w:hAnsi="Times New Roman"/>
          <w:sz w:val="28"/>
          <w:szCs w:val="28"/>
        </w:rPr>
      </w:pPr>
    </w:p>
    <w:p w14:paraId="2FA1C654" w14:textId="77777777" w:rsidR="004239BB" w:rsidRDefault="004239BB" w:rsidP="004239BB">
      <w:pPr>
        <w:spacing w:after="240" w:line="240" w:lineRule="auto"/>
        <w:jc w:val="both"/>
        <w:rPr>
          <w:rFonts w:ascii="Times New Roman" w:hAnsi="Times New Roman"/>
          <w:sz w:val="28"/>
          <w:szCs w:val="28"/>
        </w:rPr>
      </w:pPr>
    </w:p>
    <w:p w14:paraId="14E2DA25" w14:textId="77777777" w:rsidR="00DE5E1C" w:rsidRDefault="00DE5E1C" w:rsidP="004239BB">
      <w:pPr>
        <w:spacing w:after="240" w:line="240" w:lineRule="auto"/>
        <w:jc w:val="both"/>
        <w:rPr>
          <w:rFonts w:ascii="Times New Roman" w:hAnsi="Times New Roman"/>
          <w:sz w:val="28"/>
          <w:szCs w:val="28"/>
        </w:rPr>
      </w:pPr>
    </w:p>
    <w:p w14:paraId="2D8993BE" w14:textId="77777777" w:rsidR="00DE5E1C" w:rsidRDefault="00DE5E1C" w:rsidP="004239BB">
      <w:pPr>
        <w:spacing w:after="240" w:line="240" w:lineRule="auto"/>
        <w:jc w:val="both"/>
        <w:rPr>
          <w:rFonts w:ascii="Times New Roman" w:hAnsi="Times New Roman"/>
          <w:sz w:val="28"/>
          <w:szCs w:val="28"/>
        </w:rPr>
      </w:pPr>
    </w:p>
    <w:p w14:paraId="1883E082" w14:textId="77777777" w:rsidR="00DE5E1C" w:rsidRDefault="00DE5E1C" w:rsidP="004239BB">
      <w:pPr>
        <w:spacing w:after="240" w:line="240" w:lineRule="auto"/>
        <w:jc w:val="both"/>
        <w:rPr>
          <w:rFonts w:ascii="Times New Roman" w:hAnsi="Times New Roman"/>
          <w:sz w:val="28"/>
          <w:szCs w:val="28"/>
        </w:rPr>
      </w:pPr>
    </w:p>
    <w:p w14:paraId="77D6C9B9" w14:textId="77777777" w:rsidR="00DE5E1C" w:rsidRDefault="00DE5E1C" w:rsidP="004239BB">
      <w:pPr>
        <w:spacing w:after="240" w:line="240" w:lineRule="auto"/>
        <w:jc w:val="both"/>
        <w:rPr>
          <w:rFonts w:ascii="Times New Roman" w:hAnsi="Times New Roman"/>
          <w:sz w:val="28"/>
          <w:szCs w:val="28"/>
        </w:rPr>
      </w:pPr>
    </w:p>
    <w:p w14:paraId="2677A7AF" w14:textId="77777777" w:rsidR="00DE5E1C" w:rsidRDefault="00DE5E1C" w:rsidP="004239BB">
      <w:pPr>
        <w:spacing w:after="240" w:line="240" w:lineRule="auto"/>
        <w:jc w:val="both"/>
        <w:rPr>
          <w:rFonts w:ascii="Times New Roman" w:hAnsi="Times New Roman"/>
          <w:sz w:val="28"/>
          <w:szCs w:val="28"/>
        </w:rPr>
      </w:pPr>
    </w:p>
    <w:p w14:paraId="637592B1" w14:textId="77777777" w:rsidR="00DE5E1C" w:rsidRDefault="00DE5E1C" w:rsidP="004239BB">
      <w:pPr>
        <w:spacing w:after="240" w:line="240" w:lineRule="auto"/>
        <w:jc w:val="both"/>
        <w:rPr>
          <w:rFonts w:ascii="Times New Roman" w:hAnsi="Times New Roman"/>
          <w:sz w:val="28"/>
          <w:szCs w:val="28"/>
        </w:rPr>
      </w:pPr>
    </w:p>
    <w:p w14:paraId="2814DB10" w14:textId="77777777" w:rsidR="00DE5E1C" w:rsidRDefault="00DE5E1C" w:rsidP="004239BB">
      <w:pPr>
        <w:spacing w:after="240" w:line="240" w:lineRule="auto"/>
        <w:jc w:val="both"/>
        <w:rPr>
          <w:rFonts w:ascii="Times New Roman" w:hAnsi="Times New Roman"/>
          <w:sz w:val="28"/>
          <w:szCs w:val="28"/>
        </w:rPr>
      </w:pPr>
    </w:p>
    <w:p w14:paraId="74A5DF05" w14:textId="77777777" w:rsidR="00DE5E1C" w:rsidRDefault="00DE5E1C" w:rsidP="004239BB">
      <w:pPr>
        <w:spacing w:after="240" w:line="240" w:lineRule="auto"/>
        <w:jc w:val="both"/>
        <w:rPr>
          <w:rFonts w:ascii="Times New Roman" w:hAnsi="Times New Roman"/>
          <w:sz w:val="28"/>
          <w:szCs w:val="28"/>
        </w:rPr>
      </w:pPr>
    </w:p>
    <w:p w14:paraId="58C1369D" w14:textId="77777777" w:rsidR="00256A9B" w:rsidRDefault="00256A9B" w:rsidP="00256A9B">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SLEVA Z DŮCHODOVÉHO POJIŠTĚNÍ PRO PRACUJÍCÍ DŮCHODCE</w:t>
      </w:r>
    </w:p>
    <w:p w14:paraId="075903D3" w14:textId="77777777" w:rsidR="00256A9B" w:rsidRDefault="00256A9B" w:rsidP="00256A9B">
      <w:pPr>
        <w:spacing w:after="0" w:line="240" w:lineRule="auto"/>
        <w:jc w:val="center"/>
        <w:rPr>
          <w:rFonts w:ascii="Times New Roman" w:hAnsi="Times New Roman"/>
          <w:b/>
          <w:bCs/>
          <w:sz w:val="28"/>
          <w:szCs w:val="28"/>
        </w:rPr>
      </w:pPr>
    </w:p>
    <w:p w14:paraId="7CF46082" w14:textId="77777777" w:rsidR="00256A9B" w:rsidRDefault="00256A9B" w:rsidP="00256A9B">
      <w:pPr>
        <w:spacing w:after="0" w:line="240" w:lineRule="auto"/>
        <w:jc w:val="center"/>
        <w:rPr>
          <w:rFonts w:ascii="Times New Roman" w:hAnsi="Times New Roman"/>
          <w:b/>
          <w:bCs/>
          <w:sz w:val="28"/>
          <w:szCs w:val="28"/>
        </w:rPr>
      </w:pPr>
    </w:p>
    <w:p w14:paraId="46275788" w14:textId="77777777" w:rsidR="00256A9B" w:rsidRDefault="00256A9B" w:rsidP="00256A9B">
      <w:pPr>
        <w:spacing w:after="0" w:line="240" w:lineRule="auto"/>
        <w:jc w:val="both"/>
        <w:rPr>
          <w:rFonts w:ascii="Times New Roman" w:hAnsi="Times New Roman"/>
          <w:b/>
          <w:bCs/>
          <w:sz w:val="28"/>
          <w:szCs w:val="28"/>
        </w:rPr>
      </w:pPr>
    </w:p>
    <w:p w14:paraId="6E55E36E" w14:textId="77777777" w:rsidR="00256A9B" w:rsidRDefault="00256A9B" w:rsidP="00256A9B">
      <w:pPr>
        <w:spacing w:after="0" w:line="240" w:lineRule="auto"/>
        <w:jc w:val="both"/>
        <w:rPr>
          <w:rFonts w:ascii="Times New Roman" w:hAnsi="Times New Roman"/>
          <w:b/>
          <w:bCs/>
          <w:sz w:val="28"/>
          <w:szCs w:val="28"/>
        </w:rPr>
      </w:pPr>
      <w:r>
        <w:rPr>
          <w:rFonts w:ascii="Times New Roman" w:hAnsi="Times New Roman" w:cs="Times New Roman"/>
          <w:b/>
          <w:bCs/>
          <w:sz w:val="28"/>
          <w:szCs w:val="28"/>
        </w:rPr>
        <w:t>Sleva z důchodového pojištění pro pracující důchodce, která je odměnou za práci v důchodovém věku, je v platnosti od roku 2025. Ale někteří si na peníze z ní sáhnou až teď. Co je tedy o tom vhodné vědět?</w:t>
      </w:r>
    </w:p>
    <w:p w14:paraId="7002E9CB" w14:textId="77777777" w:rsidR="00256A9B" w:rsidRDefault="00256A9B" w:rsidP="00256A9B">
      <w:pPr>
        <w:spacing w:after="0" w:line="240" w:lineRule="auto"/>
        <w:jc w:val="both"/>
        <w:rPr>
          <w:rFonts w:ascii="Times New Roman" w:hAnsi="Times New Roman"/>
          <w:b/>
          <w:bCs/>
          <w:sz w:val="28"/>
          <w:szCs w:val="28"/>
        </w:rPr>
      </w:pPr>
    </w:p>
    <w:p w14:paraId="3AD0143F" w14:textId="77777777" w:rsidR="00256A9B" w:rsidRDefault="00256A9B" w:rsidP="00256A9B">
      <w:pPr>
        <w:spacing w:after="0" w:line="240" w:lineRule="auto"/>
        <w:jc w:val="both"/>
        <w:rPr>
          <w:rFonts w:ascii="Times New Roman" w:hAnsi="Times New Roman"/>
          <w:b/>
          <w:bCs/>
          <w:sz w:val="28"/>
          <w:szCs w:val="28"/>
        </w:rPr>
      </w:pPr>
    </w:p>
    <w:p w14:paraId="5BA58655" w14:textId="77777777" w:rsidR="00256A9B" w:rsidRDefault="00256A9B" w:rsidP="00256A9B">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funguje sleva pro pracující důchodce?</w:t>
      </w:r>
    </w:p>
    <w:p w14:paraId="781F55B9" w14:textId="77777777" w:rsidR="00256A9B" w:rsidRDefault="00256A9B" w:rsidP="00256A9B">
      <w:pPr>
        <w:spacing w:after="0" w:line="240" w:lineRule="auto"/>
        <w:jc w:val="both"/>
        <w:rPr>
          <w:rFonts w:ascii="Times New Roman" w:hAnsi="Times New Roman"/>
          <w:b/>
          <w:bCs/>
          <w:sz w:val="28"/>
          <w:szCs w:val="28"/>
        </w:rPr>
      </w:pPr>
    </w:p>
    <w:p w14:paraId="65289B28"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Důchodci, kteří v penzi vykonávají pojištěnou výdělečnou činnost (odvádí z ní důchodové pojištění) a vznikl jim nárok na výplatu starobního důchodu v plné výši, mají od roku 2025 nárok na slevu z důchodového pojištění.</w:t>
      </w:r>
    </w:p>
    <w:p w14:paraId="61D53E99" w14:textId="77777777" w:rsidR="00256A9B" w:rsidRDefault="00256A9B" w:rsidP="00256A9B">
      <w:pPr>
        <w:spacing w:after="0" w:line="240" w:lineRule="auto"/>
        <w:jc w:val="both"/>
        <w:rPr>
          <w:rFonts w:ascii="Times New Roman" w:hAnsi="Times New Roman"/>
          <w:sz w:val="28"/>
          <w:szCs w:val="28"/>
        </w:rPr>
      </w:pPr>
    </w:p>
    <w:p w14:paraId="4CCF5118"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Podmínkou pro vznik nároku na tuto výhodu tedy je dosažení důchodového věku a nárok na výplatu plné starobní penze. Mohou ji čerpat zaměstnanci i OSVČ a je ukotvena v § 7d a 7e zákona o pojistném na sociální zabezpečení.</w:t>
      </w:r>
    </w:p>
    <w:p w14:paraId="4866D392" w14:textId="77777777" w:rsidR="00256A9B" w:rsidRDefault="00256A9B" w:rsidP="00256A9B">
      <w:pPr>
        <w:spacing w:after="0" w:line="240" w:lineRule="auto"/>
        <w:jc w:val="both"/>
        <w:rPr>
          <w:rFonts w:ascii="Times New Roman" w:hAnsi="Times New Roman"/>
          <w:sz w:val="28"/>
          <w:szCs w:val="28"/>
        </w:rPr>
      </w:pPr>
    </w:p>
    <w:p w14:paraId="2BCF5751" w14:textId="77777777" w:rsidR="00256A9B" w:rsidRDefault="00256A9B" w:rsidP="00256A9B">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vysoká je sleva pro pracující důchodce</w:t>
      </w:r>
    </w:p>
    <w:p w14:paraId="4C5578A5" w14:textId="77777777" w:rsidR="00256A9B" w:rsidRDefault="00256A9B" w:rsidP="00256A9B">
      <w:pPr>
        <w:spacing w:after="0" w:line="240" w:lineRule="auto"/>
        <w:jc w:val="both"/>
        <w:rPr>
          <w:rFonts w:ascii="Times New Roman" w:hAnsi="Times New Roman"/>
          <w:b/>
          <w:bCs/>
          <w:sz w:val="28"/>
          <w:szCs w:val="28"/>
        </w:rPr>
      </w:pPr>
    </w:p>
    <w:p w14:paraId="060230F4"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Sleva je ve výši 6,5 % z vyměřovacího základu. U zaměstnanců pokrývá celé odváděné pojistné na důchodové pojištění z jejich příjmu, takže v praxi díky ní neplatí důchodové pojištění a z hrubé mzdy je jim strháváno 0,6 % na nemocenské pojištění a 4,5 % na zdravotní pojištění.</w:t>
      </w:r>
    </w:p>
    <w:p w14:paraId="1D1CC068" w14:textId="77777777" w:rsidR="00256A9B" w:rsidRDefault="00256A9B" w:rsidP="00256A9B">
      <w:pPr>
        <w:spacing w:after="0" w:line="240" w:lineRule="auto"/>
        <w:jc w:val="both"/>
        <w:rPr>
          <w:rFonts w:ascii="Times New Roman" w:hAnsi="Times New Roman"/>
          <w:sz w:val="28"/>
          <w:szCs w:val="28"/>
        </w:rPr>
      </w:pPr>
    </w:p>
    <w:p w14:paraId="730E1F5C"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OSVČ (platí celé důchodové pojištění ze svého) dochází ke snížení odvodů na důchodové pojištění z 29,2 % na 22,7 %.</w:t>
      </w:r>
    </w:p>
    <w:p w14:paraId="7FD5F47E" w14:textId="77777777" w:rsidR="00256A9B" w:rsidRDefault="00256A9B" w:rsidP="00256A9B">
      <w:pPr>
        <w:spacing w:after="0" w:line="240" w:lineRule="auto"/>
        <w:jc w:val="both"/>
        <w:rPr>
          <w:rFonts w:ascii="Times New Roman" w:hAnsi="Times New Roman"/>
          <w:sz w:val="28"/>
          <w:szCs w:val="28"/>
        </w:rPr>
      </w:pPr>
    </w:p>
    <w:p w14:paraId="4E119184"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P ř í k l a d :</w:t>
      </w:r>
    </w:p>
    <w:p w14:paraId="130845A7" w14:textId="77777777" w:rsidR="00256A9B" w:rsidRDefault="00256A9B" w:rsidP="00256A9B">
      <w:pPr>
        <w:spacing w:after="0" w:line="240" w:lineRule="auto"/>
        <w:jc w:val="both"/>
        <w:rPr>
          <w:rFonts w:ascii="Times New Roman" w:hAnsi="Times New Roman"/>
          <w:sz w:val="28"/>
          <w:szCs w:val="28"/>
        </w:rPr>
      </w:pPr>
    </w:p>
    <w:p w14:paraId="3F64E332"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Zaměstnanec pobírá hrubou mzdu ve výši 40 000 korun měsíčně a uplatňuje jen daňovou slevu na poplatníka.</w:t>
      </w:r>
    </w:p>
    <w:p w14:paraId="1C6CD29A" w14:textId="77777777" w:rsidR="00256A9B" w:rsidRDefault="00256A9B" w:rsidP="00256A9B">
      <w:pPr>
        <w:spacing w:after="0" w:line="240" w:lineRule="auto"/>
        <w:jc w:val="both"/>
        <w:rPr>
          <w:rFonts w:ascii="Times New Roman" w:hAnsi="Times New Roman"/>
          <w:i/>
          <w:iCs/>
          <w:sz w:val="28"/>
          <w:szCs w:val="28"/>
        </w:rPr>
      </w:pPr>
    </w:p>
    <w:p w14:paraId="15D824D5" w14:textId="658B89AA"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Záloha na daň (15 % ze 40 ti</w:t>
      </w:r>
      <w:r w:rsidR="00D47113">
        <w:rPr>
          <w:rFonts w:ascii="Times New Roman" w:hAnsi="Times New Roman" w:cs="Times New Roman"/>
          <w:i/>
          <w:iCs/>
          <w:sz w:val="28"/>
          <w:szCs w:val="28"/>
        </w:rPr>
        <w:t>s.</w:t>
      </w:r>
      <w:r>
        <w:rPr>
          <w:rFonts w:ascii="Times New Roman" w:hAnsi="Times New Roman" w:cs="Times New Roman"/>
          <w:i/>
          <w:iCs/>
          <w:sz w:val="28"/>
          <w:szCs w:val="28"/>
        </w:rPr>
        <w:t xml:space="preserve"> </w:t>
      </w:r>
      <w:r w:rsidR="00D47113">
        <w:rPr>
          <w:rFonts w:ascii="Times New Roman" w:hAnsi="Times New Roman" w:cs="Times New Roman"/>
          <w:i/>
          <w:iCs/>
          <w:sz w:val="28"/>
          <w:szCs w:val="28"/>
        </w:rPr>
        <w:t>K</w:t>
      </w:r>
      <w:r>
        <w:rPr>
          <w:rFonts w:ascii="Times New Roman" w:hAnsi="Times New Roman" w:cs="Times New Roman"/>
          <w:i/>
          <w:iCs/>
          <w:sz w:val="28"/>
          <w:szCs w:val="28"/>
        </w:rPr>
        <w:t>č) činí 6000 Kč. Po odečtení měsíční slevy na poplatníka (2570 Kč) vy</w:t>
      </w:r>
      <w:r w:rsidR="00D47113">
        <w:rPr>
          <w:rFonts w:ascii="Times New Roman" w:hAnsi="Times New Roman" w:cs="Times New Roman"/>
          <w:i/>
          <w:iCs/>
          <w:sz w:val="28"/>
          <w:szCs w:val="28"/>
        </w:rPr>
        <w:t>c</w:t>
      </w:r>
      <w:r>
        <w:rPr>
          <w:rFonts w:ascii="Times New Roman" w:hAnsi="Times New Roman" w:cs="Times New Roman"/>
          <w:i/>
          <w:iCs/>
          <w:sz w:val="28"/>
          <w:szCs w:val="28"/>
        </w:rPr>
        <w:t>hází n</w:t>
      </w:r>
      <w:r w:rsidR="006D1186">
        <w:rPr>
          <w:rFonts w:ascii="Times New Roman" w:hAnsi="Times New Roman" w:cs="Times New Roman"/>
          <w:i/>
          <w:iCs/>
          <w:sz w:val="28"/>
          <w:szCs w:val="28"/>
        </w:rPr>
        <w:t>a</w:t>
      </w:r>
      <w:r>
        <w:rPr>
          <w:rFonts w:ascii="Times New Roman" w:hAnsi="Times New Roman" w:cs="Times New Roman"/>
          <w:i/>
          <w:iCs/>
          <w:sz w:val="28"/>
          <w:szCs w:val="28"/>
        </w:rPr>
        <w:t xml:space="preserve"> 3430 Kč.</w:t>
      </w:r>
    </w:p>
    <w:p w14:paraId="2009AC6A" w14:textId="77777777" w:rsidR="00256A9B" w:rsidRDefault="00256A9B" w:rsidP="00256A9B">
      <w:pPr>
        <w:spacing w:after="0" w:line="240" w:lineRule="auto"/>
        <w:jc w:val="both"/>
        <w:rPr>
          <w:rFonts w:ascii="Times New Roman" w:hAnsi="Times New Roman"/>
          <w:i/>
          <w:iCs/>
          <w:sz w:val="28"/>
          <w:szCs w:val="28"/>
        </w:rPr>
      </w:pPr>
    </w:p>
    <w:p w14:paraId="2E28185B"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Sociální pojištění placené zaměstnancem počítané z hrubé mzdy se skládá z odvodu na důchodové pojištění 6,5 % (2600 Kč) a odvodu na nemocenské pojištění 0,6 % (240 Kč). Z hrubé mzdy se mu strhává také zdravotní pojištění ve výši 4,5 % (1800 Kč).</w:t>
      </w:r>
    </w:p>
    <w:p w14:paraId="533B173A" w14:textId="77777777" w:rsidR="00256A9B" w:rsidRDefault="00256A9B" w:rsidP="00256A9B">
      <w:pPr>
        <w:spacing w:after="0" w:line="240" w:lineRule="auto"/>
        <w:jc w:val="both"/>
        <w:rPr>
          <w:rFonts w:ascii="Times New Roman" w:hAnsi="Times New Roman"/>
          <w:i/>
          <w:iCs/>
          <w:sz w:val="28"/>
          <w:szCs w:val="28"/>
        </w:rPr>
      </w:pPr>
    </w:p>
    <w:p w14:paraId="1CF6E071"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lastRenderedPageBreak/>
        <w:t>Čistá mzda bude 31 930 Kč. (Zaměstnavatel platí za zaměstnance sociální a zdravotní pojištění, které má jiné sazby a není předmětem příkladu).</w:t>
      </w:r>
    </w:p>
    <w:p w14:paraId="460D16C2" w14:textId="77777777" w:rsidR="00256A9B" w:rsidRDefault="00256A9B" w:rsidP="00256A9B">
      <w:pPr>
        <w:spacing w:after="0" w:line="240" w:lineRule="auto"/>
        <w:jc w:val="both"/>
        <w:rPr>
          <w:rFonts w:ascii="Times New Roman" w:hAnsi="Times New Roman"/>
          <w:i/>
          <w:iCs/>
          <w:sz w:val="28"/>
          <w:szCs w:val="28"/>
        </w:rPr>
      </w:pPr>
    </w:p>
    <w:p w14:paraId="7F2EE3CB"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V případě uplatnění slevy pro pracující důchodce bude čistá mzda ve výši 34 530 Kč. Za celý rok mu sleva na pojistném ušetří 31 200 Kč.</w:t>
      </w:r>
    </w:p>
    <w:p w14:paraId="44E5E259" w14:textId="77777777" w:rsidR="00256A9B" w:rsidRDefault="00256A9B" w:rsidP="00256A9B">
      <w:pPr>
        <w:spacing w:after="0" w:line="240" w:lineRule="auto"/>
        <w:jc w:val="both"/>
        <w:rPr>
          <w:rFonts w:ascii="Times New Roman" w:hAnsi="Times New Roman"/>
          <w:i/>
          <w:iCs/>
          <w:sz w:val="28"/>
          <w:szCs w:val="28"/>
        </w:rPr>
      </w:pPr>
    </w:p>
    <w:p w14:paraId="4229570F" w14:textId="77777777" w:rsidR="00256A9B" w:rsidRDefault="00256A9B" w:rsidP="00256A9B">
      <w:pPr>
        <w:spacing w:after="0" w:line="240" w:lineRule="auto"/>
        <w:jc w:val="both"/>
        <w:rPr>
          <w:rFonts w:ascii="Times New Roman" w:hAnsi="Times New Roman"/>
          <w:i/>
          <w:iCs/>
          <w:sz w:val="28"/>
          <w:szCs w:val="28"/>
        </w:rPr>
      </w:pPr>
    </w:p>
    <w:p w14:paraId="46FDB569"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Sleva nahradila odměnu ve formě navyšování procentní výměry o 0,4 % výpočtového základu za každých 360 kalendářních dní výdělečné činnosti pro ty, kteří si nechávají vyplácet starobní důchod v plné výši. Neuplatněné nároky vyplývající z této odměny je možné dodatečně uplatnit 5 let zpětně, ale jen s tím, že dalších 360 dnů pojištění bylo získáno nejpozději do 31. 12. 2024 vč.</w:t>
      </w:r>
    </w:p>
    <w:p w14:paraId="0E256A9E" w14:textId="77777777" w:rsidR="00256A9B" w:rsidRDefault="00256A9B" w:rsidP="00256A9B">
      <w:pPr>
        <w:spacing w:after="0" w:line="240" w:lineRule="auto"/>
        <w:jc w:val="both"/>
        <w:rPr>
          <w:rFonts w:ascii="Times New Roman" w:hAnsi="Times New Roman"/>
          <w:sz w:val="28"/>
          <w:szCs w:val="28"/>
        </w:rPr>
      </w:pPr>
    </w:p>
    <w:p w14:paraId="4C77F156"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Současný ministr práce a sociálních věcí Aleš Juchelka chce odměnu pracujícím důchodcům rozšířit a vrátit se (v kombinaci se slevou z pojistného) i k navyšování penze za výkon výdělečné činnosti v důchodu. </w:t>
      </w:r>
    </w:p>
    <w:p w14:paraId="30724417" w14:textId="77777777" w:rsidR="00256A9B" w:rsidRDefault="00256A9B" w:rsidP="00256A9B">
      <w:pPr>
        <w:spacing w:after="0" w:line="240" w:lineRule="auto"/>
        <w:jc w:val="both"/>
        <w:rPr>
          <w:rFonts w:ascii="Times New Roman" w:hAnsi="Times New Roman"/>
          <w:sz w:val="28"/>
          <w:szCs w:val="28"/>
        </w:rPr>
      </w:pPr>
    </w:p>
    <w:p w14:paraId="2AAAE3A6" w14:textId="77777777" w:rsidR="00256A9B" w:rsidRDefault="00256A9B" w:rsidP="00256A9B">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se ke slevě z pojistného dostane zaměstnanec?</w:t>
      </w:r>
    </w:p>
    <w:p w14:paraId="78EC211B" w14:textId="77777777" w:rsidR="00256A9B" w:rsidRDefault="00256A9B" w:rsidP="00256A9B">
      <w:pPr>
        <w:spacing w:after="0" w:line="240" w:lineRule="auto"/>
        <w:jc w:val="both"/>
        <w:rPr>
          <w:rFonts w:ascii="Times New Roman" w:hAnsi="Times New Roman"/>
          <w:b/>
          <w:bCs/>
          <w:sz w:val="28"/>
          <w:szCs w:val="28"/>
        </w:rPr>
      </w:pPr>
    </w:p>
    <w:p w14:paraId="15BF05CB"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ČSSZ není jediným plátcem starobních důchodů. Penzi vojáků vyplácí Ministerstvo obrany, vybraným příslušníkům ozbrojených sil Ministerstvo vnitra (policie, hasičský sbor, Bezpečnostní informační služba atd.), Vězeňské službě zase Ministerstvo spravedlnosti. </w:t>
      </w:r>
    </w:p>
    <w:p w14:paraId="5C4DEF52" w14:textId="77777777" w:rsidR="00256A9B" w:rsidRDefault="00256A9B" w:rsidP="00256A9B">
      <w:pPr>
        <w:spacing w:after="0" w:line="240" w:lineRule="auto"/>
        <w:jc w:val="both"/>
        <w:rPr>
          <w:rFonts w:ascii="Times New Roman" w:hAnsi="Times New Roman"/>
          <w:sz w:val="28"/>
          <w:szCs w:val="28"/>
        </w:rPr>
      </w:pPr>
    </w:p>
    <w:p w14:paraId="34E30DEF"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Zaměstnanci musí o uplatnění slevy požádat zaměstnavatele, nejlépe od měsíce, ve kterém podmínky splnili (podmínky musí plnit po celý měsíc). Za den uplatnění nároku na slevu na pojistném se považuje den, ve kterém zaměstnanec prokázal zaměstnavateli splnění uvedených podmínek, vysvětlila již dříve mluvčí České správy sociálního zabezpečení (ČSSZ) Jitka Drmolová. </w:t>
      </w:r>
    </w:p>
    <w:p w14:paraId="059A47F2" w14:textId="77777777" w:rsidR="00256A9B" w:rsidRDefault="00256A9B" w:rsidP="00256A9B">
      <w:pPr>
        <w:spacing w:after="0" w:line="240" w:lineRule="auto"/>
        <w:jc w:val="both"/>
        <w:rPr>
          <w:rFonts w:ascii="Times New Roman" w:hAnsi="Times New Roman"/>
          <w:sz w:val="28"/>
          <w:szCs w:val="28"/>
        </w:rPr>
      </w:pPr>
    </w:p>
    <w:p w14:paraId="0AC6B249"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Nárok prokazují:</w:t>
      </w:r>
    </w:p>
    <w:p w14:paraId="03B243CF" w14:textId="77777777" w:rsidR="00256A9B" w:rsidRDefault="00256A9B" w:rsidP="00256A9B">
      <w:pPr>
        <w:spacing w:after="0" w:line="240" w:lineRule="auto"/>
        <w:jc w:val="both"/>
        <w:rPr>
          <w:rFonts w:ascii="Times New Roman" w:hAnsi="Times New Roman"/>
          <w:sz w:val="28"/>
          <w:szCs w:val="28"/>
        </w:rPr>
      </w:pPr>
    </w:p>
    <w:p w14:paraId="68E012E5" w14:textId="77777777" w:rsidR="00256A9B" w:rsidRDefault="00256A9B" w:rsidP="00256A9B">
      <w:pPr>
        <w:pStyle w:val="Odstavecseseznamem"/>
        <w:numPr>
          <w:ilvl w:val="0"/>
          <w:numId w:val="51"/>
        </w:numPr>
        <w:suppressAutoHyphens/>
        <w:autoSpaceDN w:val="0"/>
        <w:spacing w:after="0" w:line="240" w:lineRule="auto"/>
        <w:contextualSpacing w:val="0"/>
        <w:jc w:val="both"/>
        <w:textAlignment w:val="baseline"/>
      </w:pPr>
      <w:r>
        <w:rPr>
          <w:rFonts w:ascii="Times New Roman" w:hAnsi="Times New Roman" w:cs="Times New Roman"/>
          <w:sz w:val="28"/>
          <w:szCs w:val="28"/>
        </w:rPr>
        <w:t>rozhodnutím o přiznání starobního důchodu a čestným prohlášením o nároku na výplatu starobního důchodu v plné výši, nebo</w:t>
      </w:r>
    </w:p>
    <w:p w14:paraId="7741CBF5" w14:textId="77777777" w:rsidR="00256A9B" w:rsidRDefault="00256A9B" w:rsidP="00256A9B">
      <w:pPr>
        <w:spacing w:after="0" w:line="240" w:lineRule="auto"/>
        <w:jc w:val="both"/>
        <w:rPr>
          <w:rFonts w:ascii="Times New Roman" w:hAnsi="Times New Roman"/>
          <w:b/>
          <w:bCs/>
          <w:sz w:val="28"/>
          <w:szCs w:val="28"/>
        </w:rPr>
      </w:pPr>
    </w:p>
    <w:p w14:paraId="323A5E01" w14:textId="77777777" w:rsidR="00256A9B" w:rsidRDefault="00256A9B" w:rsidP="00256A9B">
      <w:pPr>
        <w:pStyle w:val="Odstavecseseznamem"/>
        <w:numPr>
          <w:ilvl w:val="0"/>
          <w:numId w:val="51"/>
        </w:numPr>
        <w:suppressAutoHyphens/>
        <w:autoSpaceDN w:val="0"/>
        <w:spacing w:after="0" w:line="240" w:lineRule="auto"/>
        <w:contextualSpacing w:val="0"/>
        <w:jc w:val="both"/>
        <w:textAlignment w:val="baseline"/>
      </w:pPr>
      <w:r>
        <w:rPr>
          <w:rFonts w:ascii="Times New Roman" w:hAnsi="Times New Roman" w:cs="Times New Roman"/>
          <w:sz w:val="28"/>
          <w:szCs w:val="28"/>
        </w:rPr>
        <w:t>potvrzením plátce důchodu (nejčastěji ČSSZ) o pobírání starobního důchodu v plné výši s uvedením dne, od kterého na výplatu vznikl nárok.</w:t>
      </w:r>
    </w:p>
    <w:p w14:paraId="04352AB4" w14:textId="77777777" w:rsidR="00256A9B" w:rsidRDefault="00256A9B" w:rsidP="00256A9B">
      <w:pPr>
        <w:pStyle w:val="Odstavecseseznamem"/>
        <w:rPr>
          <w:rFonts w:ascii="Times New Roman" w:hAnsi="Times New Roman"/>
          <w:b/>
          <w:bCs/>
          <w:sz w:val="28"/>
          <w:szCs w:val="28"/>
        </w:rPr>
      </w:pPr>
    </w:p>
    <w:p w14:paraId="06B3E2CF" w14:textId="77777777" w:rsidR="00256A9B" w:rsidRDefault="00256A9B" w:rsidP="00256A9B">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se mohou ke slevě zaměstnanci dostat dodatečně?</w:t>
      </w:r>
    </w:p>
    <w:p w14:paraId="3E10C124" w14:textId="77777777" w:rsidR="00256A9B" w:rsidRDefault="00256A9B" w:rsidP="00256A9B">
      <w:pPr>
        <w:spacing w:after="0" w:line="240" w:lineRule="auto"/>
        <w:jc w:val="both"/>
        <w:rPr>
          <w:rFonts w:ascii="Times New Roman" w:hAnsi="Times New Roman"/>
          <w:b/>
          <w:bCs/>
          <w:sz w:val="28"/>
          <w:szCs w:val="28"/>
        </w:rPr>
      </w:pPr>
    </w:p>
    <w:p w14:paraId="23CE66C9" w14:textId="77777777" w:rsidR="00256A9B" w:rsidRDefault="00256A9B" w:rsidP="00256A9B">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Žádost o slevu není možné uplatnit u zaměstnavatele zpětně. Pokud jste ji nepodali včas a nevyužili výhodu za všechny měsíce, kdy jste měli nárok, bude </w:t>
      </w:r>
      <w:r>
        <w:rPr>
          <w:rFonts w:ascii="Times New Roman" w:hAnsi="Times New Roman" w:cs="Times New Roman"/>
          <w:sz w:val="28"/>
          <w:szCs w:val="28"/>
        </w:rPr>
        <w:lastRenderedPageBreak/>
        <w:t>uhrazené pojistné ve výši slevy za tuto dobu považováno za přeplatek (ten nevznikne za měsíce, které byly započteny jako pojistná doba pro přiznání důchodu).</w:t>
      </w:r>
    </w:p>
    <w:p w14:paraId="4049E54A" w14:textId="77777777" w:rsidR="00256A9B" w:rsidRDefault="00256A9B" w:rsidP="00256A9B">
      <w:pPr>
        <w:spacing w:after="0" w:line="240" w:lineRule="auto"/>
        <w:jc w:val="both"/>
        <w:rPr>
          <w:rFonts w:ascii="Times New Roman" w:hAnsi="Times New Roman"/>
          <w:sz w:val="28"/>
          <w:szCs w:val="28"/>
        </w:rPr>
      </w:pPr>
    </w:p>
    <w:p w14:paraId="6DEE3187"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O přeplatek musíte písemně požádat příslušnou okresní správu sociálního zabezpečení. K žádosti je nutné přiložit:</w:t>
      </w:r>
    </w:p>
    <w:p w14:paraId="65EF0C97" w14:textId="77777777" w:rsidR="00256A9B" w:rsidRDefault="00256A9B" w:rsidP="00256A9B">
      <w:pPr>
        <w:spacing w:after="0" w:line="240" w:lineRule="auto"/>
        <w:jc w:val="both"/>
        <w:rPr>
          <w:rFonts w:ascii="Times New Roman" w:hAnsi="Times New Roman"/>
          <w:sz w:val="28"/>
          <w:szCs w:val="28"/>
        </w:rPr>
      </w:pPr>
    </w:p>
    <w:p w14:paraId="1EC2E323" w14:textId="77777777" w:rsidR="00256A9B" w:rsidRDefault="00256A9B" w:rsidP="00256A9B">
      <w:pPr>
        <w:pStyle w:val="Odstavecseseznamem"/>
        <w:numPr>
          <w:ilvl w:val="0"/>
          <w:numId w:val="5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potvrzení zaměstnavatele o výši vyměřovacích základů,</w:t>
      </w:r>
    </w:p>
    <w:p w14:paraId="359066DE" w14:textId="77777777" w:rsidR="00256A9B" w:rsidRDefault="00256A9B" w:rsidP="00256A9B">
      <w:pPr>
        <w:spacing w:after="0" w:line="240" w:lineRule="auto"/>
        <w:jc w:val="both"/>
        <w:rPr>
          <w:rFonts w:ascii="Times New Roman" w:hAnsi="Times New Roman"/>
          <w:sz w:val="28"/>
          <w:szCs w:val="28"/>
        </w:rPr>
      </w:pPr>
    </w:p>
    <w:p w14:paraId="7FC7327A" w14:textId="77777777" w:rsidR="00256A9B" w:rsidRDefault="00256A9B" w:rsidP="00256A9B">
      <w:pPr>
        <w:pStyle w:val="Odstavecseseznamem"/>
        <w:numPr>
          <w:ilvl w:val="0"/>
          <w:numId w:val="5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potvrzení zaměstnavatele o tom, zda byla, či nebyla uplatněna sleva na pojistném za měsíce, které jste v žádosti uvedli.</w:t>
      </w:r>
    </w:p>
    <w:p w14:paraId="17E87EBD" w14:textId="77777777" w:rsidR="00256A9B" w:rsidRDefault="00256A9B" w:rsidP="00256A9B">
      <w:pPr>
        <w:pStyle w:val="Odstavecseseznamem"/>
        <w:rPr>
          <w:rFonts w:ascii="Times New Roman" w:hAnsi="Times New Roman"/>
          <w:sz w:val="28"/>
          <w:szCs w:val="28"/>
        </w:rPr>
      </w:pPr>
    </w:p>
    <w:p w14:paraId="4D52DB6C"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musí potvrzení vydat do 8 dnů ode dne, kdy obdrží vaši žádost o vystavení.</w:t>
      </w:r>
    </w:p>
    <w:p w14:paraId="7EB89200" w14:textId="77777777" w:rsidR="00256A9B" w:rsidRDefault="00256A9B" w:rsidP="00256A9B">
      <w:pPr>
        <w:spacing w:after="0" w:line="240" w:lineRule="auto"/>
        <w:jc w:val="both"/>
        <w:rPr>
          <w:rFonts w:ascii="Times New Roman" w:hAnsi="Times New Roman"/>
          <w:sz w:val="28"/>
          <w:szCs w:val="28"/>
        </w:rPr>
      </w:pPr>
    </w:p>
    <w:p w14:paraId="09C60D0E" w14:textId="77777777" w:rsidR="00256A9B" w:rsidRDefault="00256A9B" w:rsidP="00256A9B">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se k slevě dostanou OSVČ?</w:t>
      </w:r>
    </w:p>
    <w:p w14:paraId="0DEF79BA" w14:textId="77777777" w:rsidR="00256A9B" w:rsidRDefault="00256A9B" w:rsidP="00256A9B">
      <w:pPr>
        <w:spacing w:after="0" w:line="240" w:lineRule="auto"/>
        <w:jc w:val="both"/>
        <w:rPr>
          <w:rFonts w:ascii="Times New Roman" w:hAnsi="Times New Roman"/>
          <w:b/>
          <w:bCs/>
          <w:sz w:val="28"/>
          <w:szCs w:val="28"/>
        </w:rPr>
      </w:pPr>
    </w:p>
    <w:p w14:paraId="371D8B6B" w14:textId="77777777" w:rsidR="00256A9B" w:rsidRDefault="00256A9B" w:rsidP="00256A9B">
      <w:pPr>
        <w:spacing w:after="0" w:line="240" w:lineRule="auto"/>
        <w:jc w:val="both"/>
      </w:pPr>
      <w:r>
        <w:rPr>
          <w:rFonts w:ascii="Times New Roman" w:hAnsi="Times New Roman" w:cs="Times New Roman"/>
          <w:sz w:val="28"/>
          <w:szCs w:val="28"/>
        </w:rPr>
        <w:t xml:space="preserve">     OSVČ může od vzniku nároku na slevu z pojistného uplatňovat níženou sazbu důchodového pojištění ve výši 22,7 %. Musí to však oznámit příslušné okresní správě prostřednictvím tiskopisu </w:t>
      </w:r>
      <w:r>
        <w:rPr>
          <w:rFonts w:ascii="Times New Roman" w:hAnsi="Times New Roman" w:cs="Times New Roman"/>
          <w:b/>
          <w:bCs/>
          <w:i/>
          <w:iCs/>
          <w:sz w:val="28"/>
          <w:szCs w:val="28"/>
        </w:rPr>
        <w:t>Oznámení o změně údajů nezbytných pro provádění sociálního zabezpečení OSVČ</w:t>
      </w:r>
      <w:r>
        <w:rPr>
          <w:rFonts w:ascii="Times New Roman" w:hAnsi="Times New Roman" w:cs="Times New Roman"/>
          <w:sz w:val="28"/>
          <w:szCs w:val="28"/>
        </w:rPr>
        <w:t xml:space="preserve"> (oznamuj se v části C).</w:t>
      </w:r>
    </w:p>
    <w:p w14:paraId="037A6037" w14:textId="77777777" w:rsidR="00256A9B" w:rsidRDefault="00256A9B" w:rsidP="00256A9B">
      <w:pPr>
        <w:spacing w:after="0" w:line="240" w:lineRule="auto"/>
        <w:jc w:val="both"/>
        <w:rPr>
          <w:rFonts w:ascii="Times New Roman" w:hAnsi="Times New Roman"/>
          <w:sz w:val="28"/>
          <w:szCs w:val="28"/>
        </w:rPr>
      </w:pPr>
    </w:p>
    <w:p w14:paraId="08C9D761"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Nárok reálně vzniká od měsíce, ve kterém OSVČ obdrží rozhodnutí o přiznání starobního důchodu. Pokud by došlo k tomu, že OSVČ obdrží rozhodnutí později, než kdy jí nárok na starobní důchod vznikl, může uplatnit sníženou sazbu až od měsíce, kdy obdrží rozhodnutí. Neuplatněnou slevu za měsíce, kdy už měla nárok na důchod, ale ještě neměla rozhodnutí, uplatní při podání Přehledu o příjmech a výdajích OSVČ (dál jen přehled) po skončení roku.</w:t>
      </w:r>
    </w:p>
    <w:p w14:paraId="42585CF6" w14:textId="77777777" w:rsidR="00256A9B" w:rsidRDefault="00256A9B" w:rsidP="00256A9B">
      <w:pPr>
        <w:spacing w:after="0" w:line="240" w:lineRule="auto"/>
        <w:jc w:val="both"/>
        <w:rPr>
          <w:rFonts w:ascii="Times New Roman" w:hAnsi="Times New Roman"/>
          <w:sz w:val="28"/>
          <w:szCs w:val="28"/>
        </w:rPr>
      </w:pPr>
    </w:p>
    <w:p w14:paraId="52F31019" w14:textId="352D36DE" w:rsidR="00256A9B" w:rsidRDefault="00256A9B" w:rsidP="00256A9B">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Jak se mohou k slevě OSVČ </w:t>
      </w:r>
      <w:r w:rsidR="006D1186">
        <w:rPr>
          <w:rFonts w:ascii="Times New Roman" w:hAnsi="Times New Roman" w:cs="Times New Roman"/>
          <w:b/>
          <w:bCs/>
          <w:sz w:val="28"/>
          <w:szCs w:val="28"/>
        </w:rPr>
        <w:t>d</w:t>
      </w:r>
      <w:r>
        <w:rPr>
          <w:rFonts w:ascii="Times New Roman" w:hAnsi="Times New Roman" w:cs="Times New Roman"/>
          <w:b/>
          <w:bCs/>
          <w:sz w:val="28"/>
          <w:szCs w:val="28"/>
        </w:rPr>
        <w:t>ostat dodatečně?</w:t>
      </w:r>
    </w:p>
    <w:p w14:paraId="51BD7AE7" w14:textId="77777777" w:rsidR="00256A9B" w:rsidRDefault="00256A9B" w:rsidP="00256A9B">
      <w:pPr>
        <w:spacing w:after="0" w:line="240" w:lineRule="auto"/>
        <w:jc w:val="both"/>
        <w:rPr>
          <w:rFonts w:ascii="Times New Roman" w:hAnsi="Times New Roman"/>
          <w:b/>
          <w:bCs/>
          <w:sz w:val="28"/>
          <w:szCs w:val="28"/>
        </w:rPr>
      </w:pPr>
    </w:p>
    <w:p w14:paraId="6D20D85E"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že OSVČ nevyužije možnost odvádět během roku pojistné ve snížené výši, uplatní si nárok na slevu za předchozí rok (pokud pro ni plnila podmínky aspoň po jeden celý kalendářní měsíc) prostřednictvím Přehledu o příjmech a výdajích, kde kromě měsíců trvání činnosti zaškrtne i měsíce, kdy chce uplatnit nárok na slevu na pojistném.</w:t>
      </w:r>
    </w:p>
    <w:p w14:paraId="20196FEF" w14:textId="77777777" w:rsidR="00256A9B" w:rsidRDefault="00256A9B" w:rsidP="00256A9B">
      <w:pPr>
        <w:spacing w:after="0" w:line="240" w:lineRule="auto"/>
        <w:jc w:val="both"/>
        <w:rPr>
          <w:rFonts w:ascii="Times New Roman" w:hAnsi="Times New Roman"/>
          <w:sz w:val="28"/>
          <w:szCs w:val="28"/>
        </w:rPr>
      </w:pPr>
    </w:p>
    <w:p w14:paraId="0AE7D8F4"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OSVČ vznikl loni nárok na výplatu starobního důchodu jen v některých měsících (důchod byl přiznán během roku), získá nárok na slevu jen z poměrné části ročního vyměřovacího základu za dobu, kdy plnila podmínky nároku na slevu.</w:t>
      </w:r>
    </w:p>
    <w:p w14:paraId="7B7AB3CC" w14:textId="77777777" w:rsidR="00256A9B" w:rsidRDefault="00256A9B" w:rsidP="00256A9B">
      <w:pPr>
        <w:spacing w:after="0" w:line="240" w:lineRule="auto"/>
        <w:jc w:val="both"/>
        <w:rPr>
          <w:rFonts w:ascii="Times New Roman" w:hAnsi="Times New Roman"/>
          <w:sz w:val="28"/>
          <w:szCs w:val="28"/>
        </w:rPr>
      </w:pPr>
    </w:p>
    <w:p w14:paraId="10A31872" w14:textId="77777777" w:rsidR="00022DAC" w:rsidRDefault="00022DAC" w:rsidP="00256A9B">
      <w:pPr>
        <w:spacing w:after="0" w:line="240" w:lineRule="auto"/>
        <w:jc w:val="both"/>
        <w:rPr>
          <w:rFonts w:ascii="Times New Roman" w:hAnsi="Times New Roman"/>
          <w:sz w:val="28"/>
          <w:szCs w:val="28"/>
        </w:rPr>
      </w:pPr>
    </w:p>
    <w:p w14:paraId="44817974" w14:textId="77777777" w:rsidR="00022DAC" w:rsidRDefault="00022DAC" w:rsidP="00256A9B">
      <w:pPr>
        <w:spacing w:after="0" w:line="240" w:lineRule="auto"/>
        <w:jc w:val="both"/>
        <w:rPr>
          <w:rFonts w:ascii="Times New Roman" w:hAnsi="Times New Roman"/>
          <w:sz w:val="28"/>
          <w:szCs w:val="28"/>
        </w:rPr>
      </w:pPr>
    </w:p>
    <w:p w14:paraId="1837C701" w14:textId="77777777" w:rsidR="00022DAC" w:rsidRDefault="00022DAC" w:rsidP="00256A9B">
      <w:pPr>
        <w:spacing w:after="0" w:line="240" w:lineRule="auto"/>
        <w:jc w:val="both"/>
        <w:rPr>
          <w:rFonts w:ascii="Times New Roman" w:hAnsi="Times New Roman"/>
          <w:sz w:val="28"/>
          <w:szCs w:val="28"/>
        </w:rPr>
      </w:pPr>
    </w:p>
    <w:p w14:paraId="2D508AED"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lastRenderedPageBreak/>
        <w:t>P ř í k l a d :</w:t>
      </w:r>
    </w:p>
    <w:p w14:paraId="05EE7CA5" w14:textId="77777777" w:rsidR="00256A9B" w:rsidRDefault="00256A9B" w:rsidP="00256A9B">
      <w:pPr>
        <w:spacing w:after="0" w:line="240" w:lineRule="auto"/>
        <w:jc w:val="both"/>
        <w:rPr>
          <w:rFonts w:ascii="Times New Roman" w:hAnsi="Times New Roman"/>
          <w:i/>
          <w:iCs/>
          <w:sz w:val="28"/>
          <w:szCs w:val="28"/>
        </w:rPr>
      </w:pPr>
    </w:p>
    <w:p w14:paraId="2930718D"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OSVČ vykonává činnost od 1. 11. 2018. Od 15. 3. 2025 zároveň pobírá v plné výši starobní důchod. Letos podá Přehled za rok 2025 a uplatní slevu na pojistném.</w:t>
      </w:r>
    </w:p>
    <w:p w14:paraId="4280FD1F" w14:textId="77777777" w:rsidR="00256A9B" w:rsidRDefault="00256A9B" w:rsidP="00256A9B">
      <w:pPr>
        <w:spacing w:after="0" w:line="240" w:lineRule="auto"/>
        <w:jc w:val="both"/>
        <w:rPr>
          <w:rFonts w:ascii="Times New Roman" w:hAnsi="Times New Roman"/>
          <w:i/>
          <w:iCs/>
          <w:sz w:val="28"/>
          <w:szCs w:val="28"/>
        </w:rPr>
      </w:pPr>
    </w:p>
    <w:p w14:paraId="697B725D"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Podmínky pro vznik nároku plnila za duben až prosinec, takže ji získá jen z poměrné části vyměřovacího základu stanoveného za rok 2025 (za 9 měsíců).</w:t>
      </w:r>
    </w:p>
    <w:p w14:paraId="3FDF4D66" w14:textId="77777777" w:rsidR="00256A9B" w:rsidRDefault="00256A9B" w:rsidP="00256A9B">
      <w:pPr>
        <w:spacing w:after="0" w:line="240" w:lineRule="auto"/>
        <w:jc w:val="both"/>
        <w:rPr>
          <w:rFonts w:ascii="Times New Roman" w:hAnsi="Times New Roman"/>
          <w:i/>
          <w:iCs/>
          <w:sz w:val="28"/>
          <w:szCs w:val="28"/>
        </w:rPr>
      </w:pPr>
    </w:p>
    <w:p w14:paraId="74A9264E"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V případě vyměřovacího základu pro pojistné ve výši 198 000 Kč při výkonu činnosti za celý rok 2025 bude poměrná část vyměřovacího základu připadající na jeden měsíc ve výši 16 500 Kč (198 000/12).</w:t>
      </w:r>
    </w:p>
    <w:p w14:paraId="182F7FE4" w14:textId="77777777" w:rsidR="00256A9B" w:rsidRDefault="00256A9B" w:rsidP="00256A9B">
      <w:pPr>
        <w:spacing w:after="0" w:line="240" w:lineRule="auto"/>
        <w:jc w:val="both"/>
        <w:rPr>
          <w:rFonts w:ascii="Times New Roman" w:hAnsi="Times New Roman"/>
          <w:i/>
          <w:iCs/>
          <w:sz w:val="28"/>
          <w:szCs w:val="28"/>
        </w:rPr>
      </w:pPr>
    </w:p>
    <w:p w14:paraId="714A038D"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Nárok na slevu na pojistném vznikl kvůli výplatě důchodu jen za 9 měsíců (duben až prosinec). Sleva na pojistném proto náleží z vyměřovacího základu ve výši 148 500 Kč (16 500 x 9) a činí 9653 Kč (148 500 x 6,5 %).</w:t>
      </w:r>
    </w:p>
    <w:p w14:paraId="3F771B21" w14:textId="77777777" w:rsidR="00256A9B" w:rsidRDefault="00256A9B" w:rsidP="00256A9B">
      <w:pPr>
        <w:spacing w:after="0" w:line="240" w:lineRule="auto"/>
        <w:jc w:val="both"/>
        <w:rPr>
          <w:rFonts w:ascii="Times New Roman" w:hAnsi="Times New Roman"/>
          <w:i/>
          <w:iCs/>
          <w:sz w:val="28"/>
          <w:szCs w:val="28"/>
        </w:rPr>
      </w:pPr>
    </w:p>
    <w:p w14:paraId="575891D6"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že OSVČ nárok na slevu neuplatní ani v rámci Přehledu, vznikne nárok na přeplatek na pojistném ve výši slevy. OSVČ o něj může požádat do 5 let po uplynutí kalendářního roku, ve kterém vznikl (nemá-li jiný splatný závazek podle § 127 odst. 1 zákona č. 589/1992 Sb.).</w:t>
      </w:r>
    </w:p>
    <w:p w14:paraId="7BDF9834" w14:textId="77777777" w:rsidR="00256A9B" w:rsidRDefault="00256A9B" w:rsidP="00256A9B">
      <w:pPr>
        <w:spacing w:after="0" w:line="240" w:lineRule="auto"/>
        <w:jc w:val="both"/>
        <w:rPr>
          <w:rFonts w:ascii="Times New Roman" w:hAnsi="Times New Roman"/>
          <w:i/>
          <w:iCs/>
          <w:sz w:val="28"/>
          <w:szCs w:val="28"/>
        </w:rPr>
      </w:pPr>
    </w:p>
    <w:p w14:paraId="4BDEFE72"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Zdroj: ČSSZ</w:t>
      </w:r>
    </w:p>
    <w:p w14:paraId="44D4497C"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Měšec.cz</w:t>
      </w:r>
    </w:p>
    <w:p w14:paraId="1F13ED5F" w14:textId="77777777" w:rsidR="00256A9B" w:rsidRDefault="00256A9B" w:rsidP="00256A9B">
      <w:pPr>
        <w:spacing w:after="0" w:line="240" w:lineRule="auto"/>
        <w:jc w:val="both"/>
        <w:rPr>
          <w:rFonts w:ascii="Times New Roman" w:hAnsi="Times New Roman"/>
          <w:sz w:val="28"/>
          <w:szCs w:val="28"/>
        </w:rPr>
      </w:pPr>
    </w:p>
    <w:p w14:paraId="5A860863" w14:textId="77777777" w:rsidR="00256A9B" w:rsidRDefault="00256A9B" w:rsidP="00256A9B">
      <w:pPr>
        <w:spacing w:after="0" w:line="240" w:lineRule="auto"/>
        <w:jc w:val="both"/>
        <w:rPr>
          <w:rFonts w:ascii="Times New Roman" w:hAnsi="Times New Roman"/>
          <w:sz w:val="28"/>
          <w:szCs w:val="28"/>
        </w:rPr>
      </w:pPr>
    </w:p>
    <w:p w14:paraId="62FCA49D" w14:textId="77777777" w:rsidR="00256A9B" w:rsidRDefault="00256A9B" w:rsidP="00256A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61C8BBB" w14:textId="77777777" w:rsidR="00022DAC" w:rsidRDefault="00022DAC" w:rsidP="00256A9B">
      <w:pPr>
        <w:spacing w:after="0" w:line="240" w:lineRule="auto"/>
        <w:jc w:val="both"/>
        <w:rPr>
          <w:rFonts w:ascii="Times New Roman" w:hAnsi="Times New Roman" w:cs="Times New Roman"/>
          <w:sz w:val="28"/>
          <w:szCs w:val="28"/>
        </w:rPr>
      </w:pPr>
    </w:p>
    <w:p w14:paraId="1ACA2A46" w14:textId="77777777" w:rsidR="00022DAC" w:rsidRDefault="00022DAC" w:rsidP="00256A9B">
      <w:pPr>
        <w:spacing w:after="0" w:line="240" w:lineRule="auto"/>
        <w:jc w:val="both"/>
        <w:rPr>
          <w:rFonts w:ascii="Times New Roman" w:hAnsi="Times New Roman" w:cs="Times New Roman"/>
          <w:sz w:val="28"/>
          <w:szCs w:val="28"/>
        </w:rPr>
      </w:pPr>
    </w:p>
    <w:p w14:paraId="041718D8" w14:textId="77777777" w:rsidR="00022DAC" w:rsidRDefault="00022DAC" w:rsidP="00256A9B">
      <w:pPr>
        <w:spacing w:after="0" w:line="240" w:lineRule="auto"/>
        <w:jc w:val="both"/>
        <w:rPr>
          <w:rFonts w:ascii="Times New Roman" w:hAnsi="Times New Roman" w:cs="Times New Roman"/>
          <w:sz w:val="28"/>
          <w:szCs w:val="28"/>
        </w:rPr>
      </w:pPr>
    </w:p>
    <w:p w14:paraId="5665F548" w14:textId="77777777" w:rsidR="00022DAC" w:rsidRDefault="00022DAC" w:rsidP="00256A9B">
      <w:pPr>
        <w:spacing w:after="0" w:line="240" w:lineRule="auto"/>
        <w:jc w:val="both"/>
        <w:rPr>
          <w:rFonts w:ascii="Times New Roman" w:hAnsi="Times New Roman" w:cs="Times New Roman"/>
          <w:sz w:val="28"/>
          <w:szCs w:val="28"/>
        </w:rPr>
      </w:pPr>
    </w:p>
    <w:p w14:paraId="5F4515A3" w14:textId="77777777" w:rsidR="00022DAC" w:rsidRDefault="00022DAC" w:rsidP="00256A9B">
      <w:pPr>
        <w:spacing w:after="0" w:line="240" w:lineRule="auto"/>
        <w:jc w:val="both"/>
        <w:rPr>
          <w:rFonts w:ascii="Times New Roman" w:hAnsi="Times New Roman" w:cs="Times New Roman"/>
          <w:sz w:val="28"/>
          <w:szCs w:val="28"/>
        </w:rPr>
      </w:pPr>
    </w:p>
    <w:p w14:paraId="7DE15934" w14:textId="77777777" w:rsidR="00022DAC" w:rsidRDefault="00022DAC" w:rsidP="00256A9B">
      <w:pPr>
        <w:spacing w:after="0" w:line="240" w:lineRule="auto"/>
        <w:jc w:val="both"/>
        <w:rPr>
          <w:rFonts w:ascii="Times New Roman" w:hAnsi="Times New Roman" w:cs="Times New Roman"/>
          <w:sz w:val="28"/>
          <w:szCs w:val="28"/>
        </w:rPr>
      </w:pPr>
    </w:p>
    <w:p w14:paraId="2477FE0D" w14:textId="77777777" w:rsidR="00022DAC" w:rsidRDefault="00022DAC" w:rsidP="00256A9B">
      <w:pPr>
        <w:spacing w:after="0" w:line="240" w:lineRule="auto"/>
        <w:jc w:val="both"/>
        <w:rPr>
          <w:rFonts w:ascii="Times New Roman" w:hAnsi="Times New Roman" w:cs="Times New Roman"/>
          <w:sz w:val="28"/>
          <w:szCs w:val="28"/>
        </w:rPr>
      </w:pPr>
    </w:p>
    <w:p w14:paraId="5BB5196C" w14:textId="77777777" w:rsidR="00022DAC" w:rsidRDefault="00022DAC" w:rsidP="00256A9B">
      <w:pPr>
        <w:spacing w:after="0" w:line="240" w:lineRule="auto"/>
        <w:jc w:val="both"/>
        <w:rPr>
          <w:rFonts w:ascii="Times New Roman" w:hAnsi="Times New Roman" w:cs="Times New Roman"/>
          <w:sz w:val="28"/>
          <w:szCs w:val="28"/>
        </w:rPr>
      </w:pPr>
    </w:p>
    <w:p w14:paraId="245D399D" w14:textId="77777777" w:rsidR="00022DAC" w:rsidRDefault="00022DAC" w:rsidP="00256A9B">
      <w:pPr>
        <w:spacing w:after="0" w:line="240" w:lineRule="auto"/>
        <w:jc w:val="both"/>
        <w:rPr>
          <w:rFonts w:ascii="Times New Roman" w:hAnsi="Times New Roman" w:cs="Times New Roman"/>
          <w:sz w:val="28"/>
          <w:szCs w:val="28"/>
        </w:rPr>
      </w:pPr>
    </w:p>
    <w:p w14:paraId="4117D026" w14:textId="77777777" w:rsidR="00022DAC" w:rsidRDefault="00022DAC" w:rsidP="00256A9B">
      <w:pPr>
        <w:spacing w:after="0" w:line="240" w:lineRule="auto"/>
        <w:jc w:val="both"/>
        <w:rPr>
          <w:rFonts w:ascii="Times New Roman" w:hAnsi="Times New Roman" w:cs="Times New Roman"/>
          <w:sz w:val="28"/>
          <w:szCs w:val="28"/>
        </w:rPr>
      </w:pPr>
    </w:p>
    <w:p w14:paraId="0F95D3D6" w14:textId="77777777" w:rsidR="00022DAC" w:rsidRDefault="00022DAC" w:rsidP="00256A9B">
      <w:pPr>
        <w:spacing w:after="0" w:line="240" w:lineRule="auto"/>
        <w:jc w:val="both"/>
        <w:rPr>
          <w:rFonts w:ascii="Times New Roman" w:hAnsi="Times New Roman" w:cs="Times New Roman"/>
          <w:sz w:val="28"/>
          <w:szCs w:val="28"/>
        </w:rPr>
      </w:pPr>
    </w:p>
    <w:p w14:paraId="65A19648" w14:textId="77777777" w:rsidR="00022DAC" w:rsidRDefault="00022DAC" w:rsidP="00256A9B">
      <w:pPr>
        <w:spacing w:after="0" w:line="240" w:lineRule="auto"/>
        <w:jc w:val="both"/>
        <w:rPr>
          <w:rFonts w:ascii="Times New Roman" w:hAnsi="Times New Roman" w:cs="Times New Roman"/>
          <w:sz w:val="28"/>
          <w:szCs w:val="28"/>
        </w:rPr>
      </w:pPr>
    </w:p>
    <w:p w14:paraId="79A8D901" w14:textId="77777777" w:rsidR="00022DAC" w:rsidRDefault="00022DAC" w:rsidP="00256A9B">
      <w:pPr>
        <w:spacing w:after="0" w:line="240" w:lineRule="auto"/>
        <w:jc w:val="both"/>
        <w:rPr>
          <w:rFonts w:ascii="Times New Roman" w:hAnsi="Times New Roman" w:cs="Times New Roman"/>
          <w:sz w:val="28"/>
          <w:szCs w:val="28"/>
        </w:rPr>
      </w:pPr>
    </w:p>
    <w:p w14:paraId="7407B85F" w14:textId="77777777" w:rsidR="00022DAC" w:rsidRDefault="00022DAC" w:rsidP="00256A9B">
      <w:pPr>
        <w:spacing w:after="0" w:line="240" w:lineRule="auto"/>
        <w:jc w:val="both"/>
        <w:rPr>
          <w:rFonts w:ascii="Times New Roman" w:hAnsi="Times New Roman" w:cs="Times New Roman"/>
          <w:sz w:val="28"/>
          <w:szCs w:val="28"/>
        </w:rPr>
      </w:pPr>
    </w:p>
    <w:p w14:paraId="10084E68" w14:textId="77777777" w:rsidR="00022DAC" w:rsidRDefault="00022DAC" w:rsidP="00256A9B">
      <w:pPr>
        <w:spacing w:after="0" w:line="240" w:lineRule="auto"/>
        <w:jc w:val="both"/>
        <w:rPr>
          <w:rFonts w:ascii="Times New Roman" w:hAnsi="Times New Roman" w:cs="Times New Roman"/>
          <w:sz w:val="28"/>
          <w:szCs w:val="28"/>
        </w:rPr>
      </w:pPr>
    </w:p>
    <w:p w14:paraId="113499D1" w14:textId="77777777" w:rsidR="00022DAC" w:rsidRDefault="00022DAC" w:rsidP="00256A9B">
      <w:pPr>
        <w:spacing w:after="0" w:line="240" w:lineRule="auto"/>
        <w:jc w:val="both"/>
        <w:rPr>
          <w:rFonts w:ascii="Times New Roman" w:hAnsi="Times New Roman" w:cs="Times New Roman"/>
          <w:sz w:val="28"/>
          <w:szCs w:val="28"/>
        </w:rPr>
      </w:pPr>
    </w:p>
    <w:p w14:paraId="00D71612" w14:textId="77777777" w:rsidR="00022DAC" w:rsidRDefault="00022DAC" w:rsidP="00256A9B">
      <w:pPr>
        <w:spacing w:after="0" w:line="240" w:lineRule="auto"/>
        <w:jc w:val="both"/>
        <w:rPr>
          <w:rFonts w:ascii="Times New Roman" w:hAnsi="Times New Roman" w:cs="Times New Roman"/>
          <w:sz w:val="28"/>
          <w:szCs w:val="28"/>
        </w:rPr>
      </w:pPr>
    </w:p>
    <w:p w14:paraId="7D119262" w14:textId="77777777" w:rsidR="00840C4A" w:rsidRDefault="00840C4A" w:rsidP="00840C4A">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ZÁSADY UJEDNÁNÍ O KRATŠÍ PRACOVNÍ DOBĚ</w:t>
      </w:r>
    </w:p>
    <w:p w14:paraId="2629BF5A" w14:textId="77777777" w:rsidR="00840C4A" w:rsidRDefault="00840C4A" w:rsidP="00840C4A">
      <w:pPr>
        <w:spacing w:after="0" w:line="240" w:lineRule="auto"/>
        <w:jc w:val="center"/>
        <w:rPr>
          <w:rFonts w:ascii="Times New Roman" w:hAnsi="Times New Roman"/>
          <w:b/>
          <w:bCs/>
          <w:sz w:val="28"/>
          <w:szCs w:val="28"/>
        </w:rPr>
      </w:pPr>
    </w:p>
    <w:p w14:paraId="2A9E9C04" w14:textId="77777777" w:rsidR="00840C4A" w:rsidRDefault="00840C4A" w:rsidP="00840C4A">
      <w:pPr>
        <w:spacing w:after="0" w:line="240" w:lineRule="auto"/>
        <w:jc w:val="center"/>
        <w:rPr>
          <w:rFonts w:ascii="Times New Roman" w:hAnsi="Times New Roman"/>
          <w:b/>
          <w:bCs/>
          <w:sz w:val="28"/>
          <w:szCs w:val="28"/>
        </w:rPr>
      </w:pPr>
    </w:p>
    <w:p w14:paraId="21D40166" w14:textId="77777777" w:rsidR="00840C4A" w:rsidRDefault="00840C4A" w:rsidP="00840C4A">
      <w:pPr>
        <w:spacing w:after="0" w:line="240" w:lineRule="auto"/>
        <w:jc w:val="both"/>
        <w:rPr>
          <w:rFonts w:ascii="Times New Roman" w:hAnsi="Times New Roman"/>
          <w:b/>
          <w:bCs/>
          <w:sz w:val="28"/>
          <w:szCs w:val="28"/>
        </w:rPr>
      </w:pPr>
      <w:r>
        <w:rPr>
          <w:rFonts w:ascii="Times New Roman" w:hAnsi="Times New Roman" w:cs="Times New Roman"/>
          <w:b/>
          <w:bCs/>
          <w:sz w:val="28"/>
          <w:szCs w:val="28"/>
        </w:rPr>
        <w:t>Kratší pracovní dobu lze sjednat pouze individuální dohodou mezi zaměstnavatelem a zaměstnancem, a to při vzniku pracovního poměru i kdykoliv během něj. Smlouva o kratší pracovní době musí mít podle novely zákoníku práce z roku 2023 písemnou formu.</w:t>
      </w:r>
    </w:p>
    <w:p w14:paraId="5D466584" w14:textId="77777777" w:rsidR="00840C4A" w:rsidRDefault="00840C4A" w:rsidP="00840C4A">
      <w:pPr>
        <w:spacing w:after="0" w:line="240" w:lineRule="auto"/>
        <w:jc w:val="both"/>
        <w:rPr>
          <w:rFonts w:ascii="Times New Roman" w:hAnsi="Times New Roman"/>
          <w:b/>
          <w:bCs/>
          <w:sz w:val="28"/>
          <w:szCs w:val="28"/>
        </w:rPr>
      </w:pPr>
    </w:p>
    <w:p w14:paraId="70B17362" w14:textId="77777777" w:rsidR="00840C4A" w:rsidRDefault="00840C4A" w:rsidP="00840C4A">
      <w:pPr>
        <w:spacing w:after="0" w:line="240" w:lineRule="auto"/>
        <w:jc w:val="both"/>
        <w:rPr>
          <w:rFonts w:ascii="Times New Roman" w:hAnsi="Times New Roman"/>
          <w:b/>
          <w:bCs/>
          <w:sz w:val="28"/>
          <w:szCs w:val="28"/>
        </w:rPr>
      </w:pPr>
    </w:p>
    <w:p w14:paraId="62A46F29"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může se zaměstnancem sjednat kratší pracovní dobu, než jak je její délka stanovena v § 79 a § 79a ZP jako nejvýše přípustná. Zákoník práce upravuje možnost sjednání kratší pracovní doby v § 80 ZP.</w:t>
      </w:r>
    </w:p>
    <w:p w14:paraId="59495BC6" w14:textId="77777777" w:rsidR="00840C4A" w:rsidRDefault="00840C4A" w:rsidP="00840C4A">
      <w:pPr>
        <w:spacing w:after="0" w:line="240" w:lineRule="auto"/>
        <w:jc w:val="both"/>
        <w:rPr>
          <w:rFonts w:ascii="Times New Roman" w:hAnsi="Times New Roman"/>
          <w:sz w:val="28"/>
          <w:szCs w:val="28"/>
        </w:rPr>
      </w:pPr>
    </w:p>
    <w:p w14:paraId="6E5299A3"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K úpravě povinností zaměstnance však může dojít jen smlouvou mezi zaměstnavatelem a zaměstnancem. Při sjednání kratší pracovní doby se jedná současně i o úpravu povinností zaměstnance, a proto k dohodě může dojít výhradně individuální smlouvou mezi zaměstnancem a zaměstnavatelem. Dohodu o kratší pracovní době nelze sjednat v kolektivní smlouvě pro více zaměstnanců.</w:t>
      </w:r>
    </w:p>
    <w:p w14:paraId="71DCF2D4" w14:textId="77777777" w:rsidR="00840C4A" w:rsidRDefault="00840C4A" w:rsidP="00840C4A">
      <w:pPr>
        <w:spacing w:after="0" w:line="240" w:lineRule="auto"/>
        <w:jc w:val="both"/>
        <w:rPr>
          <w:rFonts w:ascii="Times New Roman" w:hAnsi="Times New Roman"/>
          <w:sz w:val="28"/>
          <w:szCs w:val="28"/>
        </w:rPr>
      </w:pPr>
    </w:p>
    <w:p w14:paraId="445CAF85"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Sjednat kratší pracovní dobu je možné při vzniku pracovního poměru v pracovní smlouvě, je ale možné dohodu sjednat kdykoliv při trvání pracovního poměru, a to buď změnou pracovní smlouvy, anebo mimo pracovní smlouvu. Zaměstnanec nemá právo na sjednání kratší pracovní doby a ani zaměstnavatel ji bez dohody se zaměstnancem nemůže jednostranně zavést.</w:t>
      </w:r>
    </w:p>
    <w:p w14:paraId="32C64893" w14:textId="77777777" w:rsidR="00840C4A" w:rsidRDefault="00840C4A" w:rsidP="00840C4A">
      <w:pPr>
        <w:spacing w:after="0" w:line="240" w:lineRule="auto"/>
        <w:jc w:val="both"/>
        <w:rPr>
          <w:rFonts w:ascii="Times New Roman" w:hAnsi="Times New Roman"/>
          <w:sz w:val="28"/>
          <w:szCs w:val="28"/>
        </w:rPr>
      </w:pPr>
    </w:p>
    <w:p w14:paraId="7BDAFF46"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Při sjednání kratší pracovní doby a při jejím rozvržení musí zaměstnavatel dodržet zásady upravené v § 83 až 92 ZP. Podle ustanovení § 83 ZP ani při jiné úpravě pracovní doby, mezi které patří i sjednání kratší pracovní doby, nesmí délka jednotlivé směny přesáhnout 12 hodin. Zaměstnavatel i při kratší pracovní době musí dodržet zásadu o povinném minimálním rozsahu poskytovaného nepřetržitého denního odpočinku alespoň v rozsahu 11 hodin a zaměstnanci musí poskytovat nepřetržitý odpočinek v týdnu v trvání alespoň 24 hodin spolu s nepřetržitým denním odpočinkem v trvání alespoň 11 hodin. Zaměstnanci musí povinně poskytovat i přestávky na jídlo a oddech podle § 88 ZP nejdéle po 6 hodinách nepřetržité práce a u mladistvých zaměstnanců po 4,5 hodinách nepřetržité práce v minimálním rozsahu 30 minut. Při sjednání kratší pracovní doby je současně možné dohodnout i jiné rozvržení pracovní doby, tzn. jiné konce a počátky pracovních směn nebo jejich jiné rozvržení oproti obecné úpravě rozvržení pracovní doby u zaměstnavatele.</w:t>
      </w:r>
    </w:p>
    <w:p w14:paraId="1B801266" w14:textId="77777777" w:rsidR="00840C4A" w:rsidRDefault="00840C4A" w:rsidP="00840C4A">
      <w:pPr>
        <w:spacing w:after="0" w:line="240" w:lineRule="auto"/>
        <w:jc w:val="both"/>
        <w:rPr>
          <w:rFonts w:ascii="Times New Roman" w:hAnsi="Times New Roman"/>
          <w:sz w:val="28"/>
          <w:szCs w:val="28"/>
        </w:rPr>
      </w:pPr>
    </w:p>
    <w:p w14:paraId="1B4E912C"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Ujednání o kratší pracovní době je možné mezi zaměstnavatelem a zaměstnancem kdykoliv v budoucnu dohodou změnit. Kratší pracovní dobu je možné sjednat i po předem vymezenou dobu. Je-li sjednána kratší pracovní doba, </w:t>
      </w:r>
      <w:r>
        <w:rPr>
          <w:rFonts w:ascii="Times New Roman" w:hAnsi="Times New Roman" w:cs="Times New Roman"/>
          <w:sz w:val="28"/>
          <w:szCs w:val="28"/>
        </w:rPr>
        <w:lastRenderedPageBreak/>
        <w:t>přísluší zaměstnanci podle ustanovení § 80 ZP mzda nebo plat, odpovídající kratší pracovní době.</w:t>
      </w:r>
    </w:p>
    <w:p w14:paraId="30240EB7" w14:textId="77777777" w:rsidR="00840C4A" w:rsidRDefault="00840C4A" w:rsidP="00840C4A">
      <w:pPr>
        <w:spacing w:after="0" w:line="240" w:lineRule="auto"/>
        <w:jc w:val="both"/>
        <w:rPr>
          <w:rFonts w:ascii="Times New Roman" w:hAnsi="Times New Roman"/>
          <w:sz w:val="28"/>
          <w:szCs w:val="28"/>
        </w:rPr>
      </w:pPr>
    </w:p>
    <w:p w14:paraId="72555220" w14:textId="70B96CF1"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Smlouva o kratší pracovní době musí mít podle novely zákoníku práce z roku 2023 písemnou formu. Dohody o kratší pracovní době, které budou sjednávány po účinnosti novely § 80 ZP, který stanoví povinnost sjednat dohodu písemně, se písemně sjednat musí, jinak jsou neplatné. Písemná forma je nutná i pro případně sjednané změn</w:t>
      </w:r>
      <w:r w:rsidR="004B7E1A">
        <w:rPr>
          <w:rFonts w:ascii="Times New Roman" w:hAnsi="Times New Roman" w:cs="Times New Roman"/>
          <w:sz w:val="28"/>
          <w:szCs w:val="28"/>
        </w:rPr>
        <w:t>y</w:t>
      </w:r>
      <w:r>
        <w:rPr>
          <w:rFonts w:ascii="Times New Roman" w:hAnsi="Times New Roman" w:cs="Times New Roman"/>
          <w:sz w:val="28"/>
          <w:szCs w:val="28"/>
        </w:rPr>
        <w:t xml:space="preserve"> dohody o kratší pracovní době, včetně jejího zrušení nebo sjednání jiné kratší délky pracovní doby anebo vrácení se k původně ujednanému zpravidla plnému pracovnímu úvazku (stanovené týdenní pracovní době). </w:t>
      </w:r>
    </w:p>
    <w:p w14:paraId="4E3C990C" w14:textId="77777777" w:rsidR="00840C4A" w:rsidRDefault="00840C4A" w:rsidP="00840C4A">
      <w:pPr>
        <w:spacing w:after="0" w:line="240" w:lineRule="auto"/>
        <w:jc w:val="both"/>
        <w:rPr>
          <w:rFonts w:ascii="Times New Roman" w:hAnsi="Times New Roman"/>
          <w:sz w:val="28"/>
          <w:szCs w:val="28"/>
        </w:rPr>
      </w:pPr>
    </w:p>
    <w:p w14:paraId="05C85248"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zaměstnance s kratší pracovní dobou je prací přesčas až práce konaná nad stanovenou týdenní pracovní dobu, což je délka upravená pro konkrétní pracovní režim v § 79 ZP. Zaměstnancům s kratší pracovní dobou nelze výkon práce přesčas nařídit a ani jim nelze bez dohody s nimi nařizovat práci ve vyšším rozsahu, než bylo dohodnuto.</w:t>
      </w:r>
    </w:p>
    <w:p w14:paraId="71093D5D" w14:textId="77777777" w:rsidR="00840C4A" w:rsidRDefault="00840C4A" w:rsidP="00840C4A">
      <w:pPr>
        <w:spacing w:after="0" w:line="240" w:lineRule="auto"/>
        <w:jc w:val="both"/>
        <w:rPr>
          <w:rFonts w:ascii="Times New Roman" w:hAnsi="Times New Roman"/>
          <w:sz w:val="28"/>
          <w:szCs w:val="28"/>
        </w:rPr>
      </w:pPr>
    </w:p>
    <w:p w14:paraId="0A84153F"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Sjednat kratší pracovní dobu lze u všech zaměstnavatelů, záleží na jejich provozních možnostech zajistit činnosti, které zaměstnavatel koná, i při sjednání kratší pracovní doby.</w:t>
      </w:r>
    </w:p>
    <w:p w14:paraId="082FBA20" w14:textId="77777777" w:rsidR="00840C4A" w:rsidRDefault="00840C4A" w:rsidP="00840C4A">
      <w:pPr>
        <w:spacing w:after="0" w:line="240" w:lineRule="auto"/>
        <w:jc w:val="both"/>
        <w:rPr>
          <w:rFonts w:ascii="Times New Roman" w:hAnsi="Times New Roman"/>
          <w:sz w:val="28"/>
          <w:szCs w:val="28"/>
        </w:rPr>
      </w:pPr>
    </w:p>
    <w:p w14:paraId="2A0425DC"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rozdíl od obecné možnosti sjednat kratší pracovní dobu, na kterou nemá zaměstnavatel ani zaměstnanec právo, § 241 odst. 2 ZP zakládá právo vyjmenovaných zaměstnanců za zde uvedených podmínek na kratší pracovní dobu nebo jinou úpravu stanovené nebo kratší pracovní doby. Právo má zaměstnankyně nebo zaměstnanec pečující o dítě mladší 15 let, těhotná zaměstnankyně anebo zaměstnankyně nebo zaměstnanec, který prokáže, že dlouhodobě sám pečuje o osobu, která se podle zvláštního právního předpisu považuje za osobu závislou na pomoci jiné osoby.</w:t>
      </w:r>
    </w:p>
    <w:p w14:paraId="7C2D204A" w14:textId="77777777" w:rsidR="00840C4A" w:rsidRDefault="00840C4A" w:rsidP="00840C4A">
      <w:pPr>
        <w:spacing w:after="0" w:line="240" w:lineRule="auto"/>
        <w:jc w:val="both"/>
        <w:rPr>
          <w:rFonts w:ascii="Times New Roman" w:hAnsi="Times New Roman"/>
          <w:sz w:val="28"/>
          <w:szCs w:val="28"/>
        </w:rPr>
      </w:pPr>
    </w:p>
    <w:p w14:paraId="6A3CC000"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je povinen žádosti oprávněného zaměstnance o kratší pracovní dobu nebo o jinou vhodnou úpravu stanovené týdenní pracovní doby v těchto případech vyhovět, nebrání-li tomu vážné provozní důvody. Na rozdíl od obecné úpravy sjednání kratší pracovní doby podle § 80 ZP se jedná o právo, které může oprávněný zaměstnanec v případě záporného stanoviska zaměstnavatele uplatnit u příslušného soudu. </w:t>
      </w:r>
    </w:p>
    <w:p w14:paraId="379EA96D" w14:textId="77777777" w:rsidR="00840C4A" w:rsidRDefault="00840C4A" w:rsidP="00840C4A">
      <w:pPr>
        <w:spacing w:after="0" w:line="240" w:lineRule="auto"/>
        <w:jc w:val="both"/>
        <w:rPr>
          <w:rFonts w:ascii="Times New Roman" w:hAnsi="Times New Roman"/>
          <w:sz w:val="28"/>
          <w:szCs w:val="28"/>
        </w:rPr>
      </w:pPr>
    </w:p>
    <w:p w14:paraId="5CD683E0" w14:textId="77777777" w:rsidR="00840C4A" w:rsidRDefault="00840C4A" w:rsidP="00840C4A">
      <w:pPr>
        <w:spacing w:after="0" w:line="240" w:lineRule="auto"/>
        <w:jc w:val="both"/>
        <w:rPr>
          <w:rFonts w:ascii="Times New Roman" w:hAnsi="Times New Roman"/>
          <w:sz w:val="28"/>
          <w:szCs w:val="28"/>
        </w:rPr>
      </w:pPr>
      <w:r>
        <w:rPr>
          <w:rFonts w:ascii="Times New Roman" w:hAnsi="Times New Roman" w:cs="Times New Roman"/>
          <w:sz w:val="28"/>
          <w:szCs w:val="28"/>
        </w:rPr>
        <w:t xml:space="preserve">Zdroj:  </w:t>
      </w:r>
      <w:proofErr w:type="spellStart"/>
      <w:r>
        <w:rPr>
          <w:rFonts w:ascii="Times New Roman" w:hAnsi="Times New Roman" w:cs="Times New Roman"/>
          <w:sz w:val="28"/>
          <w:szCs w:val="28"/>
        </w:rPr>
        <w:t>Pam.profi</w:t>
      </w:r>
      <w:proofErr w:type="spellEnd"/>
    </w:p>
    <w:p w14:paraId="2C8E1AF1" w14:textId="77777777" w:rsidR="00840C4A" w:rsidRDefault="00840C4A" w:rsidP="00840C4A">
      <w:pPr>
        <w:spacing w:after="0" w:line="240" w:lineRule="auto"/>
        <w:jc w:val="both"/>
        <w:rPr>
          <w:rFonts w:ascii="Times New Roman" w:hAnsi="Times New Roman"/>
          <w:sz w:val="28"/>
          <w:szCs w:val="28"/>
        </w:rPr>
      </w:pPr>
    </w:p>
    <w:p w14:paraId="62AC5EF9" w14:textId="77777777" w:rsidR="00840C4A" w:rsidRDefault="00840C4A" w:rsidP="00840C4A">
      <w:pPr>
        <w:spacing w:after="0" w:line="240" w:lineRule="auto"/>
        <w:jc w:val="both"/>
        <w:rPr>
          <w:rFonts w:ascii="Times New Roman" w:hAnsi="Times New Roman"/>
          <w:sz w:val="28"/>
          <w:szCs w:val="28"/>
        </w:rPr>
      </w:pPr>
    </w:p>
    <w:p w14:paraId="09C464FB" w14:textId="77777777" w:rsidR="00840C4A" w:rsidRDefault="00840C4A" w:rsidP="00840C4A">
      <w:pPr>
        <w:spacing w:after="0" w:line="240" w:lineRule="auto"/>
        <w:jc w:val="both"/>
        <w:rPr>
          <w:rFonts w:ascii="Times New Roman" w:hAnsi="Times New Roman"/>
          <w:sz w:val="28"/>
          <w:szCs w:val="28"/>
        </w:rPr>
      </w:pPr>
    </w:p>
    <w:p w14:paraId="0DF880CE" w14:textId="77777777" w:rsidR="005174B6" w:rsidRDefault="005174B6" w:rsidP="00840C4A">
      <w:pPr>
        <w:spacing w:after="0" w:line="240" w:lineRule="auto"/>
        <w:jc w:val="both"/>
        <w:rPr>
          <w:rFonts w:ascii="Times New Roman" w:hAnsi="Times New Roman"/>
          <w:sz w:val="28"/>
          <w:szCs w:val="28"/>
        </w:rPr>
      </w:pPr>
    </w:p>
    <w:p w14:paraId="5E5B0E12" w14:textId="77777777" w:rsidR="005174B6" w:rsidRDefault="005174B6" w:rsidP="00840C4A">
      <w:pPr>
        <w:spacing w:after="0" w:line="240" w:lineRule="auto"/>
        <w:jc w:val="both"/>
        <w:rPr>
          <w:rFonts w:ascii="Times New Roman" w:hAnsi="Times New Roman"/>
          <w:sz w:val="28"/>
          <w:szCs w:val="28"/>
        </w:rPr>
      </w:pPr>
    </w:p>
    <w:p w14:paraId="6BDC274F" w14:textId="77777777" w:rsidR="00C81FF6" w:rsidRDefault="00C81FF6" w:rsidP="00C81FF6">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VÝVOJ SPOTŘEBITELSKÝCH CEN – INFLACE – BŘEZEN 2026</w:t>
      </w:r>
    </w:p>
    <w:p w14:paraId="77DCEB45" w14:textId="77777777" w:rsidR="00C81FF6" w:rsidRDefault="00C81FF6" w:rsidP="00C81FF6">
      <w:pPr>
        <w:spacing w:after="0" w:line="240" w:lineRule="auto"/>
        <w:jc w:val="center"/>
        <w:rPr>
          <w:rFonts w:ascii="Times New Roman" w:hAnsi="Times New Roman"/>
          <w:b/>
          <w:bCs/>
          <w:sz w:val="28"/>
          <w:szCs w:val="28"/>
        </w:rPr>
      </w:pPr>
    </w:p>
    <w:p w14:paraId="713AB3B8" w14:textId="77777777" w:rsidR="00C81FF6" w:rsidRDefault="00C81FF6" w:rsidP="00C81FF6">
      <w:pPr>
        <w:spacing w:after="0" w:line="240" w:lineRule="auto"/>
        <w:jc w:val="center"/>
        <w:rPr>
          <w:rFonts w:ascii="Times New Roman" w:hAnsi="Times New Roman"/>
          <w:b/>
          <w:bCs/>
          <w:sz w:val="28"/>
          <w:szCs w:val="28"/>
        </w:rPr>
      </w:pPr>
    </w:p>
    <w:p w14:paraId="740D8B35" w14:textId="77777777" w:rsidR="00C81FF6" w:rsidRDefault="00C81FF6" w:rsidP="00C81FF6">
      <w:pPr>
        <w:spacing w:after="0" w:line="240" w:lineRule="auto"/>
        <w:jc w:val="center"/>
        <w:rPr>
          <w:rFonts w:ascii="Times New Roman" w:hAnsi="Times New Roman"/>
          <w:b/>
          <w:bCs/>
          <w:sz w:val="28"/>
          <w:szCs w:val="28"/>
        </w:rPr>
      </w:pPr>
    </w:p>
    <w:p w14:paraId="46A269B6" w14:textId="77777777" w:rsidR="00C81FF6" w:rsidRDefault="00C81FF6" w:rsidP="00C81FF6">
      <w:pPr>
        <w:spacing w:after="0" w:line="240" w:lineRule="auto"/>
        <w:jc w:val="both"/>
        <w:rPr>
          <w:rFonts w:ascii="Times New Roman" w:hAnsi="Times New Roman"/>
          <w:b/>
          <w:bCs/>
          <w:sz w:val="28"/>
          <w:szCs w:val="28"/>
        </w:rPr>
      </w:pPr>
      <w:r>
        <w:rPr>
          <w:rFonts w:ascii="Times New Roman" w:hAnsi="Times New Roman" w:cs="Times New Roman"/>
          <w:b/>
          <w:bCs/>
          <w:sz w:val="28"/>
          <w:szCs w:val="28"/>
        </w:rPr>
        <w:t>Spotřebitelské ceny v březnu meziměsíčně vzrostly o 0,6 %. Tento vývoj byl ovlivněn zejména vyššími cenami v oddíle doprava. Meziročně vzrostly spotřebitelské ceny v březnu o 1,9 %, což bylo o 0,5 procentního bodu více než v únoru.</w:t>
      </w:r>
    </w:p>
    <w:p w14:paraId="5FBE55E3" w14:textId="77777777" w:rsidR="00C81FF6" w:rsidRDefault="00C81FF6" w:rsidP="00C81FF6">
      <w:pPr>
        <w:spacing w:after="0" w:line="240" w:lineRule="auto"/>
        <w:jc w:val="both"/>
        <w:rPr>
          <w:rFonts w:ascii="Times New Roman" w:hAnsi="Times New Roman"/>
          <w:b/>
          <w:bCs/>
          <w:sz w:val="28"/>
          <w:szCs w:val="28"/>
        </w:rPr>
      </w:pPr>
    </w:p>
    <w:p w14:paraId="23F1DF73" w14:textId="77777777" w:rsidR="00C81FF6" w:rsidRDefault="00C81FF6" w:rsidP="00C81FF6">
      <w:pPr>
        <w:spacing w:after="0" w:line="240" w:lineRule="auto"/>
        <w:jc w:val="both"/>
        <w:rPr>
          <w:rFonts w:ascii="Times New Roman" w:hAnsi="Times New Roman"/>
          <w:b/>
          <w:bCs/>
          <w:sz w:val="28"/>
          <w:szCs w:val="28"/>
        </w:rPr>
      </w:pPr>
    </w:p>
    <w:p w14:paraId="11160D88" w14:textId="77777777" w:rsidR="00C81FF6" w:rsidRDefault="00C81FF6" w:rsidP="00C81FF6">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Meziměsíční srovnání</w:t>
      </w:r>
    </w:p>
    <w:p w14:paraId="1611CA37" w14:textId="77777777" w:rsidR="00C81FF6" w:rsidRDefault="00C81FF6" w:rsidP="00C81FF6">
      <w:pPr>
        <w:spacing w:after="0" w:line="240" w:lineRule="auto"/>
        <w:jc w:val="both"/>
        <w:rPr>
          <w:rFonts w:ascii="Times New Roman" w:hAnsi="Times New Roman"/>
          <w:b/>
          <w:bCs/>
          <w:sz w:val="28"/>
          <w:szCs w:val="28"/>
        </w:rPr>
      </w:pPr>
    </w:p>
    <w:p w14:paraId="43874F1C" w14:textId="77777777" w:rsidR="00C81FF6" w:rsidRDefault="00C81FF6" w:rsidP="00C81FF6">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Meziměsíčně vzrostly spotřebitelské ceny v březnu o 0,6 %. V oddíle doprava byly vyšší především ceny pohonných hmot a maziv o 19,4 %. Ceny automobilů vzrostly o 0,4 %. V oddíle bydlení byly vyšší ceny nájemného za bydlení o 0,3 %. Vývoj cen v oddíle stravovací a ubytovací služby byl ovlivněn především růstem cen stravovacích služeb o 0,3 %. Naopak na meziměsíční snižování celkové cenové hladiny měly v březnu vliv zejména ceny v oddíle potraviny a nealkoholické nápoje, kde klesly především ceny zeleniny o 3,0 % (z čehož ceny brambor byly nižší o 4,0 %), cukru o 12,5 %, čokolády a kakaa o 2,8 %, sýrů o 1,2 % a masa o 0,3 %. Ceny vajec vzrostly o 4,9 %.</w:t>
      </w:r>
    </w:p>
    <w:p w14:paraId="38F2C8AD" w14:textId="77777777" w:rsidR="00C81FF6" w:rsidRDefault="00C81FF6" w:rsidP="00C81FF6">
      <w:pPr>
        <w:spacing w:after="0" w:line="240" w:lineRule="auto"/>
        <w:jc w:val="both"/>
        <w:rPr>
          <w:rFonts w:ascii="Times New Roman" w:hAnsi="Times New Roman"/>
          <w:sz w:val="28"/>
          <w:szCs w:val="28"/>
        </w:rPr>
      </w:pPr>
    </w:p>
    <w:p w14:paraId="55097714" w14:textId="77777777" w:rsidR="00C81FF6" w:rsidRDefault="00C81FF6" w:rsidP="00C81FF6">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0,8 % a ceny služeb o 0,3 %.</w:t>
      </w:r>
    </w:p>
    <w:p w14:paraId="672A191F" w14:textId="77777777" w:rsidR="00C81FF6" w:rsidRDefault="00C81FF6" w:rsidP="00C81FF6">
      <w:pPr>
        <w:spacing w:after="0" w:line="240" w:lineRule="auto"/>
        <w:jc w:val="both"/>
        <w:rPr>
          <w:rFonts w:ascii="Times New Roman" w:hAnsi="Times New Roman"/>
          <w:sz w:val="28"/>
          <w:szCs w:val="28"/>
        </w:rPr>
      </w:pPr>
    </w:p>
    <w:p w14:paraId="5512B8D1" w14:textId="77777777" w:rsidR="00C81FF6" w:rsidRDefault="00C81FF6" w:rsidP="00C81FF6">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Meziroční srovnání</w:t>
      </w:r>
    </w:p>
    <w:p w14:paraId="4A48FBBF" w14:textId="77777777" w:rsidR="00C81FF6" w:rsidRDefault="00C81FF6" w:rsidP="00C81FF6">
      <w:pPr>
        <w:spacing w:after="0" w:line="240" w:lineRule="auto"/>
        <w:jc w:val="both"/>
        <w:rPr>
          <w:rFonts w:ascii="Times New Roman" w:hAnsi="Times New Roman"/>
          <w:sz w:val="28"/>
          <w:szCs w:val="28"/>
        </w:rPr>
      </w:pPr>
    </w:p>
    <w:p w14:paraId="6CEEB5B6" w14:textId="77777777" w:rsidR="00C81FF6" w:rsidRDefault="00C81FF6" w:rsidP="00C81FF6">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Na vývoj spotřebitelských cen měly v březnu nejvýraznější vliv ceny pohonných hmot. Nafta se na čerpacích stanicích prodávala v průměru za 42,00 Kč/l a benzín Natural 95 za 38,10 Kč/l. V případě benzínu Natural 95 to byla nejvyšší hodnota od července 2024 a v případě nafty dokonce od listopadu 2022,“ </w:t>
      </w:r>
      <w:r>
        <w:rPr>
          <w:rFonts w:ascii="Times New Roman" w:hAnsi="Times New Roman" w:cs="Times New Roman"/>
          <w:sz w:val="28"/>
          <w:szCs w:val="28"/>
        </w:rPr>
        <w:t>uvedla Pavla Šedivá, vedoucí oddělení statistiky spotřebitelských cen ČSÚ.</w:t>
      </w:r>
    </w:p>
    <w:p w14:paraId="1CBDF377" w14:textId="77777777" w:rsidR="00C81FF6" w:rsidRDefault="00C81FF6" w:rsidP="00C81FF6">
      <w:pPr>
        <w:spacing w:after="0" w:line="240" w:lineRule="auto"/>
        <w:jc w:val="both"/>
        <w:rPr>
          <w:rFonts w:ascii="Times New Roman" w:hAnsi="Times New Roman"/>
          <w:sz w:val="28"/>
          <w:szCs w:val="28"/>
        </w:rPr>
      </w:pPr>
    </w:p>
    <w:p w14:paraId="3E31E8E2" w14:textId="77777777" w:rsidR="00C81FF6" w:rsidRDefault="00C81FF6" w:rsidP="00C81FF6">
      <w:pPr>
        <w:spacing w:after="0" w:line="240" w:lineRule="auto"/>
        <w:jc w:val="both"/>
      </w:pPr>
      <w:r>
        <w:rPr>
          <w:rFonts w:ascii="Times New Roman" w:hAnsi="Times New Roman" w:cs="Times New Roman"/>
          <w:sz w:val="28"/>
          <w:szCs w:val="28"/>
        </w:rPr>
        <w:t xml:space="preserve">     Meziročně vzrostly spotřebitelské ceny v březnu o 1,9 %, což bylo o 0,5 procentního bodu více než v únoru. Toto </w:t>
      </w:r>
      <w:r>
        <w:rPr>
          <w:rFonts w:ascii="Times New Roman" w:hAnsi="Times New Roman" w:cs="Times New Roman"/>
          <w:b/>
          <w:bCs/>
          <w:sz w:val="28"/>
          <w:szCs w:val="28"/>
        </w:rPr>
        <w:t xml:space="preserve">zrychlení </w:t>
      </w:r>
      <w:r>
        <w:rPr>
          <w:rFonts w:ascii="Times New Roman" w:hAnsi="Times New Roman" w:cs="Times New Roman"/>
          <w:sz w:val="28"/>
          <w:szCs w:val="28"/>
        </w:rPr>
        <w:t>meziročního cenového růstu bylo ovlivněno zejména cenami v oddíle doprava. V oddíle doprava přešly ceny pohonných hmot a maziv z únorového poklesu o 8,4 % v růst o 13,1 %  v březnu. Tento růst byl částečně kompenzován cenovým vývojem v oddíle potraviny a nealkoholické nápoje. Zde ceny ovoce v březnu klesly o 6,9 % (v únoru pokles o 3,9 %) a ceny zeleniny o 2,4 % (v únoru pokles o 0,2 %), z čehož ceny brambor byly nižší o 18,9 % (v únoru pokles o 15,8 %). Ceny vajec zpomalily svůj meziroční růst na 5,6 %  (v únoru růst o 16,5 %).</w:t>
      </w:r>
    </w:p>
    <w:p w14:paraId="1BBFF8FA" w14:textId="77777777" w:rsidR="00C81FF6" w:rsidRDefault="00C81FF6" w:rsidP="00C81FF6">
      <w:pPr>
        <w:spacing w:after="0" w:line="240" w:lineRule="auto"/>
        <w:jc w:val="both"/>
        <w:rPr>
          <w:rFonts w:ascii="Times New Roman" w:hAnsi="Times New Roman"/>
          <w:sz w:val="28"/>
          <w:szCs w:val="28"/>
        </w:rPr>
      </w:pPr>
    </w:p>
    <w:p w14:paraId="2EBF3E40" w14:textId="6884B176" w:rsidR="00C81FF6" w:rsidRDefault="00C81FF6" w:rsidP="00C81FF6">
      <w:pPr>
        <w:spacing w:after="0" w:line="240" w:lineRule="auto"/>
        <w:jc w:val="both"/>
      </w:pPr>
      <w:r>
        <w:rPr>
          <w:rFonts w:ascii="Times New Roman" w:hAnsi="Times New Roman" w:cs="Times New Roman"/>
          <w:sz w:val="28"/>
          <w:szCs w:val="28"/>
        </w:rPr>
        <w:lastRenderedPageBreak/>
        <w:t xml:space="preserve">     Na meziroční </w:t>
      </w:r>
      <w:r>
        <w:rPr>
          <w:rFonts w:ascii="Times New Roman" w:hAnsi="Times New Roman" w:cs="Times New Roman"/>
          <w:b/>
          <w:bCs/>
          <w:sz w:val="28"/>
          <w:szCs w:val="28"/>
        </w:rPr>
        <w:t xml:space="preserve">růst cenové hladiny </w:t>
      </w:r>
      <w:r>
        <w:rPr>
          <w:rFonts w:ascii="Times New Roman" w:hAnsi="Times New Roman" w:cs="Times New Roman"/>
          <w:sz w:val="28"/>
          <w:szCs w:val="28"/>
        </w:rPr>
        <w:t xml:space="preserve">měly v březnu největší vliv již výše zmíněné ceny v oddíle doprava (nárůst o 5,5 %). Další v pořadí vlivu byly ceny v oddíle stravovací a ubytovací služby, kde vzrostly ceny stravovacích služeb o 4,0 % a ubytovacích služeb o 6,4 %. V oddíle alkoholické nápoje, tabák byly vyšší ceny destilátů a likérů o 1,6 %, piva o 0,8 % a tabákových výrobků o 5,5 %. Ceny vína meziročně klesly o 1,5 %. V oddíle bydlení, kromě nákladů vlastnického bydlení, byly vyšší ceny nájemného za bydlení o 6,1 %, materiálů a služeb pro drobné opravy  </w:t>
      </w:r>
      <w:r w:rsidR="00FE4819">
        <w:rPr>
          <w:rFonts w:ascii="Times New Roman" w:hAnsi="Times New Roman" w:cs="Times New Roman"/>
          <w:sz w:val="28"/>
          <w:szCs w:val="28"/>
        </w:rPr>
        <w:t xml:space="preserve">a </w:t>
      </w:r>
      <w:r>
        <w:rPr>
          <w:rFonts w:ascii="Times New Roman" w:hAnsi="Times New Roman" w:cs="Times New Roman"/>
          <w:sz w:val="28"/>
          <w:szCs w:val="28"/>
        </w:rPr>
        <w:t>údržbu bydlení o 3,6 %, vodného o 3,9 %, stočného o 3,8 % a tepla a teplé vody o 1,5 %. Ceny elektřiny meziročně klesly o 11,8 % a zemního plynu o 5,9 %. Vývoj cen v oddíle rekreace, sport a kultura byl ovlivněn především vyššími cenami rekreačních služeb o 5,6 %. V oddíle osobní a sociální péče, různé zboží a služby vzrostly především ceny služeb sociální péče o 10,2 %. Naopak na meziroční snižování celkové cenové hladiny působily v březnu (po osmnácti měsících růstu) ceny v oddíle potraviny a nealkoholické nápoje, kde, kromě již uvedeného, klesly ceny másla o 23,2 %, polotučného trvanlivého mléka o 19,2 % a vepřového masa o 7,5 %. Pokračoval pokles cen v oddíle odívání a obuv, kde se nížily ceny oděvů o 2,3 % a ceny obuvi o 4,3 %.</w:t>
      </w:r>
    </w:p>
    <w:p w14:paraId="79C3F643" w14:textId="77777777" w:rsidR="00C81FF6" w:rsidRDefault="00C81FF6" w:rsidP="00C81FF6">
      <w:pPr>
        <w:spacing w:after="0" w:line="240" w:lineRule="auto"/>
        <w:jc w:val="both"/>
        <w:rPr>
          <w:rFonts w:ascii="Times New Roman" w:hAnsi="Times New Roman"/>
          <w:sz w:val="28"/>
          <w:szCs w:val="28"/>
        </w:rPr>
      </w:pPr>
    </w:p>
    <w:p w14:paraId="6DCB6073" w14:textId="77777777" w:rsidR="00C81FF6" w:rsidRDefault="00C81FF6" w:rsidP="00C81FF6">
      <w:pPr>
        <w:spacing w:after="0" w:line="240" w:lineRule="auto"/>
        <w:jc w:val="both"/>
        <w:rPr>
          <w:rFonts w:ascii="Times New Roman" w:hAnsi="Times New Roman"/>
          <w:sz w:val="28"/>
          <w:szCs w:val="28"/>
        </w:rPr>
      </w:pPr>
      <w:r>
        <w:rPr>
          <w:rFonts w:ascii="Times New Roman" w:hAnsi="Times New Roman" w:cs="Times New Roman"/>
          <w:sz w:val="28"/>
          <w:szCs w:val="28"/>
        </w:rPr>
        <w:t xml:space="preserve">     Náklady vlastnického bydlení (imputované nájemné) meziročně vzrostly o 5,4 % (v únoru o 5,1 %), zejména v důsledku růstu cen nových nemovitostí. Úhrnný index spotřebitelských cen bez započtení nákladů vlastnického bydlení byl 101,5 %.</w:t>
      </w:r>
    </w:p>
    <w:p w14:paraId="2E3FFC36" w14:textId="77777777" w:rsidR="00C81FF6" w:rsidRDefault="00C81FF6" w:rsidP="00C81FF6">
      <w:pPr>
        <w:spacing w:after="0" w:line="240" w:lineRule="auto"/>
        <w:jc w:val="both"/>
        <w:rPr>
          <w:rFonts w:ascii="Times New Roman" w:hAnsi="Times New Roman"/>
          <w:sz w:val="28"/>
          <w:szCs w:val="28"/>
        </w:rPr>
      </w:pPr>
    </w:p>
    <w:p w14:paraId="67BB74C3" w14:textId="77777777" w:rsidR="00C81FF6" w:rsidRDefault="00C81FF6" w:rsidP="00C81FF6">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 o 0,1 % a ceny služeb o 4,7 %.</w:t>
      </w:r>
    </w:p>
    <w:p w14:paraId="1D7B522E" w14:textId="77777777" w:rsidR="00C81FF6" w:rsidRDefault="00C81FF6" w:rsidP="00C81FF6">
      <w:pPr>
        <w:spacing w:after="0" w:line="240" w:lineRule="auto"/>
        <w:jc w:val="both"/>
        <w:rPr>
          <w:rFonts w:ascii="Times New Roman" w:hAnsi="Times New Roman"/>
          <w:sz w:val="28"/>
          <w:szCs w:val="28"/>
        </w:rPr>
      </w:pPr>
    </w:p>
    <w:p w14:paraId="1F0C736C" w14:textId="77777777" w:rsidR="00C81FF6" w:rsidRDefault="00C81FF6" w:rsidP="00C81FF6">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Míra inflace </w:t>
      </w:r>
      <w:r>
        <w:rPr>
          <w:rFonts w:ascii="Times New Roman" w:hAnsi="Times New Roman" w:cs="Times New Roman"/>
          <w:sz w:val="28"/>
          <w:szCs w:val="28"/>
        </w:rPr>
        <w:t>vyjádřená přírůstkem průměrného indexu spotřebitelských cen za posledních 12 měsíců proti průměru předchozích 12 měsíců byla v březnu 2,2 % (v únoru také 2,2 %).</w:t>
      </w:r>
    </w:p>
    <w:p w14:paraId="3BB4BF5D" w14:textId="77777777" w:rsidR="00C81FF6" w:rsidRDefault="00C81FF6" w:rsidP="00C81FF6">
      <w:pPr>
        <w:spacing w:after="0" w:line="240" w:lineRule="auto"/>
        <w:jc w:val="both"/>
        <w:rPr>
          <w:rFonts w:ascii="Times New Roman" w:hAnsi="Times New Roman"/>
          <w:sz w:val="28"/>
          <w:szCs w:val="28"/>
        </w:rPr>
      </w:pPr>
    </w:p>
    <w:p w14:paraId="201E376B" w14:textId="77777777" w:rsidR="00C81FF6" w:rsidRDefault="00C81FF6" w:rsidP="00C81FF6">
      <w:pPr>
        <w:spacing w:after="0" w:line="240" w:lineRule="auto"/>
        <w:jc w:val="both"/>
        <w:rPr>
          <w:rFonts w:ascii="Times New Roman" w:hAnsi="Times New Roman"/>
          <w:b/>
          <w:bCs/>
          <w:sz w:val="28"/>
          <w:szCs w:val="28"/>
        </w:rPr>
      </w:pPr>
      <w:r>
        <w:rPr>
          <w:rFonts w:ascii="Times New Roman" w:hAnsi="Times New Roman" w:cs="Times New Roman"/>
          <w:b/>
          <w:bCs/>
          <w:sz w:val="28"/>
          <w:szCs w:val="28"/>
        </w:rPr>
        <w:t>Harmonizovaný index spotřebitelských cen (HICP)</w:t>
      </w:r>
    </w:p>
    <w:p w14:paraId="4240B52D" w14:textId="77777777" w:rsidR="00C81FF6" w:rsidRDefault="00C81FF6" w:rsidP="00C81FF6">
      <w:pPr>
        <w:spacing w:after="0" w:line="240" w:lineRule="auto"/>
        <w:jc w:val="both"/>
        <w:rPr>
          <w:rFonts w:ascii="Times New Roman" w:hAnsi="Times New Roman"/>
          <w:b/>
          <w:bCs/>
          <w:sz w:val="28"/>
          <w:szCs w:val="28"/>
        </w:rPr>
      </w:pPr>
    </w:p>
    <w:p w14:paraId="477346C1" w14:textId="77777777" w:rsidR="00C81FF6" w:rsidRDefault="00C81FF6" w:rsidP="00C81FF6">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Podle předběžných výpočtů HICP </w:t>
      </w:r>
      <w:r>
        <w:rPr>
          <w:rFonts w:ascii="Times New Roman" w:hAnsi="Times New Roman" w:cs="Times New Roman"/>
          <w:b/>
          <w:bCs/>
          <w:sz w:val="28"/>
          <w:szCs w:val="28"/>
        </w:rPr>
        <w:t>v březnu v Česku meziměsíčně vzrostl o 0,6 % a meziročně o 1,5 %</w:t>
      </w:r>
      <w:r>
        <w:rPr>
          <w:rFonts w:ascii="Times New Roman" w:hAnsi="Times New Roman" w:cs="Times New Roman"/>
          <w:sz w:val="28"/>
          <w:szCs w:val="28"/>
        </w:rPr>
        <w:t xml:space="preserve"> (v únoru o 1,0 %). Podle bleskových odhadů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m</w:t>
      </w:r>
      <w:r>
        <w:rPr>
          <w:rFonts w:ascii="Times New Roman" w:hAnsi="Times New Roman" w:cs="Times New Roman"/>
          <w:b/>
          <w:bCs/>
          <w:sz w:val="28"/>
          <w:szCs w:val="28"/>
        </w:rPr>
        <w:t>eziroční změna  HICP v březnu 2026 za Eurozónu</w:t>
      </w:r>
      <w:r>
        <w:rPr>
          <w:rFonts w:ascii="Times New Roman" w:hAnsi="Times New Roman" w:cs="Times New Roman"/>
          <w:sz w:val="28"/>
          <w:szCs w:val="28"/>
        </w:rPr>
        <w:t xml:space="preserve"> </w:t>
      </w:r>
      <w:r>
        <w:rPr>
          <w:rFonts w:ascii="Times New Roman" w:hAnsi="Times New Roman" w:cs="Times New Roman"/>
          <w:b/>
          <w:bCs/>
          <w:sz w:val="28"/>
          <w:szCs w:val="28"/>
        </w:rPr>
        <w:t>2,5 %</w:t>
      </w:r>
      <w:r>
        <w:rPr>
          <w:rFonts w:ascii="Times New Roman" w:hAnsi="Times New Roman" w:cs="Times New Roman"/>
          <w:sz w:val="28"/>
          <w:szCs w:val="28"/>
        </w:rPr>
        <w:t xml:space="preserve"> (v únoru 1,9 %), v Německu 2,8 %  a na Slovensku 3,7 %. Nejvíce ceny v březnu vzrostly v Chorvatsku (o 4,7 %) a nejméně v Itálii a na Kypru (shodně o 1,5 %).</w:t>
      </w:r>
    </w:p>
    <w:p w14:paraId="2C6E37ED" w14:textId="77777777" w:rsidR="00C81FF6" w:rsidRDefault="00C81FF6" w:rsidP="00C81FF6">
      <w:pPr>
        <w:spacing w:after="0" w:line="240" w:lineRule="auto"/>
        <w:jc w:val="both"/>
        <w:rPr>
          <w:rFonts w:ascii="Times New Roman" w:hAnsi="Times New Roman"/>
          <w:sz w:val="28"/>
          <w:szCs w:val="28"/>
        </w:rPr>
      </w:pPr>
    </w:p>
    <w:p w14:paraId="1B644276" w14:textId="77777777" w:rsidR="00C81FF6" w:rsidRDefault="00C81FF6" w:rsidP="00C81FF6">
      <w:pPr>
        <w:spacing w:after="0" w:line="240" w:lineRule="auto"/>
        <w:jc w:val="both"/>
      </w:pPr>
      <w:r>
        <w:rPr>
          <w:rFonts w:ascii="Times New Roman" w:hAnsi="Times New Roman" w:cs="Times New Roman"/>
          <w:sz w:val="28"/>
          <w:szCs w:val="28"/>
        </w:rPr>
        <w:t xml:space="preserve">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meziroční změna HICP 27 členských zemí EU v únoru 2,1</w:t>
      </w:r>
      <w:r>
        <w:rPr>
          <w:rFonts w:ascii="Times New Roman" w:hAnsi="Times New Roman" w:cs="Times New Roman"/>
          <w:sz w:val="28"/>
          <w:szCs w:val="28"/>
        </w:rPr>
        <w:t>, což bylo o 0,1procentního bodu více než v lednu. Nejvyšší byla v únoru v Rumunsku (8,3 %) a nejnižší v Dánsku (0,5 %).</w:t>
      </w:r>
    </w:p>
    <w:p w14:paraId="705667A8" w14:textId="77777777" w:rsidR="00C81FF6" w:rsidRDefault="00C81FF6" w:rsidP="00C81FF6">
      <w:pPr>
        <w:spacing w:after="0" w:line="240" w:lineRule="auto"/>
        <w:jc w:val="both"/>
        <w:rPr>
          <w:rFonts w:ascii="Times New Roman" w:hAnsi="Times New Roman"/>
          <w:sz w:val="28"/>
          <w:szCs w:val="28"/>
        </w:rPr>
      </w:pPr>
    </w:p>
    <w:p w14:paraId="3DD37A1D" w14:textId="77777777" w:rsidR="00C81FF6" w:rsidRDefault="00C81FF6" w:rsidP="00C81FF6">
      <w:pPr>
        <w:spacing w:after="0" w:line="240" w:lineRule="auto"/>
        <w:jc w:val="both"/>
        <w:rPr>
          <w:rFonts w:ascii="Times New Roman" w:hAnsi="Times New Roman"/>
          <w:sz w:val="28"/>
          <w:szCs w:val="28"/>
        </w:rPr>
      </w:pPr>
      <w:r>
        <w:rPr>
          <w:rFonts w:ascii="Times New Roman" w:hAnsi="Times New Roman" w:cs="Times New Roman"/>
          <w:sz w:val="28"/>
          <w:szCs w:val="28"/>
        </w:rPr>
        <w:t>Zdroj: Český statistický úřad</w:t>
      </w:r>
    </w:p>
    <w:p w14:paraId="75007B88" w14:textId="77777777" w:rsidR="00C81FF6" w:rsidRDefault="00C81FF6" w:rsidP="00C81FF6">
      <w:pPr>
        <w:spacing w:after="0" w:line="240" w:lineRule="auto"/>
        <w:jc w:val="both"/>
        <w:rPr>
          <w:rFonts w:ascii="Times New Roman" w:hAnsi="Times New Roman"/>
          <w:sz w:val="28"/>
          <w:szCs w:val="28"/>
        </w:rPr>
      </w:pPr>
    </w:p>
    <w:p w14:paraId="7D5B6892" w14:textId="24612519" w:rsidR="00877773" w:rsidRDefault="00877773" w:rsidP="00C81FF6">
      <w:pPr>
        <w:spacing w:after="0" w:line="240" w:lineRule="auto"/>
        <w:jc w:val="both"/>
        <w:rPr>
          <w:rFonts w:ascii="Times New Roman" w:hAnsi="Times New Roman"/>
          <w:sz w:val="28"/>
          <w:szCs w:val="28"/>
        </w:rPr>
      </w:pPr>
    </w:p>
    <w:p w14:paraId="1EDB6989" w14:textId="77777777" w:rsidR="002F4AA6" w:rsidRDefault="002F4AA6" w:rsidP="00C81FF6">
      <w:pPr>
        <w:spacing w:after="0" w:line="240" w:lineRule="auto"/>
        <w:jc w:val="both"/>
        <w:rPr>
          <w:rFonts w:ascii="Times New Roman" w:hAnsi="Times New Roman"/>
          <w:sz w:val="28"/>
          <w:szCs w:val="28"/>
        </w:rPr>
      </w:pPr>
    </w:p>
    <w:p w14:paraId="2E8FF7CF" w14:textId="0C291370" w:rsidR="00C81FF6" w:rsidRDefault="00C81FF6" w:rsidP="00C81FF6">
      <w:pPr>
        <w:spacing w:after="0" w:line="240" w:lineRule="auto"/>
        <w:jc w:val="both"/>
        <w:rPr>
          <w:rFonts w:ascii="Times New Roman" w:hAnsi="Times New Roman"/>
          <w:b/>
          <w:bCs/>
          <w:sz w:val="24"/>
          <w:szCs w:val="24"/>
        </w:rPr>
      </w:pPr>
      <w:r>
        <w:rPr>
          <w:rFonts w:ascii="Times New Roman" w:hAnsi="Times New Roman" w:cs="Times New Roman"/>
          <w:b/>
          <w:bCs/>
          <w:sz w:val="24"/>
          <w:szCs w:val="24"/>
        </w:rPr>
        <w:t>Vývoj spotřebitelských cen</w:t>
      </w:r>
    </w:p>
    <w:p w14:paraId="64228D26" w14:textId="77777777" w:rsidR="00C81FF6" w:rsidRDefault="00C81FF6" w:rsidP="00C81FF6">
      <w:pPr>
        <w:spacing w:after="0" w:line="240" w:lineRule="auto"/>
        <w:jc w:val="both"/>
        <w:rPr>
          <w:rFonts w:ascii="Times New Roman" w:hAnsi="Times New Roman"/>
          <w:b/>
          <w:bCs/>
          <w:sz w:val="24"/>
          <w:szCs w:val="24"/>
        </w:rPr>
      </w:pPr>
    </w:p>
    <w:p w14:paraId="1C8DD98D" w14:textId="77777777" w:rsidR="00C81FF6" w:rsidRDefault="00C81FF6" w:rsidP="00C81FF6">
      <w:pPr>
        <w:spacing w:after="0" w:line="240" w:lineRule="auto"/>
        <w:jc w:val="both"/>
        <w:rPr>
          <w:rFonts w:ascii="Times New Roman" w:hAnsi="Times New Roman"/>
          <w:b/>
          <w:bCs/>
          <w:sz w:val="24"/>
          <w:szCs w:val="24"/>
        </w:rPr>
      </w:pPr>
    </w:p>
    <w:p w14:paraId="08DFBB89" w14:textId="77777777" w:rsidR="00C81FF6" w:rsidRDefault="00C81FF6" w:rsidP="00C81FF6">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14:paraId="0A2A2AEC"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ab/>
        <w:t>měsíc=100                roku=100</w:t>
      </w:r>
      <w:r>
        <w:rPr>
          <w:rFonts w:ascii="Times New Roman" w:hAnsi="Times New Roman" w:cs="Times New Roman"/>
          <w:b/>
          <w:bCs/>
          <w:sz w:val="24"/>
          <w:szCs w:val="24"/>
        </w:rPr>
        <w:tab/>
      </w:r>
      <w:r>
        <w:rPr>
          <w:rFonts w:ascii="Times New Roman" w:hAnsi="Times New Roman" w:cs="Times New Roman"/>
          <w:b/>
          <w:bCs/>
          <w:sz w:val="24"/>
          <w:szCs w:val="24"/>
        </w:rPr>
        <w:tab/>
        <w:t>inflace</w:t>
      </w:r>
    </w:p>
    <w:p w14:paraId="0EBD6366"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01/26</w:t>
      </w:r>
      <w:r>
        <w:rPr>
          <w:rFonts w:ascii="Times New Roman" w:hAnsi="Times New Roman" w:cs="Times New Roman"/>
          <w:b/>
          <w:bCs/>
          <w:sz w:val="24"/>
          <w:szCs w:val="24"/>
        </w:rPr>
        <w:tab/>
        <w:t>02/26</w:t>
      </w:r>
      <w:r>
        <w:rPr>
          <w:rFonts w:ascii="Times New Roman" w:hAnsi="Times New Roman" w:cs="Times New Roman"/>
          <w:b/>
          <w:bCs/>
          <w:sz w:val="24"/>
          <w:szCs w:val="24"/>
        </w:rPr>
        <w:tab/>
        <w:t>03/26</w:t>
      </w:r>
    </w:p>
    <w:p w14:paraId="129AF45C"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5D9D18A7"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100,6</w:t>
      </w:r>
      <w:r>
        <w:rPr>
          <w:rFonts w:ascii="Times New Roman" w:hAnsi="Times New Roman" w:cs="Times New Roman"/>
          <w:b/>
          <w:bCs/>
          <w:sz w:val="24"/>
          <w:szCs w:val="24"/>
        </w:rPr>
        <w:tab/>
        <w:t>101,6</w:t>
      </w:r>
      <w:r>
        <w:rPr>
          <w:rFonts w:ascii="Times New Roman" w:hAnsi="Times New Roman" w:cs="Times New Roman"/>
          <w:b/>
          <w:bCs/>
          <w:sz w:val="24"/>
          <w:szCs w:val="24"/>
        </w:rPr>
        <w:tab/>
        <w:t>101,4</w:t>
      </w:r>
      <w:r>
        <w:rPr>
          <w:rFonts w:ascii="Times New Roman" w:hAnsi="Times New Roman" w:cs="Times New Roman"/>
          <w:b/>
          <w:bCs/>
          <w:sz w:val="24"/>
          <w:szCs w:val="24"/>
        </w:rPr>
        <w:tab/>
        <w:t>101,9</w:t>
      </w:r>
      <w:r>
        <w:rPr>
          <w:rFonts w:ascii="Times New Roman" w:hAnsi="Times New Roman" w:cs="Times New Roman"/>
          <w:b/>
          <w:bCs/>
          <w:sz w:val="24"/>
          <w:szCs w:val="24"/>
        </w:rPr>
        <w:tab/>
        <w:t>102,2</w:t>
      </w:r>
    </w:p>
    <w:p w14:paraId="6EC7B773"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cs="Times New Roman"/>
          <w:sz w:val="24"/>
          <w:szCs w:val="24"/>
        </w:rPr>
        <w:t>v tom:</w:t>
      </w:r>
    </w:p>
    <w:p w14:paraId="7ED5AF7C"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Potraviny a nealko</w:t>
      </w:r>
      <w:r>
        <w:rPr>
          <w:rFonts w:ascii="Times New Roman" w:hAnsi="Times New Roman" w:cs="Times New Roman"/>
          <w:b/>
          <w:bCs/>
          <w:sz w:val="24"/>
          <w:szCs w:val="24"/>
        </w:rPr>
        <w:tab/>
      </w:r>
      <w:r>
        <w:rPr>
          <w:rFonts w:ascii="Times New Roman" w:hAnsi="Times New Roman" w:cs="Times New Roman"/>
          <w:sz w:val="24"/>
          <w:szCs w:val="24"/>
        </w:rPr>
        <w:t xml:space="preserve">  99,3</w:t>
      </w:r>
      <w:r>
        <w:rPr>
          <w:rFonts w:ascii="Times New Roman" w:hAnsi="Times New Roman" w:cs="Times New Roman"/>
          <w:sz w:val="24"/>
          <w:szCs w:val="24"/>
        </w:rPr>
        <w:tab/>
        <w:t>101,3</w:t>
      </w:r>
      <w:r>
        <w:rPr>
          <w:rFonts w:ascii="Times New Roman" w:hAnsi="Times New Roman" w:cs="Times New Roman"/>
          <w:sz w:val="24"/>
          <w:szCs w:val="24"/>
        </w:rPr>
        <w:tab/>
        <w:t>100,4</w:t>
      </w:r>
      <w:r>
        <w:rPr>
          <w:rFonts w:ascii="Times New Roman" w:hAnsi="Times New Roman" w:cs="Times New Roman"/>
          <w:sz w:val="24"/>
          <w:szCs w:val="24"/>
        </w:rPr>
        <w:tab/>
        <w:t xml:space="preserve">  98,9</w:t>
      </w:r>
      <w:r>
        <w:rPr>
          <w:rFonts w:ascii="Times New Roman" w:hAnsi="Times New Roman" w:cs="Times New Roman"/>
          <w:sz w:val="24"/>
          <w:szCs w:val="24"/>
        </w:rPr>
        <w:tab/>
        <w:t>103,0</w:t>
      </w:r>
    </w:p>
    <w:p w14:paraId="66BA19DC"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Alkohol  tabák</w:t>
      </w:r>
      <w:r>
        <w:rPr>
          <w:rFonts w:ascii="Times New Roman" w:hAnsi="Times New Roman" w:cs="Times New Roman"/>
          <w:b/>
          <w:bCs/>
          <w:sz w:val="24"/>
          <w:szCs w:val="24"/>
        </w:rPr>
        <w:tab/>
      </w:r>
      <w:r>
        <w:rPr>
          <w:rFonts w:ascii="Times New Roman" w:hAnsi="Times New Roman" w:cs="Times New Roman"/>
          <w:sz w:val="24"/>
          <w:szCs w:val="24"/>
        </w:rPr>
        <w:t xml:space="preserve">  99,7</w:t>
      </w:r>
      <w:r>
        <w:rPr>
          <w:rFonts w:ascii="Times New Roman" w:hAnsi="Times New Roman" w:cs="Times New Roman"/>
          <w:sz w:val="24"/>
          <w:szCs w:val="24"/>
        </w:rPr>
        <w:tab/>
        <w:t>104,7</w:t>
      </w:r>
      <w:r>
        <w:rPr>
          <w:rFonts w:ascii="Times New Roman" w:hAnsi="Times New Roman" w:cs="Times New Roman"/>
          <w:sz w:val="24"/>
          <w:szCs w:val="24"/>
        </w:rPr>
        <w:tab/>
        <w:t>104,0</w:t>
      </w:r>
      <w:r>
        <w:rPr>
          <w:rFonts w:ascii="Times New Roman" w:hAnsi="Times New Roman" w:cs="Times New Roman"/>
          <w:sz w:val="24"/>
          <w:szCs w:val="24"/>
        </w:rPr>
        <w:tab/>
        <w:t>103,3</w:t>
      </w:r>
      <w:r>
        <w:rPr>
          <w:rFonts w:ascii="Times New Roman" w:hAnsi="Times New Roman" w:cs="Times New Roman"/>
          <w:sz w:val="24"/>
          <w:szCs w:val="24"/>
        </w:rPr>
        <w:tab/>
        <w:t>103,7</w:t>
      </w:r>
    </w:p>
    <w:p w14:paraId="0C7F09D5"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Odívání a obuv</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 xml:space="preserve">  97,4</w:t>
      </w:r>
      <w:r>
        <w:rPr>
          <w:rFonts w:ascii="Times New Roman" w:hAnsi="Times New Roman" w:cs="Times New Roman"/>
          <w:sz w:val="24"/>
          <w:szCs w:val="24"/>
        </w:rPr>
        <w:tab/>
        <w:t xml:space="preserve">  97,7</w:t>
      </w:r>
      <w:r>
        <w:rPr>
          <w:rFonts w:ascii="Times New Roman" w:hAnsi="Times New Roman" w:cs="Times New Roman"/>
          <w:sz w:val="24"/>
          <w:szCs w:val="24"/>
        </w:rPr>
        <w:tab/>
        <w:t xml:space="preserve">  97,4</w:t>
      </w:r>
      <w:r>
        <w:rPr>
          <w:rFonts w:ascii="Times New Roman" w:hAnsi="Times New Roman" w:cs="Times New Roman"/>
          <w:sz w:val="24"/>
          <w:szCs w:val="24"/>
        </w:rPr>
        <w:tab/>
        <w:t xml:space="preserve">  98,0</w:t>
      </w:r>
    </w:p>
    <w:p w14:paraId="00A8DBFE"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Bydlení, voda,</w:t>
      </w:r>
    </w:p>
    <w:p w14:paraId="690C47CF"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energie, paliva</w:t>
      </w:r>
      <w:r>
        <w:rPr>
          <w:rFonts w:ascii="Times New Roman" w:hAnsi="Times New Roman" w:cs="Times New Roman"/>
          <w:b/>
          <w:bCs/>
          <w:sz w:val="24"/>
          <w:szCs w:val="24"/>
        </w:rPr>
        <w:tab/>
      </w:r>
      <w:r>
        <w:rPr>
          <w:rFonts w:ascii="Times New Roman" w:hAnsi="Times New Roman" w:cs="Times New Roman"/>
          <w:sz w:val="24"/>
          <w:szCs w:val="24"/>
        </w:rPr>
        <w:t>100,2</w:t>
      </w:r>
      <w:r>
        <w:rPr>
          <w:rFonts w:ascii="Times New Roman" w:hAnsi="Times New Roman" w:cs="Times New Roman"/>
          <w:sz w:val="24"/>
          <w:szCs w:val="24"/>
        </w:rPr>
        <w:tab/>
        <w:t>100,8</w:t>
      </w:r>
      <w:r>
        <w:rPr>
          <w:rFonts w:ascii="Times New Roman" w:hAnsi="Times New Roman" w:cs="Times New Roman"/>
          <w:sz w:val="24"/>
          <w:szCs w:val="24"/>
        </w:rPr>
        <w:tab/>
        <w:t>100,8</w:t>
      </w:r>
      <w:r>
        <w:rPr>
          <w:rFonts w:ascii="Times New Roman" w:hAnsi="Times New Roman" w:cs="Times New Roman"/>
          <w:sz w:val="24"/>
          <w:szCs w:val="24"/>
        </w:rPr>
        <w:tab/>
        <w:t>101,0</w:t>
      </w:r>
      <w:r>
        <w:rPr>
          <w:rFonts w:ascii="Times New Roman" w:hAnsi="Times New Roman" w:cs="Times New Roman"/>
          <w:sz w:val="24"/>
          <w:szCs w:val="24"/>
        </w:rPr>
        <w:tab/>
        <w:t>101,6</w:t>
      </w:r>
    </w:p>
    <w:p w14:paraId="172BB44F"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Zařízení domácnosti</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101,3</w:t>
      </w:r>
      <w:r>
        <w:rPr>
          <w:rFonts w:ascii="Times New Roman" w:hAnsi="Times New Roman" w:cs="Times New Roman"/>
          <w:sz w:val="24"/>
          <w:szCs w:val="24"/>
        </w:rPr>
        <w:tab/>
        <w:t>101,1</w:t>
      </w:r>
      <w:r>
        <w:rPr>
          <w:rFonts w:ascii="Times New Roman" w:hAnsi="Times New Roman" w:cs="Times New Roman"/>
          <w:sz w:val="24"/>
          <w:szCs w:val="24"/>
        </w:rPr>
        <w:tab/>
        <w:t>101,7</w:t>
      </w:r>
      <w:r>
        <w:rPr>
          <w:rFonts w:ascii="Times New Roman" w:hAnsi="Times New Roman" w:cs="Times New Roman"/>
          <w:sz w:val="24"/>
          <w:szCs w:val="24"/>
        </w:rPr>
        <w:tab/>
        <w:t>101,4</w:t>
      </w:r>
    </w:p>
    <w:p w14:paraId="02B0ED0E"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100,2</w:t>
      </w:r>
      <w:r>
        <w:rPr>
          <w:rFonts w:ascii="Times New Roman" w:hAnsi="Times New Roman" w:cs="Times New Roman"/>
          <w:sz w:val="24"/>
          <w:szCs w:val="24"/>
        </w:rPr>
        <w:tab/>
        <w:t>104,4</w:t>
      </w:r>
      <w:r>
        <w:rPr>
          <w:rFonts w:ascii="Times New Roman" w:hAnsi="Times New Roman" w:cs="Times New Roman"/>
          <w:sz w:val="24"/>
          <w:szCs w:val="24"/>
        </w:rPr>
        <w:tab/>
        <w:t>103,9</w:t>
      </w:r>
      <w:r>
        <w:rPr>
          <w:rFonts w:ascii="Times New Roman" w:hAnsi="Times New Roman" w:cs="Times New Roman"/>
          <w:sz w:val="24"/>
          <w:szCs w:val="24"/>
        </w:rPr>
        <w:tab/>
        <w:t>103,9</w:t>
      </w:r>
      <w:r>
        <w:rPr>
          <w:rFonts w:ascii="Times New Roman" w:hAnsi="Times New Roman" w:cs="Times New Roman"/>
          <w:sz w:val="24"/>
          <w:szCs w:val="24"/>
        </w:rPr>
        <w:tab/>
        <w:t>103,4</w:t>
      </w:r>
    </w:p>
    <w:p w14:paraId="5882E7F5"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Doprava</w:t>
      </w:r>
      <w:r>
        <w:rPr>
          <w:rFonts w:ascii="Times New Roman" w:hAnsi="Times New Roman" w:cs="Times New Roman"/>
          <w:b/>
          <w:bCs/>
          <w:sz w:val="24"/>
          <w:szCs w:val="24"/>
        </w:rPr>
        <w:tab/>
      </w:r>
      <w:r>
        <w:rPr>
          <w:rFonts w:ascii="Times New Roman" w:hAnsi="Times New Roman" w:cs="Times New Roman"/>
          <w:sz w:val="24"/>
          <w:szCs w:val="24"/>
        </w:rPr>
        <w:t>106,2</w:t>
      </w:r>
      <w:r>
        <w:rPr>
          <w:rFonts w:ascii="Times New Roman" w:hAnsi="Times New Roman" w:cs="Times New Roman"/>
          <w:sz w:val="24"/>
          <w:szCs w:val="24"/>
        </w:rPr>
        <w:tab/>
        <w:t xml:space="preserve">  98,4</w:t>
      </w:r>
      <w:r>
        <w:rPr>
          <w:rFonts w:ascii="Times New Roman" w:hAnsi="Times New Roman" w:cs="Times New Roman"/>
          <w:sz w:val="24"/>
          <w:szCs w:val="24"/>
        </w:rPr>
        <w:tab/>
        <w:t xml:space="preserve">  98,5</w:t>
      </w:r>
      <w:r>
        <w:rPr>
          <w:rFonts w:ascii="Times New Roman" w:hAnsi="Times New Roman" w:cs="Times New Roman"/>
          <w:sz w:val="24"/>
          <w:szCs w:val="24"/>
        </w:rPr>
        <w:tab/>
        <w:t>105,5</w:t>
      </w:r>
      <w:r>
        <w:rPr>
          <w:rFonts w:ascii="Times New Roman" w:hAnsi="Times New Roman" w:cs="Times New Roman"/>
          <w:sz w:val="24"/>
          <w:szCs w:val="24"/>
        </w:rPr>
        <w:tab/>
        <w:t xml:space="preserve">  99,4</w:t>
      </w:r>
    </w:p>
    <w:p w14:paraId="310992D9"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Informace a telekomunikace</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101,5</w:t>
      </w:r>
      <w:r>
        <w:rPr>
          <w:rFonts w:ascii="Times New Roman" w:hAnsi="Times New Roman" w:cs="Times New Roman"/>
          <w:sz w:val="24"/>
          <w:szCs w:val="24"/>
        </w:rPr>
        <w:tab/>
        <w:t>102,4</w:t>
      </w:r>
      <w:r>
        <w:rPr>
          <w:rFonts w:ascii="Times New Roman" w:hAnsi="Times New Roman" w:cs="Times New Roman"/>
          <w:sz w:val="24"/>
          <w:szCs w:val="24"/>
        </w:rPr>
        <w:tab/>
        <w:t>102,9</w:t>
      </w:r>
      <w:r>
        <w:rPr>
          <w:rFonts w:ascii="Times New Roman" w:hAnsi="Times New Roman" w:cs="Times New Roman"/>
          <w:sz w:val="24"/>
          <w:szCs w:val="24"/>
        </w:rPr>
        <w:tab/>
        <w:t>102,1</w:t>
      </w:r>
      <w:r>
        <w:rPr>
          <w:rFonts w:ascii="Times New Roman" w:hAnsi="Times New Roman" w:cs="Times New Roman"/>
          <w:sz w:val="24"/>
          <w:szCs w:val="24"/>
        </w:rPr>
        <w:br/>
      </w:r>
      <w:r>
        <w:rPr>
          <w:rFonts w:ascii="Times New Roman" w:hAnsi="Times New Roman" w:cs="Times New Roman"/>
          <w:b/>
          <w:bCs/>
          <w:sz w:val="24"/>
          <w:szCs w:val="24"/>
        </w:rPr>
        <w:t>Rekreace, sport a kultura</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102,5</w:t>
      </w:r>
      <w:r>
        <w:rPr>
          <w:rFonts w:ascii="Times New Roman" w:hAnsi="Times New Roman" w:cs="Times New Roman"/>
          <w:sz w:val="24"/>
          <w:szCs w:val="24"/>
        </w:rPr>
        <w:tab/>
        <w:t>101,7</w:t>
      </w:r>
      <w:r>
        <w:rPr>
          <w:rFonts w:ascii="Times New Roman" w:hAnsi="Times New Roman" w:cs="Times New Roman"/>
          <w:sz w:val="24"/>
          <w:szCs w:val="24"/>
        </w:rPr>
        <w:tab/>
        <w:t>102,5</w:t>
      </w:r>
      <w:r>
        <w:rPr>
          <w:rFonts w:ascii="Times New Roman" w:hAnsi="Times New Roman" w:cs="Times New Roman"/>
          <w:sz w:val="24"/>
          <w:szCs w:val="24"/>
        </w:rPr>
        <w:tab/>
        <w:t>103,3</w:t>
      </w:r>
    </w:p>
    <w:p w14:paraId="57536E70"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Vzdělávání</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104,0</w:t>
      </w:r>
      <w:r>
        <w:rPr>
          <w:rFonts w:ascii="Times New Roman" w:hAnsi="Times New Roman" w:cs="Times New Roman"/>
          <w:sz w:val="24"/>
          <w:szCs w:val="24"/>
        </w:rPr>
        <w:tab/>
        <w:t>104,1</w:t>
      </w:r>
      <w:r>
        <w:rPr>
          <w:rFonts w:ascii="Times New Roman" w:hAnsi="Times New Roman" w:cs="Times New Roman"/>
          <w:sz w:val="24"/>
          <w:szCs w:val="24"/>
        </w:rPr>
        <w:tab/>
        <w:t>103,9</w:t>
      </w:r>
      <w:r>
        <w:rPr>
          <w:rFonts w:ascii="Times New Roman" w:hAnsi="Times New Roman" w:cs="Times New Roman"/>
          <w:sz w:val="24"/>
          <w:szCs w:val="24"/>
        </w:rPr>
        <w:tab/>
        <w:t>106,9</w:t>
      </w:r>
    </w:p>
    <w:p w14:paraId="36C0B633"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Stravovací a ubytovací služby</w:t>
      </w:r>
      <w:r>
        <w:rPr>
          <w:rFonts w:ascii="Times New Roman" w:hAnsi="Times New Roman" w:cs="Times New Roman"/>
          <w:sz w:val="24"/>
          <w:szCs w:val="24"/>
        </w:rPr>
        <w:tab/>
        <w:t>100,3</w:t>
      </w:r>
      <w:r>
        <w:rPr>
          <w:rFonts w:ascii="Times New Roman" w:hAnsi="Times New Roman" w:cs="Times New Roman"/>
          <w:sz w:val="24"/>
          <w:szCs w:val="24"/>
        </w:rPr>
        <w:tab/>
        <w:t>104,9</w:t>
      </w:r>
      <w:r>
        <w:rPr>
          <w:rFonts w:ascii="Times New Roman" w:hAnsi="Times New Roman" w:cs="Times New Roman"/>
          <w:sz w:val="24"/>
          <w:szCs w:val="24"/>
        </w:rPr>
        <w:tab/>
        <w:t>104,6</w:t>
      </w:r>
      <w:r>
        <w:rPr>
          <w:rFonts w:ascii="Times New Roman" w:hAnsi="Times New Roman" w:cs="Times New Roman"/>
          <w:sz w:val="24"/>
          <w:szCs w:val="24"/>
        </w:rPr>
        <w:tab/>
        <w:t>104,4</w:t>
      </w:r>
      <w:r>
        <w:rPr>
          <w:rFonts w:ascii="Times New Roman" w:hAnsi="Times New Roman" w:cs="Times New Roman"/>
          <w:sz w:val="24"/>
          <w:szCs w:val="24"/>
        </w:rPr>
        <w:tab/>
        <w:t>104,7</w:t>
      </w:r>
    </w:p>
    <w:p w14:paraId="1A1A9181"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Pojištění a finanční služby</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105,9</w:t>
      </w:r>
      <w:r>
        <w:rPr>
          <w:rFonts w:ascii="Times New Roman" w:hAnsi="Times New Roman" w:cs="Times New Roman"/>
          <w:sz w:val="24"/>
          <w:szCs w:val="24"/>
        </w:rPr>
        <w:tab/>
        <w:t>105,0</w:t>
      </w:r>
      <w:r>
        <w:rPr>
          <w:rFonts w:ascii="Times New Roman" w:hAnsi="Times New Roman" w:cs="Times New Roman"/>
          <w:sz w:val="24"/>
          <w:szCs w:val="24"/>
        </w:rPr>
        <w:tab/>
        <w:t>104,6</w:t>
      </w:r>
      <w:r>
        <w:rPr>
          <w:rFonts w:ascii="Times New Roman" w:hAnsi="Times New Roman" w:cs="Times New Roman"/>
          <w:sz w:val="24"/>
          <w:szCs w:val="24"/>
        </w:rPr>
        <w:tab/>
        <w:t>105,0</w:t>
      </w:r>
    </w:p>
    <w:p w14:paraId="084CC694"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Osobní a sociální péče,</w:t>
      </w:r>
    </w:p>
    <w:p w14:paraId="046ABE89"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pPr>
      <w:r>
        <w:rPr>
          <w:rFonts w:ascii="Times New Roman" w:hAnsi="Times New Roman" w:cs="Times New Roman"/>
          <w:b/>
          <w:bCs/>
          <w:sz w:val="24"/>
          <w:szCs w:val="24"/>
        </w:rPr>
        <w:t>různé zboží a služby</w:t>
      </w:r>
      <w:r>
        <w:rPr>
          <w:rFonts w:ascii="Times New Roman" w:hAnsi="Times New Roman" w:cs="Times New Roman"/>
          <w:b/>
          <w:bCs/>
          <w:sz w:val="24"/>
          <w:szCs w:val="24"/>
        </w:rPr>
        <w:tab/>
      </w:r>
      <w:r>
        <w:rPr>
          <w:rFonts w:ascii="Times New Roman" w:hAnsi="Times New Roman" w:cs="Times New Roman"/>
          <w:sz w:val="24"/>
          <w:szCs w:val="24"/>
        </w:rPr>
        <w:t xml:space="preserve">  99,9</w:t>
      </w:r>
      <w:r>
        <w:rPr>
          <w:rFonts w:ascii="Times New Roman" w:hAnsi="Times New Roman" w:cs="Times New Roman"/>
          <w:sz w:val="24"/>
          <w:szCs w:val="24"/>
        </w:rPr>
        <w:tab/>
        <w:t>103,4</w:t>
      </w:r>
      <w:r>
        <w:rPr>
          <w:rFonts w:ascii="Times New Roman" w:hAnsi="Times New Roman" w:cs="Times New Roman"/>
          <w:sz w:val="24"/>
          <w:szCs w:val="24"/>
        </w:rPr>
        <w:tab/>
        <w:t>103,7</w:t>
      </w:r>
      <w:r>
        <w:rPr>
          <w:rFonts w:ascii="Times New Roman" w:hAnsi="Times New Roman" w:cs="Times New Roman"/>
          <w:sz w:val="24"/>
          <w:szCs w:val="24"/>
        </w:rPr>
        <w:tab/>
        <w:t>103,7</w:t>
      </w:r>
      <w:r>
        <w:rPr>
          <w:rFonts w:ascii="Times New Roman" w:hAnsi="Times New Roman" w:cs="Times New Roman"/>
          <w:sz w:val="24"/>
          <w:szCs w:val="24"/>
        </w:rPr>
        <w:tab/>
        <w:t>102,8</w:t>
      </w:r>
    </w:p>
    <w:p w14:paraId="0E1C4C0A" w14:textId="77777777" w:rsidR="00C81FF6" w:rsidRDefault="00C81FF6" w:rsidP="00C81FF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sz w:val="24"/>
          <w:szCs w:val="24"/>
        </w:rPr>
      </w:pPr>
      <w:r>
        <w:rPr>
          <w:rFonts w:ascii="Times New Roman" w:hAnsi="Times New Roman" w:cs="Times New Roman"/>
          <w:sz w:val="24"/>
          <w:szCs w:val="24"/>
        </w:rPr>
        <w:tab/>
      </w:r>
    </w:p>
    <w:p w14:paraId="6E9DCCEF" w14:textId="77777777" w:rsidR="00C81FF6" w:rsidRDefault="00C81FF6" w:rsidP="00C81FF6">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36CBDA98" w14:textId="77777777" w:rsidR="00C81FF6" w:rsidRDefault="00C81FF6" w:rsidP="00C81FF6">
      <w:pPr>
        <w:tabs>
          <w:tab w:val="left" w:pos="3119"/>
          <w:tab w:val="left" w:pos="4366"/>
          <w:tab w:val="left" w:pos="5387"/>
          <w:tab w:val="left" w:pos="6521"/>
          <w:tab w:val="left" w:pos="7655"/>
        </w:tabs>
        <w:spacing w:after="0" w:line="240" w:lineRule="auto"/>
        <w:jc w:val="both"/>
        <w:rPr>
          <w:rFonts w:ascii="Times New Roman" w:hAnsi="Times New Roman"/>
          <w:sz w:val="24"/>
          <w:szCs w:val="24"/>
        </w:rPr>
      </w:pPr>
    </w:p>
    <w:p w14:paraId="458DD71B" w14:textId="77777777" w:rsidR="00C81FF6" w:rsidRDefault="00C81FF6" w:rsidP="00C81FF6">
      <w:pPr>
        <w:tabs>
          <w:tab w:val="left" w:pos="3119"/>
          <w:tab w:val="left" w:pos="4366"/>
          <w:tab w:val="left" w:pos="5387"/>
          <w:tab w:val="left" w:pos="6521"/>
          <w:tab w:val="left" w:pos="7655"/>
        </w:tabs>
        <w:spacing w:after="0" w:line="240" w:lineRule="auto"/>
        <w:jc w:val="both"/>
      </w:pPr>
      <w:r>
        <w:rPr>
          <w:rFonts w:ascii="Times New Roman" w:hAnsi="Times New Roman" w:cs="Times New Roman"/>
          <w:sz w:val="24"/>
          <w:szCs w:val="24"/>
        </w:rPr>
        <w:tab/>
      </w:r>
    </w:p>
    <w:p w14:paraId="037665B6" w14:textId="77777777" w:rsidR="005174B6" w:rsidRDefault="005174B6" w:rsidP="00840C4A">
      <w:pPr>
        <w:spacing w:after="0" w:line="240" w:lineRule="auto"/>
        <w:jc w:val="both"/>
        <w:rPr>
          <w:rFonts w:ascii="Times New Roman" w:hAnsi="Times New Roman"/>
          <w:sz w:val="28"/>
          <w:szCs w:val="28"/>
        </w:rPr>
      </w:pPr>
    </w:p>
    <w:p w14:paraId="13CB82F4" w14:textId="77777777" w:rsidR="00022DAC" w:rsidRDefault="00022DAC" w:rsidP="00256A9B">
      <w:pPr>
        <w:spacing w:after="0" w:line="240" w:lineRule="auto"/>
        <w:jc w:val="both"/>
        <w:rPr>
          <w:rFonts w:ascii="Times New Roman" w:hAnsi="Times New Roman"/>
          <w:sz w:val="28"/>
          <w:szCs w:val="28"/>
        </w:rPr>
      </w:pPr>
    </w:p>
    <w:p w14:paraId="11441565" w14:textId="77777777" w:rsidR="00256A9B" w:rsidRDefault="00256A9B" w:rsidP="00256A9B">
      <w:pPr>
        <w:spacing w:after="0" w:line="240" w:lineRule="auto"/>
        <w:jc w:val="both"/>
        <w:rPr>
          <w:rFonts w:ascii="Times New Roman" w:hAnsi="Times New Roman"/>
          <w:i/>
          <w:iCs/>
          <w:sz w:val="28"/>
          <w:szCs w:val="28"/>
        </w:rPr>
      </w:pPr>
    </w:p>
    <w:p w14:paraId="7BF58EEB" w14:textId="77777777" w:rsidR="00256A9B" w:rsidRDefault="00256A9B" w:rsidP="00256A9B">
      <w:pPr>
        <w:spacing w:after="0" w:line="240" w:lineRule="auto"/>
        <w:jc w:val="both"/>
        <w:rPr>
          <w:rFonts w:ascii="Times New Roman" w:hAnsi="Times New Roman"/>
          <w:i/>
          <w:iCs/>
          <w:sz w:val="28"/>
          <w:szCs w:val="28"/>
        </w:rPr>
      </w:pPr>
      <w:r>
        <w:rPr>
          <w:rFonts w:ascii="Times New Roman" w:hAnsi="Times New Roman" w:cs="Times New Roman"/>
          <w:i/>
          <w:iCs/>
          <w:sz w:val="28"/>
          <w:szCs w:val="28"/>
        </w:rPr>
        <w:t xml:space="preserve">     </w:t>
      </w:r>
    </w:p>
    <w:p w14:paraId="1678B54D" w14:textId="77777777" w:rsidR="00256A9B" w:rsidRDefault="00256A9B" w:rsidP="00256A9B">
      <w:pPr>
        <w:spacing w:after="0" w:line="240" w:lineRule="auto"/>
        <w:jc w:val="both"/>
        <w:rPr>
          <w:rFonts w:ascii="Times New Roman" w:hAnsi="Times New Roman"/>
          <w:sz w:val="28"/>
          <w:szCs w:val="28"/>
        </w:rPr>
      </w:pPr>
    </w:p>
    <w:p w14:paraId="7402938E" w14:textId="77777777" w:rsidR="002F4AA6" w:rsidRDefault="002F4AA6" w:rsidP="00256A9B">
      <w:pPr>
        <w:spacing w:after="0" w:line="240" w:lineRule="auto"/>
        <w:jc w:val="both"/>
        <w:rPr>
          <w:rFonts w:ascii="Times New Roman" w:hAnsi="Times New Roman"/>
          <w:sz w:val="28"/>
          <w:szCs w:val="28"/>
        </w:rPr>
      </w:pPr>
    </w:p>
    <w:p w14:paraId="33FDAC6D" w14:textId="77777777" w:rsidR="002F4AA6" w:rsidRDefault="002F4AA6" w:rsidP="00256A9B">
      <w:pPr>
        <w:spacing w:after="0" w:line="240" w:lineRule="auto"/>
        <w:jc w:val="both"/>
        <w:rPr>
          <w:rFonts w:ascii="Times New Roman" w:hAnsi="Times New Roman"/>
          <w:sz w:val="28"/>
          <w:szCs w:val="28"/>
        </w:rPr>
      </w:pPr>
    </w:p>
    <w:p w14:paraId="38CE0E5E" w14:textId="77777777" w:rsidR="002F4AA6" w:rsidRDefault="002F4AA6" w:rsidP="00256A9B">
      <w:pPr>
        <w:spacing w:after="0" w:line="240" w:lineRule="auto"/>
        <w:jc w:val="both"/>
        <w:rPr>
          <w:rFonts w:ascii="Times New Roman" w:hAnsi="Times New Roman"/>
          <w:sz w:val="28"/>
          <w:szCs w:val="28"/>
        </w:rPr>
      </w:pPr>
    </w:p>
    <w:p w14:paraId="1EC2B606" w14:textId="77777777" w:rsidR="002F4AA6" w:rsidRDefault="002F4AA6" w:rsidP="00256A9B">
      <w:pPr>
        <w:spacing w:after="0" w:line="240" w:lineRule="auto"/>
        <w:jc w:val="both"/>
        <w:rPr>
          <w:rFonts w:ascii="Times New Roman" w:hAnsi="Times New Roman"/>
          <w:sz w:val="28"/>
          <w:szCs w:val="28"/>
        </w:rPr>
      </w:pPr>
    </w:p>
    <w:p w14:paraId="29D122BE" w14:textId="77777777" w:rsidR="002F4AA6" w:rsidRDefault="002F4AA6" w:rsidP="00256A9B">
      <w:pPr>
        <w:spacing w:after="0" w:line="240" w:lineRule="auto"/>
        <w:jc w:val="both"/>
        <w:rPr>
          <w:rFonts w:ascii="Times New Roman" w:hAnsi="Times New Roman"/>
          <w:sz w:val="28"/>
          <w:szCs w:val="28"/>
        </w:rPr>
      </w:pPr>
    </w:p>
    <w:p w14:paraId="30D6380F" w14:textId="77777777" w:rsidR="002F4AA6" w:rsidRDefault="002F4AA6" w:rsidP="00256A9B">
      <w:pPr>
        <w:spacing w:after="0" w:line="240" w:lineRule="auto"/>
        <w:jc w:val="both"/>
        <w:rPr>
          <w:rFonts w:ascii="Times New Roman" w:hAnsi="Times New Roman"/>
          <w:sz w:val="28"/>
          <w:szCs w:val="28"/>
        </w:rPr>
      </w:pPr>
    </w:p>
    <w:p w14:paraId="27F58E06" w14:textId="77777777" w:rsidR="00E81ABB" w:rsidRDefault="00E81ABB" w:rsidP="00E81ABB">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CO ČEKÁ SPOTŘEBITELE V ROCE 2026:</w:t>
      </w:r>
    </w:p>
    <w:p w14:paraId="1256495C" w14:textId="77777777" w:rsidR="00E81ABB" w:rsidRDefault="00E81ABB" w:rsidP="00E81ABB">
      <w:pPr>
        <w:spacing w:after="0" w:line="240" w:lineRule="auto"/>
        <w:jc w:val="center"/>
        <w:rPr>
          <w:rFonts w:ascii="Times New Roman" w:hAnsi="Times New Roman"/>
          <w:b/>
          <w:bCs/>
          <w:sz w:val="28"/>
          <w:szCs w:val="28"/>
        </w:rPr>
      </w:pPr>
      <w:r>
        <w:rPr>
          <w:rFonts w:ascii="Times New Roman" w:hAnsi="Times New Roman" w:cs="Times New Roman"/>
          <w:b/>
          <w:bCs/>
          <w:sz w:val="28"/>
          <w:szCs w:val="28"/>
        </w:rPr>
        <w:t>PRÁVO NA OPRAVU, PRODLOUŽENÁ ZÁRUKA A ZÁKAZ KAZÍTEK</w:t>
      </w:r>
    </w:p>
    <w:p w14:paraId="13490559" w14:textId="77777777" w:rsidR="00E81ABB" w:rsidRDefault="00E81ABB" w:rsidP="00E81ABB">
      <w:pPr>
        <w:spacing w:after="0" w:line="240" w:lineRule="auto"/>
        <w:jc w:val="center"/>
        <w:rPr>
          <w:rFonts w:ascii="Times New Roman" w:hAnsi="Times New Roman"/>
          <w:b/>
          <w:bCs/>
          <w:sz w:val="28"/>
          <w:szCs w:val="28"/>
        </w:rPr>
      </w:pPr>
    </w:p>
    <w:p w14:paraId="735EE046" w14:textId="77777777" w:rsidR="00E81ABB" w:rsidRDefault="00E81ABB" w:rsidP="00E81ABB">
      <w:pPr>
        <w:spacing w:after="0" w:line="240" w:lineRule="auto"/>
        <w:jc w:val="center"/>
        <w:rPr>
          <w:rFonts w:ascii="Times New Roman" w:hAnsi="Times New Roman"/>
          <w:b/>
          <w:bCs/>
          <w:sz w:val="28"/>
          <w:szCs w:val="28"/>
        </w:rPr>
      </w:pPr>
    </w:p>
    <w:p w14:paraId="19CEDF6F" w14:textId="77777777" w:rsidR="00E81ABB" w:rsidRDefault="00E81ABB" w:rsidP="00E81ABB">
      <w:pPr>
        <w:spacing w:after="0" w:line="240" w:lineRule="auto"/>
        <w:jc w:val="center"/>
        <w:rPr>
          <w:rFonts w:ascii="Times New Roman" w:hAnsi="Times New Roman"/>
          <w:b/>
          <w:bCs/>
          <w:sz w:val="28"/>
          <w:szCs w:val="28"/>
        </w:rPr>
      </w:pPr>
    </w:p>
    <w:p w14:paraId="305E5E7F"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Spadne vám mobil a rozbije se displej. I v takovém případě by vám měl výrobce nově pomoci s opravou. Co dalšího nás letos čeká?</w:t>
      </w:r>
    </w:p>
    <w:p w14:paraId="2F5BF851"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Pravidla pro ochranu spotřebitele letos doznají několika změn.</w:t>
      </w:r>
    </w:p>
    <w:p w14:paraId="76520E85" w14:textId="77777777" w:rsidR="00E81ABB" w:rsidRDefault="00E81ABB" w:rsidP="00E81ABB">
      <w:pPr>
        <w:spacing w:after="0" w:line="240" w:lineRule="auto"/>
        <w:jc w:val="both"/>
        <w:rPr>
          <w:rFonts w:ascii="Times New Roman" w:hAnsi="Times New Roman"/>
          <w:b/>
          <w:bCs/>
          <w:sz w:val="28"/>
          <w:szCs w:val="28"/>
        </w:rPr>
      </w:pPr>
    </w:p>
    <w:p w14:paraId="4503EF04" w14:textId="77777777" w:rsidR="00E81ABB" w:rsidRDefault="00E81ABB" w:rsidP="00E81ABB">
      <w:pPr>
        <w:spacing w:after="0" w:line="240" w:lineRule="auto"/>
        <w:jc w:val="both"/>
        <w:rPr>
          <w:rFonts w:ascii="Times New Roman" w:hAnsi="Times New Roman"/>
          <w:b/>
          <w:bCs/>
          <w:sz w:val="28"/>
          <w:szCs w:val="28"/>
        </w:rPr>
      </w:pPr>
    </w:p>
    <w:p w14:paraId="42F5391B"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Právo na opravu</w:t>
      </w:r>
    </w:p>
    <w:p w14:paraId="549C93AE" w14:textId="77777777" w:rsidR="00E81ABB" w:rsidRDefault="00E81ABB" w:rsidP="00E81ABB">
      <w:pPr>
        <w:spacing w:after="0" w:line="240" w:lineRule="auto"/>
        <w:jc w:val="both"/>
        <w:rPr>
          <w:rFonts w:ascii="Times New Roman" w:hAnsi="Times New Roman"/>
          <w:b/>
          <w:bCs/>
          <w:sz w:val="28"/>
          <w:szCs w:val="28"/>
        </w:rPr>
      </w:pPr>
    </w:p>
    <w:p w14:paraId="15DA5002" w14:textId="77777777" w:rsidR="00E81ABB" w:rsidRDefault="00E81ABB" w:rsidP="00E81ABB">
      <w:pPr>
        <w:spacing w:after="0" w:line="240" w:lineRule="auto"/>
        <w:jc w:val="both"/>
      </w:pPr>
      <w:r>
        <w:rPr>
          <w:rFonts w:ascii="Times New Roman" w:hAnsi="Times New Roman" w:cs="Times New Roman"/>
          <w:sz w:val="28"/>
          <w:szCs w:val="28"/>
        </w:rPr>
        <w:t xml:space="preserve">     První z novinek je výsledkem snahy EU o podporu oprav vadného zuboží namísto koupě nového kusu. Nový zákon, který museli tuzemští zákonodárci v návaznosti na unijní směrnici připravit, zavádí </w:t>
      </w:r>
      <w:r>
        <w:rPr>
          <w:rFonts w:ascii="Times New Roman" w:hAnsi="Times New Roman" w:cs="Times New Roman"/>
          <w:b/>
          <w:bCs/>
          <w:sz w:val="28"/>
          <w:szCs w:val="28"/>
        </w:rPr>
        <w:t>povinnost pro výrobce zajistit opravu vybraných typů zboží i po uběhnutí zákonem stanovené záruční lhůty.</w:t>
      </w:r>
    </w:p>
    <w:p w14:paraId="733C0F60" w14:textId="77777777" w:rsidR="00E81ABB" w:rsidRDefault="00E81ABB" w:rsidP="00E81ABB">
      <w:pPr>
        <w:spacing w:after="0" w:line="240" w:lineRule="auto"/>
        <w:jc w:val="both"/>
        <w:rPr>
          <w:rFonts w:ascii="Times New Roman" w:hAnsi="Times New Roman"/>
          <w:b/>
          <w:bCs/>
          <w:sz w:val="28"/>
          <w:szCs w:val="28"/>
        </w:rPr>
      </w:pPr>
    </w:p>
    <w:p w14:paraId="6226CDFC"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některých kategorií výrobků se také nově stanoví požadavky na jejich opravitelnost. Půjde například o povinnost navrhovat výrobky tak, aby byly demontovatelné a opravitelné, nadto budou muset výrobci zajistit nezbytné náhradní díly po určitou minimální dobu. Mimo jiné se to bude týkat praček a sušiček, myček, chladniček, displejů, vysavačů, serverů a datových úložišť i mobilních telefonů, vypočítává Eduarda </w:t>
      </w:r>
      <w:proofErr w:type="spellStart"/>
      <w:r>
        <w:rPr>
          <w:rFonts w:ascii="Times New Roman" w:hAnsi="Times New Roman" w:cs="Times New Roman"/>
          <w:sz w:val="28"/>
          <w:szCs w:val="28"/>
        </w:rPr>
        <w:t>Hekšová</w:t>
      </w:r>
      <w:proofErr w:type="spellEnd"/>
      <w:r>
        <w:rPr>
          <w:rFonts w:ascii="Times New Roman" w:hAnsi="Times New Roman" w:cs="Times New Roman"/>
          <w:sz w:val="28"/>
          <w:szCs w:val="28"/>
        </w:rPr>
        <w:t>, ředitelka spotřebitelské organizace dTest.</w:t>
      </w:r>
    </w:p>
    <w:p w14:paraId="05B91CFC" w14:textId="77777777" w:rsidR="00E81ABB" w:rsidRDefault="00E81ABB" w:rsidP="00E81ABB">
      <w:pPr>
        <w:spacing w:after="0" w:line="240" w:lineRule="auto"/>
        <w:jc w:val="both"/>
        <w:rPr>
          <w:rFonts w:ascii="Times New Roman" w:hAnsi="Times New Roman"/>
          <w:sz w:val="28"/>
          <w:szCs w:val="28"/>
        </w:rPr>
      </w:pPr>
    </w:p>
    <w:p w14:paraId="29999A42" w14:textId="77777777" w:rsidR="00E81ABB" w:rsidRDefault="00E81ABB" w:rsidP="00E81ABB">
      <w:pPr>
        <w:spacing w:after="0" w:line="240" w:lineRule="auto"/>
        <w:jc w:val="both"/>
      </w:pPr>
      <w:r>
        <w:rPr>
          <w:rFonts w:ascii="Times New Roman" w:hAnsi="Times New Roman" w:cs="Times New Roman"/>
          <w:sz w:val="28"/>
          <w:szCs w:val="28"/>
        </w:rPr>
        <w:t xml:space="preserve">     Zásadní je také to, že </w:t>
      </w:r>
      <w:r>
        <w:rPr>
          <w:rFonts w:ascii="Times New Roman" w:hAnsi="Times New Roman" w:cs="Times New Roman"/>
          <w:b/>
          <w:bCs/>
          <w:sz w:val="28"/>
          <w:szCs w:val="28"/>
        </w:rPr>
        <w:t xml:space="preserve">právo na opravu </w:t>
      </w:r>
      <w:r>
        <w:rPr>
          <w:rFonts w:ascii="Times New Roman" w:hAnsi="Times New Roman" w:cs="Times New Roman"/>
          <w:sz w:val="28"/>
          <w:szCs w:val="28"/>
        </w:rPr>
        <w:t xml:space="preserve">vznikne </w:t>
      </w:r>
      <w:r>
        <w:rPr>
          <w:rFonts w:ascii="Times New Roman" w:hAnsi="Times New Roman" w:cs="Times New Roman"/>
          <w:b/>
          <w:bCs/>
          <w:sz w:val="28"/>
          <w:szCs w:val="28"/>
        </w:rPr>
        <w:t xml:space="preserve">i v situacích, na které se běžně záruka nevztahuje. </w:t>
      </w:r>
      <w:r>
        <w:rPr>
          <w:rFonts w:ascii="Times New Roman" w:hAnsi="Times New Roman" w:cs="Times New Roman"/>
          <w:sz w:val="28"/>
          <w:szCs w:val="28"/>
        </w:rPr>
        <w:t xml:space="preserve">Typicky jde o situace, kdy si </w:t>
      </w:r>
      <w:r>
        <w:rPr>
          <w:rFonts w:ascii="Times New Roman" w:hAnsi="Times New Roman" w:cs="Times New Roman"/>
          <w:b/>
          <w:bCs/>
          <w:sz w:val="28"/>
          <w:szCs w:val="28"/>
        </w:rPr>
        <w:t xml:space="preserve">vadu na daném výrobku nechtěně způsobíte sami. </w:t>
      </w:r>
      <w:r>
        <w:rPr>
          <w:rFonts w:ascii="Times New Roman" w:hAnsi="Times New Roman" w:cs="Times New Roman"/>
          <w:sz w:val="28"/>
          <w:szCs w:val="28"/>
        </w:rPr>
        <w:t>Důvodová zpráva k zákonu jako příklad uvádí situaci, kdy vám spadne na zem mobil a rozbije se displej. Zatímco s reklamací byte u prodejce neuspěli, výrobce vám bude muset s opravou pomoci. Právě na výrobce  tato nová povinnost dopadne, prodejci s ní naopak nebudou mít co dočinění.</w:t>
      </w:r>
    </w:p>
    <w:p w14:paraId="04BF9DFD" w14:textId="77777777" w:rsidR="00E81ABB" w:rsidRDefault="00E81ABB" w:rsidP="00E81ABB">
      <w:pPr>
        <w:spacing w:after="0" w:line="240" w:lineRule="auto"/>
        <w:jc w:val="both"/>
        <w:rPr>
          <w:rFonts w:ascii="Times New Roman" w:hAnsi="Times New Roman"/>
          <w:sz w:val="28"/>
          <w:szCs w:val="28"/>
        </w:rPr>
      </w:pPr>
    </w:p>
    <w:p w14:paraId="461C9561"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Opravu samotnou by měli zajistit přímo výrobci, případně mohou pověřit třetí osobu. Opravu může výrobce provést bezplatně, ale i za poplatek, do kterého promítne práci, díly a odpovídající marži. V materiálu k návrhu zákona konkrétně stojí, že cena za opravu nesmí být nepřiměřená – tedy nastavená tak, aby od opravy odrazovala.</w:t>
      </w:r>
    </w:p>
    <w:p w14:paraId="519B72FE" w14:textId="77777777" w:rsidR="00E81ABB" w:rsidRDefault="00E81ABB" w:rsidP="00E81ABB">
      <w:pPr>
        <w:spacing w:after="0" w:line="240" w:lineRule="auto"/>
        <w:jc w:val="both"/>
        <w:rPr>
          <w:rFonts w:ascii="Times New Roman" w:hAnsi="Times New Roman"/>
          <w:sz w:val="28"/>
          <w:szCs w:val="28"/>
        </w:rPr>
      </w:pPr>
    </w:p>
    <w:p w14:paraId="5397626C"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příslušná legislativa projde bez obtíží schvalovacím procesem, začnou nová pravidla platit 31. 7. 2026.</w:t>
      </w:r>
    </w:p>
    <w:p w14:paraId="71A7B581" w14:textId="77777777" w:rsidR="00E81ABB" w:rsidRDefault="00E81ABB" w:rsidP="00E81ABB">
      <w:pPr>
        <w:spacing w:after="0" w:line="240" w:lineRule="auto"/>
        <w:jc w:val="both"/>
        <w:rPr>
          <w:rFonts w:ascii="Times New Roman" w:hAnsi="Times New Roman"/>
          <w:sz w:val="28"/>
          <w:szCs w:val="28"/>
        </w:rPr>
      </w:pPr>
    </w:p>
    <w:p w14:paraId="22BB466F" w14:textId="77777777" w:rsidR="00E81ABB" w:rsidRDefault="00E81ABB" w:rsidP="00E81ABB">
      <w:pPr>
        <w:spacing w:after="0" w:line="240" w:lineRule="auto"/>
        <w:jc w:val="both"/>
        <w:rPr>
          <w:rFonts w:ascii="Times New Roman" w:hAnsi="Times New Roman"/>
          <w:sz w:val="28"/>
          <w:szCs w:val="28"/>
        </w:rPr>
      </w:pPr>
    </w:p>
    <w:p w14:paraId="1650C5C9" w14:textId="77777777" w:rsidR="00E81ABB" w:rsidRDefault="00E81ABB" w:rsidP="00E81ABB">
      <w:pPr>
        <w:spacing w:after="0" w:line="240" w:lineRule="auto"/>
        <w:jc w:val="both"/>
        <w:rPr>
          <w:rFonts w:ascii="Times New Roman" w:hAnsi="Times New Roman"/>
          <w:sz w:val="28"/>
          <w:szCs w:val="28"/>
        </w:rPr>
      </w:pPr>
    </w:p>
    <w:p w14:paraId="7AA103AC" w14:textId="77777777" w:rsidR="00E81ABB" w:rsidRDefault="00E81ABB" w:rsidP="00E81ABB">
      <w:pPr>
        <w:spacing w:after="0" w:line="240" w:lineRule="auto"/>
        <w:jc w:val="both"/>
        <w:rPr>
          <w:rFonts w:ascii="Times New Roman" w:hAnsi="Times New Roman"/>
          <w:sz w:val="28"/>
          <w:szCs w:val="28"/>
        </w:rPr>
      </w:pPr>
    </w:p>
    <w:p w14:paraId="49EB01C2"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Prodloužení záruky o 12 měsíců</w:t>
      </w:r>
    </w:p>
    <w:p w14:paraId="57AF5EE5" w14:textId="77777777" w:rsidR="00E81ABB" w:rsidRDefault="00E81ABB" w:rsidP="00E81ABB">
      <w:pPr>
        <w:spacing w:after="0" w:line="240" w:lineRule="auto"/>
        <w:jc w:val="both"/>
        <w:rPr>
          <w:rFonts w:ascii="Times New Roman" w:hAnsi="Times New Roman"/>
          <w:b/>
          <w:bCs/>
          <w:sz w:val="28"/>
          <w:szCs w:val="28"/>
        </w:rPr>
      </w:pPr>
    </w:p>
    <w:p w14:paraId="7DD854D9" w14:textId="77777777" w:rsidR="00E81ABB" w:rsidRDefault="00E81ABB" w:rsidP="00E81ABB">
      <w:pPr>
        <w:spacing w:after="0" w:line="240" w:lineRule="auto"/>
        <w:jc w:val="both"/>
      </w:pPr>
      <w:r>
        <w:rPr>
          <w:rFonts w:ascii="Times New Roman" w:hAnsi="Times New Roman" w:cs="Times New Roman"/>
          <w:sz w:val="28"/>
          <w:szCs w:val="28"/>
        </w:rPr>
        <w:t xml:space="preserve">     Další pro-spotřebitelské novinky pak vycházejí z novely zákona o ochraně spotřebitele a občanského zákoníku. Jednou z nich je </w:t>
      </w:r>
      <w:r>
        <w:rPr>
          <w:rFonts w:ascii="Times New Roman" w:hAnsi="Times New Roman" w:cs="Times New Roman"/>
          <w:b/>
          <w:bCs/>
          <w:sz w:val="28"/>
          <w:szCs w:val="28"/>
        </w:rPr>
        <w:t xml:space="preserve">prodloužení záruční doby o 12 měsíců. </w:t>
      </w:r>
      <w:r>
        <w:rPr>
          <w:rFonts w:ascii="Times New Roman" w:hAnsi="Times New Roman" w:cs="Times New Roman"/>
          <w:sz w:val="28"/>
          <w:szCs w:val="28"/>
        </w:rPr>
        <w:t xml:space="preserve">Podmínkou bude, že </w:t>
      </w:r>
      <w:r>
        <w:rPr>
          <w:rFonts w:ascii="Times New Roman" w:hAnsi="Times New Roman" w:cs="Times New Roman"/>
          <w:b/>
          <w:bCs/>
          <w:sz w:val="28"/>
          <w:szCs w:val="28"/>
        </w:rPr>
        <w:t>při reklamaci zvolíte opravu vadného výrobku</w:t>
      </w:r>
      <w:r>
        <w:rPr>
          <w:rFonts w:ascii="Times New Roman" w:hAnsi="Times New Roman" w:cs="Times New Roman"/>
          <w:sz w:val="28"/>
          <w:szCs w:val="28"/>
        </w:rPr>
        <w:t xml:space="preserve"> místo jeho výměny za nový. Oproti dosavadnímu stavu tak bude možné reklamovat  vady, které se u jednou reklamovaných výrobků projeví v průběhu tří let od nákupu.</w:t>
      </w:r>
    </w:p>
    <w:p w14:paraId="6F3C0AFB" w14:textId="77777777" w:rsidR="00E81ABB" w:rsidRDefault="00E81ABB" w:rsidP="00E81ABB">
      <w:pPr>
        <w:spacing w:after="0" w:line="240" w:lineRule="auto"/>
        <w:jc w:val="both"/>
        <w:rPr>
          <w:rFonts w:ascii="Times New Roman" w:hAnsi="Times New Roman"/>
          <w:sz w:val="28"/>
          <w:szCs w:val="28"/>
        </w:rPr>
      </w:pPr>
    </w:p>
    <w:p w14:paraId="6D7E2CA7"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Tato novinka by měla začít platit od 31. 7. 2026.</w:t>
      </w:r>
    </w:p>
    <w:p w14:paraId="1C83EB0C" w14:textId="77777777" w:rsidR="00E81ABB" w:rsidRDefault="00E81ABB" w:rsidP="00E81ABB">
      <w:pPr>
        <w:spacing w:after="0" w:line="240" w:lineRule="auto"/>
        <w:jc w:val="both"/>
        <w:rPr>
          <w:rFonts w:ascii="Times New Roman" w:hAnsi="Times New Roman"/>
          <w:sz w:val="28"/>
          <w:szCs w:val="28"/>
        </w:rPr>
      </w:pPr>
    </w:p>
    <w:p w14:paraId="1B60BC00" w14:textId="77777777" w:rsidR="00E81ABB" w:rsidRDefault="00E81ABB" w:rsidP="00E81ABB">
      <w:pPr>
        <w:spacing w:after="0" w:line="240" w:lineRule="auto"/>
        <w:jc w:val="both"/>
        <w:rPr>
          <w:rFonts w:ascii="Times New Roman" w:hAnsi="Times New Roman"/>
          <w:sz w:val="28"/>
          <w:szCs w:val="28"/>
        </w:rPr>
      </w:pPr>
    </w:p>
    <w:p w14:paraId="0BDCDFE3"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Kazítka jako nekalá praktika</w:t>
      </w:r>
    </w:p>
    <w:p w14:paraId="3385C79B" w14:textId="77777777" w:rsidR="00E81ABB" w:rsidRDefault="00E81ABB" w:rsidP="00E81ABB">
      <w:pPr>
        <w:spacing w:after="0" w:line="240" w:lineRule="auto"/>
        <w:jc w:val="both"/>
        <w:rPr>
          <w:rFonts w:ascii="Times New Roman" w:hAnsi="Times New Roman"/>
          <w:b/>
          <w:bCs/>
          <w:sz w:val="28"/>
          <w:szCs w:val="28"/>
        </w:rPr>
      </w:pPr>
    </w:p>
    <w:p w14:paraId="2E474B5E" w14:textId="77777777" w:rsidR="00E81ABB" w:rsidRDefault="00E81ABB" w:rsidP="00E81ABB">
      <w:pPr>
        <w:spacing w:after="0" w:line="240" w:lineRule="auto"/>
        <w:jc w:val="both"/>
      </w:pPr>
      <w:r>
        <w:rPr>
          <w:rFonts w:ascii="Times New Roman" w:hAnsi="Times New Roman" w:cs="Times New Roman"/>
          <w:sz w:val="28"/>
          <w:szCs w:val="28"/>
        </w:rPr>
        <w:t xml:space="preserve">     Krom práva na opravu novela také </w:t>
      </w:r>
      <w:r>
        <w:rPr>
          <w:rFonts w:ascii="Times New Roman" w:hAnsi="Times New Roman" w:cs="Times New Roman"/>
          <w:b/>
          <w:bCs/>
          <w:sz w:val="28"/>
          <w:szCs w:val="28"/>
        </w:rPr>
        <w:t xml:space="preserve">zakazuje využívání úmyslných technik, vedoucích k rychlejšímu zastarávání výrobku, </w:t>
      </w:r>
      <w:r>
        <w:rPr>
          <w:rFonts w:ascii="Times New Roman" w:hAnsi="Times New Roman" w:cs="Times New Roman"/>
          <w:sz w:val="28"/>
          <w:szCs w:val="28"/>
        </w:rPr>
        <w:t>kterými nás výrobci nepřímo nutí dříve koupit nový kus. Jde například o situace, kdy tiskárna po vytištění určitého počtu stran hlásí servisní závadu, přestože inkoust nebo její mechanické části ještě zdaleka nejsou na konci své životnosti.</w:t>
      </w:r>
    </w:p>
    <w:p w14:paraId="0023289F" w14:textId="77777777" w:rsidR="00E81ABB" w:rsidRDefault="00E81ABB" w:rsidP="00E81ABB">
      <w:pPr>
        <w:spacing w:after="0" w:line="240" w:lineRule="auto"/>
        <w:jc w:val="both"/>
        <w:rPr>
          <w:rFonts w:ascii="Times New Roman" w:hAnsi="Times New Roman"/>
          <w:sz w:val="28"/>
          <w:szCs w:val="28"/>
        </w:rPr>
      </w:pPr>
    </w:p>
    <w:p w14:paraId="5FDA1C93"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Tato kazítka nebo trochu expresivněji </w:t>
      </w:r>
      <w:proofErr w:type="spellStart"/>
      <w:r>
        <w:rPr>
          <w:rFonts w:ascii="Times New Roman" w:hAnsi="Times New Roman" w:cs="Times New Roman"/>
          <w:sz w:val="28"/>
          <w:szCs w:val="28"/>
        </w:rPr>
        <w:t>kurvítka</w:t>
      </w:r>
      <w:proofErr w:type="spellEnd"/>
      <w:r>
        <w:rPr>
          <w:rFonts w:ascii="Times New Roman" w:hAnsi="Times New Roman" w:cs="Times New Roman"/>
          <w:sz w:val="28"/>
          <w:szCs w:val="28"/>
        </w:rPr>
        <w:t xml:space="preserve"> – ačkoli v praxi většinou nejde o jednu součástku, ale celý výrobní postup – budou nově patřit mezi nekalé praktiky. Za jejich využívání budou úřady udělovat peněžní pokutu až 5 mil. Kč.</w:t>
      </w:r>
    </w:p>
    <w:p w14:paraId="4D8711D0" w14:textId="77777777" w:rsidR="00E81ABB" w:rsidRDefault="00E81ABB" w:rsidP="00E81ABB">
      <w:pPr>
        <w:spacing w:after="0" w:line="240" w:lineRule="auto"/>
        <w:jc w:val="both"/>
        <w:rPr>
          <w:rFonts w:ascii="Times New Roman" w:hAnsi="Times New Roman"/>
          <w:sz w:val="28"/>
          <w:szCs w:val="28"/>
        </w:rPr>
      </w:pPr>
    </w:p>
    <w:p w14:paraId="59D1159E" w14:textId="77777777" w:rsidR="00D643D2" w:rsidRDefault="00D643D2" w:rsidP="00E81ABB">
      <w:pPr>
        <w:spacing w:after="0" w:line="240" w:lineRule="auto"/>
        <w:jc w:val="both"/>
        <w:rPr>
          <w:rFonts w:ascii="Times New Roman" w:hAnsi="Times New Roman"/>
          <w:sz w:val="28"/>
          <w:szCs w:val="28"/>
        </w:rPr>
      </w:pPr>
    </w:p>
    <w:p w14:paraId="51C33BB1"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Zajímavost!</w:t>
      </w:r>
    </w:p>
    <w:p w14:paraId="49D5DB0E" w14:textId="77777777" w:rsidR="00E81ABB" w:rsidRDefault="00E81ABB" w:rsidP="00E81ABB">
      <w:pPr>
        <w:spacing w:after="0" w:line="240" w:lineRule="auto"/>
        <w:jc w:val="both"/>
        <w:rPr>
          <w:rFonts w:ascii="Times New Roman" w:hAnsi="Times New Roman"/>
          <w:b/>
          <w:bCs/>
          <w:sz w:val="28"/>
          <w:szCs w:val="28"/>
        </w:rPr>
      </w:pPr>
    </w:p>
    <w:p w14:paraId="2C417530" w14:textId="45374456"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Plánované zkracování životnosti výrobků není vynálezem posledních let. Často se v této souvislosti připomíná takzvaný kartel </w:t>
      </w:r>
      <w:proofErr w:type="spellStart"/>
      <w:r>
        <w:rPr>
          <w:rFonts w:ascii="Times New Roman" w:hAnsi="Times New Roman" w:cs="Times New Roman"/>
          <w:sz w:val="28"/>
          <w:szCs w:val="28"/>
        </w:rPr>
        <w:t>Phoebus</w:t>
      </w:r>
      <w:proofErr w:type="spellEnd"/>
      <w:r>
        <w:rPr>
          <w:rFonts w:ascii="Times New Roman" w:hAnsi="Times New Roman" w:cs="Times New Roman"/>
          <w:sz w:val="28"/>
          <w:szCs w:val="28"/>
        </w:rPr>
        <w:t>, což byla mezinárodní dohoda velkých výrobců žárovek z meziválečného období. Firmy si v jeho rámci rozdělovaly trhy a podle historiků také tlačil</w:t>
      </w:r>
      <w:r w:rsidR="00D643D2">
        <w:rPr>
          <w:rFonts w:ascii="Times New Roman" w:hAnsi="Times New Roman" w:cs="Times New Roman"/>
          <w:sz w:val="28"/>
          <w:szCs w:val="28"/>
        </w:rPr>
        <w:t>y</w:t>
      </w:r>
      <w:r>
        <w:rPr>
          <w:rFonts w:ascii="Times New Roman" w:hAnsi="Times New Roman" w:cs="Times New Roman"/>
          <w:sz w:val="28"/>
          <w:szCs w:val="28"/>
        </w:rPr>
        <w:t xml:space="preserve"> na to, aby běžné žárovky nevydržely déle než zhruba 1000 hodin. </w:t>
      </w:r>
      <w:proofErr w:type="spellStart"/>
      <w:r>
        <w:rPr>
          <w:rFonts w:ascii="Times New Roman" w:hAnsi="Times New Roman" w:cs="Times New Roman"/>
          <w:sz w:val="28"/>
          <w:szCs w:val="28"/>
        </w:rPr>
        <w:t>Phoebus</w:t>
      </w:r>
      <w:proofErr w:type="spellEnd"/>
      <w:r>
        <w:rPr>
          <w:rFonts w:ascii="Times New Roman" w:hAnsi="Times New Roman" w:cs="Times New Roman"/>
          <w:sz w:val="28"/>
          <w:szCs w:val="28"/>
        </w:rPr>
        <w:t xml:space="preserve"> se tak stal jedním z nejznámějších symbolů plánovaného zastarávání.</w:t>
      </w:r>
    </w:p>
    <w:p w14:paraId="663988C1" w14:textId="77777777" w:rsidR="00E81ABB" w:rsidRDefault="00E81ABB" w:rsidP="00E81ABB">
      <w:pPr>
        <w:spacing w:after="0" w:line="240" w:lineRule="auto"/>
        <w:jc w:val="both"/>
        <w:rPr>
          <w:rFonts w:ascii="Times New Roman" w:hAnsi="Times New Roman"/>
          <w:sz w:val="28"/>
          <w:szCs w:val="28"/>
        </w:rPr>
      </w:pPr>
    </w:p>
    <w:p w14:paraId="055EE52B" w14:textId="77777777" w:rsidR="009B3D2E" w:rsidRDefault="009B3D2E" w:rsidP="00E81ABB">
      <w:pPr>
        <w:spacing w:after="0" w:line="240" w:lineRule="auto"/>
        <w:jc w:val="both"/>
        <w:rPr>
          <w:rFonts w:ascii="Times New Roman" w:hAnsi="Times New Roman"/>
          <w:sz w:val="28"/>
          <w:szCs w:val="28"/>
        </w:rPr>
      </w:pPr>
    </w:p>
    <w:p w14:paraId="4840378B" w14:textId="74456D55"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Ekologické vlastnosti výrobku bud</w:t>
      </w:r>
      <w:r w:rsidR="00D643D2">
        <w:rPr>
          <w:rFonts w:ascii="Times New Roman" w:hAnsi="Times New Roman" w:cs="Times New Roman"/>
          <w:b/>
          <w:bCs/>
          <w:sz w:val="28"/>
          <w:szCs w:val="28"/>
        </w:rPr>
        <w:t>e</w:t>
      </w:r>
      <w:r>
        <w:rPr>
          <w:rFonts w:ascii="Times New Roman" w:hAnsi="Times New Roman" w:cs="Times New Roman"/>
          <w:b/>
          <w:bCs/>
          <w:sz w:val="28"/>
          <w:szCs w:val="28"/>
        </w:rPr>
        <w:t xml:space="preserve"> třeba doložit</w:t>
      </w:r>
    </w:p>
    <w:p w14:paraId="629FAAC2" w14:textId="77777777" w:rsidR="00E81ABB" w:rsidRDefault="00E81ABB" w:rsidP="00E81ABB">
      <w:pPr>
        <w:spacing w:after="0" w:line="240" w:lineRule="auto"/>
        <w:jc w:val="both"/>
        <w:rPr>
          <w:rFonts w:ascii="Times New Roman" w:hAnsi="Times New Roman"/>
          <w:b/>
          <w:bCs/>
          <w:sz w:val="28"/>
          <w:szCs w:val="28"/>
        </w:rPr>
      </w:pPr>
    </w:p>
    <w:p w14:paraId="2266B775" w14:textId="26804AC5"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zákona o ochraně spotřebitele míří také na takzvaný </w:t>
      </w:r>
      <w:proofErr w:type="spellStart"/>
      <w:r>
        <w:rPr>
          <w:rFonts w:ascii="Times New Roman" w:hAnsi="Times New Roman" w:cs="Times New Roman"/>
          <w:sz w:val="28"/>
          <w:szCs w:val="28"/>
        </w:rPr>
        <w:t>greenwashing</w:t>
      </w:r>
      <w:proofErr w:type="spellEnd"/>
      <w:r>
        <w:rPr>
          <w:rFonts w:ascii="Times New Roman" w:hAnsi="Times New Roman" w:cs="Times New Roman"/>
          <w:sz w:val="28"/>
          <w:szCs w:val="28"/>
        </w:rPr>
        <w:t>, tedy klamavá nebo nepodložená tvrzení o ekologických vlastnostech výrobků a služeb. Tedy situace, kdy je zboží označené jako šetrné k přírodě nebo k životnímu prostředí, aniž by pro to existoval skutečný a ověřitelný základ.</w:t>
      </w:r>
    </w:p>
    <w:p w14:paraId="5998DB52" w14:textId="77777777" w:rsidR="00E81ABB" w:rsidRDefault="00E81ABB" w:rsidP="00E81ABB">
      <w:pPr>
        <w:spacing w:after="0" w:line="240" w:lineRule="auto"/>
        <w:jc w:val="both"/>
        <w:rPr>
          <w:rFonts w:ascii="Times New Roman" w:hAnsi="Times New Roman"/>
          <w:sz w:val="28"/>
          <w:szCs w:val="28"/>
        </w:rPr>
      </w:pPr>
    </w:p>
    <w:p w14:paraId="5822AE22" w14:textId="77777777" w:rsidR="00E81ABB" w:rsidRDefault="00E81ABB" w:rsidP="00E81ABB">
      <w:pPr>
        <w:spacing w:after="0" w:line="240" w:lineRule="auto"/>
        <w:jc w:val="both"/>
      </w:pPr>
      <w:r>
        <w:rPr>
          <w:rFonts w:ascii="Times New Roman" w:hAnsi="Times New Roman" w:cs="Times New Roman"/>
          <w:sz w:val="28"/>
          <w:szCs w:val="28"/>
        </w:rPr>
        <w:t xml:space="preserve">     Nová pravidla mají konkrétně dopadnout například na falešná tvrzení o recyklovatelnosti obalu, pokud jej v praxi recyklovat nelze, nebo na nepravdivá </w:t>
      </w:r>
      <w:r>
        <w:rPr>
          <w:rFonts w:ascii="Times New Roman" w:hAnsi="Times New Roman" w:cs="Times New Roman"/>
          <w:sz w:val="28"/>
          <w:szCs w:val="28"/>
        </w:rPr>
        <w:lastRenderedPageBreak/>
        <w:t xml:space="preserve">prohlášení o nulové uhlíkové stopě. Podnikatelé tak </w:t>
      </w:r>
      <w:r>
        <w:rPr>
          <w:rFonts w:ascii="Times New Roman" w:hAnsi="Times New Roman" w:cs="Times New Roman"/>
          <w:b/>
          <w:bCs/>
          <w:sz w:val="28"/>
          <w:szCs w:val="28"/>
        </w:rPr>
        <w:t>nebudou moci používat obecné ekologické slogany bez toho, aby je dokázali doložit konkrétními a prokazatelnými informacemi.</w:t>
      </w:r>
    </w:p>
    <w:p w14:paraId="457F23EB" w14:textId="77777777" w:rsidR="00E81ABB" w:rsidRDefault="00E81ABB" w:rsidP="00E81ABB">
      <w:pPr>
        <w:spacing w:after="0" w:line="240" w:lineRule="auto"/>
        <w:jc w:val="both"/>
        <w:rPr>
          <w:rFonts w:ascii="Times New Roman" w:hAnsi="Times New Roman"/>
          <w:b/>
          <w:bCs/>
          <w:sz w:val="28"/>
          <w:szCs w:val="28"/>
        </w:rPr>
      </w:pPr>
    </w:p>
    <w:p w14:paraId="3991D8D8"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Cílem změn je poskytnout spotřebitelům větší jistotu, že se při nákupu rozhodují podle pravdivých a ověřitelných údajů, ne podle marketingových tvrzení bez reálného obsahu. </w:t>
      </w:r>
    </w:p>
    <w:p w14:paraId="2B38B495"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Účinnost těchto změn, včetně rozšíření seznamu nekalých praktik, by mělo vejít v účinnost 27. září 2026.</w:t>
      </w:r>
    </w:p>
    <w:p w14:paraId="39747100" w14:textId="77777777" w:rsidR="00E81ABB" w:rsidRDefault="00E81ABB" w:rsidP="00E81ABB">
      <w:pPr>
        <w:spacing w:after="0" w:line="240" w:lineRule="auto"/>
        <w:jc w:val="both"/>
        <w:rPr>
          <w:rFonts w:ascii="Times New Roman" w:hAnsi="Times New Roman"/>
          <w:sz w:val="28"/>
          <w:szCs w:val="28"/>
        </w:rPr>
      </w:pPr>
    </w:p>
    <w:p w14:paraId="69AB7389" w14:textId="77777777" w:rsidR="009B3D2E" w:rsidRDefault="009B3D2E" w:rsidP="00E81ABB">
      <w:pPr>
        <w:spacing w:after="0" w:line="240" w:lineRule="auto"/>
        <w:jc w:val="both"/>
        <w:rPr>
          <w:rFonts w:ascii="Times New Roman" w:hAnsi="Times New Roman"/>
          <w:sz w:val="28"/>
          <w:szCs w:val="28"/>
        </w:rPr>
      </w:pPr>
    </w:p>
    <w:p w14:paraId="431FE1AB"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Tlačítko pro odstoupení od smlouvy</w:t>
      </w:r>
    </w:p>
    <w:p w14:paraId="392140B4" w14:textId="77777777" w:rsidR="00E81ABB" w:rsidRDefault="00E81ABB" w:rsidP="00E81ABB">
      <w:pPr>
        <w:spacing w:after="0" w:line="240" w:lineRule="auto"/>
        <w:jc w:val="both"/>
        <w:rPr>
          <w:rFonts w:ascii="Times New Roman" w:hAnsi="Times New Roman"/>
          <w:b/>
          <w:bCs/>
          <w:sz w:val="28"/>
          <w:szCs w:val="28"/>
        </w:rPr>
      </w:pPr>
    </w:p>
    <w:p w14:paraId="4BBBFC3A" w14:textId="77777777" w:rsidR="00E81ABB" w:rsidRDefault="00E81ABB" w:rsidP="00E81ABB">
      <w:pPr>
        <w:spacing w:after="0" w:line="240" w:lineRule="auto"/>
        <w:jc w:val="both"/>
      </w:pPr>
      <w:r>
        <w:rPr>
          <w:rFonts w:ascii="Times New Roman" w:hAnsi="Times New Roman" w:cs="Times New Roman"/>
          <w:sz w:val="28"/>
          <w:szCs w:val="28"/>
        </w:rPr>
        <w:t xml:space="preserve">     Nová povinnost pak čeká také firmy, které se spotřebiteli uzavírají smlouvy online – typicky e-shopy. Na webu nebo v aplikaci budou muset zřídit snadno </w:t>
      </w:r>
      <w:r>
        <w:rPr>
          <w:rFonts w:ascii="Times New Roman" w:hAnsi="Times New Roman" w:cs="Times New Roman"/>
          <w:b/>
          <w:bCs/>
          <w:sz w:val="28"/>
          <w:szCs w:val="28"/>
        </w:rPr>
        <w:t xml:space="preserve">dostupné a zřetelně označené tlačítko pro odstoupení od smlouvy, </w:t>
      </w:r>
      <w:r>
        <w:rPr>
          <w:rFonts w:ascii="Times New Roman" w:hAnsi="Times New Roman" w:cs="Times New Roman"/>
          <w:sz w:val="28"/>
          <w:szCs w:val="28"/>
        </w:rPr>
        <w:t>případně odpovídající hypertextový odkaz. Smyslem této změny je, aby šlo od smluv uzavřených na dálku odstupovat stejně jako je uzavírat.</w:t>
      </w:r>
    </w:p>
    <w:p w14:paraId="05C817D0" w14:textId="77777777" w:rsidR="00E81ABB" w:rsidRDefault="00E81ABB" w:rsidP="00E81ABB">
      <w:pPr>
        <w:spacing w:after="0" w:line="240" w:lineRule="auto"/>
        <w:jc w:val="both"/>
        <w:rPr>
          <w:rFonts w:ascii="Times New Roman" w:hAnsi="Times New Roman"/>
          <w:sz w:val="28"/>
          <w:szCs w:val="28"/>
        </w:rPr>
      </w:pPr>
    </w:p>
    <w:p w14:paraId="684638C3"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Tlačítko má být k dispozici nepřetržitě po celou dobu lhůt pro odstoupení od smlouvy – připomeňme, že při uzavření smlouvy na dálku jde o 14 dní – a má nést jasné označení typu „odstup zde“ nebo jinou obdobně jednoznačnou formulaci.</w:t>
      </w:r>
    </w:p>
    <w:p w14:paraId="68FC8580" w14:textId="77777777" w:rsidR="00E81ABB" w:rsidRDefault="00E81ABB" w:rsidP="00E81ABB">
      <w:pPr>
        <w:spacing w:after="0" w:line="240" w:lineRule="auto"/>
        <w:jc w:val="both"/>
        <w:rPr>
          <w:rFonts w:ascii="Times New Roman" w:hAnsi="Times New Roman"/>
          <w:sz w:val="28"/>
          <w:szCs w:val="28"/>
        </w:rPr>
      </w:pPr>
    </w:p>
    <w:p w14:paraId="3A9A7896"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 jeho aktivaci vyplníte prohlášení o odstoupení a následně celý krok ještě potvrdíte dalším tlačítkem, aby bylo jasné, že opravdu chcete odstoupit od smlouvy a předešlo se nechtěným rušením smluv. Daný podnikatel pak bude muset bez zbytečného odkladu potvrdit, že prohlášení o odstoupení přijal, a uvést jeho obsah, datum a čas.</w:t>
      </w:r>
    </w:p>
    <w:p w14:paraId="5310DA59" w14:textId="77777777" w:rsidR="00E81ABB" w:rsidRDefault="00E81ABB" w:rsidP="00E81ABB">
      <w:pPr>
        <w:spacing w:after="0" w:line="240" w:lineRule="auto"/>
        <w:jc w:val="both"/>
        <w:rPr>
          <w:rFonts w:ascii="Times New Roman" w:hAnsi="Times New Roman"/>
          <w:sz w:val="28"/>
          <w:szCs w:val="28"/>
        </w:rPr>
      </w:pPr>
    </w:p>
    <w:p w14:paraId="48956997"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I zde bude za porušení pravidel obchodníkům hrozit pokuta až do výše 5 mil. Kč, stejné pravidlo se týká i výše uvedeného lakování nazeleno. Dodržování povinností budou kontrolovat stejně jako dosud příslušné dozorové orgány, zejména Česká obchodní inspekce, u kosmetiky krajské hygienické stanice a u potravin, alkoholu či tabákových výrobků Státní zemědělská a potravinářská inspekce.</w:t>
      </w:r>
    </w:p>
    <w:p w14:paraId="270096DB" w14:textId="77777777" w:rsidR="00E81ABB" w:rsidRDefault="00E81ABB" w:rsidP="00E81ABB">
      <w:pPr>
        <w:spacing w:after="0" w:line="240" w:lineRule="auto"/>
        <w:jc w:val="both"/>
        <w:rPr>
          <w:rFonts w:ascii="Times New Roman" w:hAnsi="Times New Roman"/>
          <w:sz w:val="28"/>
          <w:szCs w:val="28"/>
        </w:rPr>
      </w:pPr>
    </w:p>
    <w:p w14:paraId="5CA81098" w14:textId="77777777" w:rsidR="00E81ABB" w:rsidRDefault="00E81ABB" w:rsidP="00E81ABB">
      <w:pPr>
        <w:spacing w:after="0" w:line="240" w:lineRule="auto"/>
        <w:jc w:val="both"/>
        <w:rPr>
          <w:rFonts w:ascii="Times New Roman" w:hAnsi="Times New Roman"/>
          <w:sz w:val="28"/>
          <w:szCs w:val="28"/>
        </w:rPr>
      </w:pPr>
    </w:p>
    <w:p w14:paraId="36918A89" w14:textId="77777777" w:rsidR="00E81ABB" w:rsidRDefault="00E81ABB" w:rsidP="00E81ABB">
      <w:pPr>
        <w:spacing w:after="0" w:line="240" w:lineRule="auto"/>
        <w:jc w:val="both"/>
        <w:rPr>
          <w:rFonts w:ascii="Times New Roman" w:hAnsi="Times New Roman"/>
          <w:b/>
          <w:bCs/>
          <w:sz w:val="28"/>
          <w:szCs w:val="28"/>
        </w:rPr>
      </w:pPr>
      <w:r>
        <w:rPr>
          <w:rFonts w:ascii="Times New Roman" w:hAnsi="Times New Roman" w:cs="Times New Roman"/>
          <w:b/>
          <w:bCs/>
          <w:sz w:val="28"/>
          <w:szCs w:val="28"/>
        </w:rPr>
        <w:t>Co se chystá?</w:t>
      </w:r>
    </w:p>
    <w:p w14:paraId="087C7227" w14:textId="77777777" w:rsidR="00E81ABB" w:rsidRDefault="00E81ABB" w:rsidP="00E81ABB">
      <w:pPr>
        <w:spacing w:after="0" w:line="240" w:lineRule="auto"/>
        <w:jc w:val="both"/>
        <w:rPr>
          <w:rFonts w:ascii="Times New Roman" w:hAnsi="Times New Roman"/>
          <w:b/>
          <w:bCs/>
          <w:sz w:val="28"/>
          <w:szCs w:val="28"/>
        </w:rPr>
      </w:pPr>
    </w:p>
    <w:p w14:paraId="2934077A"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Eduardy </w:t>
      </w:r>
      <w:proofErr w:type="spellStart"/>
      <w:r>
        <w:rPr>
          <w:rFonts w:ascii="Times New Roman" w:hAnsi="Times New Roman" w:cs="Times New Roman"/>
          <w:sz w:val="28"/>
          <w:szCs w:val="28"/>
        </w:rPr>
        <w:t>Hekšové</w:t>
      </w:r>
      <w:proofErr w:type="spellEnd"/>
      <w:r>
        <w:rPr>
          <w:rFonts w:ascii="Times New Roman" w:hAnsi="Times New Roman" w:cs="Times New Roman"/>
          <w:sz w:val="28"/>
          <w:szCs w:val="28"/>
        </w:rPr>
        <w:t xml:space="preserve"> má letos dojít také na přípravu několika dalších významných evropských předpisů. Pro spotřebitele bude zajímavé zejména nařízení o férovém digitálním prostředí – DFA (Digital </w:t>
      </w:r>
      <w:proofErr w:type="spellStart"/>
      <w:r>
        <w:rPr>
          <w:rFonts w:ascii="Times New Roman" w:hAnsi="Times New Roman" w:cs="Times New Roman"/>
          <w:sz w:val="28"/>
          <w:szCs w:val="28"/>
        </w:rPr>
        <w:t>Fairness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w:t>
      </w:r>
      <w:proofErr w:type="spellEnd"/>
      <w:r>
        <w:rPr>
          <w:rFonts w:ascii="Times New Roman" w:hAnsi="Times New Roman" w:cs="Times New Roman"/>
          <w:sz w:val="28"/>
          <w:szCs w:val="28"/>
        </w:rPr>
        <w:t>).</w:t>
      </w:r>
    </w:p>
    <w:p w14:paraId="4C0FADD5" w14:textId="77777777" w:rsidR="00E81ABB" w:rsidRDefault="00E81ABB" w:rsidP="00E81ABB">
      <w:pPr>
        <w:spacing w:after="0" w:line="240" w:lineRule="auto"/>
        <w:jc w:val="both"/>
        <w:rPr>
          <w:rFonts w:ascii="Times New Roman" w:hAnsi="Times New Roman"/>
          <w:sz w:val="28"/>
          <w:szCs w:val="28"/>
        </w:rPr>
      </w:pPr>
    </w:p>
    <w:p w14:paraId="108CAE68" w14:textId="77777777" w:rsidR="00E81ABB" w:rsidRDefault="00E81ABB" w:rsidP="00E81ABB">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Cílem tohoto předpisu má být posílení ochrany spotřebitelů v online prostředí a zajištění „férové“ digitální služby. Řešit má zejména nekalé praktiky na internetu, jako jsou manipulativní rozhraní (</w:t>
      </w:r>
      <w:proofErr w:type="spellStart"/>
      <w:r>
        <w:rPr>
          <w:rFonts w:ascii="Times New Roman" w:hAnsi="Times New Roman" w:cs="Times New Roman"/>
          <w:sz w:val="28"/>
          <w:szCs w:val="28"/>
        </w:rPr>
        <w:t>dark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patterns</w:t>
      </w:r>
      <w:proofErr w:type="spellEnd"/>
      <w:r>
        <w:rPr>
          <w:rFonts w:ascii="Times New Roman" w:hAnsi="Times New Roman" w:cs="Times New Roman"/>
          <w:sz w:val="28"/>
          <w:szCs w:val="28"/>
        </w:rPr>
        <w:t xml:space="preserve">), klamavý </w:t>
      </w:r>
      <w:proofErr w:type="spellStart"/>
      <w:r>
        <w:rPr>
          <w:rFonts w:ascii="Times New Roman" w:hAnsi="Times New Roman" w:cs="Times New Roman"/>
          <w:sz w:val="28"/>
          <w:szCs w:val="28"/>
        </w:rPr>
        <w:t>influencer</w:t>
      </w:r>
      <w:proofErr w:type="spellEnd"/>
      <w:r>
        <w:rPr>
          <w:rFonts w:ascii="Times New Roman" w:hAnsi="Times New Roman" w:cs="Times New Roman"/>
          <w:sz w:val="28"/>
          <w:szCs w:val="28"/>
        </w:rPr>
        <w:t xml:space="preserve"> marketing, návykový design digitálních produktů nebo nefér personalizaci a cílenou reklamu, zejména vůči zranitelným uživatelům.</w:t>
      </w:r>
    </w:p>
    <w:p w14:paraId="000B8016" w14:textId="77777777" w:rsidR="00E81ABB" w:rsidRDefault="00E81ABB" w:rsidP="00E81ABB">
      <w:pPr>
        <w:spacing w:after="0" w:line="240" w:lineRule="auto"/>
        <w:jc w:val="both"/>
        <w:rPr>
          <w:rFonts w:ascii="Times New Roman" w:hAnsi="Times New Roman"/>
          <w:sz w:val="28"/>
          <w:szCs w:val="28"/>
        </w:rPr>
      </w:pPr>
    </w:p>
    <w:p w14:paraId="543D773A" w14:textId="77777777" w:rsidR="00E81ABB" w:rsidRDefault="00E81ABB" w:rsidP="00E81ABB">
      <w:pPr>
        <w:spacing w:after="0" w:line="240" w:lineRule="auto"/>
        <w:jc w:val="both"/>
      </w:pPr>
      <w:r>
        <w:rPr>
          <w:rFonts w:ascii="Times New Roman" w:hAnsi="Times New Roman" w:cs="Times New Roman"/>
          <w:sz w:val="28"/>
          <w:szCs w:val="28"/>
        </w:rPr>
        <w:t>Zdroj: Měšec.cz</w:t>
      </w:r>
    </w:p>
    <w:p w14:paraId="72A36EC5" w14:textId="77777777" w:rsidR="002F4AA6" w:rsidRDefault="002F4AA6" w:rsidP="00256A9B">
      <w:pPr>
        <w:spacing w:after="0" w:line="240" w:lineRule="auto"/>
        <w:jc w:val="both"/>
        <w:rPr>
          <w:rFonts w:ascii="Times New Roman" w:hAnsi="Times New Roman"/>
          <w:sz w:val="28"/>
          <w:szCs w:val="28"/>
        </w:rPr>
      </w:pPr>
    </w:p>
    <w:p w14:paraId="2FCFFC0D" w14:textId="77777777" w:rsidR="00256A9B" w:rsidRDefault="00256A9B" w:rsidP="00256A9B">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p>
    <w:p w14:paraId="59055796" w14:textId="77777777" w:rsidR="00256A9B" w:rsidRDefault="00256A9B" w:rsidP="00256A9B">
      <w:pPr>
        <w:spacing w:after="0" w:line="240" w:lineRule="auto"/>
        <w:jc w:val="both"/>
        <w:rPr>
          <w:rFonts w:ascii="Times New Roman" w:hAnsi="Times New Roman"/>
          <w:sz w:val="28"/>
          <w:szCs w:val="28"/>
        </w:rPr>
      </w:pPr>
    </w:p>
    <w:p w14:paraId="3CFDFFAB" w14:textId="77777777" w:rsidR="00256A9B" w:rsidRDefault="00256A9B" w:rsidP="00256A9B">
      <w:pPr>
        <w:spacing w:after="0" w:line="240" w:lineRule="auto"/>
        <w:jc w:val="both"/>
        <w:rPr>
          <w:rFonts w:ascii="Times New Roman" w:hAnsi="Times New Roman"/>
          <w:sz w:val="28"/>
          <w:szCs w:val="28"/>
        </w:rPr>
      </w:pPr>
    </w:p>
    <w:p w14:paraId="7746055B" w14:textId="77777777" w:rsidR="00256A9B" w:rsidRDefault="00256A9B" w:rsidP="00256A9B">
      <w:pPr>
        <w:spacing w:after="0" w:line="240" w:lineRule="auto"/>
        <w:jc w:val="both"/>
        <w:rPr>
          <w:rFonts w:ascii="Times New Roman" w:hAnsi="Times New Roman"/>
          <w:sz w:val="28"/>
          <w:szCs w:val="28"/>
        </w:rPr>
      </w:pPr>
    </w:p>
    <w:p w14:paraId="544863C7" w14:textId="77777777" w:rsidR="00256A9B" w:rsidRDefault="00256A9B" w:rsidP="00256A9B">
      <w:pPr>
        <w:spacing w:after="0" w:line="240" w:lineRule="auto"/>
        <w:jc w:val="both"/>
        <w:rPr>
          <w:rFonts w:ascii="Times New Roman" w:hAnsi="Times New Roman"/>
          <w:b/>
          <w:bCs/>
          <w:sz w:val="28"/>
          <w:szCs w:val="28"/>
        </w:rPr>
      </w:pPr>
    </w:p>
    <w:p w14:paraId="78289C89" w14:textId="77777777" w:rsidR="00256A9B" w:rsidRDefault="00256A9B" w:rsidP="00256A9B">
      <w:pPr>
        <w:spacing w:after="0" w:line="240" w:lineRule="auto"/>
        <w:jc w:val="both"/>
        <w:rPr>
          <w:rFonts w:ascii="Times New Roman" w:hAnsi="Times New Roman"/>
          <w:b/>
          <w:bCs/>
          <w:sz w:val="28"/>
          <w:szCs w:val="28"/>
        </w:rPr>
      </w:pPr>
    </w:p>
    <w:p w14:paraId="490A2C67" w14:textId="77777777" w:rsidR="00256A9B" w:rsidRDefault="00256A9B" w:rsidP="00256A9B">
      <w:pPr>
        <w:spacing w:after="0" w:line="240" w:lineRule="auto"/>
        <w:jc w:val="both"/>
        <w:rPr>
          <w:rFonts w:ascii="Times New Roman" w:hAnsi="Times New Roman"/>
          <w:b/>
          <w:bCs/>
          <w:sz w:val="28"/>
          <w:szCs w:val="28"/>
        </w:rPr>
      </w:pPr>
    </w:p>
    <w:p w14:paraId="658852B4" w14:textId="77777777" w:rsidR="00DE5E1C" w:rsidRDefault="00DE5E1C" w:rsidP="004239BB">
      <w:pPr>
        <w:spacing w:after="240" w:line="240" w:lineRule="auto"/>
        <w:jc w:val="both"/>
        <w:rPr>
          <w:rFonts w:ascii="Times New Roman" w:hAnsi="Times New Roman"/>
          <w:sz w:val="28"/>
          <w:szCs w:val="28"/>
        </w:rPr>
      </w:pPr>
    </w:p>
    <w:p w14:paraId="6C423EBC" w14:textId="77777777" w:rsidR="004239BB" w:rsidRDefault="004239BB" w:rsidP="004239BB">
      <w:pPr>
        <w:spacing w:after="240" w:line="240" w:lineRule="auto"/>
        <w:jc w:val="center"/>
        <w:rPr>
          <w:rFonts w:ascii="Times New Roman" w:hAnsi="Times New Roman"/>
          <w:b/>
          <w:bCs/>
          <w:sz w:val="28"/>
          <w:szCs w:val="28"/>
        </w:rPr>
      </w:pPr>
    </w:p>
    <w:p w14:paraId="6DDAB5A1" w14:textId="77777777" w:rsidR="00E133E4" w:rsidRDefault="00E133E4" w:rsidP="00A82190">
      <w:pPr>
        <w:spacing w:after="0" w:line="240" w:lineRule="auto"/>
        <w:jc w:val="both"/>
        <w:rPr>
          <w:rFonts w:ascii="Times New Roman" w:hAnsi="Times New Roman"/>
          <w:b/>
          <w:bCs/>
          <w:sz w:val="28"/>
          <w:szCs w:val="28"/>
        </w:rPr>
      </w:pPr>
    </w:p>
    <w:p w14:paraId="573D9941" w14:textId="77777777" w:rsidR="000F19BE" w:rsidRDefault="000F19BE" w:rsidP="008F3D37">
      <w:pPr>
        <w:tabs>
          <w:tab w:val="left" w:pos="4253"/>
          <w:tab w:val="left" w:pos="5840"/>
          <w:tab w:val="left" w:pos="7258"/>
        </w:tabs>
        <w:spacing w:after="0" w:line="360" w:lineRule="auto"/>
        <w:jc w:val="center"/>
        <w:rPr>
          <w:rFonts w:ascii="Times New Roman" w:hAnsi="Times New Roman"/>
          <w:sz w:val="28"/>
          <w:szCs w:val="28"/>
        </w:rPr>
      </w:pPr>
    </w:p>
    <w:p w14:paraId="19C1E7F9" w14:textId="77777777" w:rsidR="00CD6C75" w:rsidRDefault="00CD6C75" w:rsidP="008F3D37">
      <w:pPr>
        <w:tabs>
          <w:tab w:val="left" w:pos="4253"/>
          <w:tab w:val="left" w:pos="5840"/>
          <w:tab w:val="left" w:pos="7258"/>
        </w:tabs>
        <w:spacing w:after="0" w:line="360" w:lineRule="auto"/>
        <w:jc w:val="center"/>
        <w:rPr>
          <w:rFonts w:ascii="Times New Roman" w:hAnsi="Times New Roman"/>
          <w:sz w:val="28"/>
          <w:szCs w:val="28"/>
        </w:rPr>
      </w:pPr>
    </w:p>
    <w:p w14:paraId="2321124A" w14:textId="77777777" w:rsidR="00CD6C75" w:rsidRDefault="00CD6C75" w:rsidP="008F3D37">
      <w:pPr>
        <w:tabs>
          <w:tab w:val="left" w:pos="4253"/>
          <w:tab w:val="left" w:pos="5840"/>
          <w:tab w:val="left" w:pos="7258"/>
        </w:tabs>
        <w:spacing w:after="0" w:line="360" w:lineRule="auto"/>
        <w:jc w:val="center"/>
        <w:rPr>
          <w:rFonts w:ascii="Times New Roman" w:hAnsi="Times New Roman"/>
          <w:sz w:val="28"/>
          <w:szCs w:val="28"/>
        </w:rPr>
      </w:pPr>
    </w:p>
    <w:p w14:paraId="46CB37DA" w14:textId="77777777" w:rsidR="00CD6C75" w:rsidRDefault="00CD6C75" w:rsidP="008F3D37">
      <w:pPr>
        <w:tabs>
          <w:tab w:val="left" w:pos="4253"/>
          <w:tab w:val="left" w:pos="5840"/>
          <w:tab w:val="left" w:pos="7258"/>
        </w:tabs>
        <w:spacing w:after="0" w:line="360" w:lineRule="auto"/>
        <w:jc w:val="center"/>
        <w:rPr>
          <w:rFonts w:ascii="Times New Roman" w:hAnsi="Times New Roman"/>
          <w:sz w:val="28"/>
          <w:szCs w:val="28"/>
        </w:rPr>
      </w:pPr>
    </w:p>
    <w:p w14:paraId="2E368528" w14:textId="77777777" w:rsidR="006F1875" w:rsidRDefault="006F1875" w:rsidP="00DF0F7A">
      <w:pPr>
        <w:tabs>
          <w:tab w:val="left" w:pos="4253"/>
          <w:tab w:val="left" w:pos="5840"/>
          <w:tab w:val="left" w:pos="7258"/>
        </w:tabs>
        <w:spacing w:after="0" w:line="360" w:lineRule="auto"/>
        <w:jc w:val="both"/>
        <w:rPr>
          <w:rFonts w:ascii="Times New Roman" w:hAnsi="Times New Roman"/>
          <w:sz w:val="28"/>
          <w:szCs w:val="28"/>
        </w:rPr>
      </w:pPr>
    </w:p>
    <w:sectPr w:rsidR="006F1875" w:rsidSect="003C7075">
      <w:footerReference w:type="default" r:id="rId11"/>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8285" w14:textId="77777777" w:rsidR="00000487" w:rsidRDefault="00000487" w:rsidP="00A77E6D">
      <w:pPr>
        <w:spacing w:after="0" w:line="240" w:lineRule="auto"/>
      </w:pPr>
      <w:r>
        <w:separator/>
      </w:r>
    </w:p>
  </w:endnote>
  <w:endnote w:type="continuationSeparator" w:id="0">
    <w:p w14:paraId="3530E454" w14:textId="77777777" w:rsidR="00000487" w:rsidRDefault="00000487"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C0FF" w14:textId="77777777" w:rsidR="00000487" w:rsidRDefault="00000487" w:rsidP="00A77E6D">
      <w:pPr>
        <w:spacing w:after="0" w:line="240" w:lineRule="auto"/>
      </w:pPr>
      <w:r>
        <w:separator/>
      </w:r>
    </w:p>
  </w:footnote>
  <w:footnote w:type="continuationSeparator" w:id="0">
    <w:p w14:paraId="44003E48" w14:textId="77777777" w:rsidR="00000487" w:rsidRDefault="00000487"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3CA"/>
    <w:multiLevelType w:val="multilevel"/>
    <w:tmpl w:val="C936C2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4F43DC"/>
    <w:multiLevelType w:val="multilevel"/>
    <w:tmpl w:val="2BD866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0D0BBF"/>
    <w:multiLevelType w:val="hybridMultilevel"/>
    <w:tmpl w:val="2E62AE24"/>
    <w:lvl w:ilvl="0" w:tplc="B4BE8B4A">
      <w:numFmt w:val="bullet"/>
      <w:lvlText w:val=""/>
      <w:lvlJc w:val="left"/>
      <w:pPr>
        <w:ind w:left="3364" w:hanging="420"/>
      </w:pPr>
      <w:rPr>
        <w:rFonts w:ascii="Symbol" w:eastAsiaTheme="minorHAnsi" w:hAnsi="Symbol" w:cs="Times New Roman" w:hint="default"/>
      </w:rPr>
    </w:lvl>
    <w:lvl w:ilvl="1" w:tplc="04050003" w:tentative="1">
      <w:start w:val="1"/>
      <w:numFmt w:val="bullet"/>
      <w:lvlText w:val="o"/>
      <w:lvlJc w:val="left"/>
      <w:pPr>
        <w:ind w:left="4024" w:hanging="360"/>
      </w:pPr>
      <w:rPr>
        <w:rFonts w:ascii="Courier New" w:hAnsi="Courier New" w:cs="Courier New" w:hint="default"/>
      </w:rPr>
    </w:lvl>
    <w:lvl w:ilvl="2" w:tplc="04050005" w:tentative="1">
      <w:start w:val="1"/>
      <w:numFmt w:val="bullet"/>
      <w:lvlText w:val=""/>
      <w:lvlJc w:val="left"/>
      <w:pPr>
        <w:ind w:left="4744" w:hanging="360"/>
      </w:pPr>
      <w:rPr>
        <w:rFonts w:ascii="Wingdings" w:hAnsi="Wingdings" w:hint="default"/>
      </w:rPr>
    </w:lvl>
    <w:lvl w:ilvl="3" w:tplc="04050001" w:tentative="1">
      <w:start w:val="1"/>
      <w:numFmt w:val="bullet"/>
      <w:lvlText w:val=""/>
      <w:lvlJc w:val="left"/>
      <w:pPr>
        <w:ind w:left="5464" w:hanging="360"/>
      </w:pPr>
      <w:rPr>
        <w:rFonts w:ascii="Symbol" w:hAnsi="Symbol" w:hint="default"/>
      </w:rPr>
    </w:lvl>
    <w:lvl w:ilvl="4" w:tplc="04050003" w:tentative="1">
      <w:start w:val="1"/>
      <w:numFmt w:val="bullet"/>
      <w:lvlText w:val="o"/>
      <w:lvlJc w:val="left"/>
      <w:pPr>
        <w:ind w:left="6184" w:hanging="360"/>
      </w:pPr>
      <w:rPr>
        <w:rFonts w:ascii="Courier New" w:hAnsi="Courier New" w:cs="Courier New" w:hint="default"/>
      </w:rPr>
    </w:lvl>
    <w:lvl w:ilvl="5" w:tplc="04050005" w:tentative="1">
      <w:start w:val="1"/>
      <w:numFmt w:val="bullet"/>
      <w:lvlText w:val=""/>
      <w:lvlJc w:val="left"/>
      <w:pPr>
        <w:ind w:left="6904" w:hanging="360"/>
      </w:pPr>
      <w:rPr>
        <w:rFonts w:ascii="Wingdings" w:hAnsi="Wingdings" w:hint="default"/>
      </w:rPr>
    </w:lvl>
    <w:lvl w:ilvl="6" w:tplc="04050001" w:tentative="1">
      <w:start w:val="1"/>
      <w:numFmt w:val="bullet"/>
      <w:lvlText w:val=""/>
      <w:lvlJc w:val="left"/>
      <w:pPr>
        <w:ind w:left="7624" w:hanging="360"/>
      </w:pPr>
      <w:rPr>
        <w:rFonts w:ascii="Symbol" w:hAnsi="Symbol" w:hint="default"/>
      </w:rPr>
    </w:lvl>
    <w:lvl w:ilvl="7" w:tplc="04050003" w:tentative="1">
      <w:start w:val="1"/>
      <w:numFmt w:val="bullet"/>
      <w:lvlText w:val="o"/>
      <w:lvlJc w:val="left"/>
      <w:pPr>
        <w:ind w:left="8344" w:hanging="360"/>
      </w:pPr>
      <w:rPr>
        <w:rFonts w:ascii="Courier New" w:hAnsi="Courier New" w:cs="Courier New" w:hint="default"/>
      </w:rPr>
    </w:lvl>
    <w:lvl w:ilvl="8" w:tplc="04050005" w:tentative="1">
      <w:start w:val="1"/>
      <w:numFmt w:val="bullet"/>
      <w:lvlText w:val=""/>
      <w:lvlJc w:val="left"/>
      <w:pPr>
        <w:ind w:left="9064" w:hanging="360"/>
      </w:pPr>
      <w:rPr>
        <w:rFonts w:ascii="Wingdings" w:hAnsi="Wingdings" w:hint="default"/>
      </w:rPr>
    </w:lvl>
  </w:abstractNum>
  <w:abstractNum w:abstractNumId="3" w15:restartNumberingAfterBreak="0">
    <w:nsid w:val="08A30153"/>
    <w:multiLevelType w:val="multilevel"/>
    <w:tmpl w:val="E8AC9C74"/>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4" w15:restartNumberingAfterBreak="0">
    <w:nsid w:val="0908239E"/>
    <w:multiLevelType w:val="multilevel"/>
    <w:tmpl w:val="463E2926"/>
    <w:lvl w:ilvl="0">
      <w:numFmt w:val="bullet"/>
      <w:lvlText w:val=""/>
      <w:lvlJc w:val="left"/>
      <w:pPr>
        <w:ind w:left="1065" w:hanging="360"/>
      </w:pPr>
      <w:rPr>
        <w:rFonts w:ascii="Symbol" w:hAnsi="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5" w15:restartNumberingAfterBreak="0">
    <w:nsid w:val="09B91CF9"/>
    <w:multiLevelType w:val="multilevel"/>
    <w:tmpl w:val="484AB7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623E9B"/>
    <w:multiLevelType w:val="multilevel"/>
    <w:tmpl w:val="0302C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C26D8F"/>
    <w:multiLevelType w:val="multilevel"/>
    <w:tmpl w:val="867CE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B0603E"/>
    <w:multiLevelType w:val="multilevel"/>
    <w:tmpl w:val="FF46E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59001B"/>
    <w:multiLevelType w:val="multilevel"/>
    <w:tmpl w:val="549E8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C3498C"/>
    <w:multiLevelType w:val="multilevel"/>
    <w:tmpl w:val="8688A6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6F0D61"/>
    <w:multiLevelType w:val="multilevel"/>
    <w:tmpl w:val="E51640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C002DC"/>
    <w:multiLevelType w:val="multilevel"/>
    <w:tmpl w:val="D31EA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2D16127"/>
    <w:multiLevelType w:val="multilevel"/>
    <w:tmpl w:val="CC5442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2D75AFF"/>
    <w:multiLevelType w:val="multilevel"/>
    <w:tmpl w:val="587A9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083EFE"/>
    <w:multiLevelType w:val="multilevel"/>
    <w:tmpl w:val="AD2859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36366A"/>
    <w:multiLevelType w:val="multilevel"/>
    <w:tmpl w:val="5F2EEC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1F2E3A"/>
    <w:multiLevelType w:val="multilevel"/>
    <w:tmpl w:val="476440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FBB4B81"/>
    <w:multiLevelType w:val="multilevel"/>
    <w:tmpl w:val="9DF43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1553FB1"/>
    <w:multiLevelType w:val="multilevel"/>
    <w:tmpl w:val="600C2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4347B8C"/>
    <w:multiLevelType w:val="multilevel"/>
    <w:tmpl w:val="05606D58"/>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21" w15:restartNumberingAfterBreak="0">
    <w:nsid w:val="36202D78"/>
    <w:multiLevelType w:val="multilevel"/>
    <w:tmpl w:val="24145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56354F"/>
    <w:multiLevelType w:val="multilevel"/>
    <w:tmpl w:val="C5A62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71C703B"/>
    <w:multiLevelType w:val="multilevel"/>
    <w:tmpl w:val="8D626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F52E3E"/>
    <w:multiLevelType w:val="multilevel"/>
    <w:tmpl w:val="56F0C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A115673"/>
    <w:multiLevelType w:val="multilevel"/>
    <w:tmpl w:val="70166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CEF5251"/>
    <w:multiLevelType w:val="multilevel"/>
    <w:tmpl w:val="47840272"/>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27" w15:restartNumberingAfterBreak="0">
    <w:nsid w:val="3E4F2CB2"/>
    <w:multiLevelType w:val="multilevel"/>
    <w:tmpl w:val="EAD452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20F7DBF"/>
    <w:multiLevelType w:val="multilevel"/>
    <w:tmpl w:val="9B520C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63777BA"/>
    <w:multiLevelType w:val="multilevel"/>
    <w:tmpl w:val="F46454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674263D"/>
    <w:multiLevelType w:val="multilevel"/>
    <w:tmpl w:val="447A50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27B0E70"/>
    <w:multiLevelType w:val="multilevel"/>
    <w:tmpl w:val="191A6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6AD0580"/>
    <w:multiLevelType w:val="multilevel"/>
    <w:tmpl w:val="7E4CC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9C3941"/>
    <w:multiLevelType w:val="multilevel"/>
    <w:tmpl w:val="3EB4C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E0B24B2"/>
    <w:multiLevelType w:val="multilevel"/>
    <w:tmpl w:val="11461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337BCC"/>
    <w:multiLevelType w:val="multilevel"/>
    <w:tmpl w:val="2A58F8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35D3298"/>
    <w:multiLevelType w:val="multilevel"/>
    <w:tmpl w:val="3F3A20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6F048A6"/>
    <w:multiLevelType w:val="multilevel"/>
    <w:tmpl w:val="B9BAB288"/>
    <w:lvl w:ilvl="0">
      <w:numFmt w:val="bullet"/>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8" w15:restartNumberingAfterBreak="0">
    <w:nsid w:val="678B0C86"/>
    <w:multiLevelType w:val="multilevel"/>
    <w:tmpl w:val="69CC4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9524676"/>
    <w:multiLevelType w:val="multilevel"/>
    <w:tmpl w:val="A94069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DB18F6"/>
    <w:multiLevelType w:val="multilevel"/>
    <w:tmpl w:val="B2D62D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BD217C4"/>
    <w:multiLevelType w:val="multilevel"/>
    <w:tmpl w:val="F8709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C1C2C1A"/>
    <w:multiLevelType w:val="multilevel"/>
    <w:tmpl w:val="21FAC8E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43" w15:restartNumberingAfterBreak="0">
    <w:nsid w:val="6D7A1DAB"/>
    <w:multiLevelType w:val="multilevel"/>
    <w:tmpl w:val="BDCA7C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FD2245D"/>
    <w:multiLevelType w:val="multilevel"/>
    <w:tmpl w:val="5D1C9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1A6427"/>
    <w:multiLevelType w:val="multilevel"/>
    <w:tmpl w:val="01A8C6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48272FC"/>
    <w:multiLevelType w:val="multilevel"/>
    <w:tmpl w:val="F94EC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6032FF7"/>
    <w:multiLevelType w:val="multilevel"/>
    <w:tmpl w:val="C5A4C0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6BF418A"/>
    <w:multiLevelType w:val="multilevel"/>
    <w:tmpl w:val="37C00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7B7776B"/>
    <w:multiLevelType w:val="multilevel"/>
    <w:tmpl w:val="0818E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BC62A56"/>
    <w:multiLevelType w:val="multilevel"/>
    <w:tmpl w:val="D6F8A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DD36C6B"/>
    <w:multiLevelType w:val="multilevel"/>
    <w:tmpl w:val="230009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71089542">
    <w:abstractNumId w:val="49"/>
  </w:num>
  <w:num w:numId="2" w16cid:durableId="1099987794">
    <w:abstractNumId w:val="3"/>
  </w:num>
  <w:num w:numId="3" w16cid:durableId="509950489">
    <w:abstractNumId w:val="26"/>
  </w:num>
  <w:num w:numId="4" w16cid:durableId="1545943837">
    <w:abstractNumId w:val="37"/>
  </w:num>
  <w:num w:numId="5" w16cid:durableId="1653831560">
    <w:abstractNumId w:val="18"/>
  </w:num>
  <w:num w:numId="6" w16cid:durableId="1517110532">
    <w:abstractNumId w:val="33"/>
  </w:num>
  <w:num w:numId="7" w16cid:durableId="737941610">
    <w:abstractNumId w:val="27"/>
  </w:num>
  <w:num w:numId="8" w16cid:durableId="637034552">
    <w:abstractNumId w:val="44"/>
  </w:num>
  <w:num w:numId="9" w16cid:durableId="2058622948">
    <w:abstractNumId w:val="25"/>
  </w:num>
  <w:num w:numId="10" w16cid:durableId="701515645">
    <w:abstractNumId w:val="24"/>
  </w:num>
  <w:num w:numId="11" w16cid:durableId="1824927230">
    <w:abstractNumId w:val="22"/>
  </w:num>
  <w:num w:numId="12" w16cid:durableId="526721241">
    <w:abstractNumId w:val="8"/>
  </w:num>
  <w:num w:numId="13" w16cid:durableId="1080177946">
    <w:abstractNumId w:val="15"/>
  </w:num>
  <w:num w:numId="14" w16cid:durableId="683626154">
    <w:abstractNumId w:val="7"/>
  </w:num>
  <w:num w:numId="15" w16cid:durableId="433402142">
    <w:abstractNumId w:val="50"/>
  </w:num>
  <w:num w:numId="16" w16cid:durableId="1281570221">
    <w:abstractNumId w:val="2"/>
  </w:num>
  <w:num w:numId="17" w16cid:durableId="1660649199">
    <w:abstractNumId w:val="5"/>
  </w:num>
  <w:num w:numId="18" w16cid:durableId="1983998637">
    <w:abstractNumId w:val="35"/>
  </w:num>
  <w:num w:numId="19" w16cid:durableId="1292437131">
    <w:abstractNumId w:val="39"/>
  </w:num>
  <w:num w:numId="20" w16cid:durableId="613168484">
    <w:abstractNumId w:val="41"/>
  </w:num>
  <w:num w:numId="21" w16cid:durableId="2010328082">
    <w:abstractNumId w:val="42"/>
  </w:num>
  <w:num w:numId="22" w16cid:durableId="330766413">
    <w:abstractNumId w:val="47"/>
  </w:num>
  <w:num w:numId="23" w16cid:durableId="786701154">
    <w:abstractNumId w:val="13"/>
  </w:num>
  <w:num w:numId="24" w16cid:durableId="64686399">
    <w:abstractNumId w:val="14"/>
  </w:num>
  <w:num w:numId="25" w16cid:durableId="2001616194">
    <w:abstractNumId w:val="38"/>
  </w:num>
  <w:num w:numId="26" w16cid:durableId="17622174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4306079">
    <w:abstractNumId w:val="20"/>
  </w:num>
  <w:num w:numId="28" w16cid:durableId="150488509">
    <w:abstractNumId w:val="34"/>
  </w:num>
  <w:num w:numId="29" w16cid:durableId="57480005">
    <w:abstractNumId w:val="12"/>
  </w:num>
  <w:num w:numId="30" w16cid:durableId="1749690186">
    <w:abstractNumId w:val="45"/>
  </w:num>
  <w:num w:numId="31" w16cid:durableId="237600080">
    <w:abstractNumId w:val="17"/>
  </w:num>
  <w:num w:numId="32" w16cid:durableId="413941921">
    <w:abstractNumId w:val="11"/>
  </w:num>
  <w:num w:numId="33" w16cid:durableId="919026386">
    <w:abstractNumId w:val="16"/>
  </w:num>
  <w:num w:numId="34" w16cid:durableId="1145657536">
    <w:abstractNumId w:val="28"/>
  </w:num>
  <w:num w:numId="35" w16cid:durableId="109017344">
    <w:abstractNumId w:val="1"/>
  </w:num>
  <w:num w:numId="36" w16cid:durableId="1956867120">
    <w:abstractNumId w:val="30"/>
  </w:num>
  <w:num w:numId="37" w16cid:durableId="1981497853">
    <w:abstractNumId w:val="9"/>
  </w:num>
  <w:num w:numId="38" w16cid:durableId="1790663908">
    <w:abstractNumId w:val="40"/>
  </w:num>
  <w:num w:numId="39" w16cid:durableId="219293494">
    <w:abstractNumId w:val="6"/>
  </w:num>
  <w:num w:numId="40" w16cid:durableId="92477847">
    <w:abstractNumId w:val="32"/>
  </w:num>
  <w:num w:numId="41" w16cid:durableId="286082537">
    <w:abstractNumId w:val="10"/>
  </w:num>
  <w:num w:numId="42" w16cid:durableId="334722487">
    <w:abstractNumId w:val="31"/>
  </w:num>
  <w:num w:numId="43" w16cid:durableId="1136148102">
    <w:abstractNumId w:val="46"/>
  </w:num>
  <w:num w:numId="44" w16cid:durableId="1569459491">
    <w:abstractNumId w:val="19"/>
  </w:num>
  <w:num w:numId="45" w16cid:durableId="1211183953">
    <w:abstractNumId w:val="36"/>
  </w:num>
  <w:num w:numId="46" w16cid:durableId="1786339471">
    <w:abstractNumId w:val="29"/>
  </w:num>
  <w:num w:numId="47" w16cid:durableId="1503855627">
    <w:abstractNumId w:val="23"/>
  </w:num>
  <w:num w:numId="48" w16cid:durableId="1855262426">
    <w:abstractNumId w:val="51"/>
  </w:num>
  <w:num w:numId="49" w16cid:durableId="706029032">
    <w:abstractNumId w:val="0"/>
  </w:num>
  <w:num w:numId="50" w16cid:durableId="58601627">
    <w:abstractNumId w:val="4"/>
  </w:num>
  <w:num w:numId="51" w16cid:durableId="1188714145">
    <w:abstractNumId w:val="43"/>
  </w:num>
  <w:num w:numId="52" w16cid:durableId="18802432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0487"/>
    <w:rsid w:val="000030F6"/>
    <w:rsid w:val="0000357A"/>
    <w:rsid w:val="00003AB0"/>
    <w:rsid w:val="00004C3A"/>
    <w:rsid w:val="0001140E"/>
    <w:rsid w:val="00013909"/>
    <w:rsid w:val="00014E28"/>
    <w:rsid w:val="00015F5E"/>
    <w:rsid w:val="00020958"/>
    <w:rsid w:val="00020DA3"/>
    <w:rsid w:val="0002192D"/>
    <w:rsid w:val="00022DAC"/>
    <w:rsid w:val="00024661"/>
    <w:rsid w:val="00026DC3"/>
    <w:rsid w:val="000312A5"/>
    <w:rsid w:val="000404E6"/>
    <w:rsid w:val="00041E01"/>
    <w:rsid w:val="00045464"/>
    <w:rsid w:val="0004567C"/>
    <w:rsid w:val="00046427"/>
    <w:rsid w:val="00054BF4"/>
    <w:rsid w:val="000577BD"/>
    <w:rsid w:val="00062CEC"/>
    <w:rsid w:val="00063C9D"/>
    <w:rsid w:val="00063FA1"/>
    <w:rsid w:val="000649AB"/>
    <w:rsid w:val="00066898"/>
    <w:rsid w:val="00067725"/>
    <w:rsid w:val="00070A02"/>
    <w:rsid w:val="000748D5"/>
    <w:rsid w:val="000760C2"/>
    <w:rsid w:val="000776D2"/>
    <w:rsid w:val="00081A42"/>
    <w:rsid w:val="00087948"/>
    <w:rsid w:val="00090B6E"/>
    <w:rsid w:val="00090BCF"/>
    <w:rsid w:val="00092CA4"/>
    <w:rsid w:val="000954A9"/>
    <w:rsid w:val="000969C9"/>
    <w:rsid w:val="000A1705"/>
    <w:rsid w:val="000A21F8"/>
    <w:rsid w:val="000A227B"/>
    <w:rsid w:val="000A2664"/>
    <w:rsid w:val="000A3D09"/>
    <w:rsid w:val="000A508B"/>
    <w:rsid w:val="000A67C7"/>
    <w:rsid w:val="000B030B"/>
    <w:rsid w:val="000B1E14"/>
    <w:rsid w:val="000B42AE"/>
    <w:rsid w:val="000B4F58"/>
    <w:rsid w:val="000C0153"/>
    <w:rsid w:val="000C2A12"/>
    <w:rsid w:val="000C445E"/>
    <w:rsid w:val="000C491B"/>
    <w:rsid w:val="000C4B9E"/>
    <w:rsid w:val="000C6C8C"/>
    <w:rsid w:val="000D2A08"/>
    <w:rsid w:val="000D4744"/>
    <w:rsid w:val="000D7128"/>
    <w:rsid w:val="000E0275"/>
    <w:rsid w:val="000E0D5F"/>
    <w:rsid w:val="000E21F1"/>
    <w:rsid w:val="000E303B"/>
    <w:rsid w:val="000E4CC4"/>
    <w:rsid w:val="000E59B9"/>
    <w:rsid w:val="000E747E"/>
    <w:rsid w:val="000F00C9"/>
    <w:rsid w:val="000F19BE"/>
    <w:rsid w:val="000F1DC2"/>
    <w:rsid w:val="000F3021"/>
    <w:rsid w:val="000F5B65"/>
    <w:rsid w:val="000F670D"/>
    <w:rsid w:val="00100B99"/>
    <w:rsid w:val="001038FB"/>
    <w:rsid w:val="00107D1E"/>
    <w:rsid w:val="00110576"/>
    <w:rsid w:val="00113A14"/>
    <w:rsid w:val="00113A6A"/>
    <w:rsid w:val="00114714"/>
    <w:rsid w:val="00114DC4"/>
    <w:rsid w:val="0011612E"/>
    <w:rsid w:val="00117C86"/>
    <w:rsid w:val="00120344"/>
    <w:rsid w:val="00120A13"/>
    <w:rsid w:val="00120E1A"/>
    <w:rsid w:val="00121312"/>
    <w:rsid w:val="0012179E"/>
    <w:rsid w:val="0012271D"/>
    <w:rsid w:val="00126EC9"/>
    <w:rsid w:val="0013091D"/>
    <w:rsid w:val="00133DB3"/>
    <w:rsid w:val="00134DAC"/>
    <w:rsid w:val="00136252"/>
    <w:rsid w:val="00136E2A"/>
    <w:rsid w:val="001371AC"/>
    <w:rsid w:val="00137832"/>
    <w:rsid w:val="0014002F"/>
    <w:rsid w:val="00142673"/>
    <w:rsid w:val="00144C07"/>
    <w:rsid w:val="001454F8"/>
    <w:rsid w:val="001501C9"/>
    <w:rsid w:val="00152FD6"/>
    <w:rsid w:val="00153E93"/>
    <w:rsid w:val="0015480B"/>
    <w:rsid w:val="00155417"/>
    <w:rsid w:val="00156A97"/>
    <w:rsid w:val="00160B94"/>
    <w:rsid w:val="00164573"/>
    <w:rsid w:val="00164737"/>
    <w:rsid w:val="001723DB"/>
    <w:rsid w:val="00172E1B"/>
    <w:rsid w:val="00173F34"/>
    <w:rsid w:val="00177132"/>
    <w:rsid w:val="001813A7"/>
    <w:rsid w:val="00182797"/>
    <w:rsid w:val="00184BDC"/>
    <w:rsid w:val="001869CF"/>
    <w:rsid w:val="00186D88"/>
    <w:rsid w:val="001875D7"/>
    <w:rsid w:val="00187942"/>
    <w:rsid w:val="00192132"/>
    <w:rsid w:val="00195ECB"/>
    <w:rsid w:val="00196D88"/>
    <w:rsid w:val="0019774B"/>
    <w:rsid w:val="001A20F3"/>
    <w:rsid w:val="001A2CFB"/>
    <w:rsid w:val="001A3C58"/>
    <w:rsid w:val="001A47A9"/>
    <w:rsid w:val="001A70E6"/>
    <w:rsid w:val="001B38EA"/>
    <w:rsid w:val="001B5CA2"/>
    <w:rsid w:val="001B63C4"/>
    <w:rsid w:val="001B65BE"/>
    <w:rsid w:val="001B6607"/>
    <w:rsid w:val="001B68CC"/>
    <w:rsid w:val="001C00D4"/>
    <w:rsid w:val="001C1126"/>
    <w:rsid w:val="001C14FA"/>
    <w:rsid w:val="001C17DA"/>
    <w:rsid w:val="001C1B47"/>
    <w:rsid w:val="001C2F88"/>
    <w:rsid w:val="001C5618"/>
    <w:rsid w:val="001C5E2F"/>
    <w:rsid w:val="001C5F93"/>
    <w:rsid w:val="001D14CE"/>
    <w:rsid w:val="001D2983"/>
    <w:rsid w:val="001D5D1B"/>
    <w:rsid w:val="001D61EA"/>
    <w:rsid w:val="001D7BE8"/>
    <w:rsid w:val="001D7C44"/>
    <w:rsid w:val="001E137B"/>
    <w:rsid w:val="001F1EC4"/>
    <w:rsid w:val="001F2117"/>
    <w:rsid w:val="001F66A8"/>
    <w:rsid w:val="001F7487"/>
    <w:rsid w:val="00205B07"/>
    <w:rsid w:val="002100E0"/>
    <w:rsid w:val="00215FAB"/>
    <w:rsid w:val="002207C8"/>
    <w:rsid w:val="00224341"/>
    <w:rsid w:val="00226009"/>
    <w:rsid w:val="00226210"/>
    <w:rsid w:val="00235F3C"/>
    <w:rsid w:val="00241498"/>
    <w:rsid w:val="002422C2"/>
    <w:rsid w:val="00243ABE"/>
    <w:rsid w:val="00245454"/>
    <w:rsid w:val="00245F3C"/>
    <w:rsid w:val="002460CE"/>
    <w:rsid w:val="002465A2"/>
    <w:rsid w:val="00250954"/>
    <w:rsid w:val="00251A8E"/>
    <w:rsid w:val="0025237A"/>
    <w:rsid w:val="00252997"/>
    <w:rsid w:val="00256A9B"/>
    <w:rsid w:val="002615B1"/>
    <w:rsid w:val="00261C07"/>
    <w:rsid w:val="00261FE6"/>
    <w:rsid w:val="002623EB"/>
    <w:rsid w:val="002637F7"/>
    <w:rsid w:val="00271B39"/>
    <w:rsid w:val="0027219F"/>
    <w:rsid w:val="00274E0F"/>
    <w:rsid w:val="00276DF9"/>
    <w:rsid w:val="00280A42"/>
    <w:rsid w:val="002811DC"/>
    <w:rsid w:val="0028286D"/>
    <w:rsid w:val="00283725"/>
    <w:rsid w:val="00285721"/>
    <w:rsid w:val="0028572D"/>
    <w:rsid w:val="00286270"/>
    <w:rsid w:val="002878B8"/>
    <w:rsid w:val="0029540F"/>
    <w:rsid w:val="002A16D2"/>
    <w:rsid w:val="002A35C0"/>
    <w:rsid w:val="002A6A3D"/>
    <w:rsid w:val="002B266D"/>
    <w:rsid w:val="002B4F71"/>
    <w:rsid w:val="002B5C26"/>
    <w:rsid w:val="002B7C79"/>
    <w:rsid w:val="002C138C"/>
    <w:rsid w:val="002C27EE"/>
    <w:rsid w:val="002C29EE"/>
    <w:rsid w:val="002C2E69"/>
    <w:rsid w:val="002C31D0"/>
    <w:rsid w:val="002C33F9"/>
    <w:rsid w:val="002C4159"/>
    <w:rsid w:val="002C47CD"/>
    <w:rsid w:val="002C54DD"/>
    <w:rsid w:val="002C63A3"/>
    <w:rsid w:val="002C7D25"/>
    <w:rsid w:val="002D4183"/>
    <w:rsid w:val="002D7130"/>
    <w:rsid w:val="002D7BFF"/>
    <w:rsid w:val="002D7FD5"/>
    <w:rsid w:val="002E5808"/>
    <w:rsid w:val="002E6633"/>
    <w:rsid w:val="002F10F7"/>
    <w:rsid w:val="002F16AF"/>
    <w:rsid w:val="002F35B5"/>
    <w:rsid w:val="002F4AA6"/>
    <w:rsid w:val="002F60F1"/>
    <w:rsid w:val="002F786C"/>
    <w:rsid w:val="00304E3C"/>
    <w:rsid w:val="00307277"/>
    <w:rsid w:val="00307B78"/>
    <w:rsid w:val="00310051"/>
    <w:rsid w:val="0031159E"/>
    <w:rsid w:val="003116F5"/>
    <w:rsid w:val="00311930"/>
    <w:rsid w:val="00312CEE"/>
    <w:rsid w:val="00314A7D"/>
    <w:rsid w:val="0031522A"/>
    <w:rsid w:val="00315BDD"/>
    <w:rsid w:val="00315D4C"/>
    <w:rsid w:val="0031663C"/>
    <w:rsid w:val="00316EDE"/>
    <w:rsid w:val="003241DF"/>
    <w:rsid w:val="00324364"/>
    <w:rsid w:val="003247E2"/>
    <w:rsid w:val="00326A11"/>
    <w:rsid w:val="0033644A"/>
    <w:rsid w:val="003400A0"/>
    <w:rsid w:val="003456EF"/>
    <w:rsid w:val="00346B6B"/>
    <w:rsid w:val="00347AE1"/>
    <w:rsid w:val="00347CCD"/>
    <w:rsid w:val="00353F28"/>
    <w:rsid w:val="00354AF5"/>
    <w:rsid w:val="00355263"/>
    <w:rsid w:val="00356B30"/>
    <w:rsid w:val="00360E58"/>
    <w:rsid w:val="0036435E"/>
    <w:rsid w:val="003645F6"/>
    <w:rsid w:val="003658C5"/>
    <w:rsid w:val="00365A47"/>
    <w:rsid w:val="0036789A"/>
    <w:rsid w:val="003679A9"/>
    <w:rsid w:val="003701B7"/>
    <w:rsid w:val="0037028F"/>
    <w:rsid w:val="003709AC"/>
    <w:rsid w:val="00373EFC"/>
    <w:rsid w:val="0037402D"/>
    <w:rsid w:val="003804B6"/>
    <w:rsid w:val="003845E3"/>
    <w:rsid w:val="00386748"/>
    <w:rsid w:val="0038788F"/>
    <w:rsid w:val="003904DA"/>
    <w:rsid w:val="003919C7"/>
    <w:rsid w:val="00393B84"/>
    <w:rsid w:val="00394542"/>
    <w:rsid w:val="00395E1C"/>
    <w:rsid w:val="00396423"/>
    <w:rsid w:val="003A01C3"/>
    <w:rsid w:val="003A226C"/>
    <w:rsid w:val="003B1C1B"/>
    <w:rsid w:val="003B2496"/>
    <w:rsid w:val="003B31AF"/>
    <w:rsid w:val="003B338C"/>
    <w:rsid w:val="003B3F8A"/>
    <w:rsid w:val="003B463A"/>
    <w:rsid w:val="003C1482"/>
    <w:rsid w:val="003C22FD"/>
    <w:rsid w:val="003C2C66"/>
    <w:rsid w:val="003C342B"/>
    <w:rsid w:val="003C469C"/>
    <w:rsid w:val="003C6634"/>
    <w:rsid w:val="003C7075"/>
    <w:rsid w:val="003C7A0E"/>
    <w:rsid w:val="003C7C98"/>
    <w:rsid w:val="003D0968"/>
    <w:rsid w:val="003D11D5"/>
    <w:rsid w:val="003D26A0"/>
    <w:rsid w:val="003D28DC"/>
    <w:rsid w:val="003D4859"/>
    <w:rsid w:val="003D6BBB"/>
    <w:rsid w:val="003D7869"/>
    <w:rsid w:val="003E06F6"/>
    <w:rsid w:val="003E0CF5"/>
    <w:rsid w:val="003E319C"/>
    <w:rsid w:val="003E3A6B"/>
    <w:rsid w:val="003E6CBC"/>
    <w:rsid w:val="003E6F4B"/>
    <w:rsid w:val="003F1441"/>
    <w:rsid w:val="003F1D8D"/>
    <w:rsid w:val="003F25E0"/>
    <w:rsid w:val="003F4215"/>
    <w:rsid w:val="003F6547"/>
    <w:rsid w:val="00400382"/>
    <w:rsid w:val="00404011"/>
    <w:rsid w:val="00404C7D"/>
    <w:rsid w:val="00405A49"/>
    <w:rsid w:val="00410ADB"/>
    <w:rsid w:val="00410FC5"/>
    <w:rsid w:val="00411F15"/>
    <w:rsid w:val="00412981"/>
    <w:rsid w:val="004131C3"/>
    <w:rsid w:val="00415049"/>
    <w:rsid w:val="00416807"/>
    <w:rsid w:val="00417E0A"/>
    <w:rsid w:val="004212CD"/>
    <w:rsid w:val="004236F9"/>
    <w:rsid w:val="004239BB"/>
    <w:rsid w:val="00424BDE"/>
    <w:rsid w:val="00425721"/>
    <w:rsid w:val="00425737"/>
    <w:rsid w:val="00425928"/>
    <w:rsid w:val="00426404"/>
    <w:rsid w:val="00426648"/>
    <w:rsid w:val="004307E3"/>
    <w:rsid w:val="00432B0C"/>
    <w:rsid w:val="00434DE2"/>
    <w:rsid w:val="004350C7"/>
    <w:rsid w:val="00435428"/>
    <w:rsid w:val="0043731A"/>
    <w:rsid w:val="00437BC6"/>
    <w:rsid w:val="00437E15"/>
    <w:rsid w:val="0044348E"/>
    <w:rsid w:val="00446E13"/>
    <w:rsid w:val="00451278"/>
    <w:rsid w:val="00452286"/>
    <w:rsid w:val="00452421"/>
    <w:rsid w:val="00455272"/>
    <w:rsid w:val="004604A2"/>
    <w:rsid w:val="0046153A"/>
    <w:rsid w:val="004618D8"/>
    <w:rsid w:val="00465A43"/>
    <w:rsid w:val="004722B6"/>
    <w:rsid w:val="00472C76"/>
    <w:rsid w:val="00473174"/>
    <w:rsid w:val="0047418A"/>
    <w:rsid w:val="00474251"/>
    <w:rsid w:val="00480243"/>
    <w:rsid w:val="004833E2"/>
    <w:rsid w:val="004839F8"/>
    <w:rsid w:val="004864EF"/>
    <w:rsid w:val="00490C36"/>
    <w:rsid w:val="004913A9"/>
    <w:rsid w:val="004935BF"/>
    <w:rsid w:val="0049617F"/>
    <w:rsid w:val="00497044"/>
    <w:rsid w:val="004978BF"/>
    <w:rsid w:val="004A479B"/>
    <w:rsid w:val="004A6554"/>
    <w:rsid w:val="004A7C35"/>
    <w:rsid w:val="004B0D7B"/>
    <w:rsid w:val="004B1FEC"/>
    <w:rsid w:val="004B333D"/>
    <w:rsid w:val="004B3A94"/>
    <w:rsid w:val="004B4F97"/>
    <w:rsid w:val="004B77BB"/>
    <w:rsid w:val="004B7E1A"/>
    <w:rsid w:val="004C1FB8"/>
    <w:rsid w:val="004C4823"/>
    <w:rsid w:val="004C65D8"/>
    <w:rsid w:val="004C78B4"/>
    <w:rsid w:val="004D420F"/>
    <w:rsid w:val="004D572C"/>
    <w:rsid w:val="004E1DA2"/>
    <w:rsid w:val="004E1E92"/>
    <w:rsid w:val="004E4410"/>
    <w:rsid w:val="004E4E35"/>
    <w:rsid w:val="004F1397"/>
    <w:rsid w:val="004F1CB2"/>
    <w:rsid w:val="004F2DA6"/>
    <w:rsid w:val="004F35E2"/>
    <w:rsid w:val="004F44F6"/>
    <w:rsid w:val="004F4FBE"/>
    <w:rsid w:val="004F6231"/>
    <w:rsid w:val="0050007D"/>
    <w:rsid w:val="00501E6E"/>
    <w:rsid w:val="005031F4"/>
    <w:rsid w:val="005046DD"/>
    <w:rsid w:val="0050497D"/>
    <w:rsid w:val="00510ECC"/>
    <w:rsid w:val="00511280"/>
    <w:rsid w:val="00511855"/>
    <w:rsid w:val="005139AB"/>
    <w:rsid w:val="005160F8"/>
    <w:rsid w:val="00516412"/>
    <w:rsid w:val="00516508"/>
    <w:rsid w:val="005174B6"/>
    <w:rsid w:val="00517BA3"/>
    <w:rsid w:val="00522782"/>
    <w:rsid w:val="005233EB"/>
    <w:rsid w:val="00524746"/>
    <w:rsid w:val="0052505B"/>
    <w:rsid w:val="00526C26"/>
    <w:rsid w:val="0053046A"/>
    <w:rsid w:val="0053436B"/>
    <w:rsid w:val="00534CC7"/>
    <w:rsid w:val="0053596C"/>
    <w:rsid w:val="00540445"/>
    <w:rsid w:val="00541EE2"/>
    <w:rsid w:val="00545A82"/>
    <w:rsid w:val="00550B01"/>
    <w:rsid w:val="00550CE0"/>
    <w:rsid w:val="0055159A"/>
    <w:rsid w:val="00552365"/>
    <w:rsid w:val="00553859"/>
    <w:rsid w:val="00554934"/>
    <w:rsid w:val="00554D93"/>
    <w:rsid w:val="00554FFF"/>
    <w:rsid w:val="00557AEC"/>
    <w:rsid w:val="00560220"/>
    <w:rsid w:val="005629D8"/>
    <w:rsid w:val="00565E55"/>
    <w:rsid w:val="005737BE"/>
    <w:rsid w:val="00574C14"/>
    <w:rsid w:val="005756BF"/>
    <w:rsid w:val="005774B2"/>
    <w:rsid w:val="0058022C"/>
    <w:rsid w:val="00580ED6"/>
    <w:rsid w:val="0058196E"/>
    <w:rsid w:val="00583C13"/>
    <w:rsid w:val="005841CE"/>
    <w:rsid w:val="00585F5F"/>
    <w:rsid w:val="00587CA5"/>
    <w:rsid w:val="005913E2"/>
    <w:rsid w:val="0059490B"/>
    <w:rsid w:val="00594A44"/>
    <w:rsid w:val="00596826"/>
    <w:rsid w:val="00596890"/>
    <w:rsid w:val="00597204"/>
    <w:rsid w:val="005A02BA"/>
    <w:rsid w:val="005A0F2D"/>
    <w:rsid w:val="005A22B1"/>
    <w:rsid w:val="005A3297"/>
    <w:rsid w:val="005B16B4"/>
    <w:rsid w:val="005B2FA0"/>
    <w:rsid w:val="005B324B"/>
    <w:rsid w:val="005B5204"/>
    <w:rsid w:val="005B5399"/>
    <w:rsid w:val="005B53B7"/>
    <w:rsid w:val="005B5F1E"/>
    <w:rsid w:val="005B613B"/>
    <w:rsid w:val="005C0E40"/>
    <w:rsid w:val="005C48CE"/>
    <w:rsid w:val="005C557F"/>
    <w:rsid w:val="005C6C76"/>
    <w:rsid w:val="005D0F1E"/>
    <w:rsid w:val="005D2181"/>
    <w:rsid w:val="005D36E9"/>
    <w:rsid w:val="005D496D"/>
    <w:rsid w:val="005D7794"/>
    <w:rsid w:val="005E048E"/>
    <w:rsid w:val="005E0620"/>
    <w:rsid w:val="005E146F"/>
    <w:rsid w:val="005E19DE"/>
    <w:rsid w:val="005E1C2E"/>
    <w:rsid w:val="005E1F28"/>
    <w:rsid w:val="005E2CAF"/>
    <w:rsid w:val="005E3740"/>
    <w:rsid w:val="005E37D8"/>
    <w:rsid w:val="005E6691"/>
    <w:rsid w:val="005E73B2"/>
    <w:rsid w:val="005F0A64"/>
    <w:rsid w:val="005F14E1"/>
    <w:rsid w:val="005F1D34"/>
    <w:rsid w:val="005F362F"/>
    <w:rsid w:val="005F3E9D"/>
    <w:rsid w:val="005F5191"/>
    <w:rsid w:val="005F6594"/>
    <w:rsid w:val="005F6C23"/>
    <w:rsid w:val="005F7D10"/>
    <w:rsid w:val="0060326B"/>
    <w:rsid w:val="006063B8"/>
    <w:rsid w:val="00606E23"/>
    <w:rsid w:val="006103EB"/>
    <w:rsid w:val="0061049E"/>
    <w:rsid w:val="00611CC8"/>
    <w:rsid w:val="0061358D"/>
    <w:rsid w:val="00613C17"/>
    <w:rsid w:val="00614673"/>
    <w:rsid w:val="0061743C"/>
    <w:rsid w:val="006177B6"/>
    <w:rsid w:val="00621CA0"/>
    <w:rsid w:val="00622832"/>
    <w:rsid w:val="00622F9E"/>
    <w:rsid w:val="0062425C"/>
    <w:rsid w:val="0062749A"/>
    <w:rsid w:val="00627D36"/>
    <w:rsid w:val="006300B3"/>
    <w:rsid w:val="00633713"/>
    <w:rsid w:val="0063443C"/>
    <w:rsid w:val="00635114"/>
    <w:rsid w:val="0063776E"/>
    <w:rsid w:val="006450A2"/>
    <w:rsid w:val="006451CE"/>
    <w:rsid w:val="00645F4E"/>
    <w:rsid w:val="00646FCA"/>
    <w:rsid w:val="0065103E"/>
    <w:rsid w:val="006525BD"/>
    <w:rsid w:val="006558AE"/>
    <w:rsid w:val="00655A66"/>
    <w:rsid w:val="00656347"/>
    <w:rsid w:val="00657929"/>
    <w:rsid w:val="00661396"/>
    <w:rsid w:val="00661C6D"/>
    <w:rsid w:val="00663E17"/>
    <w:rsid w:val="00664FD8"/>
    <w:rsid w:val="00666B7A"/>
    <w:rsid w:val="006702FC"/>
    <w:rsid w:val="006807EF"/>
    <w:rsid w:val="00681270"/>
    <w:rsid w:val="00682528"/>
    <w:rsid w:val="00682689"/>
    <w:rsid w:val="00683C73"/>
    <w:rsid w:val="00685877"/>
    <w:rsid w:val="00685F03"/>
    <w:rsid w:val="00687941"/>
    <w:rsid w:val="00690345"/>
    <w:rsid w:val="006948F0"/>
    <w:rsid w:val="00696B90"/>
    <w:rsid w:val="006A2BAA"/>
    <w:rsid w:val="006A4469"/>
    <w:rsid w:val="006A44E5"/>
    <w:rsid w:val="006A5650"/>
    <w:rsid w:val="006A7785"/>
    <w:rsid w:val="006B0DA5"/>
    <w:rsid w:val="006B251C"/>
    <w:rsid w:val="006B2F95"/>
    <w:rsid w:val="006B7D61"/>
    <w:rsid w:val="006C43B2"/>
    <w:rsid w:val="006C6563"/>
    <w:rsid w:val="006D1186"/>
    <w:rsid w:val="006D4047"/>
    <w:rsid w:val="006D4E1F"/>
    <w:rsid w:val="006D5654"/>
    <w:rsid w:val="006D67BD"/>
    <w:rsid w:val="006E1136"/>
    <w:rsid w:val="006E51A5"/>
    <w:rsid w:val="006E5328"/>
    <w:rsid w:val="006E7662"/>
    <w:rsid w:val="006F1875"/>
    <w:rsid w:val="006F1C66"/>
    <w:rsid w:val="006F299B"/>
    <w:rsid w:val="006F3155"/>
    <w:rsid w:val="006F51C6"/>
    <w:rsid w:val="006F5C43"/>
    <w:rsid w:val="006F773B"/>
    <w:rsid w:val="006F7FD8"/>
    <w:rsid w:val="00700C5D"/>
    <w:rsid w:val="00702B94"/>
    <w:rsid w:val="00710AA6"/>
    <w:rsid w:val="0071441F"/>
    <w:rsid w:val="00716E8E"/>
    <w:rsid w:val="00720AAA"/>
    <w:rsid w:val="007220D3"/>
    <w:rsid w:val="00727542"/>
    <w:rsid w:val="0072779A"/>
    <w:rsid w:val="00727DBA"/>
    <w:rsid w:val="00732023"/>
    <w:rsid w:val="007328A0"/>
    <w:rsid w:val="0073522B"/>
    <w:rsid w:val="0073546A"/>
    <w:rsid w:val="00736AF1"/>
    <w:rsid w:val="00736EB8"/>
    <w:rsid w:val="00740AFA"/>
    <w:rsid w:val="007416D0"/>
    <w:rsid w:val="00742EC7"/>
    <w:rsid w:val="007441BC"/>
    <w:rsid w:val="0074678B"/>
    <w:rsid w:val="00746E96"/>
    <w:rsid w:val="00747BF6"/>
    <w:rsid w:val="00752C3A"/>
    <w:rsid w:val="00757111"/>
    <w:rsid w:val="007573A7"/>
    <w:rsid w:val="007577A0"/>
    <w:rsid w:val="0075794E"/>
    <w:rsid w:val="007623B0"/>
    <w:rsid w:val="00762634"/>
    <w:rsid w:val="00762D75"/>
    <w:rsid w:val="00763D3F"/>
    <w:rsid w:val="007665E5"/>
    <w:rsid w:val="00766ED4"/>
    <w:rsid w:val="00773E3D"/>
    <w:rsid w:val="0078099B"/>
    <w:rsid w:val="00781D46"/>
    <w:rsid w:val="0078272B"/>
    <w:rsid w:val="00785B07"/>
    <w:rsid w:val="00787D94"/>
    <w:rsid w:val="0079037B"/>
    <w:rsid w:val="0079092B"/>
    <w:rsid w:val="00791743"/>
    <w:rsid w:val="007929D5"/>
    <w:rsid w:val="007952B9"/>
    <w:rsid w:val="00797A3E"/>
    <w:rsid w:val="007A164A"/>
    <w:rsid w:val="007A1DE8"/>
    <w:rsid w:val="007A292E"/>
    <w:rsid w:val="007A39E3"/>
    <w:rsid w:val="007A4E1E"/>
    <w:rsid w:val="007A5AF7"/>
    <w:rsid w:val="007A65B3"/>
    <w:rsid w:val="007B5118"/>
    <w:rsid w:val="007B518A"/>
    <w:rsid w:val="007B5442"/>
    <w:rsid w:val="007B7CF9"/>
    <w:rsid w:val="007C13BF"/>
    <w:rsid w:val="007C6AE0"/>
    <w:rsid w:val="007C758B"/>
    <w:rsid w:val="007C7CEA"/>
    <w:rsid w:val="007D22B4"/>
    <w:rsid w:val="007D2434"/>
    <w:rsid w:val="007D485E"/>
    <w:rsid w:val="007D57ED"/>
    <w:rsid w:val="007D6070"/>
    <w:rsid w:val="007D66EC"/>
    <w:rsid w:val="007D6A41"/>
    <w:rsid w:val="007E02B8"/>
    <w:rsid w:val="007E1EC3"/>
    <w:rsid w:val="007E4F9A"/>
    <w:rsid w:val="007E556A"/>
    <w:rsid w:val="007E55DA"/>
    <w:rsid w:val="007E59D5"/>
    <w:rsid w:val="007E76E8"/>
    <w:rsid w:val="007F1577"/>
    <w:rsid w:val="007F47E5"/>
    <w:rsid w:val="007F64E1"/>
    <w:rsid w:val="007F6652"/>
    <w:rsid w:val="007F749E"/>
    <w:rsid w:val="008008D8"/>
    <w:rsid w:val="00800C20"/>
    <w:rsid w:val="00803AB0"/>
    <w:rsid w:val="0080576F"/>
    <w:rsid w:val="00805B6A"/>
    <w:rsid w:val="00806966"/>
    <w:rsid w:val="008071F5"/>
    <w:rsid w:val="00810135"/>
    <w:rsid w:val="00810648"/>
    <w:rsid w:val="00810C7B"/>
    <w:rsid w:val="00810DCF"/>
    <w:rsid w:val="00822553"/>
    <w:rsid w:val="00823585"/>
    <w:rsid w:val="008242F2"/>
    <w:rsid w:val="008244EF"/>
    <w:rsid w:val="00824C43"/>
    <w:rsid w:val="0082607D"/>
    <w:rsid w:val="00830FC3"/>
    <w:rsid w:val="0083185A"/>
    <w:rsid w:val="00832B6F"/>
    <w:rsid w:val="00834CC8"/>
    <w:rsid w:val="00836325"/>
    <w:rsid w:val="0083795A"/>
    <w:rsid w:val="00840C4A"/>
    <w:rsid w:val="00843FEF"/>
    <w:rsid w:val="00844FF4"/>
    <w:rsid w:val="008456C6"/>
    <w:rsid w:val="00845854"/>
    <w:rsid w:val="008522D3"/>
    <w:rsid w:val="00852C65"/>
    <w:rsid w:val="00852E54"/>
    <w:rsid w:val="0085321C"/>
    <w:rsid w:val="00855269"/>
    <w:rsid w:val="00855419"/>
    <w:rsid w:val="00855D53"/>
    <w:rsid w:val="00863199"/>
    <w:rsid w:val="00863F28"/>
    <w:rsid w:val="008657BF"/>
    <w:rsid w:val="00865BF2"/>
    <w:rsid w:val="008734A6"/>
    <w:rsid w:val="00877773"/>
    <w:rsid w:val="00877C91"/>
    <w:rsid w:val="00885BCA"/>
    <w:rsid w:val="00886857"/>
    <w:rsid w:val="00886FF6"/>
    <w:rsid w:val="008903ED"/>
    <w:rsid w:val="00895964"/>
    <w:rsid w:val="008A16DA"/>
    <w:rsid w:val="008A18EC"/>
    <w:rsid w:val="008A200C"/>
    <w:rsid w:val="008A2037"/>
    <w:rsid w:val="008A2A17"/>
    <w:rsid w:val="008A3399"/>
    <w:rsid w:val="008A367D"/>
    <w:rsid w:val="008A4D16"/>
    <w:rsid w:val="008A6310"/>
    <w:rsid w:val="008B06F6"/>
    <w:rsid w:val="008B240B"/>
    <w:rsid w:val="008B4829"/>
    <w:rsid w:val="008B4D73"/>
    <w:rsid w:val="008B615A"/>
    <w:rsid w:val="008B6205"/>
    <w:rsid w:val="008B637F"/>
    <w:rsid w:val="008C306D"/>
    <w:rsid w:val="008C40AC"/>
    <w:rsid w:val="008C48A3"/>
    <w:rsid w:val="008C4D5A"/>
    <w:rsid w:val="008C5210"/>
    <w:rsid w:val="008C5422"/>
    <w:rsid w:val="008C558F"/>
    <w:rsid w:val="008C5C3E"/>
    <w:rsid w:val="008C5C5D"/>
    <w:rsid w:val="008C6B3E"/>
    <w:rsid w:val="008C6E9B"/>
    <w:rsid w:val="008C7486"/>
    <w:rsid w:val="008D0BA8"/>
    <w:rsid w:val="008D33D3"/>
    <w:rsid w:val="008D7BED"/>
    <w:rsid w:val="008E14C4"/>
    <w:rsid w:val="008E2E69"/>
    <w:rsid w:val="008E355D"/>
    <w:rsid w:val="008F22BF"/>
    <w:rsid w:val="008F2A29"/>
    <w:rsid w:val="008F3D37"/>
    <w:rsid w:val="008F7AD2"/>
    <w:rsid w:val="008F7F9F"/>
    <w:rsid w:val="00907DE8"/>
    <w:rsid w:val="00913054"/>
    <w:rsid w:val="009144A5"/>
    <w:rsid w:val="00915804"/>
    <w:rsid w:val="0091647E"/>
    <w:rsid w:val="009205C8"/>
    <w:rsid w:val="0092238F"/>
    <w:rsid w:val="00923EE4"/>
    <w:rsid w:val="00924CB1"/>
    <w:rsid w:val="00927FC1"/>
    <w:rsid w:val="00930F23"/>
    <w:rsid w:val="009311FC"/>
    <w:rsid w:val="00935555"/>
    <w:rsid w:val="0093691B"/>
    <w:rsid w:val="00942A87"/>
    <w:rsid w:val="00942EB9"/>
    <w:rsid w:val="009446F3"/>
    <w:rsid w:val="00944AD5"/>
    <w:rsid w:val="0094538B"/>
    <w:rsid w:val="009479C4"/>
    <w:rsid w:val="009514B2"/>
    <w:rsid w:val="0095354A"/>
    <w:rsid w:val="0095443A"/>
    <w:rsid w:val="00954AE4"/>
    <w:rsid w:val="00955C7D"/>
    <w:rsid w:val="009608F8"/>
    <w:rsid w:val="00962B4D"/>
    <w:rsid w:val="00964529"/>
    <w:rsid w:val="0096611B"/>
    <w:rsid w:val="009677C4"/>
    <w:rsid w:val="00971177"/>
    <w:rsid w:val="00974991"/>
    <w:rsid w:val="00975D08"/>
    <w:rsid w:val="00976BBA"/>
    <w:rsid w:val="009811B1"/>
    <w:rsid w:val="0098289A"/>
    <w:rsid w:val="00983412"/>
    <w:rsid w:val="0098366F"/>
    <w:rsid w:val="0098424E"/>
    <w:rsid w:val="00985E75"/>
    <w:rsid w:val="0098648A"/>
    <w:rsid w:val="00987204"/>
    <w:rsid w:val="00997556"/>
    <w:rsid w:val="009A05E9"/>
    <w:rsid w:val="009A1772"/>
    <w:rsid w:val="009A1894"/>
    <w:rsid w:val="009A2353"/>
    <w:rsid w:val="009A3761"/>
    <w:rsid w:val="009A3B91"/>
    <w:rsid w:val="009A3D48"/>
    <w:rsid w:val="009A7A0E"/>
    <w:rsid w:val="009B068C"/>
    <w:rsid w:val="009B3D2E"/>
    <w:rsid w:val="009B43E8"/>
    <w:rsid w:val="009B6A63"/>
    <w:rsid w:val="009B6E68"/>
    <w:rsid w:val="009C0530"/>
    <w:rsid w:val="009C3B5B"/>
    <w:rsid w:val="009C6AC0"/>
    <w:rsid w:val="009D0099"/>
    <w:rsid w:val="009D00FD"/>
    <w:rsid w:val="009D30F0"/>
    <w:rsid w:val="009D3548"/>
    <w:rsid w:val="009D5B28"/>
    <w:rsid w:val="009D5DD0"/>
    <w:rsid w:val="009D6784"/>
    <w:rsid w:val="009D71D6"/>
    <w:rsid w:val="009D74F3"/>
    <w:rsid w:val="009E236F"/>
    <w:rsid w:val="009E3BC9"/>
    <w:rsid w:val="009E4246"/>
    <w:rsid w:val="009E432E"/>
    <w:rsid w:val="009E436B"/>
    <w:rsid w:val="009E4642"/>
    <w:rsid w:val="009E4A04"/>
    <w:rsid w:val="009F2640"/>
    <w:rsid w:val="009F45C3"/>
    <w:rsid w:val="009F773C"/>
    <w:rsid w:val="00A05DE0"/>
    <w:rsid w:val="00A06BB2"/>
    <w:rsid w:val="00A07FC7"/>
    <w:rsid w:val="00A1114A"/>
    <w:rsid w:val="00A131A0"/>
    <w:rsid w:val="00A1359B"/>
    <w:rsid w:val="00A14C25"/>
    <w:rsid w:val="00A17617"/>
    <w:rsid w:val="00A17B74"/>
    <w:rsid w:val="00A20055"/>
    <w:rsid w:val="00A20832"/>
    <w:rsid w:val="00A2092D"/>
    <w:rsid w:val="00A20B5B"/>
    <w:rsid w:val="00A253CC"/>
    <w:rsid w:val="00A25ABD"/>
    <w:rsid w:val="00A25DB7"/>
    <w:rsid w:val="00A2613E"/>
    <w:rsid w:val="00A26FD2"/>
    <w:rsid w:val="00A308B3"/>
    <w:rsid w:val="00A324A0"/>
    <w:rsid w:val="00A32617"/>
    <w:rsid w:val="00A33064"/>
    <w:rsid w:val="00A3351F"/>
    <w:rsid w:val="00A34658"/>
    <w:rsid w:val="00A3526F"/>
    <w:rsid w:val="00A35DF4"/>
    <w:rsid w:val="00A44AEF"/>
    <w:rsid w:val="00A45481"/>
    <w:rsid w:val="00A45E4A"/>
    <w:rsid w:val="00A5420C"/>
    <w:rsid w:val="00A54568"/>
    <w:rsid w:val="00A55C95"/>
    <w:rsid w:val="00A56E4C"/>
    <w:rsid w:val="00A575EC"/>
    <w:rsid w:val="00A57B59"/>
    <w:rsid w:val="00A60E81"/>
    <w:rsid w:val="00A61C12"/>
    <w:rsid w:val="00A629E2"/>
    <w:rsid w:val="00A63B33"/>
    <w:rsid w:val="00A63D88"/>
    <w:rsid w:val="00A64A7D"/>
    <w:rsid w:val="00A651EE"/>
    <w:rsid w:val="00A655C9"/>
    <w:rsid w:val="00A67194"/>
    <w:rsid w:val="00A67E35"/>
    <w:rsid w:val="00A7186C"/>
    <w:rsid w:val="00A728CD"/>
    <w:rsid w:val="00A731B1"/>
    <w:rsid w:val="00A741DB"/>
    <w:rsid w:val="00A744D6"/>
    <w:rsid w:val="00A74EAA"/>
    <w:rsid w:val="00A7742A"/>
    <w:rsid w:val="00A77E6D"/>
    <w:rsid w:val="00A82190"/>
    <w:rsid w:val="00A84A21"/>
    <w:rsid w:val="00A85D59"/>
    <w:rsid w:val="00A8716E"/>
    <w:rsid w:val="00A90D42"/>
    <w:rsid w:val="00A90FFD"/>
    <w:rsid w:val="00A941AE"/>
    <w:rsid w:val="00A946F9"/>
    <w:rsid w:val="00A954FC"/>
    <w:rsid w:val="00A962D7"/>
    <w:rsid w:val="00A96643"/>
    <w:rsid w:val="00AA24F2"/>
    <w:rsid w:val="00AA2DA0"/>
    <w:rsid w:val="00AA4EDB"/>
    <w:rsid w:val="00AA51EF"/>
    <w:rsid w:val="00AA7AB1"/>
    <w:rsid w:val="00AB248B"/>
    <w:rsid w:val="00AB2A93"/>
    <w:rsid w:val="00AC1A65"/>
    <w:rsid w:val="00AC1A86"/>
    <w:rsid w:val="00AC20F5"/>
    <w:rsid w:val="00AC25DC"/>
    <w:rsid w:val="00AC442A"/>
    <w:rsid w:val="00AC516C"/>
    <w:rsid w:val="00AC5DFD"/>
    <w:rsid w:val="00AD1CFE"/>
    <w:rsid w:val="00AD20C7"/>
    <w:rsid w:val="00AD69D3"/>
    <w:rsid w:val="00AD6E2F"/>
    <w:rsid w:val="00AD7AB7"/>
    <w:rsid w:val="00AE0AC3"/>
    <w:rsid w:val="00AE103A"/>
    <w:rsid w:val="00AE10CD"/>
    <w:rsid w:val="00AE10F0"/>
    <w:rsid w:val="00AE118E"/>
    <w:rsid w:val="00AE2A3B"/>
    <w:rsid w:val="00AF5680"/>
    <w:rsid w:val="00AF6673"/>
    <w:rsid w:val="00AF678B"/>
    <w:rsid w:val="00B00505"/>
    <w:rsid w:val="00B10215"/>
    <w:rsid w:val="00B1466A"/>
    <w:rsid w:val="00B1599E"/>
    <w:rsid w:val="00B17A74"/>
    <w:rsid w:val="00B17DAE"/>
    <w:rsid w:val="00B20254"/>
    <w:rsid w:val="00B20A61"/>
    <w:rsid w:val="00B20CD7"/>
    <w:rsid w:val="00B2472D"/>
    <w:rsid w:val="00B25839"/>
    <w:rsid w:val="00B2583E"/>
    <w:rsid w:val="00B26979"/>
    <w:rsid w:val="00B32A95"/>
    <w:rsid w:val="00B33337"/>
    <w:rsid w:val="00B34DEC"/>
    <w:rsid w:val="00B35BB1"/>
    <w:rsid w:val="00B37300"/>
    <w:rsid w:val="00B41FF5"/>
    <w:rsid w:val="00B431B3"/>
    <w:rsid w:val="00B438E0"/>
    <w:rsid w:val="00B43CE8"/>
    <w:rsid w:val="00B5055E"/>
    <w:rsid w:val="00B52E50"/>
    <w:rsid w:val="00B53DEA"/>
    <w:rsid w:val="00B547A6"/>
    <w:rsid w:val="00B54D3E"/>
    <w:rsid w:val="00B553A0"/>
    <w:rsid w:val="00B56AA1"/>
    <w:rsid w:val="00B57EB4"/>
    <w:rsid w:val="00B61569"/>
    <w:rsid w:val="00B61A09"/>
    <w:rsid w:val="00B626EA"/>
    <w:rsid w:val="00B63EF7"/>
    <w:rsid w:val="00B670FD"/>
    <w:rsid w:val="00B7043E"/>
    <w:rsid w:val="00B70A72"/>
    <w:rsid w:val="00B7265B"/>
    <w:rsid w:val="00B73640"/>
    <w:rsid w:val="00B76F3F"/>
    <w:rsid w:val="00B80268"/>
    <w:rsid w:val="00B8144D"/>
    <w:rsid w:val="00B8270D"/>
    <w:rsid w:val="00B83DAD"/>
    <w:rsid w:val="00B84A7B"/>
    <w:rsid w:val="00B84CFF"/>
    <w:rsid w:val="00B86B78"/>
    <w:rsid w:val="00B91D4A"/>
    <w:rsid w:val="00B9596D"/>
    <w:rsid w:val="00B964FC"/>
    <w:rsid w:val="00B96A2B"/>
    <w:rsid w:val="00B96A6D"/>
    <w:rsid w:val="00B97869"/>
    <w:rsid w:val="00BA08A6"/>
    <w:rsid w:val="00BA6E20"/>
    <w:rsid w:val="00BA75F7"/>
    <w:rsid w:val="00BB1619"/>
    <w:rsid w:val="00BB1B07"/>
    <w:rsid w:val="00BB43AA"/>
    <w:rsid w:val="00BB7331"/>
    <w:rsid w:val="00BB78FA"/>
    <w:rsid w:val="00BC02CF"/>
    <w:rsid w:val="00BC07AA"/>
    <w:rsid w:val="00BC7426"/>
    <w:rsid w:val="00BD0959"/>
    <w:rsid w:val="00BD3339"/>
    <w:rsid w:val="00BD46FE"/>
    <w:rsid w:val="00BD50D2"/>
    <w:rsid w:val="00BD5243"/>
    <w:rsid w:val="00BE34CC"/>
    <w:rsid w:val="00BE57D5"/>
    <w:rsid w:val="00BE5C9F"/>
    <w:rsid w:val="00BE639D"/>
    <w:rsid w:val="00BE6684"/>
    <w:rsid w:val="00BF19D9"/>
    <w:rsid w:val="00BF3A40"/>
    <w:rsid w:val="00BF56E8"/>
    <w:rsid w:val="00C013AF"/>
    <w:rsid w:val="00C02C6B"/>
    <w:rsid w:val="00C02E06"/>
    <w:rsid w:val="00C06318"/>
    <w:rsid w:val="00C06396"/>
    <w:rsid w:val="00C07AAB"/>
    <w:rsid w:val="00C07B85"/>
    <w:rsid w:val="00C10770"/>
    <w:rsid w:val="00C1224F"/>
    <w:rsid w:val="00C1265F"/>
    <w:rsid w:val="00C15065"/>
    <w:rsid w:val="00C162AC"/>
    <w:rsid w:val="00C17A49"/>
    <w:rsid w:val="00C2177E"/>
    <w:rsid w:val="00C218A8"/>
    <w:rsid w:val="00C21B7B"/>
    <w:rsid w:val="00C21DC1"/>
    <w:rsid w:val="00C22D82"/>
    <w:rsid w:val="00C2535C"/>
    <w:rsid w:val="00C255EC"/>
    <w:rsid w:val="00C3172F"/>
    <w:rsid w:val="00C32BC9"/>
    <w:rsid w:val="00C34D1B"/>
    <w:rsid w:val="00C366AB"/>
    <w:rsid w:val="00C36A2B"/>
    <w:rsid w:val="00C36FE9"/>
    <w:rsid w:val="00C41A40"/>
    <w:rsid w:val="00C43134"/>
    <w:rsid w:val="00C43BA5"/>
    <w:rsid w:val="00C43CFB"/>
    <w:rsid w:val="00C4541B"/>
    <w:rsid w:val="00C47B0F"/>
    <w:rsid w:val="00C51C82"/>
    <w:rsid w:val="00C52CFF"/>
    <w:rsid w:val="00C532B4"/>
    <w:rsid w:val="00C5528A"/>
    <w:rsid w:val="00C56A80"/>
    <w:rsid w:val="00C5757A"/>
    <w:rsid w:val="00C57E26"/>
    <w:rsid w:val="00C610B6"/>
    <w:rsid w:val="00C660C6"/>
    <w:rsid w:val="00C66ABC"/>
    <w:rsid w:val="00C6756F"/>
    <w:rsid w:val="00C70F73"/>
    <w:rsid w:val="00C72636"/>
    <w:rsid w:val="00C73F55"/>
    <w:rsid w:val="00C75C31"/>
    <w:rsid w:val="00C81FF6"/>
    <w:rsid w:val="00C82338"/>
    <w:rsid w:val="00C8310D"/>
    <w:rsid w:val="00C849B8"/>
    <w:rsid w:val="00C84BA8"/>
    <w:rsid w:val="00C8591C"/>
    <w:rsid w:val="00C86FE9"/>
    <w:rsid w:val="00C9229D"/>
    <w:rsid w:val="00C95AA4"/>
    <w:rsid w:val="00C97782"/>
    <w:rsid w:val="00C97AF3"/>
    <w:rsid w:val="00CA25B6"/>
    <w:rsid w:val="00CA37AE"/>
    <w:rsid w:val="00CA392F"/>
    <w:rsid w:val="00CA6CDE"/>
    <w:rsid w:val="00CA7371"/>
    <w:rsid w:val="00CA7CFE"/>
    <w:rsid w:val="00CA7E77"/>
    <w:rsid w:val="00CB05DF"/>
    <w:rsid w:val="00CB15C8"/>
    <w:rsid w:val="00CB24A0"/>
    <w:rsid w:val="00CB525F"/>
    <w:rsid w:val="00CB5A66"/>
    <w:rsid w:val="00CB619D"/>
    <w:rsid w:val="00CB73F5"/>
    <w:rsid w:val="00CB760D"/>
    <w:rsid w:val="00CB790D"/>
    <w:rsid w:val="00CC4AA2"/>
    <w:rsid w:val="00CC5552"/>
    <w:rsid w:val="00CC63DB"/>
    <w:rsid w:val="00CC6D6A"/>
    <w:rsid w:val="00CC7BFC"/>
    <w:rsid w:val="00CC7C1D"/>
    <w:rsid w:val="00CC7CB6"/>
    <w:rsid w:val="00CD0B67"/>
    <w:rsid w:val="00CD1145"/>
    <w:rsid w:val="00CD28E3"/>
    <w:rsid w:val="00CD3224"/>
    <w:rsid w:val="00CD6C75"/>
    <w:rsid w:val="00CD6D9A"/>
    <w:rsid w:val="00CE2C65"/>
    <w:rsid w:val="00CE347B"/>
    <w:rsid w:val="00CE4164"/>
    <w:rsid w:val="00CE7913"/>
    <w:rsid w:val="00CE7CC2"/>
    <w:rsid w:val="00CF1E12"/>
    <w:rsid w:val="00CF1FE3"/>
    <w:rsid w:val="00CF3A60"/>
    <w:rsid w:val="00CF4E2C"/>
    <w:rsid w:val="00CF5005"/>
    <w:rsid w:val="00CF5DE7"/>
    <w:rsid w:val="00CF6A9C"/>
    <w:rsid w:val="00CF6C91"/>
    <w:rsid w:val="00CF7468"/>
    <w:rsid w:val="00D06E8D"/>
    <w:rsid w:val="00D10529"/>
    <w:rsid w:val="00D112E0"/>
    <w:rsid w:val="00D12143"/>
    <w:rsid w:val="00D13669"/>
    <w:rsid w:val="00D13B4E"/>
    <w:rsid w:val="00D14E41"/>
    <w:rsid w:val="00D153A6"/>
    <w:rsid w:val="00D1583B"/>
    <w:rsid w:val="00D15E0B"/>
    <w:rsid w:val="00D16FCB"/>
    <w:rsid w:val="00D2197A"/>
    <w:rsid w:val="00D249E3"/>
    <w:rsid w:val="00D30D2C"/>
    <w:rsid w:val="00D310C7"/>
    <w:rsid w:val="00D40966"/>
    <w:rsid w:val="00D43F55"/>
    <w:rsid w:val="00D44C70"/>
    <w:rsid w:val="00D464CB"/>
    <w:rsid w:val="00D47113"/>
    <w:rsid w:val="00D5356C"/>
    <w:rsid w:val="00D56099"/>
    <w:rsid w:val="00D57CFE"/>
    <w:rsid w:val="00D626EF"/>
    <w:rsid w:val="00D634F7"/>
    <w:rsid w:val="00D6359F"/>
    <w:rsid w:val="00D6371B"/>
    <w:rsid w:val="00D637B6"/>
    <w:rsid w:val="00D643D2"/>
    <w:rsid w:val="00D643EA"/>
    <w:rsid w:val="00D65AC4"/>
    <w:rsid w:val="00D65D7C"/>
    <w:rsid w:val="00D673EA"/>
    <w:rsid w:val="00D737FC"/>
    <w:rsid w:val="00D769CF"/>
    <w:rsid w:val="00D76AEA"/>
    <w:rsid w:val="00D77051"/>
    <w:rsid w:val="00D770BA"/>
    <w:rsid w:val="00D80621"/>
    <w:rsid w:val="00D81BD0"/>
    <w:rsid w:val="00D83F57"/>
    <w:rsid w:val="00D8487F"/>
    <w:rsid w:val="00D84A25"/>
    <w:rsid w:val="00D8711B"/>
    <w:rsid w:val="00D9156B"/>
    <w:rsid w:val="00D956A3"/>
    <w:rsid w:val="00D96711"/>
    <w:rsid w:val="00DA08D4"/>
    <w:rsid w:val="00DA22C2"/>
    <w:rsid w:val="00DA396D"/>
    <w:rsid w:val="00DA522C"/>
    <w:rsid w:val="00DA5653"/>
    <w:rsid w:val="00DA6F04"/>
    <w:rsid w:val="00DB096D"/>
    <w:rsid w:val="00DC050A"/>
    <w:rsid w:val="00DC0D79"/>
    <w:rsid w:val="00DC1F8C"/>
    <w:rsid w:val="00DC2311"/>
    <w:rsid w:val="00DC2F4A"/>
    <w:rsid w:val="00DC3CD1"/>
    <w:rsid w:val="00DC4C91"/>
    <w:rsid w:val="00DC4E45"/>
    <w:rsid w:val="00DC517E"/>
    <w:rsid w:val="00DC6D00"/>
    <w:rsid w:val="00DC6FC6"/>
    <w:rsid w:val="00DC70A1"/>
    <w:rsid w:val="00DD00E9"/>
    <w:rsid w:val="00DD13EA"/>
    <w:rsid w:val="00DD153D"/>
    <w:rsid w:val="00DD17B6"/>
    <w:rsid w:val="00DD3E7B"/>
    <w:rsid w:val="00DD648C"/>
    <w:rsid w:val="00DD67F6"/>
    <w:rsid w:val="00DD6C2F"/>
    <w:rsid w:val="00DD758A"/>
    <w:rsid w:val="00DE2A56"/>
    <w:rsid w:val="00DE2DE3"/>
    <w:rsid w:val="00DE31A2"/>
    <w:rsid w:val="00DE427A"/>
    <w:rsid w:val="00DE51E5"/>
    <w:rsid w:val="00DE5E1C"/>
    <w:rsid w:val="00DE6816"/>
    <w:rsid w:val="00DE7F3B"/>
    <w:rsid w:val="00DE7F97"/>
    <w:rsid w:val="00DF0F7A"/>
    <w:rsid w:val="00DF13B4"/>
    <w:rsid w:val="00DF1ACC"/>
    <w:rsid w:val="00DF35F4"/>
    <w:rsid w:val="00DF38B7"/>
    <w:rsid w:val="00E01939"/>
    <w:rsid w:val="00E0328F"/>
    <w:rsid w:val="00E03722"/>
    <w:rsid w:val="00E03871"/>
    <w:rsid w:val="00E06492"/>
    <w:rsid w:val="00E0704C"/>
    <w:rsid w:val="00E07996"/>
    <w:rsid w:val="00E079EF"/>
    <w:rsid w:val="00E10810"/>
    <w:rsid w:val="00E10EC9"/>
    <w:rsid w:val="00E11979"/>
    <w:rsid w:val="00E12707"/>
    <w:rsid w:val="00E12DE8"/>
    <w:rsid w:val="00E133E4"/>
    <w:rsid w:val="00E174ED"/>
    <w:rsid w:val="00E2070A"/>
    <w:rsid w:val="00E2526B"/>
    <w:rsid w:val="00E33175"/>
    <w:rsid w:val="00E36E8B"/>
    <w:rsid w:val="00E373AA"/>
    <w:rsid w:val="00E406F8"/>
    <w:rsid w:val="00E40A79"/>
    <w:rsid w:val="00E440D4"/>
    <w:rsid w:val="00E4526F"/>
    <w:rsid w:val="00E554EE"/>
    <w:rsid w:val="00E568AF"/>
    <w:rsid w:val="00E56C72"/>
    <w:rsid w:val="00E6295A"/>
    <w:rsid w:val="00E62C37"/>
    <w:rsid w:val="00E64062"/>
    <w:rsid w:val="00E662E9"/>
    <w:rsid w:val="00E6648D"/>
    <w:rsid w:val="00E70CB6"/>
    <w:rsid w:val="00E70D32"/>
    <w:rsid w:val="00E71B5A"/>
    <w:rsid w:val="00E7309B"/>
    <w:rsid w:val="00E73E23"/>
    <w:rsid w:val="00E746AC"/>
    <w:rsid w:val="00E75D07"/>
    <w:rsid w:val="00E80EA0"/>
    <w:rsid w:val="00E81ABB"/>
    <w:rsid w:val="00E81ECD"/>
    <w:rsid w:val="00E84674"/>
    <w:rsid w:val="00E86559"/>
    <w:rsid w:val="00E87407"/>
    <w:rsid w:val="00E903C5"/>
    <w:rsid w:val="00E910BB"/>
    <w:rsid w:val="00E9148A"/>
    <w:rsid w:val="00E915FD"/>
    <w:rsid w:val="00E93190"/>
    <w:rsid w:val="00E93F52"/>
    <w:rsid w:val="00E944D3"/>
    <w:rsid w:val="00E95DEF"/>
    <w:rsid w:val="00E974B5"/>
    <w:rsid w:val="00EA0CE0"/>
    <w:rsid w:val="00EA227A"/>
    <w:rsid w:val="00EA410D"/>
    <w:rsid w:val="00EA54E4"/>
    <w:rsid w:val="00EA73E6"/>
    <w:rsid w:val="00EB0968"/>
    <w:rsid w:val="00EB0C8D"/>
    <w:rsid w:val="00EB1103"/>
    <w:rsid w:val="00EB2203"/>
    <w:rsid w:val="00EB347F"/>
    <w:rsid w:val="00EB55F5"/>
    <w:rsid w:val="00EB6C8E"/>
    <w:rsid w:val="00EC01F7"/>
    <w:rsid w:val="00EC20F6"/>
    <w:rsid w:val="00EC3DE7"/>
    <w:rsid w:val="00EC4213"/>
    <w:rsid w:val="00EC4F3E"/>
    <w:rsid w:val="00EC6D65"/>
    <w:rsid w:val="00EC6FFD"/>
    <w:rsid w:val="00EC70C9"/>
    <w:rsid w:val="00ED0A0A"/>
    <w:rsid w:val="00ED388F"/>
    <w:rsid w:val="00ED70A6"/>
    <w:rsid w:val="00ED7F2B"/>
    <w:rsid w:val="00EE004D"/>
    <w:rsid w:val="00EE047D"/>
    <w:rsid w:val="00EE1CEF"/>
    <w:rsid w:val="00EE2419"/>
    <w:rsid w:val="00EE35E8"/>
    <w:rsid w:val="00EE56B5"/>
    <w:rsid w:val="00EE7A90"/>
    <w:rsid w:val="00EE7B7B"/>
    <w:rsid w:val="00EF1ED6"/>
    <w:rsid w:val="00EF25D6"/>
    <w:rsid w:val="00EF4B23"/>
    <w:rsid w:val="00EF5B01"/>
    <w:rsid w:val="00EF6F69"/>
    <w:rsid w:val="00F027A3"/>
    <w:rsid w:val="00F04325"/>
    <w:rsid w:val="00F05A6C"/>
    <w:rsid w:val="00F063E0"/>
    <w:rsid w:val="00F10015"/>
    <w:rsid w:val="00F12CC9"/>
    <w:rsid w:val="00F12D2E"/>
    <w:rsid w:val="00F174FE"/>
    <w:rsid w:val="00F22397"/>
    <w:rsid w:val="00F23BD4"/>
    <w:rsid w:val="00F24CAE"/>
    <w:rsid w:val="00F25992"/>
    <w:rsid w:val="00F259D3"/>
    <w:rsid w:val="00F274D7"/>
    <w:rsid w:val="00F35C9D"/>
    <w:rsid w:val="00F364CE"/>
    <w:rsid w:val="00F41837"/>
    <w:rsid w:val="00F42D4B"/>
    <w:rsid w:val="00F440E0"/>
    <w:rsid w:val="00F44A5E"/>
    <w:rsid w:val="00F44C9F"/>
    <w:rsid w:val="00F451E5"/>
    <w:rsid w:val="00F4728A"/>
    <w:rsid w:val="00F50687"/>
    <w:rsid w:val="00F55061"/>
    <w:rsid w:val="00F55A4F"/>
    <w:rsid w:val="00F561D8"/>
    <w:rsid w:val="00F61F9C"/>
    <w:rsid w:val="00F622D9"/>
    <w:rsid w:val="00F6298A"/>
    <w:rsid w:val="00F638D7"/>
    <w:rsid w:val="00F64FA1"/>
    <w:rsid w:val="00F70C51"/>
    <w:rsid w:val="00F74421"/>
    <w:rsid w:val="00F774A0"/>
    <w:rsid w:val="00F77A0B"/>
    <w:rsid w:val="00F820C2"/>
    <w:rsid w:val="00F86D23"/>
    <w:rsid w:val="00F910FB"/>
    <w:rsid w:val="00F9256F"/>
    <w:rsid w:val="00F92702"/>
    <w:rsid w:val="00F928C1"/>
    <w:rsid w:val="00F93164"/>
    <w:rsid w:val="00F943E7"/>
    <w:rsid w:val="00F970A9"/>
    <w:rsid w:val="00F97590"/>
    <w:rsid w:val="00FA03D4"/>
    <w:rsid w:val="00FA2102"/>
    <w:rsid w:val="00FA2979"/>
    <w:rsid w:val="00FA5598"/>
    <w:rsid w:val="00FB0ACE"/>
    <w:rsid w:val="00FB0F1A"/>
    <w:rsid w:val="00FB156C"/>
    <w:rsid w:val="00FB1FAB"/>
    <w:rsid w:val="00FB3CBC"/>
    <w:rsid w:val="00FB4DFB"/>
    <w:rsid w:val="00FB5271"/>
    <w:rsid w:val="00FB658A"/>
    <w:rsid w:val="00FB76B2"/>
    <w:rsid w:val="00FC080F"/>
    <w:rsid w:val="00FC1644"/>
    <w:rsid w:val="00FC3BE1"/>
    <w:rsid w:val="00FC4CF0"/>
    <w:rsid w:val="00FC7C04"/>
    <w:rsid w:val="00FD1C0D"/>
    <w:rsid w:val="00FD34A8"/>
    <w:rsid w:val="00FD42F5"/>
    <w:rsid w:val="00FD4D64"/>
    <w:rsid w:val="00FD5154"/>
    <w:rsid w:val="00FD69AC"/>
    <w:rsid w:val="00FE1047"/>
    <w:rsid w:val="00FE1B52"/>
    <w:rsid w:val="00FE1FF2"/>
    <w:rsid w:val="00FE34A5"/>
    <w:rsid w:val="00FE38D0"/>
    <w:rsid w:val="00FE3B08"/>
    <w:rsid w:val="00FE477D"/>
    <w:rsid w:val="00FE4819"/>
    <w:rsid w:val="00FE5F32"/>
    <w:rsid w:val="00FF0BCD"/>
    <w:rsid w:val="00FF0D21"/>
    <w:rsid w:val="00FF10EF"/>
    <w:rsid w:val="00FF1DA6"/>
    <w:rsid w:val="00FF1EB3"/>
    <w:rsid w:val="00FF20F5"/>
    <w:rsid w:val="00FF37F1"/>
    <w:rsid w:val="00FF5FA6"/>
    <w:rsid w:val="00FF6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7832</Words>
  <Characters>46211</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2026-04-22T05:41:00Z</cp:lastPrinted>
  <dcterms:created xsi:type="dcterms:W3CDTF">2026-04-22T06:05:00Z</dcterms:created>
  <dcterms:modified xsi:type="dcterms:W3CDTF">2026-04-22T06:05:00Z</dcterms:modified>
</cp:coreProperties>
</file>