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CC2EF8" w14:textId="77777777" w:rsidR="002B266D" w:rsidRDefault="002B266D">
      <w:pPr>
        <w:rPr>
          <w:rFonts w:ascii="Times New Roman" w:hAnsi="Times New Roman" w:cs="Times New Roman"/>
        </w:rPr>
      </w:pPr>
    </w:p>
    <w:p w14:paraId="7AE070D7" w14:textId="05D6435D" w:rsidR="002B266D" w:rsidRPr="002B266D" w:rsidRDefault="003D7869" w:rsidP="002B266D">
      <w:pPr>
        <w:rPr>
          <w:rFonts w:ascii="Times New Roman" w:hAnsi="Times New Roman" w:cs="Times New Roman"/>
        </w:rPr>
      </w:pPr>
      <w:r w:rsidRPr="00D9156B">
        <w:rPr>
          <w:rFonts w:ascii="Times New Roman" w:hAnsi="Times New Roman" w:cs="Times New Roman"/>
          <w:noProof/>
          <w:lang w:eastAsia="cs-CZ"/>
        </w:rPr>
        <w:drawing>
          <wp:inline distT="0" distB="0" distL="0" distR="0" wp14:anchorId="0BF6FD41" wp14:editId="1D5E65C8">
            <wp:extent cx="5676900" cy="4714875"/>
            <wp:effectExtent l="19050" t="0" r="0" b="0"/>
            <wp:docPr id="1" name="Obrázek 1" descr="C:\Users\jaroslav\Pictures\smazan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roslav\Pictures\smazany.png"/>
                    <pic:cNvPicPr>
                      <a:picLocks noChangeAspect="1" noChangeArrowheads="1"/>
                    </pic:cNvPicPr>
                  </pic:nvPicPr>
                  <pic:blipFill>
                    <a:blip r:embed="rId8" cstate="print">
                      <a:extLst>
                        <a:ext uri="{28A0092B-C50C-407E-A947-70E740481C1C}">
                          <a14:useLocalDpi xmlns:a14="http://schemas.microsoft.com/office/drawing/2010/main" val="0"/>
                        </a:ext>
                      </a:extLst>
                    </a:blip>
                    <a:srcRect b="15240"/>
                    <a:stretch>
                      <a:fillRect/>
                    </a:stretch>
                  </pic:blipFill>
                  <pic:spPr bwMode="auto">
                    <a:xfrm>
                      <a:off x="0" y="0"/>
                      <a:ext cx="5676900" cy="4714875"/>
                    </a:xfrm>
                    <a:prstGeom prst="rect">
                      <a:avLst/>
                    </a:prstGeom>
                    <a:noFill/>
                    <a:ln>
                      <a:noFill/>
                    </a:ln>
                  </pic:spPr>
                </pic:pic>
              </a:graphicData>
            </a:graphic>
          </wp:inline>
        </w:drawing>
      </w:r>
    </w:p>
    <w:p w14:paraId="307B7E49" w14:textId="33AA22AD" w:rsidR="00D6359F" w:rsidRPr="005B2FA0" w:rsidRDefault="003F1441" w:rsidP="003F1441">
      <w:pPr>
        <w:spacing w:after="0"/>
        <w:jc w:val="both"/>
        <w:rPr>
          <w:rFonts w:ascii="Times New Roman" w:hAnsi="Times New Roman" w:cs="Times New Roman"/>
          <w:b/>
          <w:sz w:val="56"/>
          <w:szCs w:val="56"/>
        </w:rPr>
      </w:pPr>
      <w:r w:rsidRPr="00D9156B">
        <w:rPr>
          <w:rFonts w:ascii="Times New Roman" w:hAnsi="Times New Roman" w:cs="Times New Roman"/>
          <w:sz w:val="36"/>
          <w:szCs w:val="36"/>
        </w:rPr>
        <w:t xml:space="preserve">Číslo:     </w:t>
      </w:r>
      <w:r w:rsidR="002B7C79">
        <w:rPr>
          <w:rFonts w:ascii="Times New Roman" w:hAnsi="Times New Roman" w:cs="Times New Roman"/>
          <w:b/>
          <w:sz w:val="56"/>
          <w:szCs w:val="56"/>
        </w:rPr>
        <w:t>2</w:t>
      </w:r>
      <w:r w:rsidR="00C162AC">
        <w:rPr>
          <w:rFonts w:ascii="Times New Roman" w:hAnsi="Times New Roman" w:cs="Times New Roman"/>
          <w:b/>
          <w:sz w:val="56"/>
          <w:szCs w:val="56"/>
        </w:rPr>
        <w:t>/202</w:t>
      </w:r>
      <w:r w:rsidR="00657929">
        <w:rPr>
          <w:rFonts w:ascii="Times New Roman" w:hAnsi="Times New Roman" w:cs="Times New Roman"/>
          <w:b/>
          <w:sz w:val="56"/>
          <w:szCs w:val="56"/>
        </w:rPr>
        <w:t>3</w:t>
      </w:r>
    </w:p>
    <w:p w14:paraId="0CA87C82" w14:textId="7026A4DD" w:rsidR="00474251" w:rsidRDefault="00474251" w:rsidP="003F1441">
      <w:pPr>
        <w:spacing w:after="0"/>
        <w:jc w:val="both"/>
        <w:rPr>
          <w:rFonts w:ascii="Times New Roman" w:hAnsi="Times New Roman" w:cs="Times New Roman"/>
          <w:b/>
          <w:sz w:val="28"/>
          <w:szCs w:val="28"/>
        </w:rPr>
      </w:pPr>
    </w:p>
    <w:p w14:paraId="158F956B" w14:textId="77777777" w:rsidR="00E71B5A" w:rsidRPr="00D9156B" w:rsidRDefault="00E71B5A" w:rsidP="003F1441">
      <w:pPr>
        <w:spacing w:after="0"/>
        <w:jc w:val="both"/>
        <w:rPr>
          <w:rFonts w:ascii="Times New Roman" w:hAnsi="Times New Roman" w:cs="Times New Roman"/>
          <w:b/>
          <w:sz w:val="28"/>
          <w:szCs w:val="28"/>
        </w:rPr>
      </w:pPr>
    </w:p>
    <w:p w14:paraId="36BD2D5E" w14:textId="77777777" w:rsidR="003F1441" w:rsidRDefault="003F1441" w:rsidP="003F1441">
      <w:pPr>
        <w:spacing w:after="0"/>
        <w:jc w:val="both"/>
        <w:rPr>
          <w:rFonts w:ascii="Times New Roman" w:hAnsi="Times New Roman" w:cs="Times New Roman"/>
          <w:sz w:val="28"/>
          <w:szCs w:val="28"/>
        </w:rPr>
      </w:pPr>
      <w:r w:rsidRPr="00D9156B">
        <w:rPr>
          <w:rFonts w:ascii="Times New Roman" w:hAnsi="Times New Roman" w:cs="Times New Roman"/>
          <w:sz w:val="28"/>
          <w:szCs w:val="28"/>
        </w:rPr>
        <w:t>Z obsahu:</w:t>
      </w:r>
    </w:p>
    <w:p w14:paraId="12823416" w14:textId="3E65934E" w:rsidR="000760C2" w:rsidRDefault="002B7C79" w:rsidP="008D7BED">
      <w:pPr>
        <w:spacing w:after="0"/>
        <w:jc w:val="both"/>
        <w:rPr>
          <w:rFonts w:ascii="Times New Roman" w:hAnsi="Times New Roman" w:cs="Times New Roman"/>
          <w:sz w:val="28"/>
          <w:szCs w:val="28"/>
        </w:rPr>
      </w:pPr>
      <w:r>
        <w:rPr>
          <w:rFonts w:ascii="Times New Roman" w:hAnsi="Times New Roman" w:cs="Times New Roman"/>
          <w:sz w:val="28"/>
          <w:szCs w:val="28"/>
        </w:rPr>
        <w:t>Bohumír Dufek – 30 let předsedou OSPZV</w:t>
      </w:r>
    </w:p>
    <w:p w14:paraId="321C76B5" w14:textId="39089DF7" w:rsidR="00D43F55" w:rsidRDefault="002B7C79" w:rsidP="008D7BED">
      <w:pPr>
        <w:spacing w:after="0"/>
        <w:jc w:val="both"/>
        <w:rPr>
          <w:rFonts w:ascii="Times New Roman" w:hAnsi="Times New Roman" w:cs="Times New Roman"/>
          <w:sz w:val="28"/>
          <w:szCs w:val="28"/>
        </w:rPr>
      </w:pPr>
      <w:r>
        <w:rPr>
          <w:rFonts w:ascii="Times New Roman" w:hAnsi="Times New Roman" w:cs="Times New Roman"/>
          <w:sz w:val="28"/>
          <w:szCs w:val="28"/>
        </w:rPr>
        <w:t>Navrhovaná novela zákoníku práce se opět upravuje</w:t>
      </w:r>
    </w:p>
    <w:p w14:paraId="2814E7AA" w14:textId="61F079B9" w:rsidR="008D7BED" w:rsidRDefault="002B7C79" w:rsidP="008D7BED">
      <w:pPr>
        <w:spacing w:after="0"/>
        <w:jc w:val="both"/>
        <w:rPr>
          <w:rFonts w:ascii="Times New Roman" w:hAnsi="Times New Roman" w:cs="Times New Roman"/>
          <w:sz w:val="28"/>
          <w:szCs w:val="28"/>
        </w:rPr>
      </w:pPr>
      <w:r>
        <w:rPr>
          <w:rFonts w:ascii="Times New Roman" w:hAnsi="Times New Roman" w:cs="Times New Roman"/>
          <w:sz w:val="28"/>
          <w:szCs w:val="28"/>
        </w:rPr>
        <w:t>Výchovné a poživatelé invalidního důchodu</w:t>
      </w:r>
    </w:p>
    <w:p w14:paraId="44E4F84D" w14:textId="17160548" w:rsidR="008D7BED" w:rsidRDefault="00DC050A" w:rsidP="008D7BED">
      <w:pPr>
        <w:spacing w:after="0"/>
        <w:jc w:val="both"/>
        <w:rPr>
          <w:rFonts w:ascii="Times New Roman" w:hAnsi="Times New Roman" w:cs="Times New Roman"/>
          <w:sz w:val="28"/>
          <w:szCs w:val="28"/>
        </w:rPr>
      </w:pPr>
      <w:r>
        <w:rPr>
          <w:rFonts w:ascii="Times New Roman" w:hAnsi="Times New Roman" w:cs="Times New Roman"/>
          <w:sz w:val="28"/>
          <w:szCs w:val="28"/>
        </w:rPr>
        <w:t>V</w:t>
      </w:r>
      <w:r w:rsidR="00D43F55">
        <w:rPr>
          <w:rFonts w:ascii="Times New Roman" w:hAnsi="Times New Roman" w:cs="Times New Roman"/>
          <w:sz w:val="28"/>
          <w:szCs w:val="28"/>
        </w:rPr>
        <w:t>ývo</w:t>
      </w:r>
      <w:r w:rsidR="00164737">
        <w:rPr>
          <w:rFonts w:ascii="Times New Roman" w:hAnsi="Times New Roman" w:cs="Times New Roman"/>
          <w:sz w:val="28"/>
          <w:szCs w:val="28"/>
        </w:rPr>
        <w:t>j spotřebitelských cen v</w:t>
      </w:r>
      <w:r w:rsidR="002B7C79">
        <w:rPr>
          <w:rFonts w:ascii="Times New Roman" w:hAnsi="Times New Roman" w:cs="Times New Roman"/>
          <w:sz w:val="28"/>
          <w:szCs w:val="28"/>
        </w:rPr>
        <w:t> lednu 2023</w:t>
      </w:r>
    </w:p>
    <w:p w14:paraId="1F166855" w14:textId="328F21BD" w:rsidR="000760C2" w:rsidRDefault="00657929" w:rsidP="003F1441">
      <w:pPr>
        <w:spacing w:after="0"/>
        <w:jc w:val="both"/>
        <w:rPr>
          <w:rFonts w:ascii="Times New Roman" w:hAnsi="Times New Roman" w:cs="Times New Roman"/>
          <w:sz w:val="28"/>
          <w:szCs w:val="28"/>
        </w:rPr>
      </w:pPr>
      <w:r>
        <w:rPr>
          <w:rFonts w:ascii="Times New Roman" w:hAnsi="Times New Roman" w:cs="Times New Roman"/>
          <w:sz w:val="28"/>
          <w:szCs w:val="28"/>
        </w:rPr>
        <w:t>V</w:t>
      </w:r>
      <w:r w:rsidR="002B7C79">
        <w:rPr>
          <w:rFonts w:ascii="Times New Roman" w:hAnsi="Times New Roman" w:cs="Times New Roman"/>
          <w:sz w:val="28"/>
          <w:szCs w:val="28"/>
        </w:rPr>
        <w:t>láda upravila valorizační mechanismus důchodů</w:t>
      </w:r>
    </w:p>
    <w:p w14:paraId="39AD4DDC" w14:textId="35B830FB" w:rsidR="000760C2" w:rsidRDefault="000760C2" w:rsidP="003F1441">
      <w:pPr>
        <w:spacing w:after="0"/>
        <w:jc w:val="both"/>
        <w:rPr>
          <w:rFonts w:ascii="Times New Roman" w:hAnsi="Times New Roman" w:cs="Times New Roman"/>
          <w:sz w:val="28"/>
          <w:szCs w:val="28"/>
        </w:rPr>
      </w:pPr>
    </w:p>
    <w:p w14:paraId="763BD350" w14:textId="77777777" w:rsidR="00E71B5A" w:rsidRPr="00D9156B" w:rsidRDefault="00E71B5A" w:rsidP="003F1441">
      <w:pPr>
        <w:spacing w:after="0"/>
        <w:jc w:val="both"/>
        <w:rPr>
          <w:rFonts w:ascii="Times New Roman" w:hAnsi="Times New Roman" w:cs="Times New Roman"/>
          <w:sz w:val="28"/>
          <w:szCs w:val="28"/>
        </w:rPr>
      </w:pPr>
    </w:p>
    <w:p w14:paraId="4890C79D" w14:textId="77777777" w:rsidR="003D7869" w:rsidRPr="00D9156B" w:rsidRDefault="003D7869">
      <w:pPr>
        <w:rPr>
          <w:rFonts w:ascii="Times New Roman" w:hAnsi="Times New Roman" w:cs="Times New Roman"/>
        </w:rPr>
      </w:pPr>
      <w:r w:rsidRPr="00D9156B">
        <w:rPr>
          <w:rFonts w:ascii="Times New Roman" w:hAnsi="Times New Roman" w:cs="Times New Roman"/>
          <w:noProof/>
          <w:lang w:eastAsia="cs-CZ"/>
        </w:rPr>
        <w:drawing>
          <wp:inline distT="0" distB="0" distL="0" distR="0" wp14:anchorId="497361DA" wp14:editId="6A7DCAE0">
            <wp:extent cx="5760720" cy="1110914"/>
            <wp:effectExtent l="0" t="0" r="0" b="0"/>
            <wp:docPr id="3" name="Obrázek 3" descr="C:\Users\jaroslav\Pictures\5555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aroslav\Pictures\555555.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60720" cy="1110914"/>
                    </a:xfrm>
                    <a:prstGeom prst="rect">
                      <a:avLst/>
                    </a:prstGeom>
                    <a:noFill/>
                    <a:ln>
                      <a:noFill/>
                    </a:ln>
                  </pic:spPr>
                </pic:pic>
              </a:graphicData>
            </a:graphic>
          </wp:inline>
        </w:drawing>
      </w:r>
    </w:p>
    <w:p w14:paraId="7546B1F1" w14:textId="77777777" w:rsidR="003709AC" w:rsidRDefault="003709AC" w:rsidP="00A2092D">
      <w:pPr>
        <w:rPr>
          <w:rFonts w:ascii="Times New Roman" w:hAnsi="Times New Roman" w:cs="Times New Roman"/>
          <w:sz w:val="28"/>
          <w:szCs w:val="28"/>
        </w:rPr>
      </w:pPr>
    </w:p>
    <w:p w14:paraId="76D9896C" w14:textId="77777777" w:rsidR="00B20CD7" w:rsidRDefault="00B20CD7" w:rsidP="00661396">
      <w:pPr>
        <w:rPr>
          <w:rFonts w:ascii="Times New Roman" w:hAnsi="Times New Roman" w:cs="Times New Roman"/>
          <w:sz w:val="28"/>
          <w:szCs w:val="28"/>
        </w:rPr>
      </w:pPr>
    </w:p>
    <w:p w14:paraId="53A4C087" w14:textId="77777777" w:rsidR="00A7742A" w:rsidRPr="00D9156B" w:rsidRDefault="00A7742A" w:rsidP="00661396">
      <w:pPr>
        <w:rPr>
          <w:rFonts w:ascii="Times New Roman" w:hAnsi="Times New Roman" w:cs="Times New Roman"/>
          <w:sz w:val="28"/>
          <w:szCs w:val="28"/>
        </w:rPr>
      </w:pPr>
    </w:p>
    <w:p w14:paraId="179D60F8" w14:textId="77777777" w:rsidR="003F1441" w:rsidRPr="00D9156B" w:rsidRDefault="003F1441" w:rsidP="003F1441">
      <w:pPr>
        <w:jc w:val="center"/>
        <w:rPr>
          <w:rFonts w:ascii="Times New Roman" w:hAnsi="Times New Roman" w:cs="Times New Roman"/>
          <w:sz w:val="28"/>
          <w:szCs w:val="28"/>
        </w:rPr>
      </w:pPr>
    </w:p>
    <w:p w14:paraId="0B9DD746" w14:textId="77777777" w:rsidR="0072779A" w:rsidRDefault="00C36A2B" w:rsidP="00A2092D">
      <w:pPr>
        <w:jc w:val="center"/>
        <w:rPr>
          <w:rFonts w:ascii="Times New Roman" w:hAnsi="Times New Roman" w:cs="Times New Roman"/>
          <w:b/>
          <w:sz w:val="32"/>
          <w:szCs w:val="32"/>
        </w:rPr>
      </w:pPr>
      <w:r w:rsidRPr="00D9156B">
        <w:rPr>
          <w:rFonts w:ascii="Times New Roman" w:hAnsi="Times New Roman" w:cs="Times New Roman"/>
          <w:b/>
          <w:sz w:val="32"/>
          <w:szCs w:val="32"/>
        </w:rPr>
        <w:t>O  B  S  A  H</w:t>
      </w:r>
    </w:p>
    <w:p w14:paraId="1C6E2692" w14:textId="77777777" w:rsidR="009D71D6" w:rsidRPr="00D9156B" w:rsidRDefault="009D71D6" w:rsidP="00C36A2B">
      <w:pPr>
        <w:tabs>
          <w:tab w:val="left" w:pos="1134"/>
          <w:tab w:val="right" w:leader="dot" w:pos="7938"/>
        </w:tabs>
        <w:spacing w:after="0" w:line="240" w:lineRule="auto"/>
        <w:jc w:val="both"/>
        <w:rPr>
          <w:rFonts w:ascii="Times New Roman" w:hAnsi="Times New Roman" w:cs="Times New Roman"/>
          <w:b/>
          <w:sz w:val="32"/>
          <w:szCs w:val="32"/>
        </w:rPr>
      </w:pPr>
    </w:p>
    <w:p w14:paraId="607F0D89" w14:textId="3352047A" w:rsidR="003919C7" w:rsidRPr="00D06E8D" w:rsidRDefault="003919C7" w:rsidP="006702FC">
      <w:pPr>
        <w:tabs>
          <w:tab w:val="left" w:pos="1134"/>
          <w:tab w:val="right" w:leader="dot" w:pos="7938"/>
        </w:tabs>
        <w:spacing w:after="0" w:line="240" w:lineRule="auto"/>
        <w:jc w:val="both"/>
        <w:rPr>
          <w:rFonts w:ascii="Times New Roman" w:hAnsi="Times New Roman" w:cs="Times New Roman"/>
          <w:b/>
          <w:sz w:val="32"/>
          <w:szCs w:val="32"/>
        </w:rPr>
      </w:pPr>
    </w:p>
    <w:p w14:paraId="7ADF215B" w14:textId="77777777" w:rsidR="00C36FE9" w:rsidRDefault="00C36FE9" w:rsidP="006702FC">
      <w:pPr>
        <w:tabs>
          <w:tab w:val="left" w:pos="1134"/>
          <w:tab w:val="right" w:leader="dot" w:pos="7938"/>
        </w:tabs>
        <w:spacing w:after="0" w:line="240" w:lineRule="auto"/>
        <w:jc w:val="both"/>
        <w:rPr>
          <w:rFonts w:ascii="Times New Roman" w:hAnsi="Times New Roman" w:cs="Times New Roman"/>
          <w:b/>
          <w:sz w:val="28"/>
          <w:szCs w:val="28"/>
        </w:rPr>
      </w:pPr>
    </w:p>
    <w:p w14:paraId="7771EA96" w14:textId="22EC17F0" w:rsidR="00C51C82" w:rsidRDefault="006702FC" w:rsidP="00C51C82">
      <w:pPr>
        <w:tabs>
          <w:tab w:val="left" w:pos="1134"/>
          <w:tab w:val="right" w:leader="dot" w:pos="7938"/>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r>
      <w:r w:rsidR="005B2FA0">
        <w:rPr>
          <w:rFonts w:ascii="Times New Roman" w:hAnsi="Times New Roman" w:cs="Times New Roman"/>
          <w:b/>
          <w:sz w:val="28"/>
          <w:szCs w:val="28"/>
        </w:rPr>
        <w:t xml:space="preserve"> </w:t>
      </w:r>
    </w:p>
    <w:p w14:paraId="07000467" w14:textId="622669B5" w:rsidR="00B80268" w:rsidRDefault="00B80268" w:rsidP="00B80268">
      <w:pPr>
        <w:tabs>
          <w:tab w:val="left" w:pos="1134"/>
          <w:tab w:val="right" w:leader="dot" w:pos="7938"/>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p>
    <w:p w14:paraId="3E6E24D4" w14:textId="1A23ECFE" w:rsidR="00B80268" w:rsidRDefault="00B80268" w:rsidP="00B80268">
      <w:pPr>
        <w:tabs>
          <w:tab w:val="left" w:pos="1134"/>
          <w:tab w:val="right" w:leader="dot" w:pos="7938"/>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t xml:space="preserve"> </w:t>
      </w:r>
    </w:p>
    <w:p w14:paraId="104729B6" w14:textId="3A974D93" w:rsidR="00657929" w:rsidRDefault="00B80268" w:rsidP="00657929">
      <w:pPr>
        <w:tabs>
          <w:tab w:val="left" w:pos="1134"/>
          <w:tab w:val="right" w:leader="dot" w:pos="7938"/>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t xml:space="preserve"> </w:t>
      </w:r>
    </w:p>
    <w:p w14:paraId="68E3DE19" w14:textId="3FE87E02" w:rsidR="00B80268" w:rsidRDefault="00020958" w:rsidP="00657929">
      <w:pPr>
        <w:tabs>
          <w:tab w:val="left" w:pos="1134"/>
          <w:tab w:val="right" w:leader="dot" w:pos="7938"/>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Pr>
          <w:rFonts w:ascii="Times New Roman" w:hAnsi="Times New Roman" w:cs="Times New Roman"/>
          <w:b/>
          <w:sz w:val="28"/>
          <w:szCs w:val="28"/>
        </w:rPr>
        <w:tab/>
      </w:r>
      <w:r w:rsidR="00657929">
        <w:rPr>
          <w:rFonts w:ascii="Times New Roman" w:hAnsi="Times New Roman" w:cs="Times New Roman"/>
          <w:b/>
          <w:sz w:val="28"/>
          <w:szCs w:val="28"/>
        </w:rPr>
        <w:t xml:space="preserve"> </w:t>
      </w:r>
      <w:r w:rsidR="007623B0">
        <w:rPr>
          <w:rFonts w:ascii="Times New Roman" w:hAnsi="Times New Roman" w:cs="Times New Roman"/>
          <w:b/>
          <w:sz w:val="28"/>
          <w:szCs w:val="28"/>
        </w:rPr>
        <w:t>B</w:t>
      </w:r>
      <w:r w:rsidR="00657929">
        <w:rPr>
          <w:rFonts w:ascii="Times New Roman" w:hAnsi="Times New Roman" w:cs="Times New Roman"/>
          <w:b/>
          <w:sz w:val="28"/>
          <w:szCs w:val="28"/>
        </w:rPr>
        <w:t>ohumír Duf</w:t>
      </w:r>
      <w:r w:rsidR="007623B0">
        <w:rPr>
          <w:rFonts w:ascii="Times New Roman" w:hAnsi="Times New Roman" w:cs="Times New Roman"/>
          <w:b/>
          <w:sz w:val="28"/>
          <w:szCs w:val="28"/>
        </w:rPr>
        <w:t>e</w:t>
      </w:r>
      <w:r w:rsidR="00657929">
        <w:rPr>
          <w:rFonts w:ascii="Times New Roman" w:hAnsi="Times New Roman" w:cs="Times New Roman"/>
          <w:b/>
          <w:sz w:val="28"/>
          <w:szCs w:val="28"/>
        </w:rPr>
        <w:t>k</w:t>
      </w:r>
      <w:r w:rsidR="007623B0">
        <w:rPr>
          <w:rFonts w:ascii="Times New Roman" w:hAnsi="Times New Roman" w:cs="Times New Roman"/>
          <w:b/>
          <w:sz w:val="28"/>
          <w:szCs w:val="28"/>
        </w:rPr>
        <w:t xml:space="preserve"> – 30 let předsedou OSPZV</w:t>
      </w:r>
      <w:r w:rsidR="007623B0">
        <w:rPr>
          <w:rFonts w:ascii="Times New Roman" w:hAnsi="Times New Roman" w:cs="Times New Roman"/>
          <w:b/>
          <w:sz w:val="28"/>
          <w:szCs w:val="28"/>
        </w:rPr>
        <w:tab/>
        <w:t>st</w:t>
      </w:r>
      <w:r w:rsidR="009E4246">
        <w:rPr>
          <w:rFonts w:ascii="Times New Roman" w:hAnsi="Times New Roman" w:cs="Times New Roman"/>
          <w:b/>
          <w:sz w:val="28"/>
          <w:szCs w:val="28"/>
        </w:rPr>
        <w:t>r. 3</w:t>
      </w:r>
      <w:r w:rsidR="00474251">
        <w:rPr>
          <w:rFonts w:ascii="Times New Roman" w:hAnsi="Times New Roman" w:cs="Times New Roman"/>
          <w:b/>
          <w:sz w:val="28"/>
          <w:szCs w:val="28"/>
        </w:rPr>
        <w:t xml:space="preserve"> </w:t>
      </w:r>
    </w:p>
    <w:p w14:paraId="304FF95A" w14:textId="4023377B" w:rsidR="006C43B2" w:rsidRDefault="00B80268" w:rsidP="00657929">
      <w:pPr>
        <w:tabs>
          <w:tab w:val="left" w:pos="1134"/>
          <w:tab w:val="right" w:leader="dot" w:pos="7938"/>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ab/>
        <w:t xml:space="preserve"> </w:t>
      </w:r>
      <w:r w:rsidR="007623B0">
        <w:rPr>
          <w:rFonts w:ascii="Times New Roman" w:hAnsi="Times New Roman" w:cs="Times New Roman"/>
          <w:b/>
          <w:sz w:val="28"/>
          <w:szCs w:val="28"/>
        </w:rPr>
        <w:t>Vaše 30. výročí ve funkci předsedy OSPZV</w:t>
      </w:r>
      <w:r w:rsidR="00AE103A">
        <w:rPr>
          <w:rFonts w:ascii="Times New Roman" w:hAnsi="Times New Roman" w:cs="Times New Roman"/>
          <w:b/>
          <w:sz w:val="28"/>
          <w:szCs w:val="28"/>
        </w:rPr>
        <w:t xml:space="preserve"> </w:t>
      </w:r>
      <w:r w:rsidR="00AE103A">
        <w:rPr>
          <w:rFonts w:ascii="Times New Roman" w:hAnsi="Times New Roman" w:cs="Times New Roman"/>
          <w:b/>
          <w:sz w:val="28"/>
          <w:szCs w:val="28"/>
        </w:rPr>
        <w:tab/>
      </w:r>
      <w:r w:rsidR="009E4246">
        <w:rPr>
          <w:rFonts w:ascii="Times New Roman" w:hAnsi="Times New Roman" w:cs="Times New Roman"/>
          <w:b/>
          <w:sz w:val="28"/>
          <w:szCs w:val="28"/>
        </w:rPr>
        <w:t xml:space="preserve"> </w:t>
      </w:r>
      <w:r w:rsidR="00836325">
        <w:rPr>
          <w:rFonts w:ascii="Times New Roman" w:hAnsi="Times New Roman" w:cs="Times New Roman"/>
          <w:b/>
          <w:sz w:val="28"/>
          <w:szCs w:val="28"/>
        </w:rPr>
        <w:t>str.</w:t>
      </w:r>
      <w:r w:rsidR="009E4246">
        <w:rPr>
          <w:rFonts w:ascii="Times New Roman" w:hAnsi="Times New Roman" w:cs="Times New Roman"/>
          <w:b/>
          <w:sz w:val="28"/>
          <w:szCs w:val="28"/>
        </w:rPr>
        <w:t xml:space="preserve"> </w:t>
      </w:r>
      <w:r w:rsidR="00657929">
        <w:rPr>
          <w:rFonts w:ascii="Times New Roman" w:hAnsi="Times New Roman" w:cs="Times New Roman"/>
          <w:b/>
          <w:sz w:val="28"/>
          <w:szCs w:val="28"/>
        </w:rPr>
        <w:t xml:space="preserve"> </w:t>
      </w:r>
      <w:r w:rsidR="007623B0">
        <w:rPr>
          <w:rFonts w:ascii="Times New Roman" w:hAnsi="Times New Roman" w:cs="Times New Roman"/>
          <w:b/>
          <w:sz w:val="28"/>
          <w:szCs w:val="28"/>
        </w:rPr>
        <w:t>4</w:t>
      </w:r>
      <w:r w:rsidR="009E4246">
        <w:rPr>
          <w:rFonts w:ascii="Times New Roman" w:hAnsi="Times New Roman" w:cs="Times New Roman"/>
          <w:b/>
          <w:sz w:val="28"/>
          <w:szCs w:val="28"/>
        </w:rPr>
        <w:t xml:space="preserve"> </w:t>
      </w:r>
    </w:p>
    <w:p w14:paraId="1026AE58" w14:textId="77777777" w:rsidR="007623B0" w:rsidRDefault="006C43B2" w:rsidP="007623B0">
      <w:pPr>
        <w:tabs>
          <w:tab w:val="left" w:pos="1134"/>
          <w:tab w:val="right" w:leader="dot" w:pos="7938"/>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t xml:space="preserve"> </w:t>
      </w:r>
      <w:r w:rsidR="00657929">
        <w:rPr>
          <w:rFonts w:ascii="Times New Roman" w:hAnsi="Times New Roman" w:cs="Times New Roman"/>
          <w:b/>
          <w:sz w:val="28"/>
          <w:szCs w:val="28"/>
        </w:rPr>
        <w:t>N</w:t>
      </w:r>
      <w:r w:rsidR="007623B0">
        <w:rPr>
          <w:rFonts w:ascii="Times New Roman" w:hAnsi="Times New Roman" w:cs="Times New Roman"/>
          <w:b/>
          <w:sz w:val="28"/>
          <w:szCs w:val="28"/>
        </w:rPr>
        <w:t>avrhovaná novela zákoníku práce</w:t>
      </w:r>
    </w:p>
    <w:p w14:paraId="6E58E3AC" w14:textId="352527A7" w:rsidR="00B80268" w:rsidRDefault="00BC07AA" w:rsidP="007623B0">
      <w:pPr>
        <w:tabs>
          <w:tab w:val="left" w:pos="1134"/>
          <w:tab w:val="right" w:leader="dot" w:pos="7938"/>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009E4246">
        <w:rPr>
          <w:rFonts w:ascii="Times New Roman" w:hAnsi="Times New Roman" w:cs="Times New Roman"/>
          <w:b/>
          <w:sz w:val="28"/>
          <w:szCs w:val="28"/>
        </w:rPr>
        <w:tab/>
      </w:r>
      <w:r w:rsidR="005F0A64">
        <w:rPr>
          <w:rFonts w:ascii="Times New Roman" w:hAnsi="Times New Roman" w:cs="Times New Roman"/>
          <w:b/>
          <w:sz w:val="28"/>
          <w:szCs w:val="28"/>
        </w:rPr>
        <w:t xml:space="preserve"> </w:t>
      </w:r>
      <w:r w:rsidR="007623B0">
        <w:rPr>
          <w:rFonts w:ascii="Times New Roman" w:hAnsi="Times New Roman" w:cs="Times New Roman"/>
          <w:b/>
          <w:sz w:val="28"/>
          <w:szCs w:val="28"/>
        </w:rPr>
        <w:t>se opět upravuje</w:t>
      </w:r>
      <w:r w:rsidR="007623B0">
        <w:rPr>
          <w:rFonts w:ascii="Times New Roman" w:hAnsi="Times New Roman" w:cs="Times New Roman"/>
          <w:b/>
          <w:sz w:val="28"/>
          <w:szCs w:val="28"/>
        </w:rPr>
        <w:tab/>
      </w:r>
      <w:r w:rsidR="00FF1DA6">
        <w:rPr>
          <w:rFonts w:ascii="Times New Roman" w:hAnsi="Times New Roman" w:cs="Times New Roman"/>
          <w:b/>
          <w:sz w:val="28"/>
          <w:szCs w:val="28"/>
        </w:rPr>
        <w:t xml:space="preserve">str. </w:t>
      </w:r>
      <w:r w:rsidR="00657929">
        <w:rPr>
          <w:rFonts w:ascii="Times New Roman" w:hAnsi="Times New Roman" w:cs="Times New Roman"/>
          <w:b/>
          <w:sz w:val="28"/>
          <w:szCs w:val="28"/>
        </w:rPr>
        <w:t xml:space="preserve"> </w:t>
      </w:r>
      <w:r w:rsidR="007623B0">
        <w:rPr>
          <w:rFonts w:ascii="Times New Roman" w:hAnsi="Times New Roman" w:cs="Times New Roman"/>
          <w:b/>
          <w:sz w:val="28"/>
          <w:szCs w:val="28"/>
        </w:rPr>
        <w:t>5</w:t>
      </w:r>
      <w:r w:rsidR="00B9596D">
        <w:rPr>
          <w:rFonts w:ascii="Times New Roman" w:hAnsi="Times New Roman" w:cs="Times New Roman"/>
          <w:b/>
          <w:sz w:val="28"/>
          <w:szCs w:val="28"/>
        </w:rPr>
        <w:t xml:space="preserve"> </w:t>
      </w:r>
    </w:p>
    <w:p w14:paraId="1BA775AA" w14:textId="11C17DA2" w:rsidR="006C43B2" w:rsidRDefault="00B80268" w:rsidP="005F0A64">
      <w:pPr>
        <w:tabs>
          <w:tab w:val="left" w:pos="1134"/>
          <w:tab w:val="right" w:leader="dot" w:pos="7938"/>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ab/>
        <w:t xml:space="preserve"> </w:t>
      </w:r>
      <w:r w:rsidR="005F0A64">
        <w:rPr>
          <w:rFonts w:ascii="Times New Roman" w:hAnsi="Times New Roman" w:cs="Times New Roman"/>
          <w:b/>
          <w:sz w:val="28"/>
          <w:szCs w:val="28"/>
        </w:rPr>
        <w:t>Vý</w:t>
      </w:r>
      <w:r w:rsidR="007623B0">
        <w:rPr>
          <w:rFonts w:ascii="Times New Roman" w:hAnsi="Times New Roman" w:cs="Times New Roman"/>
          <w:b/>
          <w:sz w:val="28"/>
          <w:szCs w:val="28"/>
        </w:rPr>
        <w:t xml:space="preserve">chovné a poživatelé invalidního důchodu </w:t>
      </w:r>
      <w:r w:rsidR="00CA37AE">
        <w:rPr>
          <w:rFonts w:ascii="Times New Roman" w:hAnsi="Times New Roman" w:cs="Times New Roman"/>
          <w:b/>
          <w:sz w:val="28"/>
          <w:szCs w:val="28"/>
        </w:rPr>
        <w:tab/>
        <w:t xml:space="preserve"> str. </w:t>
      </w:r>
      <w:r w:rsidR="005F0A64">
        <w:rPr>
          <w:rFonts w:ascii="Times New Roman" w:hAnsi="Times New Roman" w:cs="Times New Roman"/>
          <w:b/>
          <w:sz w:val="28"/>
          <w:szCs w:val="28"/>
        </w:rPr>
        <w:t>1</w:t>
      </w:r>
      <w:r w:rsidR="007623B0">
        <w:rPr>
          <w:rFonts w:ascii="Times New Roman" w:hAnsi="Times New Roman" w:cs="Times New Roman"/>
          <w:b/>
          <w:sz w:val="28"/>
          <w:szCs w:val="28"/>
        </w:rPr>
        <w:t>2</w:t>
      </w:r>
    </w:p>
    <w:p w14:paraId="399A135D" w14:textId="3E92C49D" w:rsidR="005F0A64" w:rsidRDefault="006C43B2" w:rsidP="005F0A64">
      <w:pPr>
        <w:tabs>
          <w:tab w:val="left" w:pos="1134"/>
          <w:tab w:val="right" w:leader="dot" w:pos="7938"/>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t xml:space="preserve"> </w:t>
      </w:r>
      <w:r w:rsidR="00BC07AA">
        <w:rPr>
          <w:rFonts w:ascii="Times New Roman" w:hAnsi="Times New Roman" w:cs="Times New Roman"/>
          <w:b/>
          <w:sz w:val="28"/>
          <w:szCs w:val="28"/>
        </w:rPr>
        <w:t xml:space="preserve"> </w:t>
      </w:r>
      <w:r w:rsidR="007623B0">
        <w:rPr>
          <w:rFonts w:ascii="Times New Roman" w:hAnsi="Times New Roman" w:cs="Times New Roman"/>
          <w:b/>
          <w:sz w:val="28"/>
          <w:szCs w:val="28"/>
        </w:rPr>
        <w:t>Vláda upravila valorizační mechanismus</w:t>
      </w:r>
    </w:p>
    <w:p w14:paraId="29376EA0" w14:textId="44D074AE" w:rsidR="00B76F3F" w:rsidRDefault="005F0A64" w:rsidP="005F0A64">
      <w:pPr>
        <w:tabs>
          <w:tab w:val="left" w:pos="1134"/>
          <w:tab w:val="right" w:leader="dot" w:pos="7938"/>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ab/>
        <w:t xml:space="preserve">  </w:t>
      </w:r>
      <w:r w:rsidR="007623B0">
        <w:rPr>
          <w:rFonts w:ascii="Times New Roman" w:hAnsi="Times New Roman" w:cs="Times New Roman"/>
          <w:b/>
          <w:sz w:val="28"/>
          <w:szCs w:val="28"/>
        </w:rPr>
        <w:t xml:space="preserve">důchodů </w:t>
      </w:r>
      <w:r>
        <w:rPr>
          <w:rFonts w:ascii="Times New Roman" w:hAnsi="Times New Roman" w:cs="Times New Roman"/>
          <w:b/>
          <w:sz w:val="28"/>
          <w:szCs w:val="28"/>
        </w:rPr>
        <w:tab/>
        <w:t xml:space="preserve"> str. </w:t>
      </w:r>
      <w:r w:rsidR="007623B0">
        <w:rPr>
          <w:rFonts w:ascii="Times New Roman" w:hAnsi="Times New Roman" w:cs="Times New Roman"/>
          <w:b/>
          <w:sz w:val="28"/>
          <w:szCs w:val="28"/>
        </w:rPr>
        <w:t>16</w:t>
      </w:r>
      <w:r w:rsidR="00C162AC">
        <w:rPr>
          <w:rFonts w:ascii="Times New Roman" w:hAnsi="Times New Roman" w:cs="Times New Roman"/>
          <w:b/>
          <w:sz w:val="28"/>
          <w:szCs w:val="28"/>
        </w:rPr>
        <w:t xml:space="preserve"> </w:t>
      </w:r>
      <w:r w:rsidR="006702FC">
        <w:rPr>
          <w:rFonts w:ascii="Times New Roman" w:hAnsi="Times New Roman" w:cs="Times New Roman"/>
          <w:b/>
          <w:sz w:val="28"/>
          <w:szCs w:val="28"/>
        </w:rPr>
        <w:t xml:space="preserve">  </w:t>
      </w:r>
    </w:p>
    <w:p w14:paraId="039B5AE6" w14:textId="77777777" w:rsidR="00B20CD7" w:rsidRDefault="00BC07AA" w:rsidP="00E36E8B">
      <w:pPr>
        <w:tabs>
          <w:tab w:val="left" w:pos="1134"/>
          <w:tab w:val="right" w:leader="dot" w:pos="7938"/>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Pr>
          <w:rFonts w:ascii="Times New Roman" w:hAnsi="Times New Roman" w:cs="Times New Roman"/>
          <w:b/>
          <w:sz w:val="28"/>
          <w:szCs w:val="28"/>
        </w:rPr>
        <w:tab/>
      </w:r>
      <w:r w:rsidR="00B76F3F">
        <w:rPr>
          <w:rFonts w:ascii="Times New Roman" w:hAnsi="Times New Roman" w:cs="Times New Roman"/>
          <w:b/>
          <w:sz w:val="28"/>
          <w:szCs w:val="28"/>
        </w:rPr>
        <w:t xml:space="preserve"> </w:t>
      </w:r>
      <w:r w:rsidR="00E36E8B">
        <w:rPr>
          <w:rFonts w:ascii="Times New Roman" w:hAnsi="Times New Roman" w:cs="Times New Roman"/>
          <w:b/>
          <w:sz w:val="28"/>
          <w:szCs w:val="28"/>
        </w:rPr>
        <w:t xml:space="preserve"> </w:t>
      </w:r>
      <w:r w:rsidR="005F0A64">
        <w:rPr>
          <w:rFonts w:ascii="Times New Roman" w:hAnsi="Times New Roman" w:cs="Times New Roman"/>
          <w:b/>
          <w:sz w:val="28"/>
          <w:szCs w:val="28"/>
        </w:rPr>
        <w:t xml:space="preserve">Vývoj </w:t>
      </w:r>
      <w:r w:rsidR="007623B0">
        <w:rPr>
          <w:rFonts w:ascii="Times New Roman" w:hAnsi="Times New Roman" w:cs="Times New Roman"/>
          <w:b/>
          <w:sz w:val="28"/>
          <w:szCs w:val="28"/>
        </w:rPr>
        <w:t>spotřebitelských cen v lednu 2023</w:t>
      </w:r>
      <w:r w:rsidR="00B76F3F">
        <w:rPr>
          <w:rFonts w:ascii="Times New Roman" w:hAnsi="Times New Roman" w:cs="Times New Roman"/>
          <w:b/>
          <w:sz w:val="28"/>
          <w:szCs w:val="28"/>
        </w:rPr>
        <w:tab/>
      </w:r>
      <w:r w:rsidR="00B9596D">
        <w:rPr>
          <w:rFonts w:ascii="Times New Roman" w:hAnsi="Times New Roman" w:cs="Times New Roman"/>
          <w:b/>
          <w:sz w:val="28"/>
          <w:szCs w:val="28"/>
        </w:rPr>
        <w:t xml:space="preserve">str- </w:t>
      </w:r>
      <w:r w:rsidR="007623B0">
        <w:rPr>
          <w:rFonts w:ascii="Times New Roman" w:hAnsi="Times New Roman" w:cs="Times New Roman"/>
          <w:b/>
          <w:sz w:val="28"/>
          <w:szCs w:val="28"/>
        </w:rPr>
        <w:t>19</w:t>
      </w:r>
    </w:p>
    <w:p w14:paraId="6FC9A448" w14:textId="77777777" w:rsidR="00B20CD7" w:rsidRDefault="00B20CD7" w:rsidP="00B20CD7">
      <w:pPr>
        <w:tabs>
          <w:tab w:val="left" w:pos="1134"/>
          <w:tab w:val="right" w:leader="dot" w:pos="7938"/>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t xml:space="preserve">  Drahé papriky? Kolik na Češích vydělávají</w:t>
      </w:r>
    </w:p>
    <w:p w14:paraId="514AEA15" w14:textId="77777777" w:rsidR="00B20CD7" w:rsidRDefault="00B20CD7" w:rsidP="00B20CD7">
      <w:pPr>
        <w:tabs>
          <w:tab w:val="left" w:pos="1134"/>
          <w:tab w:val="right" w:leader="dot" w:pos="7938"/>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ab/>
        <w:t xml:space="preserve">  supermarkety?</w:t>
      </w:r>
      <w:r>
        <w:rPr>
          <w:rFonts w:ascii="Times New Roman" w:hAnsi="Times New Roman" w:cs="Times New Roman"/>
          <w:b/>
          <w:sz w:val="28"/>
          <w:szCs w:val="28"/>
        </w:rPr>
        <w:tab/>
        <w:t>str. 25</w:t>
      </w:r>
    </w:p>
    <w:p w14:paraId="720867AC" w14:textId="77777777" w:rsidR="00B20CD7" w:rsidRDefault="00B20CD7" w:rsidP="00B20CD7">
      <w:pPr>
        <w:tabs>
          <w:tab w:val="left" w:pos="1134"/>
          <w:tab w:val="right" w:leader="dot" w:pos="7938"/>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t xml:space="preserve">  Jak spočítat průměrný výdělek pro odstupné,</w:t>
      </w:r>
    </w:p>
    <w:p w14:paraId="160EF45F" w14:textId="79319329" w:rsidR="00B76F3F" w:rsidRDefault="00B20CD7" w:rsidP="00B20CD7">
      <w:pPr>
        <w:tabs>
          <w:tab w:val="left" w:pos="1134"/>
          <w:tab w:val="right" w:leader="dot" w:pos="7938"/>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t xml:space="preserve">  náhradu škody apod.</w:t>
      </w:r>
      <w:r>
        <w:rPr>
          <w:rFonts w:ascii="Times New Roman" w:hAnsi="Times New Roman" w:cs="Times New Roman"/>
          <w:b/>
          <w:sz w:val="28"/>
          <w:szCs w:val="28"/>
        </w:rPr>
        <w:tab/>
        <w:t xml:space="preserve"> str. 29 </w:t>
      </w:r>
      <w:r w:rsidR="00A7742A">
        <w:rPr>
          <w:rFonts w:ascii="Times New Roman" w:hAnsi="Times New Roman" w:cs="Times New Roman"/>
          <w:b/>
          <w:sz w:val="28"/>
          <w:szCs w:val="28"/>
        </w:rPr>
        <w:t xml:space="preserve"> </w:t>
      </w:r>
    </w:p>
    <w:p w14:paraId="1D402FD7" w14:textId="421C3A31" w:rsidR="006C6563" w:rsidRDefault="00B76F3F" w:rsidP="00A7742A">
      <w:pPr>
        <w:tabs>
          <w:tab w:val="left" w:pos="1134"/>
          <w:tab w:val="right" w:leader="dot" w:pos="7938"/>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t xml:space="preserve">  </w:t>
      </w:r>
      <w:r w:rsidR="00E36E8B">
        <w:rPr>
          <w:rFonts w:ascii="Times New Roman" w:hAnsi="Times New Roman" w:cs="Times New Roman"/>
          <w:b/>
          <w:sz w:val="28"/>
          <w:szCs w:val="28"/>
        </w:rPr>
        <w:t xml:space="preserve"> </w:t>
      </w:r>
    </w:p>
    <w:p w14:paraId="16A09734" w14:textId="1EC6BDFD" w:rsidR="009D71D6" w:rsidRDefault="00985E75" w:rsidP="00A7742A">
      <w:pPr>
        <w:tabs>
          <w:tab w:val="left" w:pos="1134"/>
          <w:tab w:val="right" w:leader="dot" w:pos="7938"/>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ab/>
        <w:t xml:space="preserve">   </w:t>
      </w:r>
    </w:p>
    <w:p w14:paraId="5A58BDA7" w14:textId="3CE1A0AA" w:rsidR="004A479B" w:rsidRDefault="004A479B" w:rsidP="00C07AAB">
      <w:pPr>
        <w:tabs>
          <w:tab w:val="left" w:pos="1134"/>
          <w:tab w:val="right" w:leader="dot" w:pos="7938"/>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r>
    </w:p>
    <w:p w14:paraId="5AB0F358" w14:textId="517456F3" w:rsidR="00373EFC" w:rsidRDefault="00373EFC" w:rsidP="00C07AAB">
      <w:pPr>
        <w:tabs>
          <w:tab w:val="left" w:pos="1134"/>
          <w:tab w:val="right" w:leader="dot" w:pos="7938"/>
        </w:tabs>
        <w:spacing w:after="0" w:line="240" w:lineRule="auto"/>
        <w:jc w:val="both"/>
        <w:rPr>
          <w:rFonts w:ascii="Times New Roman" w:hAnsi="Times New Roman" w:cs="Times New Roman"/>
          <w:b/>
          <w:sz w:val="28"/>
          <w:szCs w:val="28"/>
        </w:rPr>
      </w:pPr>
    </w:p>
    <w:p w14:paraId="0B209125" w14:textId="727AE849" w:rsidR="00373EFC" w:rsidRDefault="00373EFC" w:rsidP="00C07AAB">
      <w:pPr>
        <w:tabs>
          <w:tab w:val="left" w:pos="1134"/>
          <w:tab w:val="right" w:leader="dot" w:pos="7938"/>
        </w:tabs>
        <w:spacing w:after="0" w:line="240" w:lineRule="auto"/>
        <w:jc w:val="both"/>
        <w:rPr>
          <w:rFonts w:ascii="Times New Roman" w:hAnsi="Times New Roman" w:cs="Times New Roman"/>
          <w:b/>
          <w:sz w:val="28"/>
          <w:szCs w:val="28"/>
        </w:rPr>
      </w:pPr>
    </w:p>
    <w:p w14:paraId="702E3247" w14:textId="77777777" w:rsidR="00A7742A" w:rsidRDefault="00A7742A" w:rsidP="00C07AAB">
      <w:pPr>
        <w:tabs>
          <w:tab w:val="left" w:pos="1134"/>
          <w:tab w:val="right" w:leader="dot" w:pos="7938"/>
        </w:tabs>
        <w:spacing w:after="0" w:line="240" w:lineRule="auto"/>
        <w:jc w:val="both"/>
        <w:rPr>
          <w:rFonts w:ascii="Times New Roman" w:hAnsi="Times New Roman" w:cs="Times New Roman"/>
          <w:b/>
          <w:sz w:val="28"/>
          <w:szCs w:val="28"/>
        </w:rPr>
      </w:pPr>
    </w:p>
    <w:p w14:paraId="7BAB0AAF" w14:textId="4E50C074" w:rsidR="009D71D6" w:rsidRPr="00D9156B" w:rsidRDefault="009D71D6" w:rsidP="00373EFC">
      <w:pPr>
        <w:tabs>
          <w:tab w:val="left" w:pos="1134"/>
          <w:tab w:val="right" w:leader="dot" w:pos="7938"/>
        </w:tabs>
        <w:spacing w:after="0" w:line="360" w:lineRule="auto"/>
        <w:jc w:val="both"/>
        <w:rPr>
          <w:rFonts w:ascii="Times New Roman" w:hAnsi="Times New Roman" w:cs="Times New Roman"/>
          <w:b/>
          <w:sz w:val="28"/>
          <w:szCs w:val="28"/>
        </w:rPr>
      </w:pPr>
    </w:p>
    <w:p w14:paraId="1C422A8F" w14:textId="1B669178" w:rsidR="0028286D" w:rsidRPr="00D9156B" w:rsidRDefault="0028286D" w:rsidP="0028286D">
      <w:pPr>
        <w:tabs>
          <w:tab w:val="left" w:pos="1134"/>
          <w:tab w:val="right" w:leader="dot" w:pos="7938"/>
        </w:tabs>
        <w:spacing w:after="0" w:line="240" w:lineRule="auto"/>
        <w:jc w:val="both"/>
        <w:rPr>
          <w:rFonts w:ascii="Times New Roman" w:hAnsi="Times New Roman" w:cs="Times New Roman"/>
          <w:b/>
          <w:sz w:val="28"/>
          <w:szCs w:val="28"/>
        </w:rPr>
      </w:pPr>
      <w:r w:rsidRPr="00D9156B">
        <w:rPr>
          <w:rFonts w:ascii="Times New Roman" w:hAnsi="Times New Roman" w:cs="Times New Roman"/>
          <w:b/>
          <w:sz w:val="28"/>
          <w:szCs w:val="28"/>
        </w:rPr>
        <w:tab/>
      </w:r>
      <w:r w:rsidR="000D7128">
        <w:rPr>
          <w:rFonts w:ascii="Times New Roman" w:hAnsi="Times New Roman" w:cs="Times New Roman"/>
          <w:b/>
          <w:sz w:val="28"/>
          <w:szCs w:val="28"/>
        </w:rPr>
        <w:t xml:space="preserve">  </w:t>
      </w:r>
      <w:r w:rsidRPr="00D9156B">
        <w:rPr>
          <w:rFonts w:ascii="Times New Roman" w:hAnsi="Times New Roman" w:cs="Times New Roman"/>
          <w:b/>
          <w:sz w:val="28"/>
          <w:szCs w:val="28"/>
        </w:rPr>
        <w:t>Zpracovala: Ing. Naděžda Pikierská, CSc.</w:t>
      </w:r>
    </w:p>
    <w:p w14:paraId="662D4077" w14:textId="350BD16A" w:rsidR="0028286D" w:rsidRDefault="0028286D" w:rsidP="0028286D">
      <w:pPr>
        <w:tabs>
          <w:tab w:val="left" w:pos="1134"/>
          <w:tab w:val="right" w:leader="dot" w:pos="7938"/>
        </w:tabs>
        <w:spacing w:after="0" w:line="240" w:lineRule="auto"/>
        <w:jc w:val="both"/>
        <w:rPr>
          <w:rFonts w:ascii="Times New Roman" w:hAnsi="Times New Roman" w:cs="Times New Roman"/>
          <w:b/>
          <w:sz w:val="28"/>
          <w:szCs w:val="28"/>
        </w:rPr>
      </w:pPr>
    </w:p>
    <w:p w14:paraId="216DB1E4" w14:textId="084E3E44" w:rsidR="006C43B2" w:rsidRDefault="006C43B2" w:rsidP="0028286D">
      <w:pPr>
        <w:tabs>
          <w:tab w:val="left" w:pos="1134"/>
          <w:tab w:val="right" w:leader="dot" w:pos="7938"/>
        </w:tabs>
        <w:spacing w:after="0" w:line="240" w:lineRule="auto"/>
        <w:jc w:val="both"/>
        <w:rPr>
          <w:rFonts w:ascii="Times New Roman" w:hAnsi="Times New Roman" w:cs="Times New Roman"/>
          <w:b/>
          <w:sz w:val="28"/>
          <w:szCs w:val="28"/>
        </w:rPr>
      </w:pPr>
    </w:p>
    <w:p w14:paraId="3CB7604A" w14:textId="61F5C974" w:rsidR="006C43B2" w:rsidRDefault="006C43B2" w:rsidP="0028286D">
      <w:pPr>
        <w:tabs>
          <w:tab w:val="left" w:pos="1134"/>
          <w:tab w:val="right" w:leader="dot" w:pos="7938"/>
        </w:tabs>
        <w:spacing w:after="0" w:line="240" w:lineRule="auto"/>
        <w:jc w:val="both"/>
        <w:rPr>
          <w:rFonts w:ascii="Times New Roman" w:hAnsi="Times New Roman" w:cs="Times New Roman"/>
          <w:b/>
          <w:sz w:val="28"/>
          <w:szCs w:val="28"/>
        </w:rPr>
      </w:pPr>
    </w:p>
    <w:p w14:paraId="2D3E476D" w14:textId="4946E3BC" w:rsidR="006C43B2" w:rsidRDefault="006C43B2" w:rsidP="0028286D">
      <w:pPr>
        <w:tabs>
          <w:tab w:val="left" w:pos="1134"/>
          <w:tab w:val="right" w:leader="dot" w:pos="7938"/>
        </w:tabs>
        <w:spacing w:after="0" w:line="240" w:lineRule="auto"/>
        <w:jc w:val="both"/>
        <w:rPr>
          <w:rFonts w:ascii="Times New Roman" w:hAnsi="Times New Roman" w:cs="Times New Roman"/>
          <w:b/>
          <w:sz w:val="28"/>
          <w:szCs w:val="28"/>
        </w:rPr>
      </w:pPr>
    </w:p>
    <w:p w14:paraId="6674D831" w14:textId="77777777" w:rsidR="00B20CD7" w:rsidRDefault="00B20CD7" w:rsidP="00B20CD7">
      <w:pPr>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BOHUMÍR DUFEK – 30 LET VE FUNKCI PŘEDSEDY OSPZV-ASO ČR</w:t>
      </w:r>
    </w:p>
    <w:p w14:paraId="2B96AAFD" w14:textId="77777777" w:rsidR="00B20CD7" w:rsidRDefault="00B20CD7" w:rsidP="00B20CD7">
      <w:pPr>
        <w:spacing w:after="0" w:line="360" w:lineRule="auto"/>
        <w:jc w:val="both"/>
        <w:rPr>
          <w:rFonts w:ascii="Times New Roman" w:hAnsi="Times New Roman" w:cs="Times New Roman"/>
          <w:b/>
          <w:bCs/>
          <w:sz w:val="28"/>
          <w:szCs w:val="28"/>
        </w:rPr>
      </w:pPr>
    </w:p>
    <w:p w14:paraId="4E2A87EC" w14:textId="77777777" w:rsidR="00B20CD7" w:rsidRDefault="00B20CD7" w:rsidP="00B20CD7">
      <w:pPr>
        <w:spacing w:after="0" w:line="360" w:lineRule="auto"/>
        <w:jc w:val="both"/>
        <w:rPr>
          <w:rFonts w:ascii="Times New Roman" w:hAnsi="Times New Roman" w:cs="Times New Roman"/>
          <w:b/>
          <w:bCs/>
          <w:sz w:val="28"/>
          <w:szCs w:val="28"/>
        </w:rPr>
      </w:pPr>
    </w:p>
    <w:p w14:paraId="50AD44AC" w14:textId="77777777" w:rsidR="00B20CD7" w:rsidRDefault="00B20CD7" w:rsidP="00B20CD7">
      <w:pPr>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Vážené kolegyně a kolegové, vážení členové Odborového svazu pracovníků zemědělství a výživy – Asociace svobodných odborů ČR.</w:t>
      </w:r>
    </w:p>
    <w:p w14:paraId="22304F75" w14:textId="77777777" w:rsidR="00B20CD7" w:rsidRDefault="00B20CD7" w:rsidP="00B20CD7">
      <w:pPr>
        <w:spacing w:after="0" w:line="360" w:lineRule="auto"/>
        <w:jc w:val="both"/>
        <w:rPr>
          <w:rFonts w:ascii="Times New Roman" w:hAnsi="Times New Roman" w:cs="Times New Roman"/>
          <w:b/>
          <w:bCs/>
          <w:sz w:val="28"/>
          <w:szCs w:val="28"/>
        </w:rPr>
      </w:pPr>
    </w:p>
    <w:p w14:paraId="3264EE3B" w14:textId="77777777" w:rsidR="00B20CD7" w:rsidRDefault="00B20CD7" w:rsidP="00B20CD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Dnes je 20. února 2023. Zapátrejme trochu v paměti a vzpomeňme si, co se v činnosti odborového svazu před třiceti lety událo. Je mezi námi stále ještě celá řada pamětníků, takže mnozí z nás si vzpomenou, že ve dnech 19. a 20. února 1993 probíhal v Hradci Králové 2. sjezd OSPZV, tenkrát ještě pod názvem Odborový svaz pracovníků zemědělství a výživy Čech a Moravy.</w:t>
      </w:r>
    </w:p>
    <w:p w14:paraId="65142626" w14:textId="77777777" w:rsidR="00B20CD7" w:rsidRDefault="00B20CD7" w:rsidP="00B20CD7">
      <w:pPr>
        <w:spacing w:after="0" w:line="360" w:lineRule="auto"/>
        <w:jc w:val="both"/>
        <w:rPr>
          <w:rFonts w:ascii="Times New Roman" w:hAnsi="Times New Roman" w:cs="Times New Roman"/>
          <w:sz w:val="28"/>
          <w:szCs w:val="28"/>
        </w:rPr>
      </w:pPr>
    </w:p>
    <w:p w14:paraId="51085C0A" w14:textId="77777777" w:rsidR="00B20CD7" w:rsidRDefault="00B20CD7" w:rsidP="00B20CD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A na tomto sjezdu, kromě projednání a přijetí celé řady důležitých dokumentů, byly na programu také volby představitelů odborového svazu.</w:t>
      </w:r>
    </w:p>
    <w:p w14:paraId="48BFDC7A" w14:textId="77777777" w:rsidR="00B20CD7" w:rsidRDefault="00B20CD7" w:rsidP="00B20CD7">
      <w:pPr>
        <w:spacing w:after="0" w:line="360" w:lineRule="auto"/>
        <w:jc w:val="both"/>
        <w:rPr>
          <w:rFonts w:ascii="Times New Roman" w:hAnsi="Times New Roman" w:cs="Times New Roman"/>
          <w:b/>
          <w:bCs/>
          <w:sz w:val="28"/>
          <w:szCs w:val="28"/>
        </w:rPr>
      </w:pPr>
      <w:r>
        <w:rPr>
          <w:rFonts w:ascii="Times New Roman" w:hAnsi="Times New Roman" w:cs="Times New Roman"/>
          <w:sz w:val="28"/>
          <w:szCs w:val="28"/>
        </w:rPr>
        <w:t xml:space="preserve">     A právě druhý sjezdový den, tedy </w:t>
      </w:r>
      <w:r w:rsidRPr="00A80AA4">
        <w:rPr>
          <w:rFonts w:ascii="Times New Roman" w:hAnsi="Times New Roman" w:cs="Times New Roman"/>
          <w:b/>
          <w:bCs/>
          <w:sz w:val="28"/>
          <w:szCs w:val="28"/>
        </w:rPr>
        <w:t>20. února 1993, byl do funkce předsedy OSPZV zvolen pan Bohumír Dufek.</w:t>
      </w:r>
    </w:p>
    <w:p w14:paraId="0379FCEE" w14:textId="77777777" w:rsidR="00B20CD7" w:rsidRPr="00A80AA4" w:rsidRDefault="00B20CD7" w:rsidP="00B20CD7">
      <w:pPr>
        <w:spacing w:after="0" w:line="360" w:lineRule="auto"/>
        <w:jc w:val="both"/>
        <w:rPr>
          <w:rFonts w:ascii="Times New Roman" w:hAnsi="Times New Roman" w:cs="Times New Roman"/>
          <w:b/>
          <w:bCs/>
          <w:sz w:val="28"/>
          <w:szCs w:val="28"/>
        </w:rPr>
      </w:pPr>
    </w:p>
    <w:p w14:paraId="79E8EA4F" w14:textId="77777777" w:rsidR="00B20CD7" w:rsidRDefault="00B20CD7" w:rsidP="00B20CD7">
      <w:pPr>
        <w:spacing w:after="0" w:line="360" w:lineRule="auto"/>
        <w:jc w:val="both"/>
        <w:rPr>
          <w:rFonts w:ascii="Times New Roman" w:hAnsi="Times New Roman" w:cs="Times New Roman"/>
          <w:b/>
          <w:bCs/>
          <w:sz w:val="28"/>
          <w:szCs w:val="28"/>
        </w:rPr>
      </w:pPr>
      <w:r w:rsidRPr="00A80AA4">
        <w:rPr>
          <w:rFonts w:ascii="Times New Roman" w:hAnsi="Times New Roman" w:cs="Times New Roman"/>
          <w:b/>
          <w:bCs/>
          <w:sz w:val="28"/>
          <w:szCs w:val="28"/>
        </w:rPr>
        <w:t xml:space="preserve"> </w:t>
      </w:r>
      <w:r>
        <w:rPr>
          <w:rFonts w:ascii="Times New Roman" w:hAnsi="Times New Roman" w:cs="Times New Roman"/>
          <w:b/>
          <w:bCs/>
          <w:sz w:val="28"/>
          <w:szCs w:val="28"/>
        </w:rPr>
        <w:t xml:space="preserve">     </w:t>
      </w:r>
      <w:r>
        <w:rPr>
          <w:rFonts w:ascii="Times New Roman" w:hAnsi="Times New Roman" w:cs="Times New Roman"/>
          <w:sz w:val="28"/>
          <w:szCs w:val="28"/>
        </w:rPr>
        <w:t xml:space="preserve">A proč to vzpomínáme? Je jen málo předsedů odborových svazů, a vůbec odborových funkcionářů, kteří v takto náročné funkci vydrželi až do dnešních dnů, tedy </w:t>
      </w:r>
      <w:r w:rsidRPr="00A80AA4">
        <w:rPr>
          <w:rFonts w:ascii="Times New Roman" w:hAnsi="Times New Roman" w:cs="Times New Roman"/>
          <w:b/>
          <w:bCs/>
          <w:sz w:val="28"/>
          <w:szCs w:val="28"/>
        </w:rPr>
        <w:t>celých 30 let</w:t>
      </w:r>
      <w:r>
        <w:rPr>
          <w:rFonts w:ascii="Times New Roman" w:hAnsi="Times New Roman" w:cs="Times New Roman"/>
          <w:b/>
          <w:bCs/>
          <w:sz w:val="28"/>
          <w:szCs w:val="28"/>
        </w:rPr>
        <w:t>.</w:t>
      </w:r>
    </w:p>
    <w:p w14:paraId="7771CD36" w14:textId="77777777" w:rsidR="00B20CD7" w:rsidRDefault="00B20CD7" w:rsidP="00B20CD7">
      <w:pPr>
        <w:spacing w:after="0" w:line="360" w:lineRule="auto"/>
        <w:jc w:val="both"/>
        <w:rPr>
          <w:rFonts w:ascii="Times New Roman" w:hAnsi="Times New Roman" w:cs="Times New Roman"/>
          <w:b/>
          <w:bCs/>
          <w:sz w:val="28"/>
          <w:szCs w:val="28"/>
        </w:rPr>
      </w:pPr>
    </w:p>
    <w:p w14:paraId="63DA7BD6" w14:textId="77777777" w:rsidR="00B20CD7" w:rsidRDefault="00B20CD7" w:rsidP="00B20CD7">
      <w:pPr>
        <w:spacing w:after="0" w:line="360" w:lineRule="auto"/>
        <w:jc w:val="both"/>
        <w:rPr>
          <w:rFonts w:ascii="Times New Roman" w:hAnsi="Times New Roman" w:cs="Times New Roman"/>
          <w:sz w:val="28"/>
          <w:szCs w:val="28"/>
        </w:rPr>
      </w:pPr>
      <w:r>
        <w:rPr>
          <w:rFonts w:ascii="Times New Roman" w:hAnsi="Times New Roman" w:cs="Times New Roman"/>
          <w:b/>
          <w:bCs/>
          <w:sz w:val="28"/>
          <w:szCs w:val="28"/>
        </w:rPr>
        <w:t xml:space="preserve">     </w:t>
      </w:r>
      <w:r>
        <w:rPr>
          <w:rFonts w:ascii="Times New Roman" w:hAnsi="Times New Roman" w:cs="Times New Roman"/>
          <w:sz w:val="28"/>
          <w:szCs w:val="28"/>
        </w:rPr>
        <w:t>Tolik let úspěšné práce pro odbory, a především pro Odborový svaz pracovníků zemědělství a výživy – Asociace svobodných odborů ČR, si zaslouží uznání. A jeho členové doufají, že pan Bohumír Dufek v čele odborového svazu bude k této třicítce přidávat ještě další roky. K tomu mu přejeme pevné zdraví, dobrou, stále svěží a pohotovou mysl a velkou výdrž!</w:t>
      </w:r>
    </w:p>
    <w:p w14:paraId="4FCDBE3F" w14:textId="77777777" w:rsidR="00B20CD7" w:rsidRDefault="00B20CD7" w:rsidP="00B20CD7">
      <w:pPr>
        <w:spacing w:after="0" w:line="360" w:lineRule="auto"/>
        <w:jc w:val="both"/>
        <w:rPr>
          <w:rFonts w:ascii="Times New Roman" w:hAnsi="Times New Roman" w:cs="Times New Roman"/>
          <w:sz w:val="28"/>
          <w:szCs w:val="28"/>
        </w:rPr>
      </w:pPr>
    </w:p>
    <w:p w14:paraId="23085A3E" w14:textId="77777777" w:rsidR="00B20CD7" w:rsidRPr="00A629B2" w:rsidRDefault="00B20CD7" w:rsidP="00B20CD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Členové OSPZV-ASO ČR</w:t>
      </w:r>
    </w:p>
    <w:p w14:paraId="3F9B738C" w14:textId="521810A2" w:rsidR="006C43B2" w:rsidRDefault="006C43B2" w:rsidP="0028286D">
      <w:pPr>
        <w:tabs>
          <w:tab w:val="left" w:pos="1134"/>
          <w:tab w:val="right" w:leader="dot" w:pos="7938"/>
        </w:tabs>
        <w:spacing w:after="0" w:line="240" w:lineRule="auto"/>
        <w:jc w:val="both"/>
        <w:rPr>
          <w:rFonts w:ascii="Times New Roman" w:hAnsi="Times New Roman" w:cs="Times New Roman"/>
          <w:b/>
          <w:sz w:val="28"/>
          <w:szCs w:val="28"/>
        </w:rPr>
      </w:pPr>
    </w:p>
    <w:p w14:paraId="76F028A9" w14:textId="792A5FF6" w:rsidR="00B20CD7" w:rsidRDefault="00B20CD7" w:rsidP="00B20CD7">
      <w:pPr>
        <w:spacing w:after="0" w:line="420" w:lineRule="atLeast"/>
        <w:jc w:val="center"/>
        <w:outlineLvl w:val="1"/>
        <w:rPr>
          <w:rFonts w:ascii="Roboto" w:eastAsia="Times New Roman" w:hAnsi="Roboto"/>
          <w:color w:val="1F1F1F"/>
          <w:sz w:val="36"/>
          <w:szCs w:val="36"/>
          <w:lang w:eastAsia="cs-CZ"/>
        </w:rPr>
      </w:pPr>
      <w:r>
        <w:rPr>
          <w:rFonts w:ascii="Roboto" w:eastAsia="Times New Roman" w:hAnsi="Roboto" w:cs="Times New Roman"/>
          <w:color w:val="1F1F1F"/>
          <w:sz w:val="36"/>
          <w:szCs w:val="36"/>
          <w:lang w:eastAsia="cs-CZ"/>
        </w:rPr>
        <w:lastRenderedPageBreak/>
        <w:t>Vaše 30. výročí ve funkci předsedy OSP</w:t>
      </w:r>
      <w:r w:rsidR="007B4826">
        <w:rPr>
          <w:rFonts w:ascii="Roboto" w:eastAsia="Times New Roman" w:hAnsi="Roboto" w:cs="Times New Roman"/>
          <w:color w:val="1F1F1F"/>
          <w:sz w:val="36"/>
          <w:szCs w:val="36"/>
          <w:lang w:eastAsia="cs-CZ"/>
        </w:rPr>
        <w:t>Z</w:t>
      </w:r>
      <w:r>
        <w:rPr>
          <w:rFonts w:ascii="Roboto" w:eastAsia="Times New Roman" w:hAnsi="Roboto" w:cs="Times New Roman"/>
          <w:color w:val="1F1F1F"/>
          <w:sz w:val="36"/>
          <w:szCs w:val="36"/>
          <w:lang w:eastAsia="cs-CZ"/>
        </w:rPr>
        <w:t>V</w:t>
      </w:r>
    </w:p>
    <w:p w14:paraId="7654D201" w14:textId="77777777" w:rsidR="00B20CD7" w:rsidRDefault="00B20CD7" w:rsidP="00B20CD7">
      <w:pPr>
        <w:spacing w:after="240" w:line="240" w:lineRule="auto"/>
        <w:rPr>
          <w:rFonts w:ascii="Arial" w:eastAsia="Times New Roman" w:hAnsi="Arial" w:cs="Arial"/>
          <w:color w:val="222222"/>
          <w:sz w:val="24"/>
          <w:szCs w:val="24"/>
          <w:lang w:eastAsia="cs-CZ"/>
        </w:rPr>
      </w:pPr>
    </w:p>
    <w:p w14:paraId="2F095EE2" w14:textId="77777777" w:rsidR="00B20CD7" w:rsidRDefault="00B20CD7" w:rsidP="00B20CD7">
      <w:pPr>
        <w:spacing w:after="240" w:line="240" w:lineRule="auto"/>
        <w:rPr>
          <w:rFonts w:ascii="Arial" w:eastAsia="Times New Roman" w:hAnsi="Arial" w:cs="Arial"/>
          <w:color w:val="222222"/>
          <w:sz w:val="24"/>
          <w:szCs w:val="24"/>
          <w:lang w:eastAsia="cs-CZ"/>
        </w:rPr>
      </w:pPr>
    </w:p>
    <w:p w14:paraId="1589DAF2" w14:textId="77777777" w:rsidR="00B20CD7" w:rsidRDefault="00B20CD7" w:rsidP="00B20CD7">
      <w:pPr>
        <w:spacing w:after="0" w:line="240" w:lineRule="auto"/>
      </w:pPr>
      <w:r>
        <w:rPr>
          <w:rFonts w:ascii="Arial" w:eastAsia="Times New Roman" w:hAnsi="Arial" w:cs="Arial"/>
          <w:color w:val="222222"/>
          <w:sz w:val="24"/>
          <w:szCs w:val="24"/>
          <w:lang w:eastAsia="cs-CZ"/>
        </w:rPr>
        <w:t>---------- Forwarded message ---------</w:t>
      </w:r>
      <w:r>
        <w:rPr>
          <w:rFonts w:ascii="Arial" w:eastAsia="Times New Roman" w:hAnsi="Arial" w:cs="Arial"/>
          <w:color w:val="222222"/>
          <w:sz w:val="24"/>
          <w:szCs w:val="24"/>
          <w:lang w:eastAsia="cs-CZ"/>
        </w:rPr>
        <w:br/>
        <w:t>Od: </w:t>
      </w:r>
      <w:r>
        <w:rPr>
          <w:rFonts w:ascii="Arial" w:eastAsia="Times New Roman" w:hAnsi="Arial" w:cs="Arial"/>
          <w:b/>
          <w:bCs/>
          <w:color w:val="222222"/>
          <w:sz w:val="24"/>
          <w:szCs w:val="24"/>
          <w:lang w:eastAsia="cs-CZ"/>
        </w:rPr>
        <w:t>Arnd Spahn</w:t>
      </w:r>
      <w:r>
        <w:rPr>
          <w:rFonts w:ascii="Arial" w:eastAsia="Times New Roman" w:hAnsi="Arial" w:cs="Arial"/>
          <w:color w:val="222222"/>
          <w:sz w:val="24"/>
          <w:szCs w:val="24"/>
          <w:lang w:eastAsia="cs-CZ"/>
        </w:rPr>
        <w:t> &lt;</w:t>
      </w:r>
      <w:hyperlink r:id="rId10" w:history="1">
        <w:r>
          <w:rPr>
            <w:rFonts w:ascii="Arial" w:eastAsia="Times New Roman" w:hAnsi="Arial" w:cs="Arial"/>
            <w:color w:val="1155CC"/>
            <w:sz w:val="24"/>
            <w:szCs w:val="24"/>
            <w:u w:val="single"/>
            <w:lang w:eastAsia="cs-CZ"/>
          </w:rPr>
          <w:t>a.spahn@effat.org</w:t>
        </w:r>
      </w:hyperlink>
      <w:r>
        <w:rPr>
          <w:rFonts w:ascii="Arial" w:eastAsia="Times New Roman" w:hAnsi="Arial" w:cs="Arial"/>
          <w:color w:val="222222"/>
          <w:sz w:val="24"/>
          <w:szCs w:val="24"/>
          <w:lang w:eastAsia="cs-CZ"/>
        </w:rPr>
        <w:t>&gt;</w:t>
      </w:r>
      <w:r>
        <w:rPr>
          <w:rFonts w:ascii="Arial" w:eastAsia="Times New Roman" w:hAnsi="Arial" w:cs="Arial"/>
          <w:color w:val="222222"/>
          <w:sz w:val="24"/>
          <w:szCs w:val="24"/>
          <w:lang w:eastAsia="cs-CZ"/>
        </w:rPr>
        <w:br/>
        <w:t>Date: ne 26. 2. 2023 v 11:10</w:t>
      </w:r>
      <w:r>
        <w:rPr>
          <w:rFonts w:ascii="Arial" w:eastAsia="Times New Roman" w:hAnsi="Arial" w:cs="Arial"/>
          <w:color w:val="222222"/>
          <w:sz w:val="24"/>
          <w:szCs w:val="24"/>
          <w:lang w:eastAsia="cs-CZ"/>
        </w:rPr>
        <w:br/>
        <w:t>Subject: Vaše 30. výročí ve funkci předsedy OSZPV</w:t>
      </w:r>
      <w:r>
        <w:rPr>
          <w:rFonts w:ascii="Arial" w:eastAsia="Times New Roman" w:hAnsi="Arial" w:cs="Arial"/>
          <w:color w:val="222222"/>
          <w:sz w:val="24"/>
          <w:szCs w:val="24"/>
          <w:lang w:eastAsia="cs-CZ"/>
        </w:rPr>
        <w:br/>
      </w:r>
    </w:p>
    <w:p w14:paraId="64A13D65" w14:textId="77777777" w:rsidR="00B20CD7" w:rsidRDefault="00B20CD7" w:rsidP="00B20CD7">
      <w:pPr>
        <w:spacing w:after="0" w:line="240" w:lineRule="auto"/>
        <w:rPr>
          <w:rFonts w:ascii="Arial" w:eastAsia="Times New Roman" w:hAnsi="Arial" w:cs="Arial"/>
          <w:color w:val="222222"/>
          <w:sz w:val="24"/>
          <w:szCs w:val="24"/>
          <w:lang w:eastAsia="cs-CZ"/>
        </w:rPr>
      </w:pPr>
    </w:p>
    <w:p w14:paraId="18BD3079" w14:textId="77777777" w:rsidR="00B20CD7" w:rsidRDefault="00B20CD7" w:rsidP="00B20CD7">
      <w:pPr>
        <w:spacing w:after="0" w:line="240" w:lineRule="auto"/>
        <w:rPr>
          <w:rFonts w:ascii="Arial" w:eastAsia="Times New Roman" w:hAnsi="Arial" w:cs="Arial"/>
          <w:color w:val="222222"/>
          <w:sz w:val="24"/>
          <w:szCs w:val="24"/>
          <w:lang w:val="de-DE" w:eastAsia="cs-CZ"/>
        </w:rPr>
      </w:pPr>
    </w:p>
    <w:p w14:paraId="2CF95133" w14:textId="77777777" w:rsidR="00B20CD7" w:rsidRDefault="00B20CD7" w:rsidP="00B20CD7">
      <w:pPr>
        <w:spacing w:after="0" w:line="240" w:lineRule="auto"/>
        <w:rPr>
          <w:rFonts w:ascii="Arial" w:eastAsia="Times New Roman" w:hAnsi="Arial" w:cs="Arial"/>
          <w:color w:val="222222"/>
          <w:sz w:val="24"/>
          <w:szCs w:val="24"/>
          <w:lang w:val="de-DE" w:eastAsia="cs-CZ"/>
        </w:rPr>
      </w:pPr>
      <w:r>
        <w:rPr>
          <w:rFonts w:ascii="Arial" w:eastAsia="Times New Roman" w:hAnsi="Arial" w:cs="Arial"/>
          <w:color w:val="222222"/>
          <w:sz w:val="24"/>
          <w:szCs w:val="24"/>
          <w:lang w:val="de-DE" w:eastAsia="cs-CZ"/>
        </w:rPr>
        <w:t>Milý Bohumíre,</w:t>
      </w:r>
    </w:p>
    <w:p w14:paraId="73ACD0B0" w14:textId="77777777" w:rsidR="00B20CD7" w:rsidRDefault="00B20CD7" w:rsidP="00B20CD7">
      <w:pPr>
        <w:spacing w:after="0" w:line="240" w:lineRule="auto"/>
        <w:rPr>
          <w:rFonts w:ascii="Arial" w:eastAsia="Times New Roman" w:hAnsi="Arial" w:cs="Arial"/>
          <w:color w:val="222222"/>
          <w:sz w:val="24"/>
          <w:szCs w:val="24"/>
          <w:lang w:val="de-DE" w:eastAsia="cs-CZ"/>
        </w:rPr>
      </w:pPr>
      <w:r>
        <w:rPr>
          <w:rFonts w:ascii="Arial" w:eastAsia="Times New Roman" w:hAnsi="Arial" w:cs="Arial"/>
          <w:color w:val="222222"/>
          <w:sz w:val="24"/>
          <w:szCs w:val="24"/>
          <w:lang w:val="de-DE" w:eastAsia="cs-CZ"/>
        </w:rPr>
        <w:t>u příležitosti Vašeho 30. výročí ve funkci předsedy OSZPV (nyní OSPZV-ASO) bych Vám chtěl popřát vše nejlepší, zdraví a úspěchy - a poděkovat Vám za desetiletí dobré spolupráce mezi našimi organizacemi.</w:t>
      </w:r>
    </w:p>
    <w:p w14:paraId="47CEF4DC" w14:textId="77777777" w:rsidR="00B20CD7" w:rsidRDefault="00B20CD7" w:rsidP="00B20CD7">
      <w:pPr>
        <w:spacing w:after="0" w:line="240" w:lineRule="auto"/>
        <w:rPr>
          <w:rFonts w:ascii="Arial" w:eastAsia="Times New Roman" w:hAnsi="Arial" w:cs="Arial"/>
          <w:color w:val="222222"/>
          <w:sz w:val="24"/>
          <w:szCs w:val="24"/>
          <w:lang w:val="de-DE" w:eastAsia="cs-CZ"/>
        </w:rPr>
      </w:pPr>
      <w:r>
        <w:rPr>
          <w:rFonts w:ascii="Arial" w:eastAsia="Times New Roman" w:hAnsi="Arial" w:cs="Arial"/>
          <w:color w:val="222222"/>
          <w:sz w:val="24"/>
          <w:szCs w:val="24"/>
          <w:lang w:val="de-DE" w:eastAsia="cs-CZ"/>
        </w:rPr>
        <w:t> </w:t>
      </w:r>
    </w:p>
    <w:p w14:paraId="69947EC0" w14:textId="77777777" w:rsidR="00B20CD7" w:rsidRDefault="00B20CD7" w:rsidP="00B20CD7">
      <w:pPr>
        <w:spacing w:after="0" w:line="240" w:lineRule="auto"/>
        <w:rPr>
          <w:rFonts w:ascii="Arial" w:eastAsia="Times New Roman" w:hAnsi="Arial" w:cs="Arial"/>
          <w:color w:val="222222"/>
          <w:sz w:val="24"/>
          <w:szCs w:val="24"/>
          <w:lang w:val="de-DE" w:eastAsia="cs-CZ"/>
        </w:rPr>
      </w:pPr>
      <w:r>
        <w:rPr>
          <w:rFonts w:ascii="Arial" w:eastAsia="Times New Roman" w:hAnsi="Arial" w:cs="Arial"/>
          <w:color w:val="222222"/>
          <w:sz w:val="24"/>
          <w:szCs w:val="24"/>
          <w:lang w:val="de-DE" w:eastAsia="cs-CZ"/>
        </w:rPr>
        <w:t>Jste posledním aktivním "pamětníkem" zakladatelského období po roce 1990 - všichni ostatní odešli do důchodu nebo zemřeli. A já v červnu letošního roku také odejdu z EFFAT. Budete pak obklopeni mnoha novými spolubojovníky, kteří tyto časy aktivně nezažili. Jejich nové zkušenosti vás pak budou provázet. A doufám, že vám ty staré nebudou chybět.</w:t>
      </w:r>
    </w:p>
    <w:p w14:paraId="00CF7BFF" w14:textId="77777777" w:rsidR="00B20CD7" w:rsidRDefault="00B20CD7" w:rsidP="00B20CD7">
      <w:pPr>
        <w:spacing w:after="0" w:line="240" w:lineRule="auto"/>
        <w:rPr>
          <w:rFonts w:ascii="Arial" w:eastAsia="Times New Roman" w:hAnsi="Arial" w:cs="Arial"/>
          <w:color w:val="222222"/>
          <w:sz w:val="24"/>
          <w:szCs w:val="24"/>
          <w:lang w:val="de-DE" w:eastAsia="cs-CZ"/>
        </w:rPr>
      </w:pPr>
      <w:r>
        <w:rPr>
          <w:rFonts w:ascii="Arial" w:eastAsia="Times New Roman" w:hAnsi="Arial" w:cs="Arial"/>
          <w:color w:val="222222"/>
          <w:sz w:val="24"/>
          <w:szCs w:val="24"/>
          <w:lang w:val="de-DE" w:eastAsia="cs-CZ"/>
        </w:rPr>
        <w:t> </w:t>
      </w:r>
    </w:p>
    <w:p w14:paraId="32D49CDC" w14:textId="77777777" w:rsidR="00B20CD7" w:rsidRDefault="00B20CD7" w:rsidP="00B20CD7">
      <w:pPr>
        <w:spacing w:after="0" w:line="240" w:lineRule="auto"/>
      </w:pPr>
      <w:r>
        <w:rPr>
          <w:rFonts w:ascii="Arial" w:eastAsia="Times New Roman" w:hAnsi="Arial" w:cs="Arial"/>
          <w:color w:val="222222"/>
          <w:sz w:val="24"/>
          <w:szCs w:val="24"/>
          <w:lang w:val="de-DE" w:eastAsia="cs-CZ"/>
        </w:rPr>
        <w:t>Milý Bohumíre, nebuď ve své práci osamělý. </w:t>
      </w:r>
      <w:r>
        <w:rPr>
          <w:rFonts w:ascii="Arial" w:eastAsia="Times New Roman" w:hAnsi="Arial" w:cs="Arial"/>
          <w:color w:val="222222"/>
          <w:sz w:val="24"/>
          <w:szCs w:val="24"/>
          <w:lang w:val="it-IT" w:eastAsia="cs-CZ"/>
        </w:rPr>
        <w:t>Užívej si časů a za všechno Ti děkuji.</w:t>
      </w:r>
    </w:p>
    <w:p w14:paraId="219278BE" w14:textId="77777777" w:rsidR="00B20CD7" w:rsidRDefault="00B20CD7" w:rsidP="00B20CD7">
      <w:pPr>
        <w:spacing w:after="0" w:line="240" w:lineRule="auto"/>
      </w:pPr>
      <w:r>
        <w:rPr>
          <w:rFonts w:ascii="Arial" w:eastAsia="Times New Roman" w:hAnsi="Arial" w:cs="Arial"/>
          <w:color w:val="222222"/>
          <w:sz w:val="24"/>
          <w:szCs w:val="24"/>
          <w:lang w:val="es-ES_tradnl" w:eastAsia="cs-CZ"/>
        </w:rPr>
        <w:t>Uvidíme se ve čtvrtek v Praze.</w:t>
      </w:r>
    </w:p>
    <w:p w14:paraId="0B2EE7AE" w14:textId="77777777" w:rsidR="00B20CD7" w:rsidRDefault="00B20CD7" w:rsidP="00B20CD7">
      <w:pPr>
        <w:spacing w:after="0" w:line="240" w:lineRule="auto"/>
        <w:rPr>
          <w:rFonts w:ascii="Arial" w:eastAsia="Times New Roman" w:hAnsi="Arial" w:cs="Arial"/>
          <w:color w:val="222222"/>
          <w:sz w:val="24"/>
          <w:szCs w:val="24"/>
          <w:lang w:val="es-ES_tradnl" w:eastAsia="cs-CZ"/>
        </w:rPr>
      </w:pPr>
      <w:r>
        <w:rPr>
          <w:rFonts w:ascii="Arial" w:eastAsia="Times New Roman" w:hAnsi="Arial" w:cs="Arial"/>
          <w:color w:val="222222"/>
          <w:sz w:val="24"/>
          <w:szCs w:val="24"/>
          <w:lang w:val="es-ES_tradnl" w:eastAsia="cs-CZ"/>
        </w:rPr>
        <w:t> </w:t>
      </w:r>
    </w:p>
    <w:p w14:paraId="217AC775" w14:textId="77777777" w:rsidR="00B20CD7" w:rsidRDefault="00B20CD7" w:rsidP="00B20CD7">
      <w:pPr>
        <w:spacing w:after="0" w:line="240" w:lineRule="auto"/>
        <w:rPr>
          <w:rFonts w:ascii="Arial" w:eastAsia="Times New Roman" w:hAnsi="Arial" w:cs="Arial"/>
          <w:color w:val="222222"/>
          <w:sz w:val="24"/>
          <w:szCs w:val="24"/>
          <w:lang w:val="de-DE" w:eastAsia="cs-CZ"/>
        </w:rPr>
      </w:pPr>
    </w:p>
    <w:p w14:paraId="7E428909" w14:textId="77777777" w:rsidR="00B20CD7" w:rsidRDefault="00B20CD7" w:rsidP="00B20CD7">
      <w:pPr>
        <w:spacing w:after="0" w:line="240" w:lineRule="auto"/>
      </w:pPr>
      <w:r>
        <w:rPr>
          <w:rFonts w:ascii="Arial" w:eastAsia="Times New Roman" w:hAnsi="Arial" w:cs="Arial"/>
          <w:color w:val="222222"/>
          <w:sz w:val="24"/>
          <w:szCs w:val="24"/>
          <w:lang w:val="en-US" w:eastAsia="cs-CZ"/>
        </w:rPr>
        <w:t>Arnd Spahn</w:t>
      </w:r>
    </w:p>
    <w:p w14:paraId="5990294C" w14:textId="77777777" w:rsidR="00B20CD7" w:rsidRDefault="00B20CD7" w:rsidP="00B20CD7">
      <w:pPr>
        <w:spacing w:after="0" w:line="240" w:lineRule="auto"/>
      </w:pPr>
      <w:r>
        <w:rPr>
          <w:rFonts w:ascii="Arial" w:eastAsia="Times New Roman" w:hAnsi="Arial" w:cs="Arial"/>
          <w:color w:val="222222"/>
          <w:sz w:val="24"/>
          <w:szCs w:val="24"/>
          <w:lang w:val="en-US" w:eastAsia="cs-CZ"/>
        </w:rPr>
        <w:t>EFFAT Agriculture secretary</w:t>
      </w:r>
    </w:p>
    <w:p w14:paraId="0A8D36FB" w14:textId="77777777" w:rsidR="00B20CD7" w:rsidRDefault="00B20CD7" w:rsidP="00B20CD7">
      <w:pPr>
        <w:spacing w:after="0" w:line="240" w:lineRule="auto"/>
        <w:rPr>
          <w:rFonts w:ascii="Arial" w:eastAsia="Times New Roman" w:hAnsi="Arial" w:cs="Arial"/>
          <w:color w:val="222222"/>
          <w:sz w:val="24"/>
          <w:szCs w:val="24"/>
          <w:lang w:val="de-DE" w:eastAsia="cs-CZ"/>
        </w:rPr>
      </w:pPr>
      <w:r>
        <w:rPr>
          <w:rFonts w:ascii="Arial" w:eastAsia="Times New Roman" w:hAnsi="Arial" w:cs="Arial"/>
          <w:color w:val="222222"/>
          <w:sz w:val="24"/>
          <w:szCs w:val="24"/>
          <w:lang w:val="de-DE" w:eastAsia="cs-CZ"/>
        </w:rPr>
        <w:t>130A, Avenue Louise</w:t>
      </w:r>
    </w:p>
    <w:p w14:paraId="66830403" w14:textId="77777777" w:rsidR="00B20CD7" w:rsidRDefault="00B20CD7" w:rsidP="00B20CD7">
      <w:pPr>
        <w:spacing w:after="0" w:line="240" w:lineRule="auto"/>
        <w:rPr>
          <w:rFonts w:ascii="Arial" w:eastAsia="Times New Roman" w:hAnsi="Arial" w:cs="Arial"/>
          <w:color w:val="222222"/>
          <w:sz w:val="24"/>
          <w:szCs w:val="24"/>
          <w:lang w:val="de-DE" w:eastAsia="cs-CZ"/>
        </w:rPr>
      </w:pPr>
      <w:r>
        <w:rPr>
          <w:rFonts w:ascii="Arial" w:eastAsia="Times New Roman" w:hAnsi="Arial" w:cs="Arial"/>
          <w:color w:val="222222"/>
          <w:sz w:val="24"/>
          <w:szCs w:val="24"/>
          <w:lang w:val="de-DE" w:eastAsia="cs-CZ"/>
        </w:rPr>
        <w:t>BE 1050 Bruxelles</w:t>
      </w:r>
    </w:p>
    <w:p w14:paraId="4B3DD635" w14:textId="77777777" w:rsidR="00B20CD7" w:rsidRDefault="00B20CD7" w:rsidP="00B20CD7">
      <w:pPr>
        <w:spacing w:after="0" w:line="240" w:lineRule="auto"/>
        <w:rPr>
          <w:rFonts w:ascii="Arial" w:eastAsia="Times New Roman" w:hAnsi="Arial" w:cs="Arial"/>
          <w:color w:val="222222"/>
          <w:sz w:val="24"/>
          <w:szCs w:val="24"/>
          <w:lang w:val="de-DE" w:eastAsia="cs-CZ"/>
        </w:rPr>
      </w:pPr>
      <w:r>
        <w:rPr>
          <w:rFonts w:ascii="Arial" w:eastAsia="Times New Roman" w:hAnsi="Arial" w:cs="Arial"/>
          <w:color w:val="222222"/>
          <w:sz w:val="24"/>
          <w:szCs w:val="24"/>
          <w:lang w:val="de-DE" w:eastAsia="cs-CZ"/>
        </w:rPr>
        <w:t>Tel: +32.476.71.91.80</w:t>
      </w:r>
    </w:p>
    <w:p w14:paraId="1E4F9768" w14:textId="77777777" w:rsidR="00B20CD7" w:rsidRDefault="00B20CD7" w:rsidP="00B20CD7">
      <w:pPr>
        <w:spacing w:after="0" w:line="240" w:lineRule="auto"/>
      </w:pPr>
      <w:r>
        <w:rPr>
          <w:rFonts w:ascii="Arial" w:eastAsia="Times New Roman" w:hAnsi="Arial" w:cs="Arial"/>
          <w:color w:val="222222"/>
          <w:sz w:val="24"/>
          <w:szCs w:val="24"/>
          <w:lang w:val="de-DE" w:eastAsia="cs-CZ"/>
        </w:rPr>
        <w:t>Email: </w:t>
      </w:r>
      <w:hyperlink r:id="rId11" w:history="1">
        <w:r>
          <w:rPr>
            <w:rFonts w:ascii="Arial" w:eastAsia="Times New Roman" w:hAnsi="Arial" w:cs="Arial"/>
            <w:color w:val="1155CC"/>
            <w:sz w:val="24"/>
            <w:szCs w:val="24"/>
            <w:u w:val="single"/>
            <w:lang w:val="de-DE" w:eastAsia="cs-CZ"/>
          </w:rPr>
          <w:t>a.spahn@effat.org</w:t>
        </w:r>
      </w:hyperlink>
    </w:p>
    <w:p w14:paraId="6E7036B0" w14:textId="77777777" w:rsidR="00B20CD7" w:rsidRDefault="00B20CD7" w:rsidP="00B20CD7"/>
    <w:p w14:paraId="0043097F" w14:textId="4D7F35C9" w:rsidR="00B20CD7" w:rsidRDefault="00B20CD7" w:rsidP="0028286D">
      <w:pPr>
        <w:tabs>
          <w:tab w:val="left" w:pos="1134"/>
          <w:tab w:val="right" w:leader="dot" w:pos="7938"/>
        </w:tabs>
        <w:spacing w:after="0" w:line="240" w:lineRule="auto"/>
        <w:jc w:val="both"/>
        <w:rPr>
          <w:rFonts w:ascii="Times New Roman" w:hAnsi="Times New Roman" w:cs="Times New Roman"/>
          <w:b/>
          <w:sz w:val="28"/>
          <w:szCs w:val="28"/>
        </w:rPr>
      </w:pPr>
    </w:p>
    <w:p w14:paraId="243F34FE" w14:textId="27E0A700" w:rsidR="00B20CD7" w:rsidRDefault="00B20CD7" w:rsidP="0028286D">
      <w:pPr>
        <w:tabs>
          <w:tab w:val="left" w:pos="1134"/>
          <w:tab w:val="right" w:leader="dot" w:pos="7938"/>
        </w:tabs>
        <w:spacing w:after="0" w:line="240" w:lineRule="auto"/>
        <w:jc w:val="both"/>
        <w:rPr>
          <w:rFonts w:ascii="Times New Roman" w:hAnsi="Times New Roman" w:cs="Times New Roman"/>
          <w:b/>
          <w:sz w:val="28"/>
          <w:szCs w:val="28"/>
        </w:rPr>
      </w:pPr>
    </w:p>
    <w:p w14:paraId="707383B6" w14:textId="1A90DFB8" w:rsidR="00B20CD7" w:rsidRDefault="00B20CD7" w:rsidP="0028286D">
      <w:pPr>
        <w:tabs>
          <w:tab w:val="left" w:pos="1134"/>
          <w:tab w:val="right" w:leader="dot" w:pos="7938"/>
        </w:tabs>
        <w:spacing w:after="0" w:line="240" w:lineRule="auto"/>
        <w:jc w:val="both"/>
        <w:rPr>
          <w:rFonts w:ascii="Times New Roman" w:hAnsi="Times New Roman" w:cs="Times New Roman"/>
          <w:b/>
          <w:sz w:val="28"/>
          <w:szCs w:val="28"/>
        </w:rPr>
      </w:pPr>
    </w:p>
    <w:p w14:paraId="42E36066" w14:textId="27F5F8A1" w:rsidR="00B20CD7" w:rsidRDefault="00B20CD7" w:rsidP="0028286D">
      <w:pPr>
        <w:tabs>
          <w:tab w:val="left" w:pos="1134"/>
          <w:tab w:val="right" w:leader="dot" w:pos="7938"/>
        </w:tabs>
        <w:spacing w:after="0" w:line="240" w:lineRule="auto"/>
        <w:jc w:val="both"/>
        <w:rPr>
          <w:rFonts w:ascii="Times New Roman" w:hAnsi="Times New Roman" w:cs="Times New Roman"/>
          <w:b/>
          <w:sz w:val="28"/>
          <w:szCs w:val="28"/>
        </w:rPr>
      </w:pPr>
    </w:p>
    <w:p w14:paraId="22500E95" w14:textId="744C38A7" w:rsidR="00B20CD7" w:rsidRDefault="00B20CD7" w:rsidP="0028286D">
      <w:pPr>
        <w:tabs>
          <w:tab w:val="left" w:pos="1134"/>
          <w:tab w:val="right" w:leader="dot" w:pos="7938"/>
        </w:tabs>
        <w:spacing w:after="0" w:line="240" w:lineRule="auto"/>
        <w:jc w:val="both"/>
        <w:rPr>
          <w:rFonts w:ascii="Times New Roman" w:hAnsi="Times New Roman" w:cs="Times New Roman"/>
          <w:b/>
          <w:sz w:val="28"/>
          <w:szCs w:val="28"/>
        </w:rPr>
      </w:pPr>
    </w:p>
    <w:p w14:paraId="2B26464C" w14:textId="76638D2D" w:rsidR="00B20CD7" w:rsidRDefault="00B20CD7" w:rsidP="0028286D">
      <w:pPr>
        <w:tabs>
          <w:tab w:val="left" w:pos="1134"/>
          <w:tab w:val="right" w:leader="dot" w:pos="7938"/>
        </w:tabs>
        <w:spacing w:after="0" w:line="240" w:lineRule="auto"/>
        <w:jc w:val="both"/>
        <w:rPr>
          <w:rFonts w:ascii="Times New Roman" w:hAnsi="Times New Roman" w:cs="Times New Roman"/>
          <w:b/>
          <w:sz w:val="28"/>
          <w:szCs w:val="28"/>
        </w:rPr>
      </w:pPr>
    </w:p>
    <w:p w14:paraId="642BE0B2" w14:textId="0257F57E" w:rsidR="00B20CD7" w:rsidRDefault="00B20CD7" w:rsidP="0028286D">
      <w:pPr>
        <w:tabs>
          <w:tab w:val="left" w:pos="1134"/>
          <w:tab w:val="right" w:leader="dot" w:pos="7938"/>
        </w:tabs>
        <w:spacing w:after="0" w:line="240" w:lineRule="auto"/>
        <w:jc w:val="both"/>
        <w:rPr>
          <w:rFonts w:ascii="Times New Roman" w:hAnsi="Times New Roman" w:cs="Times New Roman"/>
          <w:b/>
          <w:sz w:val="28"/>
          <w:szCs w:val="28"/>
        </w:rPr>
      </w:pPr>
    </w:p>
    <w:p w14:paraId="03719AAD" w14:textId="38477F4B" w:rsidR="00B20CD7" w:rsidRDefault="00B20CD7" w:rsidP="0028286D">
      <w:pPr>
        <w:tabs>
          <w:tab w:val="left" w:pos="1134"/>
          <w:tab w:val="right" w:leader="dot" w:pos="7938"/>
        </w:tabs>
        <w:spacing w:after="0" w:line="240" w:lineRule="auto"/>
        <w:jc w:val="both"/>
        <w:rPr>
          <w:rFonts w:ascii="Times New Roman" w:hAnsi="Times New Roman" w:cs="Times New Roman"/>
          <w:b/>
          <w:sz w:val="28"/>
          <w:szCs w:val="28"/>
        </w:rPr>
      </w:pPr>
    </w:p>
    <w:p w14:paraId="29EB43AB" w14:textId="418FC319" w:rsidR="00B20CD7" w:rsidRDefault="00B20CD7" w:rsidP="0028286D">
      <w:pPr>
        <w:tabs>
          <w:tab w:val="left" w:pos="1134"/>
          <w:tab w:val="right" w:leader="dot" w:pos="7938"/>
        </w:tabs>
        <w:spacing w:after="0" w:line="240" w:lineRule="auto"/>
        <w:jc w:val="both"/>
        <w:rPr>
          <w:rFonts w:ascii="Times New Roman" w:hAnsi="Times New Roman" w:cs="Times New Roman"/>
          <w:b/>
          <w:sz w:val="28"/>
          <w:szCs w:val="28"/>
        </w:rPr>
      </w:pPr>
    </w:p>
    <w:p w14:paraId="433C76F7" w14:textId="01ACB641" w:rsidR="00B20CD7" w:rsidRDefault="00B20CD7" w:rsidP="0028286D">
      <w:pPr>
        <w:tabs>
          <w:tab w:val="left" w:pos="1134"/>
          <w:tab w:val="right" w:leader="dot" w:pos="7938"/>
        </w:tabs>
        <w:spacing w:after="0" w:line="240" w:lineRule="auto"/>
        <w:jc w:val="both"/>
        <w:rPr>
          <w:rFonts w:ascii="Times New Roman" w:hAnsi="Times New Roman" w:cs="Times New Roman"/>
          <w:b/>
          <w:sz w:val="28"/>
          <w:szCs w:val="28"/>
        </w:rPr>
      </w:pPr>
    </w:p>
    <w:p w14:paraId="59D88AE4" w14:textId="63553E45" w:rsidR="00B20CD7" w:rsidRDefault="00B20CD7" w:rsidP="0028286D">
      <w:pPr>
        <w:tabs>
          <w:tab w:val="left" w:pos="1134"/>
          <w:tab w:val="right" w:leader="dot" w:pos="7938"/>
        </w:tabs>
        <w:spacing w:after="0" w:line="240" w:lineRule="auto"/>
        <w:jc w:val="both"/>
        <w:rPr>
          <w:rFonts w:ascii="Times New Roman" w:hAnsi="Times New Roman" w:cs="Times New Roman"/>
          <w:b/>
          <w:sz w:val="28"/>
          <w:szCs w:val="28"/>
        </w:rPr>
      </w:pPr>
    </w:p>
    <w:p w14:paraId="5842CE0F" w14:textId="15E7EBFF" w:rsidR="00B20CD7" w:rsidRDefault="00B20CD7" w:rsidP="0028286D">
      <w:pPr>
        <w:tabs>
          <w:tab w:val="left" w:pos="1134"/>
          <w:tab w:val="right" w:leader="dot" w:pos="7938"/>
        </w:tabs>
        <w:spacing w:after="0" w:line="240" w:lineRule="auto"/>
        <w:jc w:val="both"/>
        <w:rPr>
          <w:rFonts w:ascii="Times New Roman" w:hAnsi="Times New Roman" w:cs="Times New Roman"/>
          <w:b/>
          <w:sz w:val="28"/>
          <w:szCs w:val="28"/>
        </w:rPr>
      </w:pPr>
    </w:p>
    <w:p w14:paraId="7D55413E" w14:textId="4AB4DCC9" w:rsidR="00B20CD7" w:rsidRDefault="00B20CD7" w:rsidP="0028286D">
      <w:pPr>
        <w:tabs>
          <w:tab w:val="left" w:pos="1134"/>
          <w:tab w:val="right" w:leader="dot" w:pos="7938"/>
        </w:tabs>
        <w:spacing w:after="0" w:line="240" w:lineRule="auto"/>
        <w:jc w:val="both"/>
        <w:rPr>
          <w:rFonts w:ascii="Times New Roman" w:hAnsi="Times New Roman" w:cs="Times New Roman"/>
          <w:b/>
          <w:sz w:val="28"/>
          <w:szCs w:val="28"/>
        </w:rPr>
      </w:pPr>
    </w:p>
    <w:p w14:paraId="1786EF34" w14:textId="2E934BC0" w:rsidR="00B20CD7" w:rsidRDefault="00B20CD7" w:rsidP="0028286D">
      <w:pPr>
        <w:tabs>
          <w:tab w:val="left" w:pos="1134"/>
          <w:tab w:val="right" w:leader="dot" w:pos="7938"/>
        </w:tabs>
        <w:spacing w:after="0" w:line="240" w:lineRule="auto"/>
        <w:jc w:val="both"/>
        <w:rPr>
          <w:rFonts w:ascii="Times New Roman" w:hAnsi="Times New Roman" w:cs="Times New Roman"/>
          <w:b/>
          <w:sz w:val="28"/>
          <w:szCs w:val="28"/>
        </w:rPr>
      </w:pPr>
    </w:p>
    <w:p w14:paraId="22619EF2" w14:textId="77777777" w:rsidR="00B20CD7" w:rsidRDefault="00B20CD7" w:rsidP="00B20CD7">
      <w:pPr>
        <w:spacing w:after="0" w:line="240" w:lineRule="auto"/>
        <w:jc w:val="center"/>
        <w:rPr>
          <w:rFonts w:ascii="Times New Roman" w:hAnsi="Times New Roman"/>
          <w:b/>
          <w:bCs/>
          <w:sz w:val="28"/>
          <w:szCs w:val="28"/>
        </w:rPr>
      </w:pPr>
      <w:r>
        <w:rPr>
          <w:rFonts w:ascii="Times New Roman" w:hAnsi="Times New Roman" w:cs="Times New Roman"/>
          <w:b/>
          <w:bCs/>
          <w:sz w:val="28"/>
          <w:szCs w:val="28"/>
        </w:rPr>
        <w:lastRenderedPageBreak/>
        <w:t>NAVRHOVANÁ NOVELA ZÁKONÍKU PRÁCE</w:t>
      </w:r>
    </w:p>
    <w:p w14:paraId="161B7DD6" w14:textId="77777777" w:rsidR="00B20CD7" w:rsidRDefault="00B20CD7" w:rsidP="00B20CD7">
      <w:pPr>
        <w:spacing w:after="0" w:line="240" w:lineRule="auto"/>
        <w:jc w:val="center"/>
        <w:rPr>
          <w:rFonts w:ascii="Times New Roman" w:hAnsi="Times New Roman"/>
          <w:b/>
          <w:bCs/>
          <w:sz w:val="28"/>
          <w:szCs w:val="28"/>
        </w:rPr>
      </w:pPr>
      <w:r>
        <w:rPr>
          <w:rFonts w:ascii="Times New Roman" w:hAnsi="Times New Roman" w:cs="Times New Roman"/>
          <w:b/>
          <w:bCs/>
          <w:sz w:val="28"/>
          <w:szCs w:val="28"/>
        </w:rPr>
        <w:t>SE OPĚT UPRAVUJE</w:t>
      </w:r>
    </w:p>
    <w:p w14:paraId="37B73F01" w14:textId="77777777" w:rsidR="00B20CD7" w:rsidRDefault="00B20CD7" w:rsidP="00B20CD7">
      <w:pPr>
        <w:spacing w:after="0" w:line="240" w:lineRule="auto"/>
        <w:jc w:val="center"/>
        <w:rPr>
          <w:rFonts w:ascii="Times New Roman" w:hAnsi="Times New Roman"/>
          <w:b/>
          <w:bCs/>
          <w:sz w:val="28"/>
          <w:szCs w:val="28"/>
        </w:rPr>
      </w:pPr>
    </w:p>
    <w:p w14:paraId="0BF8CF0D" w14:textId="77777777" w:rsidR="00B20CD7" w:rsidRDefault="00B20CD7" w:rsidP="00B20CD7">
      <w:pPr>
        <w:spacing w:after="0" w:line="240" w:lineRule="auto"/>
        <w:jc w:val="center"/>
        <w:rPr>
          <w:rFonts w:ascii="Times New Roman" w:hAnsi="Times New Roman"/>
          <w:b/>
          <w:bCs/>
          <w:sz w:val="28"/>
          <w:szCs w:val="28"/>
        </w:rPr>
      </w:pPr>
    </w:p>
    <w:p w14:paraId="632BD659" w14:textId="77777777" w:rsidR="00B20CD7" w:rsidRDefault="00B20CD7" w:rsidP="00B20CD7">
      <w:pPr>
        <w:spacing w:after="0" w:line="240" w:lineRule="auto"/>
        <w:jc w:val="center"/>
        <w:rPr>
          <w:rFonts w:ascii="Times New Roman" w:hAnsi="Times New Roman"/>
          <w:b/>
          <w:bCs/>
          <w:sz w:val="28"/>
          <w:szCs w:val="28"/>
        </w:rPr>
      </w:pPr>
    </w:p>
    <w:p w14:paraId="23CB101E" w14:textId="77777777" w:rsidR="00B20CD7" w:rsidRDefault="00B20CD7" w:rsidP="00B20CD7">
      <w:pPr>
        <w:spacing w:after="0" w:line="240" w:lineRule="auto"/>
        <w:jc w:val="both"/>
        <w:rPr>
          <w:rFonts w:ascii="Times New Roman" w:hAnsi="Times New Roman"/>
          <w:b/>
          <w:bCs/>
          <w:sz w:val="28"/>
          <w:szCs w:val="28"/>
        </w:rPr>
      </w:pPr>
      <w:r>
        <w:rPr>
          <w:rFonts w:ascii="Times New Roman" w:hAnsi="Times New Roman" w:cs="Times New Roman"/>
          <w:b/>
          <w:bCs/>
          <w:sz w:val="28"/>
          <w:szCs w:val="28"/>
        </w:rPr>
        <w:t xml:space="preserve">     Dohodáři budou mít nárok na dovolenou, rodiče dětí můžou žádat o práci z domova a dostanou za ni příspěvek na energie. Pracovní smlouva i výpověď bude digitální. </w:t>
      </w:r>
    </w:p>
    <w:p w14:paraId="40360512" w14:textId="77777777" w:rsidR="00B20CD7" w:rsidRDefault="00B20CD7" w:rsidP="00B20CD7">
      <w:pPr>
        <w:spacing w:after="0" w:line="240" w:lineRule="auto"/>
        <w:jc w:val="both"/>
        <w:rPr>
          <w:rFonts w:ascii="Times New Roman" w:hAnsi="Times New Roman"/>
          <w:b/>
          <w:bCs/>
          <w:sz w:val="28"/>
          <w:szCs w:val="28"/>
        </w:rPr>
      </w:pPr>
      <w:r>
        <w:rPr>
          <w:rFonts w:ascii="Times New Roman" w:hAnsi="Times New Roman" w:cs="Times New Roman"/>
          <w:b/>
          <w:bCs/>
          <w:sz w:val="28"/>
          <w:szCs w:val="28"/>
        </w:rPr>
        <w:t xml:space="preserve">     Novela zákoníku práce, která se několik měsíců měnila pod náporem nebývalého množství připomínek od mnoha úřadů a organizací, míří na vládu. Přijata musí být co nejrychleji, aby Česko neplatilo EU vysokou pokutu.</w:t>
      </w:r>
    </w:p>
    <w:p w14:paraId="736D69E3" w14:textId="77777777" w:rsidR="00B20CD7" w:rsidRDefault="00B20CD7" w:rsidP="00B20CD7">
      <w:pPr>
        <w:spacing w:after="0" w:line="240" w:lineRule="auto"/>
        <w:jc w:val="both"/>
        <w:rPr>
          <w:rFonts w:ascii="Times New Roman" w:hAnsi="Times New Roman"/>
          <w:b/>
          <w:bCs/>
          <w:sz w:val="28"/>
          <w:szCs w:val="28"/>
        </w:rPr>
      </w:pPr>
    </w:p>
    <w:p w14:paraId="47842E50" w14:textId="77777777" w:rsidR="00B20CD7" w:rsidRDefault="00B20CD7" w:rsidP="00B20CD7">
      <w:pPr>
        <w:spacing w:after="0" w:line="240" w:lineRule="auto"/>
        <w:jc w:val="both"/>
      </w:pPr>
      <w:r>
        <w:rPr>
          <w:rFonts w:ascii="Times New Roman" w:hAnsi="Times New Roman" w:cs="Times New Roman"/>
          <w:b/>
          <w:bCs/>
          <w:sz w:val="28"/>
          <w:szCs w:val="28"/>
        </w:rPr>
        <w:t xml:space="preserve">     </w:t>
      </w:r>
      <w:r>
        <w:rPr>
          <w:rFonts w:ascii="Times New Roman" w:hAnsi="Times New Roman" w:cs="Times New Roman"/>
          <w:sz w:val="28"/>
          <w:szCs w:val="28"/>
        </w:rPr>
        <w:t>Změny v zákoníku práce je nutné přijmout, jelikož je nařizují evropské směrnice – jedna o rovnováze pracovního a soukromého život (WLR) a druhá o transparentních a předvídatelných pracovních podmínkách v Evropské unii (TPWC).</w:t>
      </w:r>
    </w:p>
    <w:p w14:paraId="34F18EDA" w14:textId="77777777" w:rsidR="00B20CD7" w:rsidRDefault="00B20CD7" w:rsidP="00B20CD7">
      <w:pPr>
        <w:spacing w:after="0" w:line="240" w:lineRule="auto"/>
        <w:jc w:val="both"/>
        <w:rPr>
          <w:rFonts w:ascii="Times New Roman" w:hAnsi="Times New Roman"/>
          <w:sz w:val="28"/>
          <w:szCs w:val="28"/>
        </w:rPr>
      </w:pPr>
    </w:p>
    <w:p w14:paraId="3202083A" w14:textId="77777777" w:rsidR="00B20CD7" w:rsidRDefault="00B20CD7" w:rsidP="00B20CD7">
      <w:pPr>
        <w:spacing w:after="0" w:line="240" w:lineRule="auto"/>
        <w:jc w:val="both"/>
        <w:rPr>
          <w:rFonts w:ascii="Times New Roman" w:hAnsi="Times New Roman"/>
          <w:sz w:val="28"/>
          <w:szCs w:val="28"/>
        </w:rPr>
      </w:pPr>
      <w:r>
        <w:rPr>
          <w:rFonts w:ascii="Times New Roman" w:hAnsi="Times New Roman" w:cs="Times New Roman"/>
          <w:sz w:val="28"/>
          <w:szCs w:val="28"/>
        </w:rPr>
        <w:t xml:space="preserve">     Česko mělo evropská pravidla, stejně jako ostatní členské státy, uvést do praxe už loni v srpnu. Pokud by se dál přijetí novely oddalovalo, hrozila by česku mnohamilionová pokuta. Ministerstvo práce a sociálních věcí navíc zakomponovalo do zákoníku další změny nad rámec evropských směrnic. </w:t>
      </w:r>
    </w:p>
    <w:p w14:paraId="13027A68" w14:textId="77777777" w:rsidR="00B20CD7" w:rsidRDefault="00B20CD7" w:rsidP="00B20CD7">
      <w:pPr>
        <w:spacing w:after="0" w:line="240" w:lineRule="auto"/>
        <w:jc w:val="both"/>
        <w:rPr>
          <w:rFonts w:ascii="Times New Roman" w:hAnsi="Times New Roman"/>
          <w:sz w:val="28"/>
          <w:szCs w:val="28"/>
        </w:rPr>
      </w:pPr>
    </w:p>
    <w:p w14:paraId="611E9962" w14:textId="77777777" w:rsidR="00B20CD7" w:rsidRDefault="00B20CD7" w:rsidP="00B20CD7">
      <w:pPr>
        <w:spacing w:after="0" w:line="240" w:lineRule="auto"/>
        <w:jc w:val="both"/>
        <w:rPr>
          <w:rFonts w:ascii="Times New Roman" w:hAnsi="Times New Roman"/>
          <w:sz w:val="28"/>
          <w:szCs w:val="28"/>
        </w:rPr>
      </w:pPr>
      <w:r>
        <w:rPr>
          <w:rFonts w:ascii="Times New Roman" w:hAnsi="Times New Roman" w:cs="Times New Roman"/>
          <w:sz w:val="28"/>
          <w:szCs w:val="28"/>
        </w:rPr>
        <w:t xml:space="preserve">     Přípravu novely pozdrželo několik desítek připomínek, které se na původní návrh sesypaly loni na podzim. Nakonec byla před pár dny podepsána „gentlemanská“ dohoda mezi zástupci zaměstnavatelů, zaměstnanců a vlády. Jaroslav Hanák, prezident Svazu průmyslu a dopravy ČR, který z pozice největšího zaměstnavatelského svazu vyjednává za podniky s vládou a odbory na tripartitě, ji označil za maximální možný kompromis.</w:t>
      </w:r>
    </w:p>
    <w:p w14:paraId="6DEF27E1" w14:textId="77777777" w:rsidR="00B20CD7" w:rsidRDefault="00B20CD7" w:rsidP="00B20CD7">
      <w:pPr>
        <w:spacing w:after="0" w:line="240" w:lineRule="auto"/>
        <w:jc w:val="both"/>
        <w:rPr>
          <w:rFonts w:ascii="Times New Roman" w:hAnsi="Times New Roman"/>
          <w:sz w:val="28"/>
          <w:szCs w:val="28"/>
        </w:rPr>
      </w:pPr>
    </w:p>
    <w:p w14:paraId="0AD9D66E" w14:textId="77777777" w:rsidR="00B20CD7" w:rsidRDefault="00B20CD7" w:rsidP="00B20CD7">
      <w:pPr>
        <w:spacing w:after="0" w:line="240" w:lineRule="auto"/>
        <w:jc w:val="both"/>
        <w:rPr>
          <w:rFonts w:ascii="Times New Roman" w:hAnsi="Times New Roman"/>
          <w:sz w:val="28"/>
          <w:szCs w:val="28"/>
        </w:rPr>
      </w:pPr>
      <w:r>
        <w:rPr>
          <w:rFonts w:ascii="Times New Roman" w:hAnsi="Times New Roman" w:cs="Times New Roman"/>
          <w:sz w:val="28"/>
          <w:szCs w:val="28"/>
        </w:rPr>
        <w:t xml:space="preserve">     Podle něj je novelizace zákoníku práce těžká a všechny strany musí udělat řadu ústupků. „Jinak bychom se nikam neposunuli. Proto doufáme, že zákonodárci budou respektovat kompromisní znění, na kterém se shodli všichni sociální partneři, a novela projde legislativním procesem bez dalších zásahů,“ doplnil Hanák.</w:t>
      </w:r>
    </w:p>
    <w:p w14:paraId="6203FED1" w14:textId="77777777" w:rsidR="00B20CD7" w:rsidRDefault="00B20CD7" w:rsidP="00B20CD7">
      <w:pPr>
        <w:spacing w:after="0" w:line="240" w:lineRule="auto"/>
        <w:jc w:val="both"/>
        <w:rPr>
          <w:rFonts w:ascii="Times New Roman" w:hAnsi="Times New Roman"/>
          <w:sz w:val="28"/>
          <w:szCs w:val="28"/>
        </w:rPr>
      </w:pPr>
    </w:p>
    <w:p w14:paraId="4E53955B" w14:textId="77777777" w:rsidR="00B20CD7" w:rsidRDefault="00B20CD7" w:rsidP="00B20CD7">
      <w:pPr>
        <w:spacing w:after="0" w:line="240" w:lineRule="auto"/>
        <w:jc w:val="both"/>
        <w:rPr>
          <w:rFonts w:ascii="Times New Roman" w:hAnsi="Times New Roman"/>
          <w:sz w:val="28"/>
          <w:szCs w:val="28"/>
        </w:rPr>
      </w:pPr>
    </w:p>
    <w:p w14:paraId="7795A071" w14:textId="77777777" w:rsidR="00B20CD7" w:rsidRDefault="00B20CD7" w:rsidP="00B20CD7">
      <w:pPr>
        <w:spacing w:after="0" w:line="240" w:lineRule="auto"/>
        <w:jc w:val="both"/>
        <w:rPr>
          <w:rFonts w:ascii="Times New Roman" w:hAnsi="Times New Roman"/>
          <w:b/>
          <w:bCs/>
          <w:sz w:val="28"/>
          <w:szCs w:val="28"/>
        </w:rPr>
      </w:pPr>
      <w:r>
        <w:rPr>
          <w:rFonts w:ascii="Times New Roman" w:hAnsi="Times New Roman" w:cs="Times New Roman"/>
          <w:b/>
          <w:bCs/>
          <w:sz w:val="28"/>
          <w:szCs w:val="28"/>
        </w:rPr>
        <w:t>PRÁCE NA DÁLKU (HOME OFFICE)</w:t>
      </w:r>
    </w:p>
    <w:p w14:paraId="42390DD4" w14:textId="77777777" w:rsidR="00B20CD7" w:rsidRDefault="00B20CD7" w:rsidP="00B20CD7">
      <w:pPr>
        <w:spacing w:after="0" w:line="240" w:lineRule="auto"/>
        <w:jc w:val="both"/>
        <w:rPr>
          <w:rFonts w:ascii="Times New Roman" w:hAnsi="Times New Roman"/>
          <w:b/>
          <w:bCs/>
          <w:sz w:val="28"/>
          <w:szCs w:val="28"/>
        </w:rPr>
      </w:pPr>
    </w:p>
    <w:p w14:paraId="21D464BF" w14:textId="77777777" w:rsidR="00B20CD7" w:rsidRDefault="00B20CD7" w:rsidP="00B20CD7">
      <w:pPr>
        <w:spacing w:after="0" w:line="240" w:lineRule="auto"/>
        <w:jc w:val="both"/>
        <w:rPr>
          <w:rFonts w:ascii="Times New Roman" w:hAnsi="Times New Roman"/>
          <w:b/>
          <w:bCs/>
          <w:sz w:val="28"/>
          <w:szCs w:val="28"/>
        </w:rPr>
      </w:pPr>
      <w:r>
        <w:rPr>
          <w:rFonts w:ascii="Times New Roman" w:hAnsi="Times New Roman" w:cs="Times New Roman"/>
          <w:b/>
          <w:bCs/>
          <w:sz w:val="28"/>
          <w:szCs w:val="28"/>
        </w:rPr>
        <w:t>Nárok na home office nakonec nebude</w:t>
      </w:r>
    </w:p>
    <w:p w14:paraId="6C29A7FC" w14:textId="77777777" w:rsidR="00B20CD7" w:rsidRDefault="00B20CD7" w:rsidP="00B20CD7">
      <w:pPr>
        <w:spacing w:after="0" w:line="240" w:lineRule="auto"/>
        <w:jc w:val="both"/>
        <w:rPr>
          <w:rFonts w:ascii="Times New Roman" w:hAnsi="Times New Roman"/>
          <w:b/>
          <w:bCs/>
          <w:sz w:val="28"/>
          <w:szCs w:val="28"/>
        </w:rPr>
      </w:pPr>
    </w:p>
    <w:p w14:paraId="151E5C05" w14:textId="77777777" w:rsidR="00B20CD7" w:rsidRDefault="00B20CD7" w:rsidP="00B20CD7">
      <w:pPr>
        <w:spacing w:after="0" w:line="240" w:lineRule="auto"/>
        <w:jc w:val="both"/>
        <w:rPr>
          <w:rFonts w:ascii="Times New Roman" w:hAnsi="Times New Roman"/>
          <w:sz w:val="28"/>
          <w:szCs w:val="28"/>
        </w:rPr>
      </w:pPr>
      <w:r>
        <w:rPr>
          <w:rFonts w:ascii="Times New Roman" w:hAnsi="Times New Roman" w:cs="Times New Roman"/>
          <w:sz w:val="28"/>
          <w:szCs w:val="28"/>
        </w:rPr>
        <w:t xml:space="preserve">     Zaměstnanci pečující o dítě do devíti let nebo těhotné zaměstnankyně by měli moci podle novely zákoníku práce požádat zaměstnavatele o práci na dálku, třeba z domova. Podle původního návrhu zákoníku práce měli tito zaměstnanci na home office právo.</w:t>
      </w:r>
    </w:p>
    <w:p w14:paraId="48BCEDD4" w14:textId="77777777" w:rsidR="00B20CD7" w:rsidRDefault="00B20CD7" w:rsidP="00B20CD7">
      <w:pPr>
        <w:spacing w:after="0" w:line="240" w:lineRule="auto"/>
        <w:jc w:val="both"/>
        <w:rPr>
          <w:rFonts w:ascii="Times New Roman" w:hAnsi="Times New Roman"/>
          <w:sz w:val="28"/>
          <w:szCs w:val="28"/>
        </w:rPr>
      </w:pPr>
      <w:r>
        <w:rPr>
          <w:rFonts w:ascii="Times New Roman" w:hAnsi="Times New Roman" w:cs="Times New Roman"/>
          <w:sz w:val="28"/>
          <w:szCs w:val="28"/>
        </w:rPr>
        <w:lastRenderedPageBreak/>
        <w:t xml:space="preserve">    Nyní Ministerstvo práce a sociálních věcí změnilo názor.</w:t>
      </w:r>
    </w:p>
    <w:p w14:paraId="12FCB8D5" w14:textId="77777777" w:rsidR="00B20CD7" w:rsidRDefault="00B20CD7" w:rsidP="00B20CD7">
      <w:pPr>
        <w:spacing w:after="0" w:line="240" w:lineRule="auto"/>
        <w:jc w:val="both"/>
        <w:rPr>
          <w:rFonts w:ascii="Times New Roman" w:hAnsi="Times New Roman"/>
          <w:sz w:val="28"/>
          <w:szCs w:val="28"/>
        </w:rPr>
      </w:pPr>
    </w:p>
    <w:p w14:paraId="044B7C8E" w14:textId="77777777" w:rsidR="00B20CD7" w:rsidRDefault="00B20CD7" w:rsidP="00B20CD7">
      <w:pPr>
        <w:spacing w:after="0" w:line="240" w:lineRule="auto"/>
        <w:jc w:val="both"/>
        <w:rPr>
          <w:rFonts w:ascii="Times New Roman" w:hAnsi="Times New Roman"/>
          <w:sz w:val="28"/>
          <w:szCs w:val="28"/>
        </w:rPr>
      </w:pPr>
      <w:r>
        <w:rPr>
          <w:rFonts w:ascii="Times New Roman" w:hAnsi="Times New Roman" w:cs="Times New Roman"/>
          <w:sz w:val="28"/>
          <w:szCs w:val="28"/>
        </w:rPr>
        <w:t xml:space="preserve">     Když Ministerstvo práce a sociálních věcí poslalo na podzim do připomínkového řízení návrh novely zákoníku práce, počítalo s tím, že zaměstnavatel bude povinen vyhovět písemné žádosti těhotné zaměstnankyně a zaměstnance nebo zaměstnankyně pečující o dítě mladší než 15 let nebo osobu závislou na pomoci jiné fyzické osoby ve stupni II až IV o home office, nebrání-li tomu vážné provozní důvody na straně zaměstnavatele nebo povaha vykonávané práce.</w:t>
      </w:r>
    </w:p>
    <w:p w14:paraId="5EF5F766" w14:textId="77777777" w:rsidR="00B20CD7" w:rsidRDefault="00B20CD7" w:rsidP="00B20CD7">
      <w:pPr>
        <w:spacing w:after="0" w:line="240" w:lineRule="auto"/>
        <w:jc w:val="both"/>
        <w:rPr>
          <w:rFonts w:ascii="Times New Roman" w:hAnsi="Times New Roman"/>
          <w:sz w:val="28"/>
          <w:szCs w:val="28"/>
        </w:rPr>
      </w:pPr>
    </w:p>
    <w:p w14:paraId="1D20FD84" w14:textId="77777777" w:rsidR="00B20CD7" w:rsidRDefault="00B20CD7" w:rsidP="00B20CD7">
      <w:pPr>
        <w:spacing w:after="0" w:line="240" w:lineRule="auto"/>
        <w:jc w:val="both"/>
        <w:rPr>
          <w:rFonts w:ascii="Times New Roman" w:hAnsi="Times New Roman"/>
          <w:sz w:val="28"/>
          <w:szCs w:val="28"/>
        </w:rPr>
      </w:pPr>
      <w:r>
        <w:rPr>
          <w:rFonts w:ascii="Times New Roman" w:hAnsi="Times New Roman" w:cs="Times New Roman"/>
          <w:sz w:val="28"/>
          <w:szCs w:val="28"/>
        </w:rPr>
        <w:t xml:space="preserve">     V připomínkovém řízení však zaměstnavatelské asociace upozornily, že evropská směrnice o rovnováze mezi pracovním a soukromým životem rodičů a pečující osoby, kterou chce MPSV návrhem transponovat, dává „jen“ určitým skupinám zaměstnanců právo o home office požádat a nikoli na něj mít nárok. Při zvažování žádosti o pružné uspořádání práce by zaměstnavatelé měli mít možnost zohlednit mimo jiné dobu trvání požadovaného pružného uspořádání práce, jakož i své zdroje a provozní kapacitu k tomu, aby mohli takovéto uspořádání nabízet. Zaměstnavatel by měl mít možnost se rozhodnout, zda žádost pracovníka o pružné uspořádání práce přijme, či zamítne, uvádí se v článku 36 směrnice.</w:t>
      </w:r>
    </w:p>
    <w:p w14:paraId="15AA754A" w14:textId="77777777" w:rsidR="00B20CD7" w:rsidRDefault="00B20CD7" w:rsidP="00B20CD7">
      <w:pPr>
        <w:spacing w:after="0" w:line="240" w:lineRule="auto"/>
        <w:jc w:val="both"/>
        <w:rPr>
          <w:rFonts w:ascii="Times New Roman" w:hAnsi="Times New Roman"/>
          <w:sz w:val="28"/>
          <w:szCs w:val="28"/>
        </w:rPr>
      </w:pPr>
    </w:p>
    <w:p w14:paraId="47626489" w14:textId="1A18BB6E" w:rsidR="00B20CD7" w:rsidRDefault="00B20CD7" w:rsidP="00B20CD7">
      <w:pPr>
        <w:spacing w:after="0" w:line="240" w:lineRule="auto"/>
        <w:jc w:val="both"/>
      </w:pPr>
      <w:r>
        <w:rPr>
          <w:rFonts w:ascii="Times New Roman" w:hAnsi="Times New Roman" w:cs="Times New Roman"/>
          <w:sz w:val="28"/>
          <w:szCs w:val="28"/>
        </w:rPr>
        <w:t xml:space="preserve">     Ministerstvo nakonec této připomínce vyhovělo a příslušný paragraf v návrhu novely zákoníku práce upravilo. </w:t>
      </w:r>
      <w:r>
        <w:rPr>
          <w:rFonts w:ascii="Times New Roman" w:hAnsi="Times New Roman" w:cs="Times New Roman"/>
          <w:b/>
          <w:bCs/>
          <w:sz w:val="28"/>
          <w:szCs w:val="28"/>
        </w:rPr>
        <w:t>Nově má platit, že zaměstnankyně nebo zaměstnanec, kteří prokáží, že převážně sami dlouhodobě pečují o osobu, která se podle zvláštního právního předpisu považuje za osobu závislou na pomoci jiné fyzické osoby ve stupni II až IV, mohou zaměstnavatele písemně požádat o home office. Zaměstnavatel pak bude mít povinnost písemně odůvodnit, proč případně žádosti nevyhoví</w:t>
      </w:r>
      <w:r>
        <w:rPr>
          <w:rFonts w:ascii="Times New Roman" w:hAnsi="Times New Roman" w:cs="Times New Roman"/>
          <w:sz w:val="28"/>
          <w:szCs w:val="28"/>
        </w:rPr>
        <w:t xml:space="preserve">. </w:t>
      </w:r>
      <w:r>
        <w:rPr>
          <w:rFonts w:ascii="Times New Roman" w:hAnsi="Times New Roman" w:cs="Times New Roman"/>
          <w:b/>
          <w:bCs/>
          <w:sz w:val="28"/>
          <w:szCs w:val="28"/>
        </w:rPr>
        <w:t>Žádost určitých osob o práci na dálku je tak tzv. nenároková.</w:t>
      </w:r>
      <w:r>
        <w:rPr>
          <w:rFonts w:ascii="Times New Roman" w:hAnsi="Times New Roman" w:cs="Times New Roman"/>
          <w:sz w:val="28"/>
          <w:szCs w:val="28"/>
        </w:rPr>
        <w:t xml:space="preserve"> Pokud by žádal zaměstnanec, který nespadá do výčtu osob ve větě první, zaměstnavatel nemá povinnost na ni reagovat, resp. nemusí její případné zamítnutí zaměstnanci písemně odůvodnit, upřesňuje se v důvodové správě.</w:t>
      </w:r>
    </w:p>
    <w:p w14:paraId="24B7AEA4" w14:textId="77777777" w:rsidR="00B20CD7" w:rsidRDefault="00B20CD7" w:rsidP="00B20CD7">
      <w:pPr>
        <w:spacing w:after="0" w:line="240" w:lineRule="auto"/>
        <w:jc w:val="both"/>
        <w:rPr>
          <w:rFonts w:ascii="Times New Roman" w:hAnsi="Times New Roman"/>
          <w:sz w:val="28"/>
          <w:szCs w:val="28"/>
        </w:rPr>
      </w:pPr>
    </w:p>
    <w:p w14:paraId="35B39F5F" w14:textId="77777777" w:rsidR="00B20CD7" w:rsidRDefault="00B20CD7" w:rsidP="00B20CD7">
      <w:pPr>
        <w:spacing w:after="0" w:line="240" w:lineRule="auto"/>
        <w:jc w:val="both"/>
        <w:rPr>
          <w:rFonts w:ascii="Times New Roman" w:hAnsi="Times New Roman"/>
          <w:b/>
          <w:bCs/>
          <w:sz w:val="28"/>
          <w:szCs w:val="28"/>
        </w:rPr>
      </w:pPr>
      <w:r>
        <w:rPr>
          <w:rFonts w:ascii="Times New Roman" w:hAnsi="Times New Roman" w:cs="Times New Roman"/>
          <w:b/>
          <w:bCs/>
          <w:sz w:val="28"/>
          <w:szCs w:val="28"/>
        </w:rPr>
        <w:t>Paušální úhrada nákladů bude také na domluvě</w:t>
      </w:r>
    </w:p>
    <w:p w14:paraId="46F5D887" w14:textId="77777777" w:rsidR="00B20CD7" w:rsidRDefault="00B20CD7" w:rsidP="00B20CD7">
      <w:pPr>
        <w:spacing w:after="0" w:line="240" w:lineRule="auto"/>
        <w:jc w:val="both"/>
        <w:rPr>
          <w:rFonts w:ascii="Times New Roman" w:hAnsi="Times New Roman"/>
          <w:b/>
          <w:bCs/>
          <w:sz w:val="28"/>
          <w:szCs w:val="28"/>
        </w:rPr>
      </w:pPr>
    </w:p>
    <w:p w14:paraId="608084CA" w14:textId="77777777" w:rsidR="00B20CD7" w:rsidRDefault="00B20CD7" w:rsidP="00B20CD7">
      <w:pPr>
        <w:spacing w:after="0" w:line="240" w:lineRule="auto"/>
        <w:jc w:val="both"/>
      </w:pPr>
      <w:r>
        <w:rPr>
          <w:rFonts w:ascii="Times New Roman" w:hAnsi="Times New Roman" w:cs="Times New Roman"/>
          <w:b/>
          <w:bCs/>
          <w:sz w:val="28"/>
          <w:szCs w:val="28"/>
        </w:rPr>
        <w:t xml:space="preserve">     </w:t>
      </w:r>
      <w:r>
        <w:rPr>
          <w:rFonts w:ascii="Times New Roman" w:hAnsi="Times New Roman" w:cs="Times New Roman"/>
          <w:sz w:val="28"/>
          <w:szCs w:val="28"/>
        </w:rPr>
        <w:t>V aktualizované verzi se také změnila koncepce úhrady nákladů, které má zaměstnavatel platit zaměstnanci na home office. Původně bylo navrhováno, aby zaměstnavatel musel v souvislosti s prací na dálku (tzv. home office) hradit náklady, které vzniknou zaměstnanci při výkonu práce s tím, že zákon pro určitý okruh obvyklých nákladů (plyn, elektřina, pevná paliva, dodávka tepla a centralizované poskytování teplé vody, dodávka vody z vodovodů a vodáren a odvádění odpadních vod, odvoz odpadních vod a čištění jímek a odvoz komunálního odpadu) stanoví formu úhrady paušální částkou, přičemž jiné, zejména nahodilé, náklady bude za účelem náhrad zaměstnanec zaměstnavateli prokazovat.</w:t>
      </w:r>
    </w:p>
    <w:p w14:paraId="3D7319BE" w14:textId="77777777" w:rsidR="00B20CD7" w:rsidRDefault="00B20CD7" w:rsidP="00B20CD7">
      <w:pPr>
        <w:spacing w:after="0" w:line="240" w:lineRule="auto"/>
        <w:jc w:val="both"/>
        <w:rPr>
          <w:rFonts w:ascii="Times New Roman" w:hAnsi="Times New Roman"/>
          <w:sz w:val="28"/>
          <w:szCs w:val="28"/>
        </w:rPr>
      </w:pPr>
    </w:p>
    <w:p w14:paraId="03AF5822" w14:textId="6FE50B93" w:rsidR="00B20CD7" w:rsidRDefault="00B20CD7" w:rsidP="00B20CD7">
      <w:pPr>
        <w:spacing w:after="0" w:line="240" w:lineRule="auto"/>
        <w:jc w:val="both"/>
      </w:pPr>
      <w:r>
        <w:rPr>
          <w:rFonts w:ascii="Times New Roman" w:hAnsi="Times New Roman" w:cs="Times New Roman"/>
          <w:sz w:val="28"/>
          <w:szCs w:val="28"/>
        </w:rPr>
        <w:lastRenderedPageBreak/>
        <w:t xml:space="preserve">     </w:t>
      </w:r>
      <w:r>
        <w:rPr>
          <w:rFonts w:ascii="Times New Roman" w:hAnsi="Times New Roman" w:cs="Times New Roman"/>
          <w:b/>
          <w:bCs/>
          <w:sz w:val="28"/>
          <w:szCs w:val="28"/>
        </w:rPr>
        <w:t>Nyní se ale navrhuje, že náhrada nákladů paušální částkou bude jen jedna z možností, a to jen v případě, kdy je to písemně sjednáno (individuálně či kolektivně) nebo stanoveno vnitřním předpisem.</w:t>
      </w:r>
      <w:r>
        <w:rPr>
          <w:rFonts w:ascii="Times New Roman" w:hAnsi="Times New Roman" w:cs="Times New Roman"/>
          <w:sz w:val="28"/>
          <w:szCs w:val="28"/>
        </w:rPr>
        <w:t xml:space="preserve"> Druhou alternativou zůstane náhrada nákladů, které zaměstnanci prokazatelně vznikly v souvislosti s výkonem práce na dálku. Pokud bude sjednán či stanoven způsob úhrady paušální částkou, nelze poskytovat prokázané náklady stejného druhu. To ovšem nemá znamenat, že by</w:t>
      </w:r>
      <w:r w:rsidR="00BB71C3">
        <w:rPr>
          <w:rFonts w:ascii="Times New Roman" w:hAnsi="Times New Roman" w:cs="Times New Roman"/>
          <w:sz w:val="28"/>
          <w:szCs w:val="28"/>
        </w:rPr>
        <w:t xml:space="preserve"> </w:t>
      </w:r>
      <w:r>
        <w:rPr>
          <w:rFonts w:ascii="Times New Roman" w:hAnsi="Times New Roman" w:cs="Times New Roman"/>
          <w:sz w:val="28"/>
          <w:szCs w:val="28"/>
        </w:rPr>
        <w:t>tím byla dotčena existující povinnost k hrazení jiných druhů nákladů incidentně podle skutečně prokázané výše. U tohoto paušálu jde tedy o princip dobrovolnosti, jeho využití bude věcí dohody nebo rozhodnutí zaměstnavatele, nebude povinné. Přinášíme především tu možnost, aby zaměstnavatelé mohli jednoduše náklady vyč</w:t>
      </w:r>
      <w:r w:rsidR="00BB71C3">
        <w:rPr>
          <w:rFonts w:ascii="Times New Roman" w:hAnsi="Times New Roman" w:cs="Times New Roman"/>
          <w:sz w:val="28"/>
          <w:szCs w:val="28"/>
        </w:rPr>
        <w:t>ísli</w:t>
      </w:r>
      <w:r>
        <w:rPr>
          <w:rFonts w:ascii="Times New Roman" w:hAnsi="Times New Roman" w:cs="Times New Roman"/>
          <w:sz w:val="28"/>
          <w:szCs w:val="28"/>
        </w:rPr>
        <w:t>t a hradit bez zbytečné administrativní zátěže, komentoval ministr práce a sociálních věcí Marian Jurečka.</w:t>
      </w:r>
    </w:p>
    <w:p w14:paraId="78D4B61D" w14:textId="77777777" w:rsidR="00B20CD7" w:rsidRDefault="00B20CD7" w:rsidP="00B20CD7">
      <w:pPr>
        <w:spacing w:after="0" w:line="240" w:lineRule="auto"/>
        <w:jc w:val="both"/>
        <w:rPr>
          <w:rFonts w:ascii="Times New Roman" w:hAnsi="Times New Roman"/>
          <w:sz w:val="28"/>
          <w:szCs w:val="28"/>
        </w:rPr>
      </w:pPr>
    </w:p>
    <w:p w14:paraId="135B655B" w14:textId="40309619" w:rsidR="00B20CD7" w:rsidRDefault="00B20CD7" w:rsidP="00B20CD7">
      <w:pPr>
        <w:spacing w:after="0" w:line="240" w:lineRule="auto"/>
        <w:jc w:val="both"/>
        <w:rPr>
          <w:rFonts w:ascii="Times New Roman" w:hAnsi="Times New Roman"/>
          <w:sz w:val="28"/>
          <w:szCs w:val="28"/>
        </w:rPr>
      </w:pPr>
      <w:r>
        <w:rPr>
          <w:rFonts w:ascii="Times New Roman" w:hAnsi="Times New Roman" w:cs="Times New Roman"/>
          <w:sz w:val="28"/>
          <w:szCs w:val="28"/>
        </w:rPr>
        <w:t xml:space="preserve">     Výslovně bude nově stanoveno, že zaměstnavatel je zaměstnanci povinen hradit náklady spojené s výkonem práce na dálku, které zaměstnanci vzniknou při výkonu práce, a náhrady těchto nákladů nesmějí být zahrnuty ve mzdě, platu nebo odměně z dohody. K tomu je třeba podotknout, že již v současnosti platí, že závislá práce je vykonávána na náklady zaměstnavatele (viz § 2 zákoníku práce), navrhovaná úprava má za účel praxi nahrazování nákladů administrativně zjednodušit, vysvětluje se v důvodové zprávě.</w:t>
      </w:r>
    </w:p>
    <w:p w14:paraId="344C2069" w14:textId="77777777" w:rsidR="00B20CD7" w:rsidRDefault="00B20CD7" w:rsidP="00B20CD7">
      <w:pPr>
        <w:spacing w:after="0" w:line="240" w:lineRule="auto"/>
        <w:jc w:val="both"/>
        <w:rPr>
          <w:rFonts w:ascii="Times New Roman" w:hAnsi="Times New Roman"/>
          <w:sz w:val="28"/>
          <w:szCs w:val="28"/>
        </w:rPr>
      </w:pPr>
    </w:p>
    <w:p w14:paraId="67843981" w14:textId="77777777" w:rsidR="00B20CD7" w:rsidRDefault="00B20CD7" w:rsidP="00B20CD7">
      <w:pPr>
        <w:spacing w:after="0" w:line="240" w:lineRule="auto"/>
        <w:jc w:val="both"/>
        <w:rPr>
          <w:rFonts w:ascii="Times New Roman" w:hAnsi="Times New Roman"/>
          <w:sz w:val="28"/>
          <w:szCs w:val="28"/>
        </w:rPr>
      </w:pPr>
      <w:r>
        <w:rPr>
          <w:rFonts w:ascii="Times New Roman" w:hAnsi="Times New Roman" w:cs="Times New Roman"/>
          <w:sz w:val="28"/>
          <w:szCs w:val="28"/>
        </w:rPr>
        <w:t xml:space="preserve">     Výše případných paušálních nákladů bude stanovena zákonem a poté následně upravována vyhláškou dle vývoje cen dotčených komodit a služeb. Paušální částka bude vycházet z údajů o spotřebě jedné dospělé osoby v průměrné domácnosti v ČR za 1 hodinu na základě údajů Českého statistického úřadu. Výchozí částka má činit 2,80 Kč/hodinu.</w:t>
      </w:r>
    </w:p>
    <w:p w14:paraId="569EF024" w14:textId="77777777" w:rsidR="00B20CD7" w:rsidRDefault="00B20CD7" w:rsidP="00B20CD7">
      <w:pPr>
        <w:spacing w:after="0" w:line="240" w:lineRule="auto"/>
        <w:jc w:val="both"/>
        <w:rPr>
          <w:rFonts w:ascii="Times New Roman" w:hAnsi="Times New Roman"/>
          <w:sz w:val="28"/>
          <w:szCs w:val="28"/>
        </w:rPr>
      </w:pPr>
    </w:p>
    <w:p w14:paraId="2A6F6C99" w14:textId="77777777" w:rsidR="00B20CD7" w:rsidRDefault="00B20CD7" w:rsidP="00B20CD7">
      <w:pPr>
        <w:spacing w:after="0" w:line="240" w:lineRule="auto"/>
        <w:jc w:val="both"/>
        <w:rPr>
          <w:rFonts w:ascii="Times New Roman" w:hAnsi="Times New Roman"/>
          <w:sz w:val="28"/>
          <w:szCs w:val="28"/>
        </w:rPr>
      </w:pPr>
      <w:r>
        <w:rPr>
          <w:rFonts w:ascii="Times New Roman" w:hAnsi="Times New Roman" w:cs="Times New Roman"/>
          <w:sz w:val="28"/>
          <w:szCs w:val="28"/>
        </w:rPr>
        <w:t xml:space="preserve">     Náklady, které bude zaměstnavatel zaměstnanci hradit, budou daňově uznatelné.</w:t>
      </w:r>
    </w:p>
    <w:p w14:paraId="0FA5E30E" w14:textId="77777777" w:rsidR="00B20CD7" w:rsidRDefault="00B20CD7" w:rsidP="00B20CD7">
      <w:pPr>
        <w:spacing w:after="0" w:line="240" w:lineRule="auto"/>
        <w:jc w:val="both"/>
        <w:rPr>
          <w:rFonts w:ascii="Times New Roman" w:hAnsi="Times New Roman"/>
          <w:sz w:val="28"/>
          <w:szCs w:val="28"/>
        </w:rPr>
      </w:pPr>
    </w:p>
    <w:p w14:paraId="6A044FC6" w14:textId="77777777" w:rsidR="00B20CD7" w:rsidRDefault="00B20CD7" w:rsidP="00B20CD7">
      <w:pPr>
        <w:spacing w:after="0" w:line="240" w:lineRule="auto"/>
        <w:jc w:val="both"/>
        <w:rPr>
          <w:rFonts w:ascii="Times New Roman" w:hAnsi="Times New Roman"/>
          <w:b/>
          <w:bCs/>
          <w:sz w:val="28"/>
          <w:szCs w:val="28"/>
        </w:rPr>
      </w:pPr>
      <w:r>
        <w:rPr>
          <w:rFonts w:ascii="Times New Roman" w:hAnsi="Times New Roman" w:cs="Times New Roman"/>
          <w:b/>
          <w:bCs/>
          <w:sz w:val="28"/>
          <w:szCs w:val="28"/>
        </w:rPr>
        <w:t>Home office jen písemnou dohodou</w:t>
      </w:r>
    </w:p>
    <w:p w14:paraId="427547E8" w14:textId="77777777" w:rsidR="00B20CD7" w:rsidRDefault="00B20CD7" w:rsidP="00B20CD7">
      <w:pPr>
        <w:spacing w:after="0" w:line="240" w:lineRule="auto"/>
        <w:jc w:val="both"/>
        <w:rPr>
          <w:rFonts w:ascii="Times New Roman" w:hAnsi="Times New Roman"/>
          <w:b/>
          <w:bCs/>
          <w:sz w:val="28"/>
          <w:szCs w:val="28"/>
        </w:rPr>
      </w:pPr>
    </w:p>
    <w:p w14:paraId="2854551E" w14:textId="77777777" w:rsidR="00B20CD7" w:rsidRDefault="00B20CD7" w:rsidP="00B20CD7">
      <w:pPr>
        <w:spacing w:after="0" w:line="240" w:lineRule="auto"/>
        <w:jc w:val="both"/>
      </w:pPr>
      <w:r>
        <w:rPr>
          <w:rFonts w:ascii="Times New Roman" w:hAnsi="Times New Roman" w:cs="Times New Roman"/>
          <w:sz w:val="28"/>
          <w:szCs w:val="28"/>
        </w:rPr>
        <w:t xml:space="preserve">     Oproti původnímu návrhu se naopak nijak nezměnila samotná skutečnost, že </w:t>
      </w:r>
      <w:r>
        <w:rPr>
          <w:rFonts w:ascii="Times New Roman" w:hAnsi="Times New Roman" w:cs="Times New Roman"/>
          <w:b/>
          <w:bCs/>
          <w:sz w:val="28"/>
          <w:szCs w:val="28"/>
        </w:rPr>
        <w:t xml:space="preserve">home office bude možný jen na základě písemné dohody o práci na dálku. </w:t>
      </w:r>
      <w:r>
        <w:rPr>
          <w:rFonts w:ascii="Times New Roman" w:hAnsi="Times New Roman" w:cs="Times New Roman"/>
          <w:sz w:val="28"/>
          <w:szCs w:val="28"/>
        </w:rPr>
        <w:t>Tuto dohodu bude možné rozvázat buď dohodou, nebo výpovědí s 15denní výpovědní dobou. Zaměstnanec se se zaměstnavatelem nicméně bude moci dohodnout na jiné délce výpovědní doby, která může být delší, ale i kratší.</w:t>
      </w:r>
    </w:p>
    <w:p w14:paraId="46521E77" w14:textId="77777777" w:rsidR="00B20CD7" w:rsidRDefault="00B20CD7" w:rsidP="00B20CD7">
      <w:pPr>
        <w:spacing w:after="0" w:line="240" w:lineRule="auto"/>
        <w:jc w:val="both"/>
        <w:rPr>
          <w:rFonts w:ascii="Times New Roman" w:hAnsi="Times New Roman"/>
          <w:sz w:val="28"/>
          <w:szCs w:val="28"/>
        </w:rPr>
      </w:pPr>
    </w:p>
    <w:p w14:paraId="57678868" w14:textId="77777777" w:rsidR="00B20CD7" w:rsidRDefault="00B20CD7" w:rsidP="00B20CD7">
      <w:pPr>
        <w:spacing w:after="0" w:line="240" w:lineRule="auto"/>
        <w:jc w:val="both"/>
      </w:pPr>
      <w:r>
        <w:rPr>
          <w:rFonts w:ascii="Times New Roman" w:hAnsi="Times New Roman" w:cs="Times New Roman"/>
          <w:sz w:val="28"/>
          <w:szCs w:val="28"/>
        </w:rPr>
        <w:t xml:space="preserve">     </w:t>
      </w:r>
      <w:r>
        <w:rPr>
          <w:rFonts w:ascii="Times New Roman" w:hAnsi="Times New Roman" w:cs="Times New Roman"/>
          <w:b/>
          <w:bCs/>
          <w:sz w:val="28"/>
          <w:szCs w:val="28"/>
        </w:rPr>
        <w:t>Zatímco nutnost písemné dohody zůstala, změn doznal povinný obsah dohody</w:t>
      </w:r>
      <w:r>
        <w:rPr>
          <w:rFonts w:ascii="Times New Roman" w:hAnsi="Times New Roman" w:cs="Times New Roman"/>
          <w:sz w:val="28"/>
          <w:szCs w:val="28"/>
        </w:rPr>
        <w:t xml:space="preserve">. Některé aspekty, které byly v první verzi novely přímo uvedené jako součást všech dohod, nejsou nyní výslovně stanoveny. Navržené ustanovení neobsahuje výčet podstatných náležitostí dohody o práci na dálku, která může být uzavřena samostatně nebo může být součástí pracovní smlouvy nebo dohody o </w:t>
      </w:r>
      <w:r>
        <w:rPr>
          <w:rFonts w:ascii="Times New Roman" w:hAnsi="Times New Roman" w:cs="Times New Roman"/>
          <w:sz w:val="28"/>
          <w:szCs w:val="28"/>
        </w:rPr>
        <w:lastRenderedPageBreak/>
        <w:t>pracích konaných mimo pracovní poměr (již při vzniku pracovněprávního vztahu či formou následného dodatku), píše se v důvodové zprávě.</w:t>
      </w:r>
    </w:p>
    <w:p w14:paraId="39E8DB11" w14:textId="77777777" w:rsidR="00B20CD7" w:rsidRDefault="00B20CD7" w:rsidP="00B20CD7">
      <w:pPr>
        <w:spacing w:after="0" w:line="240" w:lineRule="auto"/>
        <w:jc w:val="both"/>
        <w:rPr>
          <w:rFonts w:ascii="Times New Roman" w:hAnsi="Times New Roman"/>
          <w:sz w:val="28"/>
          <w:szCs w:val="28"/>
        </w:rPr>
      </w:pPr>
    </w:p>
    <w:p w14:paraId="3528FA7C" w14:textId="77777777" w:rsidR="00B20CD7" w:rsidRDefault="00B20CD7" w:rsidP="00B20CD7">
      <w:pPr>
        <w:spacing w:after="0" w:line="240" w:lineRule="auto"/>
        <w:jc w:val="both"/>
        <w:rPr>
          <w:rFonts w:ascii="Times New Roman" w:hAnsi="Times New Roman"/>
          <w:b/>
          <w:bCs/>
          <w:sz w:val="28"/>
          <w:szCs w:val="28"/>
        </w:rPr>
      </w:pPr>
      <w:r>
        <w:rPr>
          <w:rFonts w:ascii="Times New Roman" w:hAnsi="Times New Roman" w:cs="Times New Roman"/>
          <w:b/>
          <w:bCs/>
          <w:sz w:val="28"/>
          <w:szCs w:val="28"/>
        </w:rPr>
        <w:t>Co by měly dohody o výkonu práce na dálku obsahovat</w:t>
      </w:r>
    </w:p>
    <w:p w14:paraId="001E42B0" w14:textId="77777777" w:rsidR="00B20CD7" w:rsidRDefault="00B20CD7" w:rsidP="00B20CD7">
      <w:pPr>
        <w:spacing w:after="0" w:line="240" w:lineRule="auto"/>
        <w:jc w:val="both"/>
        <w:rPr>
          <w:rFonts w:ascii="Times New Roman" w:hAnsi="Times New Roman"/>
          <w:b/>
          <w:bCs/>
          <w:sz w:val="28"/>
          <w:szCs w:val="28"/>
        </w:rPr>
      </w:pPr>
    </w:p>
    <w:p w14:paraId="23F11309" w14:textId="13B703E9" w:rsidR="00B20CD7" w:rsidRDefault="00B20CD7" w:rsidP="00B20CD7">
      <w:pPr>
        <w:spacing w:after="0" w:line="240" w:lineRule="auto"/>
        <w:jc w:val="both"/>
      </w:pPr>
      <w:r>
        <w:rPr>
          <w:rFonts w:ascii="Times New Roman" w:hAnsi="Times New Roman" w:cs="Times New Roman"/>
          <w:b/>
          <w:bCs/>
          <w:sz w:val="28"/>
          <w:szCs w:val="28"/>
        </w:rPr>
        <w:t xml:space="preserve">     </w:t>
      </w:r>
      <w:r>
        <w:rPr>
          <w:rFonts w:ascii="Times New Roman" w:hAnsi="Times New Roman" w:cs="Times New Roman"/>
          <w:sz w:val="28"/>
          <w:szCs w:val="28"/>
        </w:rPr>
        <w:t xml:space="preserve">V dohodě by nicméně například mělo být uvedeno </w:t>
      </w:r>
      <w:r>
        <w:rPr>
          <w:rFonts w:ascii="Times New Roman" w:hAnsi="Times New Roman" w:cs="Times New Roman"/>
          <w:b/>
          <w:bCs/>
          <w:sz w:val="28"/>
          <w:szCs w:val="28"/>
        </w:rPr>
        <w:t>místo výkonu práce na</w:t>
      </w:r>
      <w:r>
        <w:rPr>
          <w:rFonts w:ascii="Times New Roman" w:hAnsi="Times New Roman" w:cs="Times New Roman"/>
          <w:sz w:val="28"/>
          <w:szCs w:val="28"/>
        </w:rPr>
        <w:t xml:space="preserve"> </w:t>
      </w:r>
      <w:r>
        <w:rPr>
          <w:rFonts w:ascii="Times New Roman" w:hAnsi="Times New Roman" w:cs="Times New Roman"/>
          <w:b/>
          <w:bCs/>
          <w:sz w:val="28"/>
          <w:szCs w:val="28"/>
        </w:rPr>
        <w:t>dálku</w:t>
      </w:r>
      <w:r>
        <w:rPr>
          <w:rFonts w:ascii="Times New Roman" w:hAnsi="Times New Roman" w:cs="Times New Roman"/>
          <w:sz w:val="28"/>
          <w:szCs w:val="28"/>
        </w:rPr>
        <w:t xml:space="preserve">, případně více takovýchto míst (zaměstnanec může například pracovat pravidelně z domova a z chaty). Rovněž je možné, aby zaměstnanec v některé dny pracoval u zaměstnavatele a v jiné dny doma. Dále může být vhodné v dohodě upravit </w:t>
      </w:r>
      <w:r>
        <w:rPr>
          <w:rFonts w:ascii="Times New Roman" w:hAnsi="Times New Roman" w:cs="Times New Roman"/>
          <w:b/>
          <w:bCs/>
          <w:sz w:val="28"/>
          <w:szCs w:val="28"/>
        </w:rPr>
        <w:t>způsob, jakým bude probíhat komunikace mezi zaměstnancem a zaměstnavatelem</w:t>
      </w:r>
      <w:r>
        <w:rPr>
          <w:rFonts w:ascii="Times New Roman" w:hAnsi="Times New Roman" w:cs="Times New Roman"/>
          <w:sz w:val="28"/>
          <w:szCs w:val="28"/>
        </w:rPr>
        <w:t xml:space="preserve">, </w:t>
      </w:r>
      <w:r>
        <w:rPr>
          <w:rFonts w:ascii="Times New Roman" w:hAnsi="Times New Roman" w:cs="Times New Roman"/>
          <w:b/>
          <w:bCs/>
          <w:sz w:val="28"/>
          <w:szCs w:val="28"/>
        </w:rPr>
        <w:t xml:space="preserve">jakým způsobem bude práce zaměstnanci přidělována </w:t>
      </w:r>
      <w:r>
        <w:rPr>
          <w:rFonts w:ascii="Times New Roman" w:hAnsi="Times New Roman" w:cs="Times New Roman"/>
          <w:sz w:val="28"/>
          <w:szCs w:val="28"/>
        </w:rPr>
        <w:t xml:space="preserve">(telefonicky, e-mailem, doručením věci) </w:t>
      </w:r>
      <w:r>
        <w:rPr>
          <w:rFonts w:ascii="Times New Roman" w:hAnsi="Times New Roman" w:cs="Times New Roman"/>
          <w:b/>
          <w:bCs/>
          <w:sz w:val="28"/>
          <w:szCs w:val="28"/>
        </w:rPr>
        <w:t>a jakým způsobem bude práce</w:t>
      </w:r>
      <w:r>
        <w:rPr>
          <w:rFonts w:ascii="Times New Roman" w:hAnsi="Times New Roman" w:cs="Times New Roman"/>
          <w:sz w:val="28"/>
          <w:szCs w:val="28"/>
        </w:rPr>
        <w:t xml:space="preserve"> </w:t>
      </w:r>
      <w:r>
        <w:rPr>
          <w:rFonts w:ascii="Times New Roman" w:hAnsi="Times New Roman" w:cs="Times New Roman"/>
          <w:b/>
          <w:bCs/>
          <w:sz w:val="28"/>
          <w:szCs w:val="28"/>
        </w:rPr>
        <w:t>kontrolována</w:t>
      </w:r>
      <w:r>
        <w:rPr>
          <w:rFonts w:ascii="Times New Roman" w:hAnsi="Times New Roman" w:cs="Times New Roman"/>
          <w:sz w:val="28"/>
          <w:szCs w:val="28"/>
        </w:rPr>
        <w:t xml:space="preserve">. Stejně tak by měla dohoda o práci na dálku obsahovat </w:t>
      </w:r>
      <w:r>
        <w:rPr>
          <w:rFonts w:ascii="Times New Roman" w:hAnsi="Times New Roman" w:cs="Times New Roman"/>
          <w:b/>
          <w:bCs/>
          <w:sz w:val="28"/>
          <w:szCs w:val="28"/>
        </w:rPr>
        <w:t>určení rozsahu konané práce na d</w:t>
      </w:r>
      <w:r w:rsidR="00675313">
        <w:rPr>
          <w:rFonts w:ascii="Times New Roman" w:hAnsi="Times New Roman" w:cs="Times New Roman"/>
          <w:b/>
          <w:bCs/>
          <w:sz w:val="28"/>
          <w:szCs w:val="28"/>
        </w:rPr>
        <w:t>á</w:t>
      </w:r>
      <w:r>
        <w:rPr>
          <w:rFonts w:ascii="Times New Roman" w:hAnsi="Times New Roman" w:cs="Times New Roman"/>
          <w:b/>
          <w:bCs/>
          <w:sz w:val="28"/>
          <w:szCs w:val="28"/>
        </w:rPr>
        <w:t>lku a způsobu rozvržení pracovní</w:t>
      </w:r>
      <w:r>
        <w:rPr>
          <w:rFonts w:ascii="Times New Roman" w:hAnsi="Times New Roman" w:cs="Times New Roman"/>
          <w:sz w:val="28"/>
          <w:szCs w:val="28"/>
        </w:rPr>
        <w:t xml:space="preserve"> doby. Z dohody o práci na dálku musí plynout bližší podmínky pro rozvržení pracovní doby, tedy zda je zaměstnanci rozvrhována pracovní doba zaměstnavatelem nebo zda si ji rozvrhuje sám, nebo i jejich kombinaci v jednotlivých dnech (např. u pružné pracovní doby dle§ 85 zákoníku práce), upozorňuje důvodová zpráva.</w:t>
      </w:r>
    </w:p>
    <w:p w14:paraId="7274037B" w14:textId="77777777" w:rsidR="00B20CD7" w:rsidRDefault="00B20CD7" w:rsidP="00B20CD7">
      <w:pPr>
        <w:spacing w:after="0" w:line="240" w:lineRule="auto"/>
        <w:jc w:val="both"/>
        <w:rPr>
          <w:rFonts w:ascii="Times New Roman" w:hAnsi="Times New Roman"/>
          <w:sz w:val="28"/>
          <w:szCs w:val="28"/>
        </w:rPr>
      </w:pPr>
    </w:p>
    <w:p w14:paraId="67B66B49" w14:textId="77777777" w:rsidR="00B20CD7" w:rsidRDefault="00B20CD7" w:rsidP="00B20CD7">
      <w:pPr>
        <w:spacing w:after="0" w:line="240" w:lineRule="auto"/>
        <w:jc w:val="both"/>
        <w:rPr>
          <w:rFonts w:ascii="Times New Roman" w:hAnsi="Times New Roman"/>
          <w:sz w:val="28"/>
          <w:szCs w:val="28"/>
        </w:rPr>
      </w:pPr>
      <w:r>
        <w:rPr>
          <w:rFonts w:ascii="Times New Roman" w:hAnsi="Times New Roman" w:cs="Times New Roman"/>
          <w:sz w:val="28"/>
          <w:szCs w:val="28"/>
        </w:rPr>
        <w:t xml:space="preserve">     Z povinných náležitostí dohody tak vypadl i způsob zajištění bezpečnosti a ochrany zdraví při práci zaměstnavatelem, a to včetně průběžné kontroly místa výkonu práce za účelem zajištění bezpečnosti a ochrany zdraví zaměstnanců při práci. Ministerstvo nicméně radí, aby ho zaměstnavatelé v dohodě i tak uvedli. Je žádoucí, aby v dohodě byla sjednána také pravidla pro kontrolu místa výkonu práce za účelem zajištění bezpečnosti a ochrany zdraví zaměstnanců při práci s ohledem na rizika možného ohrožení jejich života a zdraví, která se týkají výkonu práce na individualizovaném místě výkonu práce (jak před započetím výkonu práce, tak pro možnost ad hoc kontrol, zda budou kontroly fyzické, nebo bude poskytnuta např. fotodokumentace místa výkonu práce atd.), tvrdí důvodová zpráva. </w:t>
      </w:r>
    </w:p>
    <w:p w14:paraId="5C3EB50C" w14:textId="77777777" w:rsidR="00B20CD7" w:rsidRDefault="00B20CD7" w:rsidP="00B20CD7">
      <w:pPr>
        <w:spacing w:after="0" w:line="240" w:lineRule="auto"/>
        <w:jc w:val="both"/>
        <w:rPr>
          <w:rFonts w:ascii="Times New Roman" w:hAnsi="Times New Roman"/>
          <w:sz w:val="28"/>
          <w:szCs w:val="28"/>
        </w:rPr>
      </w:pPr>
    </w:p>
    <w:p w14:paraId="6CB46BEB" w14:textId="77777777" w:rsidR="00B20CD7" w:rsidRDefault="00B20CD7" w:rsidP="00B20CD7">
      <w:pPr>
        <w:spacing w:after="0" w:line="240" w:lineRule="auto"/>
        <w:jc w:val="both"/>
        <w:rPr>
          <w:rFonts w:ascii="Times New Roman" w:hAnsi="Times New Roman"/>
          <w:sz w:val="28"/>
          <w:szCs w:val="28"/>
        </w:rPr>
      </w:pPr>
    </w:p>
    <w:p w14:paraId="609CF90D" w14:textId="77777777" w:rsidR="00B20CD7" w:rsidRDefault="00B20CD7" w:rsidP="00B20CD7">
      <w:pPr>
        <w:spacing w:after="0" w:line="240" w:lineRule="auto"/>
        <w:jc w:val="both"/>
        <w:rPr>
          <w:rFonts w:ascii="Times New Roman" w:hAnsi="Times New Roman"/>
          <w:b/>
          <w:bCs/>
          <w:sz w:val="28"/>
          <w:szCs w:val="28"/>
        </w:rPr>
      </w:pPr>
      <w:r>
        <w:rPr>
          <w:rFonts w:ascii="Times New Roman" w:hAnsi="Times New Roman" w:cs="Times New Roman"/>
          <w:b/>
          <w:bCs/>
          <w:sz w:val="28"/>
          <w:szCs w:val="28"/>
        </w:rPr>
        <w:t>CO DALŠÍHO NOVELA OBSAHUJE</w:t>
      </w:r>
    </w:p>
    <w:p w14:paraId="010B4A1C" w14:textId="77777777" w:rsidR="00B20CD7" w:rsidRDefault="00B20CD7" w:rsidP="00B20CD7">
      <w:pPr>
        <w:spacing w:after="0" w:line="240" w:lineRule="auto"/>
        <w:jc w:val="both"/>
        <w:rPr>
          <w:rFonts w:ascii="Times New Roman" w:hAnsi="Times New Roman"/>
          <w:b/>
          <w:bCs/>
          <w:sz w:val="28"/>
          <w:szCs w:val="28"/>
        </w:rPr>
      </w:pPr>
    </w:p>
    <w:p w14:paraId="2926B43E" w14:textId="77777777" w:rsidR="00B20CD7" w:rsidRDefault="00B20CD7" w:rsidP="00B20CD7">
      <w:pPr>
        <w:spacing w:after="0" w:line="240" w:lineRule="auto"/>
        <w:jc w:val="both"/>
        <w:rPr>
          <w:rFonts w:ascii="Times New Roman" w:hAnsi="Times New Roman"/>
          <w:b/>
          <w:bCs/>
          <w:sz w:val="28"/>
          <w:szCs w:val="28"/>
        </w:rPr>
      </w:pPr>
      <w:r>
        <w:rPr>
          <w:rFonts w:ascii="Times New Roman" w:hAnsi="Times New Roman" w:cs="Times New Roman"/>
          <w:b/>
          <w:bCs/>
          <w:sz w:val="28"/>
          <w:szCs w:val="28"/>
        </w:rPr>
        <w:t>Dohody mimo pracovní poměr (dohody o provedení práce a dohody o pracovní činnosti)</w:t>
      </w:r>
    </w:p>
    <w:p w14:paraId="4CDD7E79" w14:textId="77777777" w:rsidR="00B20CD7" w:rsidRDefault="00B20CD7" w:rsidP="00B20CD7">
      <w:pPr>
        <w:spacing w:after="0" w:line="240" w:lineRule="auto"/>
        <w:jc w:val="both"/>
        <w:rPr>
          <w:rFonts w:ascii="Times New Roman" w:hAnsi="Times New Roman"/>
          <w:b/>
          <w:bCs/>
          <w:sz w:val="28"/>
          <w:szCs w:val="28"/>
        </w:rPr>
      </w:pPr>
    </w:p>
    <w:p w14:paraId="6849C607" w14:textId="77777777" w:rsidR="00B20CD7" w:rsidRDefault="00B20CD7" w:rsidP="00B20CD7">
      <w:pPr>
        <w:spacing w:after="0" w:line="240" w:lineRule="auto"/>
        <w:jc w:val="both"/>
        <w:rPr>
          <w:rFonts w:ascii="Times New Roman" w:hAnsi="Times New Roman"/>
          <w:sz w:val="28"/>
          <w:szCs w:val="28"/>
        </w:rPr>
      </w:pPr>
      <w:r>
        <w:rPr>
          <w:rFonts w:ascii="Times New Roman" w:hAnsi="Times New Roman" w:cs="Times New Roman"/>
          <w:sz w:val="28"/>
          <w:szCs w:val="28"/>
        </w:rPr>
        <w:t xml:space="preserve">     Podle Ministerstva práce a sociálních věcí byly dohody o pracovní činnosti a dohody o provedení práce v minulosti využívány spíše jako zdroj přivýdělku a nikoli jako zdroj jediného příjmu zaměstnance. „Nyní je ale velké množství zaměstnavatelů využívá stále více a zaměstnanci, kteří pracují výhradně v těchto pracovněprávních vztazích, nemají standardní úplnou sociální ochranu,“ zdůvodnil již dříve změny ministr práce a sociálních věcí Marian Jurečka.</w:t>
      </w:r>
    </w:p>
    <w:p w14:paraId="713EE96F" w14:textId="77777777" w:rsidR="00B20CD7" w:rsidRDefault="00B20CD7" w:rsidP="00B20CD7">
      <w:pPr>
        <w:spacing w:after="0" w:line="240" w:lineRule="auto"/>
        <w:jc w:val="both"/>
        <w:rPr>
          <w:rFonts w:ascii="Times New Roman" w:hAnsi="Times New Roman"/>
          <w:sz w:val="28"/>
          <w:szCs w:val="28"/>
        </w:rPr>
      </w:pPr>
    </w:p>
    <w:p w14:paraId="158E40F0" w14:textId="77777777" w:rsidR="00B20CD7" w:rsidRDefault="00B20CD7" w:rsidP="00B20CD7">
      <w:pPr>
        <w:spacing w:after="0" w:line="240" w:lineRule="auto"/>
        <w:jc w:val="both"/>
      </w:pPr>
      <w:r>
        <w:rPr>
          <w:rFonts w:ascii="Times New Roman" w:hAnsi="Times New Roman" w:cs="Times New Roman"/>
          <w:sz w:val="28"/>
          <w:szCs w:val="28"/>
        </w:rPr>
        <w:lastRenderedPageBreak/>
        <w:t xml:space="preserve">     Tak se nově </w:t>
      </w:r>
      <w:r>
        <w:rPr>
          <w:rFonts w:ascii="Times New Roman" w:hAnsi="Times New Roman" w:cs="Times New Roman"/>
          <w:b/>
          <w:bCs/>
          <w:sz w:val="28"/>
          <w:szCs w:val="28"/>
        </w:rPr>
        <w:t>dohodáři dočkají například dovolené či peněz za přesčasy a po určité odpracované době by měli dostat i nabídku na stálý pracovní poměr</w:t>
      </w:r>
      <w:r>
        <w:rPr>
          <w:rFonts w:ascii="Times New Roman" w:hAnsi="Times New Roman" w:cs="Times New Roman"/>
          <w:sz w:val="28"/>
          <w:szCs w:val="28"/>
        </w:rPr>
        <w:t xml:space="preserve"> – přesněji pokud zaměstnavatel nabízel dohodáři práci v předchozím roce alespoň šest měsíců. Na takové místo nevzniká přímo ze zákona nárok, nicméně zaměstnavatel je povinen na žádost reagovat písemnou a odůvodněnou odpovědí.</w:t>
      </w:r>
    </w:p>
    <w:p w14:paraId="0D5DE32D" w14:textId="77777777" w:rsidR="00B20CD7" w:rsidRDefault="00B20CD7" w:rsidP="00B20CD7">
      <w:pPr>
        <w:spacing w:after="0" w:line="240" w:lineRule="auto"/>
        <w:jc w:val="both"/>
        <w:rPr>
          <w:rFonts w:ascii="Times New Roman" w:hAnsi="Times New Roman"/>
          <w:sz w:val="28"/>
          <w:szCs w:val="28"/>
        </w:rPr>
      </w:pPr>
    </w:p>
    <w:p w14:paraId="65E0DA5C" w14:textId="6F1DCF31" w:rsidR="00B20CD7" w:rsidRDefault="00B20CD7" w:rsidP="00B20CD7">
      <w:pPr>
        <w:spacing w:after="0" w:line="240" w:lineRule="auto"/>
        <w:jc w:val="both"/>
        <w:rPr>
          <w:rFonts w:ascii="Times New Roman" w:hAnsi="Times New Roman"/>
          <w:sz w:val="28"/>
          <w:szCs w:val="28"/>
        </w:rPr>
      </w:pPr>
      <w:r>
        <w:rPr>
          <w:rFonts w:ascii="Times New Roman" w:hAnsi="Times New Roman" w:cs="Times New Roman"/>
          <w:sz w:val="28"/>
          <w:szCs w:val="28"/>
        </w:rPr>
        <w:t xml:space="preserve">     „Na zaměstnavatele budou kladen</w:t>
      </w:r>
      <w:r w:rsidR="00675313">
        <w:rPr>
          <w:rFonts w:ascii="Times New Roman" w:hAnsi="Times New Roman" w:cs="Times New Roman"/>
          <w:sz w:val="28"/>
          <w:szCs w:val="28"/>
        </w:rPr>
        <w:t>y</w:t>
      </w:r>
      <w:r>
        <w:rPr>
          <w:rFonts w:ascii="Times New Roman" w:hAnsi="Times New Roman" w:cs="Times New Roman"/>
          <w:sz w:val="28"/>
          <w:szCs w:val="28"/>
        </w:rPr>
        <w:t xml:space="preserve"> větší nároky i v tom, že musí stanovit zaměstnancům dopředu, nejpozději tři dny předem, rozvrh pracovní doby. To má vést k větší předvídatelnosti práce pro zaměstnance. V praxi to však bude patrně přinášet administrativní zátěž a snížení flexibility u různorodých méně formálních vztahů,“ míní právník a zakladatel webu Dostupnyadvokat.cz Ondřej Preuss.</w:t>
      </w:r>
    </w:p>
    <w:p w14:paraId="7E25F148" w14:textId="77777777" w:rsidR="00B20CD7" w:rsidRDefault="00B20CD7" w:rsidP="00B20CD7">
      <w:pPr>
        <w:spacing w:after="0" w:line="240" w:lineRule="auto"/>
        <w:jc w:val="both"/>
        <w:rPr>
          <w:rFonts w:ascii="Times New Roman" w:hAnsi="Times New Roman"/>
          <w:sz w:val="28"/>
          <w:szCs w:val="28"/>
        </w:rPr>
      </w:pPr>
    </w:p>
    <w:p w14:paraId="10A64CA6" w14:textId="77777777" w:rsidR="00B20CD7" w:rsidRDefault="00B20CD7" w:rsidP="00B20CD7">
      <w:pPr>
        <w:spacing w:after="0" w:line="240" w:lineRule="auto"/>
        <w:jc w:val="both"/>
        <w:rPr>
          <w:rFonts w:ascii="Times New Roman" w:hAnsi="Times New Roman"/>
          <w:sz w:val="28"/>
          <w:szCs w:val="28"/>
        </w:rPr>
      </w:pPr>
      <w:r>
        <w:rPr>
          <w:rFonts w:ascii="Times New Roman" w:hAnsi="Times New Roman" w:cs="Times New Roman"/>
          <w:sz w:val="28"/>
          <w:szCs w:val="28"/>
        </w:rPr>
        <w:t xml:space="preserve">     S tím souhlasí ředitelka personální společnosti MapowerGroup Jaroslava Rezlerová, která toto ustanovení považuje za nešťastné. Další úpravy u dohodářů ale chválí. „Registrace dohod je v pořádku a věřím, že omezí možnosti jejich řetězení a zneužívání,“ tvrdí. Za legitimní považuje i nárok na dovolenou.</w:t>
      </w:r>
    </w:p>
    <w:p w14:paraId="56D72896" w14:textId="77777777" w:rsidR="00B20CD7" w:rsidRDefault="00B20CD7" w:rsidP="00B20CD7">
      <w:pPr>
        <w:spacing w:after="0" w:line="240" w:lineRule="auto"/>
        <w:jc w:val="both"/>
        <w:rPr>
          <w:rFonts w:ascii="Times New Roman" w:hAnsi="Times New Roman"/>
          <w:sz w:val="28"/>
          <w:szCs w:val="28"/>
        </w:rPr>
      </w:pPr>
    </w:p>
    <w:p w14:paraId="173CE9BF" w14:textId="77777777" w:rsidR="00B20CD7" w:rsidRDefault="00B20CD7" w:rsidP="00B20CD7">
      <w:pPr>
        <w:spacing w:after="0" w:line="240" w:lineRule="auto"/>
        <w:jc w:val="both"/>
      </w:pPr>
      <w:r>
        <w:rPr>
          <w:rFonts w:ascii="Times New Roman" w:hAnsi="Times New Roman" w:cs="Times New Roman"/>
          <w:sz w:val="28"/>
          <w:szCs w:val="28"/>
        </w:rPr>
        <w:t xml:space="preserve">     Dohodáři totiž </w:t>
      </w:r>
      <w:r>
        <w:rPr>
          <w:rFonts w:ascii="Times New Roman" w:hAnsi="Times New Roman" w:cs="Times New Roman"/>
          <w:b/>
          <w:bCs/>
          <w:sz w:val="28"/>
          <w:szCs w:val="28"/>
        </w:rPr>
        <w:t>podle novely budou mít nárok na dovolenou, pokud v daném kalendářním roce odpracují alespoň čtyřnásobek týdenní pracovní doby a současně jejich pracovněprávní vztah trval v daném roce nepřetržitě po dobu alespoň 28 kalendářních dní. Týdenní pracovní doba je přitom stanovena na 20 hodin týdně.</w:t>
      </w:r>
    </w:p>
    <w:p w14:paraId="16E00367" w14:textId="77777777" w:rsidR="00B20CD7" w:rsidRDefault="00B20CD7" w:rsidP="00B20CD7">
      <w:pPr>
        <w:spacing w:after="0" w:line="240" w:lineRule="auto"/>
        <w:jc w:val="both"/>
        <w:rPr>
          <w:rFonts w:ascii="Times New Roman" w:hAnsi="Times New Roman"/>
          <w:b/>
          <w:bCs/>
          <w:sz w:val="28"/>
          <w:szCs w:val="28"/>
        </w:rPr>
      </w:pPr>
    </w:p>
    <w:p w14:paraId="2AEF570B" w14:textId="27B89751" w:rsidR="00B20CD7" w:rsidRDefault="00B20CD7" w:rsidP="00B20CD7">
      <w:pPr>
        <w:spacing w:after="0" w:line="240" w:lineRule="auto"/>
        <w:jc w:val="both"/>
        <w:rPr>
          <w:rFonts w:ascii="Times New Roman" w:hAnsi="Times New Roman"/>
          <w:sz w:val="28"/>
          <w:szCs w:val="28"/>
        </w:rPr>
      </w:pPr>
      <w:r>
        <w:rPr>
          <w:rFonts w:ascii="Times New Roman" w:hAnsi="Times New Roman" w:cs="Times New Roman"/>
          <w:sz w:val="28"/>
          <w:szCs w:val="28"/>
        </w:rPr>
        <w:t xml:space="preserve">     „Tedy odpracuje-li zaměstnanec v rámci DPP například jen 79 hodin v roce, právo na dovolenou mu nevznikne. Chyběla by mu hodina. Právo na dovolenou stejně tak nevznikne v případě jednorázových DPP,“ doplňuje mluvčí MPSV </w:t>
      </w:r>
      <w:r w:rsidR="00675313">
        <w:rPr>
          <w:rFonts w:ascii="Times New Roman" w:hAnsi="Times New Roman" w:cs="Times New Roman"/>
          <w:sz w:val="28"/>
          <w:szCs w:val="28"/>
        </w:rPr>
        <w:t>E</w:t>
      </w:r>
      <w:r>
        <w:rPr>
          <w:rFonts w:ascii="Times New Roman" w:hAnsi="Times New Roman" w:cs="Times New Roman"/>
          <w:sz w:val="28"/>
          <w:szCs w:val="28"/>
        </w:rPr>
        <w:t xml:space="preserve">va Davidová. </w:t>
      </w:r>
    </w:p>
    <w:p w14:paraId="3AEB058E" w14:textId="77777777" w:rsidR="00B20CD7" w:rsidRDefault="00B20CD7" w:rsidP="00B20CD7">
      <w:pPr>
        <w:spacing w:after="0" w:line="240" w:lineRule="auto"/>
        <w:jc w:val="both"/>
        <w:rPr>
          <w:rFonts w:ascii="Times New Roman" w:hAnsi="Times New Roman"/>
          <w:sz w:val="28"/>
          <w:szCs w:val="28"/>
        </w:rPr>
      </w:pPr>
    </w:p>
    <w:p w14:paraId="6540FA24" w14:textId="77777777" w:rsidR="00B20CD7" w:rsidRDefault="00B20CD7" w:rsidP="00B20CD7">
      <w:pPr>
        <w:spacing w:after="0" w:line="240" w:lineRule="auto"/>
        <w:jc w:val="both"/>
        <w:rPr>
          <w:rFonts w:ascii="Times New Roman" w:hAnsi="Times New Roman"/>
          <w:sz w:val="28"/>
          <w:szCs w:val="28"/>
        </w:rPr>
      </w:pPr>
      <w:r>
        <w:rPr>
          <w:rFonts w:ascii="Times New Roman" w:hAnsi="Times New Roman" w:cs="Times New Roman"/>
          <w:sz w:val="28"/>
          <w:szCs w:val="28"/>
        </w:rPr>
        <w:t xml:space="preserve">     Se zavedením práva na dovolenou pro dohodáře se počítá od ledna 2024.</w:t>
      </w:r>
    </w:p>
    <w:p w14:paraId="08C923F4" w14:textId="77777777" w:rsidR="00B20CD7" w:rsidRDefault="00B20CD7" w:rsidP="00B20CD7">
      <w:pPr>
        <w:spacing w:after="0" w:line="240" w:lineRule="auto"/>
        <w:jc w:val="both"/>
        <w:rPr>
          <w:rFonts w:ascii="Times New Roman" w:hAnsi="Times New Roman"/>
          <w:sz w:val="28"/>
          <w:szCs w:val="28"/>
        </w:rPr>
      </w:pPr>
    </w:p>
    <w:p w14:paraId="2774F832" w14:textId="6F91C382" w:rsidR="00B20CD7" w:rsidRDefault="00B20CD7" w:rsidP="00B20CD7">
      <w:pPr>
        <w:spacing w:after="0" w:line="240" w:lineRule="auto"/>
        <w:jc w:val="both"/>
      </w:pPr>
      <w:r>
        <w:rPr>
          <w:rFonts w:ascii="Times New Roman" w:hAnsi="Times New Roman" w:cs="Times New Roman"/>
          <w:sz w:val="28"/>
          <w:szCs w:val="28"/>
        </w:rPr>
        <w:t xml:space="preserve">     Do</w:t>
      </w:r>
      <w:r w:rsidR="00675313">
        <w:rPr>
          <w:rFonts w:ascii="Times New Roman" w:hAnsi="Times New Roman" w:cs="Times New Roman"/>
          <w:sz w:val="28"/>
          <w:szCs w:val="28"/>
        </w:rPr>
        <w:t>h</w:t>
      </w:r>
      <w:r>
        <w:rPr>
          <w:rFonts w:ascii="Times New Roman" w:hAnsi="Times New Roman" w:cs="Times New Roman"/>
          <w:sz w:val="28"/>
          <w:szCs w:val="28"/>
        </w:rPr>
        <w:t xml:space="preserve">odáři budou mít také </w:t>
      </w:r>
      <w:r>
        <w:rPr>
          <w:rFonts w:ascii="Times New Roman" w:hAnsi="Times New Roman" w:cs="Times New Roman"/>
          <w:b/>
          <w:bCs/>
          <w:sz w:val="28"/>
          <w:szCs w:val="28"/>
        </w:rPr>
        <w:t xml:space="preserve">právo na přestávky na jídlo a odpočinek a právo na příplatky. </w:t>
      </w:r>
      <w:r>
        <w:rPr>
          <w:rFonts w:ascii="Times New Roman" w:hAnsi="Times New Roman" w:cs="Times New Roman"/>
          <w:sz w:val="28"/>
          <w:szCs w:val="28"/>
        </w:rPr>
        <w:t>„Pro zaměstnavatele tak již nebude tolik výhodné obsazovat víkendové a noční práce dohodáři, respektive se v mnohém jejich pracovní podmínky srovnají se zaměstnanci v běžném pracovním poměru,“ míní Preuss.</w:t>
      </w:r>
    </w:p>
    <w:p w14:paraId="4D62649D" w14:textId="77777777" w:rsidR="00B20CD7" w:rsidRDefault="00B20CD7" w:rsidP="00B20CD7">
      <w:pPr>
        <w:spacing w:after="0" w:line="240" w:lineRule="auto"/>
        <w:jc w:val="both"/>
        <w:rPr>
          <w:rFonts w:ascii="Times New Roman" w:hAnsi="Times New Roman"/>
          <w:sz w:val="28"/>
          <w:szCs w:val="28"/>
        </w:rPr>
      </w:pPr>
    </w:p>
    <w:p w14:paraId="52BABBB1" w14:textId="788CFA9F" w:rsidR="00B20CD7" w:rsidRDefault="00B20CD7" w:rsidP="00B20CD7">
      <w:pPr>
        <w:spacing w:after="0" w:line="240" w:lineRule="auto"/>
        <w:jc w:val="both"/>
      </w:pPr>
      <w:r>
        <w:rPr>
          <w:rFonts w:ascii="Times New Roman" w:hAnsi="Times New Roman" w:cs="Times New Roman"/>
          <w:sz w:val="28"/>
          <w:szCs w:val="28"/>
        </w:rPr>
        <w:t xml:space="preserve">     Na zaměstnance pracující na některou z dohod se nově budou </w:t>
      </w:r>
      <w:r>
        <w:rPr>
          <w:rFonts w:ascii="Times New Roman" w:hAnsi="Times New Roman" w:cs="Times New Roman"/>
          <w:b/>
          <w:bCs/>
          <w:sz w:val="28"/>
          <w:szCs w:val="28"/>
        </w:rPr>
        <w:t>v</w:t>
      </w:r>
      <w:r w:rsidR="00675313">
        <w:rPr>
          <w:rFonts w:ascii="Times New Roman" w:hAnsi="Times New Roman" w:cs="Times New Roman"/>
          <w:b/>
          <w:bCs/>
          <w:sz w:val="28"/>
          <w:szCs w:val="28"/>
        </w:rPr>
        <w:t>z</w:t>
      </w:r>
      <w:r>
        <w:rPr>
          <w:rFonts w:ascii="Times New Roman" w:hAnsi="Times New Roman" w:cs="Times New Roman"/>
          <w:b/>
          <w:bCs/>
          <w:sz w:val="28"/>
          <w:szCs w:val="28"/>
        </w:rPr>
        <w:t>tahovat také veškerá ustanovení týkající se překážek v práci. Výpověď bude muset firma na žádost pracovníka odůvodnit.</w:t>
      </w:r>
    </w:p>
    <w:p w14:paraId="60BF5B47" w14:textId="77777777" w:rsidR="00B20CD7" w:rsidRDefault="00B20CD7" w:rsidP="00B20CD7">
      <w:pPr>
        <w:spacing w:after="0" w:line="240" w:lineRule="auto"/>
        <w:jc w:val="both"/>
        <w:rPr>
          <w:rFonts w:ascii="Times New Roman" w:hAnsi="Times New Roman"/>
          <w:b/>
          <w:bCs/>
          <w:sz w:val="28"/>
          <w:szCs w:val="28"/>
        </w:rPr>
      </w:pPr>
    </w:p>
    <w:p w14:paraId="281D94CD" w14:textId="77777777" w:rsidR="00B20CD7" w:rsidRDefault="00B20CD7" w:rsidP="00B20CD7">
      <w:pPr>
        <w:spacing w:after="0" w:line="240" w:lineRule="auto"/>
        <w:jc w:val="both"/>
        <w:rPr>
          <w:rFonts w:ascii="Times New Roman" w:hAnsi="Times New Roman"/>
          <w:b/>
          <w:bCs/>
          <w:sz w:val="28"/>
          <w:szCs w:val="28"/>
        </w:rPr>
      </w:pPr>
    </w:p>
    <w:p w14:paraId="11E2466E" w14:textId="77777777" w:rsidR="00B20CD7" w:rsidRDefault="00B20CD7" w:rsidP="00B20CD7">
      <w:pPr>
        <w:spacing w:after="0" w:line="240" w:lineRule="auto"/>
        <w:jc w:val="both"/>
        <w:rPr>
          <w:rFonts w:ascii="Times New Roman" w:hAnsi="Times New Roman"/>
          <w:b/>
          <w:bCs/>
          <w:sz w:val="28"/>
          <w:szCs w:val="28"/>
        </w:rPr>
      </w:pPr>
    </w:p>
    <w:p w14:paraId="30B4A827" w14:textId="77777777" w:rsidR="00B20CD7" w:rsidRDefault="00B20CD7" w:rsidP="00B20CD7">
      <w:pPr>
        <w:spacing w:after="0" w:line="240" w:lineRule="auto"/>
        <w:jc w:val="both"/>
        <w:rPr>
          <w:rFonts w:ascii="Times New Roman" w:hAnsi="Times New Roman"/>
          <w:b/>
          <w:bCs/>
          <w:sz w:val="28"/>
          <w:szCs w:val="28"/>
        </w:rPr>
      </w:pPr>
      <w:r>
        <w:rPr>
          <w:rFonts w:ascii="Times New Roman" w:hAnsi="Times New Roman" w:cs="Times New Roman"/>
          <w:b/>
          <w:bCs/>
          <w:sz w:val="28"/>
          <w:szCs w:val="28"/>
        </w:rPr>
        <w:t>DIGITALIZACE DORUČOVÁNÍ SMLUV</w:t>
      </w:r>
    </w:p>
    <w:p w14:paraId="1DA3B0DE" w14:textId="77777777" w:rsidR="00B20CD7" w:rsidRDefault="00B20CD7" w:rsidP="00B20CD7">
      <w:pPr>
        <w:spacing w:after="0" w:line="240" w:lineRule="auto"/>
        <w:jc w:val="both"/>
        <w:rPr>
          <w:rFonts w:ascii="Times New Roman" w:hAnsi="Times New Roman"/>
          <w:b/>
          <w:bCs/>
          <w:sz w:val="28"/>
          <w:szCs w:val="28"/>
        </w:rPr>
      </w:pPr>
    </w:p>
    <w:p w14:paraId="2BC5002D" w14:textId="77777777" w:rsidR="00B20CD7" w:rsidRDefault="00B20CD7" w:rsidP="00B20CD7">
      <w:pPr>
        <w:spacing w:after="0" w:line="240" w:lineRule="auto"/>
        <w:jc w:val="both"/>
        <w:rPr>
          <w:rFonts w:ascii="Times New Roman" w:hAnsi="Times New Roman"/>
          <w:sz w:val="28"/>
          <w:szCs w:val="28"/>
        </w:rPr>
      </w:pPr>
      <w:r>
        <w:rPr>
          <w:rFonts w:ascii="Times New Roman" w:hAnsi="Times New Roman" w:cs="Times New Roman"/>
          <w:sz w:val="28"/>
          <w:szCs w:val="28"/>
        </w:rPr>
        <w:lastRenderedPageBreak/>
        <w:t xml:space="preserve">     Méně formality a byrokracie v pracovněprávních vztazích by měla umožnit pružnější úprava doručování, kterou všichni oslovení experti chválí.</w:t>
      </w:r>
    </w:p>
    <w:p w14:paraId="3FA49BC9" w14:textId="77777777" w:rsidR="00B20CD7" w:rsidRDefault="00B20CD7" w:rsidP="00B20CD7">
      <w:pPr>
        <w:spacing w:after="0" w:line="240" w:lineRule="auto"/>
        <w:jc w:val="both"/>
        <w:rPr>
          <w:rFonts w:ascii="Times New Roman" w:hAnsi="Times New Roman"/>
          <w:sz w:val="28"/>
          <w:szCs w:val="28"/>
        </w:rPr>
      </w:pPr>
    </w:p>
    <w:p w14:paraId="28F934E7" w14:textId="77777777" w:rsidR="00B20CD7" w:rsidRDefault="00B20CD7" w:rsidP="00B20CD7">
      <w:pPr>
        <w:spacing w:after="0" w:line="240" w:lineRule="auto"/>
        <w:jc w:val="both"/>
      </w:pPr>
      <w:r>
        <w:rPr>
          <w:rFonts w:ascii="Times New Roman" w:hAnsi="Times New Roman" w:cs="Times New Roman"/>
          <w:sz w:val="28"/>
          <w:szCs w:val="28"/>
        </w:rPr>
        <w:t xml:space="preserve">     </w:t>
      </w:r>
      <w:r>
        <w:rPr>
          <w:rFonts w:ascii="Times New Roman" w:hAnsi="Times New Roman" w:cs="Times New Roman"/>
          <w:b/>
          <w:bCs/>
          <w:sz w:val="28"/>
          <w:szCs w:val="28"/>
        </w:rPr>
        <w:t>Pracovní smlouva a také dohody bude možné uzavřít elektronicky, například e-mailem. Elektronicky, například i do datové schránky, bude možné posílat všechny dokumenty, například i výpovědi, ovšem na základě souhlasu zaměstnance. Pokud zaměstnanec souhlas dá, bude platit fikce doručení elektronickou formou 15. den od odeslání, nepotvrdí-li zaměstnanec převzetí.</w:t>
      </w:r>
    </w:p>
    <w:p w14:paraId="7B6F554F" w14:textId="77777777" w:rsidR="00B20CD7" w:rsidRDefault="00B20CD7" w:rsidP="00B20CD7">
      <w:pPr>
        <w:spacing w:after="0" w:line="240" w:lineRule="auto"/>
        <w:jc w:val="both"/>
        <w:rPr>
          <w:rFonts w:ascii="Times New Roman" w:hAnsi="Times New Roman"/>
          <w:b/>
          <w:bCs/>
          <w:sz w:val="28"/>
          <w:szCs w:val="28"/>
        </w:rPr>
      </w:pPr>
    </w:p>
    <w:p w14:paraId="7928BE44" w14:textId="77777777" w:rsidR="00B20CD7" w:rsidRDefault="00B20CD7" w:rsidP="00B20CD7">
      <w:pPr>
        <w:spacing w:after="0" w:line="240" w:lineRule="auto"/>
        <w:jc w:val="both"/>
      </w:pPr>
      <w:r>
        <w:rPr>
          <w:rFonts w:ascii="Times New Roman" w:hAnsi="Times New Roman" w:cs="Times New Roman"/>
          <w:sz w:val="28"/>
          <w:szCs w:val="28"/>
        </w:rPr>
        <w:t xml:space="preserve">     </w:t>
      </w:r>
      <w:r>
        <w:rPr>
          <w:rFonts w:ascii="Times New Roman" w:hAnsi="Times New Roman" w:cs="Times New Roman"/>
          <w:b/>
          <w:bCs/>
          <w:sz w:val="28"/>
          <w:szCs w:val="28"/>
        </w:rPr>
        <w:t>Novela také zpřísňuje povinnosti při vzniku pracovního poměru informovat zaměstnance o jeho právech a povinnostech</w:t>
      </w:r>
      <w:r>
        <w:rPr>
          <w:rFonts w:ascii="Times New Roman" w:hAnsi="Times New Roman" w:cs="Times New Roman"/>
          <w:sz w:val="28"/>
          <w:szCs w:val="28"/>
        </w:rPr>
        <w:t>. Nově tak musí zaměstnavatel zaměstnance informovat o:</w:t>
      </w:r>
    </w:p>
    <w:p w14:paraId="2B183F99" w14:textId="77777777" w:rsidR="00B20CD7" w:rsidRDefault="00B20CD7" w:rsidP="00B20CD7">
      <w:pPr>
        <w:spacing w:after="0" w:line="240" w:lineRule="auto"/>
        <w:jc w:val="both"/>
        <w:rPr>
          <w:rFonts w:ascii="Times New Roman" w:hAnsi="Times New Roman"/>
          <w:sz w:val="28"/>
          <w:szCs w:val="28"/>
        </w:rPr>
      </w:pPr>
    </w:p>
    <w:p w14:paraId="5C4CA506" w14:textId="77777777" w:rsidR="00B20CD7" w:rsidRDefault="00B20CD7">
      <w:pPr>
        <w:pStyle w:val="Odstavecseseznamem"/>
        <w:numPr>
          <w:ilvl w:val="0"/>
          <w:numId w:val="1"/>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cs="Times New Roman"/>
          <w:sz w:val="28"/>
          <w:szCs w:val="28"/>
        </w:rPr>
        <w:t>době trvání a podmínkách zkušební doby,</w:t>
      </w:r>
    </w:p>
    <w:p w14:paraId="0363CC39" w14:textId="77777777" w:rsidR="00B20CD7" w:rsidRDefault="00B20CD7">
      <w:pPr>
        <w:pStyle w:val="Odstavecseseznamem"/>
        <w:numPr>
          <w:ilvl w:val="0"/>
          <w:numId w:val="1"/>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cs="Times New Roman"/>
          <w:sz w:val="28"/>
          <w:szCs w:val="28"/>
        </w:rPr>
        <w:t>postupu při rozvazování pracovního poměru a výpovědních dobách, včetně postupu při neplatném rozvázání pracovního poměru,</w:t>
      </w:r>
    </w:p>
    <w:p w14:paraId="269E4F8B" w14:textId="77777777" w:rsidR="00B20CD7" w:rsidRDefault="00B20CD7">
      <w:pPr>
        <w:pStyle w:val="Odstavecseseznamem"/>
        <w:numPr>
          <w:ilvl w:val="0"/>
          <w:numId w:val="1"/>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cs="Times New Roman"/>
          <w:sz w:val="28"/>
          <w:szCs w:val="28"/>
        </w:rPr>
        <w:t>poskytovaném odborném rozvoji zaměstnance,</w:t>
      </w:r>
    </w:p>
    <w:p w14:paraId="225E611D" w14:textId="77777777" w:rsidR="00B20CD7" w:rsidRDefault="00B20CD7">
      <w:pPr>
        <w:pStyle w:val="Odstavecseseznamem"/>
        <w:numPr>
          <w:ilvl w:val="0"/>
          <w:numId w:val="1"/>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cs="Times New Roman"/>
          <w:sz w:val="28"/>
          <w:szCs w:val="28"/>
        </w:rPr>
        <w:t>stanovené týdenní pracovní době,</w:t>
      </w:r>
    </w:p>
    <w:p w14:paraId="19C0524E" w14:textId="77777777" w:rsidR="00B20CD7" w:rsidRDefault="00B20CD7">
      <w:pPr>
        <w:pStyle w:val="Odstavecseseznamem"/>
        <w:numPr>
          <w:ilvl w:val="0"/>
          <w:numId w:val="1"/>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cs="Times New Roman"/>
          <w:sz w:val="28"/>
          <w:szCs w:val="28"/>
        </w:rPr>
        <w:t>předpokládaném týdenním rozsahu pracovní doby,</w:t>
      </w:r>
    </w:p>
    <w:p w14:paraId="022239BB" w14:textId="77777777" w:rsidR="00B20CD7" w:rsidRDefault="00B20CD7">
      <w:pPr>
        <w:pStyle w:val="Odstavecseseznamem"/>
        <w:numPr>
          <w:ilvl w:val="0"/>
          <w:numId w:val="1"/>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cs="Times New Roman"/>
          <w:sz w:val="28"/>
          <w:szCs w:val="28"/>
        </w:rPr>
        <w:t>rozsahu práce přesčas a rozsahu minimálního nepřetržitého denního a týdenního odpočinku a délce přestávek na jídlo a oddech.</w:t>
      </w:r>
    </w:p>
    <w:p w14:paraId="760D61AB" w14:textId="77777777" w:rsidR="00B20CD7" w:rsidRDefault="00B20CD7" w:rsidP="00B20CD7">
      <w:pPr>
        <w:spacing w:after="0" w:line="240" w:lineRule="auto"/>
        <w:jc w:val="both"/>
        <w:rPr>
          <w:rFonts w:ascii="Times New Roman" w:hAnsi="Times New Roman"/>
          <w:sz w:val="28"/>
          <w:szCs w:val="28"/>
        </w:rPr>
      </w:pPr>
    </w:p>
    <w:p w14:paraId="7A68D9CD" w14:textId="77777777" w:rsidR="00B20CD7" w:rsidRDefault="00B20CD7" w:rsidP="00B20CD7">
      <w:pPr>
        <w:spacing w:after="0" w:line="240" w:lineRule="auto"/>
        <w:jc w:val="both"/>
        <w:rPr>
          <w:rFonts w:ascii="Times New Roman" w:hAnsi="Times New Roman"/>
          <w:sz w:val="28"/>
          <w:szCs w:val="28"/>
        </w:rPr>
      </w:pPr>
      <w:r>
        <w:rPr>
          <w:rFonts w:ascii="Times New Roman" w:hAnsi="Times New Roman" w:cs="Times New Roman"/>
          <w:sz w:val="28"/>
          <w:szCs w:val="28"/>
        </w:rPr>
        <w:t xml:space="preserve">     Tyto informace musí zaměstnavatel poskytnout nejpozději do sedmi dnů od začátku pracovního poměru. Zvyšuje se tím výrazně právní jistota zaměstnance, který může ještě v rámci zkušební doby zvážit, zda mu nabízené podmínky vyhovují, či ne.</w:t>
      </w:r>
    </w:p>
    <w:p w14:paraId="237887FC" w14:textId="77777777" w:rsidR="00B20CD7" w:rsidRDefault="00B20CD7" w:rsidP="00B20CD7">
      <w:pPr>
        <w:spacing w:after="0" w:line="240" w:lineRule="auto"/>
        <w:jc w:val="both"/>
        <w:rPr>
          <w:rFonts w:ascii="Times New Roman" w:hAnsi="Times New Roman"/>
          <w:sz w:val="28"/>
          <w:szCs w:val="28"/>
        </w:rPr>
      </w:pPr>
    </w:p>
    <w:p w14:paraId="6205816C" w14:textId="77777777" w:rsidR="00B20CD7" w:rsidRDefault="00B20CD7" w:rsidP="00B20CD7">
      <w:pPr>
        <w:spacing w:after="0" w:line="240" w:lineRule="auto"/>
        <w:jc w:val="both"/>
        <w:rPr>
          <w:rFonts w:ascii="Times New Roman" w:hAnsi="Times New Roman"/>
          <w:sz w:val="28"/>
          <w:szCs w:val="28"/>
        </w:rPr>
      </w:pPr>
      <w:r>
        <w:rPr>
          <w:rFonts w:ascii="Times New Roman" w:hAnsi="Times New Roman" w:cs="Times New Roman"/>
          <w:sz w:val="28"/>
          <w:szCs w:val="28"/>
        </w:rPr>
        <w:t xml:space="preserve">     Novela dává možnost zaměstnankyním s kratším úvazkem, který si vzaly kvůli péči o dítě, aby požádaly zpět o úvazek původní. Zaměstnavatel by jim měl vyhovět. Pokud ne, musí uvést jasný důvod, proč to nejde.</w:t>
      </w:r>
    </w:p>
    <w:p w14:paraId="0842F2E4" w14:textId="77777777" w:rsidR="00B20CD7" w:rsidRDefault="00B20CD7" w:rsidP="00B20CD7">
      <w:pPr>
        <w:spacing w:after="0" w:line="240" w:lineRule="auto"/>
        <w:jc w:val="both"/>
        <w:rPr>
          <w:rFonts w:ascii="Times New Roman" w:hAnsi="Times New Roman"/>
          <w:sz w:val="28"/>
          <w:szCs w:val="28"/>
        </w:rPr>
      </w:pPr>
    </w:p>
    <w:p w14:paraId="0B6CC277" w14:textId="77777777" w:rsidR="00B20CD7" w:rsidRDefault="00B20CD7" w:rsidP="00B20CD7">
      <w:pPr>
        <w:spacing w:after="0" w:line="240" w:lineRule="auto"/>
        <w:jc w:val="both"/>
        <w:rPr>
          <w:rFonts w:ascii="Times New Roman" w:hAnsi="Times New Roman"/>
          <w:sz w:val="28"/>
          <w:szCs w:val="28"/>
        </w:rPr>
      </w:pPr>
      <w:r>
        <w:rPr>
          <w:rFonts w:ascii="Times New Roman" w:hAnsi="Times New Roman" w:cs="Times New Roman"/>
          <w:sz w:val="28"/>
          <w:szCs w:val="28"/>
        </w:rPr>
        <w:t xml:space="preserve">     A ještě jedna povinnost, převážně pro ženy – pokud přecházejí z mateřské na rodičovskou dovolenou, budou muset napsat písemnou žádost o rodičovskou dovolenou, a to 30 dnů předem s uvedením plánované doby trvání.</w:t>
      </w:r>
    </w:p>
    <w:p w14:paraId="666CF418" w14:textId="77777777" w:rsidR="00B20CD7" w:rsidRDefault="00B20CD7" w:rsidP="00B20CD7">
      <w:pPr>
        <w:spacing w:after="0" w:line="240" w:lineRule="auto"/>
        <w:jc w:val="both"/>
        <w:rPr>
          <w:rFonts w:ascii="Times New Roman" w:hAnsi="Times New Roman"/>
          <w:sz w:val="28"/>
          <w:szCs w:val="28"/>
        </w:rPr>
      </w:pPr>
    </w:p>
    <w:p w14:paraId="7CDD24A4" w14:textId="77777777" w:rsidR="00B20CD7" w:rsidRDefault="00B20CD7" w:rsidP="00B20CD7">
      <w:pPr>
        <w:spacing w:after="0" w:line="240" w:lineRule="auto"/>
        <w:jc w:val="both"/>
        <w:rPr>
          <w:rFonts w:ascii="Times New Roman" w:hAnsi="Times New Roman"/>
          <w:sz w:val="28"/>
          <w:szCs w:val="28"/>
        </w:rPr>
      </w:pPr>
      <w:r>
        <w:rPr>
          <w:rFonts w:ascii="Times New Roman" w:hAnsi="Times New Roman" w:cs="Times New Roman"/>
          <w:sz w:val="28"/>
          <w:szCs w:val="28"/>
        </w:rPr>
        <w:t xml:space="preserve">     Novela zákoníku práce poměrně významně zvyšuje práva zaměstnanců. Tím ještě více prohlubuje administrativní pojetí českého pracovního poměru. Snaží se nicméně také o vstřícné kroky směrem ke slaďování pracovního a soukromého života. Reaguje na fenomén postcovidové doby, pro níž je typická práce z domova, a zpřesňuje v tomto ohledu nějaké dosavadní nejasnosti.</w:t>
      </w:r>
    </w:p>
    <w:p w14:paraId="4AD3A54F" w14:textId="77777777" w:rsidR="00B20CD7" w:rsidRDefault="00B20CD7" w:rsidP="00B20CD7">
      <w:pPr>
        <w:spacing w:after="0" w:line="240" w:lineRule="auto"/>
        <w:jc w:val="both"/>
        <w:rPr>
          <w:rFonts w:ascii="Times New Roman" w:hAnsi="Times New Roman"/>
          <w:sz w:val="28"/>
          <w:szCs w:val="28"/>
        </w:rPr>
      </w:pPr>
    </w:p>
    <w:p w14:paraId="347999BF" w14:textId="77777777" w:rsidR="00B20CD7" w:rsidRDefault="00B20CD7" w:rsidP="00B20CD7">
      <w:pPr>
        <w:spacing w:after="0" w:line="240" w:lineRule="auto"/>
        <w:jc w:val="both"/>
        <w:rPr>
          <w:rFonts w:ascii="Times New Roman" w:hAnsi="Times New Roman"/>
          <w:sz w:val="28"/>
          <w:szCs w:val="28"/>
        </w:rPr>
      </w:pPr>
      <w:r>
        <w:rPr>
          <w:rFonts w:ascii="Times New Roman" w:hAnsi="Times New Roman" w:cs="Times New Roman"/>
          <w:sz w:val="28"/>
          <w:szCs w:val="28"/>
        </w:rPr>
        <w:lastRenderedPageBreak/>
        <w:t xml:space="preserve">     Pro zaměstnavatele to ale bude představovat alespoň zpočátku větší zátěž spojenou s novým nastavením podmínek, větším rozsahem jejich informační povinnosti a také jejich menší flexibilitou v pracovněprávních vztazích.</w:t>
      </w:r>
    </w:p>
    <w:p w14:paraId="380C0A41" w14:textId="77777777" w:rsidR="00B20CD7" w:rsidRDefault="00B20CD7" w:rsidP="00B20CD7">
      <w:pPr>
        <w:spacing w:after="0" w:line="240" w:lineRule="auto"/>
        <w:jc w:val="both"/>
        <w:rPr>
          <w:rFonts w:ascii="Times New Roman" w:hAnsi="Times New Roman"/>
          <w:sz w:val="28"/>
          <w:szCs w:val="28"/>
        </w:rPr>
      </w:pPr>
    </w:p>
    <w:p w14:paraId="40F23F99" w14:textId="31269AE5" w:rsidR="00B20CD7" w:rsidRDefault="00B20CD7" w:rsidP="00B20CD7">
      <w:pPr>
        <w:spacing w:after="0" w:line="240" w:lineRule="auto"/>
        <w:jc w:val="both"/>
        <w:rPr>
          <w:rFonts w:ascii="Times New Roman" w:hAnsi="Times New Roman"/>
          <w:sz w:val="28"/>
          <w:szCs w:val="28"/>
        </w:rPr>
      </w:pPr>
      <w:r>
        <w:rPr>
          <w:rFonts w:ascii="Times New Roman" w:hAnsi="Times New Roman" w:cs="Times New Roman"/>
          <w:sz w:val="28"/>
          <w:szCs w:val="28"/>
        </w:rPr>
        <w:t xml:space="preserve">     Jak ale experti upozorňují, ačkoliv je uzavřena gentlemanská dohoda, podle které by už k úpravám novely</w:t>
      </w:r>
      <w:r w:rsidR="00675313">
        <w:rPr>
          <w:rFonts w:ascii="Times New Roman" w:hAnsi="Times New Roman" w:cs="Times New Roman"/>
          <w:sz w:val="28"/>
          <w:szCs w:val="28"/>
        </w:rPr>
        <w:t xml:space="preserve"> v</w:t>
      </w:r>
      <w:r>
        <w:rPr>
          <w:rFonts w:ascii="Times New Roman" w:hAnsi="Times New Roman" w:cs="Times New Roman"/>
          <w:sz w:val="28"/>
          <w:szCs w:val="28"/>
        </w:rPr>
        <w:t xml:space="preserve"> legislativním řízení docházet nemělo, drobných změn se dokument ještě může dočkat. Připomínají tak první gentlemanskou  dohodu u zákoníku práce už z roku 2019. Novela by měla být definitivně schválena nejpozději do jara s tím, že část začne platit už od července 2023, část od ledna příštího roku.</w:t>
      </w:r>
    </w:p>
    <w:p w14:paraId="287E9E36" w14:textId="77777777" w:rsidR="00B20CD7" w:rsidRDefault="00B20CD7" w:rsidP="00B20CD7">
      <w:pPr>
        <w:spacing w:after="0" w:line="240" w:lineRule="auto"/>
        <w:jc w:val="both"/>
        <w:rPr>
          <w:rFonts w:ascii="Times New Roman" w:hAnsi="Times New Roman"/>
          <w:sz w:val="28"/>
          <w:szCs w:val="28"/>
        </w:rPr>
      </w:pPr>
    </w:p>
    <w:p w14:paraId="1C8837FD" w14:textId="747D70C5" w:rsidR="00B20CD7" w:rsidRDefault="00B20CD7" w:rsidP="00B20CD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Zdroj:  Podnikatel.cz</w:t>
      </w:r>
    </w:p>
    <w:p w14:paraId="0B5C1C99" w14:textId="3CF94CB1" w:rsidR="00E341EA" w:rsidRDefault="00E341EA" w:rsidP="00B20CD7">
      <w:pPr>
        <w:spacing w:after="0" w:line="240" w:lineRule="auto"/>
        <w:jc w:val="both"/>
        <w:rPr>
          <w:rFonts w:ascii="Times New Roman" w:hAnsi="Times New Roman"/>
          <w:sz w:val="28"/>
          <w:szCs w:val="28"/>
        </w:rPr>
      </w:pPr>
      <w:r>
        <w:rPr>
          <w:rFonts w:ascii="Times New Roman" w:hAnsi="Times New Roman" w:cs="Times New Roman"/>
          <w:sz w:val="28"/>
          <w:szCs w:val="28"/>
        </w:rPr>
        <w:t xml:space="preserve">            Návrh novely ZP, důvodová zpráva, MPSV</w:t>
      </w:r>
    </w:p>
    <w:p w14:paraId="30D8AB7E" w14:textId="77777777" w:rsidR="00B20CD7" w:rsidRDefault="00B20CD7" w:rsidP="00B20CD7">
      <w:pPr>
        <w:spacing w:after="0" w:line="240" w:lineRule="auto"/>
        <w:jc w:val="both"/>
        <w:rPr>
          <w:rFonts w:ascii="Times New Roman" w:hAnsi="Times New Roman"/>
          <w:sz w:val="28"/>
          <w:szCs w:val="28"/>
        </w:rPr>
      </w:pPr>
    </w:p>
    <w:p w14:paraId="63CDBE85" w14:textId="1629A0F8" w:rsidR="00B20CD7" w:rsidRDefault="00B20CD7" w:rsidP="0028286D">
      <w:pPr>
        <w:tabs>
          <w:tab w:val="left" w:pos="1134"/>
          <w:tab w:val="right" w:leader="dot" w:pos="7938"/>
        </w:tabs>
        <w:spacing w:after="0" w:line="240" w:lineRule="auto"/>
        <w:jc w:val="both"/>
        <w:rPr>
          <w:rFonts w:ascii="Times New Roman" w:hAnsi="Times New Roman" w:cs="Times New Roman"/>
          <w:b/>
          <w:sz w:val="28"/>
          <w:szCs w:val="28"/>
        </w:rPr>
      </w:pPr>
    </w:p>
    <w:p w14:paraId="5610FA6C" w14:textId="6463E124" w:rsidR="00B20CD7" w:rsidRDefault="00B20CD7" w:rsidP="0028286D">
      <w:pPr>
        <w:tabs>
          <w:tab w:val="left" w:pos="1134"/>
          <w:tab w:val="right" w:leader="dot" w:pos="7938"/>
        </w:tabs>
        <w:spacing w:after="0" w:line="240" w:lineRule="auto"/>
        <w:jc w:val="both"/>
        <w:rPr>
          <w:rFonts w:ascii="Times New Roman" w:hAnsi="Times New Roman" w:cs="Times New Roman"/>
          <w:b/>
          <w:sz w:val="28"/>
          <w:szCs w:val="28"/>
        </w:rPr>
      </w:pPr>
    </w:p>
    <w:p w14:paraId="66C10F19" w14:textId="176D16F0" w:rsidR="00B20CD7" w:rsidRDefault="00B20CD7" w:rsidP="0028286D">
      <w:pPr>
        <w:tabs>
          <w:tab w:val="left" w:pos="1134"/>
          <w:tab w:val="right" w:leader="dot" w:pos="7938"/>
        </w:tabs>
        <w:spacing w:after="0" w:line="240" w:lineRule="auto"/>
        <w:jc w:val="both"/>
        <w:rPr>
          <w:rFonts w:ascii="Times New Roman" w:hAnsi="Times New Roman" w:cs="Times New Roman"/>
          <w:b/>
          <w:sz w:val="28"/>
          <w:szCs w:val="28"/>
        </w:rPr>
      </w:pPr>
    </w:p>
    <w:p w14:paraId="4F15BB65" w14:textId="0FC2F31A" w:rsidR="00B20CD7" w:rsidRDefault="00B20CD7" w:rsidP="0028286D">
      <w:pPr>
        <w:tabs>
          <w:tab w:val="left" w:pos="1134"/>
          <w:tab w:val="right" w:leader="dot" w:pos="7938"/>
        </w:tabs>
        <w:spacing w:after="0" w:line="240" w:lineRule="auto"/>
        <w:jc w:val="both"/>
        <w:rPr>
          <w:rFonts w:ascii="Times New Roman" w:hAnsi="Times New Roman" w:cs="Times New Roman"/>
          <w:b/>
          <w:sz w:val="28"/>
          <w:szCs w:val="28"/>
        </w:rPr>
      </w:pPr>
    </w:p>
    <w:p w14:paraId="44F4E504" w14:textId="0202A99E" w:rsidR="00B20CD7" w:rsidRDefault="00B20CD7" w:rsidP="0028286D">
      <w:pPr>
        <w:tabs>
          <w:tab w:val="left" w:pos="1134"/>
          <w:tab w:val="right" w:leader="dot" w:pos="7938"/>
        </w:tabs>
        <w:spacing w:after="0" w:line="240" w:lineRule="auto"/>
        <w:jc w:val="both"/>
        <w:rPr>
          <w:rFonts w:ascii="Times New Roman" w:hAnsi="Times New Roman" w:cs="Times New Roman"/>
          <w:b/>
          <w:sz w:val="28"/>
          <w:szCs w:val="28"/>
        </w:rPr>
      </w:pPr>
    </w:p>
    <w:p w14:paraId="3B31B9BD" w14:textId="7DAF48FF" w:rsidR="00B20CD7" w:rsidRDefault="00B20CD7" w:rsidP="0028286D">
      <w:pPr>
        <w:tabs>
          <w:tab w:val="left" w:pos="1134"/>
          <w:tab w:val="right" w:leader="dot" w:pos="7938"/>
        </w:tabs>
        <w:spacing w:after="0" w:line="240" w:lineRule="auto"/>
        <w:jc w:val="both"/>
        <w:rPr>
          <w:rFonts w:ascii="Times New Roman" w:hAnsi="Times New Roman" w:cs="Times New Roman"/>
          <w:b/>
          <w:sz w:val="28"/>
          <w:szCs w:val="28"/>
        </w:rPr>
      </w:pPr>
    </w:p>
    <w:p w14:paraId="48905E77" w14:textId="6584D092" w:rsidR="00B20CD7" w:rsidRDefault="00B20CD7" w:rsidP="0028286D">
      <w:pPr>
        <w:tabs>
          <w:tab w:val="left" w:pos="1134"/>
          <w:tab w:val="right" w:leader="dot" w:pos="7938"/>
        </w:tabs>
        <w:spacing w:after="0" w:line="240" w:lineRule="auto"/>
        <w:jc w:val="both"/>
        <w:rPr>
          <w:rFonts w:ascii="Times New Roman" w:hAnsi="Times New Roman" w:cs="Times New Roman"/>
          <w:b/>
          <w:sz w:val="28"/>
          <w:szCs w:val="28"/>
        </w:rPr>
      </w:pPr>
    </w:p>
    <w:p w14:paraId="33426CF9" w14:textId="165B5092" w:rsidR="00B20CD7" w:rsidRDefault="00B20CD7" w:rsidP="0028286D">
      <w:pPr>
        <w:tabs>
          <w:tab w:val="left" w:pos="1134"/>
          <w:tab w:val="right" w:leader="dot" w:pos="7938"/>
        </w:tabs>
        <w:spacing w:after="0" w:line="240" w:lineRule="auto"/>
        <w:jc w:val="both"/>
        <w:rPr>
          <w:rFonts w:ascii="Times New Roman" w:hAnsi="Times New Roman" w:cs="Times New Roman"/>
          <w:b/>
          <w:sz w:val="28"/>
          <w:szCs w:val="28"/>
        </w:rPr>
      </w:pPr>
    </w:p>
    <w:p w14:paraId="482EA8C9" w14:textId="410E0641" w:rsidR="00B20CD7" w:rsidRDefault="00B20CD7" w:rsidP="0028286D">
      <w:pPr>
        <w:tabs>
          <w:tab w:val="left" w:pos="1134"/>
          <w:tab w:val="right" w:leader="dot" w:pos="7938"/>
        </w:tabs>
        <w:spacing w:after="0" w:line="240" w:lineRule="auto"/>
        <w:jc w:val="both"/>
        <w:rPr>
          <w:rFonts w:ascii="Times New Roman" w:hAnsi="Times New Roman" w:cs="Times New Roman"/>
          <w:b/>
          <w:sz w:val="28"/>
          <w:szCs w:val="28"/>
        </w:rPr>
      </w:pPr>
    </w:p>
    <w:p w14:paraId="5212C048" w14:textId="34676DBD" w:rsidR="00B20CD7" w:rsidRDefault="00B20CD7" w:rsidP="0028286D">
      <w:pPr>
        <w:tabs>
          <w:tab w:val="left" w:pos="1134"/>
          <w:tab w:val="right" w:leader="dot" w:pos="7938"/>
        </w:tabs>
        <w:spacing w:after="0" w:line="240" w:lineRule="auto"/>
        <w:jc w:val="both"/>
        <w:rPr>
          <w:rFonts w:ascii="Times New Roman" w:hAnsi="Times New Roman" w:cs="Times New Roman"/>
          <w:b/>
          <w:sz w:val="28"/>
          <w:szCs w:val="28"/>
        </w:rPr>
      </w:pPr>
    </w:p>
    <w:p w14:paraId="7EE9AE7E" w14:textId="65D818DF" w:rsidR="00B20CD7" w:rsidRDefault="00B20CD7" w:rsidP="0028286D">
      <w:pPr>
        <w:tabs>
          <w:tab w:val="left" w:pos="1134"/>
          <w:tab w:val="right" w:leader="dot" w:pos="7938"/>
        </w:tabs>
        <w:spacing w:after="0" w:line="240" w:lineRule="auto"/>
        <w:jc w:val="both"/>
        <w:rPr>
          <w:rFonts w:ascii="Times New Roman" w:hAnsi="Times New Roman" w:cs="Times New Roman"/>
          <w:b/>
          <w:sz w:val="28"/>
          <w:szCs w:val="28"/>
        </w:rPr>
      </w:pPr>
    </w:p>
    <w:p w14:paraId="2E3F2204" w14:textId="4708C8B9" w:rsidR="00B20CD7" w:rsidRDefault="00B20CD7" w:rsidP="0028286D">
      <w:pPr>
        <w:tabs>
          <w:tab w:val="left" w:pos="1134"/>
          <w:tab w:val="right" w:leader="dot" w:pos="7938"/>
        </w:tabs>
        <w:spacing w:after="0" w:line="240" w:lineRule="auto"/>
        <w:jc w:val="both"/>
        <w:rPr>
          <w:rFonts w:ascii="Times New Roman" w:hAnsi="Times New Roman" w:cs="Times New Roman"/>
          <w:b/>
          <w:sz w:val="28"/>
          <w:szCs w:val="28"/>
        </w:rPr>
      </w:pPr>
    </w:p>
    <w:p w14:paraId="37092FCF" w14:textId="767BE06D" w:rsidR="00B20CD7" w:rsidRDefault="00B20CD7" w:rsidP="0028286D">
      <w:pPr>
        <w:tabs>
          <w:tab w:val="left" w:pos="1134"/>
          <w:tab w:val="right" w:leader="dot" w:pos="7938"/>
        </w:tabs>
        <w:spacing w:after="0" w:line="240" w:lineRule="auto"/>
        <w:jc w:val="both"/>
        <w:rPr>
          <w:rFonts w:ascii="Times New Roman" w:hAnsi="Times New Roman" w:cs="Times New Roman"/>
          <w:b/>
          <w:sz w:val="28"/>
          <w:szCs w:val="28"/>
        </w:rPr>
      </w:pPr>
    </w:p>
    <w:p w14:paraId="095DB9B3" w14:textId="6BA9C47E" w:rsidR="00B20CD7" w:rsidRDefault="00B20CD7" w:rsidP="0028286D">
      <w:pPr>
        <w:tabs>
          <w:tab w:val="left" w:pos="1134"/>
          <w:tab w:val="right" w:leader="dot" w:pos="7938"/>
        </w:tabs>
        <w:spacing w:after="0" w:line="240" w:lineRule="auto"/>
        <w:jc w:val="both"/>
        <w:rPr>
          <w:rFonts w:ascii="Times New Roman" w:hAnsi="Times New Roman" w:cs="Times New Roman"/>
          <w:b/>
          <w:sz w:val="28"/>
          <w:szCs w:val="28"/>
        </w:rPr>
      </w:pPr>
    </w:p>
    <w:p w14:paraId="6AE40604" w14:textId="48C7A530" w:rsidR="00B20CD7" w:rsidRDefault="00B20CD7" w:rsidP="0028286D">
      <w:pPr>
        <w:tabs>
          <w:tab w:val="left" w:pos="1134"/>
          <w:tab w:val="right" w:leader="dot" w:pos="7938"/>
        </w:tabs>
        <w:spacing w:after="0" w:line="240" w:lineRule="auto"/>
        <w:jc w:val="both"/>
        <w:rPr>
          <w:rFonts w:ascii="Times New Roman" w:hAnsi="Times New Roman" w:cs="Times New Roman"/>
          <w:b/>
          <w:sz w:val="28"/>
          <w:szCs w:val="28"/>
        </w:rPr>
      </w:pPr>
    </w:p>
    <w:p w14:paraId="2E190545" w14:textId="10EBF1F3" w:rsidR="00B20CD7" w:rsidRDefault="00B20CD7" w:rsidP="0028286D">
      <w:pPr>
        <w:tabs>
          <w:tab w:val="left" w:pos="1134"/>
          <w:tab w:val="right" w:leader="dot" w:pos="7938"/>
        </w:tabs>
        <w:spacing w:after="0" w:line="240" w:lineRule="auto"/>
        <w:jc w:val="both"/>
        <w:rPr>
          <w:rFonts w:ascii="Times New Roman" w:hAnsi="Times New Roman" w:cs="Times New Roman"/>
          <w:b/>
          <w:sz w:val="28"/>
          <w:szCs w:val="28"/>
        </w:rPr>
      </w:pPr>
    </w:p>
    <w:p w14:paraId="46ADAE80" w14:textId="100C3952" w:rsidR="00B20CD7" w:rsidRDefault="00B20CD7" w:rsidP="0028286D">
      <w:pPr>
        <w:tabs>
          <w:tab w:val="left" w:pos="1134"/>
          <w:tab w:val="right" w:leader="dot" w:pos="7938"/>
        </w:tabs>
        <w:spacing w:after="0" w:line="240" w:lineRule="auto"/>
        <w:jc w:val="both"/>
        <w:rPr>
          <w:rFonts w:ascii="Times New Roman" w:hAnsi="Times New Roman" w:cs="Times New Roman"/>
          <w:b/>
          <w:sz w:val="28"/>
          <w:szCs w:val="28"/>
        </w:rPr>
      </w:pPr>
    </w:p>
    <w:p w14:paraId="3FFFC9F1" w14:textId="52F30382" w:rsidR="00B20CD7" w:rsidRDefault="00B20CD7" w:rsidP="0028286D">
      <w:pPr>
        <w:tabs>
          <w:tab w:val="left" w:pos="1134"/>
          <w:tab w:val="right" w:leader="dot" w:pos="7938"/>
        </w:tabs>
        <w:spacing w:after="0" w:line="240" w:lineRule="auto"/>
        <w:jc w:val="both"/>
        <w:rPr>
          <w:rFonts w:ascii="Times New Roman" w:hAnsi="Times New Roman" w:cs="Times New Roman"/>
          <w:b/>
          <w:sz w:val="28"/>
          <w:szCs w:val="28"/>
        </w:rPr>
      </w:pPr>
    </w:p>
    <w:p w14:paraId="4FDA6DB7" w14:textId="09AFD702" w:rsidR="00B20CD7" w:rsidRDefault="00B20CD7" w:rsidP="0028286D">
      <w:pPr>
        <w:tabs>
          <w:tab w:val="left" w:pos="1134"/>
          <w:tab w:val="right" w:leader="dot" w:pos="7938"/>
        </w:tabs>
        <w:spacing w:after="0" w:line="240" w:lineRule="auto"/>
        <w:jc w:val="both"/>
        <w:rPr>
          <w:rFonts w:ascii="Times New Roman" w:hAnsi="Times New Roman" w:cs="Times New Roman"/>
          <w:b/>
          <w:sz w:val="28"/>
          <w:szCs w:val="28"/>
        </w:rPr>
      </w:pPr>
    </w:p>
    <w:p w14:paraId="39D80CD1" w14:textId="30708465" w:rsidR="00B20CD7" w:rsidRDefault="00B20CD7" w:rsidP="0028286D">
      <w:pPr>
        <w:tabs>
          <w:tab w:val="left" w:pos="1134"/>
          <w:tab w:val="right" w:leader="dot" w:pos="7938"/>
        </w:tabs>
        <w:spacing w:after="0" w:line="240" w:lineRule="auto"/>
        <w:jc w:val="both"/>
        <w:rPr>
          <w:rFonts w:ascii="Times New Roman" w:hAnsi="Times New Roman" w:cs="Times New Roman"/>
          <w:b/>
          <w:sz w:val="28"/>
          <w:szCs w:val="28"/>
        </w:rPr>
      </w:pPr>
    </w:p>
    <w:p w14:paraId="6793E1B1" w14:textId="2F463CB0" w:rsidR="00B20CD7" w:rsidRDefault="00B20CD7" w:rsidP="0028286D">
      <w:pPr>
        <w:tabs>
          <w:tab w:val="left" w:pos="1134"/>
          <w:tab w:val="right" w:leader="dot" w:pos="7938"/>
        </w:tabs>
        <w:spacing w:after="0" w:line="240" w:lineRule="auto"/>
        <w:jc w:val="both"/>
        <w:rPr>
          <w:rFonts w:ascii="Times New Roman" w:hAnsi="Times New Roman" w:cs="Times New Roman"/>
          <w:b/>
          <w:sz w:val="28"/>
          <w:szCs w:val="28"/>
        </w:rPr>
      </w:pPr>
    </w:p>
    <w:p w14:paraId="3492E94E" w14:textId="030D261D" w:rsidR="00B20CD7" w:rsidRDefault="00B20CD7" w:rsidP="0028286D">
      <w:pPr>
        <w:tabs>
          <w:tab w:val="left" w:pos="1134"/>
          <w:tab w:val="right" w:leader="dot" w:pos="7938"/>
        </w:tabs>
        <w:spacing w:after="0" w:line="240" w:lineRule="auto"/>
        <w:jc w:val="both"/>
        <w:rPr>
          <w:rFonts w:ascii="Times New Roman" w:hAnsi="Times New Roman" w:cs="Times New Roman"/>
          <w:b/>
          <w:sz w:val="28"/>
          <w:szCs w:val="28"/>
        </w:rPr>
      </w:pPr>
    </w:p>
    <w:p w14:paraId="2A7BD2AB" w14:textId="6B4DC370" w:rsidR="00B20CD7" w:rsidRDefault="00B20CD7" w:rsidP="0028286D">
      <w:pPr>
        <w:tabs>
          <w:tab w:val="left" w:pos="1134"/>
          <w:tab w:val="right" w:leader="dot" w:pos="7938"/>
        </w:tabs>
        <w:spacing w:after="0" w:line="240" w:lineRule="auto"/>
        <w:jc w:val="both"/>
        <w:rPr>
          <w:rFonts w:ascii="Times New Roman" w:hAnsi="Times New Roman" w:cs="Times New Roman"/>
          <w:b/>
          <w:sz w:val="28"/>
          <w:szCs w:val="28"/>
        </w:rPr>
      </w:pPr>
    </w:p>
    <w:p w14:paraId="214F7DF3" w14:textId="019F9A3D" w:rsidR="00B20CD7" w:rsidRDefault="00B20CD7" w:rsidP="0028286D">
      <w:pPr>
        <w:tabs>
          <w:tab w:val="left" w:pos="1134"/>
          <w:tab w:val="right" w:leader="dot" w:pos="7938"/>
        </w:tabs>
        <w:spacing w:after="0" w:line="240" w:lineRule="auto"/>
        <w:jc w:val="both"/>
        <w:rPr>
          <w:rFonts w:ascii="Times New Roman" w:hAnsi="Times New Roman" w:cs="Times New Roman"/>
          <w:b/>
          <w:sz w:val="28"/>
          <w:szCs w:val="28"/>
        </w:rPr>
      </w:pPr>
    </w:p>
    <w:p w14:paraId="62ECCA29" w14:textId="311462FC" w:rsidR="00B20CD7" w:rsidRDefault="00B20CD7" w:rsidP="0028286D">
      <w:pPr>
        <w:tabs>
          <w:tab w:val="left" w:pos="1134"/>
          <w:tab w:val="right" w:leader="dot" w:pos="7938"/>
        </w:tabs>
        <w:spacing w:after="0" w:line="240" w:lineRule="auto"/>
        <w:jc w:val="both"/>
        <w:rPr>
          <w:rFonts w:ascii="Times New Roman" w:hAnsi="Times New Roman" w:cs="Times New Roman"/>
          <w:b/>
          <w:sz w:val="28"/>
          <w:szCs w:val="28"/>
        </w:rPr>
      </w:pPr>
    </w:p>
    <w:p w14:paraId="7626258D" w14:textId="307B816B" w:rsidR="00B20CD7" w:rsidRDefault="00B20CD7" w:rsidP="0028286D">
      <w:pPr>
        <w:tabs>
          <w:tab w:val="left" w:pos="1134"/>
          <w:tab w:val="right" w:leader="dot" w:pos="7938"/>
        </w:tabs>
        <w:spacing w:after="0" w:line="240" w:lineRule="auto"/>
        <w:jc w:val="both"/>
        <w:rPr>
          <w:rFonts w:ascii="Times New Roman" w:hAnsi="Times New Roman" w:cs="Times New Roman"/>
          <w:b/>
          <w:sz w:val="28"/>
          <w:szCs w:val="28"/>
        </w:rPr>
      </w:pPr>
    </w:p>
    <w:p w14:paraId="0D20AEA1" w14:textId="39D81847" w:rsidR="00B20CD7" w:rsidRDefault="00B20CD7" w:rsidP="0028286D">
      <w:pPr>
        <w:tabs>
          <w:tab w:val="left" w:pos="1134"/>
          <w:tab w:val="right" w:leader="dot" w:pos="7938"/>
        </w:tabs>
        <w:spacing w:after="0" w:line="240" w:lineRule="auto"/>
        <w:jc w:val="both"/>
        <w:rPr>
          <w:rFonts w:ascii="Times New Roman" w:hAnsi="Times New Roman" w:cs="Times New Roman"/>
          <w:b/>
          <w:sz w:val="28"/>
          <w:szCs w:val="28"/>
        </w:rPr>
      </w:pPr>
    </w:p>
    <w:p w14:paraId="322821B4" w14:textId="48A1BBED" w:rsidR="00B20CD7" w:rsidRDefault="00B20CD7" w:rsidP="0028286D">
      <w:pPr>
        <w:tabs>
          <w:tab w:val="left" w:pos="1134"/>
          <w:tab w:val="right" w:leader="dot" w:pos="7938"/>
        </w:tabs>
        <w:spacing w:after="0" w:line="240" w:lineRule="auto"/>
        <w:jc w:val="both"/>
        <w:rPr>
          <w:rFonts w:ascii="Times New Roman" w:hAnsi="Times New Roman" w:cs="Times New Roman"/>
          <w:b/>
          <w:sz w:val="28"/>
          <w:szCs w:val="28"/>
        </w:rPr>
      </w:pPr>
    </w:p>
    <w:p w14:paraId="7FB33C26" w14:textId="1A1781D5" w:rsidR="00B20CD7" w:rsidRDefault="00B20CD7" w:rsidP="0028286D">
      <w:pPr>
        <w:tabs>
          <w:tab w:val="left" w:pos="1134"/>
          <w:tab w:val="right" w:leader="dot" w:pos="7938"/>
        </w:tabs>
        <w:spacing w:after="0" w:line="240" w:lineRule="auto"/>
        <w:jc w:val="both"/>
        <w:rPr>
          <w:rFonts w:ascii="Times New Roman" w:hAnsi="Times New Roman" w:cs="Times New Roman"/>
          <w:b/>
          <w:sz w:val="28"/>
          <w:szCs w:val="28"/>
        </w:rPr>
      </w:pPr>
    </w:p>
    <w:p w14:paraId="12DC7DF5" w14:textId="2FD8CE9C" w:rsidR="00B20CD7" w:rsidRDefault="00B20CD7" w:rsidP="0028286D">
      <w:pPr>
        <w:tabs>
          <w:tab w:val="left" w:pos="1134"/>
          <w:tab w:val="right" w:leader="dot" w:pos="7938"/>
        </w:tabs>
        <w:spacing w:after="0" w:line="240" w:lineRule="auto"/>
        <w:jc w:val="both"/>
        <w:rPr>
          <w:rFonts w:ascii="Times New Roman" w:hAnsi="Times New Roman" w:cs="Times New Roman"/>
          <w:b/>
          <w:sz w:val="28"/>
          <w:szCs w:val="28"/>
        </w:rPr>
      </w:pPr>
    </w:p>
    <w:p w14:paraId="2B7B0FC3" w14:textId="2B18848E" w:rsidR="00B20CD7" w:rsidRDefault="00B20CD7" w:rsidP="0028286D">
      <w:pPr>
        <w:tabs>
          <w:tab w:val="left" w:pos="1134"/>
          <w:tab w:val="right" w:leader="dot" w:pos="7938"/>
        </w:tabs>
        <w:spacing w:after="0" w:line="240" w:lineRule="auto"/>
        <w:jc w:val="both"/>
        <w:rPr>
          <w:rFonts w:ascii="Times New Roman" w:hAnsi="Times New Roman" w:cs="Times New Roman"/>
          <w:b/>
          <w:sz w:val="28"/>
          <w:szCs w:val="28"/>
        </w:rPr>
      </w:pPr>
    </w:p>
    <w:p w14:paraId="1AFA7CF1" w14:textId="77777777" w:rsidR="00B20CD7" w:rsidRDefault="00B20CD7" w:rsidP="00B20CD7">
      <w:pPr>
        <w:spacing w:after="0" w:line="240" w:lineRule="auto"/>
        <w:jc w:val="center"/>
        <w:rPr>
          <w:rFonts w:ascii="Times New Roman" w:hAnsi="Times New Roman"/>
          <w:b/>
          <w:bCs/>
          <w:sz w:val="28"/>
          <w:szCs w:val="28"/>
        </w:rPr>
      </w:pPr>
      <w:r>
        <w:rPr>
          <w:rFonts w:ascii="Times New Roman" w:hAnsi="Times New Roman"/>
          <w:b/>
          <w:bCs/>
          <w:sz w:val="28"/>
          <w:szCs w:val="28"/>
        </w:rPr>
        <w:t>VÝCHOVNÉ A POŽIVATELÉ INVALIDNÍHO DŮCHODU</w:t>
      </w:r>
    </w:p>
    <w:p w14:paraId="1697E7F8" w14:textId="77777777" w:rsidR="00B20CD7" w:rsidRDefault="00B20CD7" w:rsidP="00B20CD7">
      <w:pPr>
        <w:spacing w:after="0" w:line="240" w:lineRule="auto"/>
        <w:jc w:val="center"/>
        <w:rPr>
          <w:rFonts w:ascii="Times New Roman" w:hAnsi="Times New Roman"/>
          <w:b/>
          <w:bCs/>
          <w:sz w:val="28"/>
          <w:szCs w:val="28"/>
        </w:rPr>
      </w:pPr>
    </w:p>
    <w:p w14:paraId="5CAAD455" w14:textId="77777777" w:rsidR="00B20CD7" w:rsidRDefault="00B20CD7" w:rsidP="00B20CD7">
      <w:pPr>
        <w:spacing w:after="0" w:line="240" w:lineRule="auto"/>
        <w:jc w:val="center"/>
        <w:rPr>
          <w:rFonts w:ascii="Times New Roman" w:hAnsi="Times New Roman"/>
          <w:b/>
          <w:bCs/>
          <w:sz w:val="28"/>
          <w:szCs w:val="28"/>
        </w:rPr>
      </w:pPr>
    </w:p>
    <w:p w14:paraId="20A0A669" w14:textId="77777777" w:rsidR="00B20CD7" w:rsidRDefault="00B20CD7" w:rsidP="00B20CD7">
      <w:pPr>
        <w:spacing w:after="0" w:line="240" w:lineRule="auto"/>
        <w:jc w:val="center"/>
        <w:rPr>
          <w:rFonts w:ascii="Times New Roman" w:hAnsi="Times New Roman"/>
          <w:b/>
          <w:bCs/>
          <w:sz w:val="28"/>
          <w:szCs w:val="28"/>
        </w:rPr>
      </w:pPr>
    </w:p>
    <w:p w14:paraId="4E1CC257" w14:textId="77777777" w:rsidR="00B20CD7" w:rsidRDefault="00B20CD7" w:rsidP="00B20CD7">
      <w:pPr>
        <w:spacing w:after="0" w:line="240" w:lineRule="auto"/>
        <w:jc w:val="both"/>
        <w:rPr>
          <w:rFonts w:ascii="Times New Roman" w:hAnsi="Times New Roman"/>
          <w:b/>
          <w:bCs/>
          <w:sz w:val="28"/>
          <w:szCs w:val="28"/>
        </w:rPr>
      </w:pPr>
      <w:r>
        <w:rPr>
          <w:rFonts w:ascii="Times New Roman" w:hAnsi="Times New Roman"/>
          <w:b/>
          <w:bCs/>
          <w:sz w:val="28"/>
          <w:szCs w:val="28"/>
        </w:rPr>
        <w:t>Osoby v invalidním důchodu mohou získat výchovné až poté, co jim vznikne nárok na starobní důchod.</w:t>
      </w:r>
    </w:p>
    <w:p w14:paraId="40586649" w14:textId="77777777" w:rsidR="00B20CD7" w:rsidRDefault="00B20CD7" w:rsidP="00B20CD7">
      <w:pPr>
        <w:spacing w:after="0" w:line="240" w:lineRule="auto"/>
        <w:jc w:val="both"/>
        <w:rPr>
          <w:rFonts w:ascii="Times New Roman" w:hAnsi="Times New Roman"/>
          <w:b/>
          <w:bCs/>
          <w:sz w:val="28"/>
          <w:szCs w:val="28"/>
        </w:rPr>
      </w:pPr>
    </w:p>
    <w:p w14:paraId="1A58E0D4" w14:textId="77777777" w:rsidR="00B20CD7" w:rsidRDefault="00B20CD7" w:rsidP="00B20CD7">
      <w:pPr>
        <w:spacing w:after="0" w:line="240" w:lineRule="auto"/>
        <w:jc w:val="both"/>
        <w:rPr>
          <w:rFonts w:ascii="Times New Roman" w:hAnsi="Times New Roman"/>
          <w:sz w:val="28"/>
          <w:szCs w:val="28"/>
        </w:rPr>
      </w:pPr>
      <w:r>
        <w:rPr>
          <w:rFonts w:ascii="Times New Roman" w:hAnsi="Times New Roman"/>
          <w:sz w:val="28"/>
          <w:szCs w:val="28"/>
        </w:rPr>
        <w:t xml:space="preserve">     Poživatelé invalidního důchodu nemají nárok na výchovné. Nárok na zvýšení důchodu jim může vzniknout až ve chvíli, kdy jim je přiznán starobní důchod nebo se invalidní důchod automaticky v jejich 65 letech transformuje na starobní důchod. </w:t>
      </w:r>
    </w:p>
    <w:p w14:paraId="5EB5E47A" w14:textId="77777777" w:rsidR="00B20CD7" w:rsidRDefault="00B20CD7" w:rsidP="00B20CD7">
      <w:pPr>
        <w:spacing w:after="0" w:line="240" w:lineRule="auto"/>
        <w:jc w:val="both"/>
        <w:rPr>
          <w:rFonts w:ascii="Times New Roman" w:hAnsi="Times New Roman"/>
          <w:sz w:val="28"/>
          <w:szCs w:val="28"/>
        </w:rPr>
      </w:pPr>
    </w:p>
    <w:p w14:paraId="030B16C2" w14:textId="77777777" w:rsidR="00B20CD7" w:rsidRDefault="00B20CD7" w:rsidP="00B20CD7">
      <w:pPr>
        <w:spacing w:after="0" w:line="240" w:lineRule="auto"/>
        <w:jc w:val="both"/>
        <w:rPr>
          <w:rFonts w:ascii="Times New Roman" w:hAnsi="Times New Roman"/>
          <w:sz w:val="28"/>
          <w:szCs w:val="28"/>
        </w:rPr>
      </w:pPr>
      <w:r>
        <w:rPr>
          <w:rFonts w:ascii="Times New Roman" w:hAnsi="Times New Roman"/>
          <w:sz w:val="28"/>
          <w:szCs w:val="28"/>
        </w:rPr>
        <w:t xml:space="preserve">     Česká správa sociálního zabezpečení přináší přehled nejčastějších možných situací včetně příkladů.</w:t>
      </w:r>
    </w:p>
    <w:p w14:paraId="5B74BC4F" w14:textId="77777777" w:rsidR="00B20CD7" w:rsidRDefault="00B20CD7" w:rsidP="00B20CD7">
      <w:pPr>
        <w:spacing w:after="0" w:line="240" w:lineRule="auto"/>
        <w:jc w:val="both"/>
        <w:rPr>
          <w:rFonts w:ascii="Times New Roman" w:hAnsi="Times New Roman"/>
          <w:sz w:val="28"/>
          <w:szCs w:val="28"/>
        </w:rPr>
      </w:pPr>
    </w:p>
    <w:p w14:paraId="28690682" w14:textId="77777777" w:rsidR="00B20CD7" w:rsidRDefault="00B20CD7" w:rsidP="00B20CD7">
      <w:pPr>
        <w:spacing w:after="0" w:line="240" w:lineRule="auto"/>
        <w:jc w:val="both"/>
        <w:rPr>
          <w:rFonts w:ascii="Times New Roman" w:hAnsi="Times New Roman"/>
          <w:sz w:val="28"/>
          <w:szCs w:val="28"/>
        </w:rPr>
      </w:pPr>
      <w:r>
        <w:rPr>
          <w:rFonts w:ascii="Times New Roman" w:hAnsi="Times New Roman"/>
          <w:sz w:val="28"/>
          <w:szCs w:val="28"/>
        </w:rPr>
        <w:t xml:space="preserve">     Zvýšení důchodu za vychované dítě/děti je možné pouze u starobního důchodu. Osoby v invalidním důchodu mají několik možností, jak dosáhnout změny na důchod starobní, k němuž lze požádat o výchovné. Nejjednodušší možností je, že při dosažení důchodového věku (např. v období, kdy může vzniknout nárok na předčasný důchod) podají žádost o starobní důchod a ten jim bude přiznán. Pokud žádost o starobní důchod nepodají nebo jim bude zamítnuta, v 65 letech se jejich invalidní důchod automaticky transformuje na starobní. V těchto případech pak mohou do dvou let požádat o výchovné.</w:t>
      </w:r>
    </w:p>
    <w:p w14:paraId="602B719B" w14:textId="77777777" w:rsidR="00B20CD7" w:rsidRDefault="00B20CD7" w:rsidP="00B20CD7">
      <w:pPr>
        <w:spacing w:after="0" w:line="240" w:lineRule="auto"/>
        <w:jc w:val="both"/>
        <w:rPr>
          <w:rFonts w:ascii="Times New Roman" w:hAnsi="Times New Roman"/>
          <w:sz w:val="28"/>
          <w:szCs w:val="28"/>
        </w:rPr>
      </w:pPr>
    </w:p>
    <w:p w14:paraId="7DB232FA" w14:textId="77777777" w:rsidR="00B20CD7" w:rsidRDefault="00B20CD7" w:rsidP="00B20CD7">
      <w:pPr>
        <w:spacing w:after="0" w:line="240" w:lineRule="auto"/>
        <w:jc w:val="both"/>
        <w:rPr>
          <w:rFonts w:ascii="Times New Roman" w:hAnsi="Times New Roman"/>
          <w:sz w:val="28"/>
          <w:szCs w:val="28"/>
        </w:rPr>
      </w:pPr>
    </w:p>
    <w:p w14:paraId="385AA1B3" w14:textId="77777777" w:rsidR="00B20CD7" w:rsidRDefault="00B20CD7" w:rsidP="00B20CD7">
      <w:pPr>
        <w:spacing w:after="0" w:line="240" w:lineRule="auto"/>
        <w:jc w:val="both"/>
        <w:rPr>
          <w:rFonts w:ascii="Times New Roman" w:hAnsi="Times New Roman"/>
          <w:b/>
          <w:bCs/>
          <w:sz w:val="28"/>
          <w:szCs w:val="28"/>
        </w:rPr>
      </w:pPr>
      <w:r>
        <w:rPr>
          <w:rFonts w:ascii="Times New Roman" w:hAnsi="Times New Roman"/>
          <w:b/>
          <w:bCs/>
          <w:sz w:val="28"/>
          <w:szCs w:val="28"/>
        </w:rPr>
        <w:t>Přechod z invalidního důchodu na starobní</w:t>
      </w:r>
    </w:p>
    <w:p w14:paraId="07FA13B1" w14:textId="77777777" w:rsidR="00B20CD7" w:rsidRDefault="00B20CD7" w:rsidP="00B20CD7">
      <w:pPr>
        <w:spacing w:after="0" w:line="240" w:lineRule="auto"/>
        <w:jc w:val="both"/>
        <w:rPr>
          <w:rFonts w:ascii="Times New Roman" w:hAnsi="Times New Roman"/>
          <w:b/>
          <w:bCs/>
          <w:sz w:val="28"/>
          <w:szCs w:val="28"/>
        </w:rPr>
      </w:pPr>
    </w:p>
    <w:p w14:paraId="1FD2219A" w14:textId="77777777" w:rsidR="00B20CD7" w:rsidRDefault="00B20CD7" w:rsidP="00B20CD7">
      <w:pPr>
        <w:spacing w:after="0" w:line="240" w:lineRule="auto"/>
        <w:jc w:val="both"/>
        <w:rPr>
          <w:rFonts w:ascii="Times New Roman" w:hAnsi="Times New Roman"/>
          <w:sz w:val="28"/>
          <w:szCs w:val="28"/>
        </w:rPr>
      </w:pPr>
      <w:r>
        <w:rPr>
          <w:rFonts w:ascii="Times New Roman" w:hAnsi="Times New Roman"/>
          <w:sz w:val="28"/>
          <w:szCs w:val="28"/>
        </w:rPr>
        <w:t xml:space="preserve">     Ve chvíli, kdy dosáhnete důchodového věku, máte možnost podat žádost o starobní důchod, a to i v situaci, kdy pobíráte nebo jste dříve pobírali invalidní důchod jakéhokoliv stupně. Pro nárok na starobní důchod je však třeba splnit dvě podmínky:</w:t>
      </w:r>
    </w:p>
    <w:p w14:paraId="5B5FE28A" w14:textId="77777777" w:rsidR="00B20CD7" w:rsidRDefault="00B20CD7" w:rsidP="00B20CD7">
      <w:pPr>
        <w:spacing w:after="0" w:line="240" w:lineRule="auto"/>
        <w:jc w:val="both"/>
        <w:rPr>
          <w:rFonts w:ascii="Times New Roman" w:hAnsi="Times New Roman"/>
          <w:sz w:val="28"/>
          <w:szCs w:val="28"/>
        </w:rPr>
      </w:pPr>
    </w:p>
    <w:p w14:paraId="0882C0EC" w14:textId="77777777" w:rsidR="00B20CD7" w:rsidRDefault="00B20CD7">
      <w:pPr>
        <w:pStyle w:val="Odstavecseseznamem"/>
        <w:numPr>
          <w:ilvl w:val="0"/>
          <w:numId w:val="2"/>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dosáhnout stanoveného důchodového věku, popř. věku, v němž může vzniknout nárok na předčasný starobní důchod,</w:t>
      </w:r>
    </w:p>
    <w:p w14:paraId="1B2FC9B8" w14:textId="77777777" w:rsidR="00B20CD7" w:rsidRDefault="00B20CD7">
      <w:pPr>
        <w:pStyle w:val="Odstavecseseznamem"/>
        <w:numPr>
          <w:ilvl w:val="0"/>
          <w:numId w:val="2"/>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získat potřebnou dobu důchodového pojištění (alespoň 35 let včetně tzv. náhradních dob pojištění nebo 30 let bez náhradních dob).</w:t>
      </w:r>
    </w:p>
    <w:p w14:paraId="135A633A" w14:textId="77777777" w:rsidR="00B20CD7" w:rsidRDefault="00B20CD7" w:rsidP="00B20CD7">
      <w:pPr>
        <w:spacing w:after="0" w:line="240" w:lineRule="auto"/>
        <w:jc w:val="both"/>
        <w:rPr>
          <w:rFonts w:ascii="Times New Roman" w:hAnsi="Times New Roman"/>
          <w:sz w:val="28"/>
          <w:szCs w:val="28"/>
        </w:rPr>
      </w:pPr>
    </w:p>
    <w:p w14:paraId="0D9D5136" w14:textId="77777777" w:rsidR="00B20CD7" w:rsidRDefault="00B20CD7" w:rsidP="00B20CD7">
      <w:pPr>
        <w:spacing w:after="0" w:line="240" w:lineRule="auto"/>
        <w:jc w:val="both"/>
        <w:rPr>
          <w:rFonts w:ascii="Times New Roman" w:hAnsi="Times New Roman"/>
          <w:sz w:val="28"/>
          <w:szCs w:val="28"/>
        </w:rPr>
      </w:pPr>
      <w:r>
        <w:rPr>
          <w:rFonts w:ascii="Times New Roman" w:hAnsi="Times New Roman"/>
          <w:sz w:val="28"/>
          <w:szCs w:val="28"/>
        </w:rPr>
        <w:t xml:space="preserve">     Je potřeba upozornit, že do získaných dob důchodového pojištění se nepočítá pobírání invalidního důchodu pro invaliditu prvního a druhého stupně. Naopak doba pobírání invalidního důchodu pro invaliditu třetího stupně je započítána jako náhradní doba důchodového pojištění.</w:t>
      </w:r>
    </w:p>
    <w:p w14:paraId="67412D60" w14:textId="77777777" w:rsidR="00B20CD7" w:rsidRDefault="00B20CD7" w:rsidP="00B20CD7">
      <w:pPr>
        <w:spacing w:after="0" w:line="240" w:lineRule="auto"/>
        <w:jc w:val="both"/>
        <w:rPr>
          <w:rFonts w:ascii="Times New Roman" w:hAnsi="Times New Roman"/>
          <w:sz w:val="28"/>
          <w:szCs w:val="28"/>
        </w:rPr>
      </w:pPr>
    </w:p>
    <w:p w14:paraId="4A76B4E2" w14:textId="77777777" w:rsidR="00B20CD7" w:rsidRDefault="00B20CD7" w:rsidP="00B20CD7">
      <w:pPr>
        <w:spacing w:after="0" w:line="240" w:lineRule="auto"/>
        <w:jc w:val="both"/>
        <w:rPr>
          <w:rFonts w:ascii="Times New Roman" w:hAnsi="Times New Roman"/>
          <w:sz w:val="28"/>
          <w:szCs w:val="28"/>
        </w:rPr>
      </w:pPr>
    </w:p>
    <w:p w14:paraId="4706295A" w14:textId="77777777" w:rsidR="00B20CD7" w:rsidRDefault="00B20CD7" w:rsidP="00B20CD7">
      <w:pPr>
        <w:spacing w:after="0" w:line="240" w:lineRule="auto"/>
        <w:jc w:val="both"/>
        <w:rPr>
          <w:rFonts w:ascii="Times New Roman" w:hAnsi="Times New Roman"/>
          <w:b/>
          <w:bCs/>
          <w:sz w:val="28"/>
          <w:szCs w:val="28"/>
        </w:rPr>
      </w:pPr>
      <w:r>
        <w:rPr>
          <w:rFonts w:ascii="Times New Roman" w:hAnsi="Times New Roman"/>
          <w:b/>
          <w:bCs/>
          <w:sz w:val="28"/>
          <w:szCs w:val="28"/>
        </w:rPr>
        <w:lastRenderedPageBreak/>
        <w:t>Pokud splníte stanovené podmínky pro starobní důchod</w:t>
      </w:r>
    </w:p>
    <w:p w14:paraId="526D4713" w14:textId="77777777" w:rsidR="00B20CD7" w:rsidRDefault="00B20CD7" w:rsidP="00B20CD7">
      <w:pPr>
        <w:spacing w:after="0" w:line="240" w:lineRule="auto"/>
        <w:jc w:val="both"/>
        <w:rPr>
          <w:rFonts w:ascii="Times New Roman" w:hAnsi="Times New Roman"/>
          <w:b/>
          <w:bCs/>
          <w:sz w:val="28"/>
          <w:szCs w:val="28"/>
        </w:rPr>
      </w:pPr>
    </w:p>
    <w:p w14:paraId="454C7486" w14:textId="77777777" w:rsidR="00B20CD7" w:rsidRDefault="00B20CD7" w:rsidP="00B20CD7">
      <w:pPr>
        <w:spacing w:after="0" w:line="240" w:lineRule="auto"/>
        <w:jc w:val="both"/>
        <w:rPr>
          <w:rFonts w:ascii="Times New Roman" w:hAnsi="Times New Roman"/>
          <w:sz w:val="28"/>
          <w:szCs w:val="28"/>
        </w:rPr>
      </w:pPr>
      <w:r>
        <w:rPr>
          <w:rFonts w:ascii="Times New Roman" w:hAnsi="Times New Roman"/>
          <w:sz w:val="28"/>
          <w:szCs w:val="28"/>
        </w:rPr>
        <w:t xml:space="preserve">     V případě, že jste splnili stanovené podmínky pro přiznání starobního důchodu, neznamená to automaticky, že vám bude přiznán. Česká správa sociálního zabezpečení nejprve provede výpočet vašeho starobního důchodu a platí, že jsou-li současně splněny podmínky na výplatu starobního a invalidního důchodu, vyplácí se jen jeden důchod, a to vždy ten vyšší. Nárok na nižší (nevyplacený) důchod zaniká. </w:t>
      </w:r>
    </w:p>
    <w:p w14:paraId="211F239B" w14:textId="77777777" w:rsidR="00B20CD7" w:rsidRDefault="00B20CD7" w:rsidP="00B20CD7">
      <w:pPr>
        <w:spacing w:after="0" w:line="240" w:lineRule="auto"/>
        <w:jc w:val="both"/>
        <w:rPr>
          <w:rFonts w:ascii="Times New Roman" w:hAnsi="Times New Roman"/>
          <w:sz w:val="28"/>
          <w:szCs w:val="28"/>
        </w:rPr>
      </w:pPr>
    </w:p>
    <w:p w14:paraId="42A5AC81" w14:textId="77777777" w:rsidR="00B20CD7" w:rsidRDefault="00B20CD7" w:rsidP="00B20CD7">
      <w:pPr>
        <w:spacing w:after="0" w:line="240" w:lineRule="auto"/>
        <w:jc w:val="both"/>
        <w:rPr>
          <w:rFonts w:ascii="Times New Roman" w:hAnsi="Times New Roman"/>
          <w:sz w:val="28"/>
          <w:szCs w:val="28"/>
        </w:rPr>
      </w:pPr>
      <w:r>
        <w:rPr>
          <w:rFonts w:ascii="Times New Roman" w:hAnsi="Times New Roman"/>
          <w:sz w:val="28"/>
          <w:szCs w:val="28"/>
        </w:rPr>
        <w:t>Nastat mohou tři situace:</w:t>
      </w:r>
    </w:p>
    <w:p w14:paraId="68D7975E" w14:textId="77777777" w:rsidR="00B20CD7" w:rsidRDefault="00B20CD7" w:rsidP="00B20CD7">
      <w:pPr>
        <w:spacing w:after="0" w:line="240" w:lineRule="auto"/>
        <w:jc w:val="both"/>
        <w:rPr>
          <w:rFonts w:ascii="Times New Roman" w:hAnsi="Times New Roman"/>
          <w:sz w:val="28"/>
          <w:szCs w:val="28"/>
        </w:rPr>
      </w:pPr>
    </w:p>
    <w:p w14:paraId="31D6EE6E" w14:textId="77777777" w:rsidR="00B20CD7" w:rsidRDefault="00B20CD7">
      <w:pPr>
        <w:pStyle w:val="Odstavecseseznamem"/>
        <w:numPr>
          <w:ilvl w:val="0"/>
          <w:numId w:val="3"/>
        </w:numPr>
        <w:suppressAutoHyphens/>
        <w:autoSpaceDN w:val="0"/>
        <w:spacing w:after="0" w:line="240" w:lineRule="auto"/>
        <w:contextualSpacing w:val="0"/>
        <w:jc w:val="both"/>
        <w:textAlignment w:val="baseline"/>
        <w:rPr>
          <w:rFonts w:ascii="Times New Roman" w:hAnsi="Times New Roman"/>
          <w:b/>
          <w:bCs/>
          <w:sz w:val="28"/>
          <w:szCs w:val="28"/>
        </w:rPr>
      </w:pPr>
      <w:r>
        <w:rPr>
          <w:rFonts w:ascii="Times New Roman" w:hAnsi="Times New Roman"/>
          <w:b/>
          <w:bCs/>
          <w:sz w:val="28"/>
          <w:szCs w:val="28"/>
        </w:rPr>
        <w:t>Vypočtený starobní důchod je vyšší než současný pobíraný invalidní důchod</w:t>
      </w:r>
    </w:p>
    <w:p w14:paraId="1D85C06A" w14:textId="77777777" w:rsidR="00B20CD7" w:rsidRDefault="00B20CD7" w:rsidP="00B20CD7">
      <w:pPr>
        <w:spacing w:after="0" w:line="240" w:lineRule="auto"/>
        <w:jc w:val="both"/>
        <w:rPr>
          <w:rFonts w:ascii="Times New Roman" w:hAnsi="Times New Roman"/>
          <w:b/>
          <w:bCs/>
          <w:sz w:val="28"/>
          <w:szCs w:val="28"/>
        </w:rPr>
      </w:pPr>
    </w:p>
    <w:p w14:paraId="2F335CCE" w14:textId="77777777" w:rsidR="00B20CD7" w:rsidRDefault="00B20CD7" w:rsidP="00B20CD7">
      <w:pPr>
        <w:spacing w:after="0" w:line="240" w:lineRule="auto"/>
        <w:jc w:val="both"/>
      </w:pPr>
      <w:r>
        <w:rPr>
          <w:rFonts w:ascii="Times New Roman" w:hAnsi="Times New Roman"/>
          <w:b/>
          <w:bCs/>
          <w:sz w:val="28"/>
          <w:szCs w:val="28"/>
        </w:rPr>
        <w:t xml:space="preserve">     </w:t>
      </w:r>
      <w:r>
        <w:rPr>
          <w:rFonts w:ascii="Times New Roman" w:hAnsi="Times New Roman"/>
          <w:sz w:val="28"/>
          <w:szCs w:val="28"/>
        </w:rPr>
        <w:t>V tomto případě vám zanikne nárok na invalidní důchod a bude přiznán starobní důchod. Zároveň splňujete jednu z hlavních podmínek výchovného, jelikož pobíráte starobní důchod. Proto vám může vzniknout nárok i na výchovné, pokud jste o něj požádali a splnili jste i ostatní zákonné podmínky.</w:t>
      </w:r>
    </w:p>
    <w:p w14:paraId="607C0A73" w14:textId="77777777" w:rsidR="00B20CD7" w:rsidRDefault="00B20CD7" w:rsidP="00B20CD7">
      <w:pPr>
        <w:spacing w:after="0" w:line="240" w:lineRule="auto"/>
        <w:jc w:val="both"/>
        <w:rPr>
          <w:rFonts w:ascii="Times New Roman" w:hAnsi="Times New Roman"/>
          <w:sz w:val="28"/>
          <w:szCs w:val="28"/>
        </w:rPr>
      </w:pPr>
    </w:p>
    <w:p w14:paraId="11A9BFC9" w14:textId="77777777" w:rsidR="00B20CD7" w:rsidRDefault="00B20CD7" w:rsidP="00B20CD7">
      <w:pPr>
        <w:spacing w:after="0" w:line="240" w:lineRule="auto"/>
        <w:jc w:val="both"/>
        <w:rPr>
          <w:rFonts w:ascii="Times New Roman" w:hAnsi="Times New Roman"/>
          <w:b/>
          <w:bCs/>
          <w:i/>
          <w:iCs/>
          <w:sz w:val="28"/>
          <w:szCs w:val="28"/>
        </w:rPr>
      </w:pPr>
      <w:r>
        <w:rPr>
          <w:rFonts w:ascii="Times New Roman" w:hAnsi="Times New Roman"/>
          <w:b/>
          <w:bCs/>
          <w:i/>
          <w:iCs/>
          <w:sz w:val="28"/>
          <w:szCs w:val="28"/>
        </w:rPr>
        <w:t>Příklad č. 1</w:t>
      </w:r>
    </w:p>
    <w:p w14:paraId="382F4BF9" w14:textId="77777777" w:rsidR="00B20CD7" w:rsidRDefault="00B20CD7" w:rsidP="00B20CD7">
      <w:pPr>
        <w:spacing w:after="0" w:line="240" w:lineRule="auto"/>
        <w:jc w:val="both"/>
        <w:rPr>
          <w:rFonts w:ascii="Times New Roman" w:hAnsi="Times New Roman"/>
          <w:b/>
          <w:bCs/>
          <w:i/>
          <w:iCs/>
          <w:sz w:val="28"/>
          <w:szCs w:val="28"/>
        </w:rPr>
      </w:pPr>
    </w:p>
    <w:p w14:paraId="09827404" w14:textId="77777777" w:rsidR="00B20CD7" w:rsidRDefault="00B20CD7" w:rsidP="00B20CD7">
      <w:pPr>
        <w:spacing w:after="0" w:line="240" w:lineRule="auto"/>
        <w:jc w:val="both"/>
        <w:rPr>
          <w:rFonts w:ascii="Times New Roman" w:hAnsi="Times New Roman"/>
          <w:i/>
          <w:iCs/>
          <w:sz w:val="28"/>
          <w:szCs w:val="28"/>
        </w:rPr>
      </w:pPr>
      <w:r>
        <w:rPr>
          <w:rFonts w:ascii="Times New Roman" w:hAnsi="Times New Roman"/>
          <w:i/>
          <w:iCs/>
          <w:sz w:val="28"/>
          <w:szCs w:val="28"/>
        </w:rPr>
        <w:t>Paní Jana pobírá invalidní důchod II. stupně ve výši 14 500 Kč. Vychovala dvě děti a právě dosáhla svého stanoveného důchodového věku 62 let.</w:t>
      </w:r>
    </w:p>
    <w:p w14:paraId="6CA967C9" w14:textId="77777777" w:rsidR="00B20CD7" w:rsidRDefault="00B20CD7" w:rsidP="00B20CD7">
      <w:pPr>
        <w:spacing w:after="0" w:line="240" w:lineRule="auto"/>
        <w:jc w:val="both"/>
        <w:rPr>
          <w:rFonts w:ascii="Times New Roman" w:hAnsi="Times New Roman"/>
          <w:i/>
          <w:iCs/>
          <w:sz w:val="28"/>
          <w:szCs w:val="28"/>
        </w:rPr>
      </w:pPr>
    </w:p>
    <w:p w14:paraId="39FF7BE9" w14:textId="77777777" w:rsidR="00B20CD7" w:rsidRDefault="00B20CD7" w:rsidP="00B20CD7">
      <w:pPr>
        <w:spacing w:after="0" w:line="240" w:lineRule="auto"/>
        <w:jc w:val="both"/>
        <w:rPr>
          <w:rFonts w:ascii="Times New Roman" w:hAnsi="Times New Roman"/>
          <w:i/>
          <w:iCs/>
          <w:sz w:val="28"/>
          <w:szCs w:val="28"/>
        </w:rPr>
      </w:pPr>
      <w:r>
        <w:rPr>
          <w:rFonts w:ascii="Times New Roman" w:hAnsi="Times New Roman"/>
          <w:i/>
          <w:iCs/>
          <w:sz w:val="28"/>
          <w:szCs w:val="28"/>
        </w:rPr>
        <w:t>Paní Jana podá žádost o starobní důchod a současně požádá o výchovné za dvě děti. ČSSZ údaje ověří a zjistí, že paní Jana získala potřebnou dobu pojištění a splňuje tedy veškeré podmínky pro přiznání starobního důchodu. ČSSZ provede výpočet výše starobního důchodu a ten činí včetně výchovného za dvě děti 18 500 Kč.</w:t>
      </w:r>
    </w:p>
    <w:p w14:paraId="19417715" w14:textId="77777777" w:rsidR="00B20CD7" w:rsidRDefault="00B20CD7" w:rsidP="00B20CD7">
      <w:pPr>
        <w:spacing w:after="0" w:line="240" w:lineRule="auto"/>
        <w:jc w:val="both"/>
        <w:rPr>
          <w:rFonts w:ascii="Times New Roman" w:hAnsi="Times New Roman"/>
          <w:i/>
          <w:iCs/>
          <w:sz w:val="28"/>
          <w:szCs w:val="28"/>
        </w:rPr>
      </w:pPr>
    </w:p>
    <w:p w14:paraId="7F822782" w14:textId="77777777" w:rsidR="00B20CD7" w:rsidRDefault="00B20CD7" w:rsidP="00B20CD7">
      <w:pPr>
        <w:spacing w:after="0" w:line="240" w:lineRule="auto"/>
        <w:jc w:val="both"/>
        <w:rPr>
          <w:rFonts w:ascii="Times New Roman" w:hAnsi="Times New Roman"/>
          <w:i/>
          <w:iCs/>
          <w:sz w:val="28"/>
          <w:szCs w:val="28"/>
        </w:rPr>
      </w:pPr>
      <w:r>
        <w:rPr>
          <w:rFonts w:ascii="Times New Roman" w:hAnsi="Times New Roman"/>
          <w:i/>
          <w:iCs/>
          <w:sz w:val="28"/>
          <w:szCs w:val="28"/>
        </w:rPr>
        <w:t>Starobní důchod (18 500 Kč) je vyšší než aktuálně pobíraný invalidní důchod (14 500 Kč). Nárok na invalidní důchod paní Janě zanikne a bude jí přiznán starobní důchod, který již zahrnuje výchovné.</w:t>
      </w:r>
    </w:p>
    <w:p w14:paraId="3F329FFC" w14:textId="77777777" w:rsidR="00B20CD7" w:rsidRDefault="00B20CD7" w:rsidP="00B20CD7">
      <w:pPr>
        <w:spacing w:after="0" w:line="240" w:lineRule="auto"/>
        <w:jc w:val="both"/>
        <w:rPr>
          <w:rFonts w:ascii="Times New Roman" w:hAnsi="Times New Roman"/>
          <w:i/>
          <w:iCs/>
          <w:sz w:val="28"/>
          <w:szCs w:val="28"/>
        </w:rPr>
      </w:pPr>
    </w:p>
    <w:p w14:paraId="143066D5" w14:textId="77777777" w:rsidR="00B20CD7" w:rsidRDefault="00B20CD7">
      <w:pPr>
        <w:pStyle w:val="Odstavecseseznamem"/>
        <w:numPr>
          <w:ilvl w:val="0"/>
          <w:numId w:val="3"/>
        </w:numPr>
        <w:suppressAutoHyphens/>
        <w:autoSpaceDN w:val="0"/>
        <w:spacing w:after="0" w:line="240" w:lineRule="auto"/>
        <w:contextualSpacing w:val="0"/>
        <w:jc w:val="both"/>
        <w:textAlignment w:val="baseline"/>
        <w:rPr>
          <w:rFonts w:ascii="Times New Roman" w:hAnsi="Times New Roman"/>
          <w:b/>
          <w:bCs/>
          <w:sz w:val="28"/>
          <w:szCs w:val="28"/>
        </w:rPr>
      </w:pPr>
      <w:r>
        <w:rPr>
          <w:rFonts w:ascii="Times New Roman" w:hAnsi="Times New Roman"/>
          <w:b/>
          <w:bCs/>
          <w:sz w:val="28"/>
          <w:szCs w:val="28"/>
        </w:rPr>
        <w:t>Vypočtený starobní důchod je nižší než současný pobíraný invalidní důchod</w:t>
      </w:r>
    </w:p>
    <w:p w14:paraId="1FE5BC84" w14:textId="77777777" w:rsidR="00B20CD7" w:rsidRDefault="00B20CD7" w:rsidP="00B20CD7">
      <w:pPr>
        <w:spacing w:after="0" w:line="240" w:lineRule="auto"/>
        <w:jc w:val="both"/>
        <w:rPr>
          <w:rFonts w:ascii="Times New Roman" w:hAnsi="Times New Roman"/>
          <w:b/>
          <w:bCs/>
          <w:sz w:val="28"/>
          <w:szCs w:val="28"/>
        </w:rPr>
      </w:pPr>
    </w:p>
    <w:p w14:paraId="4B7DE433" w14:textId="653E3B82" w:rsidR="00B20CD7" w:rsidRDefault="00B20CD7" w:rsidP="00B20CD7">
      <w:pPr>
        <w:spacing w:after="0" w:line="240" w:lineRule="auto"/>
        <w:jc w:val="both"/>
        <w:rPr>
          <w:rFonts w:ascii="Times New Roman" w:hAnsi="Times New Roman"/>
          <w:sz w:val="28"/>
          <w:szCs w:val="28"/>
        </w:rPr>
      </w:pPr>
      <w:r>
        <w:rPr>
          <w:rFonts w:ascii="Times New Roman" w:hAnsi="Times New Roman"/>
          <w:sz w:val="28"/>
          <w:szCs w:val="28"/>
        </w:rPr>
        <w:t xml:space="preserve">     Žádost o starobní důchod vám bude zamítnuta a nadále budete pobírat invalidní důchod v původní výši. V tuto chvíli nárok na výchovné nemůže vzniknout a podaná žádost o něj bude rovněž zamítnuta. To platí ale jen do chvíle, než dosáhnete 65 let. Invalidní důchod se v tomto momentě totiž automaticky (tj. ze zákona) transformuje na starobní důchod. Zároveň je možné podat žádost o výchovné, a to ve dvouleté lhůtě.</w:t>
      </w:r>
    </w:p>
    <w:p w14:paraId="1F7DD035" w14:textId="77777777" w:rsidR="00AA2443" w:rsidRDefault="00AA2443" w:rsidP="00B20CD7">
      <w:pPr>
        <w:spacing w:after="0" w:line="240" w:lineRule="auto"/>
        <w:jc w:val="both"/>
        <w:rPr>
          <w:rFonts w:ascii="Times New Roman" w:hAnsi="Times New Roman"/>
          <w:sz w:val="28"/>
          <w:szCs w:val="28"/>
        </w:rPr>
      </w:pPr>
    </w:p>
    <w:p w14:paraId="37A866F9" w14:textId="77777777" w:rsidR="00B20CD7" w:rsidRDefault="00B20CD7" w:rsidP="00B20CD7">
      <w:pPr>
        <w:spacing w:after="0" w:line="240" w:lineRule="auto"/>
        <w:jc w:val="both"/>
        <w:rPr>
          <w:rFonts w:ascii="Times New Roman" w:hAnsi="Times New Roman"/>
          <w:b/>
          <w:bCs/>
          <w:i/>
          <w:iCs/>
          <w:sz w:val="28"/>
          <w:szCs w:val="28"/>
        </w:rPr>
      </w:pPr>
      <w:r>
        <w:rPr>
          <w:rFonts w:ascii="Times New Roman" w:hAnsi="Times New Roman"/>
          <w:b/>
          <w:bCs/>
          <w:i/>
          <w:iCs/>
          <w:sz w:val="28"/>
          <w:szCs w:val="28"/>
        </w:rPr>
        <w:lastRenderedPageBreak/>
        <w:t>Příklad č. 2</w:t>
      </w:r>
    </w:p>
    <w:p w14:paraId="52832E41" w14:textId="77777777" w:rsidR="00B20CD7" w:rsidRDefault="00B20CD7" w:rsidP="00B20CD7">
      <w:pPr>
        <w:spacing w:after="0" w:line="240" w:lineRule="auto"/>
        <w:jc w:val="both"/>
        <w:rPr>
          <w:rFonts w:ascii="Times New Roman" w:hAnsi="Times New Roman"/>
          <w:b/>
          <w:bCs/>
          <w:i/>
          <w:iCs/>
          <w:sz w:val="28"/>
          <w:szCs w:val="28"/>
        </w:rPr>
      </w:pPr>
    </w:p>
    <w:p w14:paraId="0D925E9D" w14:textId="77777777" w:rsidR="00B20CD7" w:rsidRDefault="00B20CD7" w:rsidP="00B20CD7">
      <w:pPr>
        <w:spacing w:after="0" w:line="240" w:lineRule="auto"/>
        <w:jc w:val="both"/>
        <w:rPr>
          <w:rFonts w:ascii="Times New Roman" w:hAnsi="Times New Roman"/>
          <w:i/>
          <w:iCs/>
          <w:sz w:val="28"/>
          <w:szCs w:val="28"/>
        </w:rPr>
      </w:pPr>
      <w:r>
        <w:rPr>
          <w:rFonts w:ascii="Times New Roman" w:hAnsi="Times New Roman"/>
          <w:i/>
          <w:iCs/>
          <w:sz w:val="28"/>
          <w:szCs w:val="28"/>
        </w:rPr>
        <w:t>Paní Petra pobírá invalidní důchod II. stupně ve výši 16 500 Kč. Vychovala dvě děti a právě dosáhla svého stanoveného důchodového věku 62 let.</w:t>
      </w:r>
    </w:p>
    <w:p w14:paraId="43446F32" w14:textId="77777777" w:rsidR="00B20CD7" w:rsidRDefault="00B20CD7" w:rsidP="00B20CD7">
      <w:pPr>
        <w:spacing w:after="0" w:line="240" w:lineRule="auto"/>
        <w:jc w:val="both"/>
        <w:rPr>
          <w:rFonts w:ascii="Times New Roman" w:hAnsi="Times New Roman"/>
          <w:i/>
          <w:iCs/>
          <w:sz w:val="28"/>
          <w:szCs w:val="28"/>
        </w:rPr>
      </w:pPr>
    </w:p>
    <w:p w14:paraId="336AB9EA" w14:textId="77777777" w:rsidR="00B20CD7" w:rsidRDefault="00B20CD7" w:rsidP="00B20CD7">
      <w:pPr>
        <w:spacing w:after="0" w:line="240" w:lineRule="auto"/>
        <w:jc w:val="both"/>
        <w:rPr>
          <w:rFonts w:ascii="Times New Roman" w:hAnsi="Times New Roman"/>
          <w:i/>
          <w:iCs/>
          <w:sz w:val="28"/>
          <w:szCs w:val="28"/>
        </w:rPr>
      </w:pPr>
      <w:r>
        <w:rPr>
          <w:rFonts w:ascii="Times New Roman" w:hAnsi="Times New Roman"/>
          <w:i/>
          <w:iCs/>
          <w:sz w:val="28"/>
          <w:szCs w:val="28"/>
        </w:rPr>
        <w:t>Paní Petra podá žádost o řádný starobní důchod a současně s ním i žádost o výchovné za dvě děti. ČSSZ údaje ověří a zjistí, že paní Petra získala potřebnou dobu pojištění a splňuje tedy veškeré podmínky pro přiznání řádného starobního důchodu. ČSSZ provede výpočet výše starobního důchodu a ten činí včetně výchovného za dvě děti 16 000 Kč.</w:t>
      </w:r>
    </w:p>
    <w:p w14:paraId="206B1D4D" w14:textId="77777777" w:rsidR="00B20CD7" w:rsidRDefault="00B20CD7" w:rsidP="00B20CD7">
      <w:pPr>
        <w:spacing w:after="0" w:line="240" w:lineRule="auto"/>
        <w:jc w:val="both"/>
        <w:rPr>
          <w:rFonts w:ascii="Times New Roman" w:hAnsi="Times New Roman"/>
          <w:i/>
          <w:iCs/>
          <w:sz w:val="28"/>
          <w:szCs w:val="28"/>
        </w:rPr>
      </w:pPr>
    </w:p>
    <w:p w14:paraId="484FDDE7" w14:textId="77777777" w:rsidR="00B20CD7" w:rsidRDefault="00B20CD7" w:rsidP="00B20CD7">
      <w:pPr>
        <w:spacing w:after="0" w:line="240" w:lineRule="auto"/>
        <w:jc w:val="both"/>
        <w:rPr>
          <w:rFonts w:ascii="Times New Roman" w:hAnsi="Times New Roman"/>
          <w:i/>
          <w:iCs/>
          <w:sz w:val="28"/>
          <w:szCs w:val="28"/>
        </w:rPr>
      </w:pPr>
      <w:r>
        <w:rPr>
          <w:rFonts w:ascii="Times New Roman" w:hAnsi="Times New Roman"/>
          <w:i/>
          <w:iCs/>
          <w:sz w:val="28"/>
          <w:szCs w:val="28"/>
        </w:rPr>
        <w:t>Starobní důchod (16 000 Kč) je nižší než aktuálně pobíraný invalidní důchod (16 500 Kč). Žádost o starobní důchod bude zamítnuta a paní Petře zůstane invalidní důchod v původní výši 16 500 Kč. Paní Petra se nestane poživatelkou starobního důchodu, a proto bude její žádost o výchovné taktéž zamítnuta. Ve chvíli, kdy bude paní Petře 65 let, se její invalidní důchod automaticky transformuje na starobní důchod. V tomto momentě paní Petra může již podat žádost o výchovné a v případě splnění dalších podmínek (např. potřebné doby péče) jí bude výchovné přiznáno.</w:t>
      </w:r>
    </w:p>
    <w:p w14:paraId="3B00B2F9" w14:textId="77777777" w:rsidR="00B20CD7" w:rsidRDefault="00B20CD7" w:rsidP="00B20CD7">
      <w:pPr>
        <w:spacing w:after="0" w:line="240" w:lineRule="auto"/>
        <w:jc w:val="both"/>
        <w:rPr>
          <w:rFonts w:ascii="Times New Roman" w:hAnsi="Times New Roman"/>
          <w:i/>
          <w:iCs/>
          <w:sz w:val="28"/>
          <w:szCs w:val="28"/>
        </w:rPr>
      </w:pPr>
    </w:p>
    <w:p w14:paraId="24DEBBF2" w14:textId="77777777" w:rsidR="00B20CD7" w:rsidRDefault="00B20CD7">
      <w:pPr>
        <w:pStyle w:val="Odstavecseseznamem"/>
        <w:numPr>
          <w:ilvl w:val="0"/>
          <w:numId w:val="3"/>
        </w:numPr>
        <w:suppressAutoHyphens/>
        <w:autoSpaceDN w:val="0"/>
        <w:spacing w:after="0" w:line="240" w:lineRule="auto"/>
        <w:contextualSpacing w:val="0"/>
        <w:jc w:val="both"/>
        <w:textAlignment w:val="baseline"/>
        <w:rPr>
          <w:rFonts w:ascii="Times New Roman" w:hAnsi="Times New Roman"/>
          <w:b/>
          <w:bCs/>
          <w:sz w:val="28"/>
          <w:szCs w:val="28"/>
        </w:rPr>
      </w:pPr>
      <w:r>
        <w:rPr>
          <w:rFonts w:ascii="Times New Roman" w:hAnsi="Times New Roman"/>
          <w:b/>
          <w:bCs/>
          <w:sz w:val="28"/>
          <w:szCs w:val="28"/>
        </w:rPr>
        <w:t>Vypočtený starobní důchod je stejný jako současný pobíraný invalidní důchod</w:t>
      </w:r>
    </w:p>
    <w:p w14:paraId="0FDD0351" w14:textId="77777777" w:rsidR="00B20CD7" w:rsidRDefault="00B20CD7" w:rsidP="00B20CD7">
      <w:pPr>
        <w:spacing w:after="0" w:line="240" w:lineRule="auto"/>
        <w:jc w:val="both"/>
        <w:rPr>
          <w:rFonts w:ascii="Times New Roman" w:hAnsi="Times New Roman"/>
          <w:b/>
          <w:bCs/>
          <w:sz w:val="28"/>
          <w:szCs w:val="28"/>
        </w:rPr>
      </w:pPr>
    </w:p>
    <w:p w14:paraId="2CD4EA15" w14:textId="77777777" w:rsidR="00B20CD7" w:rsidRDefault="00B20CD7" w:rsidP="00B20CD7">
      <w:pPr>
        <w:spacing w:after="0" w:line="240" w:lineRule="auto"/>
        <w:jc w:val="both"/>
        <w:rPr>
          <w:rFonts w:ascii="Times New Roman" w:hAnsi="Times New Roman"/>
          <w:sz w:val="28"/>
          <w:szCs w:val="28"/>
        </w:rPr>
      </w:pPr>
      <w:r>
        <w:rPr>
          <w:rFonts w:ascii="Times New Roman" w:hAnsi="Times New Roman"/>
          <w:sz w:val="28"/>
          <w:szCs w:val="28"/>
        </w:rPr>
        <w:t xml:space="preserve">     V tomto případě si sami určíte, který důchod chcete pobírat. V případě starobního důchodu lze současně žádat o výchovné. V případě volby invalidního důchodu může vzniknout nárok na výchovné až při dosažení 65 let a následné transformaci invalidního důchodu na starobní.</w:t>
      </w:r>
    </w:p>
    <w:p w14:paraId="7F24EF2F" w14:textId="77777777" w:rsidR="00B20CD7" w:rsidRDefault="00B20CD7" w:rsidP="00B20CD7">
      <w:pPr>
        <w:spacing w:after="0" w:line="240" w:lineRule="auto"/>
        <w:jc w:val="both"/>
        <w:rPr>
          <w:rFonts w:ascii="Times New Roman" w:hAnsi="Times New Roman"/>
          <w:sz w:val="28"/>
          <w:szCs w:val="28"/>
        </w:rPr>
      </w:pPr>
    </w:p>
    <w:p w14:paraId="46F8C9D2" w14:textId="77777777" w:rsidR="00B20CD7" w:rsidRDefault="00B20CD7" w:rsidP="00B20CD7">
      <w:pPr>
        <w:spacing w:after="0" w:line="240" w:lineRule="auto"/>
        <w:jc w:val="both"/>
        <w:rPr>
          <w:rFonts w:ascii="Times New Roman" w:hAnsi="Times New Roman"/>
          <w:sz w:val="28"/>
          <w:szCs w:val="28"/>
        </w:rPr>
      </w:pPr>
      <w:r>
        <w:rPr>
          <w:rFonts w:ascii="Times New Roman" w:hAnsi="Times New Roman"/>
          <w:sz w:val="28"/>
          <w:szCs w:val="28"/>
        </w:rPr>
        <w:t xml:space="preserve">     Pokud nesplníte stanovené podmínky pro starobní důchod</w:t>
      </w:r>
    </w:p>
    <w:p w14:paraId="51635EEB" w14:textId="77777777" w:rsidR="00B20CD7" w:rsidRDefault="00B20CD7" w:rsidP="00B20CD7">
      <w:pPr>
        <w:spacing w:after="0" w:line="240" w:lineRule="auto"/>
        <w:jc w:val="both"/>
        <w:rPr>
          <w:rFonts w:ascii="Times New Roman" w:hAnsi="Times New Roman"/>
          <w:sz w:val="28"/>
          <w:szCs w:val="28"/>
        </w:rPr>
      </w:pPr>
    </w:p>
    <w:p w14:paraId="6C3D5135" w14:textId="77777777" w:rsidR="00B20CD7" w:rsidRDefault="00B20CD7" w:rsidP="00B20CD7">
      <w:pPr>
        <w:spacing w:after="0" w:line="240" w:lineRule="auto"/>
        <w:jc w:val="both"/>
        <w:rPr>
          <w:rFonts w:ascii="Times New Roman" w:hAnsi="Times New Roman"/>
          <w:sz w:val="28"/>
          <w:szCs w:val="28"/>
        </w:rPr>
      </w:pPr>
      <w:r>
        <w:rPr>
          <w:rFonts w:ascii="Times New Roman" w:hAnsi="Times New Roman"/>
          <w:sz w:val="28"/>
          <w:szCs w:val="28"/>
        </w:rPr>
        <w:t xml:space="preserve">     V případě, že jste nezískali potřebnou dobu důchodového pojištění, nemáte nárok na starobní důchod. Nadále vám je vyplácen invalidní důchod, ke kterému nenáleží výchovné.</w:t>
      </w:r>
    </w:p>
    <w:p w14:paraId="0761576B" w14:textId="77777777" w:rsidR="00B20CD7" w:rsidRDefault="00B20CD7" w:rsidP="00B20CD7">
      <w:pPr>
        <w:spacing w:after="0" w:line="240" w:lineRule="auto"/>
        <w:jc w:val="both"/>
        <w:rPr>
          <w:rFonts w:ascii="Times New Roman" w:hAnsi="Times New Roman"/>
          <w:sz w:val="28"/>
          <w:szCs w:val="28"/>
        </w:rPr>
      </w:pPr>
    </w:p>
    <w:p w14:paraId="3C634C68" w14:textId="77777777" w:rsidR="00B20CD7" w:rsidRDefault="00B20CD7" w:rsidP="00B20CD7">
      <w:pPr>
        <w:spacing w:after="0" w:line="240" w:lineRule="auto"/>
        <w:jc w:val="both"/>
        <w:rPr>
          <w:rFonts w:ascii="Times New Roman" w:hAnsi="Times New Roman"/>
          <w:b/>
          <w:bCs/>
          <w:sz w:val="28"/>
          <w:szCs w:val="28"/>
        </w:rPr>
      </w:pPr>
      <w:r>
        <w:rPr>
          <w:rFonts w:ascii="Times New Roman" w:hAnsi="Times New Roman"/>
          <w:b/>
          <w:bCs/>
          <w:sz w:val="28"/>
          <w:szCs w:val="28"/>
        </w:rPr>
        <w:t>Transformace na starobní důchod</w:t>
      </w:r>
    </w:p>
    <w:p w14:paraId="487715E3" w14:textId="77777777" w:rsidR="00B20CD7" w:rsidRDefault="00B20CD7" w:rsidP="00B20CD7">
      <w:pPr>
        <w:spacing w:after="0" w:line="240" w:lineRule="auto"/>
        <w:jc w:val="both"/>
        <w:rPr>
          <w:rFonts w:ascii="Times New Roman" w:hAnsi="Times New Roman"/>
          <w:b/>
          <w:bCs/>
          <w:sz w:val="28"/>
          <w:szCs w:val="28"/>
        </w:rPr>
      </w:pPr>
    </w:p>
    <w:p w14:paraId="1B8F72B8" w14:textId="77777777" w:rsidR="00B20CD7" w:rsidRDefault="00B20CD7" w:rsidP="00B20CD7">
      <w:pPr>
        <w:spacing w:after="0" w:line="240" w:lineRule="auto"/>
        <w:jc w:val="both"/>
        <w:rPr>
          <w:rFonts w:ascii="Times New Roman" w:hAnsi="Times New Roman"/>
          <w:sz w:val="28"/>
          <w:szCs w:val="28"/>
        </w:rPr>
      </w:pPr>
      <w:r>
        <w:rPr>
          <w:rFonts w:ascii="Times New Roman" w:hAnsi="Times New Roman"/>
          <w:sz w:val="28"/>
          <w:szCs w:val="28"/>
        </w:rPr>
        <w:t xml:space="preserve">     V momentě, kdy pobíráte invalidní důchod jakéhokoliv stupně a dosáhnete věku 65 let, se váš invalidní důchod automaticky transformuje na starobní. O tuto změnu není potřeba žádat. Transformovaný starobní důchod je vyplácen ve stejné výši jako invalidní. Jedinou změnou je, že nově náležící starobní důchod může být zvýšen o výchovné. Můžete o něj tedy zažádat, a pokud splňujete i další podmínky (např. potřebnou dobu péče), bude vám výchovné přiznáno a důchod zvýšen o 500 Kč za každé vychované dítě. O transformaci invalidního důchodu na starobní budete vždy informováni prostřednictvím rozhodnutí. </w:t>
      </w:r>
    </w:p>
    <w:p w14:paraId="6930BABB" w14:textId="77777777" w:rsidR="00B20CD7" w:rsidRDefault="00B20CD7" w:rsidP="00B20CD7">
      <w:pPr>
        <w:spacing w:after="0" w:line="240" w:lineRule="auto"/>
        <w:jc w:val="both"/>
        <w:rPr>
          <w:rFonts w:ascii="Times New Roman" w:hAnsi="Times New Roman"/>
          <w:sz w:val="28"/>
          <w:szCs w:val="28"/>
        </w:rPr>
      </w:pPr>
    </w:p>
    <w:p w14:paraId="0D78997D" w14:textId="77777777" w:rsidR="00B20CD7" w:rsidRDefault="00B20CD7" w:rsidP="00B20CD7">
      <w:pPr>
        <w:spacing w:after="0" w:line="240" w:lineRule="auto"/>
        <w:jc w:val="both"/>
        <w:rPr>
          <w:rFonts w:ascii="Times New Roman" w:hAnsi="Times New Roman"/>
          <w:b/>
          <w:bCs/>
          <w:i/>
          <w:iCs/>
          <w:sz w:val="28"/>
          <w:szCs w:val="28"/>
        </w:rPr>
      </w:pPr>
      <w:r>
        <w:rPr>
          <w:rFonts w:ascii="Times New Roman" w:hAnsi="Times New Roman"/>
          <w:b/>
          <w:bCs/>
          <w:i/>
          <w:iCs/>
          <w:sz w:val="28"/>
          <w:szCs w:val="28"/>
        </w:rPr>
        <w:t>Příklad č. 3</w:t>
      </w:r>
    </w:p>
    <w:p w14:paraId="66A5060F" w14:textId="77777777" w:rsidR="00B20CD7" w:rsidRDefault="00B20CD7" w:rsidP="00B20CD7">
      <w:pPr>
        <w:spacing w:after="0" w:line="240" w:lineRule="auto"/>
        <w:jc w:val="both"/>
        <w:rPr>
          <w:rFonts w:ascii="Times New Roman" w:hAnsi="Times New Roman"/>
          <w:b/>
          <w:bCs/>
          <w:i/>
          <w:iCs/>
          <w:sz w:val="28"/>
          <w:szCs w:val="28"/>
        </w:rPr>
      </w:pPr>
    </w:p>
    <w:p w14:paraId="63E64962" w14:textId="77777777" w:rsidR="00B20CD7" w:rsidRDefault="00B20CD7" w:rsidP="00B20CD7">
      <w:pPr>
        <w:spacing w:after="0" w:line="240" w:lineRule="auto"/>
        <w:jc w:val="both"/>
        <w:rPr>
          <w:rFonts w:ascii="Times New Roman" w:hAnsi="Times New Roman"/>
          <w:i/>
          <w:iCs/>
          <w:sz w:val="28"/>
          <w:szCs w:val="28"/>
        </w:rPr>
      </w:pPr>
      <w:r>
        <w:rPr>
          <w:rFonts w:ascii="Times New Roman" w:hAnsi="Times New Roman"/>
          <w:i/>
          <w:iCs/>
          <w:sz w:val="28"/>
          <w:szCs w:val="28"/>
        </w:rPr>
        <w:t>Paní Markéta pobírá invalidní důchod I. stupně ve výši 15 000 Kč. Vychovala dvě děti a právě dosáhla svého stanoveného důchodového věku 62 let.</w:t>
      </w:r>
    </w:p>
    <w:p w14:paraId="149A2FF0" w14:textId="77777777" w:rsidR="00B20CD7" w:rsidRDefault="00B20CD7" w:rsidP="00B20CD7">
      <w:pPr>
        <w:spacing w:after="0" w:line="240" w:lineRule="auto"/>
        <w:jc w:val="both"/>
        <w:rPr>
          <w:rFonts w:ascii="Times New Roman" w:hAnsi="Times New Roman"/>
          <w:i/>
          <w:iCs/>
          <w:sz w:val="28"/>
          <w:szCs w:val="28"/>
        </w:rPr>
      </w:pPr>
    </w:p>
    <w:p w14:paraId="7A2DBCE9" w14:textId="77777777" w:rsidR="00B20CD7" w:rsidRDefault="00B20CD7" w:rsidP="00B20CD7">
      <w:pPr>
        <w:spacing w:after="0" w:line="240" w:lineRule="auto"/>
        <w:jc w:val="both"/>
        <w:rPr>
          <w:rFonts w:ascii="Times New Roman" w:hAnsi="Times New Roman"/>
          <w:i/>
          <w:iCs/>
          <w:sz w:val="28"/>
          <w:szCs w:val="28"/>
        </w:rPr>
      </w:pPr>
      <w:r>
        <w:rPr>
          <w:rFonts w:ascii="Times New Roman" w:hAnsi="Times New Roman"/>
          <w:i/>
          <w:iCs/>
          <w:sz w:val="28"/>
          <w:szCs w:val="28"/>
        </w:rPr>
        <w:t xml:space="preserve">Paní Markéta podá žádost o řádný starobní důchod a současně sním i žádost o výchovné na dvě děti. ČSSZ údaje ověří a zjistí, že paní Markéta nezískala potřebnou dobu pojištění. Žádost o starobní důchod bude paní Markétě zamítnuta a bude nadále pobírat invalidní důchod 15 000 Kč. Paní Markéta momentálně nesplňuje podmínky pro nárok na starobní důchod, a proto bude její žádost včetně výchovného zamítnuta. Ve chvíli, kdy bude paní Markétě 65 let, se její invalidní důchod automaticky transformuje na starobní důchod. Pak může paní Markéta podat žádost o výchovné a v případě splnění dalších podmínek (např. potřebné doby péče) jí bude starobní důchod o výchovné zvýšen.    </w:t>
      </w:r>
    </w:p>
    <w:p w14:paraId="47B535B9" w14:textId="77777777" w:rsidR="00B20CD7" w:rsidRDefault="00B20CD7" w:rsidP="00B20CD7">
      <w:pPr>
        <w:spacing w:after="0" w:line="240" w:lineRule="auto"/>
        <w:jc w:val="both"/>
        <w:rPr>
          <w:rFonts w:ascii="Times New Roman" w:hAnsi="Times New Roman"/>
          <w:i/>
          <w:iCs/>
          <w:sz w:val="28"/>
          <w:szCs w:val="28"/>
        </w:rPr>
      </w:pPr>
    </w:p>
    <w:p w14:paraId="0DDAD672" w14:textId="77777777" w:rsidR="00B20CD7" w:rsidRDefault="00B20CD7" w:rsidP="00B20CD7">
      <w:pPr>
        <w:spacing w:after="0" w:line="240" w:lineRule="auto"/>
        <w:jc w:val="both"/>
      </w:pPr>
      <w:r>
        <w:rPr>
          <w:rFonts w:ascii="Times New Roman" w:hAnsi="Times New Roman"/>
          <w:b/>
          <w:bCs/>
          <w:sz w:val="28"/>
          <w:szCs w:val="28"/>
        </w:rPr>
        <w:t>Transformované důchody přiznané před 1. 1. 2023</w:t>
      </w:r>
      <w:r>
        <w:rPr>
          <w:rFonts w:ascii="Times New Roman" w:hAnsi="Times New Roman"/>
          <w:i/>
          <w:iCs/>
          <w:sz w:val="28"/>
          <w:szCs w:val="28"/>
        </w:rPr>
        <w:t xml:space="preserve"> </w:t>
      </w:r>
    </w:p>
    <w:p w14:paraId="1F619DE5" w14:textId="77777777" w:rsidR="00B20CD7" w:rsidRDefault="00B20CD7" w:rsidP="00B20CD7">
      <w:pPr>
        <w:spacing w:after="0" w:line="240" w:lineRule="auto"/>
        <w:jc w:val="both"/>
        <w:rPr>
          <w:rFonts w:ascii="Times New Roman" w:hAnsi="Times New Roman"/>
          <w:i/>
          <w:iCs/>
          <w:sz w:val="28"/>
          <w:szCs w:val="28"/>
        </w:rPr>
      </w:pPr>
    </w:p>
    <w:p w14:paraId="7EF322CB" w14:textId="77777777" w:rsidR="00B20CD7" w:rsidRDefault="00B20CD7" w:rsidP="00B20CD7">
      <w:pPr>
        <w:spacing w:after="0" w:line="240" w:lineRule="auto"/>
        <w:jc w:val="both"/>
        <w:rPr>
          <w:rFonts w:ascii="Times New Roman" w:hAnsi="Times New Roman"/>
          <w:sz w:val="28"/>
          <w:szCs w:val="28"/>
        </w:rPr>
      </w:pPr>
      <w:r>
        <w:rPr>
          <w:rFonts w:ascii="Times New Roman" w:hAnsi="Times New Roman"/>
          <w:sz w:val="28"/>
          <w:szCs w:val="28"/>
        </w:rPr>
        <w:t xml:space="preserve">     Ženy, kterým byl důchod z invalidního transformován na starobní před 1. 1. 2023, mají od lednové splátky automaticky nárok na jeho zvýšení o výchovné podle počtu dětí evidovaných v tzv. základních registrech vedených Ministerstvem vnitra. Těmto ženám bude zpočátku vyplaceno formou samostatného doplatku koncem ledna 2023. Poté bude již výchovné součástí pravidelné měsíční výplaty důchodu. Ostatní poživatelé transformovaného starobního důchodu, na který jim vznikl nárok před 1. 1. 2023, musí o výchovné požádat (nejpozději do 31. 12. 2024) a prokázat, že podmínky pro nárok na něj splňují.</w:t>
      </w:r>
    </w:p>
    <w:p w14:paraId="508AC653" w14:textId="77777777" w:rsidR="00B20CD7" w:rsidRDefault="00B20CD7" w:rsidP="00B20CD7">
      <w:pPr>
        <w:spacing w:after="0" w:line="240" w:lineRule="auto"/>
        <w:jc w:val="both"/>
        <w:rPr>
          <w:rFonts w:ascii="Times New Roman" w:hAnsi="Times New Roman"/>
          <w:sz w:val="28"/>
          <w:szCs w:val="28"/>
        </w:rPr>
      </w:pPr>
    </w:p>
    <w:p w14:paraId="76E72C4D" w14:textId="77777777" w:rsidR="00B20CD7" w:rsidRDefault="00B20CD7" w:rsidP="00B20CD7">
      <w:pPr>
        <w:spacing w:after="0" w:line="240" w:lineRule="auto"/>
        <w:jc w:val="both"/>
        <w:rPr>
          <w:rFonts w:ascii="Times New Roman" w:hAnsi="Times New Roman"/>
          <w:sz w:val="28"/>
          <w:szCs w:val="28"/>
        </w:rPr>
      </w:pPr>
      <w:r>
        <w:rPr>
          <w:rFonts w:ascii="Times New Roman" w:hAnsi="Times New Roman"/>
          <w:sz w:val="28"/>
          <w:szCs w:val="28"/>
        </w:rPr>
        <w:t>Zdroj: Česká správa sociálního zabezpečení</w:t>
      </w:r>
    </w:p>
    <w:p w14:paraId="1D9B711F" w14:textId="77777777" w:rsidR="00B20CD7" w:rsidRDefault="00B20CD7" w:rsidP="00B20CD7">
      <w:pPr>
        <w:spacing w:after="0" w:line="240" w:lineRule="auto"/>
        <w:jc w:val="both"/>
        <w:rPr>
          <w:rFonts w:ascii="Times New Roman" w:hAnsi="Times New Roman"/>
          <w:sz w:val="28"/>
          <w:szCs w:val="28"/>
        </w:rPr>
      </w:pPr>
    </w:p>
    <w:p w14:paraId="6F4F8282" w14:textId="77777777" w:rsidR="00B20CD7" w:rsidRDefault="00B20CD7" w:rsidP="00B20CD7">
      <w:pPr>
        <w:spacing w:after="0" w:line="240" w:lineRule="auto"/>
        <w:jc w:val="both"/>
        <w:rPr>
          <w:rFonts w:ascii="Times New Roman" w:hAnsi="Times New Roman"/>
          <w:sz w:val="28"/>
          <w:szCs w:val="28"/>
        </w:rPr>
      </w:pPr>
    </w:p>
    <w:p w14:paraId="584EA3AB" w14:textId="77777777" w:rsidR="00B20CD7" w:rsidRDefault="00B20CD7" w:rsidP="00B20CD7">
      <w:pPr>
        <w:spacing w:after="0" w:line="240" w:lineRule="auto"/>
        <w:jc w:val="both"/>
        <w:rPr>
          <w:rFonts w:ascii="Times New Roman" w:hAnsi="Times New Roman"/>
          <w:i/>
          <w:iCs/>
          <w:sz w:val="28"/>
          <w:szCs w:val="28"/>
        </w:rPr>
      </w:pPr>
    </w:p>
    <w:p w14:paraId="5BE9CD6E" w14:textId="77777777" w:rsidR="00B20CD7" w:rsidRDefault="00B20CD7" w:rsidP="00B20CD7">
      <w:pPr>
        <w:spacing w:after="0" w:line="240" w:lineRule="auto"/>
        <w:jc w:val="both"/>
        <w:rPr>
          <w:rFonts w:ascii="Times New Roman" w:hAnsi="Times New Roman"/>
          <w:i/>
          <w:iCs/>
          <w:sz w:val="28"/>
          <w:szCs w:val="28"/>
        </w:rPr>
      </w:pPr>
    </w:p>
    <w:p w14:paraId="337AEDE5" w14:textId="77777777" w:rsidR="00B20CD7" w:rsidRDefault="00B20CD7" w:rsidP="00B20CD7">
      <w:pPr>
        <w:spacing w:after="0" w:line="240" w:lineRule="auto"/>
        <w:jc w:val="both"/>
        <w:rPr>
          <w:rFonts w:ascii="Times New Roman" w:hAnsi="Times New Roman"/>
          <w:b/>
          <w:bCs/>
          <w:sz w:val="28"/>
          <w:szCs w:val="28"/>
        </w:rPr>
      </w:pPr>
    </w:p>
    <w:p w14:paraId="0E054A7A" w14:textId="77777777" w:rsidR="00B20CD7" w:rsidRDefault="00B20CD7" w:rsidP="00B20CD7">
      <w:pPr>
        <w:spacing w:after="0" w:line="240" w:lineRule="auto"/>
        <w:jc w:val="both"/>
        <w:rPr>
          <w:rFonts w:ascii="Times New Roman" w:hAnsi="Times New Roman"/>
          <w:sz w:val="28"/>
          <w:szCs w:val="28"/>
        </w:rPr>
      </w:pPr>
    </w:p>
    <w:p w14:paraId="7C06ED74" w14:textId="77777777" w:rsidR="00B20CD7" w:rsidRDefault="00B20CD7" w:rsidP="00B20CD7">
      <w:pPr>
        <w:spacing w:after="0" w:line="240" w:lineRule="auto"/>
        <w:jc w:val="both"/>
        <w:rPr>
          <w:rFonts w:ascii="Times New Roman" w:hAnsi="Times New Roman"/>
          <w:sz w:val="28"/>
          <w:szCs w:val="28"/>
        </w:rPr>
      </w:pPr>
    </w:p>
    <w:p w14:paraId="30D071C1" w14:textId="77777777" w:rsidR="00B20CD7" w:rsidRDefault="00B20CD7" w:rsidP="00B20CD7">
      <w:pPr>
        <w:spacing w:after="0" w:line="240" w:lineRule="auto"/>
        <w:jc w:val="both"/>
      </w:pPr>
      <w:r>
        <w:rPr>
          <w:rFonts w:ascii="Times New Roman" w:hAnsi="Times New Roman"/>
          <w:sz w:val="28"/>
          <w:szCs w:val="28"/>
        </w:rPr>
        <w:t xml:space="preserve"> </w:t>
      </w:r>
    </w:p>
    <w:p w14:paraId="66A217D2" w14:textId="1DD3DC97" w:rsidR="00B20CD7" w:rsidRDefault="00B20CD7" w:rsidP="0028286D">
      <w:pPr>
        <w:tabs>
          <w:tab w:val="left" w:pos="1134"/>
          <w:tab w:val="right" w:leader="dot" w:pos="7938"/>
        </w:tabs>
        <w:spacing w:after="0" w:line="240" w:lineRule="auto"/>
        <w:jc w:val="both"/>
        <w:rPr>
          <w:rFonts w:ascii="Times New Roman" w:hAnsi="Times New Roman" w:cs="Times New Roman"/>
          <w:b/>
          <w:sz w:val="28"/>
          <w:szCs w:val="28"/>
        </w:rPr>
      </w:pPr>
    </w:p>
    <w:p w14:paraId="63C24640" w14:textId="2F0DE456" w:rsidR="00B20CD7" w:rsidRDefault="00B20CD7" w:rsidP="0028286D">
      <w:pPr>
        <w:tabs>
          <w:tab w:val="left" w:pos="1134"/>
          <w:tab w:val="right" w:leader="dot" w:pos="7938"/>
        </w:tabs>
        <w:spacing w:after="0" w:line="240" w:lineRule="auto"/>
        <w:jc w:val="both"/>
        <w:rPr>
          <w:rFonts w:ascii="Times New Roman" w:hAnsi="Times New Roman" w:cs="Times New Roman"/>
          <w:b/>
          <w:sz w:val="28"/>
          <w:szCs w:val="28"/>
        </w:rPr>
      </w:pPr>
    </w:p>
    <w:p w14:paraId="42FD7DFA" w14:textId="11D6A548" w:rsidR="00B20CD7" w:rsidRDefault="00B20CD7" w:rsidP="0028286D">
      <w:pPr>
        <w:tabs>
          <w:tab w:val="left" w:pos="1134"/>
          <w:tab w:val="right" w:leader="dot" w:pos="7938"/>
        </w:tabs>
        <w:spacing w:after="0" w:line="240" w:lineRule="auto"/>
        <w:jc w:val="both"/>
        <w:rPr>
          <w:rFonts w:ascii="Times New Roman" w:hAnsi="Times New Roman" w:cs="Times New Roman"/>
          <w:b/>
          <w:sz w:val="28"/>
          <w:szCs w:val="28"/>
        </w:rPr>
      </w:pPr>
    </w:p>
    <w:p w14:paraId="728F7D3E" w14:textId="05C4954F" w:rsidR="00B20CD7" w:rsidRDefault="00B20CD7" w:rsidP="0028286D">
      <w:pPr>
        <w:tabs>
          <w:tab w:val="left" w:pos="1134"/>
          <w:tab w:val="right" w:leader="dot" w:pos="7938"/>
        </w:tabs>
        <w:spacing w:after="0" w:line="240" w:lineRule="auto"/>
        <w:jc w:val="both"/>
        <w:rPr>
          <w:rFonts w:ascii="Times New Roman" w:hAnsi="Times New Roman" w:cs="Times New Roman"/>
          <w:b/>
          <w:sz w:val="28"/>
          <w:szCs w:val="28"/>
        </w:rPr>
      </w:pPr>
    </w:p>
    <w:p w14:paraId="61A0ACD2" w14:textId="6C12EC2C" w:rsidR="00B20CD7" w:rsidRDefault="00B20CD7" w:rsidP="0028286D">
      <w:pPr>
        <w:tabs>
          <w:tab w:val="left" w:pos="1134"/>
          <w:tab w:val="right" w:leader="dot" w:pos="7938"/>
        </w:tabs>
        <w:spacing w:after="0" w:line="240" w:lineRule="auto"/>
        <w:jc w:val="both"/>
        <w:rPr>
          <w:rFonts w:ascii="Times New Roman" w:hAnsi="Times New Roman" w:cs="Times New Roman"/>
          <w:b/>
          <w:sz w:val="28"/>
          <w:szCs w:val="28"/>
        </w:rPr>
      </w:pPr>
    </w:p>
    <w:p w14:paraId="2CFB45CD" w14:textId="3EB1A004" w:rsidR="00B20CD7" w:rsidRDefault="00B20CD7" w:rsidP="0028286D">
      <w:pPr>
        <w:tabs>
          <w:tab w:val="left" w:pos="1134"/>
          <w:tab w:val="right" w:leader="dot" w:pos="7938"/>
        </w:tabs>
        <w:spacing w:after="0" w:line="240" w:lineRule="auto"/>
        <w:jc w:val="both"/>
        <w:rPr>
          <w:rFonts w:ascii="Times New Roman" w:hAnsi="Times New Roman" w:cs="Times New Roman"/>
          <w:b/>
          <w:sz w:val="28"/>
          <w:szCs w:val="28"/>
        </w:rPr>
      </w:pPr>
    </w:p>
    <w:p w14:paraId="3F548B6D" w14:textId="2975A380" w:rsidR="00B20CD7" w:rsidRDefault="00B20CD7" w:rsidP="0028286D">
      <w:pPr>
        <w:tabs>
          <w:tab w:val="left" w:pos="1134"/>
          <w:tab w:val="right" w:leader="dot" w:pos="7938"/>
        </w:tabs>
        <w:spacing w:after="0" w:line="240" w:lineRule="auto"/>
        <w:jc w:val="both"/>
        <w:rPr>
          <w:rFonts w:ascii="Times New Roman" w:hAnsi="Times New Roman" w:cs="Times New Roman"/>
          <w:b/>
          <w:sz w:val="28"/>
          <w:szCs w:val="28"/>
        </w:rPr>
      </w:pPr>
    </w:p>
    <w:p w14:paraId="210E233E" w14:textId="366ACEC7" w:rsidR="00B20CD7" w:rsidRDefault="00B20CD7" w:rsidP="0028286D">
      <w:pPr>
        <w:tabs>
          <w:tab w:val="left" w:pos="1134"/>
          <w:tab w:val="right" w:leader="dot" w:pos="7938"/>
        </w:tabs>
        <w:spacing w:after="0" w:line="240" w:lineRule="auto"/>
        <w:jc w:val="both"/>
        <w:rPr>
          <w:rFonts w:ascii="Times New Roman" w:hAnsi="Times New Roman" w:cs="Times New Roman"/>
          <w:b/>
          <w:sz w:val="28"/>
          <w:szCs w:val="28"/>
        </w:rPr>
      </w:pPr>
    </w:p>
    <w:p w14:paraId="3A8B662F" w14:textId="10DBF444" w:rsidR="00B20CD7" w:rsidRDefault="00B20CD7" w:rsidP="0028286D">
      <w:pPr>
        <w:tabs>
          <w:tab w:val="left" w:pos="1134"/>
          <w:tab w:val="right" w:leader="dot" w:pos="7938"/>
        </w:tabs>
        <w:spacing w:after="0" w:line="240" w:lineRule="auto"/>
        <w:jc w:val="both"/>
        <w:rPr>
          <w:rFonts w:ascii="Times New Roman" w:hAnsi="Times New Roman" w:cs="Times New Roman"/>
          <w:b/>
          <w:sz w:val="28"/>
          <w:szCs w:val="28"/>
        </w:rPr>
      </w:pPr>
    </w:p>
    <w:p w14:paraId="61368A5A" w14:textId="04667AA3" w:rsidR="00B20CD7" w:rsidRDefault="00B20CD7" w:rsidP="0028286D">
      <w:pPr>
        <w:tabs>
          <w:tab w:val="left" w:pos="1134"/>
          <w:tab w:val="right" w:leader="dot" w:pos="7938"/>
        </w:tabs>
        <w:spacing w:after="0" w:line="240" w:lineRule="auto"/>
        <w:jc w:val="both"/>
        <w:rPr>
          <w:rFonts w:ascii="Times New Roman" w:hAnsi="Times New Roman" w:cs="Times New Roman"/>
          <w:b/>
          <w:sz w:val="28"/>
          <w:szCs w:val="28"/>
        </w:rPr>
      </w:pPr>
    </w:p>
    <w:p w14:paraId="04E79BD5" w14:textId="77777777" w:rsidR="00B20CD7" w:rsidRDefault="00B20CD7" w:rsidP="00B20CD7">
      <w:pPr>
        <w:spacing w:after="0" w:line="240" w:lineRule="auto"/>
        <w:jc w:val="center"/>
        <w:rPr>
          <w:rFonts w:ascii="Times New Roman" w:hAnsi="Times New Roman"/>
          <w:b/>
          <w:bCs/>
          <w:sz w:val="28"/>
          <w:szCs w:val="28"/>
        </w:rPr>
      </w:pPr>
      <w:r>
        <w:rPr>
          <w:rFonts w:ascii="Times New Roman" w:hAnsi="Times New Roman"/>
          <w:b/>
          <w:bCs/>
          <w:sz w:val="28"/>
          <w:szCs w:val="28"/>
        </w:rPr>
        <w:t>VLÁDA UPRAVILA VALORIZAČNÍ MECHANISMUS DŮCHOIDŮ</w:t>
      </w:r>
    </w:p>
    <w:p w14:paraId="4451F725" w14:textId="77777777" w:rsidR="00B20CD7" w:rsidRDefault="00B20CD7" w:rsidP="00B20CD7">
      <w:pPr>
        <w:spacing w:after="0" w:line="240" w:lineRule="auto"/>
        <w:jc w:val="center"/>
        <w:rPr>
          <w:rFonts w:ascii="Times New Roman" w:hAnsi="Times New Roman"/>
          <w:b/>
          <w:bCs/>
          <w:sz w:val="28"/>
          <w:szCs w:val="28"/>
        </w:rPr>
      </w:pPr>
    </w:p>
    <w:p w14:paraId="17832C32" w14:textId="77777777" w:rsidR="00B20CD7" w:rsidRDefault="00B20CD7" w:rsidP="00B20CD7">
      <w:pPr>
        <w:spacing w:after="0" w:line="240" w:lineRule="auto"/>
        <w:jc w:val="center"/>
        <w:rPr>
          <w:rFonts w:ascii="Times New Roman" w:hAnsi="Times New Roman"/>
          <w:b/>
          <w:bCs/>
          <w:sz w:val="28"/>
          <w:szCs w:val="28"/>
        </w:rPr>
      </w:pPr>
    </w:p>
    <w:p w14:paraId="1E434745" w14:textId="77777777" w:rsidR="00B20CD7" w:rsidRDefault="00B20CD7" w:rsidP="00B20CD7">
      <w:pPr>
        <w:spacing w:after="0" w:line="240" w:lineRule="auto"/>
        <w:jc w:val="center"/>
        <w:rPr>
          <w:rFonts w:ascii="Times New Roman" w:hAnsi="Times New Roman"/>
          <w:b/>
          <w:bCs/>
          <w:sz w:val="28"/>
          <w:szCs w:val="28"/>
        </w:rPr>
      </w:pPr>
    </w:p>
    <w:p w14:paraId="1611D206" w14:textId="77777777" w:rsidR="00B20CD7" w:rsidRDefault="00B20CD7" w:rsidP="00B20CD7">
      <w:pPr>
        <w:spacing w:after="0" w:line="240" w:lineRule="auto"/>
        <w:jc w:val="both"/>
        <w:rPr>
          <w:rFonts w:ascii="Times New Roman" w:hAnsi="Times New Roman"/>
          <w:b/>
          <w:bCs/>
          <w:sz w:val="28"/>
          <w:szCs w:val="28"/>
        </w:rPr>
      </w:pPr>
      <w:r>
        <w:rPr>
          <w:rFonts w:ascii="Times New Roman" w:hAnsi="Times New Roman"/>
          <w:b/>
          <w:bCs/>
          <w:sz w:val="28"/>
          <w:szCs w:val="28"/>
        </w:rPr>
        <w:t>Vláda upravila valorizační mechanismus. Znamená to, že příjemci penzí v červnu nedostanou přidáno na důchodech tolik, jak by měli.</w:t>
      </w:r>
    </w:p>
    <w:p w14:paraId="44B2ED3F" w14:textId="77777777" w:rsidR="00B20CD7" w:rsidRDefault="00B20CD7" w:rsidP="00B20CD7">
      <w:pPr>
        <w:spacing w:after="0" w:line="240" w:lineRule="auto"/>
        <w:jc w:val="both"/>
        <w:rPr>
          <w:rFonts w:ascii="Times New Roman" w:hAnsi="Times New Roman"/>
          <w:b/>
          <w:bCs/>
          <w:sz w:val="28"/>
          <w:szCs w:val="28"/>
        </w:rPr>
      </w:pPr>
    </w:p>
    <w:p w14:paraId="1F446527" w14:textId="77777777" w:rsidR="00B20CD7" w:rsidRDefault="00B20CD7" w:rsidP="00B20CD7">
      <w:pPr>
        <w:spacing w:after="0" w:line="240" w:lineRule="auto"/>
        <w:jc w:val="both"/>
        <w:rPr>
          <w:rFonts w:ascii="Times New Roman" w:hAnsi="Times New Roman"/>
          <w:b/>
          <w:bCs/>
          <w:sz w:val="28"/>
          <w:szCs w:val="28"/>
        </w:rPr>
      </w:pPr>
    </w:p>
    <w:p w14:paraId="1DE945CA" w14:textId="77777777" w:rsidR="00B20CD7" w:rsidRDefault="00B20CD7" w:rsidP="00B20CD7">
      <w:pPr>
        <w:spacing w:after="0" w:line="240" w:lineRule="auto"/>
        <w:jc w:val="both"/>
        <w:rPr>
          <w:rFonts w:ascii="Times New Roman" w:hAnsi="Times New Roman"/>
          <w:sz w:val="28"/>
          <w:szCs w:val="28"/>
        </w:rPr>
      </w:pPr>
      <w:r>
        <w:rPr>
          <w:rFonts w:ascii="Times New Roman" w:hAnsi="Times New Roman"/>
          <w:sz w:val="28"/>
          <w:szCs w:val="28"/>
        </w:rPr>
        <w:t xml:space="preserve">     Mimořádná červnová valorizace nebude ani zdaleka ve výši, kterou by předepsal původní valorizační mechanismus. Vláda ho totiž kvůli nepříznivému stavu státního rozpočtu změnila.</w:t>
      </w:r>
    </w:p>
    <w:p w14:paraId="192707D7" w14:textId="77777777" w:rsidR="00B20CD7" w:rsidRDefault="00B20CD7" w:rsidP="00B20CD7">
      <w:pPr>
        <w:spacing w:after="0" w:line="240" w:lineRule="auto"/>
        <w:jc w:val="both"/>
        <w:rPr>
          <w:rFonts w:ascii="Times New Roman" w:hAnsi="Times New Roman"/>
          <w:sz w:val="28"/>
          <w:szCs w:val="28"/>
        </w:rPr>
      </w:pPr>
    </w:p>
    <w:p w14:paraId="09647217" w14:textId="77777777" w:rsidR="00B20CD7" w:rsidRDefault="00B20CD7" w:rsidP="00B20CD7">
      <w:pPr>
        <w:spacing w:after="0" w:line="240" w:lineRule="auto"/>
        <w:jc w:val="both"/>
      </w:pPr>
      <w:r>
        <w:rPr>
          <w:rFonts w:ascii="Times New Roman" w:hAnsi="Times New Roman"/>
          <w:sz w:val="28"/>
          <w:szCs w:val="28"/>
        </w:rPr>
        <w:t xml:space="preserve">     Záměrem úprav valorizací je především mezigenerační solidarita a předcházení hospodářským škodám. </w:t>
      </w:r>
      <w:r>
        <w:rPr>
          <w:rFonts w:ascii="Times New Roman" w:hAnsi="Times New Roman"/>
          <w:i/>
          <w:iCs/>
          <w:sz w:val="28"/>
          <w:szCs w:val="28"/>
        </w:rPr>
        <w:t xml:space="preserve">„Situaci musíme řešit zodpovědně a s ohledem na budoucí generace. Kdyby naše vláda nezasáhla, přinesla by červnová valorizace dalších až 34 mld. dluhu do státního rozpočtu,“ </w:t>
      </w:r>
      <w:r>
        <w:rPr>
          <w:rFonts w:ascii="Times New Roman" w:hAnsi="Times New Roman"/>
          <w:sz w:val="28"/>
          <w:szCs w:val="28"/>
        </w:rPr>
        <w:t xml:space="preserve"> vysvětlil krok vlády ministr práce Marian Jurečka, podle kterého po tomto opatření nepřesáhnou náklady částku 15 mld. Kč.</w:t>
      </w:r>
    </w:p>
    <w:p w14:paraId="6D798B8F" w14:textId="77777777" w:rsidR="00B20CD7" w:rsidRDefault="00B20CD7" w:rsidP="00B20CD7">
      <w:pPr>
        <w:spacing w:after="0" w:line="240" w:lineRule="auto"/>
        <w:jc w:val="both"/>
        <w:rPr>
          <w:rFonts w:ascii="Times New Roman" w:hAnsi="Times New Roman"/>
          <w:sz w:val="28"/>
          <w:szCs w:val="28"/>
        </w:rPr>
      </w:pPr>
    </w:p>
    <w:p w14:paraId="6AEBD76C" w14:textId="77777777" w:rsidR="00B20CD7" w:rsidRDefault="00B20CD7" w:rsidP="00B20CD7">
      <w:pPr>
        <w:spacing w:after="0" w:line="240" w:lineRule="auto"/>
        <w:jc w:val="both"/>
        <w:rPr>
          <w:rFonts w:ascii="Times New Roman" w:hAnsi="Times New Roman"/>
          <w:sz w:val="28"/>
          <w:szCs w:val="28"/>
        </w:rPr>
      </w:pPr>
      <w:r>
        <w:rPr>
          <w:rFonts w:ascii="Times New Roman" w:hAnsi="Times New Roman"/>
          <w:sz w:val="28"/>
          <w:szCs w:val="28"/>
        </w:rPr>
        <w:t xml:space="preserve">     K úpravě valorizačního schématu dojde novelou zákona o důchodovém pojištění, u které Ministerstvo práce a sociálních věcí předpokládá schválení do 22 března.</w:t>
      </w:r>
    </w:p>
    <w:p w14:paraId="74B4286B" w14:textId="77777777" w:rsidR="00B20CD7" w:rsidRDefault="00B20CD7" w:rsidP="00B20CD7">
      <w:pPr>
        <w:spacing w:after="0" w:line="240" w:lineRule="auto"/>
        <w:jc w:val="both"/>
        <w:rPr>
          <w:rFonts w:ascii="Times New Roman" w:hAnsi="Times New Roman"/>
          <w:sz w:val="28"/>
          <w:szCs w:val="28"/>
        </w:rPr>
      </w:pPr>
    </w:p>
    <w:p w14:paraId="3E7F7726" w14:textId="77777777" w:rsidR="00B20CD7" w:rsidRDefault="00B20CD7" w:rsidP="00B20CD7">
      <w:pPr>
        <w:spacing w:after="0" w:line="240" w:lineRule="auto"/>
        <w:jc w:val="both"/>
        <w:rPr>
          <w:rFonts w:ascii="Times New Roman" w:hAnsi="Times New Roman"/>
          <w:b/>
          <w:bCs/>
          <w:sz w:val="28"/>
          <w:szCs w:val="28"/>
        </w:rPr>
      </w:pPr>
      <w:r>
        <w:rPr>
          <w:rFonts w:ascii="Times New Roman" w:hAnsi="Times New Roman"/>
          <w:b/>
          <w:bCs/>
          <w:sz w:val="28"/>
          <w:szCs w:val="28"/>
        </w:rPr>
        <w:t>O kolik by se měly důchody podle rozhodnutí vlády zvýšit?</w:t>
      </w:r>
    </w:p>
    <w:p w14:paraId="3B0AC466" w14:textId="77777777" w:rsidR="00B20CD7" w:rsidRDefault="00B20CD7" w:rsidP="00B20CD7">
      <w:pPr>
        <w:spacing w:after="0" w:line="240" w:lineRule="auto"/>
        <w:jc w:val="both"/>
        <w:rPr>
          <w:rFonts w:ascii="Times New Roman" w:hAnsi="Times New Roman"/>
          <w:b/>
          <w:bCs/>
          <w:sz w:val="28"/>
          <w:szCs w:val="28"/>
        </w:rPr>
      </w:pPr>
    </w:p>
    <w:p w14:paraId="271D3D7F" w14:textId="77777777" w:rsidR="00B20CD7" w:rsidRDefault="00B20CD7" w:rsidP="00B20CD7">
      <w:pPr>
        <w:spacing w:after="0" w:line="240" w:lineRule="auto"/>
        <w:jc w:val="both"/>
      </w:pPr>
      <w:r>
        <w:rPr>
          <w:rFonts w:ascii="Times New Roman" w:hAnsi="Times New Roman"/>
          <w:sz w:val="28"/>
          <w:szCs w:val="28"/>
        </w:rPr>
        <w:t xml:space="preserve">     Každý důchod bude </w:t>
      </w:r>
      <w:r>
        <w:rPr>
          <w:rFonts w:ascii="Times New Roman" w:hAnsi="Times New Roman"/>
          <w:b/>
          <w:bCs/>
          <w:sz w:val="28"/>
          <w:szCs w:val="28"/>
        </w:rPr>
        <w:t xml:space="preserve">od června </w:t>
      </w:r>
      <w:r>
        <w:rPr>
          <w:rFonts w:ascii="Times New Roman" w:hAnsi="Times New Roman"/>
          <w:sz w:val="28"/>
          <w:szCs w:val="28"/>
        </w:rPr>
        <w:t xml:space="preserve">navýšen o </w:t>
      </w:r>
      <w:r>
        <w:rPr>
          <w:rFonts w:ascii="Times New Roman" w:hAnsi="Times New Roman"/>
          <w:b/>
          <w:bCs/>
          <w:sz w:val="28"/>
          <w:szCs w:val="28"/>
        </w:rPr>
        <w:t xml:space="preserve">400 Kč </w:t>
      </w:r>
      <w:r>
        <w:rPr>
          <w:rFonts w:ascii="Times New Roman" w:hAnsi="Times New Roman"/>
          <w:sz w:val="28"/>
          <w:szCs w:val="28"/>
        </w:rPr>
        <w:t xml:space="preserve">a k tomu naroste procentní výměra o </w:t>
      </w:r>
      <w:r>
        <w:rPr>
          <w:rFonts w:ascii="Times New Roman" w:hAnsi="Times New Roman"/>
          <w:b/>
          <w:bCs/>
          <w:sz w:val="28"/>
          <w:szCs w:val="28"/>
        </w:rPr>
        <w:t>2,3 %</w:t>
      </w:r>
      <w:r>
        <w:rPr>
          <w:rFonts w:ascii="Times New Roman" w:hAnsi="Times New Roman"/>
          <w:sz w:val="28"/>
          <w:szCs w:val="28"/>
        </w:rPr>
        <w:t>. Průměrný starobní důchod, který v současnosti dosahuje 19 440 Kč, se tak od června zvýší o 750 Kč a překročí hranici 20 tis. Kč měsíčně.</w:t>
      </w:r>
    </w:p>
    <w:p w14:paraId="27CCECB5" w14:textId="77777777" w:rsidR="00B20CD7" w:rsidRDefault="00B20CD7" w:rsidP="00B20CD7">
      <w:pPr>
        <w:spacing w:after="0" w:line="240" w:lineRule="auto"/>
        <w:jc w:val="both"/>
        <w:rPr>
          <w:rFonts w:ascii="Times New Roman" w:hAnsi="Times New Roman"/>
          <w:sz w:val="28"/>
          <w:szCs w:val="28"/>
        </w:rPr>
      </w:pPr>
    </w:p>
    <w:p w14:paraId="7BA19EBD" w14:textId="77777777" w:rsidR="00B20CD7" w:rsidRDefault="00B20CD7" w:rsidP="00B20CD7">
      <w:pPr>
        <w:spacing w:after="0" w:line="240" w:lineRule="auto"/>
        <w:jc w:val="both"/>
        <w:rPr>
          <w:rFonts w:ascii="Times New Roman" w:hAnsi="Times New Roman"/>
          <w:sz w:val="28"/>
          <w:szCs w:val="28"/>
        </w:rPr>
      </w:pPr>
      <w:r>
        <w:rPr>
          <w:rFonts w:ascii="Times New Roman" w:hAnsi="Times New Roman"/>
          <w:sz w:val="28"/>
          <w:szCs w:val="28"/>
        </w:rPr>
        <w:t xml:space="preserve">     Kromě starobních penzí se stejně navýší také invalidní a pozůstalostní důchody. Jediná výjimka z pravidla bude platit na případy, kdy příjemce pobírá dva důchody zároveň (typicky starobní a vdovský), kde se navýšení o 400 Kč nepromítne do obou důchodů, ale jen do jednoho.</w:t>
      </w:r>
    </w:p>
    <w:p w14:paraId="0253A157" w14:textId="77777777" w:rsidR="00B20CD7" w:rsidRDefault="00B20CD7" w:rsidP="00B20CD7">
      <w:pPr>
        <w:spacing w:after="0" w:line="240" w:lineRule="auto"/>
        <w:jc w:val="both"/>
        <w:rPr>
          <w:rFonts w:ascii="Times New Roman" w:hAnsi="Times New Roman"/>
          <w:sz w:val="28"/>
          <w:szCs w:val="28"/>
        </w:rPr>
      </w:pPr>
    </w:p>
    <w:p w14:paraId="5D6130A4" w14:textId="77777777" w:rsidR="00B20CD7" w:rsidRDefault="00B20CD7" w:rsidP="00B20CD7">
      <w:pPr>
        <w:spacing w:after="0" w:line="240" w:lineRule="auto"/>
        <w:jc w:val="both"/>
        <w:rPr>
          <w:rFonts w:ascii="Times New Roman" w:hAnsi="Times New Roman"/>
          <w:b/>
          <w:bCs/>
          <w:sz w:val="28"/>
          <w:szCs w:val="28"/>
        </w:rPr>
      </w:pPr>
      <w:r>
        <w:rPr>
          <w:rFonts w:ascii="Times New Roman" w:hAnsi="Times New Roman"/>
          <w:b/>
          <w:bCs/>
          <w:sz w:val="28"/>
          <w:szCs w:val="28"/>
        </w:rPr>
        <w:t>P ř í k l a d y :</w:t>
      </w:r>
    </w:p>
    <w:p w14:paraId="7493D998" w14:textId="77777777" w:rsidR="00B20CD7" w:rsidRDefault="00B20CD7" w:rsidP="00B20CD7">
      <w:pPr>
        <w:spacing w:after="0" w:line="240" w:lineRule="auto"/>
        <w:jc w:val="both"/>
        <w:rPr>
          <w:rFonts w:ascii="Times New Roman" w:hAnsi="Times New Roman"/>
          <w:b/>
          <w:bCs/>
          <w:sz w:val="28"/>
          <w:szCs w:val="28"/>
        </w:rPr>
      </w:pPr>
    </w:p>
    <w:p w14:paraId="670FA124" w14:textId="77777777" w:rsidR="00B20CD7" w:rsidRDefault="00B20CD7" w:rsidP="00B20CD7">
      <w:pPr>
        <w:spacing w:after="0" w:line="240" w:lineRule="auto"/>
        <w:jc w:val="both"/>
        <w:rPr>
          <w:rFonts w:ascii="Times New Roman" w:hAnsi="Times New Roman"/>
          <w:sz w:val="28"/>
          <w:szCs w:val="28"/>
        </w:rPr>
      </w:pPr>
      <w:r>
        <w:rPr>
          <w:rFonts w:ascii="Times New Roman" w:hAnsi="Times New Roman"/>
          <w:sz w:val="28"/>
          <w:szCs w:val="28"/>
        </w:rPr>
        <w:t>Stávající průměrný starobní důchod dosahuje 19 440 Kč. Ten se od června navýší o 750 Kč. Půjde o nárůst o cca 3,9 %.</w:t>
      </w:r>
    </w:p>
    <w:p w14:paraId="5DA5C4E8" w14:textId="77777777" w:rsidR="00B20CD7" w:rsidRDefault="00B20CD7" w:rsidP="00B20CD7">
      <w:pPr>
        <w:spacing w:after="0" w:line="240" w:lineRule="auto"/>
        <w:jc w:val="both"/>
        <w:rPr>
          <w:rFonts w:ascii="Times New Roman" w:hAnsi="Times New Roman"/>
          <w:sz w:val="28"/>
          <w:szCs w:val="28"/>
        </w:rPr>
      </w:pPr>
    </w:p>
    <w:p w14:paraId="3B7FE886" w14:textId="77777777" w:rsidR="00B20CD7" w:rsidRDefault="00B20CD7" w:rsidP="00B20CD7">
      <w:pPr>
        <w:spacing w:after="0" w:line="240" w:lineRule="auto"/>
        <w:jc w:val="both"/>
        <w:rPr>
          <w:rFonts w:ascii="Times New Roman" w:hAnsi="Times New Roman"/>
          <w:sz w:val="28"/>
          <w:szCs w:val="28"/>
        </w:rPr>
      </w:pPr>
      <w:r>
        <w:rPr>
          <w:rFonts w:ascii="Times New Roman" w:hAnsi="Times New Roman"/>
          <w:sz w:val="28"/>
          <w:szCs w:val="28"/>
        </w:rPr>
        <w:t>Důchodce, který nyní pobírá 8000 Kč, od června dostane 8 480 Kč, půjde o navýšení o 6,2 %.</w:t>
      </w:r>
    </w:p>
    <w:p w14:paraId="35083A44" w14:textId="77777777" w:rsidR="00B20CD7" w:rsidRDefault="00B20CD7" w:rsidP="00B20CD7">
      <w:pPr>
        <w:spacing w:after="0" w:line="240" w:lineRule="auto"/>
        <w:jc w:val="both"/>
        <w:rPr>
          <w:rFonts w:ascii="Times New Roman" w:hAnsi="Times New Roman"/>
          <w:sz w:val="28"/>
          <w:szCs w:val="28"/>
        </w:rPr>
      </w:pPr>
    </w:p>
    <w:p w14:paraId="17B01786" w14:textId="002DEF59" w:rsidR="00B20CD7" w:rsidRDefault="00B20CD7" w:rsidP="00B20CD7">
      <w:pPr>
        <w:spacing w:after="0" w:line="240" w:lineRule="auto"/>
        <w:jc w:val="both"/>
        <w:rPr>
          <w:rFonts w:ascii="Times New Roman" w:hAnsi="Times New Roman"/>
          <w:sz w:val="28"/>
          <w:szCs w:val="28"/>
        </w:rPr>
      </w:pPr>
    </w:p>
    <w:p w14:paraId="7D43D65C" w14:textId="77777777" w:rsidR="000A3A5F" w:rsidRDefault="000A3A5F" w:rsidP="00B20CD7">
      <w:pPr>
        <w:spacing w:after="0" w:line="240" w:lineRule="auto"/>
        <w:jc w:val="both"/>
        <w:rPr>
          <w:rFonts w:ascii="Times New Roman" w:hAnsi="Times New Roman"/>
          <w:sz w:val="28"/>
          <w:szCs w:val="28"/>
        </w:rPr>
      </w:pPr>
    </w:p>
    <w:p w14:paraId="59833AD5" w14:textId="77777777" w:rsidR="00B20CD7" w:rsidRDefault="00B20CD7" w:rsidP="00B20CD7">
      <w:pPr>
        <w:tabs>
          <w:tab w:val="left" w:pos="3119"/>
        </w:tabs>
        <w:spacing w:after="0" w:line="240" w:lineRule="auto"/>
        <w:jc w:val="both"/>
        <w:rPr>
          <w:rFonts w:ascii="Times New Roman" w:hAnsi="Times New Roman"/>
          <w:b/>
          <w:bCs/>
          <w:sz w:val="24"/>
          <w:szCs w:val="24"/>
        </w:rPr>
      </w:pPr>
      <w:r>
        <w:rPr>
          <w:rFonts w:ascii="Times New Roman" w:hAnsi="Times New Roman"/>
          <w:b/>
          <w:bCs/>
          <w:sz w:val="24"/>
          <w:szCs w:val="24"/>
        </w:rPr>
        <w:t>Výše důchodu</w:t>
      </w:r>
      <w:r>
        <w:rPr>
          <w:rFonts w:ascii="Times New Roman" w:hAnsi="Times New Roman"/>
          <w:b/>
          <w:bCs/>
          <w:sz w:val="24"/>
          <w:szCs w:val="24"/>
        </w:rPr>
        <w:tab/>
        <w:t>Navýšení po valorizaci</w:t>
      </w:r>
    </w:p>
    <w:p w14:paraId="1A74DE57" w14:textId="77777777" w:rsidR="00B20CD7" w:rsidRDefault="00B20CD7" w:rsidP="00B20CD7">
      <w:pPr>
        <w:tabs>
          <w:tab w:val="left" w:pos="3119"/>
        </w:tabs>
        <w:spacing w:after="0" w:line="240" w:lineRule="auto"/>
        <w:jc w:val="both"/>
        <w:rPr>
          <w:rFonts w:ascii="Times New Roman" w:hAnsi="Times New Roman"/>
          <w:sz w:val="24"/>
          <w:szCs w:val="24"/>
        </w:rPr>
      </w:pPr>
    </w:p>
    <w:p w14:paraId="108264BC" w14:textId="77777777" w:rsidR="00B20CD7" w:rsidRDefault="00B20CD7" w:rsidP="00B20CD7">
      <w:pPr>
        <w:tabs>
          <w:tab w:val="left" w:pos="3119"/>
        </w:tabs>
        <w:spacing w:after="0" w:line="480" w:lineRule="auto"/>
        <w:jc w:val="both"/>
        <w:rPr>
          <w:rFonts w:ascii="Times New Roman" w:hAnsi="Times New Roman"/>
          <w:sz w:val="24"/>
          <w:szCs w:val="24"/>
        </w:rPr>
      </w:pPr>
      <w:r>
        <w:rPr>
          <w:rFonts w:ascii="Times New Roman" w:hAnsi="Times New Roman"/>
          <w:sz w:val="24"/>
          <w:szCs w:val="24"/>
        </w:rPr>
        <w:t>14 000 Kč</w:t>
      </w:r>
      <w:r>
        <w:rPr>
          <w:rFonts w:ascii="Times New Roman" w:hAnsi="Times New Roman"/>
          <w:sz w:val="24"/>
          <w:szCs w:val="24"/>
        </w:rPr>
        <w:tab/>
        <w:t>630 Kč</w:t>
      </w:r>
    </w:p>
    <w:p w14:paraId="755F2B74" w14:textId="77777777" w:rsidR="00B20CD7" w:rsidRDefault="00B20CD7" w:rsidP="00B20CD7">
      <w:pPr>
        <w:tabs>
          <w:tab w:val="left" w:pos="3119"/>
        </w:tabs>
        <w:spacing w:after="0" w:line="480" w:lineRule="auto"/>
        <w:jc w:val="both"/>
        <w:rPr>
          <w:rFonts w:ascii="Times New Roman" w:hAnsi="Times New Roman"/>
          <w:sz w:val="24"/>
          <w:szCs w:val="24"/>
        </w:rPr>
      </w:pPr>
      <w:r>
        <w:rPr>
          <w:rFonts w:ascii="Times New Roman" w:hAnsi="Times New Roman"/>
          <w:sz w:val="24"/>
          <w:szCs w:val="24"/>
        </w:rPr>
        <w:t>16 000 Kč</w:t>
      </w:r>
      <w:r>
        <w:rPr>
          <w:rFonts w:ascii="Times New Roman" w:hAnsi="Times New Roman"/>
          <w:sz w:val="24"/>
          <w:szCs w:val="24"/>
        </w:rPr>
        <w:tab/>
        <w:t>676 Kč</w:t>
      </w:r>
    </w:p>
    <w:p w14:paraId="5F12F2F5" w14:textId="77777777" w:rsidR="00B20CD7" w:rsidRDefault="00B20CD7" w:rsidP="00B20CD7">
      <w:pPr>
        <w:tabs>
          <w:tab w:val="left" w:pos="3119"/>
        </w:tabs>
        <w:spacing w:after="0" w:line="480" w:lineRule="auto"/>
        <w:jc w:val="both"/>
        <w:rPr>
          <w:rFonts w:ascii="Times New Roman" w:hAnsi="Times New Roman"/>
          <w:sz w:val="24"/>
          <w:szCs w:val="24"/>
        </w:rPr>
      </w:pPr>
      <w:r>
        <w:rPr>
          <w:rFonts w:ascii="Times New Roman" w:hAnsi="Times New Roman"/>
          <w:sz w:val="24"/>
          <w:szCs w:val="24"/>
        </w:rPr>
        <w:t>24 000 Kč</w:t>
      </w:r>
      <w:r>
        <w:rPr>
          <w:rFonts w:ascii="Times New Roman" w:hAnsi="Times New Roman"/>
          <w:sz w:val="24"/>
          <w:szCs w:val="24"/>
        </w:rPr>
        <w:tab/>
        <w:t>860 Kč</w:t>
      </w:r>
    </w:p>
    <w:p w14:paraId="74FF778B" w14:textId="77777777" w:rsidR="00B20CD7" w:rsidRDefault="00B20CD7" w:rsidP="00B20CD7">
      <w:pPr>
        <w:tabs>
          <w:tab w:val="left" w:pos="3119"/>
        </w:tabs>
        <w:spacing w:after="0" w:line="480" w:lineRule="auto"/>
        <w:jc w:val="both"/>
        <w:rPr>
          <w:rFonts w:ascii="Times New Roman" w:hAnsi="Times New Roman"/>
        </w:rPr>
      </w:pPr>
      <w:r>
        <w:rPr>
          <w:rFonts w:ascii="Times New Roman" w:hAnsi="Times New Roman"/>
        </w:rPr>
        <w:t>Zdroj:  MPSV</w:t>
      </w:r>
    </w:p>
    <w:p w14:paraId="079A07D6" w14:textId="77777777" w:rsidR="00B20CD7" w:rsidRDefault="00B20CD7" w:rsidP="00B20CD7">
      <w:pPr>
        <w:tabs>
          <w:tab w:val="left" w:pos="3119"/>
        </w:tabs>
        <w:spacing w:after="0" w:line="480" w:lineRule="auto"/>
        <w:jc w:val="both"/>
        <w:rPr>
          <w:rFonts w:ascii="Times New Roman" w:hAnsi="Times New Roman"/>
        </w:rPr>
      </w:pPr>
    </w:p>
    <w:p w14:paraId="3B2B456E" w14:textId="77777777" w:rsidR="00B20CD7" w:rsidRDefault="00B20CD7" w:rsidP="00B20CD7">
      <w:pPr>
        <w:tabs>
          <w:tab w:val="left" w:pos="3119"/>
        </w:tabs>
        <w:spacing w:after="0" w:line="360" w:lineRule="auto"/>
        <w:jc w:val="both"/>
        <w:rPr>
          <w:rFonts w:ascii="Times New Roman" w:hAnsi="Times New Roman"/>
          <w:b/>
          <w:bCs/>
          <w:sz w:val="28"/>
          <w:szCs w:val="28"/>
        </w:rPr>
      </w:pPr>
      <w:r>
        <w:rPr>
          <w:rFonts w:ascii="Times New Roman" w:hAnsi="Times New Roman"/>
          <w:b/>
          <w:bCs/>
          <w:sz w:val="28"/>
          <w:szCs w:val="28"/>
        </w:rPr>
        <w:t>Pravidla pro mimořádnou valorizaci</w:t>
      </w:r>
    </w:p>
    <w:p w14:paraId="061358A4" w14:textId="77777777" w:rsidR="00B20CD7" w:rsidRDefault="00B20CD7" w:rsidP="00B20CD7">
      <w:pPr>
        <w:tabs>
          <w:tab w:val="left" w:pos="3119"/>
        </w:tabs>
        <w:spacing w:after="0" w:line="360" w:lineRule="auto"/>
        <w:jc w:val="both"/>
        <w:rPr>
          <w:rFonts w:ascii="Times New Roman" w:hAnsi="Times New Roman"/>
          <w:b/>
          <w:bCs/>
          <w:sz w:val="28"/>
          <w:szCs w:val="28"/>
        </w:rPr>
      </w:pPr>
    </w:p>
    <w:p w14:paraId="2F3C5097" w14:textId="77777777" w:rsidR="00B20CD7" w:rsidRDefault="00B20CD7" w:rsidP="00B20CD7">
      <w:pPr>
        <w:tabs>
          <w:tab w:val="left" w:pos="3119"/>
        </w:tabs>
        <w:spacing w:after="0" w:line="240" w:lineRule="auto"/>
        <w:jc w:val="both"/>
        <w:rPr>
          <w:rFonts w:ascii="Times New Roman" w:hAnsi="Times New Roman"/>
          <w:sz w:val="28"/>
          <w:szCs w:val="28"/>
        </w:rPr>
      </w:pPr>
      <w:r>
        <w:rPr>
          <w:rFonts w:ascii="Times New Roman" w:hAnsi="Times New Roman"/>
          <w:sz w:val="28"/>
          <w:szCs w:val="28"/>
        </w:rPr>
        <w:t xml:space="preserve">     Penze by se měly navýšit o další mimořádnou valorizaci od června. Důchody se totiž v tomto případě zvyšují vždy v pátém měsíci následujícím po měsíci, v němž došlo k aktivaci. A k té došlo právě v lednu.</w:t>
      </w:r>
    </w:p>
    <w:p w14:paraId="37EC6F7F" w14:textId="77777777" w:rsidR="00B20CD7" w:rsidRDefault="00B20CD7" w:rsidP="00B20CD7">
      <w:pPr>
        <w:tabs>
          <w:tab w:val="left" w:pos="3119"/>
        </w:tabs>
        <w:spacing w:after="0" w:line="240" w:lineRule="auto"/>
        <w:jc w:val="both"/>
        <w:rPr>
          <w:rFonts w:ascii="Times New Roman" w:hAnsi="Times New Roman"/>
          <w:sz w:val="28"/>
          <w:szCs w:val="28"/>
        </w:rPr>
      </w:pPr>
    </w:p>
    <w:p w14:paraId="047E2F49" w14:textId="77777777" w:rsidR="00B20CD7" w:rsidRDefault="00B20CD7" w:rsidP="00B20CD7">
      <w:pPr>
        <w:tabs>
          <w:tab w:val="left" w:pos="3119"/>
        </w:tabs>
        <w:spacing w:after="0" w:line="240" w:lineRule="auto"/>
        <w:jc w:val="both"/>
        <w:rPr>
          <w:rFonts w:ascii="Times New Roman" w:hAnsi="Times New Roman"/>
          <w:sz w:val="28"/>
          <w:szCs w:val="28"/>
        </w:rPr>
      </w:pPr>
      <w:r>
        <w:rPr>
          <w:rFonts w:ascii="Times New Roman" w:hAnsi="Times New Roman"/>
          <w:sz w:val="28"/>
          <w:szCs w:val="28"/>
        </w:rPr>
        <w:t xml:space="preserve">     Mechanismus mimořádné valorizace se aktivuje růstem cen. Konkrétně se odvíjí od indexu spotřebitelských cen a výše životních nákladů domácností důchodců. Podmínky upravuje § 67 zákona o důchodovém pojištění, který by ale měl být podle rozhodnutí vlády novelizován.</w:t>
      </w:r>
    </w:p>
    <w:p w14:paraId="77E8B651" w14:textId="77777777" w:rsidR="00B20CD7" w:rsidRDefault="00B20CD7" w:rsidP="00B20CD7">
      <w:pPr>
        <w:tabs>
          <w:tab w:val="left" w:pos="3119"/>
        </w:tabs>
        <w:spacing w:after="0" w:line="240" w:lineRule="auto"/>
        <w:jc w:val="both"/>
        <w:rPr>
          <w:rFonts w:ascii="Times New Roman" w:hAnsi="Times New Roman"/>
          <w:sz w:val="28"/>
          <w:szCs w:val="28"/>
        </w:rPr>
      </w:pPr>
    </w:p>
    <w:p w14:paraId="35A74779" w14:textId="77777777" w:rsidR="00B20CD7" w:rsidRDefault="00B20CD7" w:rsidP="00B20CD7">
      <w:pPr>
        <w:tabs>
          <w:tab w:val="left" w:pos="3119"/>
        </w:tabs>
        <w:spacing w:after="0" w:line="240" w:lineRule="auto"/>
        <w:jc w:val="both"/>
        <w:rPr>
          <w:rFonts w:ascii="Times New Roman" w:hAnsi="Times New Roman"/>
          <w:sz w:val="28"/>
          <w:szCs w:val="28"/>
        </w:rPr>
      </w:pPr>
      <w:r>
        <w:rPr>
          <w:rFonts w:ascii="Times New Roman" w:hAnsi="Times New Roman"/>
          <w:sz w:val="28"/>
          <w:szCs w:val="28"/>
        </w:rPr>
        <w:t xml:space="preserve">     V lednu 2023 souhrnná inflace překonala hranici 5 % a v červnu tak má podle zákona proběhnout mimořádná valorizace důchodů.</w:t>
      </w:r>
    </w:p>
    <w:p w14:paraId="6D6DC525" w14:textId="77777777" w:rsidR="00B20CD7" w:rsidRDefault="00B20CD7" w:rsidP="00B20CD7">
      <w:pPr>
        <w:tabs>
          <w:tab w:val="left" w:pos="3119"/>
        </w:tabs>
        <w:spacing w:after="0" w:line="240" w:lineRule="auto"/>
        <w:jc w:val="both"/>
        <w:rPr>
          <w:rFonts w:ascii="Times New Roman" w:hAnsi="Times New Roman"/>
          <w:sz w:val="28"/>
          <w:szCs w:val="28"/>
        </w:rPr>
      </w:pPr>
    </w:p>
    <w:p w14:paraId="273114A1" w14:textId="16B9EDF8" w:rsidR="00B20CD7" w:rsidRDefault="00B20CD7" w:rsidP="00B20CD7">
      <w:pPr>
        <w:tabs>
          <w:tab w:val="left" w:pos="3119"/>
        </w:tabs>
        <w:spacing w:after="0" w:line="240" w:lineRule="auto"/>
        <w:jc w:val="both"/>
      </w:pPr>
      <w:r>
        <w:rPr>
          <w:rFonts w:ascii="Times New Roman" w:hAnsi="Times New Roman"/>
          <w:sz w:val="28"/>
          <w:szCs w:val="28"/>
        </w:rPr>
        <w:t xml:space="preserve">     Dle původního postupu výpočtu pro mimořádnou valorizaci v souladu s dosud platným zákonem měly důchody v červnu navyšovat o 11,5 %.</w:t>
      </w:r>
      <w:r w:rsidR="000A3A5F">
        <w:rPr>
          <w:rFonts w:ascii="Times New Roman" w:hAnsi="Times New Roman"/>
          <w:sz w:val="28"/>
          <w:szCs w:val="28"/>
        </w:rPr>
        <w:t xml:space="preserve"> </w:t>
      </w:r>
      <w:r>
        <w:rPr>
          <w:rFonts w:ascii="Times New Roman" w:hAnsi="Times New Roman"/>
          <w:sz w:val="28"/>
          <w:szCs w:val="28"/>
        </w:rPr>
        <w:t>Zásluhový</w:t>
      </w:r>
      <w:r w:rsidR="000A3A5F">
        <w:rPr>
          <w:rFonts w:ascii="Times New Roman" w:hAnsi="Times New Roman"/>
          <w:sz w:val="28"/>
          <w:szCs w:val="28"/>
        </w:rPr>
        <w:t xml:space="preserve"> </w:t>
      </w:r>
      <w:r>
        <w:rPr>
          <w:rFonts w:ascii="Times New Roman" w:hAnsi="Times New Roman"/>
          <w:sz w:val="28"/>
          <w:szCs w:val="28"/>
        </w:rPr>
        <w:t>podíl penzí by se měl zvýšit kvůli růstu cen za období od loňského července do letošního ledna u průměrného důchodu o 1 770 Kč měsíčně.</w:t>
      </w:r>
      <w:r>
        <w:rPr>
          <w:rFonts w:ascii="Times New Roman" w:hAnsi="Times New Roman"/>
          <w:sz w:val="24"/>
          <w:szCs w:val="24"/>
        </w:rPr>
        <w:tab/>
      </w:r>
    </w:p>
    <w:p w14:paraId="20F12574" w14:textId="77777777" w:rsidR="00B20CD7" w:rsidRDefault="00B20CD7" w:rsidP="00B20CD7">
      <w:pPr>
        <w:tabs>
          <w:tab w:val="left" w:pos="3119"/>
        </w:tabs>
        <w:spacing w:after="0" w:line="240" w:lineRule="auto"/>
        <w:jc w:val="both"/>
        <w:rPr>
          <w:rFonts w:ascii="Times New Roman" w:hAnsi="Times New Roman"/>
          <w:sz w:val="24"/>
          <w:szCs w:val="24"/>
        </w:rPr>
      </w:pPr>
    </w:p>
    <w:p w14:paraId="5E36991F" w14:textId="77777777" w:rsidR="00B20CD7" w:rsidRDefault="00B20CD7" w:rsidP="00B20CD7">
      <w:pPr>
        <w:tabs>
          <w:tab w:val="left" w:pos="3119"/>
        </w:tabs>
        <w:spacing w:after="0" w:line="240" w:lineRule="auto"/>
        <w:jc w:val="both"/>
      </w:pPr>
      <w:r>
        <w:rPr>
          <w:rFonts w:ascii="Times New Roman" w:hAnsi="Times New Roman"/>
          <w:sz w:val="28"/>
          <w:szCs w:val="28"/>
        </w:rPr>
        <w:t xml:space="preserve">     Vláda ovšem chce, jak jsme uvedli výše, průměrný měsíční důchod zvýšit pouze o 760 Kč, čímž by připravila jeho příjemce průměrně o více než 1000 Kč měsíčně.</w:t>
      </w:r>
    </w:p>
    <w:p w14:paraId="6F9D2D20" w14:textId="77777777" w:rsidR="00B20CD7" w:rsidRDefault="00B20CD7" w:rsidP="00B20CD7">
      <w:pPr>
        <w:spacing w:after="0" w:line="240" w:lineRule="auto"/>
        <w:jc w:val="both"/>
        <w:rPr>
          <w:rFonts w:ascii="Times New Roman" w:hAnsi="Times New Roman"/>
          <w:sz w:val="28"/>
          <w:szCs w:val="28"/>
        </w:rPr>
      </w:pPr>
    </w:p>
    <w:p w14:paraId="7BD90FEB" w14:textId="77777777" w:rsidR="00B20CD7" w:rsidRDefault="00B20CD7" w:rsidP="00B20CD7">
      <w:pPr>
        <w:spacing w:after="0" w:line="240" w:lineRule="auto"/>
        <w:jc w:val="both"/>
        <w:rPr>
          <w:rFonts w:ascii="Times New Roman" w:hAnsi="Times New Roman"/>
          <w:sz w:val="28"/>
          <w:szCs w:val="28"/>
        </w:rPr>
      </w:pPr>
    </w:p>
    <w:p w14:paraId="5144AEC5" w14:textId="77777777" w:rsidR="00B20CD7" w:rsidRDefault="00B20CD7" w:rsidP="00B20CD7">
      <w:pPr>
        <w:spacing w:after="0" w:line="240" w:lineRule="auto"/>
        <w:jc w:val="both"/>
        <w:rPr>
          <w:rFonts w:ascii="Times New Roman" w:hAnsi="Times New Roman"/>
          <w:b/>
          <w:bCs/>
          <w:sz w:val="28"/>
          <w:szCs w:val="28"/>
        </w:rPr>
      </w:pPr>
      <w:r>
        <w:rPr>
          <w:rFonts w:ascii="Times New Roman" w:hAnsi="Times New Roman"/>
          <w:b/>
          <w:bCs/>
          <w:sz w:val="28"/>
          <w:szCs w:val="28"/>
        </w:rPr>
        <w:t>Za jakých podmínek je možné valorizační mechanismus nyní upravit</w:t>
      </w:r>
    </w:p>
    <w:p w14:paraId="52F193E8" w14:textId="77777777" w:rsidR="00B20CD7" w:rsidRDefault="00B20CD7" w:rsidP="00B20CD7">
      <w:pPr>
        <w:spacing w:after="0" w:line="240" w:lineRule="auto"/>
        <w:jc w:val="both"/>
        <w:rPr>
          <w:rFonts w:ascii="Times New Roman" w:hAnsi="Times New Roman"/>
          <w:b/>
          <w:bCs/>
          <w:sz w:val="28"/>
          <w:szCs w:val="28"/>
        </w:rPr>
      </w:pPr>
    </w:p>
    <w:p w14:paraId="18C40B0B" w14:textId="20DC6B81" w:rsidR="00B20CD7" w:rsidRDefault="00B20CD7" w:rsidP="00B20CD7">
      <w:pPr>
        <w:spacing w:after="0" w:line="240" w:lineRule="auto"/>
        <w:jc w:val="both"/>
      </w:pPr>
      <w:r>
        <w:rPr>
          <w:rFonts w:ascii="Times New Roman" w:hAnsi="Times New Roman"/>
          <w:sz w:val="28"/>
          <w:szCs w:val="28"/>
        </w:rPr>
        <w:t xml:space="preserve">     Aby bylo možné valorizaci v uvedené podobě provést, je nutné změnit zákon o důchodovém pojištění a účinnosti musí nabýt do 22. března</w:t>
      </w:r>
      <w:r>
        <w:rPr>
          <w:rFonts w:ascii="Times New Roman" w:hAnsi="Times New Roman"/>
          <w:b/>
          <w:bCs/>
          <w:sz w:val="28"/>
          <w:szCs w:val="28"/>
        </w:rPr>
        <w:t xml:space="preserve">. </w:t>
      </w:r>
      <w:r>
        <w:rPr>
          <w:rFonts w:ascii="Times New Roman" w:hAnsi="Times New Roman"/>
          <w:sz w:val="28"/>
          <w:szCs w:val="28"/>
        </w:rPr>
        <w:t xml:space="preserve">Vzhledem k časové nouzi vláda využila </w:t>
      </w:r>
      <w:r>
        <w:rPr>
          <w:rFonts w:ascii="Times New Roman" w:hAnsi="Times New Roman"/>
          <w:b/>
          <w:bCs/>
          <w:sz w:val="28"/>
          <w:szCs w:val="28"/>
        </w:rPr>
        <w:t xml:space="preserve">stavu legislativní nouze. </w:t>
      </w:r>
      <w:r>
        <w:rPr>
          <w:rFonts w:ascii="Times New Roman" w:hAnsi="Times New Roman"/>
          <w:sz w:val="28"/>
          <w:szCs w:val="28"/>
        </w:rPr>
        <w:t>Pro použití stavu legislativní nouze jsou přesně definované důvody. A právě o naplnění těchto důvodů existují mezi právníky, a zejména ústavními právníky</w:t>
      </w:r>
      <w:r w:rsidR="00B259B1">
        <w:rPr>
          <w:rFonts w:ascii="Times New Roman" w:hAnsi="Times New Roman"/>
          <w:sz w:val="28"/>
          <w:szCs w:val="28"/>
        </w:rPr>
        <w:t>,</w:t>
      </w:r>
      <w:r>
        <w:rPr>
          <w:rFonts w:ascii="Times New Roman" w:hAnsi="Times New Roman"/>
          <w:sz w:val="28"/>
          <w:szCs w:val="28"/>
        </w:rPr>
        <w:t xml:space="preserve"> určité pochybnosti.</w:t>
      </w:r>
    </w:p>
    <w:p w14:paraId="33E85DB8" w14:textId="35631BAC" w:rsidR="00B20CD7" w:rsidRDefault="00B20CD7" w:rsidP="00B20CD7">
      <w:pPr>
        <w:spacing w:after="0" w:line="240" w:lineRule="auto"/>
        <w:jc w:val="both"/>
        <w:rPr>
          <w:rFonts w:ascii="Times New Roman" w:hAnsi="Times New Roman"/>
          <w:sz w:val="28"/>
          <w:szCs w:val="28"/>
        </w:rPr>
      </w:pPr>
    </w:p>
    <w:p w14:paraId="36296D87" w14:textId="6E5B97ED" w:rsidR="00B20CD7" w:rsidRDefault="00B20CD7" w:rsidP="00B20CD7">
      <w:pPr>
        <w:spacing w:after="0" w:line="240" w:lineRule="auto"/>
        <w:jc w:val="both"/>
        <w:rPr>
          <w:rFonts w:ascii="Times New Roman" w:hAnsi="Times New Roman"/>
          <w:sz w:val="28"/>
          <w:szCs w:val="28"/>
        </w:rPr>
      </w:pPr>
    </w:p>
    <w:p w14:paraId="13CBA3DA" w14:textId="06598D6F" w:rsidR="00B20CD7" w:rsidRDefault="00B20CD7" w:rsidP="00B20CD7">
      <w:pPr>
        <w:spacing w:after="0" w:line="240" w:lineRule="auto"/>
        <w:jc w:val="both"/>
        <w:rPr>
          <w:rFonts w:ascii="Times New Roman" w:hAnsi="Times New Roman"/>
          <w:sz w:val="28"/>
          <w:szCs w:val="28"/>
        </w:rPr>
      </w:pPr>
    </w:p>
    <w:p w14:paraId="34938762" w14:textId="77777777" w:rsidR="00B20CD7" w:rsidRDefault="00B20CD7" w:rsidP="00B20CD7">
      <w:pPr>
        <w:spacing w:after="0" w:line="240" w:lineRule="auto"/>
        <w:jc w:val="both"/>
        <w:rPr>
          <w:rFonts w:ascii="Times New Roman" w:hAnsi="Times New Roman"/>
          <w:sz w:val="28"/>
          <w:szCs w:val="28"/>
        </w:rPr>
      </w:pPr>
    </w:p>
    <w:p w14:paraId="74602293" w14:textId="77777777" w:rsidR="00B20CD7" w:rsidRDefault="00B20CD7" w:rsidP="00B20CD7">
      <w:pPr>
        <w:spacing w:after="0" w:line="240" w:lineRule="auto"/>
        <w:jc w:val="both"/>
        <w:rPr>
          <w:rFonts w:ascii="Times New Roman" w:hAnsi="Times New Roman"/>
          <w:b/>
          <w:bCs/>
          <w:sz w:val="28"/>
          <w:szCs w:val="28"/>
        </w:rPr>
      </w:pPr>
      <w:r>
        <w:rPr>
          <w:rFonts w:ascii="Times New Roman" w:hAnsi="Times New Roman"/>
          <w:b/>
          <w:bCs/>
          <w:sz w:val="28"/>
          <w:szCs w:val="28"/>
        </w:rPr>
        <w:t>Harmonogram schvalování</w:t>
      </w:r>
    </w:p>
    <w:p w14:paraId="271B4D3A" w14:textId="77777777" w:rsidR="00B20CD7" w:rsidRDefault="00B20CD7" w:rsidP="00B20CD7">
      <w:pPr>
        <w:spacing w:after="0" w:line="240" w:lineRule="auto"/>
        <w:jc w:val="both"/>
        <w:rPr>
          <w:rFonts w:ascii="Times New Roman" w:hAnsi="Times New Roman"/>
          <w:b/>
          <w:bCs/>
          <w:sz w:val="28"/>
          <w:szCs w:val="28"/>
        </w:rPr>
      </w:pPr>
    </w:p>
    <w:p w14:paraId="5D6E6C3B" w14:textId="431506E2" w:rsidR="00B20CD7" w:rsidRDefault="00B20CD7" w:rsidP="00B20CD7">
      <w:pPr>
        <w:spacing w:after="0" w:line="240" w:lineRule="auto"/>
        <w:jc w:val="both"/>
        <w:rPr>
          <w:rFonts w:ascii="Times New Roman" w:hAnsi="Times New Roman"/>
          <w:sz w:val="28"/>
          <w:szCs w:val="28"/>
        </w:rPr>
      </w:pPr>
      <w:r>
        <w:rPr>
          <w:rFonts w:ascii="Times New Roman" w:hAnsi="Times New Roman"/>
          <w:sz w:val="28"/>
          <w:szCs w:val="28"/>
        </w:rPr>
        <w:t xml:space="preserve">     Než začne zákon na omezení mimořádné valorizace platit, budou následovat tyto kroky:</w:t>
      </w:r>
    </w:p>
    <w:p w14:paraId="703AFC2E" w14:textId="77777777" w:rsidR="00B20CD7" w:rsidRDefault="00B20CD7" w:rsidP="00B20CD7">
      <w:pPr>
        <w:spacing w:after="0" w:line="240" w:lineRule="auto"/>
        <w:jc w:val="both"/>
        <w:rPr>
          <w:rFonts w:ascii="Times New Roman" w:hAnsi="Times New Roman"/>
          <w:sz w:val="28"/>
          <w:szCs w:val="28"/>
        </w:rPr>
      </w:pPr>
    </w:p>
    <w:p w14:paraId="21E96E5E" w14:textId="77777777" w:rsidR="00B20CD7" w:rsidRDefault="00B20CD7">
      <w:pPr>
        <w:pStyle w:val="Odstavecseseznamem"/>
        <w:numPr>
          <w:ilvl w:val="0"/>
          <w:numId w:val="4"/>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Vláda již návrh zákona schválila a 28. února začne mimořádná schůze poslanců. Při stavu legislativní nouze se přeskakuje první čtení a návrh rovnou začnou řešit výbory, které mají omezenou lhůtu pro projednání. Omezit lze také řečnickou dobu poslanců na 5 minut a třetí čtení se může konat hned po dokončení toho druhého. To může velmi urychlit schválení zákona.</w:t>
      </w:r>
    </w:p>
    <w:p w14:paraId="133BD728" w14:textId="77777777" w:rsidR="00B20CD7" w:rsidRDefault="00B20CD7">
      <w:pPr>
        <w:pStyle w:val="Odstavecseseznamem"/>
        <w:numPr>
          <w:ilvl w:val="0"/>
          <w:numId w:val="4"/>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Následně poputuje návrh do Senátu. Senátoři mohou návrh schválit, odmítnout nebo se jím nezabývat. V případě odmítnutí musí poslanci na další schůzi Senát přehlasovat.</w:t>
      </w:r>
    </w:p>
    <w:p w14:paraId="79B9C62F" w14:textId="77777777" w:rsidR="00B20CD7" w:rsidRDefault="00B20CD7">
      <w:pPr>
        <w:pStyle w:val="Odstavecseseznamem"/>
        <w:numPr>
          <w:ilvl w:val="0"/>
          <w:numId w:val="4"/>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Po schválení Senátem nebo přehlasování Senátu putuje návrh k prezidentovi. Ten může zákon podepsat, nebo ho vrátit (vetovat) do 15 dnů. Poslanci pak mohou veto přehlasovat, ale nejdříve za 10 dnů.</w:t>
      </w:r>
    </w:p>
    <w:p w14:paraId="66F5032A" w14:textId="77777777" w:rsidR="00B20CD7" w:rsidRDefault="00B20CD7">
      <w:pPr>
        <w:pStyle w:val="Odstavecseseznamem"/>
        <w:numPr>
          <w:ilvl w:val="0"/>
          <w:numId w:val="4"/>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Aby bylo vše ústavně v pořádku, je nutné, aby schválený zákon vyšel ve sbírce zákonů do 22. března, tedy před termínem, kdy musí vláda schválit nařízení o mimořádné valorizaci.</w:t>
      </w:r>
    </w:p>
    <w:p w14:paraId="60875978" w14:textId="77777777" w:rsidR="00B20CD7" w:rsidRDefault="00B20CD7">
      <w:pPr>
        <w:pStyle w:val="Odstavecseseznamem"/>
        <w:numPr>
          <w:ilvl w:val="0"/>
          <w:numId w:val="4"/>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V případě schválení zákona už hnutí ANO avizovalo, že se obrátí na Ústavní soud. Ten může zákon „posvětit“ nebo zrušit, pokud ho shledá neústavním. V takovém případě by se pak musela valorizace zpětně doplatit. Jednání Ústavního soudu může trvat i delší dobu a není jisté, že by bylo rozhodnuto už v roce 2023.</w:t>
      </w:r>
    </w:p>
    <w:p w14:paraId="43802A0F" w14:textId="77777777" w:rsidR="00B20CD7" w:rsidRDefault="00B20CD7" w:rsidP="00B20CD7">
      <w:pPr>
        <w:spacing w:after="0" w:line="240" w:lineRule="auto"/>
        <w:jc w:val="both"/>
        <w:rPr>
          <w:rFonts w:ascii="Times New Roman" w:hAnsi="Times New Roman"/>
          <w:sz w:val="28"/>
          <w:szCs w:val="28"/>
        </w:rPr>
      </w:pPr>
    </w:p>
    <w:p w14:paraId="26DA56A5" w14:textId="77777777" w:rsidR="00B20CD7" w:rsidRDefault="00B20CD7" w:rsidP="00B20CD7">
      <w:pPr>
        <w:spacing w:after="0" w:line="240" w:lineRule="auto"/>
        <w:jc w:val="both"/>
        <w:rPr>
          <w:rFonts w:ascii="Times New Roman" w:hAnsi="Times New Roman"/>
          <w:sz w:val="28"/>
          <w:szCs w:val="28"/>
        </w:rPr>
      </w:pPr>
      <w:r>
        <w:rPr>
          <w:rFonts w:ascii="Times New Roman" w:hAnsi="Times New Roman"/>
          <w:sz w:val="28"/>
          <w:szCs w:val="28"/>
        </w:rPr>
        <w:t xml:space="preserve">     Můžeme připomenout, že už před lety podobný postup Ústavní soud odmítl. Proto nyní legislativci hledají cestu, aby vláda i parlament to omezení valorizace provedly legálně.</w:t>
      </w:r>
    </w:p>
    <w:p w14:paraId="213ABF93" w14:textId="77777777" w:rsidR="00B20CD7" w:rsidRDefault="00B20CD7" w:rsidP="00B20CD7">
      <w:pPr>
        <w:spacing w:after="0" w:line="240" w:lineRule="auto"/>
        <w:jc w:val="both"/>
        <w:rPr>
          <w:rFonts w:ascii="Times New Roman" w:hAnsi="Times New Roman"/>
          <w:sz w:val="28"/>
          <w:szCs w:val="28"/>
        </w:rPr>
      </w:pPr>
    </w:p>
    <w:p w14:paraId="65D436C1" w14:textId="77777777" w:rsidR="00B20CD7" w:rsidRDefault="00B20CD7" w:rsidP="00B20CD7">
      <w:pPr>
        <w:spacing w:after="0" w:line="240" w:lineRule="auto"/>
        <w:jc w:val="both"/>
        <w:rPr>
          <w:rFonts w:ascii="Times New Roman" w:hAnsi="Times New Roman"/>
          <w:sz w:val="28"/>
          <w:szCs w:val="28"/>
        </w:rPr>
      </w:pPr>
      <w:r>
        <w:rPr>
          <w:rFonts w:ascii="Times New Roman" w:hAnsi="Times New Roman"/>
          <w:sz w:val="28"/>
          <w:szCs w:val="28"/>
        </w:rPr>
        <w:t>Zdroj: Měšec.cz</w:t>
      </w:r>
    </w:p>
    <w:p w14:paraId="1945677A" w14:textId="77777777" w:rsidR="00B20CD7" w:rsidRDefault="00B20CD7" w:rsidP="00B20CD7">
      <w:pPr>
        <w:spacing w:after="0" w:line="240" w:lineRule="auto"/>
        <w:jc w:val="both"/>
      </w:pPr>
      <w:r>
        <w:rPr>
          <w:rFonts w:ascii="Times New Roman" w:hAnsi="Times New Roman"/>
          <w:sz w:val="28"/>
          <w:szCs w:val="28"/>
        </w:rPr>
        <w:t xml:space="preserve">           Seznam.cz</w:t>
      </w:r>
    </w:p>
    <w:p w14:paraId="6A7B6DD1" w14:textId="77777777" w:rsidR="00B20CD7" w:rsidRDefault="00B20CD7" w:rsidP="0028286D">
      <w:pPr>
        <w:tabs>
          <w:tab w:val="left" w:pos="1134"/>
          <w:tab w:val="right" w:leader="dot" w:pos="7938"/>
        </w:tabs>
        <w:spacing w:after="0" w:line="240" w:lineRule="auto"/>
        <w:jc w:val="both"/>
        <w:rPr>
          <w:rFonts w:ascii="Times New Roman" w:hAnsi="Times New Roman" w:cs="Times New Roman"/>
          <w:b/>
          <w:sz w:val="28"/>
          <w:szCs w:val="28"/>
        </w:rPr>
      </w:pPr>
    </w:p>
    <w:p w14:paraId="7B34B259" w14:textId="1ABD8CF3" w:rsidR="006C43B2" w:rsidRDefault="006C43B2" w:rsidP="0028286D">
      <w:pPr>
        <w:tabs>
          <w:tab w:val="left" w:pos="1134"/>
          <w:tab w:val="right" w:leader="dot" w:pos="7938"/>
        </w:tabs>
        <w:spacing w:after="0" w:line="240" w:lineRule="auto"/>
        <w:jc w:val="both"/>
        <w:rPr>
          <w:rFonts w:ascii="Times New Roman" w:hAnsi="Times New Roman" w:cs="Times New Roman"/>
          <w:b/>
          <w:sz w:val="28"/>
          <w:szCs w:val="28"/>
        </w:rPr>
      </w:pPr>
    </w:p>
    <w:p w14:paraId="74D511A7" w14:textId="2D132988" w:rsidR="00B20CD7" w:rsidRDefault="00B20CD7" w:rsidP="0028286D">
      <w:pPr>
        <w:tabs>
          <w:tab w:val="left" w:pos="1134"/>
          <w:tab w:val="right" w:leader="dot" w:pos="7938"/>
        </w:tabs>
        <w:spacing w:after="0" w:line="240" w:lineRule="auto"/>
        <w:jc w:val="both"/>
        <w:rPr>
          <w:rFonts w:ascii="Times New Roman" w:hAnsi="Times New Roman" w:cs="Times New Roman"/>
          <w:b/>
          <w:sz w:val="28"/>
          <w:szCs w:val="28"/>
        </w:rPr>
      </w:pPr>
    </w:p>
    <w:p w14:paraId="532D159B" w14:textId="03A2B4ED" w:rsidR="00B20CD7" w:rsidRDefault="00B20CD7" w:rsidP="0028286D">
      <w:pPr>
        <w:tabs>
          <w:tab w:val="left" w:pos="1134"/>
          <w:tab w:val="right" w:leader="dot" w:pos="7938"/>
        </w:tabs>
        <w:spacing w:after="0" w:line="240" w:lineRule="auto"/>
        <w:jc w:val="both"/>
        <w:rPr>
          <w:rFonts w:ascii="Times New Roman" w:hAnsi="Times New Roman" w:cs="Times New Roman"/>
          <w:b/>
          <w:sz w:val="28"/>
          <w:szCs w:val="28"/>
        </w:rPr>
      </w:pPr>
    </w:p>
    <w:p w14:paraId="1403A4DE" w14:textId="6AD89809" w:rsidR="00B20CD7" w:rsidRDefault="00B20CD7" w:rsidP="0028286D">
      <w:pPr>
        <w:tabs>
          <w:tab w:val="left" w:pos="1134"/>
          <w:tab w:val="right" w:leader="dot" w:pos="7938"/>
        </w:tabs>
        <w:spacing w:after="0" w:line="240" w:lineRule="auto"/>
        <w:jc w:val="both"/>
        <w:rPr>
          <w:rFonts w:ascii="Times New Roman" w:hAnsi="Times New Roman" w:cs="Times New Roman"/>
          <w:b/>
          <w:sz w:val="28"/>
          <w:szCs w:val="28"/>
        </w:rPr>
      </w:pPr>
    </w:p>
    <w:p w14:paraId="124D84BD" w14:textId="42E9F6B0" w:rsidR="00B20CD7" w:rsidRDefault="00B20CD7" w:rsidP="0028286D">
      <w:pPr>
        <w:tabs>
          <w:tab w:val="left" w:pos="1134"/>
          <w:tab w:val="right" w:leader="dot" w:pos="7938"/>
        </w:tabs>
        <w:spacing w:after="0" w:line="240" w:lineRule="auto"/>
        <w:jc w:val="both"/>
        <w:rPr>
          <w:rFonts w:ascii="Times New Roman" w:hAnsi="Times New Roman" w:cs="Times New Roman"/>
          <w:b/>
          <w:sz w:val="28"/>
          <w:szCs w:val="28"/>
        </w:rPr>
      </w:pPr>
    </w:p>
    <w:p w14:paraId="24A9A856" w14:textId="1BABC263" w:rsidR="00B20CD7" w:rsidRDefault="00B20CD7" w:rsidP="0028286D">
      <w:pPr>
        <w:tabs>
          <w:tab w:val="left" w:pos="1134"/>
          <w:tab w:val="right" w:leader="dot" w:pos="7938"/>
        </w:tabs>
        <w:spacing w:after="0" w:line="240" w:lineRule="auto"/>
        <w:jc w:val="both"/>
        <w:rPr>
          <w:rFonts w:ascii="Times New Roman" w:hAnsi="Times New Roman" w:cs="Times New Roman"/>
          <w:b/>
          <w:sz w:val="28"/>
          <w:szCs w:val="28"/>
        </w:rPr>
      </w:pPr>
    </w:p>
    <w:p w14:paraId="274D0CF5" w14:textId="51F6E74C" w:rsidR="00B20CD7" w:rsidRDefault="00B20CD7" w:rsidP="0028286D">
      <w:pPr>
        <w:tabs>
          <w:tab w:val="left" w:pos="1134"/>
          <w:tab w:val="right" w:leader="dot" w:pos="7938"/>
        </w:tabs>
        <w:spacing w:after="0" w:line="240" w:lineRule="auto"/>
        <w:jc w:val="both"/>
        <w:rPr>
          <w:rFonts w:ascii="Times New Roman" w:hAnsi="Times New Roman" w:cs="Times New Roman"/>
          <w:b/>
          <w:sz w:val="28"/>
          <w:szCs w:val="28"/>
        </w:rPr>
      </w:pPr>
    </w:p>
    <w:p w14:paraId="081435B7" w14:textId="0A5D5E90" w:rsidR="00B20CD7" w:rsidRDefault="00B20CD7" w:rsidP="0028286D">
      <w:pPr>
        <w:tabs>
          <w:tab w:val="left" w:pos="1134"/>
          <w:tab w:val="right" w:leader="dot" w:pos="7938"/>
        </w:tabs>
        <w:spacing w:after="0" w:line="240" w:lineRule="auto"/>
        <w:jc w:val="both"/>
        <w:rPr>
          <w:rFonts w:ascii="Times New Roman" w:hAnsi="Times New Roman" w:cs="Times New Roman"/>
          <w:b/>
          <w:sz w:val="28"/>
          <w:szCs w:val="28"/>
        </w:rPr>
      </w:pPr>
    </w:p>
    <w:p w14:paraId="3B016CD1" w14:textId="40B851BC" w:rsidR="00B20CD7" w:rsidRDefault="00B20CD7" w:rsidP="0028286D">
      <w:pPr>
        <w:tabs>
          <w:tab w:val="left" w:pos="1134"/>
          <w:tab w:val="right" w:leader="dot" w:pos="7938"/>
        </w:tabs>
        <w:spacing w:after="0" w:line="240" w:lineRule="auto"/>
        <w:jc w:val="both"/>
        <w:rPr>
          <w:rFonts w:ascii="Times New Roman" w:hAnsi="Times New Roman" w:cs="Times New Roman"/>
          <w:b/>
          <w:sz w:val="28"/>
          <w:szCs w:val="28"/>
        </w:rPr>
      </w:pPr>
    </w:p>
    <w:p w14:paraId="7A2481E5" w14:textId="65981DE8" w:rsidR="00B20CD7" w:rsidRDefault="00B20CD7" w:rsidP="0028286D">
      <w:pPr>
        <w:tabs>
          <w:tab w:val="left" w:pos="1134"/>
          <w:tab w:val="right" w:leader="dot" w:pos="7938"/>
        </w:tabs>
        <w:spacing w:after="0" w:line="240" w:lineRule="auto"/>
        <w:jc w:val="both"/>
        <w:rPr>
          <w:rFonts w:ascii="Times New Roman" w:hAnsi="Times New Roman" w:cs="Times New Roman"/>
          <w:b/>
          <w:sz w:val="28"/>
          <w:szCs w:val="28"/>
        </w:rPr>
      </w:pPr>
    </w:p>
    <w:p w14:paraId="17C046E5" w14:textId="466C6B19" w:rsidR="00B20CD7" w:rsidRDefault="00B20CD7" w:rsidP="0028286D">
      <w:pPr>
        <w:tabs>
          <w:tab w:val="left" w:pos="1134"/>
          <w:tab w:val="right" w:leader="dot" w:pos="7938"/>
        </w:tabs>
        <w:spacing w:after="0" w:line="240" w:lineRule="auto"/>
        <w:jc w:val="both"/>
        <w:rPr>
          <w:rFonts w:ascii="Times New Roman" w:hAnsi="Times New Roman" w:cs="Times New Roman"/>
          <w:b/>
          <w:sz w:val="28"/>
          <w:szCs w:val="28"/>
        </w:rPr>
      </w:pPr>
    </w:p>
    <w:p w14:paraId="4683CF4F" w14:textId="77777777" w:rsidR="005B324B" w:rsidRDefault="005B324B" w:rsidP="005B324B">
      <w:pPr>
        <w:spacing w:after="0" w:line="240" w:lineRule="auto"/>
        <w:jc w:val="center"/>
        <w:rPr>
          <w:rFonts w:ascii="Times New Roman" w:hAnsi="Times New Roman"/>
          <w:b/>
          <w:bCs/>
          <w:sz w:val="28"/>
          <w:szCs w:val="28"/>
        </w:rPr>
      </w:pPr>
      <w:r>
        <w:rPr>
          <w:rFonts w:ascii="Times New Roman" w:hAnsi="Times New Roman"/>
          <w:b/>
          <w:bCs/>
          <w:sz w:val="28"/>
          <w:szCs w:val="28"/>
        </w:rPr>
        <w:t>VÝVOJ SPOTŘEBITELSKÝCH CEN V LEDNU 2023</w:t>
      </w:r>
    </w:p>
    <w:p w14:paraId="49B4DF6B" w14:textId="77777777" w:rsidR="005B324B" w:rsidRDefault="005B324B" w:rsidP="005B324B">
      <w:pPr>
        <w:spacing w:after="0" w:line="240" w:lineRule="auto"/>
        <w:jc w:val="center"/>
        <w:rPr>
          <w:rFonts w:ascii="Times New Roman" w:hAnsi="Times New Roman"/>
          <w:sz w:val="28"/>
          <w:szCs w:val="28"/>
        </w:rPr>
      </w:pPr>
      <w:r>
        <w:rPr>
          <w:rFonts w:ascii="Times New Roman" w:hAnsi="Times New Roman"/>
          <w:sz w:val="28"/>
          <w:szCs w:val="28"/>
        </w:rPr>
        <w:t xml:space="preserve">  </w:t>
      </w:r>
    </w:p>
    <w:p w14:paraId="3AEBDDEB" w14:textId="77777777" w:rsidR="005B324B" w:rsidRDefault="005B324B" w:rsidP="005B324B">
      <w:pPr>
        <w:spacing w:after="0" w:line="240" w:lineRule="auto"/>
        <w:jc w:val="center"/>
        <w:rPr>
          <w:rFonts w:ascii="Times New Roman" w:hAnsi="Times New Roman"/>
          <w:sz w:val="28"/>
          <w:szCs w:val="28"/>
        </w:rPr>
      </w:pPr>
    </w:p>
    <w:p w14:paraId="05AD563E" w14:textId="77777777" w:rsidR="005B324B" w:rsidRDefault="005B324B" w:rsidP="005B324B">
      <w:pPr>
        <w:spacing w:after="0" w:line="240" w:lineRule="auto"/>
        <w:jc w:val="center"/>
        <w:rPr>
          <w:rFonts w:ascii="Times New Roman" w:hAnsi="Times New Roman"/>
          <w:b/>
          <w:bCs/>
          <w:sz w:val="28"/>
          <w:szCs w:val="28"/>
        </w:rPr>
      </w:pPr>
    </w:p>
    <w:p w14:paraId="65D24224" w14:textId="77777777" w:rsidR="005B324B" w:rsidRDefault="005B324B" w:rsidP="005B324B">
      <w:pPr>
        <w:spacing w:after="0" w:line="240" w:lineRule="auto"/>
        <w:jc w:val="both"/>
        <w:rPr>
          <w:rFonts w:ascii="Times New Roman" w:hAnsi="Times New Roman"/>
          <w:b/>
          <w:bCs/>
          <w:sz w:val="28"/>
          <w:szCs w:val="28"/>
        </w:rPr>
      </w:pPr>
      <w:r>
        <w:rPr>
          <w:rFonts w:ascii="Times New Roman" w:hAnsi="Times New Roman"/>
          <w:b/>
          <w:bCs/>
          <w:sz w:val="28"/>
          <w:szCs w:val="28"/>
        </w:rPr>
        <w:t>Spotřebitelské ceny meziměsíčně vzrostly o 6,0 %. Tento vývoj byl ovlivněn zejména vyššími cenami v oddíle bydlení. Meziročně vzrostly spotřebitelské ceny v lednu o 17,5 %, což bylo o 1,7 procentního bodu více než v prosinci.</w:t>
      </w:r>
    </w:p>
    <w:p w14:paraId="4E405311" w14:textId="77777777" w:rsidR="005B324B" w:rsidRDefault="005B324B" w:rsidP="005B324B">
      <w:pPr>
        <w:spacing w:after="0" w:line="240" w:lineRule="auto"/>
        <w:jc w:val="both"/>
        <w:rPr>
          <w:rFonts w:ascii="Times New Roman" w:hAnsi="Times New Roman"/>
          <w:b/>
          <w:bCs/>
          <w:sz w:val="28"/>
          <w:szCs w:val="28"/>
        </w:rPr>
      </w:pPr>
    </w:p>
    <w:p w14:paraId="14BF93E9" w14:textId="77777777" w:rsidR="005B324B" w:rsidRDefault="005B324B" w:rsidP="005B324B">
      <w:pPr>
        <w:spacing w:after="0" w:line="240" w:lineRule="auto"/>
        <w:jc w:val="both"/>
        <w:rPr>
          <w:rFonts w:ascii="Times New Roman" w:hAnsi="Times New Roman"/>
          <w:b/>
          <w:bCs/>
          <w:sz w:val="28"/>
          <w:szCs w:val="28"/>
        </w:rPr>
      </w:pPr>
    </w:p>
    <w:p w14:paraId="149A183B" w14:textId="77777777" w:rsidR="005B324B" w:rsidRDefault="005B324B" w:rsidP="005B324B">
      <w:pPr>
        <w:spacing w:after="0" w:line="240" w:lineRule="auto"/>
        <w:jc w:val="both"/>
        <w:rPr>
          <w:rFonts w:ascii="Times New Roman" w:hAnsi="Times New Roman"/>
          <w:b/>
          <w:bCs/>
          <w:sz w:val="28"/>
          <w:szCs w:val="28"/>
        </w:rPr>
      </w:pPr>
      <w:r>
        <w:rPr>
          <w:rFonts w:ascii="Times New Roman" w:hAnsi="Times New Roman"/>
          <w:b/>
          <w:bCs/>
          <w:sz w:val="28"/>
          <w:szCs w:val="28"/>
        </w:rPr>
        <w:t>Meziměsíční srovnání</w:t>
      </w:r>
    </w:p>
    <w:p w14:paraId="76A046F4" w14:textId="77777777" w:rsidR="005B324B" w:rsidRDefault="005B324B" w:rsidP="005B324B">
      <w:pPr>
        <w:spacing w:after="0" w:line="240" w:lineRule="auto"/>
        <w:jc w:val="both"/>
        <w:rPr>
          <w:rFonts w:ascii="Times New Roman" w:hAnsi="Times New Roman"/>
          <w:b/>
          <w:bCs/>
          <w:sz w:val="28"/>
          <w:szCs w:val="28"/>
        </w:rPr>
      </w:pPr>
    </w:p>
    <w:p w14:paraId="7DCEEF54" w14:textId="77777777" w:rsidR="005B324B" w:rsidRDefault="005B324B" w:rsidP="005B324B">
      <w:pPr>
        <w:spacing w:after="0" w:line="240" w:lineRule="auto"/>
        <w:jc w:val="both"/>
        <w:rPr>
          <w:rFonts w:ascii="Times New Roman" w:hAnsi="Times New Roman"/>
          <w:sz w:val="28"/>
          <w:szCs w:val="28"/>
        </w:rPr>
      </w:pPr>
      <w:r>
        <w:rPr>
          <w:rFonts w:ascii="Times New Roman" w:hAnsi="Times New Roman"/>
          <w:sz w:val="28"/>
          <w:szCs w:val="28"/>
        </w:rPr>
        <w:t xml:space="preserve">     Meziměsíčně vzrostly spotřebitelské ceny v lednu o 6,0 %. Výrazný růst cen v oddíle bydlení byl z velké části ovlivněn skončením Úsporného tarifu, kdy cena elektřiny oproti prosinci vzrostla o 139,8 %. Ceny tepla a teplé vody byly vyšší o 23,5 %, stočného o 30,3 %, vodného o 16,3 %, zemního plynu o 2,2 % a nájemného z bytu o 1,1 %. V oddíle potraviny a nealkoholické nápoje se zvýšily především ceny nealkoholických nápojů o 7,6 %, ovoce o 9,8 %, zeleniny o 7,3 %, vepřového masa o 7,5 %, sýrů a tvarohů o 3,9 %, pekárenských výrobků a obilovin o 1,5 % a vajec o 8,6 %. Meziměsíční růst cen v oddíle alkoholické nápoje, tabák byl ovlivněn vyššími cenami lihovin o 9,2 %, piva o 8,9 %. V oddíle rekreace a kultura vzrostly ceny dovolených s komplexními službami o 11,2 % a v oddíle ostatní zboží a služby ceny výrobků a služeb pro osobní péči o 2,5 %. Naopak nižší než v prosinci byly ceny v oddíle doprava, kde klesly ceny pohonných hmot a olejů o 1,7 % a ceny automobilů o 1,1 %. Z potravin byly nižší zejména ceny másla o 7,2 % a ceny polotučného trvanlivého mléka o 7,1 %.</w:t>
      </w:r>
    </w:p>
    <w:p w14:paraId="06C070EA" w14:textId="77777777" w:rsidR="005B324B" w:rsidRDefault="005B324B" w:rsidP="005B324B">
      <w:pPr>
        <w:spacing w:after="0" w:line="240" w:lineRule="auto"/>
        <w:jc w:val="both"/>
        <w:rPr>
          <w:rFonts w:ascii="Times New Roman" w:hAnsi="Times New Roman"/>
          <w:sz w:val="28"/>
          <w:szCs w:val="28"/>
        </w:rPr>
      </w:pPr>
    </w:p>
    <w:p w14:paraId="1FB87D2D" w14:textId="77777777" w:rsidR="005B324B" w:rsidRDefault="005B324B" w:rsidP="005B324B">
      <w:pPr>
        <w:spacing w:after="0" w:line="240" w:lineRule="auto"/>
        <w:jc w:val="both"/>
        <w:rPr>
          <w:rFonts w:ascii="Times New Roman" w:hAnsi="Times New Roman"/>
          <w:sz w:val="28"/>
          <w:szCs w:val="28"/>
        </w:rPr>
      </w:pPr>
      <w:r>
        <w:rPr>
          <w:rFonts w:ascii="Times New Roman" w:hAnsi="Times New Roman"/>
          <w:sz w:val="28"/>
          <w:szCs w:val="28"/>
        </w:rPr>
        <w:t xml:space="preserve">     Ceny zboží úhrnem vzrostly o 8,7 % a ceny služeb o 1,9 %.</w:t>
      </w:r>
    </w:p>
    <w:p w14:paraId="03A6FBB9" w14:textId="77777777" w:rsidR="005B324B" w:rsidRDefault="005B324B" w:rsidP="005B324B">
      <w:pPr>
        <w:spacing w:after="0" w:line="240" w:lineRule="auto"/>
        <w:jc w:val="both"/>
        <w:rPr>
          <w:rFonts w:ascii="Times New Roman" w:hAnsi="Times New Roman"/>
          <w:sz w:val="28"/>
          <w:szCs w:val="28"/>
        </w:rPr>
      </w:pPr>
    </w:p>
    <w:p w14:paraId="3813898D" w14:textId="77777777" w:rsidR="005B324B" w:rsidRDefault="005B324B" w:rsidP="005B324B">
      <w:pPr>
        <w:spacing w:after="0" w:line="240" w:lineRule="auto"/>
        <w:jc w:val="both"/>
        <w:rPr>
          <w:rFonts w:ascii="Times New Roman" w:hAnsi="Times New Roman"/>
          <w:b/>
          <w:bCs/>
          <w:sz w:val="28"/>
          <w:szCs w:val="28"/>
        </w:rPr>
      </w:pPr>
      <w:r>
        <w:rPr>
          <w:rFonts w:ascii="Times New Roman" w:hAnsi="Times New Roman"/>
          <w:b/>
          <w:bCs/>
          <w:sz w:val="28"/>
          <w:szCs w:val="28"/>
        </w:rPr>
        <w:t>Meziroční srovnání</w:t>
      </w:r>
    </w:p>
    <w:p w14:paraId="6090B98B" w14:textId="77777777" w:rsidR="005B324B" w:rsidRDefault="005B324B" w:rsidP="005B324B">
      <w:pPr>
        <w:spacing w:after="0" w:line="240" w:lineRule="auto"/>
        <w:jc w:val="both"/>
        <w:rPr>
          <w:rFonts w:ascii="Times New Roman" w:hAnsi="Times New Roman"/>
          <w:b/>
          <w:bCs/>
          <w:sz w:val="28"/>
          <w:szCs w:val="28"/>
        </w:rPr>
      </w:pPr>
    </w:p>
    <w:p w14:paraId="2B2AE2BD" w14:textId="77777777" w:rsidR="005B324B" w:rsidRDefault="005B324B" w:rsidP="005B324B">
      <w:pPr>
        <w:spacing w:after="0" w:line="240" w:lineRule="auto"/>
        <w:jc w:val="both"/>
        <w:rPr>
          <w:rFonts w:ascii="Times New Roman" w:hAnsi="Times New Roman"/>
          <w:sz w:val="28"/>
          <w:szCs w:val="28"/>
        </w:rPr>
      </w:pPr>
      <w:r>
        <w:rPr>
          <w:rFonts w:ascii="Times New Roman" w:hAnsi="Times New Roman"/>
          <w:sz w:val="28"/>
          <w:szCs w:val="28"/>
        </w:rPr>
        <w:t xml:space="preserve">     Meziročně vzrostly spotřebitelské  ceny v lednu o 17,5 %, což bylo o 1,7 procentního bodu více než v prosinci. Toto zrychlení meziročního cenového růstu bylo ovlivněno zejména cenami v oddíle bydlení. Ceny elektřiny přešly z prosincového poklesu o 21,2 % v růst o 36,4 % v lednu. Ceny vodného zrychlily svůj růst na 16,3 % (v prosinci 5,3 %), stočného na 30,3 % (v prosinci 6,4 %) a tepla a teplé vody na 44,7 % (v prosinci 28,8 %). Ceny zemního plynu zmírnily svůj růst na 87,0 % (v prosinci 140,2 %). </w:t>
      </w:r>
    </w:p>
    <w:p w14:paraId="27492CF3" w14:textId="77777777" w:rsidR="005B324B" w:rsidRDefault="005B324B" w:rsidP="005B324B">
      <w:pPr>
        <w:spacing w:after="0" w:line="240" w:lineRule="auto"/>
        <w:jc w:val="both"/>
        <w:rPr>
          <w:rFonts w:ascii="Times New Roman" w:hAnsi="Times New Roman"/>
          <w:sz w:val="28"/>
          <w:szCs w:val="28"/>
        </w:rPr>
      </w:pPr>
    </w:p>
    <w:p w14:paraId="3D4E3A46" w14:textId="77777777" w:rsidR="005B324B" w:rsidRDefault="005B324B" w:rsidP="005B324B">
      <w:pPr>
        <w:spacing w:after="0" w:line="240" w:lineRule="auto"/>
        <w:jc w:val="both"/>
      </w:pPr>
      <w:r>
        <w:rPr>
          <w:rFonts w:ascii="Times New Roman" w:hAnsi="Times New Roman"/>
          <w:sz w:val="28"/>
          <w:szCs w:val="28"/>
        </w:rPr>
        <w:t xml:space="preserve">     Na meziroční </w:t>
      </w:r>
      <w:r>
        <w:rPr>
          <w:rFonts w:ascii="Times New Roman" w:hAnsi="Times New Roman"/>
          <w:b/>
          <w:bCs/>
          <w:sz w:val="28"/>
          <w:szCs w:val="28"/>
        </w:rPr>
        <w:t xml:space="preserve">růst cenové hladiny </w:t>
      </w:r>
      <w:r>
        <w:rPr>
          <w:rFonts w:ascii="Times New Roman" w:hAnsi="Times New Roman"/>
          <w:sz w:val="28"/>
          <w:szCs w:val="28"/>
        </w:rPr>
        <w:t xml:space="preserve">měly v lednu největší vliv ceny v oddíle bydlení, kde kromě nákladů vlastnického bydlení vzrostly ceny nájemného z bytu o 6,1 %, výrobků a služeb pro běžnou údržbu bytu o 18,6 % a tuhých paliv o 58,1 %. </w:t>
      </w:r>
      <w:r>
        <w:rPr>
          <w:rFonts w:ascii="Times New Roman" w:hAnsi="Times New Roman"/>
          <w:sz w:val="28"/>
          <w:szCs w:val="28"/>
        </w:rPr>
        <w:lastRenderedPageBreak/>
        <w:t>Další v pořadí vlivu byly ceny v oddíle potraviny a nealkoholické nápoje, kde byly vyšší zejména ceny rýže o 35,1 %, mouky o 44,2 %, vepřového masa o 36,8 %, drůbežího masa o 32,4 %, polotučného trvanlivého mléka o 39,5 %, vajec o 85,0 %, olejů a tuků o 31,5 % a cukru o 84,7 %. V oddíle stravování a ubytování byly vyšší ceny stravovacích služeb o 23,8 % a ceny ubytovacích služeb o 19,9 %. V oddíle rekreace a kultura vzrostly ceny dovolených s komplexními službami o 19,1 %.</w:t>
      </w:r>
    </w:p>
    <w:p w14:paraId="7D1E5AA7" w14:textId="77777777" w:rsidR="005B324B" w:rsidRDefault="005B324B" w:rsidP="005B324B">
      <w:pPr>
        <w:spacing w:after="0" w:line="240" w:lineRule="auto"/>
        <w:jc w:val="both"/>
        <w:rPr>
          <w:rFonts w:ascii="Times New Roman" w:hAnsi="Times New Roman"/>
          <w:sz w:val="28"/>
          <w:szCs w:val="28"/>
        </w:rPr>
      </w:pPr>
    </w:p>
    <w:p w14:paraId="1088C6F6" w14:textId="77777777" w:rsidR="005B324B" w:rsidRDefault="005B324B" w:rsidP="005B324B">
      <w:pPr>
        <w:spacing w:after="0" w:line="240" w:lineRule="auto"/>
        <w:jc w:val="both"/>
        <w:rPr>
          <w:rFonts w:ascii="Times New Roman" w:hAnsi="Times New Roman"/>
          <w:sz w:val="28"/>
          <w:szCs w:val="28"/>
        </w:rPr>
      </w:pPr>
      <w:r>
        <w:rPr>
          <w:rFonts w:ascii="Times New Roman" w:hAnsi="Times New Roman"/>
          <w:sz w:val="28"/>
          <w:szCs w:val="28"/>
        </w:rPr>
        <w:t xml:space="preserve">     Náklady vlastnického bydlení (imputované nájemné) se zvýšily o 9,1 % (v prosinci o 10,9 %) zejména v důsledku růstu cen stavebních materiálů a cen stavebních prací. Úhrnný index spotřebitelských cen bez započtení nákladů vlastnického bydlení byl 118,7 %.</w:t>
      </w:r>
    </w:p>
    <w:p w14:paraId="6A457C71" w14:textId="77777777" w:rsidR="005B324B" w:rsidRDefault="005B324B" w:rsidP="005B324B">
      <w:pPr>
        <w:spacing w:after="0" w:line="240" w:lineRule="auto"/>
        <w:jc w:val="both"/>
        <w:rPr>
          <w:rFonts w:ascii="Times New Roman" w:hAnsi="Times New Roman"/>
          <w:sz w:val="28"/>
          <w:szCs w:val="28"/>
        </w:rPr>
      </w:pPr>
    </w:p>
    <w:p w14:paraId="06C3FA48" w14:textId="77777777" w:rsidR="005B324B" w:rsidRDefault="005B324B" w:rsidP="005B324B">
      <w:pPr>
        <w:spacing w:after="0" w:line="240" w:lineRule="auto"/>
        <w:jc w:val="both"/>
        <w:rPr>
          <w:rFonts w:ascii="Times New Roman" w:hAnsi="Times New Roman"/>
          <w:sz w:val="28"/>
          <w:szCs w:val="28"/>
        </w:rPr>
      </w:pPr>
      <w:r>
        <w:rPr>
          <w:rFonts w:ascii="Times New Roman" w:hAnsi="Times New Roman"/>
          <w:sz w:val="28"/>
          <w:szCs w:val="28"/>
        </w:rPr>
        <w:t xml:space="preserve">     Ceny zboží úhrnem vzrostly o 20,8 % a ceny služeb o 12,2 %.</w:t>
      </w:r>
    </w:p>
    <w:p w14:paraId="27655FF8" w14:textId="77777777" w:rsidR="005B324B" w:rsidRDefault="005B324B" w:rsidP="005B324B">
      <w:pPr>
        <w:spacing w:after="0" w:line="240" w:lineRule="auto"/>
        <w:jc w:val="both"/>
        <w:rPr>
          <w:rFonts w:ascii="Times New Roman" w:hAnsi="Times New Roman"/>
          <w:sz w:val="28"/>
          <w:szCs w:val="28"/>
        </w:rPr>
      </w:pPr>
    </w:p>
    <w:p w14:paraId="771F6F54" w14:textId="18B5EFD5" w:rsidR="005B324B" w:rsidRDefault="005B324B" w:rsidP="005B324B">
      <w:pPr>
        <w:spacing w:after="0" w:line="240" w:lineRule="auto"/>
        <w:jc w:val="both"/>
        <w:rPr>
          <w:rFonts w:ascii="Times New Roman" w:hAnsi="Times New Roman"/>
          <w:sz w:val="28"/>
          <w:szCs w:val="28"/>
        </w:rPr>
      </w:pPr>
      <w:r>
        <w:rPr>
          <w:rFonts w:ascii="Times New Roman" w:hAnsi="Times New Roman"/>
          <w:sz w:val="28"/>
          <w:szCs w:val="28"/>
        </w:rPr>
        <w:t xml:space="preserve">     Podle propočtů ČSÚ by úhrnný index spotřebitelských cen bez započtení vlivu Úsporného tarifu pro domácnosti a odpouštění POZE v lednu vzrostl meziměsíčně o 3,4 % a meziročně o 18,1 % (v prosinci o 19,3 % a v listopadu o 19,8 %)</w:t>
      </w:r>
    </w:p>
    <w:p w14:paraId="0BFED93D" w14:textId="77777777" w:rsidR="005B324B" w:rsidRDefault="005B324B" w:rsidP="005B324B">
      <w:pPr>
        <w:spacing w:after="0" w:line="240" w:lineRule="auto"/>
        <w:jc w:val="both"/>
        <w:rPr>
          <w:rFonts w:ascii="Times New Roman" w:hAnsi="Times New Roman"/>
          <w:sz w:val="28"/>
          <w:szCs w:val="28"/>
        </w:rPr>
      </w:pPr>
    </w:p>
    <w:p w14:paraId="4AE0A60B" w14:textId="77777777" w:rsidR="005B324B" w:rsidRDefault="005B324B" w:rsidP="005B324B">
      <w:pPr>
        <w:spacing w:after="0" w:line="240" w:lineRule="auto"/>
        <w:jc w:val="both"/>
        <w:rPr>
          <w:rFonts w:ascii="Times New Roman" w:hAnsi="Times New Roman"/>
          <w:sz w:val="28"/>
          <w:szCs w:val="28"/>
        </w:rPr>
      </w:pPr>
      <w:r>
        <w:rPr>
          <w:rFonts w:ascii="Times New Roman" w:hAnsi="Times New Roman"/>
          <w:sz w:val="28"/>
          <w:szCs w:val="28"/>
        </w:rPr>
        <w:t xml:space="preserve">     Míra inflace vyjádřená přírůstkem průměrného indexu spotřebitelských cen za posledních 12 měsíců proti průměru předchozích 12 měsíců byla v lednu 15,7 % (v prosinci 15,1 %).</w:t>
      </w:r>
    </w:p>
    <w:p w14:paraId="274EC645" w14:textId="77777777" w:rsidR="005B324B" w:rsidRDefault="005B324B" w:rsidP="005B324B">
      <w:pPr>
        <w:spacing w:after="0" w:line="240" w:lineRule="auto"/>
        <w:jc w:val="both"/>
        <w:rPr>
          <w:rFonts w:ascii="Times New Roman" w:hAnsi="Times New Roman"/>
          <w:sz w:val="28"/>
          <w:szCs w:val="28"/>
        </w:rPr>
      </w:pPr>
    </w:p>
    <w:p w14:paraId="1419097B" w14:textId="77777777" w:rsidR="005B324B" w:rsidRDefault="005B324B" w:rsidP="005B324B">
      <w:pPr>
        <w:spacing w:after="0" w:line="240" w:lineRule="auto"/>
        <w:jc w:val="both"/>
        <w:rPr>
          <w:rFonts w:ascii="Times New Roman" w:hAnsi="Times New Roman"/>
          <w:b/>
          <w:bCs/>
          <w:sz w:val="28"/>
          <w:szCs w:val="28"/>
        </w:rPr>
      </w:pPr>
      <w:r>
        <w:rPr>
          <w:rFonts w:ascii="Times New Roman" w:hAnsi="Times New Roman"/>
          <w:b/>
          <w:bCs/>
          <w:sz w:val="28"/>
          <w:szCs w:val="28"/>
        </w:rPr>
        <w:t>Harmonizovaný index spotřebitelských cen (HICP)</w:t>
      </w:r>
    </w:p>
    <w:p w14:paraId="1F8D60F1" w14:textId="77777777" w:rsidR="005B324B" w:rsidRDefault="005B324B" w:rsidP="005B324B">
      <w:pPr>
        <w:spacing w:after="0" w:line="240" w:lineRule="auto"/>
        <w:jc w:val="both"/>
        <w:rPr>
          <w:rFonts w:ascii="Times New Roman" w:hAnsi="Times New Roman"/>
          <w:b/>
          <w:bCs/>
          <w:sz w:val="28"/>
          <w:szCs w:val="28"/>
        </w:rPr>
      </w:pPr>
    </w:p>
    <w:p w14:paraId="0DCCCC4E" w14:textId="77777777" w:rsidR="005B324B" w:rsidRDefault="005B324B" w:rsidP="005B324B">
      <w:pPr>
        <w:spacing w:after="0" w:line="240" w:lineRule="auto"/>
        <w:jc w:val="both"/>
      </w:pPr>
      <w:r>
        <w:rPr>
          <w:rFonts w:ascii="Times New Roman" w:hAnsi="Times New Roman"/>
          <w:sz w:val="28"/>
          <w:szCs w:val="28"/>
        </w:rPr>
        <w:t xml:space="preserve">     Podle předběžných výpočtů vzrostl </w:t>
      </w:r>
      <w:r>
        <w:rPr>
          <w:rFonts w:ascii="Times New Roman" w:hAnsi="Times New Roman"/>
          <w:b/>
          <w:bCs/>
          <w:sz w:val="28"/>
          <w:szCs w:val="28"/>
        </w:rPr>
        <w:t xml:space="preserve">v lednu HICP v Česku meziměsíčně o 6,6 % a meziročně o 19,1 % </w:t>
      </w:r>
      <w:r>
        <w:rPr>
          <w:rFonts w:ascii="Times New Roman" w:hAnsi="Times New Roman"/>
          <w:sz w:val="28"/>
          <w:szCs w:val="28"/>
        </w:rPr>
        <w:t xml:space="preserve">(v prosinci 16,8 %). Podle bleskových odhadů Eurostatu byla </w:t>
      </w:r>
      <w:r>
        <w:rPr>
          <w:rFonts w:ascii="Times New Roman" w:hAnsi="Times New Roman"/>
          <w:b/>
          <w:bCs/>
          <w:sz w:val="28"/>
          <w:szCs w:val="28"/>
        </w:rPr>
        <w:t xml:space="preserve">meziroční změna HICP v lednu 2023 za Eurozónu 8,5 % </w:t>
      </w:r>
      <w:r>
        <w:rPr>
          <w:rFonts w:ascii="Times New Roman" w:hAnsi="Times New Roman"/>
          <w:sz w:val="28"/>
          <w:szCs w:val="28"/>
        </w:rPr>
        <w:t xml:space="preserve">(v prosinci 9,2 %), na Slovensku 14,9 %. Nejvyšší byla v lednu v Lotyšsku (21,6 %). Podle předběžných údajů Eurostatu byla </w:t>
      </w:r>
      <w:r>
        <w:rPr>
          <w:rFonts w:ascii="Times New Roman" w:hAnsi="Times New Roman"/>
          <w:b/>
          <w:bCs/>
          <w:sz w:val="28"/>
          <w:szCs w:val="28"/>
        </w:rPr>
        <w:t>meziroční změna HICP 27 členských zemí EU v prosinci 10,4 %</w:t>
      </w:r>
      <w:r>
        <w:rPr>
          <w:rFonts w:ascii="Times New Roman" w:hAnsi="Times New Roman"/>
          <w:sz w:val="28"/>
          <w:szCs w:val="28"/>
        </w:rPr>
        <w:t>, což bylo o 0,7 procentního bodu méně než v listopadu. Nejvíce ceny v prosinci meziročně vzrostly v Maďarsku (o 25,0 %) a nejméně ve Španělsku (o 5,5 %).</w:t>
      </w:r>
    </w:p>
    <w:p w14:paraId="04C67C25" w14:textId="77777777" w:rsidR="005B324B" w:rsidRDefault="005B324B" w:rsidP="005B324B">
      <w:pPr>
        <w:spacing w:after="0" w:line="240" w:lineRule="auto"/>
        <w:jc w:val="both"/>
        <w:rPr>
          <w:rFonts w:ascii="Times New Roman" w:hAnsi="Times New Roman"/>
          <w:sz w:val="28"/>
          <w:szCs w:val="28"/>
        </w:rPr>
      </w:pPr>
    </w:p>
    <w:p w14:paraId="4D954692" w14:textId="77777777" w:rsidR="005B324B" w:rsidRDefault="005B324B" w:rsidP="005B324B">
      <w:pPr>
        <w:spacing w:after="0" w:line="240" w:lineRule="auto"/>
        <w:jc w:val="both"/>
        <w:rPr>
          <w:rFonts w:ascii="Times New Roman" w:hAnsi="Times New Roman"/>
          <w:b/>
          <w:bCs/>
          <w:sz w:val="28"/>
          <w:szCs w:val="28"/>
        </w:rPr>
      </w:pPr>
    </w:p>
    <w:p w14:paraId="72C1328B" w14:textId="77777777" w:rsidR="005B324B" w:rsidRDefault="005B324B" w:rsidP="005B324B">
      <w:pPr>
        <w:spacing w:after="0" w:line="240" w:lineRule="auto"/>
        <w:jc w:val="both"/>
        <w:rPr>
          <w:rFonts w:ascii="Times New Roman" w:hAnsi="Times New Roman"/>
          <w:b/>
          <w:bCs/>
          <w:sz w:val="28"/>
          <w:szCs w:val="28"/>
        </w:rPr>
      </w:pPr>
    </w:p>
    <w:p w14:paraId="78BCE0B9" w14:textId="77777777" w:rsidR="005B324B" w:rsidRDefault="005B324B" w:rsidP="005B324B">
      <w:pPr>
        <w:spacing w:after="0" w:line="240" w:lineRule="auto"/>
        <w:jc w:val="both"/>
        <w:rPr>
          <w:rFonts w:ascii="Times New Roman" w:hAnsi="Times New Roman"/>
          <w:b/>
          <w:bCs/>
          <w:sz w:val="28"/>
          <w:szCs w:val="28"/>
        </w:rPr>
      </w:pPr>
    </w:p>
    <w:p w14:paraId="01061E82" w14:textId="77777777" w:rsidR="005B324B" w:rsidRDefault="005B324B" w:rsidP="005B324B">
      <w:pPr>
        <w:spacing w:after="0" w:line="240" w:lineRule="auto"/>
        <w:jc w:val="both"/>
        <w:rPr>
          <w:rFonts w:ascii="Times New Roman" w:hAnsi="Times New Roman"/>
          <w:b/>
          <w:bCs/>
          <w:sz w:val="28"/>
          <w:szCs w:val="28"/>
        </w:rPr>
      </w:pPr>
    </w:p>
    <w:p w14:paraId="62CD1A18" w14:textId="77777777" w:rsidR="005B324B" w:rsidRDefault="005B324B" w:rsidP="005B324B">
      <w:pPr>
        <w:spacing w:after="0" w:line="240" w:lineRule="auto"/>
        <w:jc w:val="both"/>
        <w:rPr>
          <w:rFonts w:ascii="Times New Roman" w:hAnsi="Times New Roman"/>
          <w:b/>
          <w:bCs/>
          <w:sz w:val="28"/>
          <w:szCs w:val="28"/>
        </w:rPr>
      </w:pPr>
    </w:p>
    <w:p w14:paraId="716F05C0" w14:textId="77777777" w:rsidR="005B324B" w:rsidRDefault="005B324B" w:rsidP="005B324B">
      <w:pPr>
        <w:spacing w:after="0" w:line="240" w:lineRule="auto"/>
        <w:jc w:val="both"/>
        <w:rPr>
          <w:rFonts w:ascii="Times New Roman" w:hAnsi="Times New Roman"/>
          <w:b/>
          <w:bCs/>
          <w:sz w:val="28"/>
          <w:szCs w:val="28"/>
        </w:rPr>
      </w:pPr>
    </w:p>
    <w:p w14:paraId="4B3C85CB" w14:textId="77777777" w:rsidR="005B324B" w:rsidRDefault="005B324B" w:rsidP="005B324B">
      <w:pPr>
        <w:spacing w:after="0" w:line="240" w:lineRule="auto"/>
        <w:jc w:val="both"/>
        <w:rPr>
          <w:rFonts w:ascii="Times New Roman" w:hAnsi="Times New Roman"/>
          <w:b/>
          <w:bCs/>
          <w:sz w:val="28"/>
          <w:szCs w:val="28"/>
        </w:rPr>
      </w:pPr>
    </w:p>
    <w:p w14:paraId="6BE59E13" w14:textId="77777777" w:rsidR="005B324B" w:rsidRDefault="005B324B" w:rsidP="005B324B">
      <w:pPr>
        <w:spacing w:after="0" w:line="240" w:lineRule="auto"/>
        <w:jc w:val="both"/>
        <w:rPr>
          <w:rFonts w:ascii="Times New Roman" w:hAnsi="Times New Roman"/>
          <w:b/>
          <w:bCs/>
          <w:sz w:val="28"/>
          <w:szCs w:val="28"/>
        </w:rPr>
      </w:pPr>
    </w:p>
    <w:p w14:paraId="62EE3D3B" w14:textId="16BE8F28" w:rsidR="005B324B" w:rsidRDefault="005B324B" w:rsidP="005B324B">
      <w:pPr>
        <w:spacing w:after="0" w:line="240" w:lineRule="auto"/>
        <w:jc w:val="both"/>
        <w:rPr>
          <w:rFonts w:ascii="Times New Roman" w:hAnsi="Times New Roman"/>
          <w:b/>
          <w:bCs/>
          <w:sz w:val="28"/>
          <w:szCs w:val="28"/>
        </w:rPr>
      </w:pPr>
    </w:p>
    <w:p w14:paraId="27869DAA" w14:textId="77777777" w:rsidR="00B259B1" w:rsidRDefault="00B259B1" w:rsidP="005B324B">
      <w:pPr>
        <w:spacing w:after="0" w:line="240" w:lineRule="auto"/>
        <w:jc w:val="both"/>
        <w:rPr>
          <w:rFonts w:ascii="Times New Roman" w:hAnsi="Times New Roman"/>
          <w:b/>
          <w:bCs/>
          <w:sz w:val="28"/>
          <w:szCs w:val="28"/>
        </w:rPr>
      </w:pPr>
    </w:p>
    <w:p w14:paraId="68AFE3DC" w14:textId="77777777" w:rsidR="005B324B" w:rsidRDefault="005B324B" w:rsidP="005B324B">
      <w:pPr>
        <w:spacing w:after="0" w:line="240" w:lineRule="auto"/>
        <w:jc w:val="both"/>
        <w:rPr>
          <w:rFonts w:ascii="Times New Roman" w:hAnsi="Times New Roman"/>
          <w:b/>
          <w:bCs/>
          <w:sz w:val="28"/>
          <w:szCs w:val="28"/>
        </w:rPr>
      </w:pPr>
    </w:p>
    <w:p w14:paraId="3EC5708C" w14:textId="77777777" w:rsidR="005B324B" w:rsidRDefault="005B324B" w:rsidP="005B324B">
      <w:pPr>
        <w:spacing w:after="0" w:line="240" w:lineRule="auto"/>
        <w:jc w:val="both"/>
        <w:rPr>
          <w:rFonts w:ascii="Times New Roman" w:hAnsi="Times New Roman"/>
          <w:b/>
          <w:bCs/>
          <w:sz w:val="24"/>
          <w:szCs w:val="24"/>
        </w:rPr>
      </w:pPr>
      <w:r>
        <w:rPr>
          <w:rFonts w:ascii="Times New Roman" w:hAnsi="Times New Roman"/>
          <w:b/>
          <w:bCs/>
          <w:sz w:val="24"/>
          <w:szCs w:val="24"/>
        </w:rPr>
        <w:t>Vývoj spotřebitelských cen</w:t>
      </w:r>
    </w:p>
    <w:p w14:paraId="377B8DD7" w14:textId="77777777" w:rsidR="005B324B" w:rsidRDefault="005B324B" w:rsidP="005B324B">
      <w:pPr>
        <w:spacing w:after="0" w:line="240" w:lineRule="auto"/>
        <w:jc w:val="both"/>
        <w:rPr>
          <w:rFonts w:ascii="Times New Roman" w:hAnsi="Times New Roman"/>
          <w:b/>
          <w:bCs/>
          <w:sz w:val="24"/>
          <w:szCs w:val="24"/>
        </w:rPr>
      </w:pPr>
    </w:p>
    <w:p w14:paraId="19FD48ED" w14:textId="77777777" w:rsidR="005B324B" w:rsidRDefault="005B324B" w:rsidP="005B324B">
      <w:pPr>
        <w:spacing w:after="0" w:line="240" w:lineRule="auto"/>
        <w:jc w:val="both"/>
        <w:rPr>
          <w:rFonts w:ascii="Times New Roman" w:hAnsi="Times New Roman"/>
          <w:b/>
          <w:bCs/>
          <w:sz w:val="24"/>
          <w:szCs w:val="24"/>
        </w:rPr>
      </w:pPr>
    </w:p>
    <w:p w14:paraId="24E35B14" w14:textId="77777777" w:rsidR="005B324B" w:rsidRDefault="005B324B" w:rsidP="005B324B">
      <w:pPr>
        <w:pBdr>
          <w:top w:val="single" w:sz="4" w:space="1" w:color="000000"/>
          <w:left w:val="single" w:sz="4" w:space="4" w:color="000000"/>
          <w:right w:val="single" w:sz="4" w:space="4" w:color="000000"/>
        </w:pBdr>
        <w:tabs>
          <w:tab w:val="left" w:pos="3119"/>
          <w:tab w:val="left" w:pos="4366"/>
          <w:tab w:val="left" w:pos="5387"/>
          <w:tab w:val="left" w:pos="6521"/>
          <w:tab w:val="left" w:pos="7655"/>
        </w:tabs>
        <w:spacing w:after="0" w:line="240" w:lineRule="auto"/>
        <w:jc w:val="both"/>
        <w:rPr>
          <w:rFonts w:ascii="Times New Roman" w:hAnsi="Times New Roman"/>
          <w:b/>
          <w:bCs/>
          <w:sz w:val="24"/>
          <w:szCs w:val="24"/>
        </w:rPr>
      </w:pPr>
      <w:r>
        <w:rPr>
          <w:rFonts w:ascii="Times New Roman" w:hAnsi="Times New Roman"/>
          <w:b/>
          <w:bCs/>
          <w:sz w:val="24"/>
          <w:szCs w:val="24"/>
        </w:rPr>
        <w:t>Oddíl</w:t>
      </w:r>
      <w:r>
        <w:rPr>
          <w:rFonts w:ascii="Times New Roman" w:hAnsi="Times New Roman"/>
          <w:b/>
          <w:bCs/>
          <w:sz w:val="24"/>
          <w:szCs w:val="24"/>
        </w:rPr>
        <w:tab/>
        <w:t>Předchozí</w:t>
      </w:r>
      <w:r>
        <w:rPr>
          <w:rFonts w:ascii="Times New Roman" w:hAnsi="Times New Roman"/>
          <w:b/>
          <w:bCs/>
          <w:sz w:val="24"/>
          <w:szCs w:val="24"/>
        </w:rPr>
        <w:tab/>
        <w:t>Stejné období předchozího</w:t>
      </w:r>
      <w:r>
        <w:rPr>
          <w:rFonts w:ascii="Times New Roman" w:hAnsi="Times New Roman"/>
          <w:b/>
          <w:bCs/>
          <w:sz w:val="24"/>
          <w:szCs w:val="24"/>
        </w:rPr>
        <w:tab/>
        <w:t>Míra</w:t>
      </w:r>
    </w:p>
    <w:p w14:paraId="4129E3D6" w14:textId="77777777" w:rsidR="005B324B" w:rsidRDefault="005B324B" w:rsidP="005B324B">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240" w:lineRule="auto"/>
        <w:jc w:val="both"/>
        <w:rPr>
          <w:rFonts w:ascii="Times New Roman" w:hAnsi="Times New Roman"/>
          <w:b/>
          <w:bCs/>
          <w:sz w:val="24"/>
          <w:szCs w:val="24"/>
        </w:rPr>
      </w:pPr>
      <w:r>
        <w:rPr>
          <w:rFonts w:ascii="Times New Roman" w:hAnsi="Times New Roman"/>
          <w:b/>
          <w:bCs/>
          <w:sz w:val="24"/>
          <w:szCs w:val="24"/>
        </w:rPr>
        <w:tab/>
        <w:t>měsíc=100                 roku=100</w:t>
      </w:r>
      <w:r>
        <w:rPr>
          <w:rFonts w:ascii="Times New Roman" w:hAnsi="Times New Roman"/>
          <w:b/>
          <w:bCs/>
          <w:sz w:val="24"/>
          <w:szCs w:val="24"/>
        </w:rPr>
        <w:tab/>
      </w:r>
      <w:r>
        <w:rPr>
          <w:rFonts w:ascii="Times New Roman" w:hAnsi="Times New Roman"/>
          <w:b/>
          <w:bCs/>
          <w:sz w:val="24"/>
          <w:szCs w:val="24"/>
        </w:rPr>
        <w:tab/>
        <w:t>inflace</w:t>
      </w:r>
    </w:p>
    <w:p w14:paraId="7F164CD9" w14:textId="77777777" w:rsidR="005B324B" w:rsidRDefault="005B324B" w:rsidP="005B324B">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240" w:lineRule="auto"/>
        <w:jc w:val="both"/>
        <w:rPr>
          <w:rFonts w:ascii="Times New Roman" w:hAnsi="Times New Roman"/>
          <w:b/>
          <w:bCs/>
          <w:sz w:val="24"/>
          <w:szCs w:val="24"/>
        </w:rPr>
      </w:pPr>
      <w:r>
        <w:rPr>
          <w:rFonts w:ascii="Times New Roman" w:hAnsi="Times New Roman"/>
          <w:b/>
          <w:bCs/>
          <w:sz w:val="24"/>
          <w:szCs w:val="24"/>
        </w:rPr>
        <w:tab/>
      </w:r>
      <w:r>
        <w:rPr>
          <w:rFonts w:ascii="Times New Roman" w:hAnsi="Times New Roman"/>
          <w:b/>
          <w:bCs/>
          <w:sz w:val="24"/>
          <w:szCs w:val="24"/>
        </w:rPr>
        <w:tab/>
        <w:t>11/22</w:t>
      </w:r>
      <w:r>
        <w:rPr>
          <w:rFonts w:ascii="Times New Roman" w:hAnsi="Times New Roman"/>
          <w:b/>
          <w:bCs/>
          <w:sz w:val="24"/>
          <w:szCs w:val="24"/>
        </w:rPr>
        <w:tab/>
        <w:t>12/22</w:t>
      </w:r>
      <w:r>
        <w:rPr>
          <w:rFonts w:ascii="Times New Roman" w:hAnsi="Times New Roman"/>
          <w:b/>
          <w:bCs/>
          <w:sz w:val="24"/>
          <w:szCs w:val="24"/>
        </w:rPr>
        <w:tab/>
        <w:t>01/23</w:t>
      </w:r>
    </w:p>
    <w:p w14:paraId="158F254F" w14:textId="77777777" w:rsidR="005B324B" w:rsidRDefault="005B324B" w:rsidP="005B324B">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240" w:lineRule="auto"/>
        <w:jc w:val="both"/>
        <w:rPr>
          <w:rFonts w:ascii="Times New Roman" w:hAnsi="Times New Roman"/>
          <w:b/>
          <w:bCs/>
          <w:sz w:val="24"/>
          <w:szCs w:val="24"/>
        </w:rPr>
      </w:pPr>
      <w:r>
        <w:rPr>
          <w:rFonts w:ascii="Times New Roman" w:hAnsi="Times New Roman"/>
          <w:b/>
          <w:bCs/>
          <w:sz w:val="24"/>
          <w:szCs w:val="24"/>
        </w:rPr>
        <w:t>___________________________________________________________________________</w:t>
      </w:r>
    </w:p>
    <w:p w14:paraId="2F970092" w14:textId="77777777" w:rsidR="005B324B" w:rsidRDefault="005B324B" w:rsidP="005B324B">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240" w:lineRule="auto"/>
        <w:jc w:val="both"/>
        <w:rPr>
          <w:rFonts w:ascii="Times New Roman" w:hAnsi="Times New Roman"/>
          <w:b/>
          <w:bCs/>
          <w:sz w:val="24"/>
          <w:szCs w:val="24"/>
        </w:rPr>
      </w:pPr>
    </w:p>
    <w:p w14:paraId="4EFDB5B5" w14:textId="77777777" w:rsidR="005B324B" w:rsidRDefault="005B324B" w:rsidP="005B324B">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rPr>
          <w:rFonts w:ascii="Times New Roman" w:hAnsi="Times New Roman"/>
          <w:b/>
          <w:bCs/>
          <w:sz w:val="24"/>
          <w:szCs w:val="24"/>
        </w:rPr>
      </w:pPr>
      <w:r>
        <w:rPr>
          <w:rFonts w:ascii="Times New Roman" w:hAnsi="Times New Roman"/>
          <w:b/>
          <w:bCs/>
          <w:sz w:val="24"/>
          <w:szCs w:val="24"/>
        </w:rPr>
        <w:t>Úhrn</w:t>
      </w:r>
      <w:r>
        <w:rPr>
          <w:rFonts w:ascii="Times New Roman" w:hAnsi="Times New Roman"/>
          <w:b/>
          <w:bCs/>
          <w:sz w:val="24"/>
          <w:szCs w:val="24"/>
        </w:rPr>
        <w:tab/>
        <w:t>106,0</w:t>
      </w:r>
      <w:r>
        <w:rPr>
          <w:rFonts w:ascii="Times New Roman" w:hAnsi="Times New Roman"/>
          <w:b/>
          <w:bCs/>
          <w:sz w:val="24"/>
          <w:szCs w:val="24"/>
        </w:rPr>
        <w:tab/>
        <w:t>116,2</w:t>
      </w:r>
      <w:r>
        <w:rPr>
          <w:rFonts w:ascii="Times New Roman" w:hAnsi="Times New Roman"/>
          <w:b/>
          <w:bCs/>
          <w:sz w:val="24"/>
          <w:szCs w:val="24"/>
        </w:rPr>
        <w:tab/>
        <w:t>115,8</w:t>
      </w:r>
      <w:r>
        <w:rPr>
          <w:rFonts w:ascii="Times New Roman" w:hAnsi="Times New Roman"/>
          <w:b/>
          <w:bCs/>
          <w:sz w:val="24"/>
          <w:szCs w:val="24"/>
        </w:rPr>
        <w:tab/>
        <w:t>117,5</w:t>
      </w:r>
      <w:r>
        <w:rPr>
          <w:rFonts w:ascii="Times New Roman" w:hAnsi="Times New Roman"/>
          <w:b/>
          <w:bCs/>
          <w:sz w:val="24"/>
          <w:szCs w:val="24"/>
        </w:rPr>
        <w:tab/>
        <w:t>115,7</w:t>
      </w:r>
    </w:p>
    <w:p w14:paraId="7630C455" w14:textId="77777777" w:rsidR="005B324B" w:rsidRDefault="005B324B" w:rsidP="005B324B">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rPr>
          <w:rFonts w:ascii="Times New Roman" w:hAnsi="Times New Roman"/>
          <w:sz w:val="24"/>
          <w:szCs w:val="24"/>
        </w:rPr>
      </w:pPr>
      <w:r>
        <w:rPr>
          <w:rFonts w:ascii="Times New Roman" w:hAnsi="Times New Roman"/>
          <w:sz w:val="24"/>
          <w:szCs w:val="24"/>
        </w:rPr>
        <w:t>v tom:</w:t>
      </w:r>
    </w:p>
    <w:p w14:paraId="47E8DA14" w14:textId="77777777" w:rsidR="005B324B" w:rsidRDefault="005B324B" w:rsidP="005B324B">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b/>
          <w:bCs/>
          <w:sz w:val="24"/>
          <w:szCs w:val="24"/>
        </w:rPr>
        <w:t>Potraviny a nealko</w:t>
      </w:r>
      <w:r>
        <w:rPr>
          <w:rFonts w:ascii="Times New Roman" w:hAnsi="Times New Roman"/>
          <w:b/>
          <w:bCs/>
          <w:sz w:val="24"/>
          <w:szCs w:val="24"/>
        </w:rPr>
        <w:tab/>
      </w:r>
      <w:r>
        <w:rPr>
          <w:rFonts w:ascii="Times New Roman" w:hAnsi="Times New Roman"/>
          <w:sz w:val="24"/>
          <w:szCs w:val="24"/>
        </w:rPr>
        <w:t>103.9</w:t>
      </w:r>
      <w:r>
        <w:rPr>
          <w:rFonts w:ascii="Times New Roman" w:hAnsi="Times New Roman"/>
          <w:sz w:val="24"/>
          <w:szCs w:val="24"/>
        </w:rPr>
        <w:tab/>
        <w:t>126,0</w:t>
      </w:r>
      <w:r>
        <w:rPr>
          <w:rFonts w:ascii="Times New Roman" w:hAnsi="Times New Roman"/>
          <w:sz w:val="24"/>
          <w:szCs w:val="24"/>
        </w:rPr>
        <w:tab/>
        <w:t>125,5</w:t>
      </w:r>
      <w:r>
        <w:rPr>
          <w:rFonts w:ascii="Times New Roman" w:hAnsi="Times New Roman"/>
          <w:sz w:val="24"/>
          <w:szCs w:val="24"/>
        </w:rPr>
        <w:tab/>
        <w:t>124,8</w:t>
      </w:r>
      <w:r>
        <w:rPr>
          <w:rFonts w:ascii="Times New Roman" w:hAnsi="Times New Roman"/>
          <w:sz w:val="24"/>
          <w:szCs w:val="24"/>
        </w:rPr>
        <w:tab/>
        <w:t>117,3</w:t>
      </w:r>
    </w:p>
    <w:p w14:paraId="4B030C01" w14:textId="77777777" w:rsidR="005B324B" w:rsidRDefault="005B324B" w:rsidP="005B324B">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b/>
          <w:bCs/>
          <w:sz w:val="24"/>
          <w:szCs w:val="24"/>
        </w:rPr>
        <w:t>Alkohol a tabák</w:t>
      </w:r>
      <w:r>
        <w:rPr>
          <w:rFonts w:ascii="Times New Roman" w:hAnsi="Times New Roman"/>
          <w:b/>
          <w:bCs/>
          <w:sz w:val="24"/>
          <w:szCs w:val="24"/>
        </w:rPr>
        <w:tab/>
      </w:r>
      <w:r>
        <w:rPr>
          <w:rFonts w:ascii="Times New Roman" w:hAnsi="Times New Roman"/>
          <w:sz w:val="24"/>
          <w:szCs w:val="24"/>
        </w:rPr>
        <w:t>104,0</w:t>
      </w:r>
      <w:r>
        <w:rPr>
          <w:rFonts w:ascii="Times New Roman" w:hAnsi="Times New Roman"/>
          <w:sz w:val="24"/>
          <w:szCs w:val="24"/>
        </w:rPr>
        <w:tab/>
        <w:t>106,5</w:t>
      </w:r>
      <w:r>
        <w:rPr>
          <w:rFonts w:ascii="Times New Roman" w:hAnsi="Times New Roman"/>
          <w:sz w:val="24"/>
          <w:szCs w:val="24"/>
        </w:rPr>
        <w:tab/>
        <w:t>105,8</w:t>
      </w:r>
      <w:r>
        <w:rPr>
          <w:rFonts w:ascii="Times New Roman" w:hAnsi="Times New Roman"/>
          <w:sz w:val="24"/>
          <w:szCs w:val="24"/>
        </w:rPr>
        <w:tab/>
        <w:t>108,8</w:t>
      </w:r>
      <w:r>
        <w:rPr>
          <w:rFonts w:ascii="Times New Roman" w:hAnsi="Times New Roman"/>
          <w:sz w:val="24"/>
          <w:szCs w:val="24"/>
        </w:rPr>
        <w:tab/>
        <w:t>106.3</w:t>
      </w:r>
    </w:p>
    <w:p w14:paraId="4EF05AEE" w14:textId="77777777" w:rsidR="005B324B" w:rsidRDefault="005B324B" w:rsidP="005B324B">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b/>
          <w:bCs/>
          <w:sz w:val="24"/>
          <w:szCs w:val="24"/>
        </w:rPr>
        <w:t>Odívání a obuv</w:t>
      </w:r>
      <w:r>
        <w:rPr>
          <w:rFonts w:ascii="Times New Roman" w:hAnsi="Times New Roman"/>
          <w:b/>
          <w:bCs/>
          <w:sz w:val="24"/>
          <w:szCs w:val="24"/>
        </w:rPr>
        <w:tab/>
      </w:r>
      <w:r>
        <w:rPr>
          <w:rFonts w:ascii="Times New Roman" w:hAnsi="Times New Roman"/>
          <w:sz w:val="24"/>
          <w:szCs w:val="24"/>
        </w:rPr>
        <w:t xml:space="preserve">  99,4</w:t>
      </w:r>
      <w:r>
        <w:rPr>
          <w:rFonts w:ascii="Times New Roman" w:hAnsi="Times New Roman"/>
          <w:sz w:val="24"/>
          <w:szCs w:val="24"/>
        </w:rPr>
        <w:tab/>
        <w:t>118,2</w:t>
      </w:r>
      <w:r>
        <w:rPr>
          <w:rFonts w:ascii="Times New Roman" w:hAnsi="Times New Roman"/>
          <w:sz w:val="24"/>
          <w:szCs w:val="24"/>
        </w:rPr>
        <w:tab/>
        <w:t>117,9</w:t>
      </w:r>
      <w:r>
        <w:rPr>
          <w:rFonts w:ascii="Times New Roman" w:hAnsi="Times New Roman"/>
          <w:sz w:val="24"/>
          <w:szCs w:val="24"/>
        </w:rPr>
        <w:tab/>
        <w:t>116,3</w:t>
      </w:r>
      <w:r>
        <w:rPr>
          <w:rFonts w:ascii="Times New Roman" w:hAnsi="Times New Roman"/>
          <w:sz w:val="24"/>
          <w:szCs w:val="24"/>
        </w:rPr>
        <w:tab/>
        <w:t>118,8</w:t>
      </w:r>
    </w:p>
    <w:p w14:paraId="75DD2AC2" w14:textId="77777777" w:rsidR="005B324B" w:rsidRDefault="005B324B" w:rsidP="005B324B">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240" w:lineRule="auto"/>
        <w:jc w:val="both"/>
        <w:rPr>
          <w:rFonts w:ascii="Times New Roman" w:hAnsi="Times New Roman"/>
          <w:b/>
          <w:bCs/>
          <w:sz w:val="24"/>
          <w:szCs w:val="24"/>
        </w:rPr>
      </w:pPr>
      <w:r>
        <w:rPr>
          <w:rFonts w:ascii="Times New Roman" w:hAnsi="Times New Roman"/>
          <w:b/>
          <w:bCs/>
          <w:sz w:val="24"/>
          <w:szCs w:val="24"/>
        </w:rPr>
        <w:t>Bydlení, voda</w:t>
      </w:r>
    </w:p>
    <w:p w14:paraId="40BE4D90" w14:textId="77777777" w:rsidR="005B324B" w:rsidRDefault="005B324B" w:rsidP="005B324B">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b/>
          <w:bCs/>
          <w:sz w:val="24"/>
          <w:szCs w:val="24"/>
        </w:rPr>
        <w:t>energie, paliva</w:t>
      </w:r>
      <w:r>
        <w:rPr>
          <w:rFonts w:ascii="Times New Roman" w:hAnsi="Times New Roman"/>
          <w:b/>
          <w:bCs/>
          <w:sz w:val="24"/>
          <w:szCs w:val="24"/>
        </w:rPr>
        <w:tab/>
      </w:r>
      <w:r>
        <w:rPr>
          <w:rFonts w:ascii="Times New Roman" w:hAnsi="Times New Roman"/>
          <w:sz w:val="24"/>
          <w:szCs w:val="24"/>
        </w:rPr>
        <w:t>116,5</w:t>
      </w:r>
      <w:r>
        <w:rPr>
          <w:rFonts w:ascii="Times New Roman" w:hAnsi="Times New Roman"/>
          <w:sz w:val="24"/>
          <w:szCs w:val="24"/>
        </w:rPr>
        <w:tab/>
        <w:t>116,9</w:t>
      </w:r>
      <w:r>
        <w:rPr>
          <w:rFonts w:ascii="Times New Roman" w:hAnsi="Times New Roman"/>
          <w:sz w:val="24"/>
          <w:szCs w:val="24"/>
        </w:rPr>
        <w:tab/>
        <w:t>117,0</w:t>
      </w:r>
      <w:r>
        <w:rPr>
          <w:rFonts w:ascii="Times New Roman" w:hAnsi="Times New Roman"/>
          <w:sz w:val="24"/>
          <w:szCs w:val="24"/>
        </w:rPr>
        <w:tab/>
        <w:t>124,3</w:t>
      </w:r>
      <w:r>
        <w:rPr>
          <w:rFonts w:ascii="Times New Roman" w:hAnsi="Times New Roman"/>
          <w:sz w:val="24"/>
          <w:szCs w:val="24"/>
        </w:rPr>
        <w:tab/>
        <w:t>119,8</w:t>
      </w:r>
    </w:p>
    <w:p w14:paraId="5FB2552B" w14:textId="77777777" w:rsidR="005B324B" w:rsidRDefault="005B324B" w:rsidP="005B324B">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b/>
          <w:bCs/>
          <w:sz w:val="24"/>
          <w:szCs w:val="24"/>
        </w:rPr>
        <w:t>Zařízení domácností</w:t>
      </w:r>
      <w:r>
        <w:rPr>
          <w:rFonts w:ascii="Times New Roman" w:hAnsi="Times New Roman"/>
          <w:b/>
          <w:bCs/>
          <w:sz w:val="24"/>
          <w:szCs w:val="24"/>
        </w:rPr>
        <w:tab/>
      </w:r>
      <w:r>
        <w:rPr>
          <w:rFonts w:ascii="Times New Roman" w:hAnsi="Times New Roman"/>
          <w:sz w:val="24"/>
          <w:szCs w:val="24"/>
        </w:rPr>
        <w:t>100,7</w:t>
      </w:r>
      <w:r>
        <w:rPr>
          <w:rFonts w:ascii="Times New Roman" w:hAnsi="Times New Roman"/>
          <w:sz w:val="24"/>
          <w:szCs w:val="24"/>
        </w:rPr>
        <w:tab/>
        <w:t>113,0</w:t>
      </w:r>
      <w:r>
        <w:rPr>
          <w:rFonts w:ascii="Times New Roman" w:hAnsi="Times New Roman"/>
          <w:sz w:val="24"/>
          <w:szCs w:val="24"/>
        </w:rPr>
        <w:tab/>
        <w:t>112,6</w:t>
      </w:r>
      <w:r>
        <w:rPr>
          <w:rFonts w:ascii="Times New Roman" w:hAnsi="Times New Roman"/>
          <w:sz w:val="24"/>
          <w:szCs w:val="24"/>
        </w:rPr>
        <w:tab/>
        <w:t>112,6</w:t>
      </w:r>
      <w:r>
        <w:rPr>
          <w:rFonts w:ascii="Times New Roman" w:hAnsi="Times New Roman"/>
          <w:sz w:val="24"/>
          <w:szCs w:val="24"/>
        </w:rPr>
        <w:tab/>
        <w:t>112,4</w:t>
      </w:r>
    </w:p>
    <w:p w14:paraId="577A33E0" w14:textId="77777777" w:rsidR="005B324B" w:rsidRDefault="005B324B" w:rsidP="005B324B">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b/>
          <w:bCs/>
          <w:sz w:val="24"/>
          <w:szCs w:val="24"/>
        </w:rPr>
        <w:t>Zdraví</w:t>
      </w:r>
      <w:r>
        <w:rPr>
          <w:rFonts w:ascii="Times New Roman" w:hAnsi="Times New Roman"/>
          <w:b/>
          <w:bCs/>
          <w:sz w:val="24"/>
          <w:szCs w:val="24"/>
        </w:rPr>
        <w:tab/>
      </w:r>
      <w:r>
        <w:rPr>
          <w:rFonts w:ascii="Times New Roman" w:hAnsi="Times New Roman"/>
          <w:sz w:val="24"/>
          <w:szCs w:val="24"/>
        </w:rPr>
        <w:t>102,2</w:t>
      </w:r>
      <w:r>
        <w:rPr>
          <w:rFonts w:ascii="Times New Roman" w:hAnsi="Times New Roman"/>
          <w:sz w:val="24"/>
          <w:szCs w:val="24"/>
        </w:rPr>
        <w:tab/>
        <w:t>110,0</w:t>
      </w:r>
      <w:r>
        <w:rPr>
          <w:rFonts w:ascii="Times New Roman" w:hAnsi="Times New Roman"/>
          <w:sz w:val="24"/>
          <w:szCs w:val="24"/>
        </w:rPr>
        <w:tab/>
        <w:t>109,9</w:t>
      </w:r>
      <w:r>
        <w:rPr>
          <w:rFonts w:ascii="Times New Roman" w:hAnsi="Times New Roman"/>
          <w:sz w:val="24"/>
          <w:szCs w:val="24"/>
        </w:rPr>
        <w:tab/>
        <w:t>109,7</w:t>
      </w:r>
      <w:r>
        <w:rPr>
          <w:rFonts w:ascii="Times New Roman" w:hAnsi="Times New Roman"/>
          <w:sz w:val="24"/>
          <w:szCs w:val="24"/>
        </w:rPr>
        <w:tab/>
        <w:t>108,8</w:t>
      </w:r>
    </w:p>
    <w:p w14:paraId="06250FBD" w14:textId="77777777" w:rsidR="005B324B" w:rsidRDefault="005B324B" w:rsidP="005B324B">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b/>
          <w:bCs/>
          <w:sz w:val="24"/>
          <w:szCs w:val="24"/>
        </w:rPr>
        <w:t>Doprava</w:t>
      </w:r>
      <w:r>
        <w:rPr>
          <w:rFonts w:ascii="Times New Roman" w:hAnsi="Times New Roman"/>
          <w:b/>
          <w:bCs/>
          <w:sz w:val="24"/>
          <w:szCs w:val="24"/>
        </w:rPr>
        <w:tab/>
      </w:r>
      <w:r>
        <w:rPr>
          <w:rFonts w:ascii="Times New Roman" w:hAnsi="Times New Roman"/>
          <w:sz w:val="24"/>
          <w:szCs w:val="24"/>
        </w:rPr>
        <w:t xml:space="preserve">  99,6</w:t>
      </w:r>
      <w:r>
        <w:rPr>
          <w:rFonts w:ascii="Times New Roman" w:hAnsi="Times New Roman"/>
          <w:sz w:val="24"/>
          <w:szCs w:val="24"/>
        </w:rPr>
        <w:tab/>
        <w:t>113,6</w:t>
      </w:r>
      <w:r>
        <w:rPr>
          <w:rFonts w:ascii="Times New Roman" w:hAnsi="Times New Roman"/>
          <w:sz w:val="24"/>
          <w:szCs w:val="24"/>
        </w:rPr>
        <w:tab/>
        <w:t>109,2</w:t>
      </w:r>
      <w:r>
        <w:rPr>
          <w:rFonts w:ascii="Times New Roman" w:hAnsi="Times New Roman"/>
          <w:sz w:val="24"/>
          <w:szCs w:val="24"/>
        </w:rPr>
        <w:tab/>
        <w:t>107,6</w:t>
      </w:r>
      <w:r>
        <w:rPr>
          <w:rFonts w:ascii="Times New Roman" w:hAnsi="Times New Roman"/>
          <w:sz w:val="24"/>
          <w:szCs w:val="24"/>
        </w:rPr>
        <w:tab/>
        <w:t>108,8</w:t>
      </w:r>
    </w:p>
    <w:p w14:paraId="56D986B2" w14:textId="77777777" w:rsidR="005B324B" w:rsidRDefault="005B324B" w:rsidP="005B324B">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b/>
          <w:bCs/>
          <w:sz w:val="24"/>
          <w:szCs w:val="24"/>
        </w:rPr>
        <w:t>Pošty a telekomunikace</w:t>
      </w:r>
      <w:r>
        <w:rPr>
          <w:rFonts w:ascii="Times New Roman" w:hAnsi="Times New Roman"/>
          <w:b/>
          <w:bCs/>
          <w:sz w:val="24"/>
          <w:szCs w:val="24"/>
        </w:rPr>
        <w:tab/>
      </w:r>
      <w:r>
        <w:rPr>
          <w:rFonts w:ascii="Times New Roman" w:hAnsi="Times New Roman"/>
          <w:sz w:val="24"/>
          <w:szCs w:val="24"/>
        </w:rPr>
        <w:t>100,1</w:t>
      </w:r>
      <w:r>
        <w:rPr>
          <w:rFonts w:ascii="Times New Roman" w:hAnsi="Times New Roman"/>
          <w:sz w:val="24"/>
          <w:szCs w:val="24"/>
        </w:rPr>
        <w:tab/>
        <w:t>102,1</w:t>
      </w:r>
      <w:r>
        <w:rPr>
          <w:rFonts w:ascii="Times New Roman" w:hAnsi="Times New Roman"/>
          <w:sz w:val="24"/>
          <w:szCs w:val="24"/>
        </w:rPr>
        <w:tab/>
        <w:t>102,2</w:t>
      </w:r>
      <w:r>
        <w:rPr>
          <w:rFonts w:ascii="Times New Roman" w:hAnsi="Times New Roman"/>
          <w:sz w:val="24"/>
          <w:szCs w:val="24"/>
        </w:rPr>
        <w:tab/>
        <w:t>102,2</w:t>
      </w:r>
      <w:r>
        <w:rPr>
          <w:rFonts w:ascii="Times New Roman" w:hAnsi="Times New Roman"/>
          <w:sz w:val="24"/>
          <w:szCs w:val="24"/>
        </w:rPr>
        <w:tab/>
        <w:t>100,8</w:t>
      </w:r>
    </w:p>
    <w:p w14:paraId="72114DFA" w14:textId="77777777" w:rsidR="005B324B" w:rsidRDefault="005B324B" w:rsidP="005B324B">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b/>
          <w:bCs/>
          <w:sz w:val="24"/>
          <w:szCs w:val="24"/>
        </w:rPr>
        <w:t>Rekreace a kultura</w:t>
      </w:r>
      <w:r>
        <w:rPr>
          <w:rFonts w:ascii="Times New Roman" w:hAnsi="Times New Roman"/>
          <w:b/>
          <w:bCs/>
          <w:sz w:val="24"/>
          <w:szCs w:val="24"/>
        </w:rPr>
        <w:tab/>
      </w:r>
      <w:r>
        <w:rPr>
          <w:rFonts w:ascii="Times New Roman" w:hAnsi="Times New Roman"/>
          <w:sz w:val="24"/>
          <w:szCs w:val="24"/>
        </w:rPr>
        <w:t>103,4</w:t>
      </w:r>
      <w:r>
        <w:rPr>
          <w:rFonts w:ascii="Times New Roman" w:hAnsi="Times New Roman"/>
          <w:sz w:val="24"/>
          <w:szCs w:val="24"/>
        </w:rPr>
        <w:tab/>
        <w:t>113,1</w:t>
      </w:r>
      <w:r>
        <w:rPr>
          <w:rFonts w:ascii="Times New Roman" w:hAnsi="Times New Roman"/>
          <w:sz w:val="24"/>
          <w:szCs w:val="24"/>
        </w:rPr>
        <w:tab/>
        <w:t>113,4</w:t>
      </w:r>
      <w:r>
        <w:rPr>
          <w:rFonts w:ascii="Times New Roman" w:hAnsi="Times New Roman"/>
          <w:sz w:val="24"/>
          <w:szCs w:val="24"/>
        </w:rPr>
        <w:tab/>
        <w:t>113,5</w:t>
      </w:r>
      <w:r>
        <w:rPr>
          <w:rFonts w:ascii="Times New Roman" w:hAnsi="Times New Roman"/>
          <w:sz w:val="24"/>
          <w:szCs w:val="24"/>
        </w:rPr>
        <w:tab/>
        <w:t>112,0</w:t>
      </w:r>
    </w:p>
    <w:p w14:paraId="1CE95E91" w14:textId="77777777" w:rsidR="005B324B" w:rsidRDefault="005B324B" w:rsidP="005B324B">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b/>
          <w:bCs/>
          <w:sz w:val="24"/>
          <w:szCs w:val="24"/>
        </w:rPr>
        <w:t>Vzdělávání</w:t>
      </w:r>
      <w:r>
        <w:rPr>
          <w:rFonts w:ascii="Times New Roman" w:hAnsi="Times New Roman"/>
          <w:b/>
          <w:bCs/>
          <w:sz w:val="24"/>
          <w:szCs w:val="24"/>
        </w:rPr>
        <w:tab/>
      </w:r>
      <w:r>
        <w:rPr>
          <w:rFonts w:ascii="Times New Roman" w:hAnsi="Times New Roman"/>
          <w:sz w:val="24"/>
          <w:szCs w:val="24"/>
        </w:rPr>
        <w:t>100,1</w:t>
      </w:r>
      <w:r>
        <w:rPr>
          <w:rFonts w:ascii="Times New Roman" w:hAnsi="Times New Roman"/>
          <w:sz w:val="24"/>
          <w:szCs w:val="24"/>
        </w:rPr>
        <w:tab/>
        <w:t>107,5</w:t>
      </w:r>
      <w:r>
        <w:rPr>
          <w:rFonts w:ascii="Times New Roman" w:hAnsi="Times New Roman"/>
          <w:sz w:val="24"/>
          <w:szCs w:val="24"/>
        </w:rPr>
        <w:tab/>
        <w:t>107,5</w:t>
      </w:r>
      <w:r>
        <w:rPr>
          <w:rFonts w:ascii="Times New Roman" w:hAnsi="Times New Roman"/>
          <w:sz w:val="24"/>
          <w:szCs w:val="24"/>
        </w:rPr>
        <w:tab/>
        <w:t>107,2</w:t>
      </w:r>
      <w:r>
        <w:rPr>
          <w:rFonts w:ascii="Times New Roman" w:hAnsi="Times New Roman"/>
          <w:sz w:val="24"/>
          <w:szCs w:val="24"/>
        </w:rPr>
        <w:tab/>
        <w:t>104,3</w:t>
      </w:r>
    </w:p>
    <w:p w14:paraId="3FDDA622" w14:textId="77777777" w:rsidR="005B324B" w:rsidRDefault="005B324B" w:rsidP="005B324B">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b/>
          <w:bCs/>
          <w:sz w:val="24"/>
          <w:szCs w:val="24"/>
        </w:rPr>
        <w:t>Stravování a ubytování</w:t>
      </w:r>
      <w:r>
        <w:rPr>
          <w:rFonts w:ascii="Times New Roman" w:hAnsi="Times New Roman"/>
          <w:b/>
          <w:bCs/>
          <w:sz w:val="24"/>
          <w:szCs w:val="24"/>
        </w:rPr>
        <w:tab/>
      </w:r>
      <w:r>
        <w:rPr>
          <w:rFonts w:ascii="Times New Roman" w:hAnsi="Times New Roman"/>
          <w:sz w:val="24"/>
          <w:szCs w:val="24"/>
        </w:rPr>
        <w:t>101,2</w:t>
      </w:r>
      <w:r>
        <w:rPr>
          <w:rFonts w:ascii="Times New Roman" w:hAnsi="Times New Roman"/>
          <w:sz w:val="24"/>
          <w:szCs w:val="24"/>
        </w:rPr>
        <w:tab/>
        <w:t>125,3</w:t>
      </w:r>
      <w:r>
        <w:rPr>
          <w:rFonts w:ascii="Times New Roman" w:hAnsi="Times New Roman"/>
          <w:sz w:val="24"/>
          <w:szCs w:val="24"/>
        </w:rPr>
        <w:tab/>
        <w:t>125,5</w:t>
      </w:r>
      <w:r>
        <w:rPr>
          <w:rFonts w:ascii="Times New Roman" w:hAnsi="Times New Roman"/>
          <w:sz w:val="24"/>
          <w:szCs w:val="24"/>
        </w:rPr>
        <w:tab/>
        <w:t>123,3</w:t>
      </w:r>
      <w:r>
        <w:rPr>
          <w:rFonts w:ascii="Times New Roman" w:hAnsi="Times New Roman"/>
          <w:sz w:val="24"/>
          <w:szCs w:val="24"/>
        </w:rPr>
        <w:tab/>
        <w:t>122,1</w:t>
      </w:r>
    </w:p>
    <w:p w14:paraId="353B4ECD" w14:textId="77777777" w:rsidR="005B324B" w:rsidRDefault="005B324B" w:rsidP="005B324B">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b/>
          <w:bCs/>
          <w:sz w:val="24"/>
          <w:szCs w:val="24"/>
        </w:rPr>
        <w:t>Ostatní zboží a služby</w:t>
      </w:r>
      <w:r>
        <w:rPr>
          <w:rFonts w:ascii="Times New Roman" w:hAnsi="Times New Roman"/>
          <w:b/>
          <w:bCs/>
          <w:sz w:val="24"/>
          <w:szCs w:val="24"/>
        </w:rPr>
        <w:tab/>
      </w:r>
      <w:r>
        <w:rPr>
          <w:rFonts w:ascii="Times New Roman" w:hAnsi="Times New Roman"/>
          <w:sz w:val="24"/>
          <w:szCs w:val="24"/>
        </w:rPr>
        <w:t>102,7</w:t>
      </w:r>
      <w:r>
        <w:rPr>
          <w:rFonts w:ascii="Times New Roman" w:hAnsi="Times New Roman"/>
          <w:sz w:val="24"/>
          <w:szCs w:val="24"/>
        </w:rPr>
        <w:tab/>
        <w:t>112,3</w:t>
      </w:r>
      <w:r>
        <w:rPr>
          <w:rFonts w:ascii="Times New Roman" w:hAnsi="Times New Roman"/>
          <w:sz w:val="24"/>
          <w:szCs w:val="24"/>
        </w:rPr>
        <w:tab/>
        <w:t>112,5</w:t>
      </w:r>
      <w:r>
        <w:rPr>
          <w:rFonts w:ascii="Times New Roman" w:hAnsi="Times New Roman"/>
          <w:sz w:val="24"/>
          <w:szCs w:val="24"/>
        </w:rPr>
        <w:tab/>
        <w:t>113,5</w:t>
      </w:r>
      <w:r>
        <w:rPr>
          <w:rFonts w:ascii="Times New Roman" w:hAnsi="Times New Roman"/>
          <w:sz w:val="24"/>
          <w:szCs w:val="24"/>
        </w:rPr>
        <w:tab/>
        <w:t>110,8</w:t>
      </w:r>
    </w:p>
    <w:p w14:paraId="3F4AF041" w14:textId="77777777" w:rsidR="005B324B" w:rsidRDefault="005B324B" w:rsidP="005B324B">
      <w:pPr>
        <w:tabs>
          <w:tab w:val="left" w:pos="3119"/>
          <w:tab w:val="left" w:pos="4366"/>
          <w:tab w:val="left" w:pos="5387"/>
          <w:tab w:val="left" w:pos="6521"/>
          <w:tab w:val="left" w:pos="7655"/>
        </w:tabs>
        <w:spacing w:after="0" w:line="360" w:lineRule="auto"/>
        <w:jc w:val="both"/>
        <w:rPr>
          <w:rFonts w:ascii="Times New Roman" w:hAnsi="Times New Roman"/>
          <w:sz w:val="24"/>
          <w:szCs w:val="24"/>
        </w:rPr>
      </w:pPr>
    </w:p>
    <w:p w14:paraId="38EFC907" w14:textId="77777777" w:rsidR="005B324B" w:rsidRDefault="005B324B" w:rsidP="005B324B">
      <w:pPr>
        <w:tabs>
          <w:tab w:val="left" w:pos="3119"/>
          <w:tab w:val="left" w:pos="4366"/>
          <w:tab w:val="left" w:pos="5387"/>
          <w:tab w:val="left" w:pos="6521"/>
          <w:tab w:val="left" w:pos="7655"/>
        </w:tabs>
        <w:spacing w:after="0" w:line="360" w:lineRule="auto"/>
        <w:jc w:val="both"/>
        <w:rPr>
          <w:rFonts w:ascii="Times New Roman" w:hAnsi="Times New Roman"/>
          <w:sz w:val="24"/>
          <w:szCs w:val="24"/>
        </w:rPr>
      </w:pPr>
    </w:p>
    <w:p w14:paraId="61FFDC18" w14:textId="77777777" w:rsidR="005B324B" w:rsidRDefault="005B324B" w:rsidP="005B324B">
      <w:pPr>
        <w:tabs>
          <w:tab w:val="left" w:pos="3119"/>
          <w:tab w:val="left" w:pos="4366"/>
          <w:tab w:val="left" w:pos="5387"/>
          <w:tab w:val="left" w:pos="6521"/>
          <w:tab w:val="left" w:pos="7655"/>
        </w:tabs>
        <w:spacing w:after="0" w:line="360" w:lineRule="auto"/>
        <w:jc w:val="both"/>
        <w:rPr>
          <w:rFonts w:ascii="Times New Roman" w:hAnsi="Times New Roman"/>
          <w:sz w:val="24"/>
          <w:szCs w:val="24"/>
        </w:rPr>
      </w:pPr>
    </w:p>
    <w:p w14:paraId="2FAB7AA8" w14:textId="77777777" w:rsidR="005B324B" w:rsidRDefault="005B324B" w:rsidP="005B324B">
      <w:pPr>
        <w:tabs>
          <w:tab w:val="left" w:pos="3119"/>
          <w:tab w:val="left" w:pos="4366"/>
          <w:tab w:val="left" w:pos="5387"/>
          <w:tab w:val="left" w:pos="6521"/>
          <w:tab w:val="left" w:pos="7655"/>
        </w:tabs>
        <w:spacing w:after="0" w:line="360" w:lineRule="auto"/>
        <w:jc w:val="both"/>
        <w:rPr>
          <w:rFonts w:ascii="Times New Roman" w:hAnsi="Times New Roman"/>
          <w:sz w:val="24"/>
          <w:szCs w:val="24"/>
        </w:rPr>
      </w:pPr>
    </w:p>
    <w:p w14:paraId="608D551F" w14:textId="77777777" w:rsidR="005B324B" w:rsidRDefault="005B324B" w:rsidP="005B324B">
      <w:pPr>
        <w:tabs>
          <w:tab w:val="left" w:pos="3119"/>
          <w:tab w:val="left" w:pos="4366"/>
          <w:tab w:val="left" w:pos="5387"/>
          <w:tab w:val="left" w:pos="6521"/>
          <w:tab w:val="left" w:pos="7655"/>
        </w:tabs>
        <w:spacing w:after="0" w:line="360" w:lineRule="auto"/>
        <w:jc w:val="both"/>
        <w:rPr>
          <w:rFonts w:ascii="Times New Roman" w:hAnsi="Times New Roman"/>
          <w:sz w:val="24"/>
          <w:szCs w:val="24"/>
        </w:rPr>
      </w:pPr>
    </w:p>
    <w:p w14:paraId="29077B27" w14:textId="77777777" w:rsidR="005B324B" w:rsidRDefault="005B324B" w:rsidP="005B324B">
      <w:pPr>
        <w:tabs>
          <w:tab w:val="left" w:pos="3119"/>
          <w:tab w:val="left" w:pos="4366"/>
          <w:tab w:val="left" w:pos="5387"/>
          <w:tab w:val="left" w:pos="6521"/>
          <w:tab w:val="left" w:pos="7655"/>
        </w:tabs>
        <w:spacing w:after="0" w:line="360" w:lineRule="auto"/>
        <w:jc w:val="both"/>
        <w:rPr>
          <w:rFonts w:ascii="Times New Roman" w:hAnsi="Times New Roman"/>
          <w:sz w:val="24"/>
          <w:szCs w:val="24"/>
        </w:rPr>
      </w:pPr>
    </w:p>
    <w:p w14:paraId="1F0C486F" w14:textId="77777777" w:rsidR="005B324B" w:rsidRDefault="005B324B" w:rsidP="005B324B">
      <w:pPr>
        <w:tabs>
          <w:tab w:val="left" w:pos="3119"/>
          <w:tab w:val="left" w:pos="4366"/>
          <w:tab w:val="left" w:pos="5387"/>
          <w:tab w:val="left" w:pos="6521"/>
          <w:tab w:val="left" w:pos="7655"/>
        </w:tabs>
        <w:spacing w:after="0" w:line="360" w:lineRule="auto"/>
        <w:jc w:val="both"/>
        <w:rPr>
          <w:rFonts w:ascii="Times New Roman" w:hAnsi="Times New Roman"/>
          <w:sz w:val="24"/>
          <w:szCs w:val="24"/>
        </w:rPr>
      </w:pPr>
    </w:p>
    <w:p w14:paraId="354385D1" w14:textId="77777777" w:rsidR="005B324B" w:rsidRDefault="005B324B" w:rsidP="005B324B">
      <w:pPr>
        <w:tabs>
          <w:tab w:val="left" w:pos="3119"/>
          <w:tab w:val="left" w:pos="4366"/>
          <w:tab w:val="left" w:pos="5387"/>
          <w:tab w:val="left" w:pos="6521"/>
          <w:tab w:val="left" w:pos="7655"/>
        </w:tabs>
        <w:spacing w:after="0" w:line="360" w:lineRule="auto"/>
        <w:jc w:val="both"/>
        <w:rPr>
          <w:rFonts w:ascii="Times New Roman" w:hAnsi="Times New Roman"/>
          <w:sz w:val="24"/>
          <w:szCs w:val="24"/>
        </w:rPr>
      </w:pPr>
    </w:p>
    <w:p w14:paraId="7A71854E" w14:textId="77777777" w:rsidR="005B324B" w:rsidRDefault="005B324B" w:rsidP="005B324B">
      <w:pPr>
        <w:tabs>
          <w:tab w:val="left" w:pos="3119"/>
          <w:tab w:val="left" w:pos="4366"/>
          <w:tab w:val="left" w:pos="5387"/>
          <w:tab w:val="left" w:pos="6521"/>
          <w:tab w:val="left" w:pos="7655"/>
        </w:tabs>
        <w:spacing w:after="0" w:line="360" w:lineRule="auto"/>
        <w:jc w:val="both"/>
        <w:rPr>
          <w:rFonts w:ascii="Times New Roman" w:hAnsi="Times New Roman"/>
          <w:sz w:val="24"/>
          <w:szCs w:val="24"/>
        </w:rPr>
      </w:pPr>
    </w:p>
    <w:p w14:paraId="7013EE21" w14:textId="77777777" w:rsidR="005B324B" w:rsidRDefault="005B324B" w:rsidP="005B324B">
      <w:pPr>
        <w:tabs>
          <w:tab w:val="left" w:pos="3119"/>
          <w:tab w:val="left" w:pos="4366"/>
          <w:tab w:val="left" w:pos="5387"/>
          <w:tab w:val="left" w:pos="6521"/>
          <w:tab w:val="left" w:pos="7655"/>
        </w:tabs>
        <w:spacing w:after="0" w:line="360" w:lineRule="auto"/>
        <w:jc w:val="both"/>
        <w:rPr>
          <w:rFonts w:ascii="Times New Roman" w:hAnsi="Times New Roman"/>
          <w:sz w:val="24"/>
          <w:szCs w:val="24"/>
        </w:rPr>
      </w:pPr>
    </w:p>
    <w:p w14:paraId="47A35E4D" w14:textId="77777777" w:rsidR="005B324B" w:rsidRDefault="005B324B" w:rsidP="005B324B">
      <w:pPr>
        <w:tabs>
          <w:tab w:val="left" w:pos="3119"/>
          <w:tab w:val="left" w:pos="4366"/>
          <w:tab w:val="left" w:pos="5387"/>
          <w:tab w:val="left" w:pos="6521"/>
          <w:tab w:val="left" w:pos="7655"/>
        </w:tabs>
        <w:spacing w:after="0" w:line="360" w:lineRule="auto"/>
        <w:jc w:val="both"/>
        <w:rPr>
          <w:rFonts w:ascii="Times New Roman" w:hAnsi="Times New Roman"/>
          <w:sz w:val="24"/>
          <w:szCs w:val="24"/>
        </w:rPr>
      </w:pPr>
    </w:p>
    <w:p w14:paraId="6165829E" w14:textId="77777777" w:rsidR="005B324B" w:rsidRDefault="005B324B" w:rsidP="005B324B">
      <w:pPr>
        <w:tabs>
          <w:tab w:val="left" w:pos="3119"/>
          <w:tab w:val="left" w:pos="4366"/>
          <w:tab w:val="left" w:pos="5387"/>
          <w:tab w:val="left" w:pos="6521"/>
          <w:tab w:val="left" w:pos="7655"/>
        </w:tabs>
        <w:spacing w:after="0" w:line="360" w:lineRule="auto"/>
        <w:jc w:val="both"/>
        <w:rPr>
          <w:rFonts w:ascii="Times New Roman" w:hAnsi="Times New Roman"/>
          <w:sz w:val="24"/>
          <w:szCs w:val="24"/>
        </w:rPr>
      </w:pPr>
    </w:p>
    <w:p w14:paraId="0E50CEA7" w14:textId="77777777" w:rsidR="005B324B" w:rsidRDefault="005B324B" w:rsidP="005B324B">
      <w:pPr>
        <w:tabs>
          <w:tab w:val="left" w:pos="3119"/>
          <w:tab w:val="left" w:pos="4366"/>
          <w:tab w:val="left" w:pos="5387"/>
          <w:tab w:val="left" w:pos="6521"/>
          <w:tab w:val="left" w:pos="7655"/>
        </w:tabs>
        <w:spacing w:after="0" w:line="360" w:lineRule="auto"/>
        <w:jc w:val="both"/>
        <w:rPr>
          <w:rFonts w:ascii="Times New Roman" w:hAnsi="Times New Roman"/>
          <w:sz w:val="24"/>
          <w:szCs w:val="24"/>
        </w:rPr>
      </w:pPr>
    </w:p>
    <w:p w14:paraId="4D149BAF" w14:textId="77777777" w:rsidR="005B324B" w:rsidRDefault="005B324B" w:rsidP="005B324B">
      <w:pPr>
        <w:tabs>
          <w:tab w:val="left" w:pos="3119"/>
          <w:tab w:val="left" w:pos="4366"/>
          <w:tab w:val="left" w:pos="5387"/>
          <w:tab w:val="left" w:pos="6521"/>
          <w:tab w:val="left" w:pos="7655"/>
        </w:tabs>
        <w:spacing w:after="0" w:line="360" w:lineRule="auto"/>
        <w:jc w:val="both"/>
        <w:rPr>
          <w:rFonts w:ascii="Times New Roman" w:hAnsi="Times New Roman"/>
          <w:sz w:val="24"/>
          <w:szCs w:val="24"/>
        </w:rPr>
      </w:pPr>
    </w:p>
    <w:p w14:paraId="2AA55933" w14:textId="77777777" w:rsidR="005B324B" w:rsidRDefault="005B324B" w:rsidP="005B324B">
      <w:pPr>
        <w:tabs>
          <w:tab w:val="left" w:pos="3119"/>
          <w:tab w:val="left" w:pos="4366"/>
          <w:tab w:val="left" w:pos="5387"/>
          <w:tab w:val="left" w:pos="6521"/>
          <w:tab w:val="left" w:pos="7655"/>
        </w:tabs>
        <w:spacing w:after="0" w:line="240" w:lineRule="auto"/>
        <w:jc w:val="both"/>
        <w:rPr>
          <w:rFonts w:ascii="Times New Roman" w:hAnsi="Times New Roman"/>
          <w:sz w:val="28"/>
          <w:szCs w:val="28"/>
        </w:rPr>
      </w:pPr>
      <w:r>
        <w:rPr>
          <w:rFonts w:ascii="Times New Roman" w:hAnsi="Times New Roman"/>
          <w:sz w:val="28"/>
          <w:szCs w:val="28"/>
        </w:rPr>
        <w:t xml:space="preserve">     Růst spotřebitelských cen v lednu zrychlil. Meziročně inflace v prvním měsíci tohoto roku vzrostla na 17,5 % z prosincových 15,8 %. Meziměsíční inflace stoupla o 6 %.</w:t>
      </w:r>
    </w:p>
    <w:p w14:paraId="245BBE17" w14:textId="77777777" w:rsidR="005B324B" w:rsidRDefault="005B324B" w:rsidP="005B324B">
      <w:pPr>
        <w:tabs>
          <w:tab w:val="left" w:pos="3119"/>
          <w:tab w:val="left" w:pos="4366"/>
          <w:tab w:val="left" w:pos="5387"/>
          <w:tab w:val="left" w:pos="6521"/>
          <w:tab w:val="left" w:pos="7655"/>
        </w:tabs>
        <w:spacing w:after="0" w:line="240" w:lineRule="auto"/>
        <w:jc w:val="both"/>
        <w:rPr>
          <w:rFonts w:ascii="Times New Roman" w:hAnsi="Times New Roman"/>
          <w:sz w:val="28"/>
          <w:szCs w:val="28"/>
        </w:rPr>
      </w:pPr>
    </w:p>
    <w:p w14:paraId="6E98338C" w14:textId="77777777" w:rsidR="005B324B" w:rsidRDefault="005B324B" w:rsidP="005B324B">
      <w:pPr>
        <w:tabs>
          <w:tab w:val="left" w:pos="3119"/>
          <w:tab w:val="left" w:pos="4366"/>
          <w:tab w:val="left" w:pos="5387"/>
          <w:tab w:val="left" w:pos="6521"/>
          <w:tab w:val="left" w:pos="7655"/>
        </w:tabs>
        <w:spacing w:after="0" w:line="240" w:lineRule="auto"/>
        <w:jc w:val="both"/>
        <w:rPr>
          <w:rFonts w:ascii="Times New Roman" w:hAnsi="Times New Roman"/>
          <w:sz w:val="28"/>
          <w:szCs w:val="28"/>
        </w:rPr>
      </w:pPr>
      <w:r>
        <w:rPr>
          <w:rFonts w:ascii="Times New Roman" w:hAnsi="Times New Roman"/>
          <w:sz w:val="28"/>
          <w:szCs w:val="28"/>
        </w:rPr>
        <w:t xml:space="preserve">     Stejně  dobře jako před covidem, se podle hlavního ekonoma České spořitelny Davida Navrátila budeme mít opět v roce 2026.</w:t>
      </w:r>
    </w:p>
    <w:p w14:paraId="5FFE6EBB" w14:textId="77777777" w:rsidR="005B324B" w:rsidRDefault="005B324B" w:rsidP="005B324B">
      <w:pPr>
        <w:tabs>
          <w:tab w:val="left" w:pos="3119"/>
          <w:tab w:val="left" w:pos="4366"/>
          <w:tab w:val="left" w:pos="5387"/>
          <w:tab w:val="left" w:pos="6521"/>
          <w:tab w:val="left" w:pos="7655"/>
        </w:tabs>
        <w:spacing w:after="0" w:line="240" w:lineRule="auto"/>
        <w:jc w:val="both"/>
        <w:rPr>
          <w:rFonts w:ascii="Times New Roman" w:hAnsi="Times New Roman"/>
          <w:sz w:val="28"/>
          <w:szCs w:val="28"/>
        </w:rPr>
      </w:pPr>
    </w:p>
    <w:p w14:paraId="3EEAD2ED" w14:textId="77777777" w:rsidR="005B324B" w:rsidRDefault="005B324B" w:rsidP="005B324B">
      <w:pPr>
        <w:tabs>
          <w:tab w:val="left" w:pos="3119"/>
          <w:tab w:val="left" w:pos="4366"/>
          <w:tab w:val="left" w:pos="5387"/>
          <w:tab w:val="left" w:pos="6521"/>
          <w:tab w:val="left" w:pos="7655"/>
        </w:tabs>
        <w:spacing w:after="0" w:line="240" w:lineRule="auto"/>
        <w:jc w:val="both"/>
      </w:pPr>
      <w:r>
        <w:rPr>
          <w:rFonts w:ascii="Times New Roman" w:hAnsi="Times New Roman"/>
          <w:sz w:val="28"/>
          <w:szCs w:val="28"/>
        </w:rPr>
        <w:t xml:space="preserve">     </w:t>
      </w:r>
      <w:r>
        <w:rPr>
          <w:rFonts w:ascii="Times New Roman" w:hAnsi="Times New Roman"/>
          <w:i/>
          <w:iCs/>
          <w:sz w:val="28"/>
          <w:szCs w:val="28"/>
        </w:rPr>
        <w:t>„Kdybych měl vyzdvihnout někoho, kdo nejvíce přispívá k tomu, aby inflace poklesla, tak jsou to domácnosti. Cestou je ale pokles životní úrovně. V případě domácností s nejnižšími příjmy až o pětinu ve srovnání s rokem 2019,“</w:t>
      </w:r>
      <w:r>
        <w:rPr>
          <w:rFonts w:ascii="Times New Roman" w:hAnsi="Times New Roman"/>
          <w:sz w:val="28"/>
          <w:szCs w:val="28"/>
        </w:rPr>
        <w:t xml:space="preserve"> dodává Navrátil s tím, že nebezpečí české inflace spočívá v tom, že se u nás zakořeňuje už delší dobu.</w:t>
      </w:r>
    </w:p>
    <w:p w14:paraId="51AAA384" w14:textId="77777777" w:rsidR="005B324B" w:rsidRDefault="005B324B" w:rsidP="005B324B">
      <w:pPr>
        <w:tabs>
          <w:tab w:val="left" w:pos="3119"/>
          <w:tab w:val="left" w:pos="4366"/>
          <w:tab w:val="left" w:pos="5387"/>
          <w:tab w:val="left" w:pos="6521"/>
          <w:tab w:val="left" w:pos="7655"/>
        </w:tabs>
        <w:spacing w:after="0" w:line="240" w:lineRule="auto"/>
        <w:jc w:val="both"/>
        <w:rPr>
          <w:rFonts w:ascii="Times New Roman" w:hAnsi="Times New Roman"/>
          <w:sz w:val="28"/>
          <w:szCs w:val="28"/>
        </w:rPr>
      </w:pPr>
    </w:p>
    <w:p w14:paraId="1A4FDB7E" w14:textId="77777777" w:rsidR="005B324B" w:rsidRDefault="005B324B" w:rsidP="005B324B">
      <w:pPr>
        <w:tabs>
          <w:tab w:val="left" w:pos="3119"/>
          <w:tab w:val="left" w:pos="4366"/>
          <w:tab w:val="left" w:pos="5387"/>
          <w:tab w:val="left" w:pos="6521"/>
          <w:tab w:val="left" w:pos="7655"/>
        </w:tabs>
        <w:spacing w:after="0" w:line="240" w:lineRule="auto"/>
        <w:jc w:val="both"/>
        <w:rPr>
          <w:rFonts w:ascii="Times New Roman" w:hAnsi="Times New Roman"/>
          <w:b/>
          <w:bCs/>
          <w:sz w:val="28"/>
          <w:szCs w:val="28"/>
        </w:rPr>
      </w:pPr>
      <w:r>
        <w:rPr>
          <w:rFonts w:ascii="Times New Roman" w:hAnsi="Times New Roman"/>
          <w:b/>
          <w:bCs/>
          <w:sz w:val="28"/>
          <w:szCs w:val="28"/>
        </w:rPr>
        <w:t>Meziměsíční inflace je na úrovni šesti procent. Není to hrozivé číslo? Kdy naposledy se takto zvýšily ceny?</w:t>
      </w:r>
    </w:p>
    <w:p w14:paraId="04A430C4" w14:textId="77777777" w:rsidR="005B324B" w:rsidRDefault="005B324B" w:rsidP="005B324B">
      <w:pPr>
        <w:tabs>
          <w:tab w:val="left" w:pos="3119"/>
          <w:tab w:val="left" w:pos="4366"/>
          <w:tab w:val="left" w:pos="5387"/>
          <w:tab w:val="left" w:pos="6521"/>
          <w:tab w:val="left" w:pos="7655"/>
        </w:tabs>
        <w:spacing w:after="0" w:line="240" w:lineRule="auto"/>
        <w:jc w:val="both"/>
        <w:rPr>
          <w:rFonts w:ascii="Times New Roman" w:hAnsi="Times New Roman"/>
          <w:b/>
          <w:bCs/>
          <w:sz w:val="28"/>
          <w:szCs w:val="28"/>
        </w:rPr>
      </w:pPr>
    </w:p>
    <w:p w14:paraId="29EF8753" w14:textId="77777777" w:rsidR="005B324B" w:rsidRDefault="005B324B" w:rsidP="005B324B">
      <w:pPr>
        <w:tabs>
          <w:tab w:val="left" w:pos="3119"/>
          <w:tab w:val="left" w:pos="4366"/>
          <w:tab w:val="left" w:pos="5387"/>
          <w:tab w:val="left" w:pos="6521"/>
          <w:tab w:val="left" w:pos="7655"/>
        </w:tabs>
        <w:spacing w:after="0" w:line="240" w:lineRule="auto"/>
        <w:jc w:val="both"/>
        <w:rPr>
          <w:rFonts w:ascii="Times New Roman" w:hAnsi="Times New Roman"/>
          <w:sz w:val="28"/>
          <w:szCs w:val="28"/>
        </w:rPr>
      </w:pPr>
      <w:r>
        <w:rPr>
          <w:rFonts w:ascii="Times New Roman" w:hAnsi="Times New Roman"/>
          <w:sz w:val="28"/>
          <w:szCs w:val="28"/>
        </w:rPr>
        <w:t xml:space="preserve">      Pokud by meziměsíčně inflace rostla každý měsíc tímto tempem, tak by se ceny za rok zvýšily na více než dvojnásobek, To skutečně hrozivé je. Naposledy jsme takový nárůst cen během jednoho měsíce zažili na začátku 90. let, při cenové liberalizaci.</w:t>
      </w:r>
    </w:p>
    <w:p w14:paraId="652756DD" w14:textId="77777777" w:rsidR="005B324B" w:rsidRDefault="005B324B" w:rsidP="005B324B">
      <w:pPr>
        <w:tabs>
          <w:tab w:val="left" w:pos="3119"/>
          <w:tab w:val="left" w:pos="4366"/>
          <w:tab w:val="left" w:pos="5387"/>
          <w:tab w:val="left" w:pos="6521"/>
          <w:tab w:val="left" w:pos="7655"/>
        </w:tabs>
        <w:spacing w:after="0" w:line="240" w:lineRule="auto"/>
        <w:jc w:val="both"/>
        <w:rPr>
          <w:rFonts w:ascii="Times New Roman" w:hAnsi="Times New Roman"/>
          <w:sz w:val="28"/>
          <w:szCs w:val="28"/>
        </w:rPr>
      </w:pPr>
      <w:r>
        <w:rPr>
          <w:rFonts w:ascii="Times New Roman" w:hAnsi="Times New Roman"/>
          <w:sz w:val="28"/>
          <w:szCs w:val="28"/>
        </w:rPr>
        <w:t xml:space="preserve">     Leden je specifický měsíc, protože k 1. 1. dochází k úpravám cen energií. Tentokrát navíc ceny ovlivnilo skončení úsporného tarifu. Jen tato jedna položka vysvětlí více než polovinu růstu cen. Jinými slovy, šest procent se nebude letos opakovat. Naopak, meziroční růst cen v průběhu roku zamíří na výrazně nižší hodnoty.</w:t>
      </w:r>
    </w:p>
    <w:p w14:paraId="313C42B7" w14:textId="77777777" w:rsidR="005B324B" w:rsidRDefault="005B324B" w:rsidP="005B324B">
      <w:pPr>
        <w:tabs>
          <w:tab w:val="left" w:pos="3119"/>
          <w:tab w:val="left" w:pos="4366"/>
          <w:tab w:val="left" w:pos="5387"/>
          <w:tab w:val="left" w:pos="6521"/>
          <w:tab w:val="left" w:pos="7655"/>
        </w:tabs>
        <w:spacing w:after="0" w:line="240" w:lineRule="auto"/>
        <w:jc w:val="both"/>
        <w:rPr>
          <w:rFonts w:ascii="Times New Roman" w:hAnsi="Times New Roman"/>
          <w:sz w:val="28"/>
          <w:szCs w:val="28"/>
        </w:rPr>
      </w:pPr>
    </w:p>
    <w:p w14:paraId="6FD82591" w14:textId="77777777" w:rsidR="005B324B" w:rsidRDefault="005B324B" w:rsidP="005B324B">
      <w:pPr>
        <w:tabs>
          <w:tab w:val="left" w:pos="3119"/>
          <w:tab w:val="left" w:pos="4366"/>
          <w:tab w:val="left" w:pos="5387"/>
          <w:tab w:val="left" w:pos="6521"/>
          <w:tab w:val="left" w:pos="7655"/>
        </w:tabs>
        <w:spacing w:after="0" w:line="240" w:lineRule="auto"/>
        <w:jc w:val="both"/>
        <w:rPr>
          <w:rFonts w:ascii="Times New Roman" w:hAnsi="Times New Roman"/>
          <w:b/>
          <w:bCs/>
          <w:sz w:val="28"/>
          <w:szCs w:val="28"/>
        </w:rPr>
      </w:pPr>
      <w:r>
        <w:rPr>
          <w:rFonts w:ascii="Times New Roman" w:hAnsi="Times New Roman"/>
          <w:b/>
          <w:bCs/>
          <w:sz w:val="28"/>
          <w:szCs w:val="28"/>
        </w:rPr>
        <w:t>Kdo, nebo co může za tuhle inflaci? Proč má Česko jednu z největších v Evropě?</w:t>
      </w:r>
    </w:p>
    <w:p w14:paraId="522629A1" w14:textId="77777777" w:rsidR="005B324B" w:rsidRDefault="005B324B" w:rsidP="005B324B">
      <w:pPr>
        <w:tabs>
          <w:tab w:val="left" w:pos="3119"/>
          <w:tab w:val="left" w:pos="4366"/>
          <w:tab w:val="left" w:pos="5387"/>
          <w:tab w:val="left" w:pos="6521"/>
          <w:tab w:val="left" w:pos="7655"/>
        </w:tabs>
        <w:spacing w:after="0" w:line="240" w:lineRule="auto"/>
        <w:jc w:val="both"/>
        <w:rPr>
          <w:rFonts w:ascii="Times New Roman" w:hAnsi="Times New Roman"/>
          <w:b/>
          <w:bCs/>
          <w:sz w:val="28"/>
          <w:szCs w:val="28"/>
        </w:rPr>
      </w:pPr>
    </w:p>
    <w:p w14:paraId="1D17EC5E" w14:textId="793D1D7A" w:rsidR="005B324B" w:rsidRDefault="005B324B" w:rsidP="005B324B">
      <w:pPr>
        <w:tabs>
          <w:tab w:val="left" w:pos="3119"/>
          <w:tab w:val="left" w:pos="4366"/>
          <w:tab w:val="left" w:pos="5387"/>
          <w:tab w:val="left" w:pos="6521"/>
          <w:tab w:val="left" w:pos="7655"/>
        </w:tabs>
        <w:spacing w:after="0" w:line="240" w:lineRule="auto"/>
        <w:jc w:val="both"/>
      </w:pPr>
      <w:r>
        <w:rPr>
          <w:rFonts w:ascii="Times New Roman" w:hAnsi="Times New Roman"/>
          <w:b/>
          <w:bCs/>
          <w:sz w:val="28"/>
          <w:szCs w:val="28"/>
        </w:rPr>
        <w:t xml:space="preserve">     </w:t>
      </w:r>
      <w:r>
        <w:rPr>
          <w:rFonts w:ascii="Times New Roman" w:hAnsi="Times New Roman"/>
          <w:sz w:val="28"/>
          <w:szCs w:val="28"/>
        </w:rPr>
        <w:t>Za růstem cen stojí zahraniční, dov</w:t>
      </w:r>
      <w:r w:rsidR="00AC256F">
        <w:rPr>
          <w:rFonts w:ascii="Times New Roman" w:hAnsi="Times New Roman"/>
          <w:sz w:val="28"/>
          <w:szCs w:val="28"/>
        </w:rPr>
        <w:t>e</w:t>
      </w:r>
      <w:r>
        <w:rPr>
          <w:rFonts w:ascii="Times New Roman" w:hAnsi="Times New Roman"/>
          <w:sz w:val="28"/>
          <w:szCs w:val="28"/>
        </w:rPr>
        <w:t xml:space="preserve">zené faktory, jako jsou vyšší ceny elektřiny a plynu, problémy v dodavatelských řetězcích. Nicméně velkou část inflace jsme si uvařili doma. Už před covidem byla inflace nad inflačním cílem </w:t>
      </w:r>
      <w:r w:rsidR="00AC256F">
        <w:rPr>
          <w:rFonts w:ascii="Times New Roman" w:hAnsi="Times New Roman"/>
          <w:sz w:val="28"/>
          <w:szCs w:val="28"/>
        </w:rPr>
        <w:t>Č</w:t>
      </w:r>
      <w:r>
        <w:rPr>
          <w:rFonts w:ascii="Times New Roman" w:hAnsi="Times New Roman"/>
          <w:sz w:val="28"/>
          <w:szCs w:val="28"/>
        </w:rPr>
        <w:t>NB. Jednak za to mohl napnutý trh práce, kde nedostatek pracovníků vedl k akceleraci mezd. Ale i strukturální problémy Česka, především podinvestovanost.</w:t>
      </w:r>
    </w:p>
    <w:p w14:paraId="39D394AF" w14:textId="77777777" w:rsidR="005B324B" w:rsidRDefault="005B324B" w:rsidP="005B324B">
      <w:pPr>
        <w:tabs>
          <w:tab w:val="left" w:pos="3119"/>
          <w:tab w:val="left" w:pos="4366"/>
          <w:tab w:val="left" w:pos="5387"/>
          <w:tab w:val="left" w:pos="6521"/>
          <w:tab w:val="left" w:pos="7655"/>
        </w:tabs>
        <w:spacing w:after="0" w:line="240" w:lineRule="auto"/>
        <w:jc w:val="both"/>
        <w:rPr>
          <w:rFonts w:ascii="Times New Roman" w:hAnsi="Times New Roman"/>
          <w:sz w:val="28"/>
          <w:szCs w:val="28"/>
        </w:rPr>
      </w:pPr>
      <w:r>
        <w:rPr>
          <w:rFonts w:ascii="Times New Roman" w:hAnsi="Times New Roman"/>
          <w:sz w:val="28"/>
          <w:szCs w:val="28"/>
        </w:rPr>
        <w:t xml:space="preserve">     Před covidem jsme rostli o dvě až tři procenta a česká ekonomika se už zadýchávala, tedy začal růst inflace. Nejvíce to bylo vidět na nemovitostním trhu. Během covidu se utrhly z řetězu veřejné finance, které také podpořily poptávkové tlaky. Navíc koruna posilovala trendově pomaleji, což byl následek kurzového závazku ČNB. Pomalejší posilování koruny podpořilo vyšší inflaci.</w:t>
      </w:r>
    </w:p>
    <w:p w14:paraId="04FBE2CE" w14:textId="38A0CB3B" w:rsidR="005B324B" w:rsidRDefault="005B324B" w:rsidP="005B324B">
      <w:pPr>
        <w:tabs>
          <w:tab w:val="left" w:pos="3119"/>
          <w:tab w:val="left" w:pos="4366"/>
          <w:tab w:val="left" w:pos="5387"/>
          <w:tab w:val="left" w:pos="6521"/>
          <w:tab w:val="left" w:pos="7655"/>
        </w:tabs>
        <w:spacing w:after="0" w:line="240" w:lineRule="auto"/>
        <w:jc w:val="both"/>
        <w:rPr>
          <w:rFonts w:ascii="Times New Roman" w:hAnsi="Times New Roman"/>
          <w:sz w:val="28"/>
          <w:szCs w:val="28"/>
        </w:rPr>
      </w:pPr>
      <w:r>
        <w:rPr>
          <w:rFonts w:ascii="Times New Roman" w:hAnsi="Times New Roman"/>
          <w:sz w:val="28"/>
          <w:szCs w:val="28"/>
        </w:rPr>
        <w:t xml:space="preserve">      Po covidu přišlo „velké utrácení“, kdy jsme se snažili dohnat, co jsme zameškali během lockdownů, a toho využili někteří obchodníci a zvýšili si marže. Takže </w:t>
      </w:r>
      <w:r>
        <w:rPr>
          <w:rFonts w:ascii="Times New Roman" w:hAnsi="Times New Roman"/>
          <w:sz w:val="28"/>
          <w:szCs w:val="28"/>
        </w:rPr>
        <w:lastRenderedPageBreak/>
        <w:t>nemůžeme veškero</w:t>
      </w:r>
      <w:r w:rsidR="00AC256F">
        <w:rPr>
          <w:rFonts w:ascii="Times New Roman" w:hAnsi="Times New Roman"/>
          <w:sz w:val="28"/>
          <w:szCs w:val="28"/>
        </w:rPr>
        <w:t>u</w:t>
      </w:r>
      <w:r>
        <w:rPr>
          <w:rFonts w:ascii="Times New Roman" w:hAnsi="Times New Roman"/>
          <w:sz w:val="28"/>
          <w:szCs w:val="28"/>
        </w:rPr>
        <w:t xml:space="preserve"> vinu hodit na energie, velkou část inflace jsme si vyrobili doma. Nebezpečí české inflace spočívá v tom, že se u nás zakořeňuje už delší dobu.</w:t>
      </w:r>
    </w:p>
    <w:p w14:paraId="4E38BB86" w14:textId="77777777" w:rsidR="005B324B" w:rsidRDefault="005B324B" w:rsidP="005B324B">
      <w:pPr>
        <w:tabs>
          <w:tab w:val="left" w:pos="3119"/>
          <w:tab w:val="left" w:pos="4366"/>
          <w:tab w:val="left" w:pos="5387"/>
          <w:tab w:val="left" w:pos="6521"/>
          <w:tab w:val="left" w:pos="7655"/>
        </w:tabs>
        <w:spacing w:after="0" w:line="240" w:lineRule="auto"/>
        <w:jc w:val="both"/>
        <w:rPr>
          <w:rFonts w:ascii="Times New Roman" w:hAnsi="Times New Roman"/>
          <w:sz w:val="28"/>
          <w:szCs w:val="28"/>
        </w:rPr>
      </w:pPr>
    </w:p>
    <w:p w14:paraId="717ED07A" w14:textId="77777777" w:rsidR="005B324B" w:rsidRDefault="005B324B" w:rsidP="005B324B">
      <w:pPr>
        <w:tabs>
          <w:tab w:val="left" w:pos="3119"/>
          <w:tab w:val="left" w:pos="4366"/>
          <w:tab w:val="left" w:pos="5387"/>
          <w:tab w:val="left" w:pos="6521"/>
          <w:tab w:val="left" w:pos="7655"/>
        </w:tabs>
        <w:spacing w:after="0" w:line="240" w:lineRule="auto"/>
        <w:jc w:val="both"/>
        <w:rPr>
          <w:rFonts w:ascii="Times New Roman" w:hAnsi="Times New Roman"/>
          <w:b/>
          <w:bCs/>
          <w:sz w:val="28"/>
          <w:szCs w:val="28"/>
        </w:rPr>
      </w:pPr>
      <w:r>
        <w:rPr>
          <w:rFonts w:ascii="Times New Roman" w:hAnsi="Times New Roman"/>
          <w:b/>
          <w:bCs/>
          <w:sz w:val="28"/>
          <w:szCs w:val="28"/>
        </w:rPr>
        <w:t>Cílem ČNB je v druhé polovině roku dostat inflaci pod 10 procent a příští rok v lednu ji mít už kolem dvou procent. Je to reálné?</w:t>
      </w:r>
    </w:p>
    <w:p w14:paraId="2910DF7E" w14:textId="77777777" w:rsidR="005B324B" w:rsidRDefault="005B324B" w:rsidP="005B324B">
      <w:pPr>
        <w:tabs>
          <w:tab w:val="left" w:pos="3119"/>
          <w:tab w:val="left" w:pos="4366"/>
          <w:tab w:val="left" w:pos="5387"/>
          <w:tab w:val="left" w:pos="6521"/>
          <w:tab w:val="left" w:pos="7655"/>
        </w:tabs>
        <w:spacing w:after="0" w:line="240" w:lineRule="auto"/>
        <w:jc w:val="both"/>
        <w:rPr>
          <w:rFonts w:ascii="Times New Roman" w:hAnsi="Times New Roman"/>
          <w:b/>
          <w:bCs/>
          <w:sz w:val="28"/>
          <w:szCs w:val="28"/>
        </w:rPr>
      </w:pPr>
    </w:p>
    <w:p w14:paraId="075AB254" w14:textId="48AB1E24" w:rsidR="005B324B" w:rsidRDefault="005B324B" w:rsidP="005B324B">
      <w:pPr>
        <w:tabs>
          <w:tab w:val="left" w:pos="3119"/>
          <w:tab w:val="left" w:pos="4366"/>
          <w:tab w:val="left" w:pos="5387"/>
          <w:tab w:val="left" w:pos="6521"/>
          <w:tab w:val="left" w:pos="7655"/>
        </w:tabs>
        <w:spacing w:after="0" w:line="240" w:lineRule="auto"/>
        <w:jc w:val="both"/>
      </w:pPr>
      <w:r>
        <w:rPr>
          <w:rFonts w:ascii="Times New Roman" w:hAnsi="Times New Roman"/>
          <w:b/>
          <w:bCs/>
          <w:sz w:val="28"/>
          <w:szCs w:val="28"/>
        </w:rPr>
        <w:t xml:space="preserve">     </w:t>
      </w:r>
      <w:r>
        <w:rPr>
          <w:rFonts w:ascii="Times New Roman" w:hAnsi="Times New Roman"/>
          <w:sz w:val="28"/>
          <w:szCs w:val="28"/>
        </w:rPr>
        <w:t>Ano, ale nebude to zadarmo. K poklesu inflace přispěje aktuální pokles cen energií. Problémy v dodavatelských řetězcích jsou výrazně menší a zrušení přísných covidových opatření v Číně k tomu přispívají. Poklesly ceny mnoha komodit, především průmyslových kovů, což pomůže snížit tlak na růst cen zboží.</w:t>
      </w:r>
    </w:p>
    <w:p w14:paraId="3D77F3EB" w14:textId="77777777" w:rsidR="005B324B" w:rsidRDefault="005B324B" w:rsidP="005B324B">
      <w:pPr>
        <w:tabs>
          <w:tab w:val="left" w:pos="3119"/>
          <w:tab w:val="left" w:pos="4366"/>
          <w:tab w:val="left" w:pos="5387"/>
          <w:tab w:val="left" w:pos="6521"/>
          <w:tab w:val="left" w:pos="7655"/>
        </w:tabs>
        <w:spacing w:after="0" w:line="240" w:lineRule="auto"/>
        <w:jc w:val="both"/>
        <w:rPr>
          <w:rFonts w:ascii="Times New Roman" w:hAnsi="Times New Roman"/>
          <w:sz w:val="28"/>
          <w:szCs w:val="28"/>
        </w:rPr>
      </w:pPr>
      <w:r>
        <w:rPr>
          <w:rFonts w:ascii="Times New Roman" w:hAnsi="Times New Roman"/>
          <w:sz w:val="28"/>
          <w:szCs w:val="28"/>
        </w:rPr>
        <w:t xml:space="preserve">     K tomu přidejme destrukci poptávkových tlaků v Česku, protože spotřeba domácností u nás klesá nejrychleji ze všech zemí Evropské unie – o šest procent. Tentokrát to není kvůli nezaměstnanosti, ale právě kvůli inflaci.</w:t>
      </w:r>
    </w:p>
    <w:p w14:paraId="3DD54913" w14:textId="77777777" w:rsidR="005B324B" w:rsidRDefault="005B324B" w:rsidP="005B324B">
      <w:pPr>
        <w:tabs>
          <w:tab w:val="left" w:pos="3119"/>
          <w:tab w:val="left" w:pos="4366"/>
          <w:tab w:val="left" w:pos="5387"/>
          <w:tab w:val="left" w:pos="6521"/>
          <w:tab w:val="left" w:pos="7655"/>
        </w:tabs>
        <w:spacing w:after="0" w:line="240" w:lineRule="auto"/>
        <w:jc w:val="both"/>
        <w:rPr>
          <w:rFonts w:ascii="Times New Roman" w:hAnsi="Times New Roman"/>
          <w:sz w:val="28"/>
          <w:szCs w:val="28"/>
        </w:rPr>
      </w:pPr>
      <w:r>
        <w:rPr>
          <w:rFonts w:ascii="Times New Roman" w:hAnsi="Times New Roman"/>
          <w:sz w:val="28"/>
          <w:szCs w:val="28"/>
        </w:rPr>
        <w:t xml:space="preserve">     Zatímco nezaměstnanost dopadá hlavně na lidi s nízkými mzdami, tak inflace dopadá na všechny. Rozdíl je v tom, zda domácnosti mají finanční rezervu, nebo ne. Reálné mzdy u nás poklesly nejvíce ze všech zemí EU. Inflace s kupní silou domácností zamávala výrazně více než například finanční krize, kdy nezaměstnanost vzrostla výrazně, ale spotřeba poklesla jen zhruba o dvě procenta. V první polovině roku začne inflace zpomalovat směrem k jednociferným hodnotám. A na konci roku bychom mohli být pod pěti procenty.</w:t>
      </w:r>
    </w:p>
    <w:p w14:paraId="3A613B6A" w14:textId="77777777" w:rsidR="005B324B" w:rsidRDefault="005B324B" w:rsidP="005B324B">
      <w:pPr>
        <w:tabs>
          <w:tab w:val="left" w:pos="3119"/>
          <w:tab w:val="left" w:pos="4366"/>
          <w:tab w:val="left" w:pos="5387"/>
          <w:tab w:val="left" w:pos="6521"/>
          <w:tab w:val="left" w:pos="7655"/>
        </w:tabs>
        <w:spacing w:after="0" w:line="240" w:lineRule="auto"/>
        <w:jc w:val="both"/>
        <w:rPr>
          <w:rFonts w:ascii="Times New Roman" w:hAnsi="Times New Roman"/>
          <w:sz w:val="28"/>
          <w:szCs w:val="28"/>
        </w:rPr>
      </w:pPr>
    </w:p>
    <w:p w14:paraId="3F311F5C" w14:textId="77777777" w:rsidR="005B324B" w:rsidRDefault="005B324B" w:rsidP="005B324B">
      <w:pPr>
        <w:tabs>
          <w:tab w:val="left" w:pos="3119"/>
          <w:tab w:val="left" w:pos="4366"/>
          <w:tab w:val="left" w:pos="5387"/>
          <w:tab w:val="left" w:pos="6521"/>
          <w:tab w:val="left" w:pos="7655"/>
        </w:tabs>
        <w:spacing w:after="0" w:line="240" w:lineRule="auto"/>
        <w:jc w:val="both"/>
        <w:rPr>
          <w:rFonts w:ascii="Times New Roman" w:hAnsi="Times New Roman"/>
          <w:b/>
          <w:bCs/>
          <w:sz w:val="28"/>
          <w:szCs w:val="28"/>
        </w:rPr>
      </w:pPr>
      <w:r>
        <w:rPr>
          <w:rFonts w:ascii="Times New Roman" w:hAnsi="Times New Roman"/>
          <w:b/>
          <w:bCs/>
          <w:sz w:val="28"/>
          <w:szCs w:val="28"/>
        </w:rPr>
        <w:t>Co by tenhle plán mohlo ohrozit?</w:t>
      </w:r>
    </w:p>
    <w:p w14:paraId="5A8CDBB2" w14:textId="77777777" w:rsidR="005B324B" w:rsidRDefault="005B324B" w:rsidP="005B324B">
      <w:pPr>
        <w:tabs>
          <w:tab w:val="left" w:pos="3119"/>
          <w:tab w:val="left" w:pos="4366"/>
          <w:tab w:val="left" w:pos="5387"/>
          <w:tab w:val="left" w:pos="6521"/>
          <w:tab w:val="left" w:pos="7655"/>
        </w:tabs>
        <w:spacing w:after="0" w:line="240" w:lineRule="auto"/>
        <w:jc w:val="both"/>
        <w:rPr>
          <w:rFonts w:ascii="Times New Roman" w:hAnsi="Times New Roman"/>
          <w:b/>
          <w:bCs/>
          <w:sz w:val="28"/>
          <w:szCs w:val="28"/>
        </w:rPr>
      </w:pPr>
    </w:p>
    <w:p w14:paraId="68D51C3F" w14:textId="77777777" w:rsidR="005B324B" w:rsidRDefault="005B324B" w:rsidP="005B324B">
      <w:pPr>
        <w:tabs>
          <w:tab w:val="left" w:pos="3119"/>
          <w:tab w:val="left" w:pos="4366"/>
          <w:tab w:val="left" w:pos="5387"/>
          <w:tab w:val="left" w:pos="6521"/>
          <w:tab w:val="left" w:pos="7655"/>
        </w:tabs>
        <w:spacing w:after="0" w:line="240" w:lineRule="auto"/>
        <w:jc w:val="both"/>
      </w:pPr>
      <w:r>
        <w:rPr>
          <w:rFonts w:ascii="Times New Roman" w:hAnsi="Times New Roman"/>
          <w:b/>
          <w:bCs/>
          <w:sz w:val="28"/>
          <w:szCs w:val="28"/>
        </w:rPr>
        <w:t xml:space="preserve">     </w:t>
      </w:r>
      <w:r>
        <w:rPr>
          <w:rFonts w:ascii="Times New Roman" w:hAnsi="Times New Roman"/>
          <w:sz w:val="28"/>
          <w:szCs w:val="28"/>
        </w:rPr>
        <w:t>Nesmí dojít k podobnému energetickému šoku v Evropě jako loni. Letos je Evropa výrazně lépe připravená, to je dobrá zpráva. Nesmí dojít k akceleraci růstu mezd nad deset procent. Je potřeba sledovat vývoj marží firem, inflační očekávání.</w:t>
      </w:r>
    </w:p>
    <w:p w14:paraId="52A97BE5" w14:textId="77777777" w:rsidR="005B324B" w:rsidRDefault="005B324B" w:rsidP="005B324B">
      <w:pPr>
        <w:tabs>
          <w:tab w:val="left" w:pos="3119"/>
          <w:tab w:val="left" w:pos="4366"/>
          <w:tab w:val="left" w:pos="5387"/>
          <w:tab w:val="left" w:pos="6521"/>
          <w:tab w:val="left" w:pos="7655"/>
        </w:tabs>
        <w:spacing w:after="0" w:line="240" w:lineRule="auto"/>
        <w:jc w:val="both"/>
        <w:rPr>
          <w:rFonts w:ascii="Times New Roman" w:hAnsi="Times New Roman"/>
          <w:sz w:val="28"/>
          <w:szCs w:val="28"/>
        </w:rPr>
      </w:pPr>
      <w:r>
        <w:rPr>
          <w:rFonts w:ascii="Times New Roman" w:hAnsi="Times New Roman"/>
          <w:sz w:val="28"/>
          <w:szCs w:val="28"/>
        </w:rPr>
        <w:t xml:space="preserve">     Bankovní rada sice tvrdí, že není potřeba zvyšovat úrokové sazby, aby byla jistota, že inflace bude na cíli. Její analytický tým však říká, že by zvýšení bylo třeba. Právě kredibilita centrální banky je klíčová pro stabilizaci inflačních očekávání.</w:t>
      </w:r>
    </w:p>
    <w:p w14:paraId="4B02E651" w14:textId="77777777" w:rsidR="005B324B" w:rsidRDefault="005B324B" w:rsidP="005B324B">
      <w:pPr>
        <w:tabs>
          <w:tab w:val="left" w:pos="3119"/>
          <w:tab w:val="left" w:pos="4366"/>
          <w:tab w:val="left" w:pos="5387"/>
          <w:tab w:val="left" w:pos="6521"/>
          <w:tab w:val="left" w:pos="7655"/>
        </w:tabs>
        <w:spacing w:after="0" w:line="240" w:lineRule="auto"/>
        <w:jc w:val="both"/>
        <w:rPr>
          <w:rFonts w:ascii="Times New Roman" w:hAnsi="Times New Roman"/>
          <w:sz w:val="28"/>
          <w:szCs w:val="28"/>
        </w:rPr>
      </w:pPr>
    </w:p>
    <w:p w14:paraId="494AA15E" w14:textId="77777777" w:rsidR="005B324B" w:rsidRDefault="005B324B" w:rsidP="005B324B">
      <w:pPr>
        <w:tabs>
          <w:tab w:val="left" w:pos="3119"/>
          <w:tab w:val="left" w:pos="4366"/>
          <w:tab w:val="left" w:pos="5387"/>
          <w:tab w:val="left" w:pos="6521"/>
          <w:tab w:val="left" w:pos="7655"/>
        </w:tabs>
        <w:spacing w:after="0" w:line="240" w:lineRule="auto"/>
        <w:jc w:val="both"/>
        <w:rPr>
          <w:rFonts w:ascii="Times New Roman" w:hAnsi="Times New Roman"/>
          <w:b/>
          <w:bCs/>
          <w:sz w:val="28"/>
          <w:szCs w:val="28"/>
        </w:rPr>
      </w:pPr>
      <w:r>
        <w:rPr>
          <w:rFonts w:ascii="Times New Roman" w:hAnsi="Times New Roman"/>
          <w:b/>
          <w:bCs/>
          <w:sz w:val="28"/>
          <w:szCs w:val="28"/>
        </w:rPr>
        <w:t>To, že inflace v příštím roce neporoste a možná se i na ta dvě procenta dostaneme, ale neznamená, že se lidé budou mít lépe. Půjdou podle vás současné ceny dolů? Pokud ne, proč ne?</w:t>
      </w:r>
    </w:p>
    <w:p w14:paraId="4F1D7B39" w14:textId="77777777" w:rsidR="005B324B" w:rsidRDefault="005B324B" w:rsidP="005B324B">
      <w:pPr>
        <w:tabs>
          <w:tab w:val="left" w:pos="3119"/>
          <w:tab w:val="left" w:pos="4366"/>
          <w:tab w:val="left" w:pos="5387"/>
          <w:tab w:val="left" w:pos="6521"/>
          <w:tab w:val="left" w:pos="7655"/>
        </w:tabs>
        <w:spacing w:after="0" w:line="240" w:lineRule="auto"/>
        <w:jc w:val="both"/>
        <w:rPr>
          <w:rFonts w:ascii="Times New Roman" w:hAnsi="Times New Roman"/>
          <w:b/>
          <w:bCs/>
          <w:sz w:val="28"/>
          <w:szCs w:val="28"/>
        </w:rPr>
      </w:pPr>
    </w:p>
    <w:p w14:paraId="390D1F03" w14:textId="77777777" w:rsidR="005B324B" w:rsidRDefault="005B324B" w:rsidP="005B324B">
      <w:pPr>
        <w:tabs>
          <w:tab w:val="left" w:pos="3119"/>
          <w:tab w:val="left" w:pos="4366"/>
          <w:tab w:val="left" w:pos="5387"/>
          <w:tab w:val="left" w:pos="6521"/>
          <w:tab w:val="left" w:pos="7655"/>
        </w:tabs>
        <w:spacing w:after="0" w:line="240" w:lineRule="auto"/>
        <w:jc w:val="both"/>
        <w:rPr>
          <w:rFonts w:ascii="Times New Roman" w:hAnsi="Times New Roman"/>
          <w:sz w:val="28"/>
          <w:szCs w:val="28"/>
        </w:rPr>
      </w:pPr>
      <w:r>
        <w:rPr>
          <w:rFonts w:ascii="Times New Roman" w:hAnsi="Times New Roman"/>
          <w:sz w:val="28"/>
          <w:szCs w:val="28"/>
        </w:rPr>
        <w:t xml:space="preserve">     Přesně tak. Některé ceny, jako například ceny energií, se mohou snížit. Ale ani ceny surovin, ani ceny elektřiny nenaznačují, že bychom se v horizontu několika let měli vrátit na úrovně před energetickou krizi. K většímu poklesu cen energií může dojít až poté, co zmizí podinvestování v tomto sektoru. To bude trvat léta. Obecně platí, že investice jsou dlouhodobým klíčem k vyšší produktivitě, k vyšším reálným mzdám, a tím pádem i k vyšší prosperitě.  </w:t>
      </w:r>
    </w:p>
    <w:p w14:paraId="476B7FBF" w14:textId="67B01C13" w:rsidR="005B324B" w:rsidRDefault="005B324B" w:rsidP="005B324B">
      <w:pPr>
        <w:tabs>
          <w:tab w:val="left" w:pos="3119"/>
          <w:tab w:val="left" w:pos="4366"/>
          <w:tab w:val="left" w:pos="5387"/>
          <w:tab w:val="left" w:pos="6521"/>
          <w:tab w:val="left" w:pos="7655"/>
        </w:tabs>
        <w:spacing w:after="0" w:line="240" w:lineRule="auto"/>
        <w:jc w:val="both"/>
        <w:rPr>
          <w:rFonts w:ascii="Times New Roman" w:hAnsi="Times New Roman"/>
          <w:sz w:val="28"/>
          <w:szCs w:val="28"/>
        </w:rPr>
      </w:pPr>
    </w:p>
    <w:p w14:paraId="6A31EC4D" w14:textId="1843394A" w:rsidR="00AC256F" w:rsidRDefault="00AC256F" w:rsidP="005B324B">
      <w:pPr>
        <w:tabs>
          <w:tab w:val="left" w:pos="3119"/>
          <w:tab w:val="left" w:pos="4366"/>
          <w:tab w:val="left" w:pos="5387"/>
          <w:tab w:val="left" w:pos="6521"/>
          <w:tab w:val="left" w:pos="7655"/>
        </w:tabs>
        <w:spacing w:after="0" w:line="240" w:lineRule="auto"/>
        <w:jc w:val="both"/>
        <w:rPr>
          <w:rFonts w:ascii="Times New Roman" w:hAnsi="Times New Roman"/>
          <w:sz w:val="28"/>
          <w:szCs w:val="28"/>
        </w:rPr>
      </w:pPr>
    </w:p>
    <w:p w14:paraId="65F99443" w14:textId="77777777" w:rsidR="00AC256F" w:rsidRDefault="00AC256F" w:rsidP="005B324B">
      <w:pPr>
        <w:tabs>
          <w:tab w:val="left" w:pos="3119"/>
          <w:tab w:val="left" w:pos="4366"/>
          <w:tab w:val="left" w:pos="5387"/>
          <w:tab w:val="left" w:pos="6521"/>
          <w:tab w:val="left" w:pos="7655"/>
        </w:tabs>
        <w:spacing w:after="0" w:line="240" w:lineRule="auto"/>
        <w:jc w:val="both"/>
        <w:rPr>
          <w:rFonts w:ascii="Times New Roman" w:hAnsi="Times New Roman"/>
          <w:sz w:val="28"/>
          <w:szCs w:val="28"/>
        </w:rPr>
      </w:pPr>
    </w:p>
    <w:p w14:paraId="02108B12" w14:textId="77777777" w:rsidR="005B324B" w:rsidRDefault="005B324B" w:rsidP="005B324B">
      <w:pPr>
        <w:tabs>
          <w:tab w:val="left" w:pos="3119"/>
          <w:tab w:val="left" w:pos="4366"/>
          <w:tab w:val="left" w:pos="5387"/>
          <w:tab w:val="left" w:pos="6521"/>
          <w:tab w:val="left" w:pos="7655"/>
        </w:tabs>
        <w:spacing w:after="0" w:line="240" w:lineRule="auto"/>
        <w:jc w:val="both"/>
        <w:rPr>
          <w:rFonts w:ascii="Times New Roman" w:hAnsi="Times New Roman"/>
          <w:b/>
          <w:bCs/>
          <w:sz w:val="28"/>
          <w:szCs w:val="28"/>
        </w:rPr>
      </w:pPr>
      <w:r>
        <w:rPr>
          <w:rFonts w:ascii="Times New Roman" w:hAnsi="Times New Roman"/>
          <w:b/>
          <w:bCs/>
          <w:sz w:val="28"/>
          <w:szCs w:val="28"/>
        </w:rPr>
        <w:lastRenderedPageBreak/>
        <w:t>Porostou reálné mzdy natolik, aby se lidé měli lépe už příští rok?</w:t>
      </w:r>
    </w:p>
    <w:p w14:paraId="4FB3EC5B" w14:textId="77777777" w:rsidR="005B324B" w:rsidRDefault="005B324B" w:rsidP="005B324B">
      <w:pPr>
        <w:tabs>
          <w:tab w:val="left" w:pos="3119"/>
          <w:tab w:val="left" w:pos="4366"/>
          <w:tab w:val="left" w:pos="5387"/>
          <w:tab w:val="left" w:pos="6521"/>
          <w:tab w:val="left" w:pos="7655"/>
        </w:tabs>
        <w:spacing w:after="0" w:line="240" w:lineRule="auto"/>
        <w:jc w:val="both"/>
        <w:rPr>
          <w:rFonts w:ascii="Times New Roman" w:hAnsi="Times New Roman"/>
          <w:b/>
          <w:bCs/>
          <w:sz w:val="28"/>
          <w:szCs w:val="28"/>
        </w:rPr>
      </w:pPr>
    </w:p>
    <w:p w14:paraId="447F4F74" w14:textId="77777777" w:rsidR="005B324B" w:rsidRDefault="005B324B" w:rsidP="005B324B">
      <w:pPr>
        <w:tabs>
          <w:tab w:val="left" w:pos="3119"/>
          <w:tab w:val="left" w:pos="4366"/>
          <w:tab w:val="left" w:pos="5387"/>
          <w:tab w:val="left" w:pos="6521"/>
          <w:tab w:val="left" w:pos="7655"/>
        </w:tabs>
        <w:spacing w:after="0" w:line="240" w:lineRule="auto"/>
        <w:jc w:val="both"/>
      </w:pPr>
      <w:r>
        <w:rPr>
          <w:rFonts w:ascii="Times New Roman" w:hAnsi="Times New Roman"/>
          <w:b/>
          <w:bCs/>
          <w:sz w:val="28"/>
          <w:szCs w:val="28"/>
        </w:rPr>
        <w:t xml:space="preserve">     </w:t>
      </w:r>
      <w:r>
        <w:rPr>
          <w:rFonts w:ascii="Times New Roman" w:hAnsi="Times New Roman"/>
          <w:sz w:val="28"/>
          <w:szCs w:val="28"/>
        </w:rPr>
        <w:t>Reálné mzdy poklesnou ještě v letošním roce, ale příští rok už vzrostou o zhruba tři procenta. Přesto na konci příštího roku bude kupní síla mezd zhruba o osm procent nižší než v roce 2021.</w:t>
      </w:r>
    </w:p>
    <w:p w14:paraId="6317F14D" w14:textId="77777777" w:rsidR="005B324B" w:rsidRDefault="005B324B" w:rsidP="005B324B">
      <w:pPr>
        <w:tabs>
          <w:tab w:val="left" w:pos="3119"/>
          <w:tab w:val="left" w:pos="4366"/>
          <w:tab w:val="left" w:pos="5387"/>
          <w:tab w:val="left" w:pos="6521"/>
          <w:tab w:val="left" w:pos="7655"/>
        </w:tabs>
        <w:spacing w:after="0" w:line="240" w:lineRule="auto"/>
        <w:jc w:val="both"/>
        <w:rPr>
          <w:rFonts w:ascii="Times New Roman" w:hAnsi="Times New Roman"/>
          <w:sz w:val="28"/>
          <w:szCs w:val="28"/>
        </w:rPr>
      </w:pPr>
    </w:p>
    <w:p w14:paraId="289100D9" w14:textId="77777777" w:rsidR="005B324B" w:rsidRDefault="005B324B" w:rsidP="005B324B">
      <w:pPr>
        <w:tabs>
          <w:tab w:val="left" w:pos="3119"/>
          <w:tab w:val="left" w:pos="4366"/>
          <w:tab w:val="left" w:pos="5387"/>
          <w:tab w:val="left" w:pos="6521"/>
          <w:tab w:val="left" w:pos="7655"/>
        </w:tabs>
        <w:spacing w:after="0" w:line="240" w:lineRule="auto"/>
        <w:jc w:val="both"/>
        <w:rPr>
          <w:rFonts w:ascii="Times New Roman" w:hAnsi="Times New Roman"/>
          <w:b/>
          <w:bCs/>
          <w:sz w:val="28"/>
          <w:szCs w:val="28"/>
        </w:rPr>
      </w:pPr>
      <w:r>
        <w:rPr>
          <w:rFonts w:ascii="Times New Roman" w:hAnsi="Times New Roman"/>
          <w:b/>
          <w:bCs/>
          <w:sz w:val="28"/>
          <w:szCs w:val="28"/>
        </w:rPr>
        <w:t>Kdy se budeme mít jako v letech 2014 až 2018?</w:t>
      </w:r>
    </w:p>
    <w:p w14:paraId="5DDA518F" w14:textId="77777777" w:rsidR="005B324B" w:rsidRDefault="005B324B" w:rsidP="005B324B">
      <w:pPr>
        <w:tabs>
          <w:tab w:val="left" w:pos="3119"/>
          <w:tab w:val="left" w:pos="4366"/>
          <w:tab w:val="left" w:pos="5387"/>
          <w:tab w:val="left" w:pos="6521"/>
          <w:tab w:val="left" w:pos="7655"/>
        </w:tabs>
        <w:spacing w:after="0" w:line="240" w:lineRule="auto"/>
        <w:jc w:val="both"/>
        <w:rPr>
          <w:rFonts w:ascii="Times New Roman" w:hAnsi="Times New Roman"/>
          <w:b/>
          <w:bCs/>
          <w:sz w:val="28"/>
          <w:szCs w:val="28"/>
        </w:rPr>
      </w:pPr>
    </w:p>
    <w:p w14:paraId="1B77B4CA" w14:textId="77777777" w:rsidR="005B324B" w:rsidRDefault="005B324B" w:rsidP="005B324B">
      <w:pPr>
        <w:tabs>
          <w:tab w:val="left" w:pos="3119"/>
          <w:tab w:val="left" w:pos="4366"/>
          <w:tab w:val="left" w:pos="5387"/>
          <w:tab w:val="left" w:pos="6521"/>
          <w:tab w:val="left" w:pos="7655"/>
        </w:tabs>
        <w:spacing w:after="0" w:line="240" w:lineRule="auto"/>
        <w:jc w:val="both"/>
        <w:rPr>
          <w:rFonts w:ascii="Times New Roman" w:hAnsi="Times New Roman"/>
          <w:sz w:val="28"/>
          <w:szCs w:val="28"/>
        </w:rPr>
      </w:pPr>
      <w:r>
        <w:rPr>
          <w:rFonts w:ascii="Times New Roman" w:hAnsi="Times New Roman"/>
          <w:sz w:val="28"/>
          <w:szCs w:val="28"/>
        </w:rPr>
        <w:t xml:space="preserve">     Pokud se podaří vrátit inflace na dvě procenta a nominální mzdy porostou kolem šesti procent, což odpovídá nízké míře nezaměstnanosti, tak se na tyto úrovně dostaneme někdy v roce 2026.</w:t>
      </w:r>
    </w:p>
    <w:p w14:paraId="5A5F7B0E" w14:textId="77777777" w:rsidR="005B324B" w:rsidRDefault="005B324B" w:rsidP="005B324B">
      <w:pPr>
        <w:tabs>
          <w:tab w:val="left" w:pos="3119"/>
          <w:tab w:val="left" w:pos="4366"/>
          <w:tab w:val="left" w:pos="5387"/>
          <w:tab w:val="left" w:pos="6521"/>
          <w:tab w:val="left" w:pos="7655"/>
        </w:tabs>
        <w:spacing w:after="0" w:line="240" w:lineRule="auto"/>
        <w:jc w:val="both"/>
        <w:rPr>
          <w:rFonts w:ascii="Times New Roman" w:hAnsi="Times New Roman"/>
          <w:sz w:val="28"/>
          <w:szCs w:val="28"/>
        </w:rPr>
      </w:pPr>
    </w:p>
    <w:p w14:paraId="1C00A17A" w14:textId="77777777" w:rsidR="005B324B" w:rsidRDefault="005B324B" w:rsidP="005B324B">
      <w:pPr>
        <w:tabs>
          <w:tab w:val="left" w:pos="3119"/>
          <w:tab w:val="left" w:pos="4366"/>
          <w:tab w:val="left" w:pos="5387"/>
          <w:tab w:val="left" w:pos="6521"/>
          <w:tab w:val="left" w:pos="7655"/>
        </w:tabs>
        <w:spacing w:after="0" w:line="240" w:lineRule="auto"/>
        <w:jc w:val="both"/>
        <w:rPr>
          <w:rFonts w:ascii="Times New Roman" w:hAnsi="Times New Roman"/>
          <w:sz w:val="28"/>
          <w:szCs w:val="28"/>
        </w:rPr>
      </w:pPr>
    </w:p>
    <w:p w14:paraId="5F3F938B" w14:textId="77777777" w:rsidR="005B324B" w:rsidRDefault="005B324B" w:rsidP="005B324B">
      <w:pPr>
        <w:tabs>
          <w:tab w:val="left" w:pos="3119"/>
          <w:tab w:val="left" w:pos="4366"/>
          <w:tab w:val="left" w:pos="5387"/>
          <w:tab w:val="left" w:pos="6521"/>
          <w:tab w:val="left" w:pos="7655"/>
        </w:tabs>
        <w:spacing w:after="0" w:line="240" w:lineRule="auto"/>
        <w:jc w:val="both"/>
        <w:rPr>
          <w:rFonts w:ascii="Times New Roman" w:hAnsi="Times New Roman"/>
          <w:b/>
          <w:bCs/>
          <w:sz w:val="28"/>
          <w:szCs w:val="28"/>
        </w:rPr>
      </w:pPr>
      <w:r>
        <w:rPr>
          <w:rFonts w:ascii="Times New Roman" w:hAnsi="Times New Roman"/>
          <w:b/>
          <w:bCs/>
          <w:sz w:val="28"/>
          <w:szCs w:val="28"/>
        </w:rPr>
        <w:t>A JAK TO VIDÍ EVROPSKÁ HOSPODÁŘSKÁ PROGNÓZA</w:t>
      </w:r>
    </w:p>
    <w:p w14:paraId="250C2D9D" w14:textId="77777777" w:rsidR="005B324B" w:rsidRDefault="005B324B" w:rsidP="005B324B">
      <w:pPr>
        <w:tabs>
          <w:tab w:val="left" w:pos="3119"/>
          <w:tab w:val="left" w:pos="4366"/>
          <w:tab w:val="left" w:pos="5387"/>
          <w:tab w:val="left" w:pos="6521"/>
          <w:tab w:val="left" w:pos="7655"/>
        </w:tabs>
        <w:spacing w:after="0" w:line="240" w:lineRule="auto"/>
        <w:jc w:val="both"/>
        <w:rPr>
          <w:rFonts w:ascii="Times New Roman" w:hAnsi="Times New Roman"/>
          <w:b/>
          <w:bCs/>
          <w:sz w:val="28"/>
          <w:szCs w:val="28"/>
        </w:rPr>
      </w:pPr>
    </w:p>
    <w:p w14:paraId="5F3EAC03" w14:textId="1A21DF9B" w:rsidR="005B324B" w:rsidRDefault="005B324B" w:rsidP="005B324B">
      <w:pPr>
        <w:tabs>
          <w:tab w:val="left" w:pos="3119"/>
          <w:tab w:val="left" w:pos="4366"/>
          <w:tab w:val="left" w:pos="5387"/>
          <w:tab w:val="left" w:pos="6521"/>
          <w:tab w:val="left" w:pos="7655"/>
        </w:tabs>
        <w:spacing w:after="0" w:line="240" w:lineRule="auto"/>
        <w:jc w:val="both"/>
        <w:rPr>
          <w:rFonts w:ascii="Times New Roman" w:hAnsi="Times New Roman"/>
          <w:sz w:val="28"/>
          <w:szCs w:val="28"/>
        </w:rPr>
      </w:pPr>
      <w:r>
        <w:rPr>
          <w:rFonts w:ascii="Times New Roman" w:hAnsi="Times New Roman"/>
          <w:sz w:val="28"/>
          <w:szCs w:val="28"/>
        </w:rPr>
        <w:t xml:space="preserve">      Téměř rok poté, co Rusko zahájilo agresivní válku proti Ukrajině, vstoupila </w:t>
      </w:r>
      <w:r w:rsidR="00AC256F">
        <w:rPr>
          <w:rFonts w:ascii="Times New Roman" w:hAnsi="Times New Roman"/>
          <w:sz w:val="28"/>
          <w:szCs w:val="28"/>
        </w:rPr>
        <w:t>e</w:t>
      </w:r>
      <w:r>
        <w:rPr>
          <w:rFonts w:ascii="Times New Roman" w:hAnsi="Times New Roman"/>
          <w:sz w:val="28"/>
          <w:szCs w:val="28"/>
        </w:rPr>
        <w:t>konomika EU do roku 2023 lépe, než se očekávalo podle prognózy z loňského podzimu. V zimní průběžné prognóze se výhled růstu na letošní rok zvyšuje na 0.8 % v EU a 0,9 % v eurozóně. Obě oblasti by se tak měly těsně vyhnout technické recesi, která se předpokládala na přelomu roku. Prognóza rovněž mírně snižuje projekce inflace na roky 2023 i 2024.</w:t>
      </w:r>
    </w:p>
    <w:p w14:paraId="0259CFFA" w14:textId="77777777" w:rsidR="005B324B" w:rsidRDefault="005B324B" w:rsidP="005B324B">
      <w:pPr>
        <w:tabs>
          <w:tab w:val="left" w:pos="3119"/>
          <w:tab w:val="left" w:pos="4366"/>
          <w:tab w:val="left" w:pos="5387"/>
          <w:tab w:val="left" w:pos="6521"/>
          <w:tab w:val="left" w:pos="7655"/>
        </w:tabs>
        <w:spacing w:after="0" w:line="240" w:lineRule="auto"/>
        <w:jc w:val="both"/>
        <w:rPr>
          <w:rFonts w:ascii="Times New Roman" w:hAnsi="Times New Roman"/>
          <w:sz w:val="28"/>
          <w:szCs w:val="28"/>
        </w:rPr>
      </w:pPr>
    </w:p>
    <w:p w14:paraId="4A8C57FA" w14:textId="77777777" w:rsidR="005B324B" w:rsidRDefault="005B324B" w:rsidP="005B324B">
      <w:pPr>
        <w:tabs>
          <w:tab w:val="left" w:pos="3119"/>
          <w:tab w:val="left" w:pos="4366"/>
          <w:tab w:val="left" w:pos="5387"/>
          <w:tab w:val="left" w:pos="6521"/>
          <w:tab w:val="left" w:pos="7655"/>
        </w:tabs>
        <w:spacing w:after="0" w:line="240" w:lineRule="auto"/>
        <w:jc w:val="both"/>
        <w:rPr>
          <w:rFonts w:ascii="Times New Roman" w:hAnsi="Times New Roman"/>
          <w:b/>
          <w:bCs/>
          <w:sz w:val="28"/>
          <w:szCs w:val="28"/>
        </w:rPr>
      </w:pPr>
      <w:r>
        <w:rPr>
          <w:rFonts w:ascii="Times New Roman" w:hAnsi="Times New Roman"/>
          <w:b/>
          <w:bCs/>
          <w:sz w:val="28"/>
          <w:szCs w:val="28"/>
        </w:rPr>
        <w:t>Inflace bude po dosažení vrcholu v roce 2022 v horizontu prognózy klesat.</w:t>
      </w:r>
    </w:p>
    <w:p w14:paraId="0517E778" w14:textId="77777777" w:rsidR="005B324B" w:rsidRDefault="005B324B" w:rsidP="005B324B">
      <w:pPr>
        <w:tabs>
          <w:tab w:val="left" w:pos="3119"/>
          <w:tab w:val="left" w:pos="4366"/>
          <w:tab w:val="left" w:pos="5387"/>
          <w:tab w:val="left" w:pos="6521"/>
          <w:tab w:val="left" w:pos="7655"/>
        </w:tabs>
        <w:spacing w:after="0" w:line="240" w:lineRule="auto"/>
        <w:jc w:val="both"/>
        <w:rPr>
          <w:rFonts w:ascii="Times New Roman" w:hAnsi="Times New Roman"/>
          <w:b/>
          <w:bCs/>
          <w:sz w:val="28"/>
          <w:szCs w:val="28"/>
        </w:rPr>
      </w:pPr>
    </w:p>
    <w:p w14:paraId="0117A251" w14:textId="77777777" w:rsidR="005B324B" w:rsidRDefault="005B324B" w:rsidP="005B324B">
      <w:pPr>
        <w:tabs>
          <w:tab w:val="left" w:pos="3119"/>
          <w:tab w:val="left" w:pos="4366"/>
          <w:tab w:val="left" w:pos="5387"/>
          <w:tab w:val="left" w:pos="6521"/>
          <w:tab w:val="left" w:pos="7655"/>
        </w:tabs>
        <w:spacing w:after="0" w:line="240" w:lineRule="auto"/>
        <w:jc w:val="both"/>
        <w:rPr>
          <w:rFonts w:ascii="Times New Roman" w:hAnsi="Times New Roman"/>
          <w:sz w:val="28"/>
          <w:szCs w:val="28"/>
        </w:rPr>
      </w:pPr>
      <w:r>
        <w:rPr>
          <w:rFonts w:ascii="Times New Roman" w:hAnsi="Times New Roman"/>
          <w:sz w:val="28"/>
          <w:szCs w:val="28"/>
        </w:rPr>
        <w:t xml:space="preserve">     Vzhledem k tomu, že celková inflace tři po sobě jdoucí měsíce zpomalovala, je její vrchol nyní zřejmě za námi, jak předpokládala i podzimní prognóza. Historicky nejvyšší hodnoty 10,6 % dosáhla inflace v říjnu, načež začala klesat a lednový bleskový odhad pro eurozónu již činí 8,5 %. Tento pokles byl způsoben zejména klesající inflací u cen energie, kdežto jádrová inflace dosud vrcholu nedosáhla.</w:t>
      </w:r>
    </w:p>
    <w:p w14:paraId="02BAA7FD" w14:textId="77777777" w:rsidR="005B324B" w:rsidRDefault="005B324B" w:rsidP="005B324B">
      <w:pPr>
        <w:tabs>
          <w:tab w:val="left" w:pos="3119"/>
          <w:tab w:val="left" w:pos="4366"/>
          <w:tab w:val="left" w:pos="5387"/>
          <w:tab w:val="left" w:pos="6521"/>
          <w:tab w:val="left" w:pos="7655"/>
        </w:tabs>
        <w:spacing w:after="0" w:line="240" w:lineRule="auto"/>
        <w:jc w:val="both"/>
        <w:rPr>
          <w:rFonts w:ascii="Times New Roman" w:hAnsi="Times New Roman"/>
          <w:sz w:val="28"/>
          <w:szCs w:val="28"/>
        </w:rPr>
      </w:pPr>
    </w:p>
    <w:p w14:paraId="4DCB4EFB" w14:textId="77777777" w:rsidR="005B324B" w:rsidRDefault="005B324B" w:rsidP="005B324B">
      <w:pPr>
        <w:tabs>
          <w:tab w:val="left" w:pos="3119"/>
          <w:tab w:val="left" w:pos="4366"/>
          <w:tab w:val="left" w:pos="5387"/>
          <w:tab w:val="left" w:pos="6521"/>
          <w:tab w:val="left" w:pos="7655"/>
        </w:tabs>
        <w:spacing w:after="0" w:line="240" w:lineRule="auto"/>
        <w:jc w:val="both"/>
        <w:rPr>
          <w:rFonts w:ascii="Times New Roman" w:hAnsi="Times New Roman"/>
          <w:sz w:val="28"/>
          <w:szCs w:val="28"/>
        </w:rPr>
      </w:pPr>
      <w:r>
        <w:rPr>
          <w:rFonts w:ascii="Times New Roman" w:hAnsi="Times New Roman"/>
          <w:sz w:val="28"/>
          <w:szCs w:val="28"/>
        </w:rPr>
        <w:t xml:space="preserve">     Prognóza inflace byla ve srovnání s podzimem revidována mírně směrem dolů, zejména s ohledem na vývoj na trhu s energií. Očekává se, že celková inflace v EU klesne z 9,2 % v roce 2022 na 6,4 % v roce 2023 a 2,8 % v roce 2024. V eurozóně by měla zpomalit z 8,4 % v roce 2022 na 5,6 % v roce 2023 a 2,5 % v roce 2024.</w:t>
      </w:r>
    </w:p>
    <w:p w14:paraId="0BA1CFC2" w14:textId="77777777" w:rsidR="005B324B" w:rsidRDefault="005B324B" w:rsidP="005B324B">
      <w:pPr>
        <w:tabs>
          <w:tab w:val="left" w:pos="3119"/>
          <w:tab w:val="left" w:pos="4366"/>
          <w:tab w:val="left" w:pos="5387"/>
          <w:tab w:val="left" w:pos="6521"/>
          <w:tab w:val="left" w:pos="7655"/>
        </w:tabs>
        <w:spacing w:after="0" w:line="240" w:lineRule="auto"/>
        <w:jc w:val="both"/>
        <w:rPr>
          <w:rFonts w:ascii="Times New Roman" w:hAnsi="Times New Roman"/>
          <w:b/>
          <w:bCs/>
          <w:sz w:val="28"/>
          <w:szCs w:val="28"/>
        </w:rPr>
      </w:pPr>
    </w:p>
    <w:p w14:paraId="59AC052A" w14:textId="77777777" w:rsidR="005B324B" w:rsidRDefault="005B324B" w:rsidP="005B324B">
      <w:pPr>
        <w:tabs>
          <w:tab w:val="left" w:pos="3119"/>
          <w:tab w:val="left" w:pos="4366"/>
          <w:tab w:val="left" w:pos="5387"/>
          <w:tab w:val="left" w:pos="6521"/>
          <w:tab w:val="left" w:pos="7655"/>
        </w:tabs>
        <w:spacing w:after="0" w:line="240" w:lineRule="auto"/>
        <w:jc w:val="both"/>
        <w:rPr>
          <w:rFonts w:ascii="Times New Roman" w:hAnsi="Times New Roman"/>
          <w:sz w:val="28"/>
          <w:szCs w:val="28"/>
        </w:rPr>
      </w:pPr>
      <w:r>
        <w:rPr>
          <w:rFonts w:ascii="Times New Roman" w:hAnsi="Times New Roman"/>
          <w:sz w:val="28"/>
          <w:szCs w:val="28"/>
        </w:rPr>
        <w:t>Zdroj: Český statistický úřad</w:t>
      </w:r>
    </w:p>
    <w:p w14:paraId="374F053C" w14:textId="77777777" w:rsidR="005B324B" w:rsidRDefault="005B324B" w:rsidP="005B324B">
      <w:pPr>
        <w:tabs>
          <w:tab w:val="left" w:pos="3119"/>
          <w:tab w:val="left" w:pos="4366"/>
          <w:tab w:val="left" w:pos="5387"/>
          <w:tab w:val="left" w:pos="6521"/>
          <w:tab w:val="left" w:pos="7655"/>
        </w:tabs>
        <w:spacing w:after="0" w:line="240" w:lineRule="auto"/>
        <w:jc w:val="both"/>
        <w:rPr>
          <w:rFonts w:ascii="Times New Roman" w:hAnsi="Times New Roman"/>
          <w:sz w:val="28"/>
          <w:szCs w:val="28"/>
        </w:rPr>
      </w:pPr>
      <w:r>
        <w:rPr>
          <w:rFonts w:ascii="Times New Roman" w:hAnsi="Times New Roman"/>
          <w:sz w:val="28"/>
          <w:szCs w:val="28"/>
        </w:rPr>
        <w:t xml:space="preserve">            Podnikatel.cz</w:t>
      </w:r>
    </w:p>
    <w:p w14:paraId="6D8894A1" w14:textId="77777777" w:rsidR="005B324B" w:rsidRDefault="005B324B" w:rsidP="005B324B">
      <w:pPr>
        <w:tabs>
          <w:tab w:val="left" w:pos="3119"/>
          <w:tab w:val="left" w:pos="4366"/>
          <w:tab w:val="left" w:pos="5387"/>
          <w:tab w:val="left" w:pos="6521"/>
          <w:tab w:val="left" w:pos="7655"/>
        </w:tabs>
        <w:spacing w:after="0" w:line="240" w:lineRule="auto"/>
        <w:jc w:val="both"/>
        <w:rPr>
          <w:rFonts w:ascii="Times New Roman" w:hAnsi="Times New Roman"/>
          <w:sz w:val="28"/>
          <w:szCs w:val="28"/>
        </w:rPr>
      </w:pPr>
      <w:r>
        <w:rPr>
          <w:rFonts w:ascii="Times New Roman" w:hAnsi="Times New Roman"/>
          <w:sz w:val="28"/>
          <w:szCs w:val="28"/>
        </w:rPr>
        <w:t xml:space="preserve">            Evropská hospodářská prognóza</w:t>
      </w:r>
    </w:p>
    <w:p w14:paraId="2BBAC96B" w14:textId="77777777" w:rsidR="005B324B" w:rsidRDefault="005B324B" w:rsidP="005B324B">
      <w:pPr>
        <w:tabs>
          <w:tab w:val="left" w:pos="3119"/>
          <w:tab w:val="left" w:pos="4366"/>
          <w:tab w:val="left" w:pos="5387"/>
          <w:tab w:val="left" w:pos="6521"/>
          <w:tab w:val="left" w:pos="7655"/>
        </w:tabs>
        <w:spacing w:after="0" w:line="240" w:lineRule="auto"/>
        <w:jc w:val="both"/>
        <w:rPr>
          <w:rFonts w:ascii="Times New Roman" w:hAnsi="Times New Roman"/>
          <w:sz w:val="28"/>
          <w:szCs w:val="28"/>
        </w:rPr>
      </w:pPr>
    </w:p>
    <w:p w14:paraId="37CDDB1F" w14:textId="77777777" w:rsidR="005B324B" w:rsidRDefault="005B324B" w:rsidP="005B324B">
      <w:pPr>
        <w:tabs>
          <w:tab w:val="left" w:pos="3119"/>
          <w:tab w:val="left" w:pos="4366"/>
          <w:tab w:val="left" w:pos="5387"/>
          <w:tab w:val="left" w:pos="6521"/>
          <w:tab w:val="left" w:pos="7655"/>
        </w:tabs>
        <w:spacing w:after="0" w:line="240" w:lineRule="auto"/>
        <w:jc w:val="both"/>
        <w:rPr>
          <w:rFonts w:ascii="Times New Roman" w:hAnsi="Times New Roman"/>
          <w:sz w:val="28"/>
          <w:szCs w:val="28"/>
        </w:rPr>
      </w:pPr>
      <w:r>
        <w:rPr>
          <w:rFonts w:ascii="Times New Roman" w:hAnsi="Times New Roman"/>
          <w:sz w:val="28"/>
          <w:szCs w:val="28"/>
        </w:rPr>
        <w:t xml:space="preserve">  </w:t>
      </w:r>
    </w:p>
    <w:p w14:paraId="6F5C1883" w14:textId="77777777" w:rsidR="005B324B" w:rsidRDefault="005B324B" w:rsidP="005B324B">
      <w:pPr>
        <w:tabs>
          <w:tab w:val="left" w:pos="3119"/>
          <w:tab w:val="left" w:pos="4366"/>
          <w:tab w:val="left" w:pos="5387"/>
          <w:tab w:val="left" w:pos="6521"/>
          <w:tab w:val="left" w:pos="7655"/>
        </w:tabs>
        <w:spacing w:after="0" w:line="240" w:lineRule="auto"/>
        <w:jc w:val="both"/>
        <w:rPr>
          <w:rFonts w:ascii="Times New Roman" w:hAnsi="Times New Roman"/>
          <w:sz w:val="28"/>
          <w:szCs w:val="28"/>
        </w:rPr>
      </w:pPr>
    </w:p>
    <w:p w14:paraId="485588DB" w14:textId="09EFEEAB" w:rsidR="00B20CD7" w:rsidRDefault="00B20CD7" w:rsidP="0028286D">
      <w:pPr>
        <w:tabs>
          <w:tab w:val="left" w:pos="1134"/>
          <w:tab w:val="right" w:leader="dot" w:pos="7938"/>
        </w:tabs>
        <w:spacing w:after="0" w:line="240" w:lineRule="auto"/>
        <w:jc w:val="both"/>
        <w:rPr>
          <w:rFonts w:ascii="Times New Roman" w:hAnsi="Times New Roman" w:cs="Times New Roman"/>
          <w:b/>
          <w:sz w:val="28"/>
          <w:szCs w:val="28"/>
        </w:rPr>
      </w:pPr>
    </w:p>
    <w:p w14:paraId="54A3C999" w14:textId="2A79C441" w:rsidR="005B324B" w:rsidRDefault="005B324B" w:rsidP="0028286D">
      <w:pPr>
        <w:tabs>
          <w:tab w:val="left" w:pos="1134"/>
          <w:tab w:val="right" w:leader="dot" w:pos="7938"/>
        </w:tabs>
        <w:spacing w:after="0" w:line="240" w:lineRule="auto"/>
        <w:jc w:val="both"/>
        <w:rPr>
          <w:rFonts w:ascii="Times New Roman" w:hAnsi="Times New Roman" w:cs="Times New Roman"/>
          <w:b/>
          <w:sz w:val="28"/>
          <w:szCs w:val="28"/>
        </w:rPr>
      </w:pPr>
    </w:p>
    <w:p w14:paraId="1C6ACB01" w14:textId="47FAB397" w:rsidR="005B324B" w:rsidRDefault="005B324B" w:rsidP="0028286D">
      <w:pPr>
        <w:tabs>
          <w:tab w:val="left" w:pos="1134"/>
          <w:tab w:val="right" w:leader="dot" w:pos="7938"/>
        </w:tabs>
        <w:spacing w:after="0" w:line="240" w:lineRule="auto"/>
        <w:jc w:val="both"/>
        <w:rPr>
          <w:rFonts w:ascii="Times New Roman" w:hAnsi="Times New Roman" w:cs="Times New Roman"/>
          <w:b/>
          <w:sz w:val="28"/>
          <w:szCs w:val="28"/>
        </w:rPr>
      </w:pPr>
    </w:p>
    <w:p w14:paraId="77C8739B" w14:textId="6007F3A6" w:rsidR="005B324B" w:rsidRDefault="005B324B" w:rsidP="0028286D">
      <w:pPr>
        <w:tabs>
          <w:tab w:val="left" w:pos="1134"/>
          <w:tab w:val="right" w:leader="dot" w:pos="7938"/>
        </w:tabs>
        <w:spacing w:after="0" w:line="240" w:lineRule="auto"/>
        <w:jc w:val="both"/>
        <w:rPr>
          <w:rFonts w:ascii="Times New Roman" w:hAnsi="Times New Roman" w:cs="Times New Roman"/>
          <w:b/>
          <w:sz w:val="28"/>
          <w:szCs w:val="28"/>
        </w:rPr>
      </w:pPr>
    </w:p>
    <w:p w14:paraId="0F2B0EC6" w14:textId="77777777" w:rsidR="005B324B" w:rsidRDefault="005B324B" w:rsidP="005B324B">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DRAHÉ PAPRIKY? KOLIK NA ČEŠÍCH VYDĚLÁVAJÍ SUPERMARKETY?</w:t>
      </w:r>
    </w:p>
    <w:p w14:paraId="01E286F2" w14:textId="77777777" w:rsidR="005B324B" w:rsidRDefault="005B324B" w:rsidP="005B324B">
      <w:pPr>
        <w:spacing w:after="0" w:line="240" w:lineRule="auto"/>
        <w:jc w:val="center"/>
        <w:rPr>
          <w:rFonts w:ascii="Times New Roman" w:hAnsi="Times New Roman" w:cs="Times New Roman"/>
          <w:b/>
          <w:bCs/>
          <w:sz w:val="28"/>
          <w:szCs w:val="28"/>
        </w:rPr>
      </w:pPr>
    </w:p>
    <w:p w14:paraId="6A5F95B1" w14:textId="77777777" w:rsidR="005B324B" w:rsidRDefault="005B324B" w:rsidP="005B324B">
      <w:pPr>
        <w:spacing w:after="0" w:line="240" w:lineRule="auto"/>
        <w:jc w:val="center"/>
        <w:rPr>
          <w:rFonts w:ascii="Times New Roman" w:hAnsi="Times New Roman" w:cs="Times New Roman"/>
          <w:b/>
          <w:bCs/>
          <w:sz w:val="28"/>
          <w:szCs w:val="28"/>
        </w:rPr>
      </w:pPr>
    </w:p>
    <w:p w14:paraId="6FFE8A18" w14:textId="77777777" w:rsidR="005B324B" w:rsidRDefault="005B324B" w:rsidP="005B324B">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Obchodní řetězce jsou dnes často skloňovány v souvislosti s rostoucími cenami potravin a maržemi. Co se tedy děje s jejich stále rostoucími zisky?</w:t>
      </w:r>
    </w:p>
    <w:p w14:paraId="1304AB44" w14:textId="77777777" w:rsidR="005B324B" w:rsidRDefault="005B324B" w:rsidP="005B324B">
      <w:pPr>
        <w:spacing w:after="0" w:line="240" w:lineRule="auto"/>
        <w:jc w:val="both"/>
        <w:rPr>
          <w:rFonts w:ascii="Times New Roman" w:hAnsi="Times New Roman" w:cs="Times New Roman"/>
          <w:b/>
          <w:bCs/>
          <w:sz w:val="28"/>
          <w:szCs w:val="28"/>
        </w:rPr>
      </w:pPr>
    </w:p>
    <w:p w14:paraId="352AFC96" w14:textId="77777777" w:rsidR="005B324B" w:rsidRDefault="005B324B" w:rsidP="005B324B">
      <w:pPr>
        <w:spacing w:after="0" w:line="240" w:lineRule="auto"/>
        <w:jc w:val="both"/>
        <w:rPr>
          <w:rFonts w:ascii="Times New Roman" w:hAnsi="Times New Roman" w:cs="Times New Roman"/>
          <w:b/>
          <w:bCs/>
          <w:sz w:val="28"/>
          <w:szCs w:val="28"/>
        </w:rPr>
      </w:pPr>
    </w:p>
    <w:p w14:paraId="4D28D8C3" w14:textId="77777777" w:rsidR="005B324B" w:rsidRDefault="005B324B" w:rsidP="005B324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Řetězce supermarketů působící na českém trhu jsou pouze pobočkami těch zahraničních nebo patří do nějaké větší skupiny. To ovlivňuje, co se děje s jejich ziskem.</w:t>
      </w:r>
    </w:p>
    <w:p w14:paraId="33109B9D" w14:textId="77777777" w:rsidR="005B324B" w:rsidRDefault="005B324B" w:rsidP="005B324B">
      <w:pPr>
        <w:spacing w:after="0" w:line="240" w:lineRule="auto"/>
        <w:jc w:val="both"/>
        <w:rPr>
          <w:rFonts w:ascii="Times New Roman" w:hAnsi="Times New Roman" w:cs="Times New Roman"/>
          <w:sz w:val="28"/>
          <w:szCs w:val="28"/>
        </w:rPr>
      </w:pPr>
    </w:p>
    <w:p w14:paraId="1F2EA9A8" w14:textId="2C1C666D" w:rsidR="005B324B" w:rsidRDefault="005B324B" w:rsidP="005B324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Server Podnikatel.cz se podobně jako u bank zaměřil na to, jaké mají supermarkety </w:t>
      </w:r>
      <w:r w:rsidR="00A07C71">
        <w:rPr>
          <w:rFonts w:ascii="Times New Roman" w:hAnsi="Times New Roman" w:cs="Times New Roman"/>
          <w:sz w:val="28"/>
          <w:szCs w:val="28"/>
        </w:rPr>
        <w:t>z</w:t>
      </w:r>
      <w:r>
        <w:rPr>
          <w:rFonts w:ascii="Times New Roman" w:hAnsi="Times New Roman" w:cs="Times New Roman"/>
          <w:sz w:val="28"/>
          <w:szCs w:val="28"/>
        </w:rPr>
        <w:t>isky a co se s nimi děje. Už u bank byli jejich zástupci opatrní a zde to platilo dvojnásob. Pokud zástupci řetězců vůbec odpověděli na dotazy, často byli velmi vyhýbaví a odkazovali na povinně zveřejňované informace. Co se týče výše zisků, ukázalo se, že měl na ně vliv koronavirus a že jsou zde poměrně velké rozdíly mezi jednotlivými řetězci.</w:t>
      </w:r>
    </w:p>
    <w:p w14:paraId="5C2F60C8" w14:textId="77777777" w:rsidR="005B324B" w:rsidRDefault="005B324B" w:rsidP="005B324B">
      <w:pPr>
        <w:spacing w:after="0" w:line="240" w:lineRule="auto"/>
        <w:jc w:val="both"/>
        <w:rPr>
          <w:rFonts w:ascii="Times New Roman" w:hAnsi="Times New Roman" w:cs="Times New Roman"/>
          <w:sz w:val="28"/>
          <w:szCs w:val="28"/>
        </w:rPr>
      </w:pPr>
    </w:p>
    <w:p w14:paraId="20A0AED3" w14:textId="77777777" w:rsidR="005B324B" w:rsidRDefault="005B324B" w:rsidP="005B324B">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Maloobchodníci nechtěli sdělit nic navíc</w:t>
      </w:r>
    </w:p>
    <w:p w14:paraId="4F5FAA25" w14:textId="77777777" w:rsidR="005B324B" w:rsidRDefault="005B324B" w:rsidP="005B324B">
      <w:pPr>
        <w:spacing w:after="0" w:line="240" w:lineRule="auto"/>
        <w:jc w:val="both"/>
        <w:rPr>
          <w:rFonts w:ascii="Times New Roman" w:hAnsi="Times New Roman" w:cs="Times New Roman"/>
          <w:b/>
          <w:bCs/>
          <w:sz w:val="28"/>
          <w:szCs w:val="28"/>
        </w:rPr>
      </w:pPr>
    </w:p>
    <w:p w14:paraId="240F30F3" w14:textId="77777777" w:rsidR="005B324B" w:rsidRDefault="005B324B" w:rsidP="005B324B">
      <w:pPr>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 xml:space="preserve">     </w:t>
      </w:r>
      <w:r>
        <w:rPr>
          <w:rFonts w:ascii="Times New Roman" w:hAnsi="Times New Roman" w:cs="Times New Roman"/>
          <w:sz w:val="28"/>
          <w:szCs w:val="28"/>
        </w:rPr>
        <w:t>Jak je uvedeno výše, ve většině případů tiskoví mluvčí supermarketů odpovídali vyhýbavě, případně zmiňovali, že je vše uvedeno například ve výročních zprávách. Například PR tým Albert ČR uvedl, že vlastnická struktura, stejně jako hospodářské výsledky, jsou veřejně dostupné na rejstříkovém soudu, portálu Justice a dalších veřejných rejstřících, a doplnil, že hospodářské výsledky nebudou nad rámec finanční závěrky, která je veřejně dostupná, více komentovat. Zástupci Makra se zajímali o vyznění článku a dále neposkytli žádné informace.</w:t>
      </w:r>
    </w:p>
    <w:p w14:paraId="75D59624" w14:textId="77777777" w:rsidR="005B324B" w:rsidRDefault="005B324B" w:rsidP="005B324B">
      <w:pPr>
        <w:spacing w:after="0" w:line="240" w:lineRule="auto"/>
        <w:jc w:val="both"/>
        <w:rPr>
          <w:rFonts w:ascii="Times New Roman" w:hAnsi="Times New Roman" w:cs="Times New Roman"/>
          <w:sz w:val="28"/>
          <w:szCs w:val="28"/>
        </w:rPr>
      </w:pPr>
    </w:p>
    <w:p w14:paraId="1DEDE84E" w14:textId="77777777" w:rsidR="005B324B" w:rsidRDefault="005B324B" w:rsidP="005B324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Oproti bankám jsou supermarkety více skoupé na informace také ve výročních zprávách, kde nejsou přímo informace o tom, kam odcházejí zisky a co se s nimi děje. Mnohdy je zmíněno pouze to, že o rozdělení zisku rozhodne valná hromada, nebo, jak je uvedeno například u Globusu, že podle zákona o obchodních korporacích jsou veřejné obchodní společnosti povinny převádět svůj hospodářských výsledek v plné výši na své společníky a že takto převedené hospodářské výsledky vstupují do hospodářského výsledku jednotlivých společníků a následně vstupují do jejich daňového základu pro vyměření daně z příjmu.</w:t>
      </w:r>
    </w:p>
    <w:p w14:paraId="4AF5AA50" w14:textId="6DE3137A" w:rsidR="005B324B" w:rsidRDefault="005B324B" w:rsidP="005B324B">
      <w:pPr>
        <w:spacing w:after="0" w:line="240" w:lineRule="auto"/>
        <w:jc w:val="both"/>
        <w:rPr>
          <w:rFonts w:ascii="Times New Roman" w:hAnsi="Times New Roman" w:cs="Times New Roman"/>
          <w:sz w:val="28"/>
          <w:szCs w:val="28"/>
        </w:rPr>
      </w:pPr>
    </w:p>
    <w:p w14:paraId="3B6F197F" w14:textId="3031DF73" w:rsidR="00A4229C" w:rsidRDefault="00A4229C" w:rsidP="005B324B">
      <w:pPr>
        <w:spacing w:after="0" w:line="240" w:lineRule="auto"/>
        <w:jc w:val="both"/>
        <w:rPr>
          <w:rFonts w:ascii="Times New Roman" w:hAnsi="Times New Roman" w:cs="Times New Roman"/>
          <w:sz w:val="28"/>
          <w:szCs w:val="28"/>
        </w:rPr>
      </w:pPr>
    </w:p>
    <w:p w14:paraId="04560F1B" w14:textId="748E277E" w:rsidR="00A4229C" w:rsidRDefault="00A4229C" w:rsidP="005B324B">
      <w:pPr>
        <w:spacing w:after="0" w:line="240" w:lineRule="auto"/>
        <w:jc w:val="both"/>
        <w:rPr>
          <w:rFonts w:ascii="Times New Roman" w:hAnsi="Times New Roman" w:cs="Times New Roman"/>
          <w:sz w:val="28"/>
          <w:szCs w:val="28"/>
        </w:rPr>
      </w:pPr>
    </w:p>
    <w:p w14:paraId="0C8DFED1" w14:textId="77777777" w:rsidR="00A4229C" w:rsidRDefault="00A4229C" w:rsidP="005B324B">
      <w:pPr>
        <w:spacing w:after="0" w:line="240" w:lineRule="auto"/>
        <w:jc w:val="both"/>
        <w:rPr>
          <w:rFonts w:ascii="Times New Roman" w:hAnsi="Times New Roman" w:cs="Times New Roman"/>
          <w:sz w:val="28"/>
          <w:szCs w:val="28"/>
        </w:rPr>
      </w:pPr>
    </w:p>
    <w:p w14:paraId="4D939ED2" w14:textId="77777777" w:rsidR="005B324B" w:rsidRDefault="005B324B" w:rsidP="005B324B">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Co se děje se ziskem supermarketů?</w:t>
      </w:r>
    </w:p>
    <w:p w14:paraId="3340BD60" w14:textId="77777777" w:rsidR="005B324B" w:rsidRDefault="005B324B" w:rsidP="005B324B">
      <w:pPr>
        <w:spacing w:after="0" w:line="240" w:lineRule="auto"/>
        <w:jc w:val="both"/>
        <w:rPr>
          <w:rFonts w:ascii="Times New Roman" w:hAnsi="Times New Roman" w:cs="Times New Roman"/>
          <w:b/>
          <w:bCs/>
          <w:sz w:val="28"/>
          <w:szCs w:val="28"/>
        </w:rPr>
      </w:pPr>
    </w:p>
    <w:p w14:paraId="55ADD29B" w14:textId="3E755D16" w:rsidR="005B324B" w:rsidRDefault="005B324B" w:rsidP="005B324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Aneta Turnovská, tisková mluvčí řetězce Globus, serveru Podnikatel.cz potvrdila, že z velké části je zisk zpětně investován v České republice s tím, že každý rok plánují a realizují pro jejich hypermarkety investiční akce v objemu několika stovek milionů korun a opravy přibližně za sto milionů korun. Podobně je na tom Penny Market, který v roce 2021 dosáhl obratu 42,5 miliardy korun. „</w:t>
      </w:r>
      <w:r w:rsidRPr="00C67445">
        <w:rPr>
          <w:rFonts w:ascii="Times New Roman" w:hAnsi="Times New Roman" w:cs="Times New Roman"/>
          <w:i/>
          <w:iCs/>
          <w:sz w:val="28"/>
          <w:szCs w:val="28"/>
        </w:rPr>
        <w:t>Prakticky celou výši zisku investujeme zpět v České republice, především do rozvoje a modernizace sítě. Celkové investice každoročně dosahují přibližně jedné miliardy korun, se stejnou výší investic počítám</w:t>
      </w:r>
      <w:r w:rsidR="00A4229C">
        <w:rPr>
          <w:rFonts w:ascii="Times New Roman" w:hAnsi="Times New Roman" w:cs="Times New Roman"/>
          <w:i/>
          <w:iCs/>
          <w:sz w:val="28"/>
          <w:szCs w:val="28"/>
        </w:rPr>
        <w:t>e</w:t>
      </w:r>
      <w:r w:rsidRPr="00C67445">
        <w:rPr>
          <w:rFonts w:ascii="Times New Roman" w:hAnsi="Times New Roman" w:cs="Times New Roman"/>
          <w:i/>
          <w:iCs/>
          <w:sz w:val="28"/>
          <w:szCs w:val="28"/>
        </w:rPr>
        <w:t xml:space="preserve"> i v letošním roce. Letos plánujeme otevřít až 15 nových prodejen</w:t>
      </w:r>
      <w:r>
        <w:rPr>
          <w:rFonts w:ascii="Times New Roman" w:hAnsi="Times New Roman" w:cs="Times New Roman"/>
          <w:i/>
          <w:iCs/>
          <w:sz w:val="28"/>
          <w:szCs w:val="28"/>
        </w:rPr>
        <w:t>“</w:t>
      </w:r>
      <w:r>
        <w:rPr>
          <w:rFonts w:ascii="Times New Roman" w:hAnsi="Times New Roman" w:cs="Times New Roman"/>
          <w:sz w:val="28"/>
          <w:szCs w:val="28"/>
        </w:rPr>
        <w:t>, dodal Tomáš Kubík, manažer komunikace a tiskový mluvčí společnosti Penny Market.</w:t>
      </w:r>
    </w:p>
    <w:p w14:paraId="08757022" w14:textId="77777777" w:rsidR="005B324B" w:rsidRDefault="005B324B" w:rsidP="005B324B">
      <w:pPr>
        <w:spacing w:after="0" w:line="240" w:lineRule="auto"/>
        <w:jc w:val="both"/>
        <w:rPr>
          <w:rFonts w:ascii="Times New Roman" w:hAnsi="Times New Roman" w:cs="Times New Roman"/>
          <w:sz w:val="28"/>
          <w:szCs w:val="28"/>
        </w:rPr>
      </w:pPr>
    </w:p>
    <w:p w14:paraId="1C5B8A71" w14:textId="665A69F0" w:rsidR="005B324B" w:rsidRDefault="005B324B" w:rsidP="005B324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Renata Maierl  z firemní komunikace Kauflandu uvedla, že z poslední uložené závěrky na obchodním rejstříku z obchodní rok 2020 je zřejmé, že zisk z roku 202</w:t>
      </w:r>
      <w:r w:rsidR="00A4229C">
        <w:rPr>
          <w:rFonts w:ascii="Times New Roman" w:hAnsi="Times New Roman" w:cs="Times New Roman"/>
          <w:sz w:val="28"/>
          <w:szCs w:val="28"/>
        </w:rPr>
        <w:t>0</w:t>
      </w:r>
      <w:r>
        <w:rPr>
          <w:rFonts w:ascii="Times New Roman" w:hAnsi="Times New Roman" w:cs="Times New Roman"/>
          <w:sz w:val="28"/>
          <w:szCs w:val="28"/>
        </w:rPr>
        <w:t xml:space="preserve"> byl v roce 2021 použit na zvýšení základního jmění, tudíž použit v České republice. Část zisků za jednotlivé hospodářské roky je využita na navýšení základního kapitálu společnosti a část zisku je vyplacena společníkům, přidal Tomáš Myler, tiskový mluvčí Lidl.</w:t>
      </w:r>
    </w:p>
    <w:p w14:paraId="7EDACC77" w14:textId="77777777" w:rsidR="005B324B" w:rsidRDefault="005B324B" w:rsidP="005B324B">
      <w:pPr>
        <w:spacing w:after="0" w:line="240" w:lineRule="auto"/>
        <w:jc w:val="both"/>
        <w:rPr>
          <w:rFonts w:ascii="Times New Roman" w:hAnsi="Times New Roman" w:cs="Times New Roman"/>
          <w:sz w:val="28"/>
          <w:szCs w:val="28"/>
        </w:rPr>
      </w:pPr>
    </w:p>
    <w:p w14:paraId="2AE2F302" w14:textId="77777777" w:rsidR="005B324B" w:rsidRDefault="005B324B" w:rsidP="005B324B">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Jaké měly řetězce zisky?</w:t>
      </w:r>
    </w:p>
    <w:p w14:paraId="5F915E47" w14:textId="77777777" w:rsidR="005B324B" w:rsidRDefault="005B324B" w:rsidP="005B324B">
      <w:pPr>
        <w:spacing w:after="0" w:line="240" w:lineRule="auto"/>
        <w:jc w:val="both"/>
        <w:rPr>
          <w:rFonts w:ascii="Times New Roman" w:hAnsi="Times New Roman" w:cs="Times New Roman"/>
          <w:b/>
          <w:bCs/>
          <w:sz w:val="28"/>
          <w:szCs w:val="28"/>
        </w:rPr>
      </w:pPr>
    </w:p>
    <w:p w14:paraId="66DABFBA" w14:textId="77777777" w:rsidR="005B324B" w:rsidRDefault="005B324B" w:rsidP="005B324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Na výši zisků měl vliv především covid a související opatření, jako bylo zkrácení otevírací doby, omezení provozu ubytovacích služeb nebo uzavření restaurací. Mnohdy záleželo na tom, kde se obchod nachází. Například Billa ve výroční zprávě popisovala, že během pandemie v roce 2021 zaznamenala nárůst zákazníků v samostatně stojících prodejnách díky zvýšené práci z domova lidí z venkovských oblastí. Na druhé straně pak pokračovaly výrazné ztráty v nákupních centrech a dopravních uzlech, jako jsou nádraží nebo letiště, turistických lokalitách a místech v blízkosti univerzit a kancelářských komplexů.</w:t>
      </w:r>
    </w:p>
    <w:p w14:paraId="70FA3F06" w14:textId="77777777" w:rsidR="005B324B" w:rsidRDefault="005B324B" w:rsidP="005B324B">
      <w:pPr>
        <w:spacing w:after="0" w:line="240" w:lineRule="auto"/>
        <w:jc w:val="both"/>
        <w:rPr>
          <w:rFonts w:ascii="Times New Roman" w:hAnsi="Times New Roman" w:cs="Times New Roman"/>
          <w:sz w:val="28"/>
          <w:szCs w:val="28"/>
        </w:rPr>
      </w:pPr>
    </w:p>
    <w:p w14:paraId="4B50BE11" w14:textId="77777777" w:rsidR="005B324B" w:rsidRDefault="005B324B" w:rsidP="00A4229C">
      <w:pPr>
        <w:pBdr>
          <w:top w:val="single" w:sz="4" w:space="1" w:color="auto"/>
          <w:left w:val="single" w:sz="4" w:space="4" w:color="auto"/>
          <w:right w:val="single" w:sz="4" w:space="4" w:color="auto"/>
        </w:pBdr>
        <w:tabs>
          <w:tab w:val="left" w:pos="1418"/>
          <w:tab w:val="left" w:pos="3005"/>
          <w:tab w:val="left" w:pos="4649"/>
          <w:tab w:val="left" w:pos="6237"/>
          <w:tab w:val="left" w:pos="7825"/>
        </w:tab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Obchodní</w:t>
      </w:r>
      <w:r>
        <w:rPr>
          <w:rFonts w:ascii="Times New Roman" w:hAnsi="Times New Roman" w:cs="Times New Roman"/>
          <w:b/>
          <w:bCs/>
          <w:sz w:val="24"/>
          <w:szCs w:val="24"/>
        </w:rPr>
        <w:tab/>
        <w:t>Zisk v roce</w:t>
      </w:r>
      <w:r>
        <w:rPr>
          <w:rFonts w:ascii="Times New Roman" w:hAnsi="Times New Roman" w:cs="Times New Roman"/>
          <w:b/>
          <w:bCs/>
          <w:sz w:val="24"/>
          <w:szCs w:val="24"/>
        </w:rPr>
        <w:tab/>
        <w:t>Zisk v roce</w:t>
      </w:r>
      <w:r>
        <w:rPr>
          <w:rFonts w:ascii="Times New Roman" w:hAnsi="Times New Roman" w:cs="Times New Roman"/>
          <w:b/>
          <w:bCs/>
          <w:sz w:val="24"/>
          <w:szCs w:val="24"/>
        </w:rPr>
        <w:tab/>
        <w:t>Zisk v roce</w:t>
      </w:r>
      <w:r>
        <w:rPr>
          <w:rFonts w:ascii="Times New Roman" w:hAnsi="Times New Roman" w:cs="Times New Roman"/>
          <w:b/>
          <w:bCs/>
          <w:sz w:val="24"/>
          <w:szCs w:val="24"/>
        </w:rPr>
        <w:tab/>
        <w:t>Zisk v roce</w:t>
      </w:r>
      <w:r>
        <w:rPr>
          <w:rFonts w:ascii="Times New Roman" w:hAnsi="Times New Roman" w:cs="Times New Roman"/>
          <w:b/>
          <w:bCs/>
          <w:sz w:val="24"/>
          <w:szCs w:val="24"/>
        </w:rPr>
        <w:tab/>
        <w:t>Rozdíl</w:t>
      </w:r>
    </w:p>
    <w:p w14:paraId="739879CC" w14:textId="3413D9DF" w:rsidR="005B324B" w:rsidRDefault="00A4229C" w:rsidP="00A4229C">
      <w:pPr>
        <w:pBdr>
          <w:left w:val="single" w:sz="4" w:space="4" w:color="auto"/>
          <w:bottom w:val="single" w:sz="4" w:space="1" w:color="auto"/>
          <w:right w:val="single" w:sz="4" w:space="4" w:color="auto"/>
        </w:pBdr>
        <w:tabs>
          <w:tab w:val="left" w:pos="1418"/>
          <w:tab w:val="left" w:pos="3005"/>
          <w:tab w:val="left" w:pos="4649"/>
          <w:tab w:val="left" w:pos="6237"/>
          <w:tab w:val="left" w:pos="7825"/>
        </w:tab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ř</w:t>
      </w:r>
      <w:r w:rsidR="005B324B">
        <w:rPr>
          <w:rFonts w:ascii="Times New Roman" w:hAnsi="Times New Roman" w:cs="Times New Roman"/>
          <w:b/>
          <w:bCs/>
          <w:sz w:val="24"/>
          <w:szCs w:val="24"/>
        </w:rPr>
        <w:t>etězec</w:t>
      </w:r>
      <w:r w:rsidR="005B324B">
        <w:rPr>
          <w:rFonts w:ascii="Times New Roman" w:hAnsi="Times New Roman" w:cs="Times New Roman"/>
          <w:b/>
          <w:bCs/>
          <w:sz w:val="24"/>
          <w:szCs w:val="24"/>
        </w:rPr>
        <w:tab/>
        <w:t>2019</w:t>
      </w:r>
      <w:r w:rsidR="005B324B">
        <w:rPr>
          <w:rFonts w:ascii="Times New Roman" w:hAnsi="Times New Roman" w:cs="Times New Roman"/>
          <w:b/>
          <w:bCs/>
          <w:sz w:val="24"/>
          <w:szCs w:val="24"/>
        </w:rPr>
        <w:tab/>
        <w:t>2020</w:t>
      </w:r>
      <w:r w:rsidR="005B324B">
        <w:rPr>
          <w:rFonts w:ascii="Times New Roman" w:hAnsi="Times New Roman" w:cs="Times New Roman"/>
          <w:b/>
          <w:bCs/>
          <w:sz w:val="24"/>
          <w:szCs w:val="24"/>
        </w:rPr>
        <w:tab/>
        <w:t>2021</w:t>
      </w:r>
      <w:r w:rsidR="005B324B">
        <w:rPr>
          <w:rFonts w:ascii="Times New Roman" w:hAnsi="Times New Roman" w:cs="Times New Roman"/>
          <w:b/>
          <w:bCs/>
          <w:sz w:val="24"/>
          <w:szCs w:val="24"/>
        </w:rPr>
        <w:tab/>
        <w:t>2022</w:t>
      </w:r>
      <w:r w:rsidR="005B324B">
        <w:rPr>
          <w:rFonts w:ascii="Times New Roman" w:hAnsi="Times New Roman" w:cs="Times New Roman"/>
          <w:b/>
          <w:bCs/>
          <w:sz w:val="24"/>
          <w:szCs w:val="24"/>
        </w:rPr>
        <w:tab/>
        <w:t>v letech</w:t>
      </w:r>
    </w:p>
    <w:p w14:paraId="3B858F54" w14:textId="77777777" w:rsidR="005B324B" w:rsidRDefault="005B324B" w:rsidP="00A4229C">
      <w:pPr>
        <w:pBdr>
          <w:left w:val="single" w:sz="4" w:space="4" w:color="auto"/>
          <w:bottom w:val="single" w:sz="4" w:space="1" w:color="auto"/>
          <w:right w:val="single" w:sz="4" w:space="4" w:color="auto"/>
        </w:pBdr>
        <w:tabs>
          <w:tab w:val="left" w:pos="1418"/>
          <w:tab w:val="left" w:pos="3005"/>
          <w:tab w:val="left" w:pos="4649"/>
          <w:tab w:val="left" w:pos="6237"/>
          <w:tab w:val="left" w:pos="7825"/>
        </w:tab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2020 a 2021</w:t>
      </w:r>
    </w:p>
    <w:p w14:paraId="0DD86C0D" w14:textId="77777777" w:rsidR="005B324B" w:rsidRDefault="005B324B" w:rsidP="005B324B">
      <w:pPr>
        <w:tabs>
          <w:tab w:val="left" w:pos="1418"/>
          <w:tab w:val="left" w:pos="3005"/>
          <w:tab w:val="left" w:pos="4649"/>
          <w:tab w:val="left" w:pos="6237"/>
          <w:tab w:val="left" w:pos="7825"/>
        </w:tabs>
        <w:spacing w:after="0" w:line="240" w:lineRule="auto"/>
        <w:jc w:val="both"/>
        <w:rPr>
          <w:rFonts w:ascii="Times New Roman" w:hAnsi="Times New Roman" w:cs="Times New Roman"/>
          <w:b/>
          <w:bCs/>
          <w:sz w:val="24"/>
          <w:szCs w:val="24"/>
        </w:rPr>
      </w:pPr>
    </w:p>
    <w:p w14:paraId="42B5DCBB" w14:textId="77777777" w:rsidR="005B324B" w:rsidRDefault="005B324B" w:rsidP="005B324B">
      <w:pPr>
        <w:tabs>
          <w:tab w:val="left" w:pos="1418"/>
          <w:tab w:val="left" w:pos="3005"/>
          <w:tab w:val="left" w:pos="4649"/>
          <w:tab w:val="left" w:pos="6237"/>
          <w:tab w:val="left" w:pos="782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Abert</w:t>
      </w:r>
      <w:r>
        <w:rPr>
          <w:rFonts w:ascii="Times New Roman" w:hAnsi="Times New Roman" w:cs="Times New Roman"/>
          <w:sz w:val="24"/>
          <w:szCs w:val="24"/>
        </w:rPr>
        <w:tab/>
        <w:t>1,77 mld,</w:t>
      </w:r>
      <w:r>
        <w:rPr>
          <w:rFonts w:ascii="Times New Roman" w:hAnsi="Times New Roman" w:cs="Times New Roman"/>
          <w:sz w:val="24"/>
          <w:szCs w:val="24"/>
        </w:rPr>
        <w:tab/>
        <w:t>1,40 mld,</w:t>
      </w:r>
      <w:r>
        <w:rPr>
          <w:rFonts w:ascii="Times New Roman" w:hAnsi="Times New Roman" w:cs="Times New Roman"/>
          <w:sz w:val="24"/>
          <w:szCs w:val="24"/>
        </w:rPr>
        <w:tab/>
        <w:t>2,23 mld,</w:t>
      </w:r>
      <w:r>
        <w:rPr>
          <w:rFonts w:ascii="Times New Roman" w:hAnsi="Times New Roman" w:cs="Times New Roman"/>
          <w:sz w:val="24"/>
          <w:szCs w:val="24"/>
        </w:rPr>
        <w:tab/>
        <w:t>doposud</w:t>
      </w:r>
      <w:r>
        <w:rPr>
          <w:rFonts w:ascii="Times New Roman" w:hAnsi="Times New Roman" w:cs="Times New Roman"/>
          <w:sz w:val="24"/>
          <w:szCs w:val="24"/>
        </w:rPr>
        <w:tab/>
        <w:t>60 %</w:t>
      </w:r>
    </w:p>
    <w:p w14:paraId="55E1B9A4" w14:textId="77777777" w:rsidR="005B324B" w:rsidRDefault="005B324B" w:rsidP="005B324B">
      <w:pPr>
        <w:tabs>
          <w:tab w:val="left" w:pos="1418"/>
          <w:tab w:val="left" w:pos="3005"/>
          <w:tab w:val="left" w:pos="4649"/>
          <w:tab w:val="left" w:pos="6237"/>
          <w:tab w:val="left" w:pos="7825"/>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Eur</w:t>
      </w:r>
      <w:r>
        <w:rPr>
          <w:rFonts w:ascii="Times New Roman" w:hAnsi="Times New Roman" w:cs="Times New Roman"/>
          <w:sz w:val="24"/>
          <w:szCs w:val="24"/>
        </w:rPr>
        <w:tab/>
        <w:t>Eur</w:t>
      </w:r>
      <w:r>
        <w:rPr>
          <w:rFonts w:ascii="Times New Roman" w:hAnsi="Times New Roman" w:cs="Times New Roman"/>
          <w:sz w:val="24"/>
          <w:szCs w:val="24"/>
        </w:rPr>
        <w:tab/>
        <w:t>Eur</w:t>
      </w:r>
      <w:r>
        <w:rPr>
          <w:rFonts w:ascii="Times New Roman" w:hAnsi="Times New Roman" w:cs="Times New Roman"/>
          <w:sz w:val="24"/>
          <w:szCs w:val="24"/>
        </w:rPr>
        <w:tab/>
        <w:t>nezveřejněno</w:t>
      </w:r>
    </w:p>
    <w:p w14:paraId="4F9B9BE6" w14:textId="77777777" w:rsidR="005B324B" w:rsidRDefault="005B324B" w:rsidP="005B324B">
      <w:pPr>
        <w:tabs>
          <w:tab w:val="left" w:pos="1418"/>
          <w:tab w:val="left" w:pos="3005"/>
          <w:tab w:val="left" w:pos="4649"/>
          <w:tab w:val="left" w:pos="6237"/>
          <w:tab w:val="left" w:pos="782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Billa</w:t>
      </w:r>
      <w:r>
        <w:rPr>
          <w:rFonts w:ascii="Times New Roman" w:hAnsi="Times New Roman" w:cs="Times New Roman"/>
          <w:sz w:val="24"/>
          <w:szCs w:val="24"/>
        </w:rPr>
        <w:tab/>
        <w:t>506 mil. Kč</w:t>
      </w:r>
      <w:r>
        <w:rPr>
          <w:rFonts w:ascii="Times New Roman" w:hAnsi="Times New Roman" w:cs="Times New Roman"/>
          <w:sz w:val="24"/>
          <w:szCs w:val="24"/>
        </w:rPr>
        <w:tab/>
        <w:t>680 mil. Kč</w:t>
      </w:r>
      <w:r>
        <w:rPr>
          <w:rFonts w:ascii="Times New Roman" w:hAnsi="Times New Roman" w:cs="Times New Roman"/>
          <w:sz w:val="24"/>
          <w:szCs w:val="24"/>
        </w:rPr>
        <w:tab/>
        <w:t>658 mil. Kč</w:t>
      </w:r>
      <w:r>
        <w:rPr>
          <w:rFonts w:ascii="Times New Roman" w:hAnsi="Times New Roman" w:cs="Times New Roman"/>
          <w:sz w:val="24"/>
          <w:szCs w:val="24"/>
        </w:rPr>
        <w:tab/>
        <w:t>dosud</w:t>
      </w:r>
      <w:r>
        <w:rPr>
          <w:rFonts w:ascii="Times New Roman" w:hAnsi="Times New Roman" w:cs="Times New Roman"/>
          <w:sz w:val="24"/>
          <w:szCs w:val="24"/>
        </w:rPr>
        <w:tab/>
        <w:t>- 3 %</w:t>
      </w:r>
    </w:p>
    <w:p w14:paraId="1FB89FCC" w14:textId="77777777" w:rsidR="005B324B" w:rsidRDefault="005B324B" w:rsidP="005B324B">
      <w:pPr>
        <w:tabs>
          <w:tab w:val="left" w:pos="1418"/>
          <w:tab w:val="left" w:pos="3005"/>
          <w:tab w:val="left" w:pos="4649"/>
          <w:tab w:val="left" w:pos="6237"/>
          <w:tab w:val="left" w:pos="7825"/>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nezveřejněno</w:t>
      </w:r>
    </w:p>
    <w:p w14:paraId="08D71567" w14:textId="77777777" w:rsidR="005B324B" w:rsidRDefault="005B324B" w:rsidP="005B324B">
      <w:pPr>
        <w:tabs>
          <w:tab w:val="left" w:pos="1418"/>
          <w:tab w:val="left" w:pos="3005"/>
          <w:tab w:val="left" w:pos="4649"/>
          <w:tab w:val="left" w:pos="6237"/>
          <w:tab w:val="left" w:pos="782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Globua</w:t>
      </w:r>
      <w:r>
        <w:rPr>
          <w:rFonts w:ascii="Times New Roman" w:hAnsi="Times New Roman" w:cs="Times New Roman"/>
          <w:sz w:val="24"/>
          <w:szCs w:val="24"/>
        </w:rPr>
        <w:tab/>
        <w:t>401 mil. Kč</w:t>
      </w:r>
      <w:r>
        <w:rPr>
          <w:rFonts w:ascii="Times New Roman" w:hAnsi="Times New Roman" w:cs="Times New Roman"/>
          <w:sz w:val="24"/>
          <w:szCs w:val="24"/>
        </w:rPr>
        <w:tab/>
        <w:t>224 mil. Kč</w:t>
      </w:r>
      <w:r>
        <w:rPr>
          <w:rFonts w:ascii="Times New Roman" w:hAnsi="Times New Roman" w:cs="Times New Roman"/>
          <w:sz w:val="24"/>
          <w:szCs w:val="24"/>
        </w:rPr>
        <w:tab/>
        <w:t>581 mil. Kč</w:t>
      </w:r>
      <w:r>
        <w:rPr>
          <w:rFonts w:ascii="Times New Roman" w:hAnsi="Times New Roman" w:cs="Times New Roman"/>
          <w:sz w:val="24"/>
          <w:szCs w:val="24"/>
        </w:rPr>
        <w:tab/>
        <w:t>dosud</w:t>
      </w:r>
      <w:r>
        <w:rPr>
          <w:rFonts w:ascii="Times New Roman" w:hAnsi="Times New Roman" w:cs="Times New Roman"/>
          <w:sz w:val="24"/>
          <w:szCs w:val="24"/>
        </w:rPr>
        <w:tab/>
        <w:t>159 %</w:t>
      </w:r>
    </w:p>
    <w:p w14:paraId="3E5CBE0D" w14:textId="77777777" w:rsidR="005B324B" w:rsidRDefault="005B324B" w:rsidP="005B324B">
      <w:pPr>
        <w:tabs>
          <w:tab w:val="left" w:pos="1418"/>
          <w:tab w:val="left" w:pos="3005"/>
          <w:tab w:val="left" w:pos="4649"/>
          <w:tab w:val="left" w:pos="6237"/>
          <w:tab w:val="left" w:pos="7825"/>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nezveřejněno</w:t>
      </w:r>
    </w:p>
    <w:p w14:paraId="06F3C3F4" w14:textId="77777777" w:rsidR="005B324B" w:rsidRDefault="005B324B" w:rsidP="005B324B">
      <w:pPr>
        <w:tabs>
          <w:tab w:val="left" w:pos="1418"/>
          <w:tab w:val="left" w:pos="3005"/>
          <w:tab w:val="left" w:pos="4649"/>
          <w:tab w:val="left" w:pos="6237"/>
          <w:tab w:val="left" w:pos="782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Kaufland</w:t>
      </w:r>
      <w:r>
        <w:rPr>
          <w:rFonts w:ascii="Times New Roman" w:hAnsi="Times New Roman" w:cs="Times New Roman"/>
          <w:sz w:val="24"/>
          <w:szCs w:val="24"/>
        </w:rPr>
        <w:tab/>
        <w:t>1,25 mld, Kč</w:t>
      </w:r>
      <w:r>
        <w:rPr>
          <w:rFonts w:ascii="Times New Roman" w:hAnsi="Times New Roman" w:cs="Times New Roman"/>
          <w:sz w:val="24"/>
          <w:szCs w:val="24"/>
        </w:rPr>
        <w:tab/>
        <w:t>2,11 mld. Kč</w:t>
      </w:r>
      <w:r>
        <w:rPr>
          <w:rFonts w:ascii="Times New Roman" w:hAnsi="Times New Roman" w:cs="Times New Roman"/>
          <w:sz w:val="24"/>
          <w:szCs w:val="24"/>
        </w:rPr>
        <w:tab/>
        <w:t>2,93 mld. Kč</w:t>
      </w:r>
      <w:r>
        <w:rPr>
          <w:rFonts w:ascii="Times New Roman" w:hAnsi="Times New Roman" w:cs="Times New Roman"/>
          <w:sz w:val="24"/>
          <w:szCs w:val="24"/>
        </w:rPr>
        <w:tab/>
        <w:t>dosud</w:t>
      </w:r>
      <w:r>
        <w:rPr>
          <w:rFonts w:ascii="Times New Roman" w:hAnsi="Times New Roman" w:cs="Times New Roman"/>
          <w:sz w:val="24"/>
          <w:szCs w:val="24"/>
        </w:rPr>
        <w:tab/>
        <w:t xml:space="preserve">  39 %</w:t>
      </w:r>
      <w:r>
        <w:rPr>
          <w:rFonts w:ascii="Times New Roman" w:hAnsi="Times New Roman" w:cs="Times New Roman"/>
          <w:sz w:val="24"/>
          <w:szCs w:val="24"/>
        </w:rPr>
        <w:tab/>
      </w:r>
    </w:p>
    <w:p w14:paraId="50B12934" w14:textId="77777777" w:rsidR="005B324B" w:rsidRDefault="005B324B" w:rsidP="005B324B">
      <w:pPr>
        <w:tabs>
          <w:tab w:val="left" w:pos="1418"/>
          <w:tab w:val="left" w:pos="3005"/>
          <w:tab w:val="left" w:pos="4649"/>
          <w:tab w:val="left" w:pos="6237"/>
          <w:tab w:val="left" w:pos="7825"/>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nezveřejněno</w:t>
      </w:r>
    </w:p>
    <w:p w14:paraId="37868742" w14:textId="77777777" w:rsidR="005B324B" w:rsidRDefault="005B324B" w:rsidP="005B324B">
      <w:pPr>
        <w:tabs>
          <w:tab w:val="left" w:pos="1418"/>
          <w:tab w:val="left" w:pos="3005"/>
          <w:tab w:val="left" w:pos="4649"/>
          <w:tab w:val="left" w:pos="6237"/>
          <w:tab w:val="left" w:pos="782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Lidl</w:t>
      </w:r>
      <w:r>
        <w:rPr>
          <w:rFonts w:ascii="Times New Roman" w:hAnsi="Times New Roman" w:cs="Times New Roman"/>
          <w:sz w:val="24"/>
          <w:szCs w:val="24"/>
        </w:rPr>
        <w:tab/>
        <w:t>4,88 mld. Kč</w:t>
      </w:r>
      <w:r>
        <w:rPr>
          <w:rFonts w:ascii="Times New Roman" w:hAnsi="Times New Roman" w:cs="Times New Roman"/>
          <w:sz w:val="24"/>
          <w:szCs w:val="24"/>
        </w:rPr>
        <w:tab/>
        <w:t>5,77 mld. Kč</w:t>
      </w:r>
      <w:r>
        <w:rPr>
          <w:rFonts w:ascii="Times New Roman" w:hAnsi="Times New Roman" w:cs="Times New Roman"/>
          <w:sz w:val="24"/>
          <w:szCs w:val="24"/>
        </w:rPr>
        <w:tab/>
        <w:t>6,11 mld. Kč</w:t>
      </w:r>
      <w:r>
        <w:rPr>
          <w:rFonts w:ascii="Times New Roman" w:hAnsi="Times New Roman" w:cs="Times New Roman"/>
          <w:sz w:val="24"/>
          <w:szCs w:val="24"/>
        </w:rPr>
        <w:tab/>
        <w:t>dosud</w:t>
      </w:r>
      <w:r>
        <w:rPr>
          <w:rFonts w:ascii="Times New Roman" w:hAnsi="Times New Roman" w:cs="Times New Roman"/>
          <w:sz w:val="24"/>
          <w:szCs w:val="24"/>
        </w:rPr>
        <w:tab/>
        <w:t xml:space="preserve">    6 %</w:t>
      </w:r>
    </w:p>
    <w:p w14:paraId="3EFFC0E0" w14:textId="77777777" w:rsidR="005B324B" w:rsidRDefault="005B324B" w:rsidP="005B324B">
      <w:pPr>
        <w:tabs>
          <w:tab w:val="left" w:pos="1418"/>
          <w:tab w:val="left" w:pos="3005"/>
          <w:tab w:val="left" w:pos="4649"/>
          <w:tab w:val="left" w:pos="6237"/>
          <w:tab w:val="left" w:pos="7825"/>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nezveřejněno</w:t>
      </w:r>
    </w:p>
    <w:p w14:paraId="7497194E" w14:textId="77777777" w:rsidR="005B324B" w:rsidRDefault="005B324B" w:rsidP="005B324B">
      <w:pPr>
        <w:tabs>
          <w:tab w:val="left" w:pos="1418"/>
          <w:tab w:val="left" w:pos="3005"/>
          <w:tab w:val="left" w:pos="4649"/>
          <w:tab w:val="left" w:pos="6237"/>
          <w:tab w:val="left" w:pos="782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Makro</w:t>
      </w:r>
      <w:r>
        <w:rPr>
          <w:rFonts w:ascii="Times New Roman" w:hAnsi="Times New Roman" w:cs="Times New Roman"/>
          <w:sz w:val="24"/>
          <w:szCs w:val="24"/>
        </w:rPr>
        <w:tab/>
        <w:t>25,62 mil. Kč</w:t>
      </w:r>
      <w:r>
        <w:rPr>
          <w:rFonts w:ascii="Times New Roman" w:hAnsi="Times New Roman" w:cs="Times New Roman"/>
          <w:sz w:val="24"/>
          <w:szCs w:val="24"/>
        </w:rPr>
        <w:tab/>
        <w:t>- 13 mil. Kč</w:t>
      </w:r>
      <w:r>
        <w:rPr>
          <w:rFonts w:ascii="Times New Roman" w:hAnsi="Times New Roman" w:cs="Times New Roman"/>
          <w:sz w:val="24"/>
          <w:szCs w:val="24"/>
        </w:rPr>
        <w:tab/>
        <w:t>dosud</w:t>
      </w:r>
      <w:r>
        <w:rPr>
          <w:rFonts w:ascii="Times New Roman" w:hAnsi="Times New Roman" w:cs="Times New Roman"/>
          <w:sz w:val="24"/>
          <w:szCs w:val="24"/>
        </w:rPr>
        <w:tab/>
        <w:t>dosud</w:t>
      </w:r>
      <w:r>
        <w:rPr>
          <w:rFonts w:ascii="Times New Roman" w:hAnsi="Times New Roman" w:cs="Times New Roman"/>
          <w:sz w:val="24"/>
          <w:szCs w:val="24"/>
        </w:rPr>
        <w:tab/>
        <w:t xml:space="preserve">     -</w:t>
      </w:r>
    </w:p>
    <w:p w14:paraId="63B2AD8F" w14:textId="77777777" w:rsidR="005B324B" w:rsidRDefault="005B324B" w:rsidP="005B324B">
      <w:pPr>
        <w:tabs>
          <w:tab w:val="left" w:pos="1418"/>
          <w:tab w:val="left" w:pos="3005"/>
          <w:tab w:val="left" w:pos="4649"/>
          <w:tab w:val="left" w:pos="6237"/>
          <w:tab w:val="left" w:pos="782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nezveřejněno</w:t>
      </w:r>
      <w:r>
        <w:rPr>
          <w:rFonts w:ascii="Times New Roman" w:hAnsi="Times New Roman" w:cs="Times New Roman"/>
          <w:sz w:val="24"/>
          <w:szCs w:val="24"/>
        </w:rPr>
        <w:tab/>
        <w:t>nezveřejněno</w:t>
      </w:r>
    </w:p>
    <w:p w14:paraId="58B93A43" w14:textId="77777777" w:rsidR="005B324B" w:rsidRDefault="005B324B" w:rsidP="005B324B">
      <w:pPr>
        <w:tabs>
          <w:tab w:val="left" w:pos="1418"/>
          <w:tab w:val="left" w:pos="3005"/>
          <w:tab w:val="left" w:pos="4649"/>
          <w:tab w:val="left" w:pos="6237"/>
          <w:tab w:val="left" w:pos="782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Penny </w:t>
      </w:r>
    </w:p>
    <w:p w14:paraId="54FD0B15" w14:textId="77777777" w:rsidR="005B324B" w:rsidRDefault="005B324B" w:rsidP="005B324B">
      <w:pPr>
        <w:tabs>
          <w:tab w:val="left" w:pos="1418"/>
          <w:tab w:val="left" w:pos="3005"/>
          <w:tab w:val="left" w:pos="4649"/>
          <w:tab w:val="left" w:pos="6237"/>
          <w:tab w:val="left" w:pos="782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Market</w:t>
      </w:r>
      <w:r>
        <w:rPr>
          <w:rFonts w:ascii="Times New Roman" w:hAnsi="Times New Roman" w:cs="Times New Roman"/>
          <w:sz w:val="24"/>
          <w:szCs w:val="24"/>
        </w:rPr>
        <w:tab/>
        <w:t>676 mil. Kč</w:t>
      </w:r>
      <w:r>
        <w:rPr>
          <w:rFonts w:ascii="Times New Roman" w:hAnsi="Times New Roman" w:cs="Times New Roman"/>
          <w:sz w:val="24"/>
          <w:szCs w:val="24"/>
        </w:rPr>
        <w:tab/>
        <w:t>1,05 mld. Kč</w:t>
      </w:r>
      <w:r>
        <w:rPr>
          <w:rFonts w:ascii="Times New Roman" w:hAnsi="Times New Roman" w:cs="Times New Roman"/>
          <w:sz w:val="24"/>
          <w:szCs w:val="24"/>
        </w:rPr>
        <w:tab/>
        <w:t>944 mil. Kč</w:t>
      </w:r>
      <w:r>
        <w:rPr>
          <w:rFonts w:ascii="Times New Roman" w:hAnsi="Times New Roman" w:cs="Times New Roman"/>
          <w:sz w:val="24"/>
          <w:szCs w:val="24"/>
        </w:rPr>
        <w:tab/>
        <w:t>dosud</w:t>
      </w:r>
      <w:r>
        <w:rPr>
          <w:rFonts w:ascii="Times New Roman" w:hAnsi="Times New Roman" w:cs="Times New Roman"/>
          <w:sz w:val="24"/>
          <w:szCs w:val="24"/>
        </w:rPr>
        <w:tab/>
        <w:t xml:space="preserve">  10 %</w:t>
      </w:r>
    </w:p>
    <w:p w14:paraId="0A9F104E" w14:textId="77777777" w:rsidR="005B324B" w:rsidRDefault="005B324B" w:rsidP="005B324B">
      <w:pPr>
        <w:tabs>
          <w:tab w:val="left" w:pos="1418"/>
          <w:tab w:val="left" w:pos="3005"/>
          <w:tab w:val="left" w:pos="4649"/>
          <w:tab w:val="left" w:pos="6237"/>
          <w:tab w:val="left" w:pos="7825"/>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nezveřejněno</w:t>
      </w:r>
    </w:p>
    <w:p w14:paraId="1341347D" w14:textId="77777777" w:rsidR="005B324B" w:rsidRDefault="005B324B" w:rsidP="005B324B">
      <w:pPr>
        <w:tabs>
          <w:tab w:val="left" w:pos="1418"/>
          <w:tab w:val="left" w:pos="3005"/>
          <w:tab w:val="left" w:pos="4649"/>
          <w:tab w:val="left" w:pos="6237"/>
          <w:tab w:val="left" w:pos="7825"/>
        </w:tabs>
        <w:spacing w:after="0" w:line="240" w:lineRule="atLeast"/>
        <w:jc w:val="both"/>
        <w:rPr>
          <w:rFonts w:ascii="Times New Roman" w:hAnsi="Times New Roman" w:cs="Times New Roman"/>
          <w:sz w:val="24"/>
          <w:szCs w:val="24"/>
        </w:rPr>
      </w:pPr>
      <w:r>
        <w:rPr>
          <w:rFonts w:ascii="Times New Roman" w:hAnsi="Times New Roman" w:cs="Times New Roman"/>
          <w:sz w:val="24"/>
          <w:szCs w:val="24"/>
        </w:rPr>
        <w:t>Tesco</w:t>
      </w:r>
      <w:r>
        <w:rPr>
          <w:rFonts w:ascii="Times New Roman" w:hAnsi="Times New Roman" w:cs="Times New Roman"/>
          <w:sz w:val="24"/>
          <w:szCs w:val="24"/>
        </w:rPr>
        <w:tab/>
        <w:t>516 mil. Kč</w:t>
      </w:r>
      <w:r>
        <w:rPr>
          <w:rFonts w:ascii="Times New Roman" w:hAnsi="Times New Roman" w:cs="Times New Roman"/>
          <w:sz w:val="24"/>
          <w:szCs w:val="24"/>
        </w:rPr>
        <w:tab/>
        <w:t>292 mil. Kč</w:t>
      </w:r>
      <w:r>
        <w:rPr>
          <w:rFonts w:ascii="Times New Roman" w:hAnsi="Times New Roman" w:cs="Times New Roman"/>
          <w:sz w:val="24"/>
          <w:szCs w:val="24"/>
        </w:rPr>
        <w:tab/>
        <w:t>784 mil. Kč</w:t>
      </w:r>
      <w:r>
        <w:rPr>
          <w:rFonts w:ascii="Times New Roman" w:hAnsi="Times New Roman" w:cs="Times New Roman"/>
          <w:sz w:val="24"/>
          <w:szCs w:val="24"/>
        </w:rPr>
        <w:tab/>
        <w:t>dosud</w:t>
      </w:r>
      <w:r>
        <w:rPr>
          <w:rFonts w:ascii="Times New Roman" w:hAnsi="Times New Roman" w:cs="Times New Roman"/>
          <w:sz w:val="24"/>
          <w:szCs w:val="24"/>
        </w:rPr>
        <w:tab/>
        <w:t>169 %</w:t>
      </w:r>
    </w:p>
    <w:p w14:paraId="47876312" w14:textId="77777777" w:rsidR="005B324B" w:rsidRDefault="005B324B" w:rsidP="005B324B">
      <w:pPr>
        <w:tabs>
          <w:tab w:val="left" w:pos="1418"/>
          <w:tab w:val="left" w:pos="3005"/>
          <w:tab w:val="left" w:pos="4649"/>
          <w:tab w:val="left" w:pos="6237"/>
          <w:tab w:val="left" w:pos="7825"/>
        </w:tabs>
        <w:spacing w:after="0" w:line="240" w:lineRule="atLeast"/>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nezveřejněno </w:t>
      </w:r>
    </w:p>
    <w:p w14:paraId="2FF08434" w14:textId="77777777" w:rsidR="005B324B" w:rsidRDefault="005B324B" w:rsidP="005B324B">
      <w:pPr>
        <w:tabs>
          <w:tab w:val="left" w:pos="1418"/>
          <w:tab w:val="left" w:pos="3005"/>
          <w:tab w:val="left" w:pos="4649"/>
          <w:tab w:val="left" w:pos="6237"/>
          <w:tab w:val="left" w:pos="7825"/>
        </w:tabs>
        <w:spacing w:after="0" w:line="240" w:lineRule="atLeast"/>
        <w:jc w:val="both"/>
        <w:rPr>
          <w:rFonts w:ascii="Times New Roman" w:hAnsi="Times New Roman" w:cs="Times New Roman"/>
          <w:sz w:val="24"/>
          <w:szCs w:val="24"/>
        </w:rPr>
      </w:pPr>
    </w:p>
    <w:p w14:paraId="390C907D" w14:textId="77777777" w:rsidR="005B324B" w:rsidRDefault="005B324B" w:rsidP="005B324B">
      <w:pPr>
        <w:tabs>
          <w:tab w:val="left" w:pos="1418"/>
          <w:tab w:val="left" w:pos="3005"/>
          <w:tab w:val="left" w:pos="4649"/>
          <w:tab w:val="left" w:pos="6237"/>
          <w:tab w:val="left" w:pos="7825"/>
        </w:tabs>
        <w:spacing w:after="0" w:line="240" w:lineRule="atLeast"/>
        <w:jc w:val="both"/>
        <w:rPr>
          <w:rFonts w:ascii="Times New Roman" w:hAnsi="Times New Roman" w:cs="Times New Roman"/>
          <w:sz w:val="24"/>
          <w:szCs w:val="24"/>
        </w:rPr>
      </w:pPr>
    </w:p>
    <w:p w14:paraId="320FDDD5" w14:textId="00F815F6" w:rsidR="005B324B" w:rsidRDefault="005B324B" w:rsidP="005B324B">
      <w:pPr>
        <w:tabs>
          <w:tab w:val="left" w:pos="1418"/>
          <w:tab w:val="left" w:pos="3005"/>
          <w:tab w:val="left" w:pos="4649"/>
          <w:tab w:val="left" w:pos="6237"/>
          <w:tab w:val="left" w:pos="7825"/>
        </w:tabs>
        <w:spacing w:after="0" w:line="240" w:lineRule="atLeast"/>
        <w:jc w:val="both"/>
        <w:rPr>
          <w:rFonts w:ascii="Times New Roman" w:hAnsi="Times New Roman" w:cs="Times New Roman"/>
          <w:sz w:val="28"/>
          <w:szCs w:val="28"/>
        </w:rPr>
      </w:pPr>
      <w:r>
        <w:rPr>
          <w:rFonts w:ascii="Times New Roman" w:hAnsi="Times New Roman" w:cs="Times New Roman"/>
          <w:sz w:val="24"/>
          <w:szCs w:val="24"/>
        </w:rPr>
        <w:t xml:space="preserve">     </w:t>
      </w:r>
      <w:r>
        <w:rPr>
          <w:rFonts w:ascii="Times New Roman" w:hAnsi="Times New Roman" w:cs="Times New Roman"/>
          <w:sz w:val="28"/>
          <w:szCs w:val="28"/>
        </w:rPr>
        <w:t xml:space="preserve">V tabulce jsou zveřejněny zisky v podobě výsledku hospodaření po zdanění. Vycházejí ze zveřejněných výročních zpráv. V posledním sloupci je rozdíl </w:t>
      </w:r>
      <w:r w:rsidR="00A4229C">
        <w:rPr>
          <w:rFonts w:ascii="Times New Roman" w:hAnsi="Times New Roman" w:cs="Times New Roman"/>
          <w:sz w:val="28"/>
          <w:szCs w:val="28"/>
        </w:rPr>
        <w:t>z</w:t>
      </w:r>
      <w:r>
        <w:rPr>
          <w:rFonts w:ascii="Times New Roman" w:hAnsi="Times New Roman" w:cs="Times New Roman"/>
          <w:sz w:val="28"/>
          <w:szCs w:val="28"/>
        </w:rPr>
        <w:t>isku v letech 2020 a 2021, protože výsledky za rok 2022 ještě u žádného ze supermarketů nejsou k dispozici. V případě supermarketu Albert jsou částky v eurech a nejedná se o zisky českých poboček, ale celé společnosti Ahold Delhaize.</w:t>
      </w:r>
    </w:p>
    <w:p w14:paraId="25BE06BA" w14:textId="77777777" w:rsidR="005B324B" w:rsidRDefault="005B324B" w:rsidP="005B324B">
      <w:pPr>
        <w:tabs>
          <w:tab w:val="left" w:pos="1418"/>
          <w:tab w:val="left" w:pos="3005"/>
          <w:tab w:val="left" w:pos="4649"/>
          <w:tab w:val="left" w:pos="6237"/>
          <w:tab w:val="left" w:pos="7825"/>
        </w:tabs>
        <w:spacing w:after="0" w:line="240" w:lineRule="atLeast"/>
        <w:jc w:val="both"/>
        <w:rPr>
          <w:rFonts w:ascii="Times New Roman" w:hAnsi="Times New Roman" w:cs="Times New Roman"/>
          <w:sz w:val="28"/>
          <w:szCs w:val="28"/>
        </w:rPr>
      </w:pPr>
    </w:p>
    <w:p w14:paraId="0614D8F4" w14:textId="77777777" w:rsidR="005B324B" w:rsidRDefault="005B324B" w:rsidP="005B324B">
      <w:pPr>
        <w:tabs>
          <w:tab w:val="left" w:pos="1418"/>
          <w:tab w:val="left" w:pos="3005"/>
          <w:tab w:val="left" w:pos="4649"/>
          <w:tab w:val="left" w:pos="6237"/>
          <w:tab w:val="left" w:pos="7825"/>
        </w:tabs>
        <w:spacing w:after="0" w:line="240" w:lineRule="atLeast"/>
        <w:jc w:val="both"/>
        <w:rPr>
          <w:rFonts w:ascii="Times New Roman" w:hAnsi="Times New Roman" w:cs="Times New Roman"/>
          <w:b/>
          <w:bCs/>
          <w:sz w:val="28"/>
          <w:szCs w:val="28"/>
        </w:rPr>
      </w:pPr>
      <w:r>
        <w:rPr>
          <w:rFonts w:ascii="Times New Roman" w:hAnsi="Times New Roman" w:cs="Times New Roman"/>
          <w:b/>
          <w:bCs/>
          <w:sz w:val="28"/>
          <w:szCs w:val="28"/>
        </w:rPr>
        <w:t>Přehled kam odcházejí zisky</w:t>
      </w:r>
    </w:p>
    <w:p w14:paraId="68D3B1C6" w14:textId="77777777" w:rsidR="005B324B" w:rsidRDefault="005B324B" w:rsidP="005B324B">
      <w:pPr>
        <w:tabs>
          <w:tab w:val="left" w:pos="1418"/>
          <w:tab w:val="left" w:pos="3005"/>
          <w:tab w:val="left" w:pos="4649"/>
          <w:tab w:val="left" w:pos="6237"/>
          <w:tab w:val="left" w:pos="7825"/>
        </w:tabs>
        <w:spacing w:after="0" w:line="240" w:lineRule="atLeast"/>
        <w:jc w:val="both"/>
        <w:rPr>
          <w:rFonts w:ascii="Times New Roman" w:hAnsi="Times New Roman" w:cs="Times New Roman"/>
          <w:b/>
          <w:bCs/>
          <w:sz w:val="28"/>
          <w:szCs w:val="28"/>
        </w:rPr>
      </w:pPr>
    </w:p>
    <w:p w14:paraId="1C57EE6B" w14:textId="77777777" w:rsidR="005B324B" w:rsidRDefault="005B324B" w:rsidP="005B324B">
      <w:pPr>
        <w:tabs>
          <w:tab w:val="left" w:pos="1418"/>
          <w:tab w:val="left" w:pos="3005"/>
          <w:tab w:val="left" w:pos="4649"/>
          <w:tab w:val="left" w:pos="6237"/>
          <w:tab w:val="left" w:pos="7825"/>
        </w:tabs>
        <w:spacing w:after="0" w:line="240" w:lineRule="atLeast"/>
        <w:jc w:val="both"/>
        <w:rPr>
          <w:rFonts w:ascii="Times New Roman" w:hAnsi="Times New Roman" w:cs="Times New Roman"/>
          <w:b/>
          <w:bCs/>
          <w:sz w:val="24"/>
          <w:szCs w:val="24"/>
        </w:rPr>
      </w:pPr>
      <w:r>
        <w:rPr>
          <w:rFonts w:ascii="Times New Roman" w:hAnsi="Times New Roman" w:cs="Times New Roman"/>
          <w:b/>
          <w:bCs/>
          <w:sz w:val="24"/>
          <w:szCs w:val="24"/>
        </w:rPr>
        <w:t>Obchodní řetězec</w:t>
      </w:r>
      <w:r>
        <w:rPr>
          <w:rFonts w:ascii="Times New Roman" w:hAnsi="Times New Roman" w:cs="Times New Roman"/>
          <w:b/>
          <w:bCs/>
          <w:sz w:val="24"/>
          <w:szCs w:val="24"/>
        </w:rPr>
        <w:tab/>
        <w:t>Kam odchází zisky</w:t>
      </w:r>
    </w:p>
    <w:p w14:paraId="7ADE1C33" w14:textId="77777777" w:rsidR="005B324B" w:rsidRDefault="005B324B" w:rsidP="005B324B">
      <w:pPr>
        <w:tabs>
          <w:tab w:val="left" w:pos="1418"/>
          <w:tab w:val="left" w:pos="3005"/>
          <w:tab w:val="left" w:pos="4649"/>
          <w:tab w:val="left" w:pos="6237"/>
          <w:tab w:val="left" w:pos="7825"/>
        </w:tabs>
        <w:spacing w:after="0" w:line="240" w:lineRule="atLeast"/>
        <w:jc w:val="both"/>
        <w:rPr>
          <w:rFonts w:ascii="Times New Roman" w:hAnsi="Times New Roman" w:cs="Times New Roman"/>
          <w:b/>
          <w:bCs/>
          <w:sz w:val="24"/>
          <w:szCs w:val="24"/>
        </w:rPr>
      </w:pPr>
    </w:p>
    <w:p w14:paraId="35ECDC6B" w14:textId="77777777" w:rsidR="005B324B" w:rsidRDefault="005B324B" w:rsidP="005B324B">
      <w:pPr>
        <w:tabs>
          <w:tab w:val="left" w:pos="1418"/>
          <w:tab w:val="left" w:pos="3005"/>
          <w:tab w:val="left" w:pos="4649"/>
          <w:tab w:val="left" w:pos="6237"/>
          <w:tab w:val="left" w:pos="7825"/>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Albert</w:t>
      </w:r>
      <w:r>
        <w:rPr>
          <w:rFonts w:ascii="Times New Roman" w:hAnsi="Times New Roman" w:cs="Times New Roman"/>
          <w:sz w:val="24"/>
          <w:szCs w:val="24"/>
        </w:rPr>
        <w:tab/>
      </w:r>
      <w:r>
        <w:rPr>
          <w:rFonts w:ascii="Times New Roman" w:hAnsi="Times New Roman" w:cs="Times New Roman"/>
          <w:sz w:val="24"/>
          <w:szCs w:val="24"/>
        </w:rPr>
        <w:tab/>
        <w:t>odmítl komentovat</w:t>
      </w:r>
    </w:p>
    <w:p w14:paraId="5AD0D381" w14:textId="77777777" w:rsidR="005B324B" w:rsidRDefault="005B324B" w:rsidP="005B324B">
      <w:pPr>
        <w:tabs>
          <w:tab w:val="left" w:pos="1418"/>
          <w:tab w:val="left" w:pos="3005"/>
          <w:tab w:val="left" w:pos="4649"/>
          <w:tab w:val="left" w:pos="6237"/>
          <w:tab w:val="left" w:pos="7825"/>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Billa</w:t>
      </w:r>
      <w:r>
        <w:rPr>
          <w:rFonts w:ascii="Times New Roman" w:hAnsi="Times New Roman" w:cs="Times New Roman"/>
          <w:sz w:val="24"/>
          <w:szCs w:val="24"/>
        </w:rPr>
        <w:tab/>
      </w:r>
      <w:r>
        <w:rPr>
          <w:rFonts w:ascii="Times New Roman" w:hAnsi="Times New Roman" w:cs="Times New Roman"/>
          <w:sz w:val="24"/>
          <w:szCs w:val="24"/>
        </w:rPr>
        <w:tab/>
        <w:t>řetězec se nevyjádřil</w:t>
      </w:r>
    </w:p>
    <w:p w14:paraId="184EE584" w14:textId="77777777" w:rsidR="005B324B" w:rsidRDefault="005B324B" w:rsidP="005B324B">
      <w:pPr>
        <w:tabs>
          <w:tab w:val="left" w:pos="1418"/>
          <w:tab w:val="left" w:pos="3005"/>
          <w:tab w:val="left" w:pos="4649"/>
          <w:tab w:val="left" w:pos="6237"/>
          <w:tab w:val="left" w:pos="7825"/>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Globus</w:t>
      </w:r>
      <w:r>
        <w:rPr>
          <w:rFonts w:ascii="Times New Roman" w:hAnsi="Times New Roman" w:cs="Times New Roman"/>
          <w:sz w:val="24"/>
          <w:szCs w:val="24"/>
        </w:rPr>
        <w:tab/>
      </w:r>
      <w:r>
        <w:rPr>
          <w:rFonts w:ascii="Times New Roman" w:hAnsi="Times New Roman" w:cs="Times New Roman"/>
          <w:sz w:val="24"/>
          <w:szCs w:val="24"/>
        </w:rPr>
        <w:tab/>
        <w:t>z velké části je zisk zpětně investován v ČR, jinak Německo</w:t>
      </w:r>
    </w:p>
    <w:p w14:paraId="25C7B0C7" w14:textId="77777777" w:rsidR="005B324B" w:rsidRDefault="005B324B" w:rsidP="005B324B">
      <w:pPr>
        <w:tabs>
          <w:tab w:val="left" w:pos="1418"/>
          <w:tab w:val="left" w:pos="3005"/>
          <w:tab w:val="left" w:pos="4649"/>
          <w:tab w:val="left" w:pos="6237"/>
          <w:tab w:val="left" w:pos="7825"/>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Kaufland</w:t>
      </w:r>
      <w:r>
        <w:rPr>
          <w:rFonts w:ascii="Times New Roman" w:hAnsi="Times New Roman" w:cs="Times New Roman"/>
          <w:sz w:val="24"/>
          <w:szCs w:val="24"/>
        </w:rPr>
        <w:tab/>
      </w:r>
      <w:r>
        <w:rPr>
          <w:rFonts w:ascii="Times New Roman" w:hAnsi="Times New Roman" w:cs="Times New Roman"/>
          <w:sz w:val="24"/>
          <w:szCs w:val="24"/>
        </w:rPr>
        <w:tab/>
        <w:t>zvýšení základního jmění (v České republice)</w:t>
      </w:r>
    </w:p>
    <w:p w14:paraId="78D58221" w14:textId="77777777" w:rsidR="005B324B" w:rsidRDefault="005B324B" w:rsidP="005B324B">
      <w:pPr>
        <w:tabs>
          <w:tab w:val="left" w:pos="1418"/>
          <w:tab w:val="left" w:pos="3005"/>
          <w:tab w:val="left" w:pos="4649"/>
          <w:tab w:val="left" w:pos="6237"/>
          <w:tab w:val="left" w:pos="782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Lidl</w:t>
      </w:r>
      <w:r>
        <w:rPr>
          <w:rFonts w:ascii="Times New Roman" w:hAnsi="Times New Roman" w:cs="Times New Roman"/>
          <w:sz w:val="24"/>
          <w:szCs w:val="24"/>
        </w:rPr>
        <w:tab/>
      </w:r>
      <w:r>
        <w:rPr>
          <w:rFonts w:ascii="Times New Roman" w:hAnsi="Times New Roman" w:cs="Times New Roman"/>
          <w:sz w:val="24"/>
          <w:szCs w:val="24"/>
        </w:rPr>
        <w:tab/>
        <w:t>navýšení základního kapitálu společnosti a vypláceno</w:t>
      </w:r>
      <w:r>
        <w:rPr>
          <w:rFonts w:ascii="Times New Roman" w:hAnsi="Times New Roman" w:cs="Times New Roman"/>
          <w:sz w:val="24"/>
          <w:szCs w:val="24"/>
        </w:rPr>
        <w:tab/>
      </w:r>
    </w:p>
    <w:p w14:paraId="31EE22E7" w14:textId="77777777" w:rsidR="005B324B" w:rsidRDefault="005B324B" w:rsidP="005B324B">
      <w:pPr>
        <w:tabs>
          <w:tab w:val="left" w:pos="1418"/>
          <w:tab w:val="left" w:pos="3005"/>
          <w:tab w:val="left" w:pos="4649"/>
          <w:tab w:val="left" w:pos="6237"/>
          <w:tab w:val="left" w:pos="7825"/>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společníkům</w:t>
      </w:r>
    </w:p>
    <w:p w14:paraId="17BDB596" w14:textId="77777777" w:rsidR="005B324B" w:rsidRDefault="005B324B" w:rsidP="005B324B">
      <w:pPr>
        <w:tabs>
          <w:tab w:val="left" w:pos="1418"/>
          <w:tab w:val="left" w:pos="3005"/>
          <w:tab w:val="left" w:pos="4649"/>
          <w:tab w:val="left" w:pos="6237"/>
          <w:tab w:val="left" w:pos="7825"/>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Makro</w:t>
      </w:r>
      <w:r>
        <w:rPr>
          <w:rFonts w:ascii="Times New Roman" w:hAnsi="Times New Roman" w:cs="Times New Roman"/>
          <w:sz w:val="24"/>
          <w:szCs w:val="24"/>
        </w:rPr>
        <w:tab/>
      </w:r>
      <w:r>
        <w:rPr>
          <w:rFonts w:ascii="Times New Roman" w:hAnsi="Times New Roman" w:cs="Times New Roman"/>
          <w:sz w:val="24"/>
          <w:szCs w:val="24"/>
        </w:rPr>
        <w:tab/>
        <w:t>řetězec se nevyjádřil</w:t>
      </w:r>
    </w:p>
    <w:p w14:paraId="63EC01C6" w14:textId="486F3F54" w:rsidR="005B324B" w:rsidRDefault="005B324B" w:rsidP="005B324B">
      <w:pPr>
        <w:tabs>
          <w:tab w:val="left" w:pos="1418"/>
          <w:tab w:val="left" w:pos="3005"/>
          <w:tab w:val="left" w:pos="4649"/>
          <w:tab w:val="left" w:pos="6237"/>
          <w:tab w:val="left" w:pos="782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Penny Market</w:t>
      </w:r>
      <w:r>
        <w:rPr>
          <w:rFonts w:ascii="Times New Roman" w:hAnsi="Times New Roman" w:cs="Times New Roman"/>
          <w:sz w:val="24"/>
          <w:szCs w:val="24"/>
        </w:rPr>
        <w:tab/>
      </w:r>
      <w:r>
        <w:rPr>
          <w:rFonts w:ascii="Times New Roman" w:hAnsi="Times New Roman" w:cs="Times New Roman"/>
          <w:sz w:val="24"/>
          <w:szCs w:val="24"/>
        </w:rPr>
        <w:tab/>
        <w:t>řetězec uvedl, že jsou česká firma, i když jsou součástí</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A4229C">
        <w:rPr>
          <w:rFonts w:ascii="Times New Roman" w:hAnsi="Times New Roman" w:cs="Times New Roman"/>
          <w:sz w:val="24"/>
          <w:szCs w:val="24"/>
        </w:rPr>
        <w:tab/>
      </w:r>
      <w:r>
        <w:rPr>
          <w:rFonts w:ascii="Times New Roman" w:hAnsi="Times New Roman" w:cs="Times New Roman"/>
          <w:sz w:val="24"/>
          <w:szCs w:val="24"/>
        </w:rPr>
        <w:t>nadnárodní skupiny</w:t>
      </w:r>
    </w:p>
    <w:p w14:paraId="700CF14D" w14:textId="77777777" w:rsidR="005B324B" w:rsidRDefault="005B324B" w:rsidP="005B324B">
      <w:pPr>
        <w:tabs>
          <w:tab w:val="left" w:pos="1418"/>
          <w:tab w:val="left" w:pos="3005"/>
          <w:tab w:val="left" w:pos="4649"/>
          <w:tab w:val="left" w:pos="6237"/>
          <w:tab w:val="left" w:pos="7825"/>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Tesco</w:t>
      </w:r>
      <w:r>
        <w:rPr>
          <w:rFonts w:ascii="Times New Roman" w:hAnsi="Times New Roman" w:cs="Times New Roman"/>
          <w:sz w:val="24"/>
          <w:szCs w:val="24"/>
        </w:rPr>
        <w:tab/>
      </w:r>
      <w:r>
        <w:rPr>
          <w:rFonts w:ascii="Times New Roman" w:hAnsi="Times New Roman" w:cs="Times New Roman"/>
          <w:sz w:val="24"/>
          <w:szCs w:val="24"/>
        </w:rPr>
        <w:tab/>
        <w:t>řetězec se nevyjádřil</w:t>
      </w:r>
    </w:p>
    <w:p w14:paraId="3B921826" w14:textId="77777777" w:rsidR="005B324B" w:rsidRDefault="005B324B" w:rsidP="005B324B">
      <w:pPr>
        <w:tabs>
          <w:tab w:val="left" w:pos="1418"/>
          <w:tab w:val="left" w:pos="3005"/>
          <w:tab w:val="left" w:pos="4649"/>
          <w:tab w:val="left" w:pos="6237"/>
          <w:tab w:val="left" w:pos="7825"/>
        </w:tabs>
        <w:spacing w:after="0" w:line="480" w:lineRule="auto"/>
        <w:jc w:val="both"/>
        <w:rPr>
          <w:rFonts w:ascii="Times New Roman" w:hAnsi="Times New Roman" w:cs="Times New Roman"/>
          <w:sz w:val="24"/>
          <w:szCs w:val="24"/>
        </w:rPr>
      </w:pPr>
    </w:p>
    <w:p w14:paraId="6EB54956" w14:textId="77777777" w:rsidR="005B324B" w:rsidRDefault="005B324B" w:rsidP="005B324B">
      <w:pPr>
        <w:tabs>
          <w:tab w:val="left" w:pos="1418"/>
          <w:tab w:val="left" w:pos="3005"/>
          <w:tab w:val="left" w:pos="4649"/>
          <w:tab w:val="left" w:pos="6237"/>
          <w:tab w:val="left" w:pos="7825"/>
        </w:tabs>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Většina obchodních řetězců má majitele v Německu</w:t>
      </w:r>
    </w:p>
    <w:p w14:paraId="3BCB58C9" w14:textId="77777777" w:rsidR="005B324B" w:rsidRDefault="005B324B" w:rsidP="005B324B">
      <w:pPr>
        <w:tabs>
          <w:tab w:val="left" w:pos="1418"/>
          <w:tab w:val="left" w:pos="3005"/>
          <w:tab w:val="left" w:pos="4649"/>
          <w:tab w:val="left" w:pos="6237"/>
          <w:tab w:val="left" w:pos="7825"/>
        </w:tabs>
        <w:spacing w:after="0" w:line="240" w:lineRule="auto"/>
        <w:jc w:val="both"/>
        <w:rPr>
          <w:rFonts w:ascii="Times New Roman" w:hAnsi="Times New Roman" w:cs="Times New Roman"/>
          <w:b/>
          <w:bCs/>
          <w:sz w:val="28"/>
          <w:szCs w:val="28"/>
        </w:rPr>
      </w:pPr>
    </w:p>
    <w:p w14:paraId="0319EA45" w14:textId="3E99A740" w:rsidR="005B324B" w:rsidRDefault="005B324B" w:rsidP="005B324B">
      <w:pPr>
        <w:tabs>
          <w:tab w:val="left" w:pos="1418"/>
          <w:tab w:val="left" w:pos="3005"/>
          <w:tab w:val="left" w:pos="4649"/>
          <w:tab w:val="left" w:pos="6237"/>
          <w:tab w:val="left" w:pos="7825"/>
        </w:tabs>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 xml:space="preserve">     </w:t>
      </w:r>
      <w:r>
        <w:rPr>
          <w:rFonts w:ascii="Times New Roman" w:hAnsi="Times New Roman" w:cs="Times New Roman"/>
          <w:sz w:val="28"/>
          <w:szCs w:val="28"/>
        </w:rPr>
        <w:t xml:space="preserve">Penny Market Česká republika je součástí skupiny REWE. Tomáš </w:t>
      </w:r>
      <w:r w:rsidR="00A4229C">
        <w:rPr>
          <w:rFonts w:ascii="Times New Roman" w:hAnsi="Times New Roman" w:cs="Times New Roman"/>
          <w:sz w:val="28"/>
          <w:szCs w:val="28"/>
        </w:rPr>
        <w:t>K</w:t>
      </w:r>
      <w:r>
        <w:rPr>
          <w:rFonts w:ascii="Times New Roman" w:hAnsi="Times New Roman" w:cs="Times New Roman"/>
          <w:sz w:val="28"/>
          <w:szCs w:val="28"/>
        </w:rPr>
        <w:t xml:space="preserve">ubík však vysvětluje, že jsou česká firma, i když jsou součástí nadnárodní skupiny. </w:t>
      </w:r>
      <w:r>
        <w:rPr>
          <w:rFonts w:ascii="Times New Roman" w:hAnsi="Times New Roman" w:cs="Times New Roman"/>
          <w:i/>
          <w:iCs/>
          <w:sz w:val="28"/>
          <w:szCs w:val="28"/>
        </w:rPr>
        <w:t xml:space="preserve">„Odvádíme daně v České republice, veškeré platby za naše zaměstnance zůstávají v České republice, každoročně zde investujeme stovky milionů korun. Jsme aktivní také v oblasti společenské odpovědnosti či zlepšování životního prostředí“, </w:t>
      </w:r>
      <w:r>
        <w:rPr>
          <w:rFonts w:ascii="Times New Roman" w:hAnsi="Times New Roman" w:cs="Times New Roman"/>
          <w:sz w:val="28"/>
          <w:szCs w:val="28"/>
        </w:rPr>
        <w:t>vyjmenovává s tím, že na českém trhu působí už od roku 1997 a jejich slogan je „Nakupujte hezky česky“ vyjadřující jejich dlouhodobou filozofii podpory regionálních dodavatelů a orientaci na nabídku českých produktů.</w:t>
      </w:r>
    </w:p>
    <w:p w14:paraId="143D04FA" w14:textId="77777777" w:rsidR="005B324B" w:rsidRDefault="005B324B" w:rsidP="005B324B">
      <w:pPr>
        <w:tabs>
          <w:tab w:val="left" w:pos="1418"/>
          <w:tab w:val="left" w:pos="3005"/>
          <w:tab w:val="left" w:pos="4649"/>
          <w:tab w:val="left" w:pos="6237"/>
          <w:tab w:val="left" w:pos="7825"/>
        </w:tabs>
        <w:spacing w:after="0" w:line="240" w:lineRule="auto"/>
        <w:jc w:val="both"/>
        <w:rPr>
          <w:rFonts w:ascii="Times New Roman" w:hAnsi="Times New Roman" w:cs="Times New Roman"/>
          <w:sz w:val="28"/>
          <w:szCs w:val="28"/>
        </w:rPr>
      </w:pPr>
    </w:p>
    <w:p w14:paraId="03F4AF3C" w14:textId="77777777" w:rsidR="005B324B" w:rsidRDefault="005B324B" w:rsidP="005B324B">
      <w:pPr>
        <w:tabs>
          <w:tab w:val="left" w:pos="1418"/>
          <w:tab w:val="left" w:pos="3005"/>
          <w:tab w:val="left" w:pos="4649"/>
          <w:tab w:val="left" w:pos="6237"/>
          <w:tab w:val="left" w:pos="782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Nicméně podle výročních zpráv je ovládající osobou REWE – Zentralfinanz eG se sídlem v Kolíně nad Rýnem. Penny Market tak zastupuje skupinu REWE na tuzemském trhu a realizuje ve svých diskontních prodejnách prodej zboží pro koncové zákazníky. Pod skupinu REWE spadá i supermarket Billa. Ten je plně vlastněn společností REWE – International AG zapsanou v Rakousku a REWE – Zentralfinanz eG je její mateřskou společností.</w:t>
      </w:r>
    </w:p>
    <w:p w14:paraId="5CF3550E" w14:textId="77777777" w:rsidR="005B324B" w:rsidRDefault="005B324B" w:rsidP="005B324B">
      <w:pPr>
        <w:tabs>
          <w:tab w:val="left" w:pos="1418"/>
          <w:tab w:val="left" w:pos="3005"/>
          <w:tab w:val="left" w:pos="4649"/>
          <w:tab w:val="left" w:pos="6237"/>
          <w:tab w:val="left" w:pos="7825"/>
        </w:tabs>
        <w:spacing w:after="0" w:line="240" w:lineRule="auto"/>
        <w:jc w:val="both"/>
        <w:rPr>
          <w:rFonts w:ascii="Times New Roman" w:hAnsi="Times New Roman" w:cs="Times New Roman"/>
          <w:sz w:val="28"/>
          <w:szCs w:val="28"/>
        </w:rPr>
      </w:pPr>
    </w:p>
    <w:p w14:paraId="7E12E621" w14:textId="77777777" w:rsidR="005B324B" w:rsidRDefault="005B324B" w:rsidP="005B324B">
      <w:pPr>
        <w:tabs>
          <w:tab w:val="left" w:pos="1418"/>
          <w:tab w:val="left" w:pos="3005"/>
          <w:tab w:val="left" w:pos="4649"/>
          <w:tab w:val="left" w:pos="6237"/>
          <w:tab w:val="left" w:pos="782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Dále například Globus je součástí konsolidačního celku Globus Holding GmbH &amp; Co. KG a podle výročních zpráv ji zastupuje několik jednatelů, kteří mají současně odpovědnost i za stejné oblasti v Globus Markthallen. Cílem této shodné řídící úrovně je intenzivnější propojení společných témat. Jeden z těchto jednatelů vykonává funkci  CEO společnosti Globus ČR, v.o.s. Aneta Turnovská k tomu doplnila, že od roku 1828 až po dnešní den je společnost Globus plně v rukou rodiny Bruchů. V současné době stojí v čele společnosti představitel již šesté generace rodiny Bruchů – Matthias Bruch, upřesnila.</w:t>
      </w:r>
    </w:p>
    <w:p w14:paraId="36137D58" w14:textId="77777777" w:rsidR="005B324B" w:rsidRDefault="005B324B" w:rsidP="005B324B">
      <w:pPr>
        <w:tabs>
          <w:tab w:val="left" w:pos="1418"/>
          <w:tab w:val="left" w:pos="3005"/>
          <w:tab w:val="left" w:pos="4649"/>
          <w:tab w:val="left" w:pos="6237"/>
          <w:tab w:val="left" w:pos="7825"/>
        </w:tabs>
        <w:spacing w:after="0" w:line="240" w:lineRule="auto"/>
        <w:jc w:val="both"/>
        <w:rPr>
          <w:rFonts w:ascii="Times New Roman" w:hAnsi="Times New Roman" w:cs="Times New Roman"/>
          <w:sz w:val="28"/>
          <w:szCs w:val="28"/>
        </w:rPr>
      </w:pPr>
    </w:p>
    <w:p w14:paraId="24BC6E77" w14:textId="77777777" w:rsidR="005B324B" w:rsidRDefault="005B324B" w:rsidP="005B324B">
      <w:pPr>
        <w:tabs>
          <w:tab w:val="left" w:pos="1418"/>
          <w:tab w:val="left" w:pos="3005"/>
          <w:tab w:val="left" w:pos="4649"/>
          <w:tab w:val="left" w:pos="6237"/>
          <w:tab w:val="left" w:pos="782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Mateřskou společnost Albert Česká republika je holandsko-belgická společnost Ahold Delhaize a společnost Lidl Česká republika v.o.s. je, jak uvedl Tomáš Myler, vlastněná dvěma společníky, a to společností Lidl Holding s.r.o., a společností C E – Beteiligungs GmbH. Informace o vlastnictví společnosti jsou obsaženy v obchodním rejstříku – společníky jsou společnosti Kaufland Management ČR s.r.o. a Kaufland International Zweite GmbH, řekla Renata Maierl.</w:t>
      </w:r>
    </w:p>
    <w:p w14:paraId="6BE6885F" w14:textId="77777777" w:rsidR="005B324B" w:rsidRDefault="005B324B" w:rsidP="005B324B">
      <w:pPr>
        <w:tabs>
          <w:tab w:val="left" w:pos="1418"/>
          <w:tab w:val="left" w:pos="3005"/>
          <w:tab w:val="left" w:pos="4649"/>
          <w:tab w:val="left" w:pos="6237"/>
          <w:tab w:val="left" w:pos="7825"/>
        </w:tabs>
        <w:spacing w:after="0" w:line="240" w:lineRule="auto"/>
        <w:jc w:val="both"/>
        <w:rPr>
          <w:rFonts w:ascii="Times New Roman" w:hAnsi="Times New Roman" w:cs="Times New Roman"/>
          <w:sz w:val="28"/>
          <w:szCs w:val="28"/>
        </w:rPr>
      </w:pPr>
    </w:p>
    <w:p w14:paraId="060A86BF" w14:textId="77777777" w:rsidR="005B324B" w:rsidRDefault="005B324B" w:rsidP="005B324B">
      <w:pPr>
        <w:tabs>
          <w:tab w:val="left" w:pos="1418"/>
          <w:tab w:val="left" w:pos="3005"/>
          <w:tab w:val="left" w:pos="4649"/>
          <w:tab w:val="left" w:pos="6237"/>
          <w:tab w:val="left" w:pos="7825"/>
        </w:tab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Obchodní řetězec</w:t>
      </w:r>
      <w:r>
        <w:rPr>
          <w:rFonts w:ascii="Times New Roman" w:hAnsi="Times New Roman" w:cs="Times New Roman"/>
          <w:b/>
          <w:bCs/>
          <w:sz w:val="24"/>
          <w:szCs w:val="24"/>
        </w:rPr>
        <w:tab/>
        <w:t>Majitel/stát</w:t>
      </w:r>
    </w:p>
    <w:p w14:paraId="5CE005F5" w14:textId="77777777" w:rsidR="005B324B" w:rsidRDefault="005B324B" w:rsidP="005B324B">
      <w:pPr>
        <w:tabs>
          <w:tab w:val="left" w:pos="1418"/>
          <w:tab w:val="left" w:pos="3005"/>
          <w:tab w:val="left" w:pos="4649"/>
          <w:tab w:val="left" w:pos="6237"/>
          <w:tab w:val="left" w:pos="7825"/>
        </w:tabs>
        <w:spacing w:after="0" w:line="240" w:lineRule="auto"/>
        <w:jc w:val="both"/>
        <w:rPr>
          <w:rFonts w:ascii="Times New Roman" w:hAnsi="Times New Roman" w:cs="Times New Roman"/>
          <w:b/>
          <w:bCs/>
          <w:sz w:val="24"/>
          <w:szCs w:val="24"/>
        </w:rPr>
      </w:pPr>
    </w:p>
    <w:p w14:paraId="1951672A" w14:textId="77777777" w:rsidR="005B324B" w:rsidRDefault="005B324B" w:rsidP="005B324B">
      <w:pPr>
        <w:tabs>
          <w:tab w:val="left" w:pos="1418"/>
          <w:tab w:val="left" w:pos="3005"/>
          <w:tab w:val="left" w:pos="4649"/>
          <w:tab w:val="left" w:pos="6237"/>
          <w:tab w:val="left" w:pos="7825"/>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Albert</w:t>
      </w:r>
      <w:r>
        <w:rPr>
          <w:rFonts w:ascii="Times New Roman" w:hAnsi="Times New Roman" w:cs="Times New Roman"/>
          <w:sz w:val="24"/>
          <w:szCs w:val="24"/>
        </w:rPr>
        <w:tab/>
      </w:r>
      <w:r>
        <w:rPr>
          <w:rFonts w:ascii="Times New Roman" w:hAnsi="Times New Roman" w:cs="Times New Roman"/>
          <w:sz w:val="24"/>
          <w:szCs w:val="24"/>
        </w:rPr>
        <w:tab/>
        <w:t>Ahold Delhaize, Nizozemí/Belgie</w:t>
      </w:r>
    </w:p>
    <w:p w14:paraId="62EF83F5" w14:textId="77777777" w:rsidR="005B324B" w:rsidRDefault="005B324B" w:rsidP="005B324B">
      <w:pPr>
        <w:tabs>
          <w:tab w:val="left" w:pos="1418"/>
          <w:tab w:val="left" w:pos="3005"/>
          <w:tab w:val="left" w:pos="4649"/>
          <w:tab w:val="left" w:pos="6237"/>
          <w:tab w:val="left" w:pos="7825"/>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Billa</w:t>
      </w:r>
      <w:r>
        <w:rPr>
          <w:rFonts w:ascii="Times New Roman" w:hAnsi="Times New Roman" w:cs="Times New Roman"/>
          <w:sz w:val="24"/>
          <w:szCs w:val="24"/>
        </w:rPr>
        <w:tab/>
      </w:r>
      <w:r>
        <w:rPr>
          <w:rFonts w:ascii="Times New Roman" w:hAnsi="Times New Roman" w:cs="Times New Roman"/>
          <w:sz w:val="24"/>
          <w:szCs w:val="24"/>
        </w:rPr>
        <w:tab/>
        <w:t>součástí skupiny REWE, Německo</w:t>
      </w:r>
    </w:p>
    <w:p w14:paraId="19A635B5" w14:textId="77777777" w:rsidR="005B324B" w:rsidRDefault="005B324B" w:rsidP="005B324B">
      <w:pPr>
        <w:tabs>
          <w:tab w:val="left" w:pos="1418"/>
          <w:tab w:val="left" w:pos="3005"/>
          <w:tab w:val="left" w:pos="4649"/>
          <w:tab w:val="left" w:pos="6237"/>
          <w:tab w:val="left" w:pos="7825"/>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Globus</w:t>
      </w:r>
      <w:r>
        <w:rPr>
          <w:rFonts w:ascii="Times New Roman" w:hAnsi="Times New Roman" w:cs="Times New Roman"/>
          <w:sz w:val="24"/>
          <w:szCs w:val="24"/>
        </w:rPr>
        <w:tab/>
      </w:r>
      <w:r>
        <w:rPr>
          <w:rFonts w:ascii="Times New Roman" w:hAnsi="Times New Roman" w:cs="Times New Roman"/>
          <w:sz w:val="24"/>
          <w:szCs w:val="24"/>
        </w:rPr>
        <w:tab/>
        <w:t>Matthias Bruch, Německo</w:t>
      </w:r>
    </w:p>
    <w:p w14:paraId="18672338" w14:textId="77777777" w:rsidR="005B324B" w:rsidRDefault="005B324B" w:rsidP="005B324B">
      <w:pPr>
        <w:tabs>
          <w:tab w:val="left" w:pos="1418"/>
          <w:tab w:val="left" w:pos="3005"/>
          <w:tab w:val="left" w:pos="4649"/>
          <w:tab w:val="left" w:pos="6237"/>
          <w:tab w:val="left" w:pos="7825"/>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Kaufland</w:t>
      </w:r>
      <w:r>
        <w:rPr>
          <w:rFonts w:ascii="Times New Roman" w:hAnsi="Times New Roman" w:cs="Times New Roman"/>
          <w:sz w:val="24"/>
          <w:szCs w:val="24"/>
        </w:rPr>
        <w:tab/>
      </w:r>
      <w:r>
        <w:rPr>
          <w:rFonts w:ascii="Times New Roman" w:hAnsi="Times New Roman" w:cs="Times New Roman"/>
          <w:sz w:val="24"/>
          <w:szCs w:val="24"/>
        </w:rPr>
        <w:tab/>
        <w:t>Německo</w:t>
      </w:r>
    </w:p>
    <w:p w14:paraId="47BED33D" w14:textId="77777777" w:rsidR="005B324B" w:rsidRDefault="005B324B" w:rsidP="005B324B">
      <w:pPr>
        <w:tabs>
          <w:tab w:val="left" w:pos="1418"/>
          <w:tab w:val="left" w:pos="3005"/>
          <w:tab w:val="left" w:pos="4649"/>
          <w:tab w:val="left" w:pos="6237"/>
          <w:tab w:val="left" w:pos="7825"/>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Lidl</w:t>
      </w:r>
      <w:r>
        <w:rPr>
          <w:rFonts w:ascii="Times New Roman" w:hAnsi="Times New Roman" w:cs="Times New Roman"/>
          <w:sz w:val="24"/>
          <w:szCs w:val="24"/>
        </w:rPr>
        <w:tab/>
      </w:r>
      <w:r>
        <w:rPr>
          <w:rFonts w:ascii="Times New Roman" w:hAnsi="Times New Roman" w:cs="Times New Roman"/>
          <w:sz w:val="24"/>
          <w:szCs w:val="24"/>
        </w:rPr>
        <w:tab/>
        <w:t>Lidl Holding (ČR) a C E – Beteiligungs GmbH (Lotyšsko)</w:t>
      </w:r>
    </w:p>
    <w:p w14:paraId="7EBAB854" w14:textId="77777777" w:rsidR="005B324B" w:rsidRDefault="005B324B" w:rsidP="005B324B">
      <w:pPr>
        <w:tabs>
          <w:tab w:val="left" w:pos="1418"/>
          <w:tab w:val="left" w:pos="3005"/>
          <w:tab w:val="left" w:pos="4649"/>
          <w:tab w:val="left" w:pos="6237"/>
          <w:tab w:val="left" w:pos="7825"/>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Makro</w:t>
      </w:r>
      <w:r>
        <w:rPr>
          <w:rFonts w:ascii="Times New Roman" w:hAnsi="Times New Roman" w:cs="Times New Roman"/>
          <w:sz w:val="24"/>
          <w:szCs w:val="24"/>
        </w:rPr>
        <w:tab/>
      </w:r>
      <w:r>
        <w:rPr>
          <w:rFonts w:ascii="Times New Roman" w:hAnsi="Times New Roman" w:cs="Times New Roman"/>
          <w:sz w:val="24"/>
          <w:szCs w:val="24"/>
        </w:rPr>
        <w:tab/>
        <w:t>Metro AG, Německo</w:t>
      </w:r>
    </w:p>
    <w:p w14:paraId="5C3E614E" w14:textId="77777777" w:rsidR="005B324B" w:rsidRDefault="005B324B" w:rsidP="005B324B">
      <w:pPr>
        <w:tabs>
          <w:tab w:val="left" w:pos="1418"/>
          <w:tab w:val="left" w:pos="3005"/>
          <w:tab w:val="left" w:pos="4649"/>
          <w:tab w:val="left" w:pos="6237"/>
          <w:tab w:val="left" w:pos="7825"/>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Penny Market</w:t>
      </w:r>
      <w:r>
        <w:rPr>
          <w:rFonts w:ascii="Times New Roman" w:hAnsi="Times New Roman" w:cs="Times New Roman"/>
          <w:sz w:val="24"/>
          <w:szCs w:val="24"/>
        </w:rPr>
        <w:tab/>
      </w:r>
      <w:r>
        <w:rPr>
          <w:rFonts w:ascii="Times New Roman" w:hAnsi="Times New Roman" w:cs="Times New Roman"/>
          <w:sz w:val="24"/>
          <w:szCs w:val="24"/>
        </w:rPr>
        <w:tab/>
        <w:t>součást skupiny REWE, Německo</w:t>
      </w:r>
    </w:p>
    <w:p w14:paraId="6027D1AA" w14:textId="77777777" w:rsidR="005B324B" w:rsidRDefault="005B324B" w:rsidP="005B324B">
      <w:pPr>
        <w:tabs>
          <w:tab w:val="left" w:pos="1418"/>
          <w:tab w:val="left" w:pos="3005"/>
          <w:tab w:val="left" w:pos="4649"/>
          <w:tab w:val="left" w:pos="6237"/>
          <w:tab w:val="left" w:pos="7825"/>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Tesco</w:t>
      </w:r>
      <w:r>
        <w:rPr>
          <w:rFonts w:ascii="Times New Roman" w:hAnsi="Times New Roman" w:cs="Times New Roman"/>
          <w:sz w:val="24"/>
          <w:szCs w:val="24"/>
        </w:rPr>
        <w:tab/>
      </w:r>
      <w:r>
        <w:rPr>
          <w:rFonts w:ascii="Times New Roman" w:hAnsi="Times New Roman" w:cs="Times New Roman"/>
          <w:sz w:val="24"/>
          <w:szCs w:val="24"/>
        </w:rPr>
        <w:tab/>
        <w:t>Tesco, Velká Británie</w:t>
      </w:r>
    </w:p>
    <w:p w14:paraId="72A348E9" w14:textId="77777777" w:rsidR="005B324B" w:rsidRDefault="005B324B" w:rsidP="005B324B">
      <w:pPr>
        <w:tabs>
          <w:tab w:val="left" w:pos="1418"/>
          <w:tab w:val="left" w:pos="3005"/>
          <w:tab w:val="left" w:pos="4649"/>
          <w:tab w:val="left" w:pos="6237"/>
          <w:tab w:val="left" w:pos="7825"/>
        </w:tabs>
        <w:spacing w:after="0" w:line="360" w:lineRule="auto"/>
        <w:jc w:val="both"/>
        <w:rPr>
          <w:rFonts w:ascii="Times New Roman" w:hAnsi="Times New Roman" w:cs="Times New Roman"/>
          <w:sz w:val="24"/>
          <w:szCs w:val="24"/>
        </w:rPr>
      </w:pPr>
    </w:p>
    <w:p w14:paraId="7D3110E5" w14:textId="77777777" w:rsidR="005B324B" w:rsidRDefault="005B324B" w:rsidP="005B324B">
      <w:pPr>
        <w:tabs>
          <w:tab w:val="left" w:pos="1418"/>
          <w:tab w:val="left" w:pos="3005"/>
          <w:tab w:val="left" w:pos="4649"/>
          <w:tab w:val="left" w:pos="6237"/>
          <w:tab w:val="left" w:pos="7825"/>
        </w:tabs>
        <w:spacing w:after="0" w:line="360" w:lineRule="auto"/>
        <w:jc w:val="both"/>
        <w:rPr>
          <w:rFonts w:ascii="Times New Roman" w:hAnsi="Times New Roman" w:cs="Times New Roman"/>
          <w:sz w:val="28"/>
          <w:szCs w:val="28"/>
        </w:rPr>
      </w:pPr>
      <w:r w:rsidRPr="005A0CC7">
        <w:rPr>
          <w:rFonts w:ascii="Times New Roman" w:hAnsi="Times New Roman" w:cs="Times New Roman"/>
          <w:sz w:val="28"/>
          <w:szCs w:val="28"/>
        </w:rPr>
        <w:t>Zdroj: Podnikatel.cz</w:t>
      </w:r>
    </w:p>
    <w:p w14:paraId="5E6223F1" w14:textId="77777777" w:rsidR="005B324B" w:rsidRDefault="005B324B" w:rsidP="005B324B">
      <w:pPr>
        <w:tabs>
          <w:tab w:val="left" w:pos="1418"/>
          <w:tab w:val="left" w:pos="3005"/>
          <w:tab w:val="left" w:pos="4649"/>
          <w:tab w:val="left" w:pos="6237"/>
          <w:tab w:val="left" w:pos="7825"/>
        </w:tabs>
        <w:spacing w:after="0" w:line="360" w:lineRule="auto"/>
        <w:jc w:val="both"/>
        <w:rPr>
          <w:rFonts w:ascii="Times New Roman" w:hAnsi="Times New Roman" w:cs="Times New Roman"/>
          <w:sz w:val="28"/>
          <w:szCs w:val="28"/>
        </w:rPr>
      </w:pPr>
    </w:p>
    <w:p w14:paraId="7609AD0A" w14:textId="77777777" w:rsidR="005B324B" w:rsidRPr="005A0CC7" w:rsidRDefault="005B324B" w:rsidP="005B324B">
      <w:pPr>
        <w:tabs>
          <w:tab w:val="left" w:pos="1418"/>
          <w:tab w:val="left" w:pos="3005"/>
          <w:tab w:val="left" w:pos="4649"/>
          <w:tab w:val="left" w:pos="6237"/>
          <w:tab w:val="left" w:pos="7825"/>
        </w:tabs>
        <w:spacing w:after="0" w:line="360" w:lineRule="auto"/>
        <w:jc w:val="both"/>
        <w:rPr>
          <w:rFonts w:ascii="Times New Roman" w:hAnsi="Times New Roman" w:cs="Times New Roman"/>
          <w:sz w:val="28"/>
          <w:szCs w:val="28"/>
        </w:rPr>
      </w:pPr>
    </w:p>
    <w:p w14:paraId="65AA1FFA" w14:textId="77777777" w:rsidR="005B324B" w:rsidRDefault="005B324B" w:rsidP="005B324B">
      <w:pPr>
        <w:tabs>
          <w:tab w:val="left" w:pos="1418"/>
          <w:tab w:val="left" w:pos="3005"/>
          <w:tab w:val="left" w:pos="4649"/>
          <w:tab w:val="left" w:pos="6237"/>
          <w:tab w:val="left" w:pos="7825"/>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14:paraId="4A99A5A4" w14:textId="77777777" w:rsidR="005B324B" w:rsidRPr="002A5B2D" w:rsidRDefault="005B324B" w:rsidP="005B324B">
      <w:pPr>
        <w:tabs>
          <w:tab w:val="left" w:pos="1418"/>
          <w:tab w:val="left" w:pos="3005"/>
          <w:tab w:val="left" w:pos="4649"/>
          <w:tab w:val="left" w:pos="6237"/>
          <w:tab w:val="left" w:pos="7825"/>
        </w:tabs>
        <w:spacing w:after="0" w:line="360" w:lineRule="auto"/>
        <w:jc w:val="both"/>
        <w:rPr>
          <w:rFonts w:ascii="Times New Roman" w:hAnsi="Times New Roman" w:cs="Times New Roman"/>
          <w:sz w:val="24"/>
          <w:szCs w:val="24"/>
        </w:rPr>
      </w:pPr>
    </w:p>
    <w:p w14:paraId="1F1E94A4" w14:textId="77777777" w:rsidR="005B324B" w:rsidRDefault="005B324B" w:rsidP="005B324B">
      <w:pPr>
        <w:spacing w:after="0" w:line="240" w:lineRule="auto"/>
        <w:jc w:val="center"/>
        <w:rPr>
          <w:rFonts w:ascii="Times New Roman" w:hAnsi="Times New Roman"/>
          <w:b/>
          <w:bCs/>
          <w:sz w:val="28"/>
          <w:szCs w:val="28"/>
        </w:rPr>
      </w:pPr>
      <w:r>
        <w:rPr>
          <w:rFonts w:ascii="Times New Roman" w:hAnsi="Times New Roman"/>
          <w:b/>
          <w:bCs/>
          <w:sz w:val="28"/>
          <w:szCs w:val="28"/>
        </w:rPr>
        <w:t>JAK SPOČÍTAT PRŮMĚRNÝ VÝDĚLEK</w:t>
      </w:r>
    </w:p>
    <w:p w14:paraId="73391FF5" w14:textId="77777777" w:rsidR="005B324B" w:rsidRDefault="005B324B" w:rsidP="005B324B">
      <w:pPr>
        <w:spacing w:after="0" w:line="240" w:lineRule="auto"/>
        <w:jc w:val="center"/>
        <w:rPr>
          <w:rFonts w:ascii="Times New Roman" w:hAnsi="Times New Roman"/>
          <w:b/>
          <w:bCs/>
          <w:sz w:val="28"/>
          <w:szCs w:val="28"/>
        </w:rPr>
      </w:pPr>
      <w:r>
        <w:rPr>
          <w:rFonts w:ascii="Times New Roman" w:hAnsi="Times New Roman"/>
          <w:b/>
          <w:bCs/>
          <w:sz w:val="28"/>
          <w:szCs w:val="28"/>
        </w:rPr>
        <w:t>PRO ODSTUPNÉ, NÁHRADU ŠKODY APOD.</w:t>
      </w:r>
    </w:p>
    <w:p w14:paraId="718BE5AC" w14:textId="77777777" w:rsidR="005B324B" w:rsidRDefault="005B324B" w:rsidP="005B324B">
      <w:pPr>
        <w:spacing w:after="0" w:line="240" w:lineRule="auto"/>
        <w:jc w:val="center"/>
        <w:rPr>
          <w:rFonts w:ascii="Times New Roman" w:hAnsi="Times New Roman"/>
          <w:b/>
          <w:bCs/>
          <w:sz w:val="28"/>
          <w:szCs w:val="28"/>
        </w:rPr>
      </w:pPr>
    </w:p>
    <w:p w14:paraId="1EF6F870" w14:textId="77777777" w:rsidR="005B324B" w:rsidRDefault="005B324B" w:rsidP="005B324B">
      <w:pPr>
        <w:spacing w:after="0" w:line="240" w:lineRule="auto"/>
        <w:jc w:val="center"/>
        <w:rPr>
          <w:rFonts w:ascii="Times New Roman" w:hAnsi="Times New Roman"/>
          <w:b/>
          <w:bCs/>
          <w:sz w:val="28"/>
          <w:szCs w:val="28"/>
        </w:rPr>
      </w:pPr>
    </w:p>
    <w:p w14:paraId="03A5AB65" w14:textId="77777777" w:rsidR="005B324B" w:rsidRDefault="005B324B" w:rsidP="005B324B">
      <w:pPr>
        <w:spacing w:after="0" w:line="240" w:lineRule="auto"/>
        <w:jc w:val="center"/>
        <w:rPr>
          <w:rFonts w:ascii="Times New Roman" w:hAnsi="Times New Roman"/>
          <w:b/>
          <w:bCs/>
          <w:sz w:val="28"/>
          <w:szCs w:val="28"/>
        </w:rPr>
      </w:pPr>
    </w:p>
    <w:p w14:paraId="05ACF8D8" w14:textId="77777777" w:rsidR="005B324B" w:rsidRDefault="005B324B" w:rsidP="005B324B">
      <w:pPr>
        <w:spacing w:after="0" w:line="240" w:lineRule="auto"/>
        <w:jc w:val="both"/>
        <w:rPr>
          <w:rFonts w:ascii="Times New Roman" w:hAnsi="Times New Roman"/>
          <w:b/>
          <w:bCs/>
          <w:sz w:val="28"/>
          <w:szCs w:val="28"/>
        </w:rPr>
      </w:pPr>
      <w:r>
        <w:rPr>
          <w:rFonts w:ascii="Times New Roman" w:hAnsi="Times New Roman"/>
          <w:b/>
          <w:bCs/>
          <w:sz w:val="28"/>
          <w:szCs w:val="28"/>
        </w:rPr>
        <w:t>Jak přepočítat průměrný hodinový výdělek na průměrný měsíční výdělek? A jak při výpočtu správně zohlednit týdenní pracovní dobu? A co přesčasy?</w:t>
      </w:r>
    </w:p>
    <w:p w14:paraId="57D31DF4" w14:textId="77777777" w:rsidR="005B324B" w:rsidRDefault="005B324B" w:rsidP="005B324B">
      <w:pPr>
        <w:spacing w:after="0" w:line="240" w:lineRule="auto"/>
        <w:jc w:val="both"/>
        <w:rPr>
          <w:rFonts w:ascii="Times New Roman" w:hAnsi="Times New Roman"/>
          <w:b/>
          <w:bCs/>
          <w:sz w:val="28"/>
          <w:szCs w:val="28"/>
        </w:rPr>
      </w:pPr>
    </w:p>
    <w:p w14:paraId="59310F47" w14:textId="77777777" w:rsidR="005B324B" w:rsidRDefault="005B324B" w:rsidP="005B324B">
      <w:pPr>
        <w:spacing w:after="0" w:line="240" w:lineRule="auto"/>
        <w:jc w:val="both"/>
        <w:rPr>
          <w:rFonts w:ascii="Times New Roman" w:hAnsi="Times New Roman"/>
          <w:b/>
          <w:bCs/>
          <w:sz w:val="28"/>
          <w:szCs w:val="28"/>
        </w:rPr>
      </w:pPr>
    </w:p>
    <w:p w14:paraId="4A23F760" w14:textId="77777777" w:rsidR="005B324B" w:rsidRDefault="005B324B" w:rsidP="005B324B">
      <w:pPr>
        <w:spacing w:after="0" w:line="240" w:lineRule="auto"/>
        <w:jc w:val="both"/>
      </w:pPr>
      <w:r>
        <w:rPr>
          <w:rFonts w:ascii="Times New Roman" w:hAnsi="Times New Roman"/>
          <w:b/>
          <w:bCs/>
          <w:sz w:val="28"/>
          <w:szCs w:val="28"/>
        </w:rPr>
        <w:t xml:space="preserve">     </w:t>
      </w:r>
      <w:r>
        <w:rPr>
          <w:rFonts w:ascii="Times New Roman" w:hAnsi="Times New Roman"/>
          <w:sz w:val="28"/>
          <w:szCs w:val="28"/>
        </w:rPr>
        <w:t>Pro výpočet výše odstupného se průměrným výdělkem rozumí průměrný měsíční výdělek (§ 67 odst. 3 zákoníku práce). Celá řada nároků zaměstnance, a to nejen na odstupné, se odvíjí od výše průměrné měsíční mzdy. Například i zmíněné odstupné, přičemž jeho výše pro různé situace je přepsána jako minimální (zaměstnavatel se může dobrovolně rozhodnout, že dá zaměstnanci více) v násobcích průměrného výdělku.</w:t>
      </w:r>
    </w:p>
    <w:p w14:paraId="60D5FCE2" w14:textId="77777777" w:rsidR="005B324B" w:rsidRDefault="005B324B" w:rsidP="005B324B">
      <w:pPr>
        <w:spacing w:after="0" w:line="240" w:lineRule="auto"/>
        <w:jc w:val="both"/>
        <w:rPr>
          <w:rFonts w:ascii="Times New Roman" w:hAnsi="Times New Roman"/>
          <w:sz w:val="28"/>
          <w:szCs w:val="28"/>
        </w:rPr>
      </w:pPr>
    </w:p>
    <w:p w14:paraId="0C53503B" w14:textId="77777777" w:rsidR="005B324B" w:rsidRDefault="005B324B" w:rsidP="005B324B">
      <w:pPr>
        <w:spacing w:after="0" w:line="240" w:lineRule="auto"/>
        <w:jc w:val="both"/>
        <w:rPr>
          <w:rFonts w:ascii="Times New Roman" w:hAnsi="Times New Roman"/>
          <w:b/>
          <w:bCs/>
          <w:sz w:val="28"/>
          <w:szCs w:val="28"/>
        </w:rPr>
      </w:pPr>
      <w:r>
        <w:rPr>
          <w:rFonts w:ascii="Times New Roman" w:hAnsi="Times New Roman"/>
          <w:b/>
          <w:bCs/>
          <w:sz w:val="28"/>
          <w:szCs w:val="28"/>
        </w:rPr>
        <w:t>Výše odstupného při organizačních výpovědních důvodech se odvíjí od délky poměru</w:t>
      </w:r>
    </w:p>
    <w:p w14:paraId="7339B103" w14:textId="77777777" w:rsidR="005B324B" w:rsidRDefault="005B324B" w:rsidP="005B324B">
      <w:pPr>
        <w:spacing w:after="0" w:line="240" w:lineRule="auto"/>
        <w:jc w:val="both"/>
        <w:rPr>
          <w:rFonts w:ascii="Times New Roman" w:hAnsi="Times New Roman"/>
          <w:b/>
          <w:bCs/>
          <w:sz w:val="28"/>
          <w:szCs w:val="28"/>
        </w:rPr>
      </w:pPr>
    </w:p>
    <w:p w14:paraId="0748A82B" w14:textId="77777777" w:rsidR="005B324B" w:rsidRDefault="005B324B" w:rsidP="005B324B">
      <w:pPr>
        <w:spacing w:after="0" w:line="240" w:lineRule="auto"/>
        <w:jc w:val="both"/>
        <w:rPr>
          <w:rFonts w:ascii="Times New Roman" w:hAnsi="Times New Roman"/>
          <w:sz w:val="28"/>
          <w:szCs w:val="28"/>
        </w:rPr>
      </w:pPr>
      <w:r>
        <w:rPr>
          <w:rFonts w:ascii="Times New Roman" w:hAnsi="Times New Roman"/>
          <w:sz w:val="28"/>
          <w:szCs w:val="28"/>
        </w:rPr>
        <w:t xml:space="preserve">     Zaměstnanci, u něhož dochází k rozvázání pracovního poměru výpovědí danou zaměstnavatelem (nebo dohodou) z důvodů uvedených v § 52 písm. a) až c) ZP, čili:</w:t>
      </w:r>
    </w:p>
    <w:p w14:paraId="096838A4" w14:textId="77777777" w:rsidR="005B324B" w:rsidRDefault="005B324B" w:rsidP="005B324B">
      <w:pPr>
        <w:spacing w:after="0" w:line="240" w:lineRule="auto"/>
        <w:jc w:val="both"/>
        <w:rPr>
          <w:rFonts w:ascii="Times New Roman" w:hAnsi="Times New Roman"/>
          <w:sz w:val="28"/>
          <w:szCs w:val="28"/>
        </w:rPr>
      </w:pPr>
    </w:p>
    <w:p w14:paraId="7E5195D6" w14:textId="77777777" w:rsidR="005B324B" w:rsidRDefault="005B324B">
      <w:pPr>
        <w:pStyle w:val="Odstavecseseznamem"/>
        <w:numPr>
          <w:ilvl w:val="0"/>
          <w:numId w:val="5"/>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ruší-li se zaměstnavatel nebo jeho část (v níž zaměstnanec pracuje),</w:t>
      </w:r>
    </w:p>
    <w:p w14:paraId="1AEE1DAB" w14:textId="474C5FE7" w:rsidR="005B324B" w:rsidRDefault="005B324B">
      <w:pPr>
        <w:pStyle w:val="Odstavecseseznamem"/>
        <w:numPr>
          <w:ilvl w:val="0"/>
          <w:numId w:val="5"/>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přemísťuje-</w:t>
      </w:r>
      <w:r w:rsidR="007E0635">
        <w:rPr>
          <w:rFonts w:ascii="Times New Roman" w:hAnsi="Times New Roman"/>
          <w:sz w:val="28"/>
          <w:szCs w:val="28"/>
        </w:rPr>
        <w:t>l</w:t>
      </w:r>
      <w:r>
        <w:rPr>
          <w:rFonts w:ascii="Times New Roman" w:hAnsi="Times New Roman"/>
          <w:sz w:val="28"/>
          <w:szCs w:val="28"/>
        </w:rPr>
        <w:t>i se (stěhuje se) zaměstnavatel nebo jeho část jinam,</w:t>
      </w:r>
    </w:p>
    <w:p w14:paraId="3BF4E464" w14:textId="77777777" w:rsidR="005B324B" w:rsidRDefault="005B324B">
      <w:pPr>
        <w:pStyle w:val="Odstavecseseznamem"/>
        <w:numPr>
          <w:ilvl w:val="0"/>
          <w:numId w:val="5"/>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pro nadbytečnost zaměstnance,</w:t>
      </w:r>
    </w:p>
    <w:p w14:paraId="3CEA9DCE" w14:textId="77777777" w:rsidR="005B324B" w:rsidRDefault="005B324B" w:rsidP="005B324B">
      <w:pPr>
        <w:spacing w:after="0" w:line="240" w:lineRule="auto"/>
        <w:jc w:val="both"/>
        <w:rPr>
          <w:rFonts w:ascii="Times New Roman" w:hAnsi="Times New Roman"/>
          <w:sz w:val="28"/>
          <w:szCs w:val="28"/>
        </w:rPr>
      </w:pPr>
    </w:p>
    <w:p w14:paraId="0FB4BAA3" w14:textId="77777777" w:rsidR="005B324B" w:rsidRDefault="005B324B" w:rsidP="005B324B">
      <w:pPr>
        <w:spacing w:after="0" w:line="240" w:lineRule="auto"/>
        <w:jc w:val="both"/>
        <w:rPr>
          <w:rFonts w:ascii="Times New Roman" w:hAnsi="Times New Roman"/>
          <w:sz w:val="28"/>
          <w:szCs w:val="28"/>
        </w:rPr>
      </w:pPr>
      <w:r>
        <w:rPr>
          <w:rFonts w:ascii="Times New Roman" w:hAnsi="Times New Roman"/>
          <w:sz w:val="28"/>
          <w:szCs w:val="28"/>
        </w:rPr>
        <w:t>má zaměstnanec nárok na to, aby mu zaměstnavatel při skončení pracovního poměru vyplatil odstupné ve výši nejméně:</w:t>
      </w:r>
    </w:p>
    <w:p w14:paraId="2368A7AE" w14:textId="77777777" w:rsidR="005B324B" w:rsidRDefault="005B324B" w:rsidP="005B324B">
      <w:pPr>
        <w:spacing w:after="0" w:line="240" w:lineRule="auto"/>
        <w:jc w:val="both"/>
        <w:rPr>
          <w:rFonts w:ascii="Times New Roman" w:hAnsi="Times New Roman"/>
          <w:sz w:val="28"/>
          <w:szCs w:val="28"/>
        </w:rPr>
      </w:pPr>
    </w:p>
    <w:p w14:paraId="00F574FD" w14:textId="77777777" w:rsidR="005B324B" w:rsidRDefault="005B324B">
      <w:pPr>
        <w:pStyle w:val="Odstavecseseznamem"/>
        <w:numPr>
          <w:ilvl w:val="0"/>
          <w:numId w:val="6"/>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jednonásobku jeho průměrného výdělku, jestliže pracovní poměr trval méně ne 1 rok,</w:t>
      </w:r>
    </w:p>
    <w:p w14:paraId="6395B8EB" w14:textId="77777777" w:rsidR="005B324B" w:rsidRDefault="005B324B">
      <w:pPr>
        <w:pStyle w:val="Odstavecseseznamem"/>
        <w:numPr>
          <w:ilvl w:val="0"/>
          <w:numId w:val="6"/>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dvojnásobku jeho průměrného výdělku, jestliže pracovní poměr trval alespoň 1 rok a méně než 2 roky,</w:t>
      </w:r>
    </w:p>
    <w:p w14:paraId="01E3F341" w14:textId="77777777" w:rsidR="005B324B" w:rsidRDefault="005B324B">
      <w:pPr>
        <w:pStyle w:val="Odstavecseseznamem"/>
        <w:numPr>
          <w:ilvl w:val="0"/>
          <w:numId w:val="6"/>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trojnásobku jeho průměrného výdělku, jestliže pracovní poměr trval alespoň 2 roky.</w:t>
      </w:r>
    </w:p>
    <w:p w14:paraId="20F7C86D" w14:textId="77777777" w:rsidR="005B324B" w:rsidRDefault="005B324B" w:rsidP="005B324B">
      <w:pPr>
        <w:spacing w:after="0" w:line="240" w:lineRule="auto"/>
        <w:jc w:val="both"/>
        <w:rPr>
          <w:rFonts w:ascii="Times New Roman" w:hAnsi="Times New Roman"/>
          <w:sz w:val="28"/>
          <w:szCs w:val="28"/>
        </w:rPr>
      </w:pPr>
    </w:p>
    <w:p w14:paraId="5CD0BFD6" w14:textId="77777777" w:rsidR="005B324B" w:rsidRDefault="005B324B" w:rsidP="005B324B">
      <w:pPr>
        <w:spacing w:after="0" w:line="240" w:lineRule="auto"/>
        <w:jc w:val="both"/>
        <w:rPr>
          <w:rFonts w:ascii="Times New Roman" w:hAnsi="Times New Roman"/>
          <w:sz w:val="28"/>
          <w:szCs w:val="28"/>
        </w:rPr>
      </w:pPr>
    </w:p>
    <w:p w14:paraId="4F5C5519" w14:textId="77777777" w:rsidR="005B324B" w:rsidRDefault="005B324B" w:rsidP="005B324B">
      <w:pPr>
        <w:spacing w:after="0" w:line="240" w:lineRule="auto"/>
        <w:jc w:val="both"/>
        <w:rPr>
          <w:rFonts w:ascii="Times New Roman" w:hAnsi="Times New Roman"/>
          <w:b/>
          <w:bCs/>
          <w:sz w:val="28"/>
          <w:szCs w:val="28"/>
        </w:rPr>
      </w:pPr>
      <w:r>
        <w:rPr>
          <w:rFonts w:ascii="Times New Roman" w:hAnsi="Times New Roman"/>
          <w:b/>
          <w:bCs/>
          <w:sz w:val="28"/>
          <w:szCs w:val="28"/>
        </w:rPr>
        <w:t>Při nároku na odstupné kvůli pracovnímu úrazu či nemoci z povolání se platí roční příjem.</w:t>
      </w:r>
    </w:p>
    <w:p w14:paraId="2439908D" w14:textId="77777777" w:rsidR="005B324B" w:rsidRDefault="005B324B" w:rsidP="005B324B">
      <w:pPr>
        <w:spacing w:after="0" w:line="240" w:lineRule="auto"/>
        <w:jc w:val="both"/>
        <w:rPr>
          <w:rFonts w:ascii="Times New Roman" w:hAnsi="Times New Roman"/>
          <w:b/>
          <w:bCs/>
          <w:sz w:val="28"/>
          <w:szCs w:val="28"/>
        </w:rPr>
      </w:pPr>
    </w:p>
    <w:p w14:paraId="4F6B3D59" w14:textId="58080E50" w:rsidR="005B324B" w:rsidRDefault="005B324B" w:rsidP="005B324B">
      <w:pPr>
        <w:spacing w:after="0" w:line="240" w:lineRule="auto"/>
        <w:jc w:val="both"/>
        <w:rPr>
          <w:rFonts w:ascii="Times New Roman" w:hAnsi="Times New Roman"/>
          <w:sz w:val="28"/>
          <w:szCs w:val="28"/>
        </w:rPr>
      </w:pPr>
      <w:r>
        <w:rPr>
          <w:rFonts w:ascii="Times New Roman" w:hAnsi="Times New Roman"/>
          <w:sz w:val="28"/>
          <w:szCs w:val="28"/>
        </w:rPr>
        <w:t xml:space="preserve">     Zaměstnanec, s ní</w:t>
      </w:r>
      <w:r w:rsidR="007E0635">
        <w:rPr>
          <w:rFonts w:ascii="Times New Roman" w:hAnsi="Times New Roman"/>
          <w:sz w:val="28"/>
          <w:szCs w:val="28"/>
        </w:rPr>
        <w:t>m</w:t>
      </w:r>
      <w:r>
        <w:rPr>
          <w:rFonts w:ascii="Times New Roman" w:hAnsi="Times New Roman"/>
          <w:sz w:val="28"/>
          <w:szCs w:val="28"/>
        </w:rPr>
        <w:t xml:space="preserve">ž je rozvazován pracovní poměr výpovědí danému zaměstnavatelem nebo dohodou z důvodů uvedených v § 52 písm. d) ZP nebo </w:t>
      </w:r>
      <w:r>
        <w:rPr>
          <w:rFonts w:ascii="Times New Roman" w:hAnsi="Times New Roman"/>
          <w:sz w:val="28"/>
          <w:szCs w:val="28"/>
        </w:rPr>
        <w:lastRenderedPageBreak/>
        <w:t>dohodou z týchž důvodů, má nárok na odstupné nejméně ve výši dvanáctinásobku průměrného výdělku.</w:t>
      </w:r>
    </w:p>
    <w:p w14:paraId="601D6E26" w14:textId="77777777" w:rsidR="005B324B" w:rsidRDefault="005B324B" w:rsidP="005B324B">
      <w:pPr>
        <w:spacing w:after="0" w:line="240" w:lineRule="auto"/>
        <w:jc w:val="both"/>
        <w:rPr>
          <w:rFonts w:ascii="Times New Roman" w:hAnsi="Times New Roman"/>
          <w:sz w:val="28"/>
          <w:szCs w:val="28"/>
        </w:rPr>
      </w:pPr>
    </w:p>
    <w:p w14:paraId="64179A71" w14:textId="77777777" w:rsidR="005B324B" w:rsidRDefault="005B324B" w:rsidP="005B324B">
      <w:pPr>
        <w:spacing w:after="0" w:line="240" w:lineRule="auto"/>
        <w:jc w:val="both"/>
        <w:rPr>
          <w:rFonts w:ascii="Times New Roman" w:hAnsi="Times New Roman"/>
          <w:sz w:val="28"/>
          <w:szCs w:val="28"/>
        </w:rPr>
      </w:pPr>
      <w:r>
        <w:rPr>
          <w:rFonts w:ascii="Times New Roman" w:hAnsi="Times New Roman"/>
          <w:sz w:val="28"/>
          <w:szCs w:val="28"/>
        </w:rPr>
        <w:t xml:space="preserve">     Jde o případy, kdy zaměstnanec nesmí (dle lékařského posudku vydaného poskytovatelem pracovnělékařských služeb nebo rozhodnutí příslušného správního orgánu, který lékařský posudek přezkoumává) dále konat dosavadní práci pro pracovní úraz, onemocnění nemocí z povolání nebo pro ohrožení touto nemocí. Totéž platí pro situaci, kdy dosáhl na pracovišti určeném rozhodnutím příslušného orgánu ochrany veřejného zdraví nejvyšší přípustné expozice.</w:t>
      </w:r>
    </w:p>
    <w:p w14:paraId="788CDDCE" w14:textId="77777777" w:rsidR="005B324B" w:rsidRDefault="005B324B" w:rsidP="005B324B">
      <w:pPr>
        <w:spacing w:after="0" w:line="240" w:lineRule="auto"/>
        <w:jc w:val="both"/>
        <w:rPr>
          <w:rFonts w:ascii="Times New Roman" w:hAnsi="Times New Roman"/>
          <w:sz w:val="28"/>
          <w:szCs w:val="28"/>
        </w:rPr>
      </w:pPr>
    </w:p>
    <w:p w14:paraId="4F26123C" w14:textId="77777777" w:rsidR="005B324B" w:rsidRDefault="005B324B" w:rsidP="005B324B">
      <w:pPr>
        <w:spacing w:after="0" w:line="240" w:lineRule="auto"/>
        <w:jc w:val="both"/>
        <w:rPr>
          <w:rFonts w:ascii="Times New Roman" w:hAnsi="Times New Roman"/>
          <w:sz w:val="28"/>
          <w:szCs w:val="28"/>
        </w:rPr>
      </w:pPr>
    </w:p>
    <w:p w14:paraId="02965EF1" w14:textId="77777777" w:rsidR="005B324B" w:rsidRDefault="005B324B" w:rsidP="005B324B">
      <w:pPr>
        <w:spacing w:after="0" w:line="240" w:lineRule="auto"/>
        <w:jc w:val="both"/>
        <w:rPr>
          <w:rFonts w:ascii="Times New Roman" w:hAnsi="Times New Roman"/>
          <w:b/>
          <w:bCs/>
          <w:sz w:val="28"/>
          <w:szCs w:val="28"/>
        </w:rPr>
      </w:pPr>
      <w:r>
        <w:rPr>
          <w:rFonts w:ascii="Times New Roman" w:hAnsi="Times New Roman"/>
          <w:b/>
          <w:bCs/>
          <w:sz w:val="28"/>
          <w:szCs w:val="28"/>
        </w:rPr>
        <w:t>Násobky při počítání odstupného se rozumí násobky průměrného měsíčního výdělku</w:t>
      </w:r>
    </w:p>
    <w:p w14:paraId="5DC5008A" w14:textId="77777777" w:rsidR="005B324B" w:rsidRDefault="005B324B" w:rsidP="005B324B">
      <w:pPr>
        <w:spacing w:after="0" w:line="240" w:lineRule="auto"/>
        <w:jc w:val="both"/>
        <w:rPr>
          <w:rFonts w:ascii="Times New Roman" w:hAnsi="Times New Roman"/>
          <w:b/>
          <w:bCs/>
          <w:sz w:val="28"/>
          <w:szCs w:val="28"/>
        </w:rPr>
      </w:pPr>
    </w:p>
    <w:p w14:paraId="69B2A8CA" w14:textId="77777777" w:rsidR="005B324B" w:rsidRDefault="005B324B" w:rsidP="005B324B">
      <w:pPr>
        <w:spacing w:after="0" w:line="240" w:lineRule="auto"/>
        <w:jc w:val="both"/>
        <w:rPr>
          <w:rFonts w:ascii="Times New Roman" w:hAnsi="Times New Roman"/>
          <w:sz w:val="28"/>
          <w:szCs w:val="28"/>
        </w:rPr>
      </w:pPr>
      <w:r>
        <w:rPr>
          <w:rFonts w:ascii="Times New Roman" w:hAnsi="Times New Roman"/>
          <w:sz w:val="28"/>
          <w:szCs w:val="28"/>
        </w:rPr>
        <w:t xml:space="preserve">     Pro účely odstupného se průměrným výdělkem rozumí průměrný měsíční výdělek (§ 67 odst. 3 ZP). Ostatně kdekdo ví, že v souvislosti s odstupným a jeho výší se hovoří o násobcích právě průměrného měsíčního výdělku.</w:t>
      </w:r>
    </w:p>
    <w:p w14:paraId="06024B7E" w14:textId="77777777" w:rsidR="005B324B" w:rsidRDefault="005B324B" w:rsidP="005B324B">
      <w:pPr>
        <w:spacing w:after="0" w:line="240" w:lineRule="auto"/>
        <w:jc w:val="both"/>
        <w:rPr>
          <w:rFonts w:ascii="Times New Roman" w:hAnsi="Times New Roman"/>
          <w:sz w:val="28"/>
          <w:szCs w:val="28"/>
        </w:rPr>
      </w:pPr>
    </w:p>
    <w:p w14:paraId="2116C8CA" w14:textId="77777777" w:rsidR="005B324B" w:rsidRDefault="005B324B" w:rsidP="005B324B">
      <w:pPr>
        <w:spacing w:after="0" w:line="240" w:lineRule="auto"/>
        <w:jc w:val="both"/>
        <w:rPr>
          <w:rFonts w:ascii="Times New Roman" w:hAnsi="Times New Roman"/>
          <w:sz w:val="28"/>
          <w:szCs w:val="28"/>
        </w:rPr>
      </w:pPr>
    </w:p>
    <w:p w14:paraId="0221A0B6" w14:textId="77777777" w:rsidR="005B324B" w:rsidRDefault="005B324B" w:rsidP="005B324B">
      <w:pPr>
        <w:spacing w:after="0" w:line="240" w:lineRule="auto"/>
        <w:jc w:val="both"/>
        <w:rPr>
          <w:rFonts w:ascii="Times New Roman" w:hAnsi="Times New Roman"/>
          <w:b/>
          <w:bCs/>
          <w:sz w:val="28"/>
          <w:szCs w:val="28"/>
        </w:rPr>
      </w:pPr>
      <w:r>
        <w:rPr>
          <w:rFonts w:ascii="Times New Roman" w:hAnsi="Times New Roman"/>
          <w:b/>
          <w:bCs/>
          <w:sz w:val="28"/>
          <w:szCs w:val="28"/>
        </w:rPr>
        <w:t>I výše náhrady škody se odvíjí od výše průměrného měsíčního výdělku</w:t>
      </w:r>
    </w:p>
    <w:p w14:paraId="5F1F29DA" w14:textId="77777777" w:rsidR="005B324B" w:rsidRDefault="005B324B" w:rsidP="005B324B">
      <w:pPr>
        <w:spacing w:after="0" w:line="240" w:lineRule="auto"/>
        <w:jc w:val="both"/>
        <w:rPr>
          <w:rFonts w:ascii="Times New Roman" w:hAnsi="Times New Roman"/>
          <w:b/>
          <w:bCs/>
          <w:sz w:val="28"/>
          <w:szCs w:val="28"/>
        </w:rPr>
      </w:pPr>
    </w:p>
    <w:p w14:paraId="499571D4" w14:textId="77777777" w:rsidR="005B324B" w:rsidRDefault="005B324B" w:rsidP="005B324B">
      <w:pPr>
        <w:spacing w:after="0" w:line="240" w:lineRule="auto"/>
        <w:jc w:val="both"/>
        <w:rPr>
          <w:rFonts w:ascii="Times New Roman" w:hAnsi="Times New Roman"/>
          <w:sz w:val="28"/>
          <w:szCs w:val="28"/>
        </w:rPr>
      </w:pPr>
      <w:r>
        <w:rPr>
          <w:rFonts w:ascii="Times New Roman" w:hAnsi="Times New Roman"/>
          <w:sz w:val="28"/>
          <w:szCs w:val="28"/>
        </w:rPr>
        <w:t xml:space="preserve">     Na druhou stranu např. výše požadované náhrady škody způsobené zaměstnancem z nedbalosti nesmí přesáhnout u jednotlivého zaměstnance částku rovnající se čtyřapůlnásobku jeho průměrného měsíčního výdělku před porušením povinnosti, kterým způsobil škodu (§ 257 odst. 2 ZP).</w:t>
      </w:r>
    </w:p>
    <w:p w14:paraId="053CB680" w14:textId="77777777" w:rsidR="005B324B" w:rsidRDefault="005B324B" w:rsidP="005B324B">
      <w:pPr>
        <w:spacing w:after="0" w:line="240" w:lineRule="auto"/>
        <w:jc w:val="both"/>
        <w:rPr>
          <w:rFonts w:ascii="Times New Roman" w:hAnsi="Times New Roman"/>
          <w:sz w:val="28"/>
          <w:szCs w:val="28"/>
        </w:rPr>
      </w:pPr>
    </w:p>
    <w:p w14:paraId="0531EFDF" w14:textId="5FF7A863" w:rsidR="005B324B" w:rsidRDefault="005B324B" w:rsidP="005B324B">
      <w:pPr>
        <w:spacing w:after="0" w:line="240" w:lineRule="auto"/>
        <w:jc w:val="both"/>
        <w:rPr>
          <w:rFonts w:ascii="Times New Roman" w:hAnsi="Times New Roman"/>
          <w:sz w:val="28"/>
          <w:szCs w:val="28"/>
        </w:rPr>
      </w:pPr>
      <w:r>
        <w:rPr>
          <w:rFonts w:ascii="Times New Roman" w:hAnsi="Times New Roman"/>
          <w:sz w:val="28"/>
          <w:szCs w:val="28"/>
        </w:rPr>
        <w:t xml:space="preserve">     Limit </w:t>
      </w:r>
      <w:r w:rsidR="007E0635">
        <w:rPr>
          <w:rFonts w:ascii="Times New Roman" w:hAnsi="Times New Roman"/>
          <w:sz w:val="28"/>
          <w:szCs w:val="28"/>
        </w:rPr>
        <w:t>4</w:t>
      </w:r>
      <w:r>
        <w:rPr>
          <w:rFonts w:ascii="Times New Roman" w:hAnsi="Times New Roman"/>
          <w:sz w:val="28"/>
          <w:szCs w:val="28"/>
        </w:rPr>
        <w:t>,</w:t>
      </w:r>
      <w:r w:rsidR="007E0635">
        <w:rPr>
          <w:rFonts w:ascii="Times New Roman" w:hAnsi="Times New Roman"/>
          <w:sz w:val="28"/>
          <w:szCs w:val="28"/>
        </w:rPr>
        <w:t>5</w:t>
      </w:r>
      <w:r>
        <w:rPr>
          <w:rFonts w:ascii="Times New Roman" w:hAnsi="Times New Roman"/>
          <w:sz w:val="28"/>
          <w:szCs w:val="28"/>
        </w:rPr>
        <w:t>násobku průměrného výdělku ohledně výše náhrady škody, kterou musí zaměstnanec zaplatit, chrání zaměstnance. A zajisté je významný nejen stanovený násobek, ale i výše průměrného výdělku, který je třeba zohlednit. (Tento limit však neplatí, způsobil-li zaměstnanec škodu úmyslně, třeba ze msty, nebo v opilosti, nebo po zneužití jiných návykových látek.)</w:t>
      </w:r>
    </w:p>
    <w:p w14:paraId="67CBE74C" w14:textId="77777777" w:rsidR="005B324B" w:rsidRDefault="005B324B" w:rsidP="005B324B">
      <w:pPr>
        <w:spacing w:after="0" w:line="240" w:lineRule="auto"/>
        <w:jc w:val="both"/>
        <w:rPr>
          <w:rFonts w:ascii="Times New Roman" w:hAnsi="Times New Roman"/>
          <w:sz w:val="28"/>
          <w:szCs w:val="28"/>
        </w:rPr>
      </w:pPr>
    </w:p>
    <w:p w14:paraId="14752BAC" w14:textId="77777777" w:rsidR="005B324B" w:rsidRDefault="005B324B" w:rsidP="005B324B">
      <w:pPr>
        <w:spacing w:after="0" w:line="240" w:lineRule="auto"/>
        <w:jc w:val="both"/>
        <w:rPr>
          <w:rFonts w:ascii="Times New Roman" w:hAnsi="Times New Roman"/>
          <w:sz w:val="28"/>
          <w:szCs w:val="28"/>
        </w:rPr>
      </w:pPr>
    </w:p>
    <w:p w14:paraId="6E192FE3" w14:textId="77777777" w:rsidR="005B324B" w:rsidRDefault="005B324B" w:rsidP="005B324B">
      <w:pPr>
        <w:spacing w:after="0" w:line="240" w:lineRule="auto"/>
        <w:jc w:val="both"/>
        <w:rPr>
          <w:rFonts w:ascii="Times New Roman" w:hAnsi="Times New Roman"/>
          <w:b/>
          <w:bCs/>
          <w:sz w:val="28"/>
          <w:szCs w:val="28"/>
        </w:rPr>
      </w:pPr>
      <w:r>
        <w:rPr>
          <w:rFonts w:ascii="Times New Roman" w:hAnsi="Times New Roman"/>
          <w:b/>
          <w:bCs/>
          <w:sz w:val="28"/>
          <w:szCs w:val="28"/>
        </w:rPr>
        <w:t>Přepočet průměrného hodinového výdělku na měsíční průměrný výdělek</w:t>
      </w:r>
    </w:p>
    <w:p w14:paraId="574EFF77" w14:textId="77777777" w:rsidR="005B324B" w:rsidRDefault="005B324B" w:rsidP="005B324B">
      <w:pPr>
        <w:spacing w:after="0" w:line="240" w:lineRule="auto"/>
        <w:jc w:val="both"/>
        <w:rPr>
          <w:rFonts w:ascii="Times New Roman" w:hAnsi="Times New Roman"/>
          <w:b/>
          <w:bCs/>
          <w:sz w:val="28"/>
          <w:szCs w:val="28"/>
        </w:rPr>
      </w:pPr>
    </w:p>
    <w:p w14:paraId="0CAB5692" w14:textId="02F4EA41" w:rsidR="005B324B" w:rsidRDefault="005B324B" w:rsidP="005B324B">
      <w:pPr>
        <w:spacing w:after="0" w:line="240" w:lineRule="auto"/>
        <w:jc w:val="both"/>
        <w:rPr>
          <w:rFonts w:ascii="Times New Roman" w:hAnsi="Times New Roman"/>
          <w:sz w:val="28"/>
          <w:szCs w:val="28"/>
        </w:rPr>
      </w:pPr>
      <w:r>
        <w:rPr>
          <w:rFonts w:ascii="Times New Roman" w:hAnsi="Times New Roman"/>
          <w:sz w:val="28"/>
          <w:szCs w:val="28"/>
        </w:rPr>
        <w:t xml:space="preserve">     M</w:t>
      </w:r>
      <w:r w:rsidR="00AE2A3B">
        <w:rPr>
          <w:rFonts w:ascii="Times New Roman" w:hAnsi="Times New Roman"/>
          <w:sz w:val="28"/>
          <w:szCs w:val="28"/>
        </w:rPr>
        <w:t>á</w:t>
      </w:r>
      <w:r>
        <w:rPr>
          <w:rFonts w:ascii="Times New Roman" w:hAnsi="Times New Roman"/>
          <w:sz w:val="28"/>
          <w:szCs w:val="28"/>
        </w:rPr>
        <w:t xml:space="preserve">-li být uplatněn průměrný hrubý měsíční výdělek, přepočítá se průměrný hodinový výdělek na 1 měsíc podle průměrného počtu pracovních hodin připadajících na </w:t>
      </w:r>
      <w:r w:rsidR="007E0635">
        <w:rPr>
          <w:rFonts w:ascii="Times New Roman" w:hAnsi="Times New Roman"/>
          <w:sz w:val="28"/>
          <w:szCs w:val="28"/>
        </w:rPr>
        <w:t>1</w:t>
      </w:r>
      <w:r>
        <w:rPr>
          <w:rFonts w:ascii="Times New Roman" w:hAnsi="Times New Roman"/>
          <w:sz w:val="28"/>
          <w:szCs w:val="28"/>
        </w:rPr>
        <w:t xml:space="preserve"> měsíc v průměrném roce (§ 356 odst. 2 ZP). Průměrný rok pro tento účel má 365,25 dnů.</w:t>
      </w:r>
    </w:p>
    <w:p w14:paraId="2424C674" w14:textId="77777777" w:rsidR="005B324B" w:rsidRDefault="005B324B" w:rsidP="005B324B">
      <w:pPr>
        <w:spacing w:after="0" w:line="240" w:lineRule="auto"/>
        <w:jc w:val="both"/>
        <w:rPr>
          <w:rFonts w:ascii="Times New Roman" w:hAnsi="Times New Roman"/>
          <w:sz w:val="28"/>
          <w:szCs w:val="28"/>
        </w:rPr>
      </w:pPr>
    </w:p>
    <w:p w14:paraId="31DE1873" w14:textId="77777777" w:rsidR="005B324B" w:rsidRDefault="005B324B" w:rsidP="005B324B">
      <w:pPr>
        <w:spacing w:after="0" w:line="240" w:lineRule="auto"/>
        <w:jc w:val="both"/>
        <w:rPr>
          <w:rFonts w:ascii="Times New Roman" w:hAnsi="Times New Roman"/>
          <w:sz w:val="28"/>
          <w:szCs w:val="28"/>
        </w:rPr>
      </w:pPr>
      <w:r>
        <w:rPr>
          <w:rFonts w:ascii="Times New Roman" w:hAnsi="Times New Roman"/>
          <w:sz w:val="28"/>
          <w:szCs w:val="28"/>
        </w:rPr>
        <w:t xml:space="preserve">     Průměrný hodinový výdělek zaměstnance se vynásobí týdenní pracovní dobou zaměstnance a koeficientem 4,348, který vyjadřuje průměrný počet týdnů připadajících na 1 měsíc v průměrném roce.</w:t>
      </w:r>
    </w:p>
    <w:p w14:paraId="305CB21E" w14:textId="7FD46D7C" w:rsidR="005B324B" w:rsidRDefault="005B324B" w:rsidP="005B324B">
      <w:pPr>
        <w:spacing w:after="0" w:line="240" w:lineRule="auto"/>
        <w:jc w:val="both"/>
        <w:rPr>
          <w:rFonts w:ascii="Times New Roman" w:hAnsi="Times New Roman"/>
          <w:sz w:val="28"/>
          <w:szCs w:val="28"/>
        </w:rPr>
      </w:pPr>
      <w:r>
        <w:rPr>
          <w:rFonts w:ascii="Times New Roman" w:hAnsi="Times New Roman"/>
          <w:sz w:val="28"/>
          <w:szCs w:val="28"/>
        </w:rPr>
        <w:lastRenderedPageBreak/>
        <w:t xml:space="preserve">     Jenomže při tom může vzniknout problém s týdenní pracovní dobou. S </w:t>
      </w:r>
      <w:r w:rsidR="007E0635">
        <w:rPr>
          <w:rFonts w:ascii="Times New Roman" w:hAnsi="Times New Roman"/>
          <w:sz w:val="28"/>
          <w:szCs w:val="28"/>
        </w:rPr>
        <w:t>č</w:t>
      </w:r>
      <w:r>
        <w:rPr>
          <w:rFonts w:ascii="Times New Roman" w:hAnsi="Times New Roman"/>
          <w:sz w:val="28"/>
          <w:szCs w:val="28"/>
        </w:rPr>
        <w:t>ím počítat? Co třeba přesčasy atp.?</w:t>
      </w:r>
    </w:p>
    <w:p w14:paraId="6F2A0788" w14:textId="77777777" w:rsidR="005B324B" w:rsidRDefault="005B324B" w:rsidP="005B324B">
      <w:pPr>
        <w:spacing w:after="0" w:line="240" w:lineRule="auto"/>
        <w:jc w:val="both"/>
        <w:rPr>
          <w:rFonts w:ascii="Times New Roman" w:hAnsi="Times New Roman"/>
          <w:sz w:val="28"/>
          <w:szCs w:val="28"/>
        </w:rPr>
      </w:pPr>
    </w:p>
    <w:p w14:paraId="3A6FD60E" w14:textId="13792002" w:rsidR="005B324B" w:rsidRDefault="005B324B" w:rsidP="005B324B">
      <w:pPr>
        <w:spacing w:after="0" w:line="240" w:lineRule="auto"/>
        <w:jc w:val="both"/>
        <w:rPr>
          <w:rFonts w:ascii="Times New Roman" w:hAnsi="Times New Roman"/>
          <w:sz w:val="28"/>
          <w:szCs w:val="28"/>
        </w:rPr>
      </w:pPr>
      <w:r>
        <w:rPr>
          <w:rFonts w:ascii="Times New Roman" w:hAnsi="Times New Roman"/>
          <w:sz w:val="28"/>
          <w:szCs w:val="28"/>
        </w:rPr>
        <w:t xml:space="preserve">     Pojem týdenní pracovní doby není zákoníkem práce výslovně definován (viz zejména  § 78 ZP).</w:t>
      </w:r>
    </w:p>
    <w:p w14:paraId="6F73B56B" w14:textId="77777777" w:rsidR="005B324B" w:rsidRDefault="005B324B" w:rsidP="005B324B">
      <w:pPr>
        <w:spacing w:after="0" w:line="240" w:lineRule="auto"/>
        <w:jc w:val="both"/>
        <w:rPr>
          <w:rFonts w:ascii="Times New Roman" w:hAnsi="Times New Roman"/>
          <w:sz w:val="28"/>
          <w:szCs w:val="28"/>
        </w:rPr>
      </w:pPr>
    </w:p>
    <w:p w14:paraId="4503BE03" w14:textId="77777777" w:rsidR="005B324B" w:rsidRDefault="005B324B" w:rsidP="005B324B">
      <w:pPr>
        <w:spacing w:after="0" w:line="240" w:lineRule="auto"/>
        <w:jc w:val="both"/>
        <w:rPr>
          <w:rFonts w:ascii="Times New Roman" w:hAnsi="Times New Roman"/>
          <w:sz w:val="28"/>
          <w:szCs w:val="28"/>
        </w:rPr>
      </w:pPr>
      <w:r>
        <w:rPr>
          <w:rFonts w:ascii="Times New Roman" w:hAnsi="Times New Roman"/>
          <w:sz w:val="28"/>
          <w:szCs w:val="28"/>
        </w:rPr>
        <w:t xml:space="preserve">     Pod pojmem týdenní pracovní doby ve smyslu § 356 odst. 2 věty druhé ZP je nutné rozumět dobu, kterou byl zaměstnavatel povinen zaměstnanci rozvrhovat v rozhodném období. Může se jednat o stanovenou týdenní pracovní dobu, zkrácenou týdenní pracovní dobu nebo kratší pracovní dobu, jak vyložil Nejvyšší soud ČR v rozsudku ze dne 26. 10. 2022 (Spis. zn. Cdo 2483/2021). Součástí týdenní pracovní doby přitom není práce přesčas, vyplývá dále u vedeného rozsudku Nejvyššího soudu ČR.</w:t>
      </w:r>
    </w:p>
    <w:p w14:paraId="3B9D418C" w14:textId="77777777" w:rsidR="005B324B" w:rsidRDefault="005B324B" w:rsidP="005B324B">
      <w:pPr>
        <w:spacing w:after="0" w:line="240" w:lineRule="auto"/>
        <w:jc w:val="both"/>
        <w:rPr>
          <w:rFonts w:ascii="Times New Roman" w:hAnsi="Times New Roman"/>
          <w:sz w:val="28"/>
          <w:szCs w:val="28"/>
        </w:rPr>
      </w:pPr>
    </w:p>
    <w:p w14:paraId="1AE86424" w14:textId="77777777" w:rsidR="005B324B" w:rsidRDefault="005B324B" w:rsidP="005B324B">
      <w:pPr>
        <w:spacing w:after="0" w:line="240" w:lineRule="auto"/>
        <w:jc w:val="both"/>
        <w:rPr>
          <w:rFonts w:ascii="Times New Roman" w:hAnsi="Times New Roman"/>
          <w:sz w:val="28"/>
          <w:szCs w:val="28"/>
        </w:rPr>
      </w:pPr>
    </w:p>
    <w:p w14:paraId="6056691B" w14:textId="77777777" w:rsidR="005B324B" w:rsidRDefault="005B324B" w:rsidP="005B324B">
      <w:pPr>
        <w:spacing w:after="0" w:line="240" w:lineRule="auto"/>
        <w:jc w:val="both"/>
        <w:rPr>
          <w:rFonts w:ascii="Times New Roman" w:hAnsi="Times New Roman"/>
          <w:b/>
          <w:bCs/>
          <w:sz w:val="28"/>
          <w:szCs w:val="28"/>
        </w:rPr>
      </w:pPr>
      <w:r>
        <w:rPr>
          <w:rFonts w:ascii="Times New Roman" w:hAnsi="Times New Roman"/>
          <w:b/>
          <w:bCs/>
          <w:sz w:val="28"/>
          <w:szCs w:val="28"/>
        </w:rPr>
        <w:t>Náhrada mzdy za ztrátu na výdělku čili úrazová renta</w:t>
      </w:r>
    </w:p>
    <w:p w14:paraId="6E0B1B34" w14:textId="77777777" w:rsidR="005B324B" w:rsidRDefault="005B324B" w:rsidP="005B324B">
      <w:pPr>
        <w:spacing w:after="0" w:line="240" w:lineRule="auto"/>
        <w:jc w:val="both"/>
        <w:rPr>
          <w:rFonts w:ascii="Times New Roman" w:hAnsi="Times New Roman"/>
          <w:b/>
          <w:bCs/>
          <w:sz w:val="28"/>
          <w:szCs w:val="28"/>
        </w:rPr>
      </w:pPr>
    </w:p>
    <w:p w14:paraId="3B1F9765" w14:textId="77777777" w:rsidR="005B324B" w:rsidRDefault="005B324B" w:rsidP="005B324B">
      <w:pPr>
        <w:spacing w:after="0" w:line="240" w:lineRule="auto"/>
        <w:jc w:val="both"/>
        <w:rPr>
          <w:rFonts w:ascii="Times New Roman" w:hAnsi="Times New Roman"/>
          <w:sz w:val="28"/>
          <w:szCs w:val="28"/>
        </w:rPr>
      </w:pPr>
      <w:r>
        <w:rPr>
          <w:rFonts w:ascii="Times New Roman" w:hAnsi="Times New Roman"/>
          <w:sz w:val="28"/>
          <w:szCs w:val="28"/>
        </w:rPr>
        <w:t xml:space="preserve">     Uvedený rozsudek se zabývá počítáním náhrady za ztrátu na výdělku po skončení pracovní neschopnosti (tzv. úrazové renty) za jednotlivé dny.</w:t>
      </w:r>
    </w:p>
    <w:p w14:paraId="45FFE11F" w14:textId="77777777" w:rsidR="005B324B" w:rsidRDefault="005B324B" w:rsidP="005B324B">
      <w:pPr>
        <w:spacing w:after="0" w:line="240" w:lineRule="auto"/>
        <w:jc w:val="both"/>
        <w:rPr>
          <w:rFonts w:ascii="Times New Roman" w:hAnsi="Times New Roman"/>
          <w:sz w:val="28"/>
          <w:szCs w:val="28"/>
        </w:rPr>
      </w:pPr>
    </w:p>
    <w:p w14:paraId="046C3D87" w14:textId="196173B2" w:rsidR="005B324B" w:rsidRDefault="005B324B" w:rsidP="005B324B">
      <w:pPr>
        <w:spacing w:after="0" w:line="240" w:lineRule="auto"/>
        <w:jc w:val="both"/>
        <w:rPr>
          <w:rFonts w:ascii="Times New Roman" w:hAnsi="Times New Roman"/>
          <w:sz w:val="28"/>
          <w:szCs w:val="28"/>
        </w:rPr>
      </w:pPr>
      <w:r>
        <w:rPr>
          <w:rFonts w:ascii="Times New Roman" w:hAnsi="Times New Roman"/>
          <w:sz w:val="28"/>
          <w:szCs w:val="28"/>
        </w:rPr>
        <w:t xml:space="preserve">     Náhrada za ztrátu n</w:t>
      </w:r>
      <w:r w:rsidR="00372239">
        <w:rPr>
          <w:rFonts w:ascii="Times New Roman" w:hAnsi="Times New Roman"/>
          <w:sz w:val="28"/>
          <w:szCs w:val="28"/>
        </w:rPr>
        <w:t>a</w:t>
      </w:r>
      <w:r>
        <w:rPr>
          <w:rFonts w:ascii="Times New Roman" w:hAnsi="Times New Roman"/>
          <w:sz w:val="28"/>
          <w:szCs w:val="28"/>
        </w:rPr>
        <w:t xml:space="preserve"> výdělku po skončení pracovní neschopnosti nebo při uznání invalidity (úrazová renta) náleží zaměstnanci ve výši rozdílu mezi průměrným výdělkem před vznikem škody a výdělkem dosahovaným po pracovním úrazu nebo po zjištění nemoci z povolání s připočtením případného invalidního důchodu pobíraného z téhož důvodu (§ 271b odst. 1 ZP).</w:t>
      </w:r>
    </w:p>
    <w:p w14:paraId="478120A9" w14:textId="77777777" w:rsidR="005B324B" w:rsidRDefault="005B324B" w:rsidP="005B324B">
      <w:pPr>
        <w:spacing w:after="0" w:line="240" w:lineRule="auto"/>
        <w:jc w:val="both"/>
        <w:rPr>
          <w:rFonts w:ascii="Times New Roman" w:hAnsi="Times New Roman"/>
          <w:sz w:val="28"/>
          <w:szCs w:val="28"/>
        </w:rPr>
      </w:pPr>
    </w:p>
    <w:p w14:paraId="3FCECB36" w14:textId="77777777" w:rsidR="005B324B" w:rsidRDefault="005B324B" w:rsidP="005B324B">
      <w:pPr>
        <w:spacing w:after="0" w:line="240" w:lineRule="auto"/>
        <w:jc w:val="both"/>
        <w:rPr>
          <w:rFonts w:ascii="Times New Roman" w:hAnsi="Times New Roman"/>
          <w:sz w:val="28"/>
          <w:szCs w:val="28"/>
        </w:rPr>
      </w:pPr>
      <w:r>
        <w:rPr>
          <w:rFonts w:ascii="Times New Roman" w:hAnsi="Times New Roman"/>
          <w:sz w:val="28"/>
          <w:szCs w:val="28"/>
        </w:rPr>
        <w:t xml:space="preserve">     Nejvyšší sud ČR v již zmíněném rozsudku zhodnotil, že má-li dojít ke stanovení náhrady za ztrátu na výdělku po skončení pracovní neschopnosti za jednotlivé dny, v nichž zaměstnavatel nepřiděloval práci kvůli ztrátě zdravotní způsobilosti zaměstnance k sjednané práci z důvodu pracovního úrazu (a zároveň zaměstnavatel neměl možnost ho převést na jinou práci odpovídající jeho zdravotnímu stavu), je nevýznamná úvaha o „nějakém dosažitelném pravděpodobném výdělku“ zaměstnance, jenž je stále u zaměstnavatele zaměstnán (spis. zn. 21 Cdo 2483/2021).</w:t>
      </w:r>
    </w:p>
    <w:p w14:paraId="7B56ABF5" w14:textId="77777777" w:rsidR="005B324B" w:rsidRDefault="005B324B" w:rsidP="005B324B">
      <w:pPr>
        <w:spacing w:after="0" w:line="240" w:lineRule="auto"/>
        <w:jc w:val="both"/>
        <w:rPr>
          <w:rFonts w:ascii="Times New Roman" w:hAnsi="Times New Roman"/>
          <w:sz w:val="28"/>
          <w:szCs w:val="28"/>
        </w:rPr>
      </w:pPr>
    </w:p>
    <w:p w14:paraId="470FD1EF" w14:textId="77777777" w:rsidR="005B324B" w:rsidRDefault="005B324B" w:rsidP="005B324B">
      <w:pPr>
        <w:spacing w:after="0" w:line="240" w:lineRule="auto"/>
        <w:jc w:val="both"/>
        <w:rPr>
          <w:rFonts w:ascii="Times New Roman" w:hAnsi="Times New Roman"/>
          <w:sz w:val="28"/>
          <w:szCs w:val="28"/>
        </w:rPr>
      </w:pPr>
      <w:r>
        <w:rPr>
          <w:rFonts w:ascii="Times New Roman" w:hAnsi="Times New Roman"/>
          <w:sz w:val="28"/>
          <w:szCs w:val="28"/>
        </w:rPr>
        <w:t xml:space="preserve">     Rozsah práce, kterou zaměstnanec neodpracoval (a v němž tedy došlo ke ztrátě výdělku), je dán tím, v jakém rozsahu mu byl zaměstnavatel povinen přidělovat práci (ve smyslu § 38 odst. 1 písm. a) ZP a § 34b odst. 1 ZP).</w:t>
      </w:r>
    </w:p>
    <w:p w14:paraId="44F5A872" w14:textId="77777777" w:rsidR="005B324B" w:rsidRDefault="005B324B" w:rsidP="005B324B">
      <w:pPr>
        <w:spacing w:after="0" w:line="240" w:lineRule="auto"/>
        <w:jc w:val="both"/>
        <w:rPr>
          <w:rFonts w:ascii="Times New Roman" w:hAnsi="Times New Roman"/>
          <w:sz w:val="28"/>
          <w:szCs w:val="28"/>
        </w:rPr>
      </w:pPr>
    </w:p>
    <w:p w14:paraId="1F4C0977" w14:textId="77777777" w:rsidR="005B324B" w:rsidRDefault="005B324B" w:rsidP="005B324B">
      <w:pPr>
        <w:spacing w:after="0" w:line="240" w:lineRule="auto"/>
        <w:jc w:val="both"/>
        <w:rPr>
          <w:rFonts w:ascii="Times New Roman" w:hAnsi="Times New Roman"/>
          <w:sz w:val="28"/>
          <w:szCs w:val="28"/>
        </w:rPr>
      </w:pPr>
      <w:r>
        <w:rPr>
          <w:rFonts w:ascii="Times New Roman" w:hAnsi="Times New Roman"/>
          <w:sz w:val="28"/>
          <w:szCs w:val="28"/>
        </w:rPr>
        <w:t xml:space="preserve">     Po určení doby, po kterou docházelo ke ztrátě na výdělku, není proto významné, zda zaměstnavatel nařídil či požadoval práci přesčas.</w:t>
      </w:r>
    </w:p>
    <w:p w14:paraId="4313CADC" w14:textId="77777777" w:rsidR="005B324B" w:rsidRDefault="005B324B" w:rsidP="005B324B">
      <w:pPr>
        <w:spacing w:after="0" w:line="240" w:lineRule="auto"/>
        <w:jc w:val="both"/>
        <w:rPr>
          <w:rFonts w:ascii="Times New Roman" w:hAnsi="Times New Roman"/>
          <w:sz w:val="28"/>
          <w:szCs w:val="28"/>
        </w:rPr>
      </w:pPr>
    </w:p>
    <w:p w14:paraId="695A2F57" w14:textId="4AA02797" w:rsidR="005B324B" w:rsidRDefault="005B324B" w:rsidP="005B324B">
      <w:pPr>
        <w:spacing w:after="0" w:line="240" w:lineRule="auto"/>
        <w:jc w:val="both"/>
        <w:rPr>
          <w:rFonts w:ascii="Times New Roman" w:hAnsi="Times New Roman"/>
          <w:sz w:val="28"/>
          <w:szCs w:val="28"/>
        </w:rPr>
      </w:pPr>
    </w:p>
    <w:p w14:paraId="7D1BA0F8" w14:textId="77777777" w:rsidR="00372239" w:rsidRDefault="00372239" w:rsidP="005B324B">
      <w:pPr>
        <w:spacing w:after="0" w:line="240" w:lineRule="auto"/>
        <w:jc w:val="both"/>
        <w:rPr>
          <w:rFonts w:ascii="Times New Roman" w:hAnsi="Times New Roman"/>
          <w:sz w:val="28"/>
          <w:szCs w:val="28"/>
        </w:rPr>
      </w:pPr>
    </w:p>
    <w:p w14:paraId="43D6F924" w14:textId="77777777" w:rsidR="005B324B" w:rsidRDefault="005B324B" w:rsidP="005B324B">
      <w:pPr>
        <w:spacing w:after="0" w:line="240" w:lineRule="auto"/>
        <w:jc w:val="both"/>
        <w:rPr>
          <w:rFonts w:ascii="Times New Roman" w:hAnsi="Times New Roman"/>
          <w:b/>
          <w:bCs/>
          <w:sz w:val="28"/>
          <w:szCs w:val="28"/>
        </w:rPr>
      </w:pPr>
      <w:r>
        <w:rPr>
          <w:rFonts w:ascii="Times New Roman" w:hAnsi="Times New Roman"/>
          <w:b/>
          <w:bCs/>
          <w:sz w:val="28"/>
          <w:szCs w:val="28"/>
        </w:rPr>
        <w:lastRenderedPageBreak/>
        <w:t>Zohlednění přiznaného invalidního důchodu</w:t>
      </w:r>
    </w:p>
    <w:p w14:paraId="2920C06F" w14:textId="77777777" w:rsidR="005B324B" w:rsidRDefault="005B324B" w:rsidP="005B324B">
      <w:pPr>
        <w:spacing w:after="0" w:line="240" w:lineRule="auto"/>
        <w:jc w:val="both"/>
        <w:rPr>
          <w:rFonts w:ascii="Times New Roman" w:hAnsi="Times New Roman"/>
          <w:b/>
          <w:bCs/>
          <w:sz w:val="28"/>
          <w:szCs w:val="28"/>
        </w:rPr>
      </w:pPr>
    </w:p>
    <w:p w14:paraId="68831A72" w14:textId="6F829CCF" w:rsidR="005B324B" w:rsidRDefault="005B324B" w:rsidP="005B324B">
      <w:pPr>
        <w:spacing w:after="0" w:line="240" w:lineRule="auto"/>
        <w:jc w:val="both"/>
        <w:rPr>
          <w:rFonts w:ascii="Times New Roman" w:hAnsi="Times New Roman"/>
          <w:sz w:val="28"/>
          <w:szCs w:val="28"/>
        </w:rPr>
      </w:pPr>
      <w:r>
        <w:rPr>
          <w:rFonts w:ascii="Times New Roman" w:hAnsi="Times New Roman"/>
          <w:sz w:val="28"/>
          <w:szCs w:val="28"/>
        </w:rPr>
        <w:t xml:space="preserve">     Invalidní důchod se poskytuje v měsíční výši (srov. § 41 zákona č. 155/1</w:t>
      </w:r>
      <w:r w:rsidR="00372239">
        <w:rPr>
          <w:rFonts w:ascii="Times New Roman" w:hAnsi="Times New Roman"/>
          <w:sz w:val="28"/>
          <w:szCs w:val="28"/>
        </w:rPr>
        <w:t>99</w:t>
      </w:r>
      <w:r>
        <w:rPr>
          <w:rFonts w:ascii="Times New Roman" w:hAnsi="Times New Roman"/>
          <w:sz w:val="28"/>
          <w:szCs w:val="28"/>
        </w:rPr>
        <w:t>5 Sb., o důchodovém pojištění), připomíná Nejvyšší soud ČR v rozsudku z 26. 10. 2022 (spis. zn. 21 Cdo 2483/2021).</w:t>
      </w:r>
    </w:p>
    <w:p w14:paraId="089A6321" w14:textId="77777777" w:rsidR="005B324B" w:rsidRDefault="005B324B" w:rsidP="005B324B">
      <w:pPr>
        <w:spacing w:after="0" w:line="240" w:lineRule="auto"/>
        <w:jc w:val="both"/>
        <w:rPr>
          <w:rFonts w:ascii="Times New Roman" w:hAnsi="Times New Roman"/>
          <w:sz w:val="28"/>
          <w:szCs w:val="28"/>
        </w:rPr>
      </w:pPr>
    </w:p>
    <w:p w14:paraId="25D9A90E" w14:textId="77777777" w:rsidR="005B324B" w:rsidRDefault="005B324B" w:rsidP="005B324B">
      <w:pPr>
        <w:spacing w:after="0" w:line="240" w:lineRule="auto"/>
        <w:jc w:val="both"/>
        <w:rPr>
          <w:rFonts w:ascii="Times New Roman" w:hAnsi="Times New Roman"/>
          <w:sz w:val="28"/>
          <w:szCs w:val="28"/>
        </w:rPr>
      </w:pPr>
      <w:r>
        <w:rPr>
          <w:rFonts w:ascii="Times New Roman" w:hAnsi="Times New Roman"/>
          <w:sz w:val="28"/>
          <w:szCs w:val="28"/>
        </w:rPr>
        <w:t xml:space="preserve">     Vznik nároku na invalidní důchod nezávisí na tom, jestli pojištěnec stále pracuje, či nikoliv (srov. § 38 zákona o důchodovém pojištění), a pojištěnci vzniká nárok (stejně jako se mění jeho výše či nárok zaniká) k určitému dni bez ohledu na to, zda jde u pojištěnce o den pracovní, či nikoliv (srov. § 34 a § 36 zákona o důchodovém pojištění).</w:t>
      </w:r>
    </w:p>
    <w:p w14:paraId="2A373D2D" w14:textId="77777777" w:rsidR="005B324B" w:rsidRDefault="005B324B" w:rsidP="005B324B">
      <w:pPr>
        <w:spacing w:after="0" w:line="240" w:lineRule="auto"/>
        <w:jc w:val="both"/>
        <w:rPr>
          <w:rFonts w:ascii="Times New Roman" w:hAnsi="Times New Roman"/>
          <w:sz w:val="28"/>
          <w:szCs w:val="28"/>
        </w:rPr>
      </w:pPr>
    </w:p>
    <w:p w14:paraId="2432BEF1" w14:textId="77777777" w:rsidR="005B324B" w:rsidRDefault="005B324B" w:rsidP="005B324B">
      <w:pPr>
        <w:spacing w:after="0" w:line="240" w:lineRule="auto"/>
        <w:jc w:val="both"/>
        <w:rPr>
          <w:rFonts w:ascii="Times New Roman" w:hAnsi="Times New Roman"/>
          <w:sz w:val="28"/>
          <w:szCs w:val="28"/>
        </w:rPr>
      </w:pPr>
      <w:r>
        <w:rPr>
          <w:rFonts w:ascii="Times New Roman" w:hAnsi="Times New Roman"/>
          <w:sz w:val="28"/>
          <w:szCs w:val="28"/>
        </w:rPr>
        <w:t xml:space="preserve">     Proto i při stanovení náhrady za ztrátu výdělku (za jednotlivé dny) je nutné vycházet z poměrné části invalidního důchodu připadající na kalendářní den, a nikoliv na den pracovní, vyložil Nejvyšší soud ČR (spis. zn. 21 Cdo 2483/2021).</w:t>
      </w:r>
    </w:p>
    <w:p w14:paraId="49D3E3FD" w14:textId="77777777" w:rsidR="005B324B" w:rsidRDefault="005B324B" w:rsidP="005B324B">
      <w:pPr>
        <w:spacing w:after="0" w:line="240" w:lineRule="auto"/>
        <w:jc w:val="both"/>
        <w:rPr>
          <w:rFonts w:ascii="Times New Roman" w:hAnsi="Times New Roman"/>
          <w:sz w:val="28"/>
          <w:szCs w:val="28"/>
        </w:rPr>
      </w:pPr>
    </w:p>
    <w:p w14:paraId="60DE42D7" w14:textId="77777777" w:rsidR="005B324B" w:rsidRDefault="005B324B" w:rsidP="005B324B">
      <w:pPr>
        <w:spacing w:after="0" w:line="240" w:lineRule="auto"/>
        <w:jc w:val="both"/>
        <w:rPr>
          <w:rFonts w:ascii="Times New Roman" w:hAnsi="Times New Roman"/>
          <w:sz w:val="28"/>
          <w:szCs w:val="28"/>
        </w:rPr>
      </w:pPr>
      <w:r>
        <w:rPr>
          <w:rFonts w:ascii="Times New Roman" w:hAnsi="Times New Roman"/>
          <w:sz w:val="28"/>
          <w:szCs w:val="28"/>
        </w:rPr>
        <w:t>Zdroj: Měšec.cz</w:t>
      </w:r>
    </w:p>
    <w:p w14:paraId="49B71B74" w14:textId="77777777" w:rsidR="005B324B" w:rsidRDefault="005B324B" w:rsidP="005B324B">
      <w:pPr>
        <w:spacing w:after="0" w:line="240" w:lineRule="auto"/>
        <w:jc w:val="both"/>
        <w:rPr>
          <w:rFonts w:ascii="Times New Roman" w:hAnsi="Times New Roman"/>
          <w:sz w:val="28"/>
          <w:szCs w:val="28"/>
        </w:rPr>
      </w:pPr>
    </w:p>
    <w:p w14:paraId="10A519D2" w14:textId="77777777" w:rsidR="005B324B" w:rsidRDefault="005B324B" w:rsidP="005B324B">
      <w:pPr>
        <w:spacing w:after="0" w:line="240" w:lineRule="auto"/>
        <w:jc w:val="both"/>
      </w:pPr>
    </w:p>
    <w:p w14:paraId="03746D08" w14:textId="77777777" w:rsidR="005B324B" w:rsidRDefault="005B324B" w:rsidP="005B324B">
      <w:pPr>
        <w:tabs>
          <w:tab w:val="left" w:pos="1418"/>
          <w:tab w:val="left" w:pos="3005"/>
          <w:tab w:val="left" w:pos="4649"/>
          <w:tab w:val="left" w:pos="6237"/>
          <w:tab w:val="left" w:pos="7825"/>
        </w:tabs>
        <w:spacing w:after="0" w:line="240" w:lineRule="auto"/>
        <w:jc w:val="both"/>
        <w:rPr>
          <w:rFonts w:ascii="Times New Roman" w:hAnsi="Times New Roman" w:cs="Times New Roman"/>
          <w:sz w:val="24"/>
          <w:szCs w:val="24"/>
        </w:rPr>
      </w:pPr>
    </w:p>
    <w:p w14:paraId="24878754" w14:textId="77777777" w:rsidR="005B324B" w:rsidRDefault="005B324B" w:rsidP="005B324B">
      <w:pPr>
        <w:tabs>
          <w:tab w:val="left" w:pos="1418"/>
          <w:tab w:val="left" w:pos="3005"/>
          <w:tab w:val="left" w:pos="4649"/>
          <w:tab w:val="left" w:pos="6237"/>
          <w:tab w:val="left" w:pos="7825"/>
        </w:tabs>
        <w:spacing w:after="0" w:line="480" w:lineRule="auto"/>
        <w:jc w:val="both"/>
        <w:rPr>
          <w:rFonts w:ascii="Times New Roman" w:hAnsi="Times New Roman" w:cs="Times New Roman"/>
          <w:sz w:val="24"/>
          <w:szCs w:val="24"/>
        </w:rPr>
      </w:pPr>
    </w:p>
    <w:p w14:paraId="7E5F5690" w14:textId="77777777" w:rsidR="005B324B" w:rsidRPr="00950C1B" w:rsidRDefault="005B324B" w:rsidP="005B324B">
      <w:pPr>
        <w:tabs>
          <w:tab w:val="left" w:pos="1418"/>
          <w:tab w:val="left" w:pos="3005"/>
          <w:tab w:val="left" w:pos="4649"/>
          <w:tab w:val="left" w:pos="6237"/>
          <w:tab w:val="left" w:pos="7825"/>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2C1B0857" w14:textId="77777777" w:rsidR="005B324B" w:rsidRDefault="005B324B" w:rsidP="0028286D">
      <w:pPr>
        <w:tabs>
          <w:tab w:val="left" w:pos="1134"/>
          <w:tab w:val="right" w:leader="dot" w:pos="7938"/>
        </w:tabs>
        <w:spacing w:after="0" w:line="240" w:lineRule="auto"/>
        <w:jc w:val="both"/>
        <w:rPr>
          <w:rFonts w:ascii="Times New Roman" w:hAnsi="Times New Roman" w:cs="Times New Roman"/>
          <w:b/>
          <w:sz w:val="28"/>
          <w:szCs w:val="28"/>
        </w:rPr>
      </w:pPr>
    </w:p>
    <w:p w14:paraId="1EEF67CE" w14:textId="77777777" w:rsidR="00EB55F5" w:rsidRDefault="00EB55F5" w:rsidP="00EB55F5">
      <w:pPr>
        <w:spacing w:after="0" w:line="240" w:lineRule="auto"/>
        <w:jc w:val="both"/>
        <w:rPr>
          <w:rFonts w:ascii="Times New Roman" w:hAnsi="Times New Roman"/>
          <w:sz w:val="28"/>
          <w:szCs w:val="28"/>
        </w:rPr>
      </w:pPr>
    </w:p>
    <w:p w14:paraId="7EB120A8" w14:textId="77777777" w:rsidR="00EB55F5" w:rsidRDefault="00EB55F5" w:rsidP="00EB55F5">
      <w:pPr>
        <w:tabs>
          <w:tab w:val="left" w:pos="4253"/>
          <w:tab w:val="left" w:pos="5670"/>
          <w:tab w:val="left" w:pos="7088"/>
        </w:tabs>
        <w:spacing w:after="0" w:line="360" w:lineRule="auto"/>
        <w:jc w:val="both"/>
        <w:rPr>
          <w:rFonts w:ascii="Times New Roman" w:hAnsi="Times New Roman"/>
          <w:b/>
          <w:bCs/>
          <w:sz w:val="24"/>
          <w:szCs w:val="24"/>
        </w:rPr>
      </w:pPr>
    </w:p>
    <w:sectPr w:rsidR="00EB55F5" w:rsidSect="00160B94">
      <w:footerReference w:type="default" r:id="rId12"/>
      <w:pgSz w:w="11910" w:h="16830"/>
      <w:pgMar w:top="1420" w:right="1320" w:bottom="280" w:left="122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0B34AF" w14:textId="77777777" w:rsidR="0084438D" w:rsidRDefault="0084438D" w:rsidP="00A77E6D">
      <w:pPr>
        <w:spacing w:after="0" w:line="240" w:lineRule="auto"/>
      </w:pPr>
      <w:r>
        <w:separator/>
      </w:r>
    </w:p>
  </w:endnote>
  <w:endnote w:type="continuationSeparator" w:id="0">
    <w:p w14:paraId="3258353E" w14:textId="77777777" w:rsidR="0084438D" w:rsidRDefault="0084438D" w:rsidP="00A77E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2289876"/>
      <w:docPartObj>
        <w:docPartGallery w:val="Page Numbers (Bottom of Page)"/>
        <w:docPartUnique/>
      </w:docPartObj>
    </w:sdtPr>
    <w:sdtContent>
      <w:p w14:paraId="39464B45" w14:textId="77777777" w:rsidR="006702FC" w:rsidRDefault="00C22D82">
        <w:pPr>
          <w:pStyle w:val="Zpat"/>
          <w:jc w:val="center"/>
        </w:pPr>
        <w:r>
          <w:fldChar w:fldCharType="begin"/>
        </w:r>
        <w:r w:rsidR="006702FC">
          <w:instrText xml:space="preserve"> PAGE   \* MERGEFORMAT </w:instrText>
        </w:r>
        <w:r>
          <w:fldChar w:fldCharType="separate"/>
        </w:r>
        <w:r w:rsidR="00762D75">
          <w:rPr>
            <w:noProof/>
          </w:rPr>
          <w:t>31</w:t>
        </w:r>
        <w:r>
          <w:rPr>
            <w:noProof/>
          </w:rPr>
          <w:fldChar w:fldCharType="end"/>
        </w:r>
      </w:p>
    </w:sdtContent>
  </w:sdt>
  <w:p w14:paraId="58C268F0" w14:textId="77777777" w:rsidR="006702FC" w:rsidRDefault="006702F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0CB892" w14:textId="77777777" w:rsidR="0084438D" w:rsidRDefault="0084438D" w:rsidP="00A77E6D">
      <w:pPr>
        <w:spacing w:after="0" w:line="240" w:lineRule="auto"/>
      </w:pPr>
      <w:r>
        <w:separator/>
      </w:r>
    </w:p>
  </w:footnote>
  <w:footnote w:type="continuationSeparator" w:id="0">
    <w:p w14:paraId="6F7EDBF1" w14:textId="77777777" w:rsidR="0084438D" w:rsidRDefault="0084438D" w:rsidP="00A77E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B40CA"/>
    <w:multiLevelType w:val="multilevel"/>
    <w:tmpl w:val="6E1241B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269978B8"/>
    <w:multiLevelType w:val="multilevel"/>
    <w:tmpl w:val="100E609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32F949A6"/>
    <w:multiLevelType w:val="multilevel"/>
    <w:tmpl w:val="5A5CE24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539D051D"/>
    <w:multiLevelType w:val="multilevel"/>
    <w:tmpl w:val="8F6830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73E2B37"/>
    <w:multiLevelType w:val="multilevel"/>
    <w:tmpl w:val="22020EA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73294029"/>
    <w:multiLevelType w:val="multilevel"/>
    <w:tmpl w:val="4DE846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76643361">
    <w:abstractNumId w:val="1"/>
  </w:num>
  <w:num w:numId="2" w16cid:durableId="1990093671">
    <w:abstractNumId w:val="0"/>
  </w:num>
  <w:num w:numId="3" w16cid:durableId="788473842">
    <w:abstractNumId w:val="3"/>
  </w:num>
  <w:num w:numId="4" w16cid:durableId="1818716939">
    <w:abstractNumId w:val="5"/>
  </w:num>
  <w:num w:numId="5" w16cid:durableId="1958483916">
    <w:abstractNumId w:val="4"/>
  </w:num>
  <w:num w:numId="6" w16cid:durableId="899098332">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869"/>
    <w:rsid w:val="0001140E"/>
    <w:rsid w:val="00013909"/>
    <w:rsid w:val="00020958"/>
    <w:rsid w:val="000404E6"/>
    <w:rsid w:val="00045464"/>
    <w:rsid w:val="00066898"/>
    <w:rsid w:val="000748D5"/>
    <w:rsid w:val="000760C2"/>
    <w:rsid w:val="00087948"/>
    <w:rsid w:val="000969C9"/>
    <w:rsid w:val="000A2664"/>
    <w:rsid w:val="000A3A5F"/>
    <w:rsid w:val="000B1E14"/>
    <w:rsid w:val="000D7128"/>
    <w:rsid w:val="000E0D5F"/>
    <w:rsid w:val="000E21F1"/>
    <w:rsid w:val="000E4CC4"/>
    <w:rsid w:val="000F1DC2"/>
    <w:rsid w:val="000F670D"/>
    <w:rsid w:val="00100B99"/>
    <w:rsid w:val="00113A6A"/>
    <w:rsid w:val="00114714"/>
    <w:rsid w:val="00120A13"/>
    <w:rsid w:val="00121312"/>
    <w:rsid w:val="00133DB3"/>
    <w:rsid w:val="00136252"/>
    <w:rsid w:val="00137832"/>
    <w:rsid w:val="001454F8"/>
    <w:rsid w:val="00155417"/>
    <w:rsid w:val="00160B94"/>
    <w:rsid w:val="00164573"/>
    <w:rsid w:val="00164737"/>
    <w:rsid w:val="00173F34"/>
    <w:rsid w:val="001813A7"/>
    <w:rsid w:val="00182797"/>
    <w:rsid w:val="001875D7"/>
    <w:rsid w:val="00187942"/>
    <w:rsid w:val="00192132"/>
    <w:rsid w:val="001A20F3"/>
    <w:rsid w:val="001A3C58"/>
    <w:rsid w:val="001B5CA2"/>
    <w:rsid w:val="001B6607"/>
    <w:rsid w:val="001C5618"/>
    <w:rsid w:val="001D7BE8"/>
    <w:rsid w:val="00224341"/>
    <w:rsid w:val="00226210"/>
    <w:rsid w:val="00245454"/>
    <w:rsid w:val="00261FE6"/>
    <w:rsid w:val="0027219F"/>
    <w:rsid w:val="00276DF9"/>
    <w:rsid w:val="0028286D"/>
    <w:rsid w:val="00285721"/>
    <w:rsid w:val="002A16D2"/>
    <w:rsid w:val="002A35C0"/>
    <w:rsid w:val="002B266D"/>
    <w:rsid w:val="002B7C79"/>
    <w:rsid w:val="002C54DD"/>
    <w:rsid w:val="002C63A3"/>
    <w:rsid w:val="002C7D25"/>
    <w:rsid w:val="00307B78"/>
    <w:rsid w:val="00312CEE"/>
    <w:rsid w:val="00315D4C"/>
    <w:rsid w:val="003456EF"/>
    <w:rsid w:val="00346B6B"/>
    <w:rsid w:val="00347CCD"/>
    <w:rsid w:val="00354AF5"/>
    <w:rsid w:val="00356B30"/>
    <w:rsid w:val="003645F6"/>
    <w:rsid w:val="003679A9"/>
    <w:rsid w:val="003709AC"/>
    <w:rsid w:val="00372239"/>
    <w:rsid w:val="00373EFC"/>
    <w:rsid w:val="003904DA"/>
    <w:rsid w:val="003919C7"/>
    <w:rsid w:val="003A226C"/>
    <w:rsid w:val="003B2496"/>
    <w:rsid w:val="003B3F8A"/>
    <w:rsid w:val="003D7869"/>
    <w:rsid w:val="003E3A6B"/>
    <w:rsid w:val="003F1441"/>
    <w:rsid w:val="00404011"/>
    <w:rsid w:val="00404C7D"/>
    <w:rsid w:val="004131C3"/>
    <w:rsid w:val="00425721"/>
    <w:rsid w:val="00425737"/>
    <w:rsid w:val="00426404"/>
    <w:rsid w:val="00434DE2"/>
    <w:rsid w:val="0044348E"/>
    <w:rsid w:val="004618D8"/>
    <w:rsid w:val="00473174"/>
    <w:rsid w:val="00474251"/>
    <w:rsid w:val="00480243"/>
    <w:rsid w:val="00490C36"/>
    <w:rsid w:val="004935BF"/>
    <w:rsid w:val="004A479B"/>
    <w:rsid w:val="004A6554"/>
    <w:rsid w:val="004B1FEC"/>
    <w:rsid w:val="004B4F97"/>
    <w:rsid w:val="004E4410"/>
    <w:rsid w:val="004E4E35"/>
    <w:rsid w:val="004F35E2"/>
    <w:rsid w:val="004F44F6"/>
    <w:rsid w:val="004F6231"/>
    <w:rsid w:val="00501E6E"/>
    <w:rsid w:val="00510ECC"/>
    <w:rsid w:val="005139AB"/>
    <w:rsid w:val="005233EB"/>
    <w:rsid w:val="0053436B"/>
    <w:rsid w:val="00534CC7"/>
    <w:rsid w:val="00550CE0"/>
    <w:rsid w:val="0055159A"/>
    <w:rsid w:val="00554D93"/>
    <w:rsid w:val="00560220"/>
    <w:rsid w:val="005756BF"/>
    <w:rsid w:val="00580ED6"/>
    <w:rsid w:val="00585F5F"/>
    <w:rsid w:val="00587CA5"/>
    <w:rsid w:val="00596890"/>
    <w:rsid w:val="005A02BA"/>
    <w:rsid w:val="005B16B4"/>
    <w:rsid w:val="005B2FA0"/>
    <w:rsid w:val="005B324B"/>
    <w:rsid w:val="005B5F1E"/>
    <w:rsid w:val="005D2181"/>
    <w:rsid w:val="005D36E9"/>
    <w:rsid w:val="005D496D"/>
    <w:rsid w:val="005F0A64"/>
    <w:rsid w:val="005F362F"/>
    <w:rsid w:val="005F5191"/>
    <w:rsid w:val="00614673"/>
    <w:rsid w:val="0062749A"/>
    <w:rsid w:val="00627D36"/>
    <w:rsid w:val="00657929"/>
    <w:rsid w:val="00661396"/>
    <w:rsid w:val="006702FC"/>
    <w:rsid w:val="00675313"/>
    <w:rsid w:val="00690345"/>
    <w:rsid w:val="006C43B2"/>
    <w:rsid w:val="006C6563"/>
    <w:rsid w:val="006D4047"/>
    <w:rsid w:val="006D5654"/>
    <w:rsid w:val="006D67BD"/>
    <w:rsid w:val="006E1136"/>
    <w:rsid w:val="006F3155"/>
    <w:rsid w:val="00700C5D"/>
    <w:rsid w:val="00702B94"/>
    <w:rsid w:val="00710AA6"/>
    <w:rsid w:val="00720AAA"/>
    <w:rsid w:val="0072779A"/>
    <w:rsid w:val="00736AF1"/>
    <w:rsid w:val="00746E96"/>
    <w:rsid w:val="007623B0"/>
    <w:rsid w:val="00762634"/>
    <w:rsid w:val="00762D75"/>
    <w:rsid w:val="00773E3D"/>
    <w:rsid w:val="0078272B"/>
    <w:rsid w:val="0079037B"/>
    <w:rsid w:val="007929D5"/>
    <w:rsid w:val="007A1DE8"/>
    <w:rsid w:val="007A39E3"/>
    <w:rsid w:val="007B4826"/>
    <w:rsid w:val="007B5442"/>
    <w:rsid w:val="007B7CF9"/>
    <w:rsid w:val="007C13BF"/>
    <w:rsid w:val="007C758B"/>
    <w:rsid w:val="007D22B4"/>
    <w:rsid w:val="007D6070"/>
    <w:rsid w:val="007D66EC"/>
    <w:rsid w:val="007D6A41"/>
    <w:rsid w:val="007E0635"/>
    <w:rsid w:val="007E4F9A"/>
    <w:rsid w:val="007E59D5"/>
    <w:rsid w:val="007E76E8"/>
    <w:rsid w:val="0080576F"/>
    <w:rsid w:val="0082607D"/>
    <w:rsid w:val="0083185A"/>
    <w:rsid w:val="00832B6F"/>
    <w:rsid w:val="00836325"/>
    <w:rsid w:val="0084438D"/>
    <w:rsid w:val="00855D53"/>
    <w:rsid w:val="008577E3"/>
    <w:rsid w:val="00885BCA"/>
    <w:rsid w:val="00886857"/>
    <w:rsid w:val="008A2A17"/>
    <w:rsid w:val="008A367D"/>
    <w:rsid w:val="008A6310"/>
    <w:rsid w:val="008B240B"/>
    <w:rsid w:val="008B4D73"/>
    <w:rsid w:val="008C558F"/>
    <w:rsid w:val="008C5C5D"/>
    <w:rsid w:val="008C6B3E"/>
    <w:rsid w:val="008D7BED"/>
    <w:rsid w:val="008F7F9F"/>
    <w:rsid w:val="00913054"/>
    <w:rsid w:val="009205C8"/>
    <w:rsid w:val="00923EE4"/>
    <w:rsid w:val="00930F23"/>
    <w:rsid w:val="00942EB9"/>
    <w:rsid w:val="0095354A"/>
    <w:rsid w:val="00975D08"/>
    <w:rsid w:val="009811B1"/>
    <w:rsid w:val="0098424E"/>
    <w:rsid w:val="00985E75"/>
    <w:rsid w:val="009B6E68"/>
    <w:rsid w:val="009C6AC0"/>
    <w:rsid w:val="009D0099"/>
    <w:rsid w:val="009D5B28"/>
    <w:rsid w:val="009D71D6"/>
    <w:rsid w:val="009D74F3"/>
    <w:rsid w:val="009E4246"/>
    <w:rsid w:val="009E436B"/>
    <w:rsid w:val="009E4642"/>
    <w:rsid w:val="009E4A04"/>
    <w:rsid w:val="00A07C71"/>
    <w:rsid w:val="00A07FC7"/>
    <w:rsid w:val="00A14C25"/>
    <w:rsid w:val="00A2092D"/>
    <w:rsid w:val="00A26FD2"/>
    <w:rsid w:val="00A32617"/>
    <w:rsid w:val="00A34658"/>
    <w:rsid w:val="00A4229C"/>
    <w:rsid w:val="00A54568"/>
    <w:rsid w:val="00A56E4C"/>
    <w:rsid w:val="00A57B59"/>
    <w:rsid w:val="00A61C12"/>
    <w:rsid w:val="00A651EE"/>
    <w:rsid w:val="00A67194"/>
    <w:rsid w:val="00A74EAA"/>
    <w:rsid w:val="00A7742A"/>
    <w:rsid w:val="00A77E6D"/>
    <w:rsid w:val="00A8716E"/>
    <w:rsid w:val="00A954FC"/>
    <w:rsid w:val="00A962D7"/>
    <w:rsid w:val="00AA2443"/>
    <w:rsid w:val="00AA4EDB"/>
    <w:rsid w:val="00AB2A93"/>
    <w:rsid w:val="00AC256F"/>
    <w:rsid w:val="00AC442A"/>
    <w:rsid w:val="00AD69D3"/>
    <w:rsid w:val="00AD7AB7"/>
    <w:rsid w:val="00AE103A"/>
    <w:rsid w:val="00AE2A3B"/>
    <w:rsid w:val="00AF5680"/>
    <w:rsid w:val="00B20A61"/>
    <w:rsid w:val="00B20CD7"/>
    <w:rsid w:val="00B259B1"/>
    <w:rsid w:val="00B32A95"/>
    <w:rsid w:val="00B33337"/>
    <w:rsid w:val="00B547A6"/>
    <w:rsid w:val="00B7265B"/>
    <w:rsid w:val="00B76F3F"/>
    <w:rsid w:val="00B80268"/>
    <w:rsid w:val="00B8144D"/>
    <w:rsid w:val="00B84A7B"/>
    <w:rsid w:val="00B86B78"/>
    <w:rsid w:val="00B9596D"/>
    <w:rsid w:val="00B96A2B"/>
    <w:rsid w:val="00BB43AA"/>
    <w:rsid w:val="00BB71C3"/>
    <w:rsid w:val="00BB7331"/>
    <w:rsid w:val="00BC07AA"/>
    <w:rsid w:val="00BD50D2"/>
    <w:rsid w:val="00BD5243"/>
    <w:rsid w:val="00BF19D9"/>
    <w:rsid w:val="00C07AAB"/>
    <w:rsid w:val="00C1224F"/>
    <w:rsid w:val="00C162AC"/>
    <w:rsid w:val="00C2177E"/>
    <w:rsid w:val="00C22D82"/>
    <w:rsid w:val="00C3172F"/>
    <w:rsid w:val="00C34D1B"/>
    <w:rsid w:val="00C36A2B"/>
    <w:rsid w:val="00C36FE9"/>
    <w:rsid w:val="00C41A40"/>
    <w:rsid w:val="00C43CFB"/>
    <w:rsid w:val="00C47B0F"/>
    <w:rsid w:val="00C51C82"/>
    <w:rsid w:val="00C532B4"/>
    <w:rsid w:val="00C57E26"/>
    <w:rsid w:val="00C610B6"/>
    <w:rsid w:val="00C849B8"/>
    <w:rsid w:val="00CA37AE"/>
    <w:rsid w:val="00CA392F"/>
    <w:rsid w:val="00CA6CDE"/>
    <w:rsid w:val="00CA7E77"/>
    <w:rsid w:val="00CB5A66"/>
    <w:rsid w:val="00CC7BFC"/>
    <w:rsid w:val="00CD28E3"/>
    <w:rsid w:val="00CE2C65"/>
    <w:rsid w:val="00CE7913"/>
    <w:rsid w:val="00CE7CC2"/>
    <w:rsid w:val="00CF1E12"/>
    <w:rsid w:val="00CF6A9C"/>
    <w:rsid w:val="00CF7468"/>
    <w:rsid w:val="00D06E8D"/>
    <w:rsid w:val="00D112E0"/>
    <w:rsid w:val="00D14E41"/>
    <w:rsid w:val="00D16FCB"/>
    <w:rsid w:val="00D171ED"/>
    <w:rsid w:val="00D2197A"/>
    <w:rsid w:val="00D30D2C"/>
    <w:rsid w:val="00D43F55"/>
    <w:rsid w:val="00D626EF"/>
    <w:rsid w:val="00D6359F"/>
    <w:rsid w:val="00D6371B"/>
    <w:rsid w:val="00D637B6"/>
    <w:rsid w:val="00D737FC"/>
    <w:rsid w:val="00D76AEA"/>
    <w:rsid w:val="00D77051"/>
    <w:rsid w:val="00D770BA"/>
    <w:rsid w:val="00D8487F"/>
    <w:rsid w:val="00D84A25"/>
    <w:rsid w:val="00D9156B"/>
    <w:rsid w:val="00DA522C"/>
    <w:rsid w:val="00DA5653"/>
    <w:rsid w:val="00DC050A"/>
    <w:rsid w:val="00DC0D79"/>
    <w:rsid w:val="00DC2311"/>
    <w:rsid w:val="00DC3CD1"/>
    <w:rsid w:val="00DD17B6"/>
    <w:rsid w:val="00DD3E7B"/>
    <w:rsid w:val="00DD758A"/>
    <w:rsid w:val="00DE427A"/>
    <w:rsid w:val="00DE6816"/>
    <w:rsid w:val="00DF38B7"/>
    <w:rsid w:val="00E01939"/>
    <w:rsid w:val="00E07996"/>
    <w:rsid w:val="00E079EF"/>
    <w:rsid w:val="00E10810"/>
    <w:rsid w:val="00E2526B"/>
    <w:rsid w:val="00E341EA"/>
    <w:rsid w:val="00E36E8B"/>
    <w:rsid w:val="00E40A79"/>
    <w:rsid w:val="00E64062"/>
    <w:rsid w:val="00E70CB6"/>
    <w:rsid w:val="00E71B5A"/>
    <w:rsid w:val="00E73E23"/>
    <w:rsid w:val="00E80EA0"/>
    <w:rsid w:val="00E84674"/>
    <w:rsid w:val="00E93F52"/>
    <w:rsid w:val="00E974B5"/>
    <w:rsid w:val="00EB55F5"/>
    <w:rsid w:val="00EB6C8E"/>
    <w:rsid w:val="00EC4F3E"/>
    <w:rsid w:val="00ED0A0A"/>
    <w:rsid w:val="00ED70A6"/>
    <w:rsid w:val="00EE047D"/>
    <w:rsid w:val="00F027A3"/>
    <w:rsid w:val="00F10015"/>
    <w:rsid w:val="00F24CAE"/>
    <w:rsid w:val="00F364CE"/>
    <w:rsid w:val="00F55061"/>
    <w:rsid w:val="00F55A4F"/>
    <w:rsid w:val="00F561D8"/>
    <w:rsid w:val="00F77A0B"/>
    <w:rsid w:val="00FB0ACE"/>
    <w:rsid w:val="00FB3CBC"/>
    <w:rsid w:val="00FB4DFB"/>
    <w:rsid w:val="00FB658A"/>
    <w:rsid w:val="00FB76B2"/>
    <w:rsid w:val="00FE38D0"/>
    <w:rsid w:val="00FF10EF"/>
    <w:rsid w:val="00FF1DA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9C5CA"/>
  <w15:docId w15:val="{D25B95ED-2B4C-4867-B729-42E52FD75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969C9"/>
  </w:style>
  <w:style w:type="paragraph" w:styleId="Nadpis1">
    <w:name w:val="heading 1"/>
    <w:basedOn w:val="Normln"/>
    <w:next w:val="Normln"/>
    <w:link w:val="Nadpis1Char"/>
    <w:uiPriority w:val="9"/>
    <w:qFormat/>
    <w:rsid w:val="00AF5680"/>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Nadpis2">
    <w:name w:val="heading 2"/>
    <w:basedOn w:val="Normln"/>
    <w:link w:val="Nadpis2Char"/>
    <w:uiPriority w:val="9"/>
    <w:qFormat/>
    <w:rsid w:val="00942EB9"/>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B6C8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B6C8E"/>
    <w:rPr>
      <w:rFonts w:ascii="Tahoma" w:hAnsi="Tahoma" w:cs="Tahoma"/>
      <w:sz w:val="16"/>
      <w:szCs w:val="16"/>
    </w:rPr>
  </w:style>
  <w:style w:type="paragraph" w:styleId="Odstavecseseznamem">
    <w:name w:val="List Paragraph"/>
    <w:basedOn w:val="Normln"/>
    <w:qFormat/>
    <w:rsid w:val="008C6B3E"/>
    <w:pPr>
      <w:spacing w:after="200" w:line="276" w:lineRule="auto"/>
      <w:ind w:left="720"/>
      <w:contextualSpacing/>
    </w:pPr>
  </w:style>
  <w:style w:type="paragraph" w:styleId="Zhlav">
    <w:name w:val="header"/>
    <w:basedOn w:val="Normln"/>
    <w:link w:val="ZhlavChar"/>
    <w:uiPriority w:val="99"/>
    <w:semiHidden/>
    <w:unhideWhenUsed/>
    <w:rsid w:val="00A77E6D"/>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A77E6D"/>
  </w:style>
  <w:style w:type="paragraph" w:styleId="Zpat">
    <w:name w:val="footer"/>
    <w:basedOn w:val="Normln"/>
    <w:link w:val="ZpatChar"/>
    <w:uiPriority w:val="99"/>
    <w:unhideWhenUsed/>
    <w:rsid w:val="00A77E6D"/>
    <w:pPr>
      <w:tabs>
        <w:tab w:val="center" w:pos="4536"/>
        <w:tab w:val="right" w:pos="9072"/>
      </w:tabs>
      <w:spacing w:after="0" w:line="240" w:lineRule="auto"/>
    </w:pPr>
  </w:style>
  <w:style w:type="character" w:customStyle="1" w:styleId="ZpatChar">
    <w:name w:val="Zápatí Char"/>
    <w:basedOn w:val="Standardnpsmoodstavce"/>
    <w:link w:val="Zpat"/>
    <w:uiPriority w:val="99"/>
    <w:rsid w:val="00A77E6D"/>
  </w:style>
  <w:style w:type="character" w:styleId="Hypertextovodkaz">
    <w:name w:val="Hyperlink"/>
    <w:basedOn w:val="Standardnpsmoodstavce"/>
    <w:uiPriority w:val="99"/>
    <w:unhideWhenUsed/>
    <w:rsid w:val="003645F6"/>
    <w:rPr>
      <w:color w:val="0000FF"/>
      <w:u w:val="single"/>
    </w:rPr>
  </w:style>
  <w:style w:type="paragraph" w:styleId="Bezmezer">
    <w:name w:val="No Spacing"/>
    <w:qFormat/>
    <w:rsid w:val="00434DE2"/>
    <w:pPr>
      <w:spacing w:after="0" w:line="240" w:lineRule="auto"/>
    </w:pPr>
    <w:rPr>
      <w:rFonts w:eastAsiaTheme="minorEastAsia"/>
    </w:rPr>
  </w:style>
  <w:style w:type="character" w:styleId="Siln">
    <w:name w:val="Strong"/>
    <w:basedOn w:val="Standardnpsmoodstavce"/>
    <w:uiPriority w:val="22"/>
    <w:qFormat/>
    <w:rsid w:val="00434DE2"/>
    <w:rPr>
      <w:b/>
      <w:bCs/>
    </w:rPr>
  </w:style>
  <w:style w:type="character" w:customStyle="1" w:styleId="Nadpis2Char">
    <w:name w:val="Nadpis 2 Char"/>
    <w:basedOn w:val="Standardnpsmoodstavce"/>
    <w:link w:val="Nadpis2"/>
    <w:uiPriority w:val="9"/>
    <w:rsid w:val="00942EB9"/>
    <w:rPr>
      <w:rFonts w:ascii="Times New Roman" w:eastAsia="Times New Roman" w:hAnsi="Times New Roman" w:cs="Times New Roman"/>
      <w:b/>
      <w:bCs/>
      <w:sz w:val="36"/>
      <w:szCs w:val="36"/>
      <w:lang w:eastAsia="cs-CZ"/>
    </w:rPr>
  </w:style>
  <w:style w:type="paragraph" w:styleId="Normlnweb">
    <w:name w:val="Normal (Web)"/>
    <w:basedOn w:val="Normln"/>
    <w:uiPriority w:val="99"/>
    <w:semiHidden/>
    <w:unhideWhenUsed/>
    <w:rsid w:val="00942EB9"/>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uiPriority w:val="9"/>
    <w:rsid w:val="00AF5680"/>
    <w:rPr>
      <w:rFonts w:asciiTheme="majorHAnsi" w:eastAsiaTheme="majorEastAsia" w:hAnsiTheme="majorHAnsi" w:cstheme="majorBidi"/>
      <w:b/>
      <w:bCs/>
      <w:color w:val="2E74B5" w:themeColor="accent1" w:themeShade="BF"/>
      <w:sz w:val="28"/>
      <w:szCs w:val="28"/>
    </w:rPr>
  </w:style>
  <w:style w:type="paragraph" w:styleId="Zkladntext">
    <w:name w:val="Body Text"/>
    <w:basedOn w:val="Normln"/>
    <w:link w:val="ZkladntextChar"/>
    <w:uiPriority w:val="1"/>
    <w:qFormat/>
    <w:rsid w:val="00AF5680"/>
    <w:pPr>
      <w:widowControl w:val="0"/>
      <w:autoSpaceDE w:val="0"/>
      <w:autoSpaceDN w:val="0"/>
      <w:spacing w:after="0" w:line="240" w:lineRule="auto"/>
    </w:pPr>
    <w:rPr>
      <w:rFonts w:ascii="Arial" w:eastAsia="Arial" w:hAnsi="Arial" w:cs="Arial"/>
      <w:sz w:val="21"/>
      <w:szCs w:val="21"/>
      <w:lang w:val="en-US"/>
    </w:rPr>
  </w:style>
  <w:style w:type="character" w:customStyle="1" w:styleId="ZkladntextChar">
    <w:name w:val="Základní text Char"/>
    <w:basedOn w:val="Standardnpsmoodstavce"/>
    <w:link w:val="Zkladntext"/>
    <w:uiPriority w:val="1"/>
    <w:rsid w:val="00AF5680"/>
    <w:rPr>
      <w:rFonts w:ascii="Arial" w:eastAsia="Arial" w:hAnsi="Arial" w:cs="Arial"/>
      <w:sz w:val="21"/>
      <w:szCs w:val="2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spahn@effat.org" TargetMode="External"/><Relationship Id="rId5" Type="http://schemas.openxmlformats.org/officeDocument/2006/relationships/webSettings" Target="webSettings.xml"/><Relationship Id="rId10" Type="http://schemas.openxmlformats.org/officeDocument/2006/relationships/hyperlink" Target="mailto:a.spahn@effat.org"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DE1E0-8934-4481-BA45-39BB8862C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32</Pages>
  <Words>8310</Words>
  <Characters>49029</Characters>
  <Application>Microsoft Office Word</Application>
  <DocSecurity>0</DocSecurity>
  <Lines>408</Lines>
  <Paragraphs>114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57225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jaroslav</dc:creator>
  <cp:lastModifiedBy>OSPZV-ASO OSPZV-ASO</cp:lastModifiedBy>
  <cp:revision>6</cp:revision>
  <cp:lastPrinted>2023-03-08T08:17:00Z</cp:lastPrinted>
  <dcterms:created xsi:type="dcterms:W3CDTF">2023-03-08T07:07:00Z</dcterms:created>
  <dcterms:modified xsi:type="dcterms:W3CDTF">2023-03-08T08:22:00Z</dcterms:modified>
</cp:coreProperties>
</file>