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717202DA"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B80268">
        <w:rPr>
          <w:rFonts w:ascii="Times New Roman" w:hAnsi="Times New Roman" w:cs="Times New Roman"/>
          <w:b/>
          <w:sz w:val="56"/>
          <w:szCs w:val="56"/>
        </w:rPr>
        <w:t>10</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1C4A618F" w:rsidR="000760C2" w:rsidRDefault="00B80268"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Úsporný tarif jen do konce roku, pak </w:t>
      </w:r>
      <w:proofErr w:type="spellStart"/>
      <w:r>
        <w:rPr>
          <w:rFonts w:ascii="Times New Roman" w:hAnsi="Times New Roman" w:cs="Times New Roman"/>
          <w:sz w:val="28"/>
          <w:szCs w:val="28"/>
        </w:rPr>
        <w:t>zastropování</w:t>
      </w:r>
      <w:proofErr w:type="spellEnd"/>
      <w:r>
        <w:rPr>
          <w:rFonts w:ascii="Times New Roman" w:hAnsi="Times New Roman" w:cs="Times New Roman"/>
          <w:sz w:val="28"/>
          <w:szCs w:val="28"/>
        </w:rPr>
        <w:t xml:space="preserve"> cen</w:t>
      </w:r>
    </w:p>
    <w:p w14:paraId="321C76B5" w14:textId="3F2DA336" w:rsidR="00D43F55" w:rsidRDefault="00B80268" w:rsidP="008D7BED">
      <w:pPr>
        <w:spacing w:after="0"/>
        <w:jc w:val="both"/>
        <w:rPr>
          <w:rFonts w:ascii="Times New Roman" w:hAnsi="Times New Roman" w:cs="Times New Roman"/>
          <w:sz w:val="28"/>
          <w:szCs w:val="28"/>
        </w:rPr>
      </w:pPr>
      <w:r>
        <w:rPr>
          <w:rFonts w:ascii="Times New Roman" w:hAnsi="Times New Roman" w:cs="Times New Roman"/>
          <w:sz w:val="28"/>
          <w:szCs w:val="28"/>
        </w:rPr>
        <w:t>Krachují hospody?</w:t>
      </w:r>
    </w:p>
    <w:p w14:paraId="2814E7AA" w14:textId="075477EE" w:rsidR="008D7BED" w:rsidRDefault="00B80268" w:rsidP="008D7BED">
      <w:pPr>
        <w:spacing w:after="0"/>
        <w:jc w:val="both"/>
        <w:rPr>
          <w:rFonts w:ascii="Times New Roman" w:hAnsi="Times New Roman" w:cs="Times New Roman"/>
          <w:sz w:val="28"/>
          <w:szCs w:val="28"/>
        </w:rPr>
      </w:pPr>
      <w:r>
        <w:rPr>
          <w:rFonts w:ascii="Times New Roman" w:hAnsi="Times New Roman" w:cs="Times New Roman"/>
          <w:sz w:val="28"/>
          <w:szCs w:val="28"/>
        </w:rPr>
        <w:t>Informace o pomoci s náklady na bydlení, energie a živobytí</w:t>
      </w:r>
    </w:p>
    <w:p w14:paraId="6819E7F8" w14:textId="240BB5C5" w:rsidR="004B1FEC" w:rsidRDefault="00B80268" w:rsidP="008D7BED">
      <w:pPr>
        <w:spacing w:after="0"/>
        <w:jc w:val="both"/>
        <w:rPr>
          <w:rFonts w:ascii="Times New Roman" w:hAnsi="Times New Roman" w:cs="Times New Roman"/>
          <w:sz w:val="28"/>
          <w:szCs w:val="28"/>
        </w:rPr>
      </w:pPr>
      <w:r>
        <w:rPr>
          <w:rFonts w:ascii="Times New Roman" w:hAnsi="Times New Roman" w:cs="Times New Roman"/>
          <w:sz w:val="28"/>
          <w:szCs w:val="28"/>
        </w:rPr>
        <w:t>Aby se nemocenské neprodražilo</w:t>
      </w:r>
    </w:p>
    <w:p w14:paraId="44E4F84D" w14:textId="18C66C61"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 </w:t>
      </w:r>
      <w:r w:rsidR="00B80268">
        <w:rPr>
          <w:rFonts w:ascii="Times New Roman" w:hAnsi="Times New Roman" w:cs="Times New Roman"/>
          <w:sz w:val="28"/>
          <w:szCs w:val="28"/>
        </w:rPr>
        <w:t>září</w:t>
      </w:r>
      <w:r w:rsidR="00164737">
        <w:rPr>
          <w:rFonts w:ascii="Times New Roman" w:hAnsi="Times New Roman" w:cs="Times New Roman"/>
          <w:sz w:val="28"/>
          <w:szCs w:val="28"/>
        </w:rPr>
        <w:t xml:space="preserve"> 2022</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4973511A" w:rsidR="003919C7" w:rsidRDefault="003919C7" w:rsidP="00661396">
      <w:pPr>
        <w:rPr>
          <w:rFonts w:ascii="Times New Roman" w:hAnsi="Times New Roman" w:cs="Times New Roman"/>
          <w:sz w:val="28"/>
          <w:szCs w:val="28"/>
        </w:rPr>
      </w:pPr>
    </w:p>
    <w:p w14:paraId="67FB2324" w14:textId="28800DF9" w:rsidR="00A7742A" w:rsidRDefault="00A7742A"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2FC8BFAB" w14:textId="422F29D7" w:rsidR="00D76AEA" w:rsidRDefault="00137832"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18237178" w14:textId="4EAAA953" w:rsidR="00D43F55"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7A936B" w14:textId="3A87B74D" w:rsidR="00164737" w:rsidRDefault="009E4246" w:rsidP="001647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p>
    <w:p w14:paraId="07000467" w14:textId="77777777" w:rsidR="00B80268" w:rsidRDefault="00CA37AE"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80268">
        <w:rPr>
          <w:rFonts w:ascii="Times New Roman" w:hAnsi="Times New Roman" w:cs="Times New Roman"/>
          <w:b/>
          <w:sz w:val="28"/>
          <w:szCs w:val="28"/>
        </w:rPr>
        <w:t xml:space="preserve">Sociální dialog v souvislosti s ekologickou </w:t>
      </w:r>
    </w:p>
    <w:p w14:paraId="3E6E24D4" w14:textId="2BFF68B3"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transformací – ústřední téma zasedání skupiny</w:t>
      </w:r>
    </w:p>
    <w:p w14:paraId="4D4C3BD5" w14:textId="4ED752D0" w:rsidR="00D76AEA" w:rsidRDefault="00B80268" w:rsidP="00B8026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Zaměstnanci EHSV v Praze</w:t>
      </w:r>
      <w:r w:rsidR="00020958">
        <w:rPr>
          <w:rFonts w:ascii="Times New Roman" w:hAnsi="Times New Roman" w:cs="Times New Roman"/>
          <w:b/>
          <w:sz w:val="28"/>
          <w:szCs w:val="28"/>
        </w:rPr>
        <w:t xml:space="preserve"> </w:t>
      </w:r>
      <w:r w:rsidR="00020958">
        <w:rPr>
          <w:rFonts w:ascii="Times New Roman" w:hAnsi="Times New Roman" w:cs="Times New Roman"/>
          <w:b/>
          <w:sz w:val="28"/>
          <w:szCs w:val="28"/>
        </w:rPr>
        <w:tab/>
        <w:t>s</w:t>
      </w:r>
      <w:r w:rsidR="009E4246">
        <w:rPr>
          <w:rFonts w:ascii="Times New Roman" w:hAnsi="Times New Roman" w:cs="Times New Roman"/>
          <w:b/>
          <w:sz w:val="28"/>
          <w:szCs w:val="28"/>
        </w:rPr>
        <w:t>tr. 3</w:t>
      </w:r>
      <w:r w:rsidR="00474251">
        <w:rPr>
          <w:rFonts w:ascii="Times New Roman" w:hAnsi="Times New Roman" w:cs="Times New Roman"/>
          <w:b/>
          <w:sz w:val="28"/>
          <w:szCs w:val="28"/>
        </w:rPr>
        <w:t xml:space="preserve"> </w:t>
      </w:r>
    </w:p>
    <w:p w14:paraId="68E3DE19" w14:textId="77777777" w:rsidR="00B80268" w:rsidRDefault="00D76AEA"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80268">
        <w:rPr>
          <w:rFonts w:ascii="Times New Roman" w:hAnsi="Times New Roman" w:cs="Times New Roman"/>
          <w:b/>
          <w:sz w:val="28"/>
          <w:szCs w:val="28"/>
        </w:rPr>
        <w:t>Úsporný tarif jen do konce roku,</w:t>
      </w:r>
    </w:p>
    <w:p w14:paraId="0CFC9EFB" w14:textId="7898C280" w:rsidR="00CA37AE" w:rsidRDefault="00B80268" w:rsidP="00B8026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pak </w:t>
      </w:r>
      <w:proofErr w:type="spellStart"/>
      <w:r>
        <w:rPr>
          <w:rFonts w:ascii="Times New Roman" w:hAnsi="Times New Roman" w:cs="Times New Roman"/>
          <w:b/>
          <w:sz w:val="28"/>
          <w:szCs w:val="28"/>
        </w:rPr>
        <w:t>zastropování</w:t>
      </w:r>
      <w:proofErr w:type="spellEnd"/>
      <w:r>
        <w:rPr>
          <w:rFonts w:ascii="Times New Roman" w:hAnsi="Times New Roman" w:cs="Times New Roman"/>
          <w:b/>
          <w:sz w:val="28"/>
          <w:szCs w:val="28"/>
        </w:rPr>
        <w:t xml:space="preserve"> cen</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Pr>
          <w:rFonts w:ascii="Times New Roman" w:hAnsi="Times New Roman" w:cs="Times New Roman"/>
          <w:b/>
          <w:sz w:val="28"/>
          <w:szCs w:val="28"/>
        </w:rPr>
        <w:t>9</w:t>
      </w:r>
      <w:r w:rsidR="009E4246">
        <w:rPr>
          <w:rFonts w:ascii="Times New Roman" w:hAnsi="Times New Roman" w:cs="Times New Roman"/>
          <w:b/>
          <w:sz w:val="28"/>
          <w:szCs w:val="28"/>
        </w:rPr>
        <w:t xml:space="preserve"> </w:t>
      </w:r>
    </w:p>
    <w:p w14:paraId="0A2BF8CD" w14:textId="5FB5A183" w:rsidR="00020958" w:rsidRDefault="00CA37AE" w:rsidP="00975D0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80268">
        <w:rPr>
          <w:rFonts w:ascii="Times New Roman" w:hAnsi="Times New Roman" w:cs="Times New Roman"/>
          <w:b/>
          <w:sz w:val="28"/>
          <w:szCs w:val="28"/>
        </w:rPr>
        <w:t>Krachují hospody?</w:t>
      </w:r>
      <w:r w:rsidR="00BC07AA">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FF1DA6">
        <w:rPr>
          <w:rFonts w:ascii="Times New Roman" w:hAnsi="Times New Roman" w:cs="Times New Roman"/>
          <w:b/>
          <w:sz w:val="28"/>
          <w:szCs w:val="28"/>
        </w:rPr>
        <w:t xml:space="preserve">str. </w:t>
      </w:r>
      <w:r w:rsidR="00975D08">
        <w:rPr>
          <w:rFonts w:ascii="Times New Roman" w:hAnsi="Times New Roman" w:cs="Times New Roman"/>
          <w:b/>
          <w:sz w:val="28"/>
          <w:szCs w:val="28"/>
        </w:rPr>
        <w:t>1</w:t>
      </w:r>
      <w:r w:rsidR="00B80268">
        <w:rPr>
          <w:rFonts w:ascii="Times New Roman" w:hAnsi="Times New Roman" w:cs="Times New Roman"/>
          <w:b/>
          <w:sz w:val="28"/>
          <w:szCs w:val="28"/>
        </w:rPr>
        <w:t>3</w:t>
      </w:r>
      <w:r w:rsidR="00B9596D">
        <w:rPr>
          <w:rFonts w:ascii="Times New Roman" w:hAnsi="Times New Roman" w:cs="Times New Roman"/>
          <w:b/>
          <w:sz w:val="28"/>
          <w:szCs w:val="28"/>
        </w:rPr>
        <w:t xml:space="preserve"> </w:t>
      </w:r>
    </w:p>
    <w:p w14:paraId="6E58E3AC" w14:textId="28C72E42" w:rsidR="00B80268" w:rsidRDefault="0002095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80268">
        <w:rPr>
          <w:rFonts w:ascii="Times New Roman" w:hAnsi="Times New Roman" w:cs="Times New Roman"/>
          <w:b/>
          <w:sz w:val="28"/>
          <w:szCs w:val="28"/>
        </w:rPr>
        <w:t>Informace o pomoci s náklady na bydlení,</w:t>
      </w:r>
    </w:p>
    <w:p w14:paraId="4E8DDF95" w14:textId="116CAA9B" w:rsidR="00B80268" w:rsidRDefault="00B80268" w:rsidP="00B8026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energie a živobytí</w:t>
      </w:r>
      <w:r w:rsidR="00CA37AE">
        <w:rPr>
          <w:rFonts w:ascii="Times New Roman" w:hAnsi="Times New Roman" w:cs="Times New Roman"/>
          <w:b/>
          <w:sz w:val="28"/>
          <w:szCs w:val="28"/>
        </w:rPr>
        <w:tab/>
        <w:t xml:space="preserve"> str. </w:t>
      </w:r>
      <w:r>
        <w:rPr>
          <w:rFonts w:ascii="Times New Roman" w:hAnsi="Times New Roman" w:cs="Times New Roman"/>
          <w:b/>
          <w:sz w:val="28"/>
          <w:szCs w:val="28"/>
        </w:rPr>
        <w:t>15</w:t>
      </w:r>
    </w:p>
    <w:p w14:paraId="29376EA0" w14:textId="4EFF4F8D" w:rsidR="00B76F3F" w:rsidRDefault="00D06E8D"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80268">
        <w:rPr>
          <w:rFonts w:ascii="Times New Roman" w:hAnsi="Times New Roman" w:cs="Times New Roman"/>
          <w:b/>
          <w:sz w:val="28"/>
          <w:szCs w:val="28"/>
        </w:rPr>
        <w:t>Vývoj spotřebitelských cen v září 2022</w:t>
      </w:r>
      <w:r w:rsidR="00BC07AA">
        <w:rPr>
          <w:rFonts w:ascii="Times New Roman" w:hAnsi="Times New Roman" w:cs="Times New Roman"/>
          <w:b/>
          <w:sz w:val="28"/>
          <w:szCs w:val="28"/>
        </w:rPr>
        <w:t xml:space="preserve"> </w:t>
      </w:r>
      <w:r>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sidR="00E36E8B">
        <w:rPr>
          <w:rFonts w:ascii="Times New Roman" w:hAnsi="Times New Roman" w:cs="Times New Roman"/>
          <w:b/>
          <w:sz w:val="28"/>
          <w:szCs w:val="28"/>
        </w:rPr>
        <w:t>17</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3C33E4E2" w14:textId="5702052D" w:rsidR="0078272B" w:rsidRDefault="00BC07AA" w:rsidP="00B76F3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B76F3F">
        <w:rPr>
          <w:rFonts w:ascii="Times New Roman" w:hAnsi="Times New Roman" w:cs="Times New Roman"/>
          <w:b/>
          <w:sz w:val="28"/>
          <w:szCs w:val="28"/>
        </w:rPr>
        <w:t xml:space="preserve"> </w:t>
      </w:r>
      <w:r w:rsidR="00E36E8B">
        <w:rPr>
          <w:rFonts w:ascii="Times New Roman" w:hAnsi="Times New Roman" w:cs="Times New Roman"/>
          <w:b/>
          <w:sz w:val="28"/>
          <w:szCs w:val="28"/>
        </w:rPr>
        <w:t xml:space="preserve"> Aby se nemocenské neprodražilo</w:t>
      </w:r>
      <w:r w:rsidR="00B76F3F">
        <w:rPr>
          <w:rFonts w:ascii="Times New Roman" w:hAnsi="Times New Roman" w:cs="Times New Roman"/>
          <w:b/>
          <w:sz w:val="28"/>
          <w:szCs w:val="28"/>
        </w:rPr>
        <w:tab/>
      </w:r>
      <w:r w:rsidR="00B9596D">
        <w:rPr>
          <w:rFonts w:ascii="Times New Roman" w:hAnsi="Times New Roman" w:cs="Times New Roman"/>
          <w:b/>
          <w:sz w:val="28"/>
          <w:szCs w:val="28"/>
        </w:rPr>
        <w:t>str- 2</w:t>
      </w:r>
      <w:r w:rsidR="00E36E8B">
        <w:rPr>
          <w:rFonts w:ascii="Times New Roman" w:hAnsi="Times New Roman" w:cs="Times New Roman"/>
          <w:b/>
          <w:sz w:val="28"/>
          <w:szCs w:val="28"/>
        </w:rPr>
        <w:t>1</w:t>
      </w:r>
    </w:p>
    <w:p w14:paraId="160EF45F" w14:textId="444746E8" w:rsidR="00B76F3F" w:rsidRDefault="00836325"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8272B">
        <w:rPr>
          <w:rFonts w:ascii="Times New Roman" w:hAnsi="Times New Roman" w:cs="Times New Roman"/>
          <w:b/>
          <w:sz w:val="28"/>
          <w:szCs w:val="28"/>
        </w:rPr>
        <w:t xml:space="preserve"> </w:t>
      </w:r>
      <w:r w:rsidR="00E36E8B">
        <w:rPr>
          <w:rFonts w:ascii="Times New Roman" w:hAnsi="Times New Roman" w:cs="Times New Roman"/>
          <w:b/>
          <w:sz w:val="28"/>
          <w:szCs w:val="28"/>
        </w:rPr>
        <w:t xml:space="preserve"> Česká pošta mění sazebníky a zdražuje</w:t>
      </w:r>
      <w:r w:rsidR="006C6563">
        <w:rPr>
          <w:rFonts w:ascii="Times New Roman" w:hAnsi="Times New Roman" w:cs="Times New Roman"/>
          <w:b/>
          <w:sz w:val="28"/>
          <w:szCs w:val="28"/>
        </w:rPr>
        <w:t xml:space="preserve"> </w:t>
      </w:r>
      <w:r w:rsidR="0078272B">
        <w:rPr>
          <w:rFonts w:ascii="Times New Roman" w:hAnsi="Times New Roman" w:cs="Times New Roman"/>
          <w:b/>
          <w:sz w:val="28"/>
          <w:szCs w:val="28"/>
        </w:rPr>
        <w:tab/>
        <w:t xml:space="preserve"> st</w:t>
      </w:r>
      <w:r w:rsidR="00B76F3F">
        <w:rPr>
          <w:rFonts w:ascii="Times New Roman" w:hAnsi="Times New Roman" w:cs="Times New Roman"/>
          <w:b/>
          <w:sz w:val="28"/>
          <w:szCs w:val="28"/>
        </w:rPr>
        <w:t>r. 2</w:t>
      </w:r>
      <w:r w:rsidR="00E36E8B">
        <w:rPr>
          <w:rFonts w:ascii="Times New Roman" w:hAnsi="Times New Roman" w:cs="Times New Roman"/>
          <w:b/>
          <w:sz w:val="28"/>
          <w:szCs w:val="28"/>
        </w:rPr>
        <w:t>3</w:t>
      </w:r>
      <w:r w:rsidR="00A7742A">
        <w:rPr>
          <w:rFonts w:ascii="Times New Roman" w:hAnsi="Times New Roman" w:cs="Times New Roman"/>
          <w:b/>
          <w:sz w:val="28"/>
          <w:szCs w:val="28"/>
        </w:rPr>
        <w:t xml:space="preserve"> </w:t>
      </w:r>
    </w:p>
    <w:p w14:paraId="1D402FD7" w14:textId="5E87263B" w:rsidR="006C6563" w:rsidRDefault="00B76F3F"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36E8B">
        <w:rPr>
          <w:rFonts w:ascii="Times New Roman" w:hAnsi="Times New Roman" w:cs="Times New Roman"/>
          <w:b/>
          <w:sz w:val="28"/>
          <w:szCs w:val="28"/>
        </w:rPr>
        <w:t xml:space="preserve"> Změna jména a příjmení</w:t>
      </w:r>
      <w:r w:rsidR="006C6563">
        <w:rPr>
          <w:rFonts w:ascii="Times New Roman" w:hAnsi="Times New Roman" w:cs="Times New Roman"/>
          <w:b/>
          <w:sz w:val="28"/>
          <w:szCs w:val="28"/>
        </w:rPr>
        <w:tab/>
        <w:t xml:space="preserve"> str. </w:t>
      </w:r>
      <w:r w:rsidR="00E36E8B">
        <w:rPr>
          <w:rFonts w:ascii="Times New Roman" w:hAnsi="Times New Roman" w:cs="Times New Roman"/>
          <w:b/>
          <w:sz w:val="28"/>
          <w:szCs w:val="28"/>
        </w:rPr>
        <w:t>28</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02E3247" w14:textId="77777777" w:rsidR="00A7742A" w:rsidRDefault="00A7742A"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2C1B6EF8"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37CF5AA" w14:textId="149A5DD6"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572A4137"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„SOCIÁLNÍ DIALOG V SOUVISLOSTI S EKOLOGICKOU TRANSFORMACÍ“</w:t>
      </w:r>
    </w:p>
    <w:p w14:paraId="0B14AD55"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 ÚSTŘEDNÍ TÉMA ZASEDÁNÍ SKUPINY ZAMĚSTNANCI EVROPSK0HO HOSPODÁŘSKÉHO A SOCIÁLNÍHO VÝBORU</w:t>
      </w:r>
    </w:p>
    <w:p w14:paraId="334A3AE5" w14:textId="77777777" w:rsidR="00E36E8B" w:rsidRDefault="00E36E8B" w:rsidP="00E36E8B">
      <w:pPr>
        <w:spacing w:after="0" w:line="240" w:lineRule="auto"/>
        <w:jc w:val="center"/>
        <w:rPr>
          <w:rFonts w:ascii="Times New Roman" w:hAnsi="Times New Roman"/>
          <w:b/>
          <w:bCs/>
          <w:sz w:val="28"/>
          <w:szCs w:val="28"/>
        </w:rPr>
      </w:pPr>
    </w:p>
    <w:p w14:paraId="41C232B1" w14:textId="77777777" w:rsidR="00E36E8B" w:rsidRDefault="00E36E8B" w:rsidP="00E36E8B">
      <w:pPr>
        <w:spacing w:after="0" w:line="240" w:lineRule="auto"/>
        <w:jc w:val="center"/>
        <w:rPr>
          <w:rFonts w:ascii="Times New Roman" w:hAnsi="Times New Roman"/>
          <w:b/>
          <w:bCs/>
          <w:sz w:val="28"/>
          <w:szCs w:val="28"/>
        </w:rPr>
      </w:pPr>
    </w:p>
    <w:p w14:paraId="521F7F6D"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Pod názvem „Sociální dialog v souvislosti s ekologickou transformací“ se v úterý 11. října 2022 uskutečnilo v Praze mimořádné zasedání skupiny Zaměstnanci Evropského hospodářského a sociálního výboru (EHSV), poradního orgánu Evropské komise.</w:t>
      </w:r>
    </w:p>
    <w:p w14:paraId="1D684B3F" w14:textId="77777777" w:rsidR="00E36E8B" w:rsidRDefault="00E36E8B" w:rsidP="00E36E8B">
      <w:pPr>
        <w:spacing w:after="0" w:line="240" w:lineRule="auto"/>
        <w:jc w:val="both"/>
        <w:rPr>
          <w:rFonts w:ascii="Times New Roman" w:hAnsi="Times New Roman"/>
          <w:b/>
          <w:bCs/>
          <w:sz w:val="28"/>
          <w:szCs w:val="28"/>
        </w:rPr>
      </w:pPr>
    </w:p>
    <w:p w14:paraId="451B70C6" w14:textId="77777777" w:rsidR="00E36E8B" w:rsidRDefault="00E36E8B" w:rsidP="00E36E8B">
      <w:pPr>
        <w:spacing w:after="0" w:line="240" w:lineRule="auto"/>
        <w:jc w:val="both"/>
        <w:rPr>
          <w:rFonts w:ascii="Times New Roman" w:hAnsi="Times New Roman"/>
          <w:b/>
          <w:bCs/>
          <w:sz w:val="28"/>
          <w:szCs w:val="28"/>
        </w:rPr>
      </w:pPr>
    </w:p>
    <w:p w14:paraId="48C2414F" w14:textId="77777777" w:rsidR="00E36E8B" w:rsidRDefault="00E36E8B" w:rsidP="00E36E8B">
      <w:pPr>
        <w:spacing w:after="0" w:line="240" w:lineRule="auto"/>
        <w:jc w:val="both"/>
      </w:pPr>
      <w:r>
        <w:rPr>
          <w:rFonts w:ascii="Times New Roman" w:hAnsi="Times New Roman"/>
          <w:sz w:val="28"/>
          <w:szCs w:val="28"/>
        </w:rPr>
        <w:t xml:space="preserve">     V úvodu zasedání promluvil </w:t>
      </w:r>
      <w:r>
        <w:rPr>
          <w:rFonts w:ascii="Times New Roman" w:hAnsi="Times New Roman"/>
          <w:b/>
          <w:bCs/>
          <w:sz w:val="28"/>
          <w:szCs w:val="28"/>
        </w:rPr>
        <w:t xml:space="preserve">předseda skupiny Zaměstnanci EHSV Oliver </w:t>
      </w:r>
      <w:proofErr w:type="spellStart"/>
      <w:r>
        <w:rPr>
          <w:rFonts w:ascii="Times New Roman" w:hAnsi="Times New Roman"/>
          <w:b/>
          <w:bCs/>
          <w:sz w:val="28"/>
          <w:szCs w:val="28"/>
        </w:rPr>
        <w:t>Röpke</w:t>
      </w:r>
      <w:proofErr w:type="spellEnd"/>
      <w:r>
        <w:rPr>
          <w:rFonts w:ascii="Times New Roman" w:hAnsi="Times New Roman"/>
          <w:b/>
          <w:bCs/>
          <w:sz w:val="28"/>
          <w:szCs w:val="28"/>
        </w:rPr>
        <w:t xml:space="preserve">, </w:t>
      </w:r>
      <w:r>
        <w:rPr>
          <w:rFonts w:ascii="Times New Roman" w:hAnsi="Times New Roman"/>
          <w:sz w:val="28"/>
          <w:szCs w:val="28"/>
        </w:rPr>
        <w:t>který moderoval hlavní část dopoledního jednání, a který sdělil přítomným, že právě téma sociálního dialogu v rámci ekologické transformace, to je v současné době, kdy Evropu trápí energetická a ekonomická krize a kdy prožívá dopady války na Ukrajině, tak důležité. Vyzval přítomné k prodiskutování všech aspektů, které tato politika EU přináší pro jednotlivé země EU i pro život jejich občanů.</w:t>
      </w:r>
    </w:p>
    <w:p w14:paraId="5F504452" w14:textId="77777777" w:rsidR="00E36E8B" w:rsidRDefault="00E36E8B" w:rsidP="00E36E8B">
      <w:pPr>
        <w:spacing w:after="0" w:line="240" w:lineRule="auto"/>
        <w:jc w:val="both"/>
        <w:rPr>
          <w:rFonts w:ascii="Times New Roman" w:hAnsi="Times New Roman"/>
          <w:sz w:val="28"/>
          <w:szCs w:val="28"/>
        </w:rPr>
      </w:pPr>
    </w:p>
    <w:p w14:paraId="2559E8B7" w14:textId="77777777" w:rsidR="00E36E8B" w:rsidRDefault="00E36E8B" w:rsidP="00E36E8B">
      <w:pPr>
        <w:spacing w:after="0" w:line="240" w:lineRule="auto"/>
        <w:jc w:val="both"/>
      </w:pPr>
      <w:r>
        <w:rPr>
          <w:rFonts w:ascii="Times New Roman" w:hAnsi="Times New Roman"/>
          <w:sz w:val="28"/>
          <w:szCs w:val="28"/>
        </w:rPr>
        <w:t xml:space="preserve">     S úvodním projevem vystoupil </w:t>
      </w:r>
      <w:r>
        <w:rPr>
          <w:rFonts w:ascii="Times New Roman" w:hAnsi="Times New Roman"/>
          <w:b/>
          <w:bCs/>
          <w:sz w:val="28"/>
          <w:szCs w:val="28"/>
        </w:rPr>
        <w:t xml:space="preserve">místopředseda vlády a ministr práce a sociálních věcí Marian Jurečka, </w:t>
      </w:r>
      <w:r>
        <w:rPr>
          <w:rFonts w:ascii="Times New Roman" w:hAnsi="Times New Roman"/>
          <w:sz w:val="28"/>
          <w:szCs w:val="28"/>
        </w:rPr>
        <w:t>který stručně zhodnotil situaci, v níž se Evropa, a tím i Česká republika, nyní nalézá. Hovořil o negativních dopadech covidové pandemie a války na Ukrajině. Věnoval se i otázkám, o nichž se hovoří na jednání. Mimo jiné poznamenal, že za celých více než 30 let sociálního dialogu se zaměstnavatelé a odbory nedokázali dohodnout na růstu minimální mzdy. Zároveň uvedl, že navrhne vládě ČR zvýšení minimální mzdy pro rok 2023 tak, aby minimální mzda činila 41 % průměrné mzdy. V této souvislosti poukázal na to, že zvýšením minimální mzdy se zvýší i zaručené mzdy, což znamená zvýšení mezd v ostatních tarifních třídách.</w:t>
      </w:r>
    </w:p>
    <w:p w14:paraId="05416FAD" w14:textId="77777777" w:rsidR="00E36E8B" w:rsidRDefault="00E36E8B" w:rsidP="00E36E8B">
      <w:pPr>
        <w:spacing w:after="0" w:line="240" w:lineRule="auto"/>
        <w:jc w:val="both"/>
        <w:rPr>
          <w:rFonts w:ascii="Times New Roman" w:hAnsi="Times New Roman"/>
          <w:sz w:val="28"/>
          <w:szCs w:val="28"/>
        </w:rPr>
      </w:pPr>
    </w:p>
    <w:p w14:paraId="3A66065B" w14:textId="77777777" w:rsidR="00E36E8B" w:rsidRDefault="00E36E8B" w:rsidP="00E36E8B">
      <w:pPr>
        <w:spacing w:after="0" w:line="240" w:lineRule="auto"/>
        <w:jc w:val="both"/>
      </w:pPr>
      <w:r>
        <w:rPr>
          <w:rFonts w:ascii="Times New Roman" w:hAnsi="Times New Roman"/>
          <w:sz w:val="28"/>
          <w:szCs w:val="28"/>
        </w:rPr>
        <w:t xml:space="preserve">     Ohlášeného a nepřítomného ministra pro evropské záležitosti Mikuláše Beka omluvila jeho poradkyně </w:t>
      </w:r>
      <w:r>
        <w:rPr>
          <w:rFonts w:ascii="Times New Roman" w:hAnsi="Times New Roman"/>
          <w:b/>
          <w:bCs/>
          <w:sz w:val="28"/>
          <w:szCs w:val="28"/>
        </w:rPr>
        <w:t xml:space="preserve">Pavlína </w:t>
      </w:r>
      <w:proofErr w:type="spellStart"/>
      <w:r>
        <w:rPr>
          <w:rFonts w:ascii="Times New Roman" w:hAnsi="Times New Roman"/>
          <w:b/>
          <w:bCs/>
          <w:sz w:val="28"/>
          <w:szCs w:val="28"/>
        </w:rPr>
        <w:t>Źáková</w:t>
      </w:r>
      <w:proofErr w:type="spellEnd"/>
      <w:r>
        <w:rPr>
          <w:rFonts w:ascii="Times New Roman" w:hAnsi="Times New Roman"/>
          <w:sz w:val="28"/>
          <w:szCs w:val="28"/>
        </w:rPr>
        <w:t>, která přítomné účastníky zasedání seznámila s pěti hlavními prioritami českého předsednictví v EU. Za prvé je to zvládnutí uprchlické krize a poválečná obnova Ukrajiny, za druhé energetická bezpečnost, za třetí posílení evropských obranných kapacit a bezpečnost kybernetického prostoru, za čtvrté strategická odolnost evropské ekonomiky a za páté odolnost demokratických institucí.</w:t>
      </w:r>
    </w:p>
    <w:p w14:paraId="770EA7F9" w14:textId="77777777" w:rsidR="00E36E8B" w:rsidRDefault="00E36E8B" w:rsidP="00E36E8B">
      <w:pPr>
        <w:spacing w:after="0" w:line="240" w:lineRule="auto"/>
        <w:jc w:val="both"/>
        <w:rPr>
          <w:rFonts w:ascii="Times New Roman" w:hAnsi="Times New Roman"/>
          <w:sz w:val="28"/>
          <w:szCs w:val="28"/>
        </w:rPr>
      </w:pPr>
    </w:p>
    <w:p w14:paraId="084EF046" w14:textId="77777777" w:rsidR="00E36E8B" w:rsidRDefault="00E36E8B" w:rsidP="00E36E8B">
      <w:pPr>
        <w:spacing w:after="0" w:line="240" w:lineRule="auto"/>
        <w:jc w:val="both"/>
      </w:pPr>
      <w:r>
        <w:rPr>
          <w:rFonts w:ascii="Times New Roman" w:hAnsi="Times New Roman"/>
          <w:sz w:val="28"/>
          <w:szCs w:val="28"/>
        </w:rPr>
        <w:t xml:space="preserve">     Po ní se ujal slova </w:t>
      </w:r>
      <w:r>
        <w:rPr>
          <w:rFonts w:ascii="Times New Roman" w:hAnsi="Times New Roman"/>
          <w:b/>
          <w:bCs/>
          <w:sz w:val="28"/>
          <w:szCs w:val="28"/>
        </w:rPr>
        <w:t xml:space="preserve">předseda ČMKOS Josef </w:t>
      </w:r>
      <w:proofErr w:type="spellStart"/>
      <w:r>
        <w:rPr>
          <w:rFonts w:ascii="Times New Roman" w:hAnsi="Times New Roman"/>
          <w:b/>
          <w:bCs/>
          <w:sz w:val="28"/>
          <w:szCs w:val="28"/>
        </w:rPr>
        <w:t>Středula</w:t>
      </w:r>
      <w:proofErr w:type="spellEnd"/>
      <w:r>
        <w:rPr>
          <w:rFonts w:ascii="Times New Roman" w:hAnsi="Times New Roman"/>
          <w:sz w:val="28"/>
          <w:szCs w:val="28"/>
        </w:rPr>
        <w:t xml:space="preserve">, který v úvodu svého vystoupení vyprovokoval účastníky zasedání k zamyšlení nad tím, jak vlastně žije naše společnost, jak žijí občané v jednotlivých zemích EU, či přímo v různých regionech, jak se jim daří a zda jsou spokojeni se svým životem či nikoliv. Načež si </w:t>
      </w:r>
      <w:r>
        <w:rPr>
          <w:rFonts w:ascii="Times New Roman" w:hAnsi="Times New Roman"/>
          <w:sz w:val="28"/>
          <w:szCs w:val="28"/>
        </w:rPr>
        <w:lastRenderedPageBreak/>
        <w:t>na několik svých vyřčených otázek odpověděl, že místo mzdového růstu dochází k poklesu reálných mezd a tím i ke snížení životní úrovně občanů u nás.</w:t>
      </w:r>
    </w:p>
    <w:p w14:paraId="576467CC" w14:textId="77777777" w:rsidR="00E36E8B" w:rsidRDefault="00E36E8B" w:rsidP="00E36E8B">
      <w:pPr>
        <w:spacing w:after="0" w:line="240" w:lineRule="auto"/>
        <w:jc w:val="both"/>
        <w:rPr>
          <w:rFonts w:ascii="Times New Roman" w:hAnsi="Times New Roman"/>
          <w:sz w:val="28"/>
          <w:szCs w:val="28"/>
        </w:rPr>
      </w:pPr>
    </w:p>
    <w:p w14:paraId="41EEEA0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souvislosti se vstupem České republiky do EU v roce 2004 zdůraznil, že nedochází ke konvergenci mezd, ale k její divergenci. Tím, podle něho, dochází k větším rozdílům mezi jednotlivými zeměmi EU. Zároveň uvedl, že pokud jde o růst minimální mzdy, tak podle ministra Jurečky by to mělo být 41 % průměrné mzdy. Takže, při 18procentní inflaci, která byla právě vyhlášena, dochází k výraznému poklesu životní úrovně lidí u nás.</w:t>
      </w:r>
    </w:p>
    <w:p w14:paraId="0595F8FA" w14:textId="77777777" w:rsidR="00E36E8B" w:rsidRDefault="00E36E8B" w:rsidP="00E36E8B">
      <w:pPr>
        <w:spacing w:after="0" w:line="240" w:lineRule="auto"/>
        <w:jc w:val="both"/>
        <w:rPr>
          <w:rFonts w:ascii="Times New Roman" w:hAnsi="Times New Roman"/>
          <w:sz w:val="28"/>
          <w:szCs w:val="28"/>
        </w:rPr>
      </w:pPr>
    </w:p>
    <w:p w14:paraId="657D32C9"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Poté přešel k otázce srovnání mezd u zahraničních firem v jejich mateřských zemích, například v Německu, a v jejich pobočkách u nás. Uvedl, že existuje rozdílná úroveň výše těchto mezd v mateřských zemích, a u nás, či jinde ve střední a východní Evropě.</w:t>
      </w:r>
    </w:p>
    <w:p w14:paraId="0F122A0E" w14:textId="77777777" w:rsidR="00E36E8B" w:rsidRDefault="00E36E8B" w:rsidP="00E36E8B">
      <w:pPr>
        <w:spacing w:after="0" w:line="240" w:lineRule="auto"/>
        <w:jc w:val="both"/>
        <w:rPr>
          <w:rFonts w:ascii="Times New Roman" w:hAnsi="Times New Roman"/>
          <w:sz w:val="28"/>
          <w:szCs w:val="28"/>
        </w:rPr>
      </w:pPr>
    </w:p>
    <w:p w14:paraId="46E4172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Současně poznamenal, že neustále z různých míst slyší, jak firmám roste zisk, a velice málo slyší, jak se žije lidem v těch zemích, kde tyto firmy působí. Například v Rumunsku, Bulharsku, České republice, ale například i ve Francii.</w:t>
      </w:r>
    </w:p>
    <w:p w14:paraId="375A0D1D" w14:textId="77777777" w:rsidR="00E36E8B" w:rsidRDefault="00E36E8B" w:rsidP="00E36E8B">
      <w:pPr>
        <w:spacing w:after="0" w:line="240" w:lineRule="auto"/>
        <w:jc w:val="both"/>
        <w:rPr>
          <w:rFonts w:ascii="Times New Roman" w:hAnsi="Times New Roman"/>
          <w:sz w:val="28"/>
          <w:szCs w:val="28"/>
        </w:rPr>
      </w:pPr>
    </w:p>
    <w:p w14:paraId="14B5DD5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Podle něho nastává situace, že když se současná politika EU nezmění, tak do pěti, deseti let se z Evropy vystěhují pracovní místa do USA nebo do Asie. Přičemž to zdůvodnil tím, jaký vliv na to mají rozdílné ceny energií v jednotlivých zemích EU.</w:t>
      </w:r>
    </w:p>
    <w:p w14:paraId="1FFA0BBC" w14:textId="77777777" w:rsidR="00E36E8B" w:rsidRDefault="00E36E8B" w:rsidP="00E36E8B">
      <w:pPr>
        <w:spacing w:after="0" w:line="240" w:lineRule="auto"/>
        <w:jc w:val="both"/>
        <w:rPr>
          <w:rFonts w:ascii="Times New Roman" w:hAnsi="Times New Roman"/>
          <w:sz w:val="28"/>
          <w:szCs w:val="28"/>
        </w:rPr>
      </w:pPr>
    </w:p>
    <w:p w14:paraId="56A0E1B2"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Podle něho se dnes neobávají jen zaměstnanci, ale obávají se i firmy. Vždyť například velké kooperace nemají žádnou podporu od českého státu. Obávají se, že budou muset redukovat výrobu či dokonce zavřít své továrny, a tím i propouštět své zaměstnance. Poté dodal, jak se potom bude v jednotlivých zemích EU žít? A to nejenom z globálního hlediska, ale i z hlediska každodenního života občanů, například v jižním Slovinsku či u nás na Moravě.</w:t>
      </w:r>
    </w:p>
    <w:p w14:paraId="74FF3E8E" w14:textId="77777777" w:rsidR="00E36E8B" w:rsidRDefault="00E36E8B" w:rsidP="00E36E8B">
      <w:pPr>
        <w:spacing w:after="0" w:line="240" w:lineRule="auto"/>
        <w:jc w:val="both"/>
        <w:rPr>
          <w:rFonts w:ascii="Times New Roman" w:hAnsi="Times New Roman"/>
          <w:sz w:val="28"/>
          <w:szCs w:val="28"/>
        </w:rPr>
      </w:pPr>
    </w:p>
    <w:p w14:paraId="7F0FC611" w14:textId="77777777" w:rsidR="00E36E8B" w:rsidRDefault="00E36E8B" w:rsidP="00E36E8B">
      <w:pPr>
        <w:spacing w:after="0" w:line="240" w:lineRule="auto"/>
        <w:jc w:val="both"/>
      </w:pPr>
      <w:r>
        <w:rPr>
          <w:rFonts w:ascii="Times New Roman" w:hAnsi="Times New Roman"/>
          <w:sz w:val="28"/>
          <w:szCs w:val="28"/>
        </w:rPr>
        <w:t xml:space="preserve">     Josef </w:t>
      </w:r>
      <w:proofErr w:type="spellStart"/>
      <w:r>
        <w:rPr>
          <w:rFonts w:ascii="Times New Roman" w:hAnsi="Times New Roman"/>
          <w:sz w:val="28"/>
          <w:szCs w:val="28"/>
        </w:rPr>
        <w:t>Středula</w:t>
      </w:r>
      <w:proofErr w:type="spellEnd"/>
      <w:r>
        <w:rPr>
          <w:rFonts w:ascii="Times New Roman" w:hAnsi="Times New Roman"/>
          <w:sz w:val="28"/>
          <w:szCs w:val="28"/>
        </w:rPr>
        <w:t xml:space="preserve"> dále poukázal na to, že jestliže byl schválen evropský pilíř sociálních práv, tak by měl být vymahatelný. Nestačí jen doporučení. V Evropské unii by mělo vzniknout právo na spolurozhodování. </w:t>
      </w:r>
      <w:r>
        <w:rPr>
          <w:rFonts w:ascii="Times New Roman" w:hAnsi="Times New Roman"/>
          <w:i/>
          <w:iCs/>
          <w:sz w:val="28"/>
          <w:szCs w:val="28"/>
        </w:rPr>
        <w:t xml:space="preserve">„My se o tom budeme bavit na národní úrovni,“ </w:t>
      </w:r>
      <w:r>
        <w:rPr>
          <w:rFonts w:ascii="Times New Roman" w:hAnsi="Times New Roman"/>
          <w:sz w:val="28"/>
          <w:szCs w:val="28"/>
        </w:rPr>
        <w:t>poznamenal.</w:t>
      </w:r>
    </w:p>
    <w:p w14:paraId="1B2E7D61" w14:textId="77777777" w:rsidR="00E36E8B" w:rsidRDefault="00E36E8B" w:rsidP="00E36E8B">
      <w:pPr>
        <w:spacing w:after="0" w:line="240" w:lineRule="auto"/>
        <w:jc w:val="both"/>
        <w:rPr>
          <w:rFonts w:ascii="Times New Roman" w:hAnsi="Times New Roman"/>
          <w:sz w:val="28"/>
          <w:szCs w:val="28"/>
        </w:rPr>
      </w:pPr>
    </w:p>
    <w:p w14:paraId="618CA7C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Načež dodal, že se obává nebezpečí zvýšeného tlaku na odchod některých zemí z Evropské unie. Poznamenal k tomu, že místo toho, abys se mzdy v EU navzájem přibližovaly, tak se nepřibližují. Zároveň uvedl, že čeští, ale i ostatní středoevropští a východoevropští zaměstnanci mají o třetinu, polovinu či o dvě třetiny nižší mzdu, než má zaměstnanec firmy v mateřské zemi. Přitom zahraniční společnost odvádí do své země vysoké dividendy. Proto doporučuje, aby se v EU více myslelo na politiku koheze než dosud. Zároveň by to chtělo i více práv občanům, aby měli svoji sociální situaci komfortnější. To, že se chceme přiblížit životní úrovni občanů </w:t>
      </w:r>
      <w:r>
        <w:rPr>
          <w:rFonts w:ascii="Times New Roman" w:hAnsi="Times New Roman"/>
          <w:sz w:val="28"/>
          <w:szCs w:val="28"/>
        </w:rPr>
        <w:lastRenderedPageBreak/>
        <w:t>západoevropských zemí je přirozené. Proto by také sociální otázky měly být v EU daleko frekventovanější.</w:t>
      </w:r>
    </w:p>
    <w:p w14:paraId="6C0EAB87" w14:textId="77777777" w:rsidR="00E36E8B" w:rsidRDefault="00E36E8B" w:rsidP="00E36E8B">
      <w:pPr>
        <w:spacing w:after="0" w:line="240" w:lineRule="auto"/>
        <w:jc w:val="both"/>
        <w:rPr>
          <w:rFonts w:ascii="Times New Roman" w:hAnsi="Times New Roman"/>
          <w:sz w:val="28"/>
          <w:szCs w:val="28"/>
        </w:rPr>
      </w:pPr>
    </w:p>
    <w:p w14:paraId="09D75980" w14:textId="77777777" w:rsidR="00E36E8B" w:rsidRDefault="00E36E8B" w:rsidP="00E36E8B">
      <w:pPr>
        <w:spacing w:after="0" w:line="240" w:lineRule="auto"/>
        <w:jc w:val="both"/>
      </w:pPr>
      <w:r>
        <w:rPr>
          <w:rFonts w:ascii="Times New Roman" w:hAnsi="Times New Roman"/>
          <w:sz w:val="28"/>
          <w:szCs w:val="28"/>
        </w:rPr>
        <w:t xml:space="preserve">     V souvislosti s ekologickou transformací Josef </w:t>
      </w:r>
      <w:proofErr w:type="spellStart"/>
      <w:r>
        <w:rPr>
          <w:rFonts w:ascii="Times New Roman" w:hAnsi="Times New Roman"/>
          <w:sz w:val="28"/>
          <w:szCs w:val="28"/>
        </w:rPr>
        <w:t>Středula</w:t>
      </w:r>
      <w:proofErr w:type="spellEnd"/>
      <w:r>
        <w:rPr>
          <w:rFonts w:ascii="Times New Roman" w:hAnsi="Times New Roman"/>
          <w:sz w:val="28"/>
          <w:szCs w:val="28"/>
        </w:rPr>
        <w:t xml:space="preserve"> uvedl, že Evropská unie přijímá opatření, ale nezná jejich dopady. Takže když tyto dopady  najednou přijdou, snaží se je evropské země řešit, ale to, podle něho, není  v pořádku. Mělo by to být tak, že jestliže se přijímá politický směr, mělo by být  naprosto zřejmé, jaké budou jeho dopady. </w:t>
      </w:r>
      <w:r>
        <w:rPr>
          <w:rFonts w:ascii="Times New Roman" w:hAnsi="Times New Roman"/>
          <w:i/>
          <w:iCs/>
          <w:sz w:val="28"/>
          <w:szCs w:val="28"/>
        </w:rPr>
        <w:t xml:space="preserve">„Pokud to tak nebude, tak bychom měli ten cíl spíše změnit, abychom tyto dopady mohli řešit,“ </w:t>
      </w:r>
      <w:r>
        <w:rPr>
          <w:rFonts w:ascii="Times New Roman" w:hAnsi="Times New Roman"/>
          <w:sz w:val="28"/>
          <w:szCs w:val="28"/>
        </w:rPr>
        <w:t>dodal.</w:t>
      </w:r>
    </w:p>
    <w:p w14:paraId="259135EE" w14:textId="77777777" w:rsidR="00E36E8B" w:rsidRDefault="00E36E8B" w:rsidP="00E36E8B">
      <w:pPr>
        <w:spacing w:after="0" w:line="240" w:lineRule="auto"/>
        <w:jc w:val="both"/>
        <w:rPr>
          <w:rFonts w:ascii="Times New Roman" w:hAnsi="Times New Roman"/>
          <w:sz w:val="28"/>
          <w:szCs w:val="28"/>
        </w:rPr>
      </w:pPr>
    </w:p>
    <w:p w14:paraId="4ECEA84D" w14:textId="77777777" w:rsidR="00E36E8B" w:rsidRDefault="00E36E8B" w:rsidP="00E36E8B">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Oliver </w:t>
      </w:r>
      <w:proofErr w:type="spellStart"/>
      <w:r>
        <w:rPr>
          <w:rFonts w:ascii="Times New Roman" w:hAnsi="Times New Roman"/>
          <w:b/>
          <w:bCs/>
          <w:sz w:val="28"/>
          <w:szCs w:val="28"/>
        </w:rPr>
        <w:t>Röpke</w:t>
      </w:r>
      <w:proofErr w:type="spellEnd"/>
      <w:r>
        <w:rPr>
          <w:rFonts w:ascii="Times New Roman" w:hAnsi="Times New Roman"/>
          <w:b/>
          <w:bCs/>
          <w:sz w:val="28"/>
          <w:szCs w:val="28"/>
        </w:rPr>
        <w:t xml:space="preserve"> </w:t>
      </w:r>
      <w:r>
        <w:rPr>
          <w:rFonts w:ascii="Times New Roman" w:hAnsi="Times New Roman"/>
          <w:sz w:val="28"/>
          <w:szCs w:val="28"/>
        </w:rPr>
        <w:t xml:space="preserve">k tomu řekl, že EHSV zastává názor, že musíme něco podnikat v sociální oblasti. </w:t>
      </w:r>
      <w:r>
        <w:rPr>
          <w:rFonts w:ascii="Times New Roman" w:hAnsi="Times New Roman"/>
          <w:i/>
          <w:iCs/>
          <w:sz w:val="28"/>
          <w:szCs w:val="28"/>
        </w:rPr>
        <w:t>„My rozhodně necouváme před konflikty, jako většina v  EU, i my přijímáme stanovisko k evropským opatřením“.</w:t>
      </w:r>
      <w:r>
        <w:rPr>
          <w:rFonts w:ascii="Times New Roman" w:hAnsi="Times New Roman"/>
          <w:sz w:val="28"/>
          <w:szCs w:val="28"/>
        </w:rPr>
        <w:t xml:space="preserve"> Zároveň konstatoval, že v Evropě je potřebná solidarita, neboť to nelze nechat tak, aby v některých zemích existovali kolegové, kteří mají nízké mzdy.</w:t>
      </w:r>
    </w:p>
    <w:p w14:paraId="691B7EB1" w14:textId="77777777" w:rsidR="00E36E8B" w:rsidRDefault="00E36E8B" w:rsidP="00E36E8B">
      <w:pPr>
        <w:spacing w:after="0" w:line="240" w:lineRule="auto"/>
        <w:jc w:val="both"/>
        <w:rPr>
          <w:rFonts w:ascii="Times New Roman" w:hAnsi="Times New Roman"/>
          <w:sz w:val="28"/>
          <w:szCs w:val="28"/>
        </w:rPr>
      </w:pPr>
    </w:p>
    <w:p w14:paraId="5ED83BA5" w14:textId="77777777" w:rsidR="00E36E8B" w:rsidRDefault="00E36E8B" w:rsidP="00E36E8B">
      <w:pPr>
        <w:spacing w:after="0" w:line="240" w:lineRule="auto"/>
        <w:jc w:val="both"/>
      </w:pPr>
      <w:r>
        <w:rPr>
          <w:rFonts w:ascii="Times New Roman" w:hAnsi="Times New Roman"/>
          <w:sz w:val="28"/>
          <w:szCs w:val="28"/>
        </w:rPr>
        <w:t xml:space="preserve">     Další hlavním řečníkem dopolední části programu zasedání byl </w:t>
      </w:r>
      <w:r>
        <w:rPr>
          <w:rFonts w:ascii="Times New Roman" w:hAnsi="Times New Roman"/>
          <w:b/>
          <w:bCs/>
          <w:sz w:val="28"/>
          <w:szCs w:val="28"/>
        </w:rPr>
        <w:t>Bohumír Dufek, který jako předseda Asociace samostatných odborů (ASO) a předseda Odborového svazu pracovníků zemědělství a výživy – Asociace svobodných odborů České republiky (OSPZV-ASO ČR) je současně již druhé funkční období členem skupiny II Zaměstnanci EHSV.</w:t>
      </w:r>
      <w:r>
        <w:rPr>
          <w:rFonts w:ascii="Times New Roman" w:hAnsi="Times New Roman"/>
          <w:sz w:val="28"/>
          <w:szCs w:val="28"/>
        </w:rPr>
        <w:t xml:space="preserve">   </w:t>
      </w:r>
    </w:p>
    <w:p w14:paraId="2874FFA3" w14:textId="77777777" w:rsidR="00E36E8B" w:rsidRDefault="00E36E8B" w:rsidP="00E36E8B">
      <w:pPr>
        <w:spacing w:after="0" w:line="240" w:lineRule="auto"/>
        <w:jc w:val="both"/>
        <w:rPr>
          <w:rFonts w:ascii="Times New Roman" w:hAnsi="Times New Roman"/>
          <w:sz w:val="28"/>
          <w:szCs w:val="28"/>
        </w:rPr>
      </w:pPr>
    </w:p>
    <w:p w14:paraId="2B7FC9C3"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Bohumír Dufek v úvodu svého vystoupení prohlásil, že odbory jsou nyní pod tlakem krize identity, kterou si odbory musí definitivně a jednoznačně vyjasnit. To znamená, zda i nadále budou odbory chtít sociální stát, který budou držet v určitých mezích tržní hospodářství, anebo se bude stát postupně vracet do zaběhlých klišé dávné minulosti.</w:t>
      </w:r>
    </w:p>
    <w:p w14:paraId="606C047F" w14:textId="77777777" w:rsidR="00E36E8B" w:rsidRDefault="00E36E8B" w:rsidP="00E36E8B">
      <w:pPr>
        <w:spacing w:after="0" w:line="240" w:lineRule="auto"/>
        <w:jc w:val="both"/>
        <w:rPr>
          <w:rFonts w:ascii="Times New Roman" w:hAnsi="Times New Roman"/>
          <w:sz w:val="28"/>
          <w:szCs w:val="28"/>
        </w:rPr>
      </w:pPr>
    </w:p>
    <w:p w14:paraId="2AF560F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Podle něho se odbory musí rozhodnout, jestli v době, kdy Evropa válčí na dvou frontách, se rozhodnou že budou důsledně zastupovat zaměstnance, anebo, že budou řešit evropský program Green </w:t>
      </w:r>
      <w:proofErr w:type="spellStart"/>
      <w:r>
        <w:rPr>
          <w:rFonts w:ascii="Times New Roman" w:hAnsi="Times New Roman"/>
          <w:sz w:val="28"/>
          <w:szCs w:val="28"/>
        </w:rPr>
        <w:t>Deal</w:t>
      </w:r>
      <w:proofErr w:type="spellEnd"/>
      <w:r>
        <w:rPr>
          <w:rFonts w:ascii="Times New Roman" w:hAnsi="Times New Roman"/>
          <w:sz w:val="28"/>
          <w:szCs w:val="28"/>
        </w:rPr>
        <w:t>.</w:t>
      </w:r>
    </w:p>
    <w:p w14:paraId="2296B67C" w14:textId="77777777" w:rsidR="00E36E8B" w:rsidRDefault="00E36E8B" w:rsidP="00E36E8B">
      <w:pPr>
        <w:spacing w:after="0" w:line="240" w:lineRule="auto"/>
        <w:jc w:val="both"/>
        <w:rPr>
          <w:rFonts w:ascii="Times New Roman" w:hAnsi="Times New Roman"/>
          <w:sz w:val="28"/>
          <w:szCs w:val="28"/>
        </w:rPr>
      </w:pPr>
    </w:p>
    <w:p w14:paraId="0AE36E18" w14:textId="77777777" w:rsidR="00E36E8B" w:rsidRDefault="00E36E8B" w:rsidP="00E36E8B">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„Žijeme ve třetím desetiletí 21. století. V době, kdy všichni obyvatelé Česka po třiceti letech budování demokratické společnosti věřili v postupné zlepšování životních podmínek. V tuto chvíli je ale opak pravdou. Životní úroveň se snižuje, energetická chudoba roste,“ </w:t>
      </w:r>
      <w:r>
        <w:rPr>
          <w:rFonts w:ascii="Times New Roman" w:hAnsi="Times New Roman"/>
          <w:sz w:val="28"/>
          <w:szCs w:val="28"/>
        </w:rPr>
        <w:t>uvedl Bohumír Dufek. Načež dodal, že i když nelze popřít, že se ekonomická i sociální situace za tu dobu, to je více než 30 let, dostala proti dřívější době na podstatně lepší úroveň, současná situace v rozvoji se nejen zastavila, ale, bohužel, stále se zhoršuje a vrací naši společnost zpět.</w:t>
      </w:r>
    </w:p>
    <w:p w14:paraId="5203474A" w14:textId="77777777" w:rsidR="00E36E8B" w:rsidRDefault="00E36E8B" w:rsidP="00E36E8B">
      <w:pPr>
        <w:spacing w:after="0" w:line="240" w:lineRule="auto"/>
        <w:jc w:val="both"/>
        <w:rPr>
          <w:rFonts w:ascii="Times New Roman" w:hAnsi="Times New Roman"/>
          <w:sz w:val="28"/>
          <w:szCs w:val="28"/>
        </w:rPr>
      </w:pPr>
    </w:p>
    <w:p w14:paraId="62D2C10A"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Poté uvedl, že nejdříve ekonomický a sociální rozvoj zabrzdila v roce 2019 pandemie Covid 19. A počty nemocných se lavinovitě zvyšovaly, plnily se nemocnice, přišly lockdowny, uzavření většiny obchodů a služeb, byl omezen </w:t>
      </w:r>
      <w:r>
        <w:rPr>
          <w:rFonts w:ascii="Times New Roman" w:hAnsi="Times New Roman"/>
          <w:sz w:val="28"/>
          <w:szCs w:val="28"/>
        </w:rPr>
        <w:lastRenderedPageBreak/>
        <w:t>pohyb občanů a omezen kontakt s dalšími lidmi na nezbytně nutnou dobu, omezena činnost úřadů, uzavřena školní zařízení atd. Současně tvrdě dopadla pandemie také na ekonomiku. Řada odvětví byla paralyzována, např. maloobchod, kultura, školství, stravování, ubytování. Zavřené obchody znamenaly pokles nových objednávek u výrobních firem v průmyslu, případně pokles dovozu. Řada firem tak zkrachovala. To vše mělo dopad na zaměstnanost, nemálo lidí přišlo o práci.</w:t>
      </w:r>
    </w:p>
    <w:p w14:paraId="4A4490B2" w14:textId="77777777" w:rsidR="00E36E8B" w:rsidRDefault="00E36E8B" w:rsidP="00E36E8B">
      <w:pPr>
        <w:spacing w:after="0" w:line="240" w:lineRule="auto"/>
        <w:jc w:val="both"/>
        <w:rPr>
          <w:rFonts w:ascii="Times New Roman" w:hAnsi="Times New Roman"/>
          <w:sz w:val="28"/>
          <w:szCs w:val="28"/>
        </w:rPr>
      </w:pPr>
    </w:p>
    <w:p w14:paraId="436FE45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 pandemii však přišla další rána pro ekonomiku České republiky a pro život jejich občanů, kdy Ruská federace napadla 24. února 2022 suverénní stát Ukrajinu a vyvolala válečný konflikt.</w:t>
      </w:r>
    </w:p>
    <w:p w14:paraId="3698AC9C" w14:textId="77777777" w:rsidR="00E36E8B" w:rsidRDefault="00E36E8B" w:rsidP="00E36E8B">
      <w:pPr>
        <w:spacing w:after="0" w:line="240" w:lineRule="auto"/>
        <w:jc w:val="both"/>
        <w:rPr>
          <w:rFonts w:ascii="Times New Roman" w:hAnsi="Times New Roman"/>
          <w:sz w:val="28"/>
          <w:szCs w:val="28"/>
        </w:rPr>
      </w:pPr>
    </w:p>
    <w:p w14:paraId="1A22BAE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Podle Bohumíra Dufka, v souvislosti s tím postupně začala růst energetická krize v důsledku kroků Putinova Ruska jako odveta za podporu členských zemí Evropské unie i dalších států bránící se Ukrajině, a to zejména omezením dodávek plynu a hrozbou úplného zastavení jeho dodávek. Potvrdilo se to útokem Ruska na energetickou infrastrukturu Ukrajiny.</w:t>
      </w:r>
    </w:p>
    <w:p w14:paraId="416A29A2" w14:textId="77777777" w:rsidR="00E36E8B" w:rsidRDefault="00E36E8B" w:rsidP="00E36E8B">
      <w:pPr>
        <w:spacing w:after="0" w:line="240" w:lineRule="auto"/>
        <w:jc w:val="both"/>
        <w:rPr>
          <w:rFonts w:ascii="Times New Roman" w:hAnsi="Times New Roman"/>
          <w:sz w:val="28"/>
          <w:szCs w:val="28"/>
        </w:rPr>
      </w:pPr>
    </w:p>
    <w:p w14:paraId="20CBF84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této návaznosti uvedl, že podle něho, orientace Evropy na ruský plyn či ropu nebyla v pořádku. Ostatně, podle něho, to prokázal vstup tehdejších sovětských vojsk do Československa v roce 1968, což vedlo k zastavení začínajícího procesu demokratizace u nás.</w:t>
      </w:r>
    </w:p>
    <w:p w14:paraId="4C00A01F" w14:textId="77777777" w:rsidR="00E36E8B" w:rsidRDefault="00E36E8B" w:rsidP="00E36E8B">
      <w:pPr>
        <w:spacing w:after="0" w:line="240" w:lineRule="auto"/>
        <w:jc w:val="both"/>
        <w:rPr>
          <w:rFonts w:ascii="Times New Roman" w:hAnsi="Times New Roman"/>
          <w:sz w:val="28"/>
          <w:szCs w:val="28"/>
        </w:rPr>
      </w:pPr>
    </w:p>
    <w:p w14:paraId="4F0BA76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Bohumír Dufek dále zdůraznil, že nejde jen o závratnou cenu plynu, ale i elektřiny. Poznamenal, že ceny energií od loňského podzimu bezútěšně rostou a Česká republika je jednou ze zemí, kde zdražování energií dopadá na domácnosti i podniky nejbolestivěji.</w:t>
      </w:r>
    </w:p>
    <w:p w14:paraId="0D228BC4" w14:textId="77777777" w:rsidR="00E36E8B" w:rsidRDefault="00E36E8B" w:rsidP="00E36E8B">
      <w:pPr>
        <w:spacing w:after="0" w:line="240" w:lineRule="auto"/>
        <w:jc w:val="both"/>
        <w:rPr>
          <w:rFonts w:ascii="Times New Roman" w:hAnsi="Times New Roman"/>
          <w:sz w:val="28"/>
          <w:szCs w:val="28"/>
        </w:rPr>
      </w:pPr>
    </w:p>
    <w:p w14:paraId="0158942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Na vysokých cenách energií se kromě války na Ukrajině významně podílí i „zelená politika“ a regulace v čele s vysokými platbami za emisní povolenky a jejich obchodování. Uvedl, že již v loňském roce nesouhlasil s rozhodnutím místopředsedy Evropské komise Franse </w:t>
      </w:r>
      <w:proofErr w:type="spellStart"/>
      <w:r>
        <w:rPr>
          <w:rFonts w:ascii="Times New Roman" w:hAnsi="Times New Roman"/>
          <w:sz w:val="28"/>
          <w:szCs w:val="28"/>
        </w:rPr>
        <w:t>Timmermanse</w:t>
      </w:r>
      <w:proofErr w:type="spellEnd"/>
      <w:r>
        <w:rPr>
          <w:rFonts w:ascii="Times New Roman" w:hAnsi="Times New Roman"/>
          <w:sz w:val="28"/>
          <w:szCs w:val="28"/>
        </w:rPr>
        <w:t>, který prosadil právě ono obchodování s emisními povolenkami. Konstatoval, že na počátku loňského roku stála emisní povolenka 5 euro, potom 30 euro a na konci předešlého roku se dostala na úroveň 100 euro. Výsledkem je složitá ekonomická situace firem, které emisní povolenky musí nakupovat na burze.</w:t>
      </w:r>
    </w:p>
    <w:p w14:paraId="3E386D9E" w14:textId="77777777" w:rsidR="00E36E8B" w:rsidRDefault="00E36E8B" w:rsidP="00E36E8B">
      <w:pPr>
        <w:spacing w:after="0" w:line="240" w:lineRule="auto"/>
        <w:jc w:val="both"/>
        <w:rPr>
          <w:rFonts w:ascii="Times New Roman" w:hAnsi="Times New Roman"/>
          <w:sz w:val="28"/>
          <w:szCs w:val="28"/>
        </w:rPr>
      </w:pPr>
    </w:p>
    <w:p w14:paraId="15D20AE3"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Dále poznamenal, že nejde jen o firmy, ale rostoucí náklady rovněž velmi citelně zasahují do rozpočtu domácností, zejména rodin s dětmi, samoživitelů a osaměle žijících důchodců.</w:t>
      </w:r>
    </w:p>
    <w:p w14:paraId="35F86628" w14:textId="77777777" w:rsidR="00E36E8B" w:rsidRDefault="00E36E8B" w:rsidP="00E36E8B">
      <w:pPr>
        <w:spacing w:after="0" w:line="240" w:lineRule="auto"/>
        <w:jc w:val="both"/>
        <w:rPr>
          <w:rFonts w:ascii="Times New Roman" w:hAnsi="Times New Roman"/>
          <w:sz w:val="28"/>
          <w:szCs w:val="28"/>
        </w:rPr>
      </w:pPr>
    </w:p>
    <w:p w14:paraId="1573CF25"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Tímto zakončil svá vyjádření k ekonomické situaci a následně se věnoval odborové strategii. </w:t>
      </w:r>
    </w:p>
    <w:p w14:paraId="16DE8447" w14:textId="77777777" w:rsidR="00E36E8B" w:rsidRDefault="00E36E8B" w:rsidP="00E36E8B">
      <w:pPr>
        <w:spacing w:after="0" w:line="240" w:lineRule="auto"/>
        <w:jc w:val="both"/>
        <w:rPr>
          <w:rFonts w:ascii="Times New Roman" w:hAnsi="Times New Roman"/>
          <w:sz w:val="28"/>
          <w:szCs w:val="28"/>
        </w:rPr>
      </w:pPr>
    </w:p>
    <w:p w14:paraId="7185565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Ve všech odvětvích národního hospodářství reálné mzdy a platy poklesly, jejich hodnota se výrazně snížila. Reálná mzda po zahrnutí inflace klesla v Česku v letošním 2. čtvrtletí meziročně téměř o 10 procent.</w:t>
      </w:r>
    </w:p>
    <w:p w14:paraId="234ED49A" w14:textId="77777777" w:rsidR="00E36E8B" w:rsidRDefault="00E36E8B" w:rsidP="00E36E8B">
      <w:pPr>
        <w:spacing w:after="0" w:line="240" w:lineRule="auto"/>
        <w:jc w:val="both"/>
        <w:rPr>
          <w:rFonts w:ascii="Times New Roman" w:hAnsi="Times New Roman"/>
          <w:sz w:val="28"/>
          <w:szCs w:val="28"/>
        </w:rPr>
      </w:pPr>
    </w:p>
    <w:p w14:paraId="223ECF05" w14:textId="77777777" w:rsidR="00E36E8B" w:rsidRDefault="00E36E8B" w:rsidP="00E36E8B">
      <w:pPr>
        <w:spacing w:after="0" w:line="240" w:lineRule="auto"/>
        <w:jc w:val="both"/>
      </w:pPr>
      <w:r>
        <w:rPr>
          <w:rFonts w:ascii="Times New Roman" w:hAnsi="Times New Roman"/>
          <w:sz w:val="28"/>
          <w:szCs w:val="28"/>
        </w:rPr>
        <w:t xml:space="preserve">     Podle Bohumíra Dufka ve společnosti roste nejistota co bude dál, jaký bude další tlak na ceny, hlavně spojených s bydlením, na ceny energií, pohonných hmot a ceny potravin. Proto je nutné, aby odbory zaujaly svůj rozhodný postoj a strategii. Odbory se, podle něj, musí rozhodnout, zda je pro ně bližší Green </w:t>
      </w:r>
      <w:proofErr w:type="spellStart"/>
      <w:r>
        <w:rPr>
          <w:rFonts w:ascii="Times New Roman" w:hAnsi="Times New Roman"/>
          <w:sz w:val="28"/>
          <w:szCs w:val="28"/>
        </w:rPr>
        <w:t>Deal</w:t>
      </w:r>
      <w:proofErr w:type="spellEnd"/>
      <w:r>
        <w:rPr>
          <w:rFonts w:ascii="Times New Roman" w:hAnsi="Times New Roman"/>
          <w:sz w:val="28"/>
          <w:szCs w:val="28"/>
        </w:rPr>
        <w:t xml:space="preserve"> nebo energetická bezpečnost. Zdůraznil, že v této chvíli je potřeba vidět energetickou bezpečnost na prvním místě. </w:t>
      </w:r>
      <w:r>
        <w:rPr>
          <w:rFonts w:ascii="Times New Roman" w:hAnsi="Times New Roman"/>
          <w:i/>
          <w:iCs/>
          <w:sz w:val="28"/>
          <w:szCs w:val="28"/>
        </w:rPr>
        <w:t xml:space="preserve">„Protože když budeme řešit energetickou bezpečnost, tak budeme zčásti řešit i Green </w:t>
      </w:r>
      <w:proofErr w:type="spellStart"/>
      <w:r>
        <w:rPr>
          <w:rFonts w:ascii="Times New Roman" w:hAnsi="Times New Roman"/>
          <w:i/>
          <w:iCs/>
          <w:sz w:val="28"/>
          <w:szCs w:val="28"/>
        </w:rPr>
        <w:t>Deal</w:t>
      </w:r>
      <w:proofErr w:type="spellEnd"/>
      <w:r>
        <w:rPr>
          <w:rFonts w:ascii="Times New Roman" w:hAnsi="Times New Roman"/>
          <w:i/>
          <w:iCs/>
          <w:sz w:val="28"/>
          <w:szCs w:val="28"/>
        </w:rPr>
        <w:t xml:space="preserve">, ale nikoliv celý, Ale to je právě ta největší chyba, že Green </w:t>
      </w:r>
      <w:proofErr w:type="spellStart"/>
      <w:r>
        <w:rPr>
          <w:rFonts w:ascii="Times New Roman" w:hAnsi="Times New Roman"/>
          <w:i/>
          <w:iCs/>
          <w:sz w:val="28"/>
          <w:szCs w:val="28"/>
        </w:rPr>
        <w:t>Deal</w:t>
      </w:r>
      <w:proofErr w:type="spellEnd"/>
      <w:r>
        <w:rPr>
          <w:rFonts w:ascii="Times New Roman" w:hAnsi="Times New Roman"/>
          <w:i/>
          <w:iCs/>
          <w:sz w:val="28"/>
          <w:szCs w:val="28"/>
        </w:rPr>
        <w:t xml:space="preserve"> z ledna letošního roku dokážeme řešit na konci letošního roku. Ne! Ta doba se jednoznačně změnila,“ </w:t>
      </w:r>
      <w:r>
        <w:rPr>
          <w:rFonts w:ascii="Times New Roman" w:hAnsi="Times New Roman"/>
          <w:sz w:val="28"/>
          <w:szCs w:val="28"/>
        </w:rPr>
        <w:t xml:space="preserve"> dodal.</w:t>
      </w:r>
    </w:p>
    <w:p w14:paraId="5E98B9B2" w14:textId="77777777" w:rsidR="00E36E8B" w:rsidRDefault="00E36E8B" w:rsidP="00E36E8B">
      <w:pPr>
        <w:spacing w:after="0" w:line="240" w:lineRule="auto"/>
        <w:jc w:val="both"/>
        <w:rPr>
          <w:rFonts w:ascii="Times New Roman" w:hAnsi="Times New Roman"/>
          <w:sz w:val="28"/>
          <w:szCs w:val="28"/>
        </w:rPr>
      </w:pPr>
    </w:p>
    <w:p w14:paraId="2418DB6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Odbory rovněž nemohou podporovat </w:t>
      </w:r>
      <w:proofErr w:type="spellStart"/>
      <w:r>
        <w:rPr>
          <w:rFonts w:ascii="Times New Roman" w:hAnsi="Times New Roman"/>
          <w:sz w:val="28"/>
          <w:szCs w:val="28"/>
        </w:rPr>
        <w:t>Gren</w:t>
      </w:r>
      <w:proofErr w:type="spellEnd"/>
      <w:r>
        <w:rPr>
          <w:rFonts w:ascii="Times New Roman" w:hAnsi="Times New Roman"/>
          <w:sz w:val="28"/>
          <w:szCs w:val="28"/>
        </w:rPr>
        <w:t xml:space="preserve"> </w:t>
      </w:r>
      <w:proofErr w:type="spellStart"/>
      <w:r>
        <w:rPr>
          <w:rFonts w:ascii="Times New Roman" w:hAnsi="Times New Roman"/>
          <w:sz w:val="28"/>
          <w:szCs w:val="28"/>
        </w:rPr>
        <w:t>Deal</w:t>
      </w:r>
      <w:proofErr w:type="spellEnd"/>
      <w:r>
        <w:rPr>
          <w:rFonts w:ascii="Times New Roman" w:hAnsi="Times New Roman"/>
          <w:sz w:val="28"/>
          <w:szCs w:val="28"/>
        </w:rPr>
        <w:t xml:space="preserve"> tak, jak je napsaný ve starém znění. Jde o to, aby byl Green </w:t>
      </w:r>
      <w:proofErr w:type="spellStart"/>
      <w:r>
        <w:rPr>
          <w:rFonts w:ascii="Times New Roman" w:hAnsi="Times New Roman"/>
          <w:sz w:val="28"/>
          <w:szCs w:val="28"/>
        </w:rPr>
        <w:t>Deal</w:t>
      </w:r>
      <w:proofErr w:type="spellEnd"/>
      <w:r>
        <w:rPr>
          <w:rFonts w:ascii="Times New Roman" w:hAnsi="Times New Roman"/>
          <w:sz w:val="28"/>
          <w:szCs w:val="28"/>
        </w:rPr>
        <w:t xml:space="preserve"> přepracován tak, aby pomohl českým občanům.</w:t>
      </w:r>
    </w:p>
    <w:p w14:paraId="68A69E71" w14:textId="77777777" w:rsidR="00E36E8B" w:rsidRDefault="00E36E8B" w:rsidP="00E36E8B">
      <w:pPr>
        <w:spacing w:after="0" w:line="240" w:lineRule="auto"/>
        <w:jc w:val="both"/>
        <w:rPr>
          <w:rFonts w:ascii="Times New Roman" w:hAnsi="Times New Roman"/>
          <w:sz w:val="28"/>
          <w:szCs w:val="28"/>
        </w:rPr>
      </w:pPr>
    </w:p>
    <w:p w14:paraId="5B193795" w14:textId="77777777" w:rsidR="00E36E8B" w:rsidRDefault="00E36E8B" w:rsidP="00E36E8B">
      <w:pPr>
        <w:spacing w:after="0" w:line="240" w:lineRule="auto"/>
        <w:jc w:val="both"/>
      </w:pPr>
      <w:r>
        <w:rPr>
          <w:rFonts w:ascii="Times New Roman" w:hAnsi="Times New Roman"/>
          <w:sz w:val="28"/>
          <w:szCs w:val="28"/>
        </w:rPr>
        <w:t xml:space="preserve">     Kromě toho odbory mají ještě několik dalších požadavků, například požadují změnu Společné zemědělské politiky, dále chtějí iniciovat využití finančních prostředků z fondu obnovy ke stabilizaci projektů na energetickou infrastrukturu s tím, že je třeba dále prohlubovat energetickou soběstačnost v návaznosti na zelené projekty s cílem snížit CO</w:t>
      </w:r>
      <w:r>
        <w:rPr>
          <w:rFonts w:ascii="Times New Roman" w:hAnsi="Times New Roman"/>
          <w:sz w:val="28"/>
          <w:szCs w:val="28"/>
          <w:vertAlign w:val="subscript"/>
        </w:rPr>
        <w:t>2</w:t>
      </w:r>
      <w:r>
        <w:rPr>
          <w:rFonts w:ascii="Times New Roman" w:hAnsi="Times New Roman"/>
          <w:sz w:val="28"/>
          <w:szCs w:val="28"/>
        </w:rPr>
        <w:t>.</w:t>
      </w:r>
    </w:p>
    <w:p w14:paraId="7176237F" w14:textId="77777777" w:rsidR="00E36E8B" w:rsidRDefault="00E36E8B" w:rsidP="00E36E8B">
      <w:pPr>
        <w:spacing w:after="0" w:line="240" w:lineRule="auto"/>
        <w:jc w:val="both"/>
        <w:rPr>
          <w:rFonts w:ascii="Times New Roman" w:hAnsi="Times New Roman"/>
          <w:sz w:val="28"/>
          <w:szCs w:val="28"/>
        </w:rPr>
      </w:pPr>
    </w:p>
    <w:p w14:paraId="5C3CAD34"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závěru svého vystoupení Bohumír Dufek doporučil účastníkům zasedání EHSV brožuru ASO o změnách charakteru práce při přechodu na zelenou a digitální transformaci průmyslu. </w:t>
      </w:r>
    </w:p>
    <w:p w14:paraId="1ECD9DA7" w14:textId="77777777" w:rsidR="00E36E8B" w:rsidRDefault="00E36E8B" w:rsidP="00E36E8B">
      <w:pPr>
        <w:spacing w:after="0" w:line="240" w:lineRule="auto"/>
        <w:jc w:val="both"/>
        <w:rPr>
          <w:rFonts w:ascii="Times New Roman" w:hAnsi="Times New Roman"/>
          <w:sz w:val="28"/>
          <w:szCs w:val="28"/>
        </w:rPr>
      </w:pPr>
    </w:p>
    <w:p w14:paraId="5125C983" w14:textId="77777777" w:rsidR="00E36E8B" w:rsidRDefault="00E36E8B" w:rsidP="00E36E8B">
      <w:pPr>
        <w:spacing w:after="0" w:line="240" w:lineRule="auto"/>
        <w:jc w:val="both"/>
        <w:rPr>
          <w:rFonts w:ascii="Times New Roman" w:hAnsi="Times New Roman"/>
          <w:sz w:val="28"/>
          <w:szCs w:val="28"/>
        </w:rPr>
      </w:pPr>
    </w:p>
    <w:p w14:paraId="31B0891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 vystoupení hlavních řečníků dopoledního programu následovala diskuse. V ní několik účastníků zasedání otevřelo další témata, o nichž by se na jednání Evropského hospodářského a sociálního výboru také mělo hovořit a hledat odpovědi na vyřčené otázky. Patří sem například otázka, jaká je úloha mladých lidí v Evropě, jaká je jejich budoucnost, zvláště v situaci, kdy si ve 30 letech nemohou koupit byt či vůbec sehnat bydlení.</w:t>
      </w:r>
    </w:p>
    <w:p w14:paraId="5C893EA1" w14:textId="77777777" w:rsidR="00E36E8B" w:rsidRDefault="00E36E8B" w:rsidP="00E36E8B">
      <w:pPr>
        <w:spacing w:after="0" w:line="240" w:lineRule="auto"/>
        <w:jc w:val="both"/>
        <w:rPr>
          <w:rFonts w:ascii="Times New Roman" w:hAnsi="Times New Roman"/>
          <w:sz w:val="28"/>
          <w:szCs w:val="28"/>
        </w:rPr>
      </w:pPr>
    </w:p>
    <w:p w14:paraId="1834949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Dále to byl požadavek na to, aby kolektivní vyjednávání mělo lepší výsledky než dosud. V této souvislosti zaznělo, že mezinárodní korporace mohou v zemích střední a východní Evropy zahájit výrobu a změní-li se podmínky, mohou zase z této země odejít, V této návaznosti jde o otázku lidských zdrojů, kdy zaznělo, že právě Německo má dostatek lidských zdrojů. Přičemž se v EU projevuje rozdílný přístup řídícího managementu nadnárodních firem k zaměstnancům. Odlišný je v mateřské zemi, jiný je v </w:t>
      </w:r>
      <w:proofErr w:type="spellStart"/>
      <w:r>
        <w:rPr>
          <w:rFonts w:ascii="Times New Roman" w:hAnsi="Times New Roman"/>
          <w:sz w:val="28"/>
          <w:szCs w:val="28"/>
        </w:rPr>
        <w:t>zemich</w:t>
      </w:r>
      <w:proofErr w:type="spellEnd"/>
      <w:r>
        <w:rPr>
          <w:rFonts w:ascii="Times New Roman" w:hAnsi="Times New Roman"/>
          <w:sz w:val="28"/>
          <w:szCs w:val="28"/>
        </w:rPr>
        <w:t xml:space="preserve"> střední a východní Evropy. Například západní manažeři se v nových členských zemích chovají k zaměstnancům velice hrubě, kdy popírají </w:t>
      </w:r>
      <w:r>
        <w:rPr>
          <w:rFonts w:ascii="Times New Roman" w:hAnsi="Times New Roman"/>
          <w:sz w:val="28"/>
          <w:szCs w:val="28"/>
        </w:rPr>
        <w:lastRenderedPageBreak/>
        <w:t xml:space="preserve">jejich pracovní a osobnostní práva. Navíc, podle některých účastníků zasedání právě Green </w:t>
      </w:r>
      <w:proofErr w:type="spellStart"/>
      <w:r>
        <w:rPr>
          <w:rFonts w:ascii="Times New Roman" w:hAnsi="Times New Roman"/>
          <w:sz w:val="28"/>
          <w:szCs w:val="28"/>
        </w:rPr>
        <w:t>Deal</w:t>
      </w:r>
      <w:proofErr w:type="spellEnd"/>
      <w:r>
        <w:rPr>
          <w:rFonts w:ascii="Times New Roman" w:hAnsi="Times New Roman"/>
          <w:sz w:val="28"/>
          <w:szCs w:val="28"/>
        </w:rPr>
        <w:t xml:space="preserve"> může tato negativa pracovních vztahů ještě více prohloubit.</w:t>
      </w:r>
    </w:p>
    <w:p w14:paraId="34340545" w14:textId="77777777" w:rsidR="00E36E8B" w:rsidRDefault="00E36E8B" w:rsidP="00E36E8B">
      <w:pPr>
        <w:spacing w:after="0" w:line="240" w:lineRule="auto"/>
        <w:jc w:val="both"/>
        <w:rPr>
          <w:rFonts w:ascii="Times New Roman" w:hAnsi="Times New Roman"/>
          <w:sz w:val="28"/>
          <w:szCs w:val="28"/>
        </w:rPr>
      </w:pPr>
    </w:p>
    <w:p w14:paraId="4ABB014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další části dopoledního jednání proběhla panelová diskuse na téma „Zelená dohoda – výzvy, propasti, překážky. O co Evropa usiluje a jaká jsou naše očekávání?“.</w:t>
      </w:r>
    </w:p>
    <w:p w14:paraId="032DF3FE" w14:textId="77777777" w:rsidR="00E36E8B" w:rsidRDefault="00E36E8B" w:rsidP="00E36E8B">
      <w:pPr>
        <w:spacing w:after="0" w:line="240" w:lineRule="auto"/>
        <w:jc w:val="both"/>
        <w:rPr>
          <w:rFonts w:ascii="Times New Roman" w:hAnsi="Times New Roman"/>
          <w:sz w:val="28"/>
          <w:szCs w:val="28"/>
        </w:rPr>
      </w:pPr>
    </w:p>
    <w:p w14:paraId="14F604E8" w14:textId="77777777" w:rsidR="00E36E8B" w:rsidRDefault="00E36E8B" w:rsidP="00E36E8B">
      <w:pPr>
        <w:spacing w:after="0" w:line="240" w:lineRule="auto"/>
        <w:jc w:val="both"/>
        <w:rPr>
          <w:rFonts w:ascii="Times New Roman" w:hAnsi="Times New Roman"/>
          <w:sz w:val="28"/>
          <w:szCs w:val="28"/>
        </w:rPr>
      </w:pPr>
    </w:p>
    <w:p w14:paraId="3D270383" w14:textId="77777777" w:rsidR="00E36E8B" w:rsidRDefault="00E36E8B" w:rsidP="00E36E8B">
      <w:pPr>
        <w:spacing w:after="0" w:line="240" w:lineRule="auto"/>
        <w:jc w:val="both"/>
      </w:pPr>
      <w:r>
        <w:rPr>
          <w:rFonts w:ascii="Times New Roman" w:hAnsi="Times New Roman"/>
          <w:sz w:val="28"/>
          <w:szCs w:val="28"/>
        </w:rPr>
        <w:t xml:space="preserve">     V odpolední části bylo na programu vystoupení předsedy skupiny Zaměstnanci </w:t>
      </w:r>
      <w:r>
        <w:rPr>
          <w:rFonts w:ascii="Times New Roman" w:hAnsi="Times New Roman"/>
          <w:b/>
          <w:bCs/>
          <w:sz w:val="28"/>
          <w:szCs w:val="28"/>
        </w:rPr>
        <w:t xml:space="preserve">Olivera </w:t>
      </w:r>
      <w:proofErr w:type="spellStart"/>
      <w:r>
        <w:rPr>
          <w:rFonts w:ascii="Times New Roman" w:hAnsi="Times New Roman"/>
          <w:b/>
          <w:bCs/>
          <w:sz w:val="28"/>
          <w:szCs w:val="28"/>
        </w:rPr>
        <w:t>Röpkeho</w:t>
      </w:r>
      <w:proofErr w:type="spellEnd"/>
      <w:r>
        <w:rPr>
          <w:rFonts w:ascii="Times New Roman" w:hAnsi="Times New Roman"/>
          <w:b/>
          <w:bCs/>
          <w:sz w:val="28"/>
          <w:szCs w:val="28"/>
        </w:rPr>
        <w:t xml:space="preserve">, komisaře Evropské komise pro pracovní místa a sociální práva Nicolase </w:t>
      </w:r>
      <w:proofErr w:type="spellStart"/>
      <w:r>
        <w:rPr>
          <w:rFonts w:ascii="Times New Roman" w:hAnsi="Times New Roman"/>
          <w:b/>
          <w:bCs/>
          <w:sz w:val="28"/>
          <w:szCs w:val="28"/>
        </w:rPr>
        <w:t>Schmita</w:t>
      </w:r>
      <w:proofErr w:type="spellEnd"/>
      <w:r>
        <w:rPr>
          <w:rFonts w:ascii="Times New Roman" w:hAnsi="Times New Roman"/>
          <w:b/>
          <w:bCs/>
          <w:sz w:val="28"/>
          <w:szCs w:val="28"/>
        </w:rPr>
        <w:t>, náměstkyně pro legislativu Ministerstva práce a sociálních věcí Dany Roučkové, místopředsedkyně ČMKOS Radky Sokolové, prezidenta Konfederace zaměstnavatelských a podnikatelských svazů Jana Wiesnera a předsedkyně Odborového svazu zdravotnictví a sociální péče ČR Dagmar Žitníkové.</w:t>
      </w:r>
    </w:p>
    <w:p w14:paraId="1CBE9128" w14:textId="77777777" w:rsidR="00E36E8B" w:rsidRDefault="00E36E8B" w:rsidP="00E36E8B">
      <w:pPr>
        <w:spacing w:after="0" w:line="240" w:lineRule="auto"/>
        <w:jc w:val="both"/>
        <w:rPr>
          <w:rFonts w:ascii="Times New Roman" w:hAnsi="Times New Roman"/>
          <w:b/>
          <w:bCs/>
          <w:sz w:val="28"/>
          <w:szCs w:val="28"/>
        </w:rPr>
      </w:pPr>
    </w:p>
    <w:p w14:paraId="55D379D5"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Poté byla v plánu podvečerní debata o tom, co účastníci zasedání vyslechli a jak se jim to podaří zapracovat do dalších aktivit této skupiny pro nejbližší období, to je aktivit nadcházejícího švédského a španělského předsednictví EU.</w:t>
      </w:r>
    </w:p>
    <w:p w14:paraId="2CF5B31A" w14:textId="77777777" w:rsidR="00E36E8B" w:rsidRDefault="00E36E8B" w:rsidP="00E36E8B">
      <w:pPr>
        <w:spacing w:after="0" w:line="240" w:lineRule="auto"/>
        <w:jc w:val="both"/>
        <w:rPr>
          <w:rFonts w:ascii="Times New Roman" w:hAnsi="Times New Roman"/>
          <w:sz w:val="28"/>
          <w:szCs w:val="28"/>
        </w:rPr>
      </w:pPr>
    </w:p>
    <w:p w14:paraId="68E4B44D" w14:textId="77777777" w:rsidR="00E36E8B" w:rsidRDefault="00E36E8B" w:rsidP="00E36E8B">
      <w:pPr>
        <w:spacing w:after="0" w:line="240" w:lineRule="auto"/>
        <w:jc w:val="both"/>
        <w:rPr>
          <w:rFonts w:ascii="Times New Roman" w:hAnsi="Times New Roman"/>
          <w:sz w:val="28"/>
          <w:szCs w:val="28"/>
        </w:rPr>
      </w:pPr>
    </w:p>
    <w:p w14:paraId="28E5CF3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PhDr. Miroslav Svoboda</w:t>
      </w:r>
    </w:p>
    <w:p w14:paraId="134BDB6F" w14:textId="77777777" w:rsidR="00E36E8B" w:rsidRDefault="00E36E8B" w:rsidP="00E36E8B">
      <w:pPr>
        <w:spacing w:after="0" w:line="240" w:lineRule="auto"/>
        <w:jc w:val="both"/>
        <w:rPr>
          <w:rFonts w:ascii="Times New Roman" w:hAnsi="Times New Roman"/>
          <w:sz w:val="28"/>
          <w:szCs w:val="28"/>
        </w:rPr>
      </w:pPr>
    </w:p>
    <w:p w14:paraId="602DF25C" w14:textId="77777777" w:rsidR="00E36E8B" w:rsidRDefault="00E36E8B" w:rsidP="00E36E8B">
      <w:pPr>
        <w:spacing w:after="0" w:line="240" w:lineRule="auto"/>
        <w:jc w:val="both"/>
        <w:rPr>
          <w:rFonts w:ascii="Times New Roman" w:hAnsi="Times New Roman"/>
          <w:sz w:val="28"/>
          <w:szCs w:val="28"/>
        </w:rPr>
      </w:pPr>
    </w:p>
    <w:p w14:paraId="5DB7A6BC" w14:textId="590C8E06" w:rsidR="00E36E8B" w:rsidRDefault="00E36E8B" w:rsidP="00E36E8B">
      <w:pPr>
        <w:spacing w:after="0" w:line="240" w:lineRule="auto"/>
        <w:jc w:val="both"/>
        <w:rPr>
          <w:rFonts w:ascii="Times New Roman" w:hAnsi="Times New Roman"/>
          <w:sz w:val="28"/>
          <w:szCs w:val="28"/>
        </w:rPr>
      </w:pPr>
    </w:p>
    <w:p w14:paraId="51B15E1C" w14:textId="1C744186" w:rsidR="00E36E8B" w:rsidRDefault="00E36E8B" w:rsidP="00E36E8B">
      <w:pPr>
        <w:spacing w:after="0" w:line="240" w:lineRule="auto"/>
        <w:jc w:val="both"/>
        <w:rPr>
          <w:rFonts w:ascii="Times New Roman" w:hAnsi="Times New Roman"/>
          <w:sz w:val="28"/>
          <w:szCs w:val="28"/>
        </w:rPr>
      </w:pPr>
    </w:p>
    <w:p w14:paraId="330273FE" w14:textId="0028A79A" w:rsidR="00E36E8B" w:rsidRDefault="00E36E8B" w:rsidP="00E36E8B">
      <w:pPr>
        <w:spacing w:after="0" w:line="240" w:lineRule="auto"/>
        <w:jc w:val="both"/>
        <w:rPr>
          <w:rFonts w:ascii="Times New Roman" w:hAnsi="Times New Roman"/>
          <w:sz w:val="28"/>
          <w:szCs w:val="28"/>
        </w:rPr>
      </w:pPr>
    </w:p>
    <w:p w14:paraId="32B267A2" w14:textId="013E7D89" w:rsidR="00E36E8B" w:rsidRDefault="00E36E8B" w:rsidP="00E36E8B">
      <w:pPr>
        <w:spacing w:after="0" w:line="240" w:lineRule="auto"/>
        <w:jc w:val="both"/>
        <w:rPr>
          <w:rFonts w:ascii="Times New Roman" w:hAnsi="Times New Roman"/>
          <w:sz w:val="28"/>
          <w:szCs w:val="28"/>
        </w:rPr>
      </w:pPr>
    </w:p>
    <w:p w14:paraId="55629DCD" w14:textId="434CA1AF" w:rsidR="00E36E8B" w:rsidRDefault="00E36E8B" w:rsidP="00E36E8B">
      <w:pPr>
        <w:spacing w:after="0" w:line="240" w:lineRule="auto"/>
        <w:jc w:val="both"/>
        <w:rPr>
          <w:rFonts w:ascii="Times New Roman" w:hAnsi="Times New Roman"/>
          <w:sz w:val="28"/>
          <w:szCs w:val="28"/>
        </w:rPr>
      </w:pPr>
    </w:p>
    <w:p w14:paraId="6DE37E34" w14:textId="4B6D839B" w:rsidR="00E36E8B" w:rsidRDefault="00E36E8B" w:rsidP="00E36E8B">
      <w:pPr>
        <w:spacing w:after="0" w:line="240" w:lineRule="auto"/>
        <w:jc w:val="both"/>
        <w:rPr>
          <w:rFonts w:ascii="Times New Roman" w:hAnsi="Times New Roman"/>
          <w:sz w:val="28"/>
          <w:szCs w:val="28"/>
        </w:rPr>
      </w:pPr>
    </w:p>
    <w:p w14:paraId="435EAEBF" w14:textId="22629C45" w:rsidR="00E36E8B" w:rsidRDefault="00E36E8B" w:rsidP="00E36E8B">
      <w:pPr>
        <w:spacing w:after="0" w:line="240" w:lineRule="auto"/>
        <w:jc w:val="both"/>
        <w:rPr>
          <w:rFonts w:ascii="Times New Roman" w:hAnsi="Times New Roman"/>
          <w:sz w:val="28"/>
          <w:szCs w:val="28"/>
        </w:rPr>
      </w:pPr>
    </w:p>
    <w:p w14:paraId="3C11D676" w14:textId="135D4D14" w:rsidR="00E36E8B" w:rsidRDefault="00E36E8B" w:rsidP="00E36E8B">
      <w:pPr>
        <w:spacing w:after="0" w:line="240" w:lineRule="auto"/>
        <w:jc w:val="both"/>
        <w:rPr>
          <w:rFonts w:ascii="Times New Roman" w:hAnsi="Times New Roman"/>
          <w:sz w:val="28"/>
          <w:szCs w:val="28"/>
        </w:rPr>
      </w:pPr>
    </w:p>
    <w:p w14:paraId="7D62B46E" w14:textId="4EB0DAB1" w:rsidR="00E36E8B" w:rsidRDefault="00E36E8B" w:rsidP="00E36E8B">
      <w:pPr>
        <w:spacing w:after="0" w:line="240" w:lineRule="auto"/>
        <w:jc w:val="both"/>
        <w:rPr>
          <w:rFonts w:ascii="Times New Roman" w:hAnsi="Times New Roman"/>
          <w:sz w:val="28"/>
          <w:szCs w:val="28"/>
        </w:rPr>
      </w:pPr>
    </w:p>
    <w:p w14:paraId="71C2A685" w14:textId="537B1D93" w:rsidR="00E36E8B" w:rsidRDefault="00E36E8B" w:rsidP="00E36E8B">
      <w:pPr>
        <w:spacing w:after="0" w:line="240" w:lineRule="auto"/>
        <w:jc w:val="both"/>
        <w:rPr>
          <w:rFonts w:ascii="Times New Roman" w:hAnsi="Times New Roman"/>
          <w:sz w:val="28"/>
          <w:szCs w:val="28"/>
        </w:rPr>
      </w:pPr>
    </w:p>
    <w:p w14:paraId="352A618D" w14:textId="35ED2D33" w:rsidR="00E36E8B" w:rsidRDefault="00E36E8B" w:rsidP="00E36E8B">
      <w:pPr>
        <w:spacing w:after="0" w:line="240" w:lineRule="auto"/>
        <w:jc w:val="both"/>
        <w:rPr>
          <w:rFonts w:ascii="Times New Roman" w:hAnsi="Times New Roman"/>
          <w:sz w:val="28"/>
          <w:szCs w:val="28"/>
        </w:rPr>
      </w:pPr>
    </w:p>
    <w:p w14:paraId="66EBC23C" w14:textId="7D876749" w:rsidR="00E36E8B" w:rsidRDefault="00E36E8B" w:rsidP="00E36E8B">
      <w:pPr>
        <w:spacing w:after="0" w:line="240" w:lineRule="auto"/>
        <w:jc w:val="both"/>
        <w:rPr>
          <w:rFonts w:ascii="Times New Roman" w:hAnsi="Times New Roman"/>
          <w:sz w:val="28"/>
          <w:szCs w:val="28"/>
        </w:rPr>
      </w:pPr>
    </w:p>
    <w:p w14:paraId="4E926683" w14:textId="61738754" w:rsidR="00E36E8B" w:rsidRDefault="00E36E8B" w:rsidP="00E36E8B">
      <w:pPr>
        <w:spacing w:after="0" w:line="240" w:lineRule="auto"/>
        <w:jc w:val="both"/>
        <w:rPr>
          <w:rFonts w:ascii="Times New Roman" w:hAnsi="Times New Roman"/>
          <w:sz w:val="28"/>
          <w:szCs w:val="28"/>
        </w:rPr>
      </w:pPr>
    </w:p>
    <w:p w14:paraId="281B9641" w14:textId="4560154D" w:rsidR="00E36E8B" w:rsidRDefault="00E36E8B" w:rsidP="00E36E8B">
      <w:pPr>
        <w:spacing w:after="0" w:line="240" w:lineRule="auto"/>
        <w:jc w:val="both"/>
        <w:rPr>
          <w:rFonts w:ascii="Times New Roman" w:hAnsi="Times New Roman"/>
          <w:sz w:val="28"/>
          <w:szCs w:val="28"/>
        </w:rPr>
      </w:pPr>
    </w:p>
    <w:p w14:paraId="121E1513" w14:textId="271B352C" w:rsidR="00E36E8B" w:rsidRDefault="00E36E8B" w:rsidP="00E36E8B">
      <w:pPr>
        <w:spacing w:after="0" w:line="240" w:lineRule="auto"/>
        <w:jc w:val="both"/>
        <w:rPr>
          <w:rFonts w:ascii="Times New Roman" w:hAnsi="Times New Roman"/>
          <w:sz w:val="28"/>
          <w:szCs w:val="28"/>
        </w:rPr>
      </w:pPr>
    </w:p>
    <w:p w14:paraId="59D3A675" w14:textId="27A5CFAA" w:rsidR="00E36E8B" w:rsidRDefault="00E36E8B" w:rsidP="00E36E8B">
      <w:pPr>
        <w:spacing w:after="0" w:line="240" w:lineRule="auto"/>
        <w:jc w:val="both"/>
        <w:rPr>
          <w:rFonts w:ascii="Times New Roman" w:hAnsi="Times New Roman"/>
          <w:sz w:val="28"/>
          <w:szCs w:val="28"/>
        </w:rPr>
      </w:pPr>
    </w:p>
    <w:p w14:paraId="1F1C7B96" w14:textId="22BDE044" w:rsidR="00E36E8B" w:rsidRDefault="00E36E8B" w:rsidP="00E36E8B">
      <w:pPr>
        <w:spacing w:after="0" w:line="240" w:lineRule="auto"/>
        <w:jc w:val="both"/>
        <w:rPr>
          <w:rFonts w:ascii="Times New Roman" w:hAnsi="Times New Roman"/>
          <w:sz w:val="28"/>
          <w:szCs w:val="28"/>
        </w:rPr>
      </w:pPr>
    </w:p>
    <w:p w14:paraId="69516213" w14:textId="722C56C7" w:rsidR="00E36E8B" w:rsidRDefault="00E36E8B" w:rsidP="00E36E8B">
      <w:pPr>
        <w:spacing w:after="0" w:line="240" w:lineRule="auto"/>
        <w:jc w:val="both"/>
        <w:rPr>
          <w:rFonts w:ascii="Times New Roman" w:hAnsi="Times New Roman"/>
          <w:sz w:val="28"/>
          <w:szCs w:val="28"/>
        </w:rPr>
      </w:pPr>
    </w:p>
    <w:p w14:paraId="2A0A155E" w14:textId="5FE28167" w:rsidR="00E36E8B" w:rsidRDefault="00E36E8B" w:rsidP="00E36E8B">
      <w:pPr>
        <w:spacing w:after="0" w:line="240" w:lineRule="auto"/>
        <w:jc w:val="both"/>
        <w:rPr>
          <w:rFonts w:ascii="Times New Roman" w:hAnsi="Times New Roman"/>
          <w:sz w:val="28"/>
          <w:szCs w:val="28"/>
        </w:rPr>
      </w:pPr>
    </w:p>
    <w:p w14:paraId="067CB0BB"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     ÚSPORNÝ TARIF JEN DO KONCE ROKU,</w:t>
      </w:r>
    </w:p>
    <w:p w14:paraId="7894B64B"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PAK ZASTROPOVÁNÍ CEN</w:t>
      </w:r>
    </w:p>
    <w:p w14:paraId="7C225C92" w14:textId="77777777" w:rsidR="00E36E8B" w:rsidRDefault="00E36E8B" w:rsidP="00E36E8B">
      <w:pPr>
        <w:spacing w:after="0" w:line="240" w:lineRule="auto"/>
        <w:jc w:val="center"/>
        <w:rPr>
          <w:rFonts w:ascii="Times New Roman" w:hAnsi="Times New Roman"/>
          <w:b/>
          <w:bCs/>
          <w:sz w:val="28"/>
          <w:szCs w:val="28"/>
        </w:rPr>
      </w:pPr>
    </w:p>
    <w:p w14:paraId="4D463AA9" w14:textId="77777777" w:rsidR="00E36E8B" w:rsidRDefault="00E36E8B" w:rsidP="00E36E8B">
      <w:pPr>
        <w:spacing w:after="0" w:line="240" w:lineRule="auto"/>
        <w:jc w:val="center"/>
        <w:rPr>
          <w:rFonts w:ascii="Times New Roman" w:hAnsi="Times New Roman"/>
          <w:b/>
          <w:bCs/>
          <w:sz w:val="28"/>
          <w:szCs w:val="28"/>
        </w:rPr>
      </w:pPr>
    </w:p>
    <w:p w14:paraId="1A453558"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 xml:space="preserve">Státní pomoc s vysokými cenami energií má finální podobu. Řešit se bude přes </w:t>
      </w:r>
      <w:proofErr w:type="spellStart"/>
      <w:r>
        <w:rPr>
          <w:rFonts w:ascii="Times New Roman" w:hAnsi="Times New Roman"/>
          <w:b/>
          <w:bCs/>
          <w:sz w:val="28"/>
          <w:szCs w:val="28"/>
        </w:rPr>
        <w:t>zastropování</w:t>
      </w:r>
      <w:proofErr w:type="spellEnd"/>
      <w:r>
        <w:rPr>
          <w:rFonts w:ascii="Times New Roman" w:hAnsi="Times New Roman"/>
          <w:b/>
          <w:bCs/>
          <w:sz w:val="28"/>
          <w:szCs w:val="28"/>
        </w:rPr>
        <w:t xml:space="preserve">, úsporný tarif pro příští rok se naopak ruší. </w:t>
      </w:r>
    </w:p>
    <w:p w14:paraId="6C1C438A"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 xml:space="preserve">Jakou podobu nakonec </w:t>
      </w:r>
      <w:proofErr w:type="spellStart"/>
      <w:r>
        <w:rPr>
          <w:rFonts w:ascii="Times New Roman" w:hAnsi="Times New Roman"/>
          <w:b/>
          <w:bCs/>
          <w:sz w:val="28"/>
          <w:szCs w:val="28"/>
        </w:rPr>
        <w:t>zastropování</w:t>
      </w:r>
      <w:proofErr w:type="spellEnd"/>
      <w:r>
        <w:rPr>
          <w:rFonts w:ascii="Times New Roman" w:hAnsi="Times New Roman"/>
          <w:b/>
          <w:bCs/>
          <w:sz w:val="28"/>
          <w:szCs w:val="28"/>
        </w:rPr>
        <w:t xml:space="preserve"> bude mít a pro koho bude platit?</w:t>
      </w:r>
    </w:p>
    <w:p w14:paraId="1357E56B" w14:textId="77777777" w:rsidR="00E36E8B" w:rsidRDefault="00E36E8B" w:rsidP="00E36E8B">
      <w:pPr>
        <w:spacing w:after="0" w:line="240" w:lineRule="auto"/>
        <w:jc w:val="both"/>
        <w:rPr>
          <w:rFonts w:ascii="Times New Roman" w:hAnsi="Times New Roman"/>
          <w:b/>
          <w:bCs/>
          <w:sz w:val="28"/>
          <w:szCs w:val="28"/>
        </w:rPr>
      </w:pPr>
    </w:p>
    <w:p w14:paraId="2E08FD15" w14:textId="77777777" w:rsidR="00E36E8B" w:rsidRDefault="00E36E8B" w:rsidP="00E36E8B">
      <w:pPr>
        <w:spacing w:after="0" w:line="240" w:lineRule="auto"/>
        <w:jc w:val="both"/>
        <w:rPr>
          <w:rFonts w:ascii="Times New Roman" w:hAnsi="Times New Roman"/>
          <w:b/>
          <w:bCs/>
          <w:sz w:val="28"/>
          <w:szCs w:val="28"/>
        </w:rPr>
      </w:pPr>
    </w:p>
    <w:p w14:paraId="29E1E5D9" w14:textId="77777777" w:rsidR="00E36E8B" w:rsidRDefault="00E36E8B" w:rsidP="00E36E8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Vláda schválila konečnou podobu pomoci s vysokými cenami energií. Se změnami odsouhlasila návrh vládního nařízení z pera Ministerstva průmyslu a obchodu na </w:t>
      </w:r>
      <w:proofErr w:type="spellStart"/>
      <w:r>
        <w:rPr>
          <w:rFonts w:ascii="Times New Roman" w:hAnsi="Times New Roman"/>
          <w:sz w:val="28"/>
          <w:szCs w:val="28"/>
        </w:rPr>
        <w:t>zastropování</w:t>
      </w:r>
      <w:proofErr w:type="spellEnd"/>
      <w:r>
        <w:rPr>
          <w:rFonts w:ascii="Times New Roman" w:hAnsi="Times New Roman"/>
          <w:sz w:val="28"/>
          <w:szCs w:val="28"/>
        </w:rPr>
        <w:t xml:space="preserve"> cen energií.</w:t>
      </w:r>
    </w:p>
    <w:p w14:paraId="5A3B79CA" w14:textId="77777777" w:rsidR="00E36E8B" w:rsidRDefault="00E36E8B" w:rsidP="00E36E8B">
      <w:pPr>
        <w:spacing w:after="0" w:line="240" w:lineRule="auto"/>
        <w:jc w:val="both"/>
        <w:rPr>
          <w:rFonts w:ascii="Times New Roman" w:hAnsi="Times New Roman"/>
          <w:sz w:val="28"/>
          <w:szCs w:val="28"/>
        </w:rPr>
      </w:pPr>
    </w:p>
    <w:p w14:paraId="36BC30E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Kromě toho schválila i nařízení, kterým se ruší příspěvek na úhradu nákladů za elektřinu, zemní plyn a teplo, tedy tzv. úsporný tarif, a to pro příští rok (platí tedy jen do konce letošního roku). Nahradí ho právě </w:t>
      </w:r>
      <w:proofErr w:type="spellStart"/>
      <w:r>
        <w:rPr>
          <w:rFonts w:ascii="Times New Roman" w:hAnsi="Times New Roman"/>
          <w:sz w:val="28"/>
          <w:szCs w:val="28"/>
        </w:rPr>
        <w:t>zastropované</w:t>
      </w:r>
      <w:proofErr w:type="spellEnd"/>
      <w:r>
        <w:rPr>
          <w:rFonts w:ascii="Times New Roman" w:hAnsi="Times New Roman"/>
          <w:sz w:val="28"/>
          <w:szCs w:val="28"/>
        </w:rPr>
        <w:t xml:space="preserve"> ceny.</w:t>
      </w:r>
    </w:p>
    <w:p w14:paraId="6CAD8ED8" w14:textId="77777777" w:rsidR="00E36E8B" w:rsidRDefault="00E36E8B" w:rsidP="00E36E8B">
      <w:pPr>
        <w:spacing w:after="0" w:line="240" w:lineRule="auto"/>
        <w:jc w:val="both"/>
        <w:rPr>
          <w:rFonts w:ascii="Times New Roman" w:hAnsi="Times New Roman"/>
          <w:sz w:val="28"/>
          <w:szCs w:val="28"/>
        </w:rPr>
      </w:pPr>
    </w:p>
    <w:p w14:paraId="594DEEC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Spotřebitelům to nemusí být líto, protože na </w:t>
      </w:r>
      <w:proofErr w:type="spellStart"/>
      <w:r>
        <w:rPr>
          <w:rFonts w:ascii="Times New Roman" w:hAnsi="Times New Roman"/>
          <w:sz w:val="28"/>
          <w:szCs w:val="28"/>
        </w:rPr>
        <w:t>zastropování</w:t>
      </w:r>
      <w:proofErr w:type="spellEnd"/>
      <w:r>
        <w:rPr>
          <w:rFonts w:ascii="Times New Roman" w:hAnsi="Times New Roman"/>
          <w:sz w:val="28"/>
          <w:szCs w:val="28"/>
        </w:rPr>
        <w:t xml:space="preserve"> cen energií půjde mnohem větší balík peněz, než měla vláda vyčleněno na úsporný tarif. Podle odhadů Ministerstva financí bude </w:t>
      </w:r>
      <w:proofErr w:type="spellStart"/>
      <w:r>
        <w:rPr>
          <w:rFonts w:ascii="Times New Roman" w:hAnsi="Times New Roman"/>
          <w:sz w:val="28"/>
          <w:szCs w:val="28"/>
        </w:rPr>
        <w:t>zastropování</w:t>
      </w:r>
      <w:proofErr w:type="spellEnd"/>
      <w:r>
        <w:rPr>
          <w:rFonts w:ascii="Times New Roman" w:hAnsi="Times New Roman"/>
          <w:sz w:val="28"/>
          <w:szCs w:val="28"/>
        </w:rPr>
        <w:t xml:space="preserve"> stát až 130 mld. Kč, zatímco na úsporný tarif mělo jíž 22 mld. Kč.</w:t>
      </w:r>
    </w:p>
    <w:p w14:paraId="1DCD2660" w14:textId="77777777" w:rsidR="00E36E8B" w:rsidRDefault="00E36E8B" w:rsidP="00E36E8B">
      <w:pPr>
        <w:spacing w:after="0" w:line="240" w:lineRule="auto"/>
        <w:jc w:val="both"/>
        <w:rPr>
          <w:rFonts w:ascii="Times New Roman" w:hAnsi="Times New Roman"/>
          <w:sz w:val="28"/>
          <w:szCs w:val="28"/>
        </w:rPr>
      </w:pPr>
    </w:p>
    <w:p w14:paraId="6245F68E"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Na osvobození od poplatku za obnovitelné zdroje se se zrušením úsporného tarifu nic nemění. Platí od letošního října až do konce příštího roku. </w:t>
      </w:r>
    </w:p>
    <w:p w14:paraId="3110A2F1" w14:textId="77777777" w:rsidR="00E36E8B" w:rsidRDefault="00E36E8B" w:rsidP="00E36E8B">
      <w:pPr>
        <w:spacing w:after="0" w:line="240" w:lineRule="auto"/>
        <w:jc w:val="both"/>
        <w:rPr>
          <w:rFonts w:ascii="Times New Roman" w:hAnsi="Times New Roman"/>
          <w:sz w:val="28"/>
          <w:szCs w:val="28"/>
        </w:rPr>
      </w:pPr>
    </w:p>
    <w:p w14:paraId="6647CCF8" w14:textId="77777777" w:rsidR="00E36E8B" w:rsidRDefault="00E36E8B" w:rsidP="00E36E8B">
      <w:pPr>
        <w:spacing w:after="0" w:line="240" w:lineRule="auto"/>
        <w:jc w:val="both"/>
        <w:rPr>
          <w:rFonts w:ascii="Times New Roman" w:hAnsi="Times New Roman"/>
          <w:sz w:val="28"/>
          <w:szCs w:val="28"/>
        </w:rPr>
      </w:pPr>
    </w:p>
    <w:p w14:paraId="6B8F22A1" w14:textId="77777777" w:rsidR="00E36E8B" w:rsidRDefault="00E36E8B" w:rsidP="00E36E8B">
      <w:pPr>
        <w:spacing w:after="0" w:line="240" w:lineRule="auto"/>
        <w:jc w:val="both"/>
        <w:rPr>
          <w:rFonts w:ascii="Times New Roman" w:hAnsi="Times New Roman"/>
          <w:b/>
          <w:bCs/>
          <w:sz w:val="28"/>
          <w:szCs w:val="28"/>
        </w:rPr>
      </w:pPr>
      <w:proofErr w:type="spellStart"/>
      <w:r>
        <w:rPr>
          <w:rFonts w:ascii="Times New Roman" w:hAnsi="Times New Roman"/>
          <w:b/>
          <w:bCs/>
          <w:sz w:val="28"/>
          <w:szCs w:val="28"/>
        </w:rPr>
        <w:t>Zastropování</w:t>
      </w:r>
      <w:proofErr w:type="spellEnd"/>
      <w:r>
        <w:rPr>
          <w:rFonts w:ascii="Times New Roman" w:hAnsi="Times New Roman"/>
          <w:b/>
          <w:bCs/>
          <w:sz w:val="28"/>
          <w:szCs w:val="28"/>
        </w:rPr>
        <w:t xml:space="preserve"> cen</w:t>
      </w:r>
    </w:p>
    <w:p w14:paraId="6D3060D7" w14:textId="77777777" w:rsidR="00E36E8B" w:rsidRDefault="00E36E8B" w:rsidP="00E36E8B">
      <w:pPr>
        <w:spacing w:after="0" w:line="240" w:lineRule="auto"/>
        <w:jc w:val="both"/>
        <w:rPr>
          <w:rFonts w:ascii="Times New Roman" w:hAnsi="Times New Roman"/>
          <w:b/>
          <w:bCs/>
          <w:sz w:val="28"/>
          <w:szCs w:val="28"/>
        </w:rPr>
      </w:pPr>
    </w:p>
    <w:p w14:paraId="73FFF6BD" w14:textId="77777777" w:rsidR="00E36E8B" w:rsidRDefault="00E36E8B" w:rsidP="00E36E8B">
      <w:pPr>
        <w:spacing w:after="0" w:line="240" w:lineRule="auto"/>
        <w:jc w:val="both"/>
      </w:pPr>
      <w:r>
        <w:rPr>
          <w:rFonts w:ascii="Times New Roman" w:hAnsi="Times New Roman"/>
          <w:b/>
          <w:bCs/>
          <w:sz w:val="28"/>
          <w:szCs w:val="28"/>
        </w:rPr>
        <w:t xml:space="preserve">     </w:t>
      </w:r>
      <w:proofErr w:type="spellStart"/>
      <w:r>
        <w:rPr>
          <w:rFonts w:ascii="Times New Roman" w:hAnsi="Times New Roman"/>
          <w:sz w:val="28"/>
          <w:szCs w:val="28"/>
        </w:rPr>
        <w:t>Zastropované</w:t>
      </w:r>
      <w:proofErr w:type="spellEnd"/>
      <w:r>
        <w:rPr>
          <w:rFonts w:ascii="Times New Roman" w:hAnsi="Times New Roman"/>
          <w:sz w:val="28"/>
          <w:szCs w:val="28"/>
        </w:rPr>
        <w:t xml:space="preserve"> ceny elektřiny a plynu budou prozatím platit po celý příští rok s tím, že vláda bude mít možnost platnost nařízení případně snadno prodloužit.</w:t>
      </w:r>
    </w:p>
    <w:p w14:paraId="3DA99A62" w14:textId="77777777" w:rsidR="00E36E8B" w:rsidRDefault="00E36E8B" w:rsidP="00E36E8B">
      <w:pPr>
        <w:spacing w:after="0" w:line="240" w:lineRule="auto"/>
        <w:jc w:val="both"/>
        <w:rPr>
          <w:rFonts w:ascii="Times New Roman" w:hAnsi="Times New Roman"/>
          <w:sz w:val="28"/>
          <w:szCs w:val="28"/>
        </w:rPr>
      </w:pPr>
    </w:p>
    <w:p w14:paraId="2E9486D5"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Stálý měsíční plat – poplatek, který odběratelé elektřiny a plynu platí za možnost tyto energie odebírat. Platí tedy za rezervovanou kapacitu v síti nebo uskladnění plynu. Jeho výše není závislá na velikosti odběru, je pro všechny stejná a je součástí neregulované složky (neregulované ze strany Energetického regulačního úřadu) cen energií.</w:t>
      </w:r>
    </w:p>
    <w:p w14:paraId="13055C11" w14:textId="77777777" w:rsidR="00E36E8B" w:rsidRDefault="00E36E8B" w:rsidP="00E36E8B">
      <w:pPr>
        <w:spacing w:after="0" w:line="240" w:lineRule="auto"/>
        <w:jc w:val="both"/>
        <w:rPr>
          <w:rFonts w:ascii="Times New Roman" w:hAnsi="Times New Roman"/>
          <w:sz w:val="28"/>
          <w:szCs w:val="28"/>
        </w:rPr>
      </w:pPr>
    </w:p>
    <w:p w14:paraId="4FA9C4FA" w14:textId="77777777" w:rsidR="00E36E8B" w:rsidRDefault="00E36E8B" w:rsidP="00E36E8B">
      <w:pPr>
        <w:spacing w:after="0" w:line="240" w:lineRule="auto"/>
        <w:jc w:val="both"/>
      </w:pPr>
      <w:r>
        <w:rPr>
          <w:rFonts w:ascii="Times New Roman" w:hAnsi="Times New Roman"/>
          <w:sz w:val="28"/>
          <w:szCs w:val="28"/>
        </w:rPr>
        <w:t xml:space="preserve">     Cena za dodávku elektřiny bude maximálně ve výši 5 Kč/kWh bez DPH, tedy </w:t>
      </w:r>
      <w:r>
        <w:rPr>
          <w:rFonts w:ascii="Times New Roman" w:hAnsi="Times New Roman"/>
          <w:b/>
          <w:bCs/>
          <w:sz w:val="28"/>
          <w:szCs w:val="28"/>
        </w:rPr>
        <w:t xml:space="preserve">6,05 Kč/kWh s DPH. </w:t>
      </w:r>
      <w:r>
        <w:rPr>
          <w:rFonts w:ascii="Times New Roman" w:hAnsi="Times New Roman"/>
          <w:sz w:val="28"/>
          <w:szCs w:val="28"/>
        </w:rPr>
        <w:t xml:space="preserve">Stálý měsíční plat za dodávku elektřiny bude maximálně ve výši </w:t>
      </w:r>
      <w:r>
        <w:rPr>
          <w:rFonts w:ascii="Times New Roman" w:hAnsi="Times New Roman"/>
          <w:b/>
          <w:bCs/>
          <w:sz w:val="28"/>
          <w:szCs w:val="28"/>
        </w:rPr>
        <w:t xml:space="preserve">130 Kč </w:t>
      </w:r>
      <w:r>
        <w:rPr>
          <w:rFonts w:ascii="Times New Roman" w:hAnsi="Times New Roman"/>
          <w:sz w:val="28"/>
          <w:szCs w:val="28"/>
        </w:rPr>
        <w:t>na odběrné místo za měsíc.</w:t>
      </w:r>
    </w:p>
    <w:p w14:paraId="3EF68BA1" w14:textId="77777777" w:rsidR="00E36E8B" w:rsidRDefault="00E36E8B" w:rsidP="00E36E8B">
      <w:pPr>
        <w:spacing w:after="0" w:line="240" w:lineRule="auto"/>
        <w:jc w:val="both"/>
        <w:rPr>
          <w:rFonts w:ascii="Times New Roman" w:hAnsi="Times New Roman"/>
          <w:sz w:val="28"/>
          <w:szCs w:val="28"/>
        </w:rPr>
      </w:pPr>
    </w:p>
    <w:p w14:paraId="13576D0B" w14:textId="77777777" w:rsidR="00E36E8B" w:rsidRDefault="00E36E8B" w:rsidP="00E36E8B">
      <w:pPr>
        <w:spacing w:after="0" w:line="240" w:lineRule="auto"/>
        <w:jc w:val="both"/>
      </w:pPr>
      <w:r>
        <w:rPr>
          <w:rFonts w:ascii="Times New Roman" w:hAnsi="Times New Roman"/>
          <w:sz w:val="28"/>
          <w:szCs w:val="28"/>
        </w:rPr>
        <w:lastRenderedPageBreak/>
        <w:t xml:space="preserve">     U plynu bude cenový strop zaveden ve výši 3 Kč/kWh, tedy </w:t>
      </w:r>
      <w:r>
        <w:rPr>
          <w:rFonts w:ascii="Times New Roman" w:hAnsi="Times New Roman"/>
          <w:b/>
          <w:bCs/>
          <w:sz w:val="28"/>
          <w:szCs w:val="28"/>
        </w:rPr>
        <w:t xml:space="preserve">3,63 Kč/kWh s DPH. </w:t>
      </w:r>
      <w:r>
        <w:rPr>
          <w:rFonts w:ascii="Times New Roman" w:hAnsi="Times New Roman"/>
          <w:sz w:val="28"/>
          <w:szCs w:val="28"/>
        </w:rPr>
        <w:t xml:space="preserve">Stálý měsíční plat za dodávku plynu bude opět ve výši </w:t>
      </w:r>
      <w:r>
        <w:rPr>
          <w:rFonts w:ascii="Times New Roman" w:hAnsi="Times New Roman"/>
          <w:b/>
          <w:bCs/>
          <w:sz w:val="28"/>
          <w:szCs w:val="28"/>
        </w:rPr>
        <w:t xml:space="preserve">130 Kč </w:t>
      </w:r>
      <w:r>
        <w:rPr>
          <w:rFonts w:ascii="Times New Roman" w:hAnsi="Times New Roman"/>
          <w:sz w:val="28"/>
          <w:szCs w:val="28"/>
        </w:rPr>
        <w:t>na odběrné místo.</w:t>
      </w:r>
    </w:p>
    <w:p w14:paraId="1BFEF266" w14:textId="77777777" w:rsidR="00E36E8B" w:rsidRDefault="00E36E8B" w:rsidP="00E36E8B">
      <w:pPr>
        <w:spacing w:after="0" w:line="240" w:lineRule="auto"/>
        <w:jc w:val="both"/>
        <w:rPr>
          <w:rFonts w:ascii="Times New Roman" w:hAnsi="Times New Roman"/>
          <w:sz w:val="28"/>
          <w:szCs w:val="28"/>
        </w:rPr>
      </w:pPr>
    </w:p>
    <w:p w14:paraId="1EA5FDC3" w14:textId="77777777" w:rsidR="00E36E8B" w:rsidRDefault="00E36E8B" w:rsidP="00E36E8B">
      <w:pPr>
        <w:spacing w:after="0" w:line="240" w:lineRule="auto"/>
        <w:jc w:val="both"/>
        <w:rPr>
          <w:rFonts w:ascii="Times New Roman" w:hAnsi="Times New Roman"/>
          <w:sz w:val="28"/>
          <w:szCs w:val="28"/>
        </w:rPr>
      </w:pPr>
    </w:p>
    <w:p w14:paraId="6104D8FC"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Strop pro plnou spotřebu nebo její část</w:t>
      </w:r>
    </w:p>
    <w:p w14:paraId="12052FC4" w14:textId="77777777" w:rsidR="00E36E8B" w:rsidRDefault="00E36E8B" w:rsidP="00E36E8B">
      <w:pPr>
        <w:spacing w:after="0" w:line="240" w:lineRule="auto"/>
        <w:jc w:val="both"/>
        <w:rPr>
          <w:rFonts w:ascii="Times New Roman" w:hAnsi="Times New Roman"/>
          <w:b/>
          <w:bCs/>
          <w:sz w:val="28"/>
          <w:szCs w:val="28"/>
        </w:rPr>
      </w:pPr>
    </w:p>
    <w:p w14:paraId="6C061B1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S drahými energiemi tímto vláda pomůže nejen domácnostem, ale například také malým podnikatelům, menším a středním firmám, nemocnicím, školám,  ústavům sociální péče nebo některým dopravním podnikům.</w:t>
      </w:r>
    </w:p>
    <w:p w14:paraId="414B081E" w14:textId="77777777" w:rsidR="00E36E8B" w:rsidRDefault="00E36E8B" w:rsidP="00E36E8B">
      <w:pPr>
        <w:spacing w:after="0" w:line="240" w:lineRule="auto"/>
        <w:jc w:val="both"/>
        <w:rPr>
          <w:rFonts w:ascii="Times New Roman" w:hAnsi="Times New Roman"/>
          <w:sz w:val="28"/>
          <w:szCs w:val="28"/>
        </w:rPr>
      </w:pPr>
    </w:p>
    <w:p w14:paraId="768345F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Zastropování</w:t>
      </w:r>
      <w:proofErr w:type="spellEnd"/>
      <w:r>
        <w:rPr>
          <w:rFonts w:ascii="Times New Roman" w:hAnsi="Times New Roman"/>
          <w:sz w:val="28"/>
          <w:szCs w:val="28"/>
        </w:rPr>
        <w:t xml:space="preserve"> by se mělo  týkat všech malých a středních podniků do 250 zaměstnanců a s obratem přibližně do 1,25 mld. Kč.</w:t>
      </w:r>
    </w:p>
    <w:p w14:paraId="25209B48" w14:textId="77777777" w:rsidR="00E36E8B" w:rsidRDefault="00E36E8B" w:rsidP="00E36E8B">
      <w:pPr>
        <w:spacing w:after="0" w:line="240" w:lineRule="auto"/>
        <w:jc w:val="both"/>
        <w:rPr>
          <w:rFonts w:ascii="Times New Roman" w:hAnsi="Times New Roman"/>
          <w:sz w:val="28"/>
          <w:szCs w:val="28"/>
        </w:rPr>
      </w:pPr>
    </w:p>
    <w:p w14:paraId="6EF1DE9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Zastropování</w:t>
      </w:r>
      <w:proofErr w:type="spellEnd"/>
      <w:r>
        <w:rPr>
          <w:rFonts w:ascii="Times New Roman" w:hAnsi="Times New Roman"/>
          <w:sz w:val="28"/>
          <w:szCs w:val="28"/>
        </w:rPr>
        <w:t xml:space="preserve"> však nebude poskytováno ve stejné míře. </w:t>
      </w:r>
      <w:proofErr w:type="spellStart"/>
      <w:r>
        <w:rPr>
          <w:rFonts w:ascii="Times New Roman" w:hAnsi="Times New Roman"/>
          <w:sz w:val="28"/>
          <w:szCs w:val="28"/>
        </w:rPr>
        <w:t>Zastropování</w:t>
      </w:r>
      <w:proofErr w:type="spellEnd"/>
      <w:r>
        <w:rPr>
          <w:rFonts w:ascii="Times New Roman" w:hAnsi="Times New Roman"/>
          <w:sz w:val="28"/>
          <w:szCs w:val="28"/>
        </w:rPr>
        <w:t xml:space="preserve"> elektřiny se týká všech domácností, živnostníků, veřejných institucí a firem s odběrem na síti nízkého napětí, a to v plné výši. Malé a střední podniky na síti vysokého a velmi vysokého napětí budou mít </w:t>
      </w:r>
      <w:proofErr w:type="spellStart"/>
      <w:r>
        <w:rPr>
          <w:rFonts w:ascii="Times New Roman" w:hAnsi="Times New Roman"/>
          <w:sz w:val="28"/>
          <w:szCs w:val="28"/>
        </w:rPr>
        <w:t>zastropováno</w:t>
      </w:r>
      <w:proofErr w:type="spellEnd"/>
      <w:r>
        <w:rPr>
          <w:rFonts w:ascii="Times New Roman" w:hAnsi="Times New Roman"/>
          <w:sz w:val="28"/>
          <w:szCs w:val="28"/>
        </w:rPr>
        <w:t xml:space="preserve">  80 % nejvyšší spotřeby v uplynulých pěti letech, uvedl premiér Petr Fiala.</w:t>
      </w:r>
    </w:p>
    <w:p w14:paraId="4FF6157C" w14:textId="77777777" w:rsidR="00E36E8B" w:rsidRDefault="00E36E8B" w:rsidP="00E36E8B">
      <w:pPr>
        <w:spacing w:after="0" w:line="240" w:lineRule="auto"/>
        <w:jc w:val="both"/>
        <w:rPr>
          <w:rFonts w:ascii="Times New Roman" w:hAnsi="Times New Roman"/>
          <w:sz w:val="28"/>
          <w:szCs w:val="28"/>
        </w:rPr>
      </w:pPr>
    </w:p>
    <w:p w14:paraId="2EA317F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Pokud se tedy budou firmy snažit oproti předchozím rokům o úspory, mohou mít i ony </w:t>
      </w:r>
      <w:proofErr w:type="spellStart"/>
      <w:r>
        <w:rPr>
          <w:rFonts w:ascii="Times New Roman" w:hAnsi="Times New Roman"/>
          <w:sz w:val="28"/>
          <w:szCs w:val="28"/>
        </w:rPr>
        <w:t>zastropovanou</w:t>
      </w:r>
      <w:proofErr w:type="spellEnd"/>
      <w:r>
        <w:rPr>
          <w:rFonts w:ascii="Times New Roman" w:hAnsi="Times New Roman"/>
          <w:sz w:val="28"/>
          <w:szCs w:val="28"/>
        </w:rPr>
        <w:t xml:space="preserve"> celou spotřebu. Pokud už se tedy úsporně nechovaly v posledních letech.</w:t>
      </w:r>
    </w:p>
    <w:p w14:paraId="41DBBB2B" w14:textId="77777777" w:rsidR="00E36E8B" w:rsidRDefault="00E36E8B" w:rsidP="00E36E8B">
      <w:pPr>
        <w:spacing w:after="0" w:line="240" w:lineRule="auto"/>
        <w:jc w:val="both"/>
        <w:rPr>
          <w:rFonts w:ascii="Times New Roman" w:hAnsi="Times New Roman"/>
          <w:sz w:val="28"/>
          <w:szCs w:val="28"/>
        </w:rPr>
      </w:pPr>
    </w:p>
    <w:p w14:paraId="25A8494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Domácnosti budou mít </w:t>
      </w:r>
      <w:proofErr w:type="spellStart"/>
      <w:r>
        <w:rPr>
          <w:rFonts w:ascii="Times New Roman" w:hAnsi="Times New Roman"/>
          <w:sz w:val="28"/>
          <w:szCs w:val="28"/>
        </w:rPr>
        <w:t>zastropovanou</w:t>
      </w:r>
      <w:proofErr w:type="spellEnd"/>
      <w:r>
        <w:rPr>
          <w:rFonts w:ascii="Times New Roman" w:hAnsi="Times New Roman"/>
          <w:sz w:val="28"/>
          <w:szCs w:val="28"/>
        </w:rPr>
        <w:t xml:space="preserve"> celou spotřebu také v případě zemního plynu. Přesněji bude celá spotřeba kryta nastavením maximální ceny u domácností a maloodběratelů plynu s ročním odběrem plynu do 630 </w:t>
      </w:r>
      <w:proofErr w:type="spellStart"/>
      <w:r>
        <w:rPr>
          <w:rFonts w:ascii="Times New Roman" w:hAnsi="Times New Roman"/>
          <w:sz w:val="28"/>
          <w:szCs w:val="28"/>
        </w:rPr>
        <w:t>MWh</w:t>
      </w:r>
      <w:proofErr w:type="spellEnd"/>
      <w:r>
        <w:rPr>
          <w:rFonts w:ascii="Times New Roman" w:hAnsi="Times New Roman"/>
          <w:sz w:val="28"/>
          <w:szCs w:val="28"/>
        </w:rPr>
        <w:t xml:space="preserve"> a dále pro poskytovatele veřejných služeb (např. školy, poskytovatelé zdravotních a sociálních služeb apod.).</w:t>
      </w:r>
    </w:p>
    <w:p w14:paraId="4410B8EF" w14:textId="77777777" w:rsidR="00E36E8B" w:rsidRDefault="00E36E8B" w:rsidP="00E36E8B">
      <w:pPr>
        <w:spacing w:after="0" w:line="240" w:lineRule="auto"/>
        <w:jc w:val="both"/>
        <w:rPr>
          <w:rFonts w:ascii="Times New Roman" w:hAnsi="Times New Roman"/>
          <w:sz w:val="28"/>
          <w:szCs w:val="28"/>
        </w:rPr>
      </w:pPr>
    </w:p>
    <w:p w14:paraId="509377D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U malých a středních podniků bude platit omezení výše ceny plynu do limitu spotřeby 4200 </w:t>
      </w:r>
      <w:proofErr w:type="spellStart"/>
      <w:r>
        <w:rPr>
          <w:rFonts w:ascii="Times New Roman" w:hAnsi="Times New Roman"/>
          <w:sz w:val="28"/>
          <w:szCs w:val="28"/>
        </w:rPr>
        <w:t>MWh</w:t>
      </w:r>
      <w:proofErr w:type="spellEnd"/>
      <w:r>
        <w:rPr>
          <w:rFonts w:ascii="Times New Roman" w:hAnsi="Times New Roman"/>
          <w:sz w:val="28"/>
          <w:szCs w:val="28"/>
        </w:rPr>
        <w:t xml:space="preserve">. To je podstatně více než u původního návrhu, který počítal s limitem spotřeby do 630 </w:t>
      </w:r>
      <w:proofErr w:type="spellStart"/>
      <w:r>
        <w:rPr>
          <w:rFonts w:ascii="Times New Roman" w:hAnsi="Times New Roman"/>
          <w:sz w:val="28"/>
          <w:szCs w:val="28"/>
        </w:rPr>
        <w:t>MWh</w:t>
      </w:r>
      <w:proofErr w:type="spellEnd"/>
      <w:r>
        <w:rPr>
          <w:rFonts w:ascii="Times New Roman" w:hAnsi="Times New Roman"/>
          <w:sz w:val="28"/>
          <w:szCs w:val="28"/>
        </w:rPr>
        <w:t>.</w:t>
      </w:r>
    </w:p>
    <w:p w14:paraId="446A980D" w14:textId="77777777" w:rsidR="00E36E8B" w:rsidRDefault="00E36E8B" w:rsidP="00E36E8B">
      <w:pPr>
        <w:spacing w:after="0" w:line="240" w:lineRule="auto"/>
        <w:jc w:val="both"/>
        <w:rPr>
          <w:rFonts w:ascii="Times New Roman" w:hAnsi="Times New Roman"/>
          <w:sz w:val="28"/>
          <w:szCs w:val="28"/>
        </w:rPr>
      </w:pPr>
    </w:p>
    <w:p w14:paraId="4858161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U plynu se </w:t>
      </w:r>
      <w:proofErr w:type="spellStart"/>
      <w:r>
        <w:rPr>
          <w:rFonts w:ascii="Times New Roman" w:hAnsi="Times New Roman"/>
          <w:sz w:val="28"/>
          <w:szCs w:val="28"/>
        </w:rPr>
        <w:t>zastropování</w:t>
      </w:r>
      <w:proofErr w:type="spellEnd"/>
      <w:r>
        <w:rPr>
          <w:rFonts w:ascii="Times New Roman" w:hAnsi="Times New Roman"/>
          <w:sz w:val="28"/>
          <w:szCs w:val="28"/>
        </w:rPr>
        <w:t xml:space="preserve"> týká také všech domácností, poskytovatelů veřejných služeb a všech malých a středních podniků do limitu spotřeby 4200 megawatthodin, což je rozšíření oproti původnímu návrhu 630 megawatthodin, informoval premiér.</w:t>
      </w:r>
    </w:p>
    <w:p w14:paraId="76547BB8" w14:textId="77777777" w:rsidR="00E36E8B" w:rsidRDefault="00E36E8B" w:rsidP="00E36E8B">
      <w:pPr>
        <w:spacing w:after="0" w:line="240" w:lineRule="auto"/>
        <w:jc w:val="both"/>
        <w:rPr>
          <w:rFonts w:ascii="Times New Roman" w:hAnsi="Times New Roman"/>
          <w:sz w:val="28"/>
          <w:szCs w:val="28"/>
        </w:rPr>
      </w:pPr>
    </w:p>
    <w:p w14:paraId="221B3C5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Uvedl také, že vláda dál o cenách energií vyjednává i na evropské úrovni. Hledáme řešení, které by pomohlo největším podnikům, což je úkol, se kterým si zatím neporadil žádný evropský stát. Musíme vytvořit rovné podmínky pro velké firmy napříč Evropskou unií, doplnil předseda vlády.</w:t>
      </w:r>
    </w:p>
    <w:p w14:paraId="09E721F0"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Strop i pro domovní kotelny a teplárny</w:t>
      </w:r>
    </w:p>
    <w:p w14:paraId="030DB47B" w14:textId="77777777" w:rsidR="00E36E8B" w:rsidRDefault="00E36E8B" w:rsidP="00E36E8B">
      <w:pPr>
        <w:spacing w:after="0" w:line="240" w:lineRule="auto"/>
        <w:jc w:val="both"/>
        <w:rPr>
          <w:rFonts w:ascii="Times New Roman" w:hAnsi="Times New Roman"/>
          <w:b/>
          <w:bCs/>
          <w:sz w:val="28"/>
          <w:szCs w:val="28"/>
        </w:rPr>
      </w:pPr>
    </w:p>
    <w:p w14:paraId="3FD18051"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Vláda </w:t>
      </w:r>
      <w:proofErr w:type="spellStart"/>
      <w:r>
        <w:rPr>
          <w:rFonts w:ascii="Times New Roman" w:hAnsi="Times New Roman"/>
          <w:sz w:val="28"/>
          <w:szCs w:val="28"/>
        </w:rPr>
        <w:t>zastropovala</w:t>
      </w:r>
      <w:proofErr w:type="spellEnd"/>
      <w:r>
        <w:rPr>
          <w:rFonts w:ascii="Times New Roman" w:hAnsi="Times New Roman"/>
          <w:sz w:val="28"/>
          <w:szCs w:val="28"/>
        </w:rPr>
        <w:t xml:space="preserve"> cenu plynu i pro výrobu tepla. Opatření se konkrétně týká bytových domů s vlastní kotelnou i tepláren, které dodávají teplo domácnostem.</w:t>
      </w:r>
    </w:p>
    <w:p w14:paraId="63346EA8" w14:textId="77777777" w:rsidR="00E36E8B" w:rsidRDefault="00E36E8B" w:rsidP="00E36E8B">
      <w:pPr>
        <w:spacing w:after="0" w:line="240" w:lineRule="auto"/>
        <w:jc w:val="both"/>
        <w:rPr>
          <w:rFonts w:ascii="Times New Roman" w:hAnsi="Times New Roman"/>
          <w:sz w:val="28"/>
          <w:szCs w:val="28"/>
        </w:rPr>
      </w:pPr>
    </w:p>
    <w:p w14:paraId="6D85FB98" w14:textId="77777777" w:rsidR="00E36E8B" w:rsidRDefault="00E36E8B" w:rsidP="00E36E8B">
      <w:pPr>
        <w:spacing w:after="0" w:line="240" w:lineRule="auto"/>
        <w:jc w:val="both"/>
        <w:rPr>
          <w:rFonts w:ascii="Times New Roman" w:hAnsi="Times New Roman"/>
          <w:sz w:val="28"/>
          <w:szCs w:val="28"/>
        </w:rPr>
      </w:pPr>
    </w:p>
    <w:p w14:paraId="4811EAE2"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Jak to bude od 1. ledna 2023</w:t>
      </w:r>
    </w:p>
    <w:p w14:paraId="726CB2E5" w14:textId="77777777" w:rsidR="00E36E8B" w:rsidRDefault="00E36E8B" w:rsidP="00E36E8B">
      <w:pPr>
        <w:spacing w:after="0" w:line="240" w:lineRule="auto"/>
        <w:jc w:val="both"/>
        <w:rPr>
          <w:rFonts w:ascii="Times New Roman" w:hAnsi="Times New Roman"/>
          <w:b/>
          <w:bCs/>
          <w:sz w:val="28"/>
          <w:szCs w:val="28"/>
        </w:rPr>
      </w:pPr>
    </w:p>
    <w:p w14:paraId="4F17F061" w14:textId="77777777" w:rsidR="00E36E8B" w:rsidRDefault="00E36E8B" w:rsidP="00E36E8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Cenový strop se týká cen v příštím roce s platností od 1. ledna. Dodavatelé budou povinni vám do 30 dnů po vyhlášení cenového stropu upravit zálohy a zaslat také upravený rozpis záloh. </w:t>
      </w:r>
      <w:proofErr w:type="spellStart"/>
      <w:r>
        <w:rPr>
          <w:rFonts w:ascii="Times New Roman" w:hAnsi="Times New Roman"/>
          <w:sz w:val="28"/>
          <w:szCs w:val="28"/>
        </w:rPr>
        <w:t>Zastropování</w:t>
      </w:r>
      <w:proofErr w:type="spellEnd"/>
      <w:r>
        <w:rPr>
          <w:rFonts w:ascii="Times New Roman" w:hAnsi="Times New Roman"/>
          <w:sz w:val="28"/>
          <w:szCs w:val="28"/>
        </w:rPr>
        <w:t xml:space="preserve"> začne platit automaticky, takže nemusíte o nic žádat.</w:t>
      </w:r>
    </w:p>
    <w:p w14:paraId="646D965F" w14:textId="77777777" w:rsidR="00E36E8B" w:rsidRDefault="00E36E8B" w:rsidP="00E36E8B">
      <w:pPr>
        <w:spacing w:after="0" w:line="240" w:lineRule="auto"/>
        <w:jc w:val="both"/>
        <w:rPr>
          <w:rFonts w:ascii="Times New Roman" w:hAnsi="Times New Roman"/>
          <w:sz w:val="28"/>
          <w:szCs w:val="28"/>
        </w:rPr>
      </w:pPr>
    </w:p>
    <w:p w14:paraId="5B2EB23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Zákazníci, kteří mají sjednanou nižší cenu elektřiny či plynu, než je stanovený strop, budou dodavateli platit sjednanou cenu podle smlouvy o dodávce nebo sdružených službách dodávky elektřiny či plynu. Stávající smluví vztah nebude novou regulací dotčen do té doby, dokud sjednaná nižší cena ve smlouvě platí.</w:t>
      </w:r>
    </w:p>
    <w:p w14:paraId="2978FEC5" w14:textId="77777777" w:rsidR="00E36E8B" w:rsidRDefault="00E36E8B" w:rsidP="00E36E8B">
      <w:pPr>
        <w:spacing w:after="0" w:line="240" w:lineRule="auto"/>
        <w:jc w:val="both"/>
        <w:rPr>
          <w:rFonts w:ascii="Times New Roman" w:hAnsi="Times New Roman"/>
          <w:sz w:val="28"/>
          <w:szCs w:val="28"/>
        </w:rPr>
      </w:pPr>
    </w:p>
    <w:p w14:paraId="21D283EA"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Vláda také zavedla kontraktační povinnost. Dodavatelé poslední instance budou muset nabídnout smlouvu na dodávky energií za </w:t>
      </w:r>
      <w:proofErr w:type="spellStart"/>
      <w:r>
        <w:rPr>
          <w:rFonts w:ascii="Times New Roman" w:hAnsi="Times New Roman"/>
          <w:sz w:val="28"/>
          <w:szCs w:val="28"/>
        </w:rPr>
        <w:t>zastropovanou</w:t>
      </w:r>
      <w:proofErr w:type="spellEnd"/>
      <w:r>
        <w:rPr>
          <w:rFonts w:ascii="Times New Roman" w:hAnsi="Times New Roman"/>
          <w:sz w:val="28"/>
          <w:szCs w:val="28"/>
        </w:rPr>
        <w:t xml:space="preserve"> cenu zákazníkům, na které se vztahuje cenový strop a kterým se nedaří uzavřít  smlouvy na dodávky energií s jiným dodavatelem. Všem odběratelům, na které se vztahuje </w:t>
      </w:r>
      <w:proofErr w:type="spellStart"/>
      <w:r>
        <w:rPr>
          <w:rFonts w:ascii="Times New Roman" w:hAnsi="Times New Roman"/>
          <w:sz w:val="28"/>
          <w:szCs w:val="28"/>
        </w:rPr>
        <w:t>zastropování</w:t>
      </w:r>
      <w:proofErr w:type="spellEnd"/>
      <w:r>
        <w:rPr>
          <w:rFonts w:ascii="Times New Roman" w:hAnsi="Times New Roman"/>
          <w:sz w:val="28"/>
          <w:szCs w:val="28"/>
        </w:rPr>
        <w:t xml:space="preserve">, budou muset dodavatelé energií nabídnout maximálně </w:t>
      </w:r>
      <w:proofErr w:type="spellStart"/>
      <w:r>
        <w:rPr>
          <w:rFonts w:ascii="Times New Roman" w:hAnsi="Times New Roman"/>
          <w:sz w:val="28"/>
          <w:szCs w:val="28"/>
        </w:rPr>
        <w:t>zastropovanou</w:t>
      </w:r>
      <w:proofErr w:type="spellEnd"/>
      <w:r>
        <w:rPr>
          <w:rFonts w:ascii="Times New Roman" w:hAnsi="Times New Roman"/>
          <w:sz w:val="28"/>
          <w:szCs w:val="28"/>
        </w:rPr>
        <w:t xml:space="preserve"> cenu.</w:t>
      </w:r>
    </w:p>
    <w:p w14:paraId="241B7244" w14:textId="77777777" w:rsidR="00E36E8B" w:rsidRDefault="00E36E8B" w:rsidP="00E36E8B">
      <w:pPr>
        <w:spacing w:after="0" w:line="240" w:lineRule="auto"/>
        <w:jc w:val="both"/>
        <w:rPr>
          <w:rFonts w:ascii="Times New Roman" w:hAnsi="Times New Roman"/>
          <w:sz w:val="28"/>
          <w:szCs w:val="28"/>
        </w:rPr>
      </w:pPr>
    </w:p>
    <w:p w14:paraId="4BFB4E67"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 xml:space="preserve">Jak se projeví </w:t>
      </w:r>
      <w:proofErr w:type="spellStart"/>
      <w:r>
        <w:rPr>
          <w:rFonts w:ascii="Times New Roman" w:hAnsi="Times New Roman"/>
          <w:b/>
          <w:bCs/>
          <w:sz w:val="28"/>
          <w:szCs w:val="28"/>
        </w:rPr>
        <w:t>zastropování</w:t>
      </w:r>
      <w:proofErr w:type="spellEnd"/>
      <w:r>
        <w:rPr>
          <w:rFonts w:ascii="Times New Roman" w:hAnsi="Times New Roman"/>
          <w:b/>
          <w:bCs/>
          <w:sz w:val="28"/>
          <w:szCs w:val="28"/>
        </w:rPr>
        <w:t xml:space="preserve"> cen elektřiny v ročním vyúčtování?</w:t>
      </w:r>
    </w:p>
    <w:p w14:paraId="02FBAC00" w14:textId="77777777" w:rsidR="00E36E8B" w:rsidRDefault="00E36E8B" w:rsidP="00E36E8B">
      <w:pPr>
        <w:spacing w:after="0" w:line="240" w:lineRule="auto"/>
        <w:jc w:val="both"/>
        <w:rPr>
          <w:rFonts w:ascii="Times New Roman" w:hAnsi="Times New Roman"/>
          <w:b/>
          <w:bCs/>
          <w:sz w:val="28"/>
          <w:szCs w:val="28"/>
        </w:rPr>
      </w:pPr>
    </w:p>
    <w:p w14:paraId="0C0222AB" w14:textId="77777777" w:rsidR="00E36E8B" w:rsidRDefault="00E36E8B" w:rsidP="00E36E8B">
      <w:pPr>
        <w:pBdr>
          <w:top w:val="single" w:sz="4" w:space="1" w:color="000000"/>
          <w:left w:val="single" w:sz="4" w:space="4"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Vliv zavedení cenového</w:t>
      </w:r>
      <w:r>
        <w:rPr>
          <w:rFonts w:ascii="Times New Roman" w:hAnsi="Times New Roman"/>
          <w:sz w:val="24"/>
          <w:szCs w:val="24"/>
        </w:rPr>
        <w:tab/>
        <w:t>Běžná spotřeba</w:t>
      </w:r>
      <w:r>
        <w:rPr>
          <w:rFonts w:ascii="Times New Roman" w:hAnsi="Times New Roman"/>
          <w:sz w:val="24"/>
          <w:szCs w:val="24"/>
        </w:rPr>
        <w:tab/>
        <w:t>S ohřevem vody</w:t>
      </w:r>
      <w:r>
        <w:rPr>
          <w:rFonts w:ascii="Times New Roman" w:hAnsi="Times New Roman"/>
          <w:sz w:val="24"/>
          <w:szCs w:val="24"/>
        </w:rPr>
        <w:tab/>
        <w:t>Ohřev vody a topení</w:t>
      </w:r>
    </w:p>
    <w:p w14:paraId="48F8A31C"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stropu na referenční</w:t>
      </w:r>
      <w:r>
        <w:rPr>
          <w:rFonts w:ascii="Times New Roman" w:hAnsi="Times New Roman"/>
          <w:sz w:val="24"/>
          <w:szCs w:val="24"/>
        </w:rPr>
        <w:tab/>
        <w:t xml:space="preserve">1,9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 xml:space="preserve">4,37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 xml:space="preserve">10,46 </w:t>
      </w:r>
      <w:proofErr w:type="spellStart"/>
      <w:r>
        <w:rPr>
          <w:rFonts w:ascii="Times New Roman" w:hAnsi="Times New Roman"/>
          <w:sz w:val="24"/>
          <w:szCs w:val="24"/>
        </w:rPr>
        <w:t>MWh</w:t>
      </w:r>
      <w:proofErr w:type="spellEnd"/>
      <w:r>
        <w:rPr>
          <w:rFonts w:ascii="Times New Roman" w:hAnsi="Times New Roman"/>
          <w:sz w:val="24"/>
          <w:szCs w:val="24"/>
        </w:rPr>
        <w:t>/rok</w:t>
      </w:r>
    </w:p>
    <w:p w14:paraId="0596415B"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odběratele elektřiny</w:t>
      </w:r>
    </w:p>
    <w:p w14:paraId="70560298"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EAE667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b/>
          <w:bCs/>
          <w:sz w:val="24"/>
          <w:szCs w:val="24"/>
        </w:rPr>
      </w:pPr>
    </w:p>
    <w:p w14:paraId="739D0C89"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Platba celkem </w:t>
      </w:r>
      <w:r>
        <w:rPr>
          <w:rFonts w:ascii="Times New Roman" w:hAnsi="Times New Roman"/>
          <w:sz w:val="24"/>
          <w:szCs w:val="24"/>
        </w:rPr>
        <w:tab/>
        <w:t>13 677 Kč/rok</w:t>
      </w:r>
      <w:r>
        <w:rPr>
          <w:rFonts w:ascii="Times New Roman" w:hAnsi="Times New Roman"/>
          <w:sz w:val="24"/>
          <w:szCs w:val="24"/>
        </w:rPr>
        <w:tab/>
        <w:t>27 881 Kč/rok</w:t>
      </w:r>
      <w:r>
        <w:rPr>
          <w:rFonts w:ascii="Times New Roman" w:hAnsi="Times New Roman"/>
          <w:sz w:val="24"/>
          <w:szCs w:val="24"/>
        </w:rPr>
        <w:tab/>
        <w:t>53 869 Kč/rok</w:t>
      </w:r>
    </w:p>
    <w:p w14:paraId="6AF6DDE6"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2022</w:t>
      </w:r>
    </w:p>
    <w:p w14:paraId="1BABC3C2"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27819F0D"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18 100 Kč/rok</w:t>
      </w:r>
      <w:r>
        <w:rPr>
          <w:rFonts w:ascii="Times New Roman" w:hAnsi="Times New Roman"/>
          <w:sz w:val="24"/>
          <w:szCs w:val="24"/>
        </w:rPr>
        <w:tab/>
        <w:t>35 903 Kč/rok</w:t>
      </w:r>
      <w:r>
        <w:rPr>
          <w:rFonts w:ascii="Times New Roman" w:hAnsi="Times New Roman"/>
          <w:sz w:val="24"/>
          <w:szCs w:val="24"/>
        </w:rPr>
        <w:tab/>
        <w:t>73 598 Kč/rok</w:t>
      </w:r>
    </w:p>
    <w:p w14:paraId="32BF8AB1"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 2023 se stropem</w:t>
      </w:r>
    </w:p>
    <w:p w14:paraId="7938816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07C8B20C"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38 385 Kč/rok</w:t>
      </w:r>
      <w:r>
        <w:rPr>
          <w:rFonts w:ascii="Times New Roman" w:hAnsi="Times New Roman"/>
          <w:sz w:val="24"/>
          <w:szCs w:val="24"/>
        </w:rPr>
        <w:tab/>
        <w:t>82 479 Kč/rok</w:t>
      </w:r>
      <w:r>
        <w:rPr>
          <w:rFonts w:ascii="Times New Roman" w:hAnsi="Times New Roman"/>
          <w:sz w:val="24"/>
          <w:szCs w:val="24"/>
        </w:rPr>
        <w:tab/>
        <w:t>185 022 Kč/rok</w:t>
      </w:r>
    </w:p>
    <w:p w14:paraId="39632C3C"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s DPH – 2023 bez stropu </w:t>
      </w:r>
    </w:p>
    <w:p w14:paraId="2CA4C447"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480AA066"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Úspora díky</w:t>
      </w:r>
      <w:r>
        <w:rPr>
          <w:rFonts w:ascii="Times New Roman" w:hAnsi="Times New Roman"/>
          <w:sz w:val="24"/>
          <w:szCs w:val="24"/>
        </w:rPr>
        <w:tab/>
        <w:t>20 284 Kč/rok</w:t>
      </w:r>
      <w:r>
        <w:rPr>
          <w:rFonts w:ascii="Times New Roman" w:hAnsi="Times New Roman"/>
          <w:sz w:val="24"/>
          <w:szCs w:val="24"/>
        </w:rPr>
        <w:tab/>
        <w:t>46 576 Kč/rok</w:t>
      </w:r>
      <w:r>
        <w:rPr>
          <w:rFonts w:ascii="Times New Roman" w:hAnsi="Times New Roman"/>
          <w:sz w:val="24"/>
          <w:szCs w:val="24"/>
        </w:rPr>
        <w:tab/>
        <w:t>111 424 Kč/rok</w:t>
      </w:r>
    </w:p>
    <w:p w14:paraId="5AB84344"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roofErr w:type="spellStart"/>
      <w:r>
        <w:rPr>
          <w:rFonts w:ascii="Times New Roman" w:hAnsi="Times New Roman"/>
          <w:sz w:val="24"/>
          <w:szCs w:val="24"/>
        </w:rPr>
        <w:t>zastropování</w:t>
      </w:r>
      <w:proofErr w:type="spellEnd"/>
    </w:p>
    <w:p w14:paraId="69F97C37"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4"/>
          <w:szCs w:val="24"/>
        </w:rPr>
      </w:pPr>
    </w:p>
    <w:p w14:paraId="231F3521"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r>
        <w:rPr>
          <w:rFonts w:ascii="Times New Roman" w:hAnsi="Times New Roman"/>
          <w:sz w:val="28"/>
          <w:szCs w:val="28"/>
        </w:rPr>
        <w:t>Zdroj: Vláda ČR</w:t>
      </w:r>
    </w:p>
    <w:p w14:paraId="7F460315" w14:textId="2B0D2474"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323C43C4" w14:textId="4D0096EF" w:rsidR="00F47F9C" w:rsidRDefault="00F47F9C"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2AAB3BC6" w14:textId="77777777" w:rsidR="00F47F9C" w:rsidRDefault="00F47F9C"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3BF14380"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Jak se projeví cenový strop u elektřiny v měsíčním vyúčtování?</w:t>
      </w:r>
    </w:p>
    <w:p w14:paraId="31B75D8B"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b/>
          <w:bCs/>
          <w:sz w:val="28"/>
          <w:szCs w:val="28"/>
        </w:rPr>
      </w:pPr>
    </w:p>
    <w:p w14:paraId="628C6161" w14:textId="77777777" w:rsidR="00E36E8B" w:rsidRDefault="00E36E8B" w:rsidP="00E36E8B">
      <w:pPr>
        <w:pBdr>
          <w:top w:val="single" w:sz="4" w:space="1" w:color="000000"/>
          <w:left w:val="single" w:sz="4" w:space="4"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Vliv zavedení cenového</w:t>
      </w:r>
      <w:r>
        <w:rPr>
          <w:rFonts w:ascii="Times New Roman" w:hAnsi="Times New Roman"/>
          <w:sz w:val="24"/>
          <w:szCs w:val="24"/>
        </w:rPr>
        <w:tab/>
        <w:t>Běžná spotřeba</w:t>
      </w:r>
      <w:r>
        <w:rPr>
          <w:rFonts w:ascii="Times New Roman" w:hAnsi="Times New Roman"/>
          <w:sz w:val="24"/>
          <w:szCs w:val="24"/>
        </w:rPr>
        <w:tab/>
        <w:t>S ohřevem vody</w:t>
      </w:r>
      <w:r>
        <w:rPr>
          <w:rFonts w:ascii="Times New Roman" w:hAnsi="Times New Roman"/>
          <w:sz w:val="24"/>
          <w:szCs w:val="24"/>
        </w:rPr>
        <w:tab/>
        <w:t>Ohřev vody a topení</w:t>
      </w:r>
    </w:p>
    <w:p w14:paraId="3E80B5CF"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stropu na referenční</w:t>
      </w:r>
      <w:r>
        <w:rPr>
          <w:rFonts w:ascii="Times New Roman" w:hAnsi="Times New Roman"/>
          <w:sz w:val="24"/>
          <w:szCs w:val="24"/>
        </w:rPr>
        <w:tab/>
        <w:t xml:space="preserve">1,9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 xml:space="preserve">4,37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 xml:space="preserve">10,46 </w:t>
      </w:r>
      <w:proofErr w:type="spellStart"/>
      <w:r>
        <w:rPr>
          <w:rFonts w:ascii="Times New Roman" w:hAnsi="Times New Roman"/>
          <w:sz w:val="24"/>
          <w:szCs w:val="24"/>
        </w:rPr>
        <w:t>MWh</w:t>
      </w:r>
      <w:proofErr w:type="spellEnd"/>
      <w:r>
        <w:rPr>
          <w:rFonts w:ascii="Times New Roman" w:hAnsi="Times New Roman"/>
          <w:sz w:val="24"/>
          <w:szCs w:val="24"/>
        </w:rPr>
        <w:t>/rok</w:t>
      </w:r>
    </w:p>
    <w:p w14:paraId="6ACB8B6E"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odběratele elektřiny</w:t>
      </w:r>
    </w:p>
    <w:p w14:paraId="1DB0F4DF"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28AED6DF"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5675E3E8"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1 140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2 323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4 489 Kč/</w:t>
      </w:r>
      <w:proofErr w:type="spellStart"/>
      <w:r>
        <w:rPr>
          <w:rFonts w:ascii="Times New Roman" w:hAnsi="Times New Roman"/>
          <w:sz w:val="24"/>
          <w:szCs w:val="24"/>
        </w:rPr>
        <w:t>měs</w:t>
      </w:r>
      <w:proofErr w:type="spellEnd"/>
      <w:r>
        <w:rPr>
          <w:rFonts w:ascii="Times New Roman" w:hAnsi="Times New Roman"/>
          <w:sz w:val="24"/>
          <w:szCs w:val="24"/>
        </w:rPr>
        <w:t>.</w:t>
      </w:r>
    </w:p>
    <w:p w14:paraId="03B50C48"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2022</w:t>
      </w:r>
    </w:p>
    <w:p w14:paraId="53A4E731"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7846361D"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1 508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2 992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6 133 Kč/</w:t>
      </w:r>
      <w:proofErr w:type="spellStart"/>
      <w:r>
        <w:rPr>
          <w:rFonts w:ascii="Times New Roman" w:hAnsi="Times New Roman"/>
          <w:sz w:val="24"/>
          <w:szCs w:val="24"/>
        </w:rPr>
        <w:t>měs</w:t>
      </w:r>
      <w:proofErr w:type="spellEnd"/>
      <w:r>
        <w:rPr>
          <w:rFonts w:ascii="Times New Roman" w:hAnsi="Times New Roman"/>
          <w:sz w:val="24"/>
          <w:szCs w:val="24"/>
        </w:rPr>
        <w:t>.</w:t>
      </w:r>
    </w:p>
    <w:p w14:paraId="3896E548"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  2023 se stropem</w:t>
      </w:r>
    </w:p>
    <w:p w14:paraId="0FE6C09E"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22782F7D"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3 199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6 873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15 419Kč/</w:t>
      </w:r>
      <w:proofErr w:type="spellStart"/>
      <w:r>
        <w:rPr>
          <w:rFonts w:ascii="Times New Roman" w:hAnsi="Times New Roman"/>
          <w:sz w:val="24"/>
          <w:szCs w:val="24"/>
        </w:rPr>
        <w:t>měs</w:t>
      </w:r>
      <w:proofErr w:type="spellEnd"/>
      <w:r>
        <w:rPr>
          <w:rFonts w:ascii="Times New Roman" w:hAnsi="Times New Roman"/>
          <w:sz w:val="24"/>
          <w:szCs w:val="24"/>
        </w:rPr>
        <w:t>.</w:t>
      </w:r>
    </w:p>
    <w:p w14:paraId="77C289D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 2023 bez stropu</w:t>
      </w:r>
    </w:p>
    <w:p w14:paraId="7D2E656D"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77F5F78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Úspora díky </w:t>
      </w:r>
      <w:proofErr w:type="spellStart"/>
      <w:r>
        <w:rPr>
          <w:rFonts w:ascii="Times New Roman" w:hAnsi="Times New Roman"/>
          <w:sz w:val="24"/>
          <w:szCs w:val="24"/>
        </w:rPr>
        <w:t>zastropování</w:t>
      </w:r>
      <w:proofErr w:type="spellEnd"/>
      <w:r>
        <w:rPr>
          <w:rFonts w:ascii="Times New Roman" w:hAnsi="Times New Roman"/>
          <w:sz w:val="24"/>
          <w:szCs w:val="24"/>
        </w:rPr>
        <w:tab/>
        <w:t>1 690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3 881 Kč/</w:t>
      </w:r>
      <w:proofErr w:type="spellStart"/>
      <w:r>
        <w:rPr>
          <w:rFonts w:ascii="Times New Roman" w:hAnsi="Times New Roman"/>
          <w:sz w:val="24"/>
          <w:szCs w:val="24"/>
        </w:rPr>
        <w:t>měs</w:t>
      </w:r>
      <w:proofErr w:type="spellEnd"/>
      <w:r>
        <w:rPr>
          <w:rFonts w:ascii="Times New Roman" w:hAnsi="Times New Roman"/>
          <w:sz w:val="24"/>
          <w:szCs w:val="24"/>
        </w:rPr>
        <w:t>.</w:t>
      </w:r>
      <w:r>
        <w:rPr>
          <w:rFonts w:ascii="Times New Roman" w:hAnsi="Times New Roman"/>
          <w:sz w:val="24"/>
          <w:szCs w:val="24"/>
        </w:rPr>
        <w:tab/>
        <w:t>9 285 Kč/</w:t>
      </w:r>
      <w:proofErr w:type="spellStart"/>
      <w:r>
        <w:rPr>
          <w:rFonts w:ascii="Times New Roman" w:hAnsi="Times New Roman"/>
          <w:sz w:val="24"/>
          <w:szCs w:val="24"/>
        </w:rPr>
        <w:t>měs</w:t>
      </w:r>
      <w:proofErr w:type="spellEnd"/>
      <w:r>
        <w:rPr>
          <w:rFonts w:ascii="Times New Roman" w:hAnsi="Times New Roman"/>
          <w:sz w:val="24"/>
          <w:szCs w:val="24"/>
        </w:rPr>
        <w:t>.</w:t>
      </w:r>
    </w:p>
    <w:p w14:paraId="3225529A"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4"/>
          <w:szCs w:val="24"/>
        </w:rPr>
      </w:pPr>
    </w:p>
    <w:p w14:paraId="5CDEBB14"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r>
        <w:rPr>
          <w:rFonts w:ascii="Times New Roman" w:hAnsi="Times New Roman"/>
          <w:sz w:val="28"/>
          <w:szCs w:val="28"/>
        </w:rPr>
        <w:t>Zdroj: Vláda ČR</w:t>
      </w:r>
    </w:p>
    <w:p w14:paraId="67BBE600"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2E7371E1"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1DE4A373"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 xml:space="preserve">Jak se projeví </w:t>
      </w:r>
      <w:proofErr w:type="spellStart"/>
      <w:r>
        <w:rPr>
          <w:rFonts w:ascii="Times New Roman" w:hAnsi="Times New Roman"/>
          <w:b/>
          <w:bCs/>
          <w:sz w:val="28"/>
          <w:szCs w:val="28"/>
        </w:rPr>
        <w:t>zastropované</w:t>
      </w:r>
      <w:proofErr w:type="spellEnd"/>
      <w:r>
        <w:rPr>
          <w:rFonts w:ascii="Times New Roman" w:hAnsi="Times New Roman"/>
          <w:b/>
          <w:bCs/>
          <w:sz w:val="28"/>
          <w:szCs w:val="28"/>
        </w:rPr>
        <w:t xml:space="preserve"> ceny plynu v ročním zúčtování?</w:t>
      </w:r>
    </w:p>
    <w:p w14:paraId="675F3D07"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b/>
          <w:bCs/>
          <w:sz w:val="28"/>
          <w:szCs w:val="28"/>
        </w:rPr>
      </w:pPr>
    </w:p>
    <w:p w14:paraId="4BB535F8"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b/>
          <w:bCs/>
          <w:sz w:val="28"/>
          <w:szCs w:val="28"/>
        </w:rPr>
      </w:pPr>
    </w:p>
    <w:p w14:paraId="01E451AD" w14:textId="77777777" w:rsidR="00E36E8B" w:rsidRDefault="00E36E8B" w:rsidP="00E36E8B">
      <w:pPr>
        <w:pBdr>
          <w:top w:val="single" w:sz="4" w:space="1" w:color="000000"/>
          <w:left w:val="single" w:sz="4" w:space="4"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Vliv zavedení</w:t>
      </w:r>
      <w:r>
        <w:rPr>
          <w:rFonts w:ascii="Times New Roman" w:hAnsi="Times New Roman"/>
          <w:sz w:val="24"/>
          <w:szCs w:val="24"/>
        </w:rPr>
        <w:tab/>
        <w:t>Vařím</w:t>
      </w:r>
      <w:r>
        <w:rPr>
          <w:rFonts w:ascii="Times New Roman" w:hAnsi="Times New Roman"/>
          <w:sz w:val="24"/>
          <w:szCs w:val="24"/>
        </w:rPr>
        <w:tab/>
        <w:t>Ohřívám vodu</w:t>
      </w:r>
      <w:r>
        <w:rPr>
          <w:rFonts w:ascii="Times New Roman" w:hAnsi="Times New Roman"/>
          <w:sz w:val="24"/>
          <w:szCs w:val="24"/>
        </w:rPr>
        <w:tab/>
        <w:t>Topím</w:t>
      </w:r>
    </w:p>
    <w:p w14:paraId="2F1E008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cenového stropu na</w:t>
      </w:r>
      <w:r>
        <w:rPr>
          <w:rFonts w:ascii="Times New Roman" w:hAnsi="Times New Roman"/>
          <w:sz w:val="24"/>
          <w:szCs w:val="24"/>
        </w:rPr>
        <w:tab/>
        <w:t xml:space="preserve">0,42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 xml:space="preserve">4,67 </w:t>
      </w:r>
      <w:proofErr w:type="spellStart"/>
      <w:r>
        <w:rPr>
          <w:rFonts w:ascii="Times New Roman" w:hAnsi="Times New Roman"/>
          <w:sz w:val="24"/>
          <w:szCs w:val="24"/>
        </w:rPr>
        <w:t>MWh</w:t>
      </w:r>
      <w:proofErr w:type="spellEnd"/>
      <w:r>
        <w:rPr>
          <w:rFonts w:ascii="Times New Roman" w:hAnsi="Times New Roman"/>
          <w:sz w:val="24"/>
          <w:szCs w:val="24"/>
        </w:rPr>
        <w:t>/rok</w:t>
      </w:r>
      <w:r>
        <w:rPr>
          <w:rFonts w:ascii="Times New Roman" w:hAnsi="Times New Roman"/>
          <w:sz w:val="24"/>
          <w:szCs w:val="24"/>
        </w:rPr>
        <w:tab/>
        <w:t>20,1MWh/rok</w:t>
      </w:r>
    </w:p>
    <w:p w14:paraId="2D0670F1"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referenční odběratele</w:t>
      </w:r>
    </w:p>
    <w:p w14:paraId="6B27A5BD"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zemního plynu</w:t>
      </w:r>
    </w:p>
    <w:p w14:paraId="6B0E3BD8"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1C1AB4CC"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4796BC2B"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2 970 Kč/rok</w:t>
      </w:r>
      <w:r>
        <w:rPr>
          <w:rFonts w:ascii="Times New Roman" w:hAnsi="Times New Roman"/>
          <w:sz w:val="24"/>
          <w:szCs w:val="24"/>
        </w:rPr>
        <w:tab/>
        <w:t>9 779 Kč/rok</w:t>
      </w:r>
      <w:r>
        <w:rPr>
          <w:rFonts w:ascii="Times New Roman" w:hAnsi="Times New Roman"/>
          <w:sz w:val="24"/>
          <w:szCs w:val="24"/>
        </w:rPr>
        <w:tab/>
        <w:t>33 403 Kč/rok</w:t>
      </w:r>
    </w:p>
    <w:p w14:paraId="7CBD9116"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2022</w:t>
      </w:r>
    </w:p>
    <w:p w14:paraId="0F740689"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p>
    <w:p w14:paraId="712B6DE3"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Platba celkem</w:t>
      </w:r>
      <w:r>
        <w:rPr>
          <w:rFonts w:ascii="Times New Roman" w:hAnsi="Times New Roman"/>
          <w:sz w:val="24"/>
          <w:szCs w:val="24"/>
        </w:rPr>
        <w:tab/>
        <w:t>3 399</w:t>
      </w:r>
    </w:p>
    <w:p w14:paraId="2A239F8B" w14:textId="77777777" w:rsidR="00E36E8B" w:rsidRDefault="00E36E8B" w:rsidP="00E36E8B">
      <w:pPr>
        <w:pBdr>
          <w:left w:val="single" w:sz="4" w:space="4" w:color="000000"/>
          <w:bottom w:val="single" w:sz="4" w:space="1" w:color="000000"/>
          <w:right w:val="single" w:sz="4" w:space="4" w:color="000000"/>
        </w:pBd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s DPH – 2023 se stropem</w:t>
      </w:r>
    </w:p>
    <w:p w14:paraId="33AC5790"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br/>
      </w:r>
    </w:p>
    <w:p w14:paraId="75A7EE66"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r>
        <w:rPr>
          <w:rFonts w:ascii="Times New Roman" w:hAnsi="Times New Roman"/>
          <w:sz w:val="28"/>
          <w:szCs w:val="28"/>
        </w:rPr>
        <w:t>Zdroj:  Vláda ČR</w:t>
      </w:r>
    </w:p>
    <w:p w14:paraId="4671BD02"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146CDC9B"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2F57E8D9"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8"/>
          <w:szCs w:val="28"/>
        </w:rPr>
      </w:pPr>
    </w:p>
    <w:p w14:paraId="5A8C8BB2" w14:textId="77777777" w:rsidR="00E36E8B" w:rsidRDefault="00E36E8B" w:rsidP="00E36E8B">
      <w:pPr>
        <w:tabs>
          <w:tab w:val="left" w:pos="2835"/>
          <w:tab w:val="left" w:pos="3119"/>
          <w:tab w:val="left" w:pos="4820"/>
          <w:tab w:val="left" w:pos="7088"/>
        </w:tabs>
        <w:spacing w:after="0" w:line="240" w:lineRule="auto"/>
        <w:jc w:val="both"/>
      </w:pPr>
      <w:r>
        <w:rPr>
          <w:rFonts w:ascii="Times New Roman" w:hAnsi="Times New Roman"/>
          <w:sz w:val="28"/>
          <w:szCs w:val="28"/>
        </w:rPr>
        <w:tab/>
      </w:r>
      <w:r>
        <w:rPr>
          <w:rFonts w:ascii="Times New Roman" w:hAnsi="Times New Roman"/>
          <w:sz w:val="24"/>
          <w:szCs w:val="24"/>
        </w:rPr>
        <w:tab/>
      </w:r>
    </w:p>
    <w:p w14:paraId="5CD814B6" w14:textId="77777777" w:rsidR="00E36E8B" w:rsidRDefault="00E36E8B" w:rsidP="00E36E8B">
      <w:pPr>
        <w:tabs>
          <w:tab w:val="left" w:pos="2835"/>
          <w:tab w:val="left" w:pos="3119"/>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689F7D48" w14:textId="77777777" w:rsidR="00E36E8B" w:rsidRDefault="00E36E8B" w:rsidP="00E36E8B">
      <w:pPr>
        <w:spacing w:after="0" w:line="240" w:lineRule="auto"/>
        <w:jc w:val="both"/>
        <w:rPr>
          <w:rFonts w:ascii="Times New Roman" w:hAnsi="Times New Roman"/>
          <w:b/>
          <w:bCs/>
          <w:sz w:val="28"/>
          <w:szCs w:val="28"/>
        </w:rPr>
      </w:pPr>
    </w:p>
    <w:p w14:paraId="499613F7" w14:textId="77777777" w:rsidR="00E36E8B" w:rsidRDefault="00E36E8B" w:rsidP="00E36E8B">
      <w:pPr>
        <w:spacing w:after="0" w:line="240" w:lineRule="auto"/>
        <w:jc w:val="both"/>
        <w:rPr>
          <w:rFonts w:ascii="Times New Roman" w:hAnsi="Times New Roman"/>
          <w:b/>
          <w:bCs/>
          <w:sz w:val="28"/>
          <w:szCs w:val="28"/>
        </w:rPr>
      </w:pPr>
    </w:p>
    <w:p w14:paraId="0F8B267C" w14:textId="3AFD76E7" w:rsidR="00E36E8B" w:rsidRDefault="00E36E8B" w:rsidP="00E36E8B">
      <w:pPr>
        <w:spacing w:after="0" w:line="240" w:lineRule="auto"/>
        <w:jc w:val="both"/>
        <w:rPr>
          <w:rFonts w:ascii="Times New Roman" w:hAnsi="Times New Roman"/>
          <w:sz w:val="28"/>
          <w:szCs w:val="28"/>
        </w:rPr>
      </w:pPr>
    </w:p>
    <w:p w14:paraId="28C75CF4" w14:textId="0345B8BD" w:rsidR="00E36E8B" w:rsidRDefault="00E36E8B" w:rsidP="00E36E8B">
      <w:pPr>
        <w:spacing w:after="0" w:line="240" w:lineRule="auto"/>
        <w:jc w:val="both"/>
        <w:rPr>
          <w:rFonts w:ascii="Times New Roman" w:hAnsi="Times New Roman"/>
          <w:sz w:val="28"/>
          <w:szCs w:val="28"/>
        </w:rPr>
      </w:pPr>
    </w:p>
    <w:p w14:paraId="24CCD1B3" w14:textId="60958BDB" w:rsidR="00E36E8B" w:rsidRDefault="00E36E8B" w:rsidP="00E36E8B">
      <w:pPr>
        <w:spacing w:after="0" w:line="240" w:lineRule="auto"/>
        <w:jc w:val="both"/>
        <w:rPr>
          <w:rFonts w:ascii="Times New Roman" w:hAnsi="Times New Roman"/>
          <w:sz w:val="28"/>
          <w:szCs w:val="28"/>
        </w:rPr>
      </w:pPr>
    </w:p>
    <w:p w14:paraId="64233A81" w14:textId="368860EC" w:rsidR="00E36E8B" w:rsidRDefault="00E36E8B" w:rsidP="00E36E8B">
      <w:pPr>
        <w:spacing w:after="0" w:line="240" w:lineRule="auto"/>
        <w:jc w:val="both"/>
        <w:rPr>
          <w:rFonts w:ascii="Times New Roman" w:hAnsi="Times New Roman"/>
          <w:sz w:val="28"/>
          <w:szCs w:val="28"/>
        </w:rPr>
      </w:pPr>
    </w:p>
    <w:p w14:paraId="28FB1374" w14:textId="43261B30" w:rsidR="00E36E8B" w:rsidRDefault="00E36E8B" w:rsidP="00E36E8B">
      <w:pPr>
        <w:spacing w:after="0" w:line="240" w:lineRule="auto"/>
        <w:jc w:val="both"/>
        <w:rPr>
          <w:rFonts w:ascii="Times New Roman" w:hAnsi="Times New Roman"/>
          <w:sz w:val="28"/>
          <w:szCs w:val="28"/>
        </w:rPr>
      </w:pPr>
    </w:p>
    <w:p w14:paraId="1C65CF4C"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KRACHUJÍ HOSPODY?</w:t>
      </w:r>
    </w:p>
    <w:p w14:paraId="08CE5C85" w14:textId="77777777" w:rsidR="00E36E8B" w:rsidRDefault="00E36E8B" w:rsidP="00E36E8B">
      <w:pPr>
        <w:spacing w:after="0" w:line="240" w:lineRule="auto"/>
        <w:jc w:val="center"/>
        <w:rPr>
          <w:rFonts w:ascii="Times New Roman" w:hAnsi="Times New Roman"/>
          <w:b/>
          <w:bCs/>
          <w:sz w:val="28"/>
          <w:szCs w:val="28"/>
        </w:rPr>
      </w:pPr>
    </w:p>
    <w:p w14:paraId="6FC01FD9" w14:textId="77777777" w:rsidR="00E36E8B" w:rsidRDefault="00E36E8B" w:rsidP="00E36E8B">
      <w:pPr>
        <w:spacing w:after="0" w:line="240" w:lineRule="auto"/>
        <w:jc w:val="center"/>
        <w:rPr>
          <w:rFonts w:ascii="Times New Roman" w:hAnsi="Times New Roman"/>
          <w:b/>
          <w:bCs/>
          <w:sz w:val="28"/>
          <w:szCs w:val="28"/>
        </w:rPr>
      </w:pPr>
    </w:p>
    <w:p w14:paraId="3892B740" w14:textId="77777777" w:rsidR="00E36E8B" w:rsidRDefault="00E36E8B" w:rsidP="00E36E8B">
      <w:pPr>
        <w:spacing w:after="0" w:line="240" w:lineRule="auto"/>
        <w:jc w:val="center"/>
        <w:rPr>
          <w:rFonts w:ascii="Times New Roman" w:hAnsi="Times New Roman"/>
          <w:b/>
          <w:bCs/>
          <w:sz w:val="28"/>
          <w:szCs w:val="28"/>
        </w:rPr>
      </w:pPr>
    </w:p>
    <w:p w14:paraId="6F8CEFF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To je mi překvapení, že? To nikdo nečekal?</w:t>
      </w:r>
    </w:p>
    <w:p w14:paraId="0CDF794E" w14:textId="77777777" w:rsidR="00E36E8B" w:rsidRDefault="00E36E8B" w:rsidP="00E36E8B">
      <w:pPr>
        <w:spacing w:after="0" w:line="240" w:lineRule="auto"/>
        <w:jc w:val="both"/>
        <w:rPr>
          <w:rFonts w:ascii="Times New Roman" w:hAnsi="Times New Roman"/>
          <w:sz w:val="28"/>
          <w:szCs w:val="28"/>
        </w:rPr>
      </w:pPr>
    </w:p>
    <w:p w14:paraId="743D6865"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Když jsem před rokem řekl, že je u nás hospod moc ve vztahu k počtu lidí, že se všichni na tom malém hřišti nemohou uživit, byl jsem rázem největší nepřítel hospodských. Dokonce někteří neváhali a vytiskli můj portrét s návodem, jak se do něho trefovat šipkami.</w:t>
      </w:r>
    </w:p>
    <w:p w14:paraId="72DADA55" w14:textId="77777777" w:rsidR="00E36E8B" w:rsidRDefault="00E36E8B" w:rsidP="00E36E8B">
      <w:pPr>
        <w:spacing w:after="0" w:line="240" w:lineRule="auto"/>
        <w:jc w:val="both"/>
        <w:rPr>
          <w:rFonts w:ascii="Times New Roman" w:hAnsi="Times New Roman"/>
          <w:sz w:val="28"/>
          <w:szCs w:val="28"/>
        </w:rPr>
      </w:pPr>
    </w:p>
    <w:p w14:paraId="50F6E19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Ale chybí turisté, propadají se mzdy a náklady na životní potřeby rostou. Fakt nemám ani nejmenší radost z toho, že na moje slova došlo. Ale tržní ekonomika má určité zákonitosti, a ty se dlouhodobě nedají obcházet.</w:t>
      </w:r>
    </w:p>
    <w:p w14:paraId="2A3961A8" w14:textId="77777777" w:rsidR="00E36E8B" w:rsidRDefault="00E36E8B" w:rsidP="00E36E8B">
      <w:pPr>
        <w:spacing w:after="0" w:line="240" w:lineRule="auto"/>
        <w:jc w:val="both"/>
        <w:rPr>
          <w:rFonts w:ascii="Times New Roman" w:hAnsi="Times New Roman"/>
          <w:sz w:val="28"/>
          <w:szCs w:val="28"/>
        </w:rPr>
      </w:pPr>
    </w:p>
    <w:p w14:paraId="766430E9"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Naše hospody a restaurace si tento stav z největší části dobrovolně vybraly samy. Byl to přece jejich představitel pan Stárek, prezident jejich asociace, který zuby nehty bojoval za zrušení stravenek pro zaměstnance. Že prý to zvýší počet lidí v restauracích a hospodách, kteří tam budou chodit na oběd a nebudou platit těmi „prokletými“ poukázkami.</w:t>
      </w:r>
    </w:p>
    <w:p w14:paraId="7CB55466" w14:textId="77777777" w:rsidR="00E36E8B" w:rsidRDefault="00E36E8B" w:rsidP="00E36E8B">
      <w:pPr>
        <w:spacing w:after="0" w:line="240" w:lineRule="auto"/>
        <w:jc w:val="both"/>
        <w:rPr>
          <w:rFonts w:ascii="Times New Roman" w:hAnsi="Times New Roman"/>
          <w:sz w:val="28"/>
          <w:szCs w:val="28"/>
        </w:rPr>
      </w:pPr>
    </w:p>
    <w:p w14:paraId="5373D3B3"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Varovali jsme je, že to tak nebude. Že je přece velký rozdíl vyndat z peněženky stravenku, za kterou si musím koupit oběd, nebo stovku či dvoustovku. Bylo to marné. Hospodští se těšili, až zase budou mít hotovost. Ono totiž mít hotovost svádí k tomu krátit tržby a pak i daně.</w:t>
      </w:r>
    </w:p>
    <w:p w14:paraId="1D8D639B" w14:textId="77777777" w:rsidR="00E36E8B" w:rsidRDefault="00E36E8B" w:rsidP="00E36E8B">
      <w:pPr>
        <w:spacing w:after="0" w:line="240" w:lineRule="auto"/>
        <w:jc w:val="both"/>
        <w:rPr>
          <w:rFonts w:ascii="Times New Roman" w:hAnsi="Times New Roman"/>
          <w:sz w:val="28"/>
          <w:szCs w:val="28"/>
        </w:rPr>
      </w:pPr>
    </w:p>
    <w:p w14:paraId="5432E229"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tom jim mimochodem pomohlo i Ministerstvo financí zrušením EET – prý aby se zotavili po covidu. Také toto ministerstvo si myslelo, že zrušením stravenek dostanou teplé jídlo další statisíce lidí.</w:t>
      </w:r>
    </w:p>
    <w:p w14:paraId="3F1B2938" w14:textId="77777777" w:rsidR="00E36E8B" w:rsidRDefault="00E36E8B" w:rsidP="00E36E8B">
      <w:pPr>
        <w:spacing w:after="0" w:line="240" w:lineRule="auto"/>
        <w:jc w:val="both"/>
        <w:rPr>
          <w:rFonts w:ascii="Times New Roman" w:hAnsi="Times New Roman"/>
          <w:sz w:val="28"/>
          <w:szCs w:val="28"/>
        </w:rPr>
      </w:pPr>
    </w:p>
    <w:p w14:paraId="10091985"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Svatá prostoto – vždyť stravenky jsou dobrovolné, resp. vyplácení příspěvku na stravu je dobrovolné – to přece není povinnost podnikatele… Kdo lidem dával stravenky předtím, přispívá na stravu i dnes, a kdo stravenky nedával, tak ani dnes nepřispívá na stravu.</w:t>
      </w:r>
    </w:p>
    <w:p w14:paraId="4824C46E" w14:textId="77777777" w:rsidR="00E36E8B" w:rsidRDefault="00E36E8B" w:rsidP="00E36E8B">
      <w:pPr>
        <w:spacing w:after="0" w:line="240" w:lineRule="auto"/>
        <w:jc w:val="both"/>
        <w:rPr>
          <w:rFonts w:ascii="Times New Roman" w:hAnsi="Times New Roman"/>
          <w:sz w:val="28"/>
          <w:szCs w:val="28"/>
        </w:rPr>
      </w:pPr>
    </w:p>
    <w:p w14:paraId="459083E1"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A je tu ještě jedna věc. Za likvidaci hospod mohou i naše pivovary. Je fakt zajímavé, jak si podřezávají pod sebou větev tím, že lidi ekonomicky nutí pít lahvové pivo. Láhev desítky piva se v akci v supermarketu prodává za asi 15 korun a často méně. V hospodě je totéž pivo za 30 korun – a to už je rozdíl, když si někdo dá dvě, tři piva.  A to už nemluvím o dvanáctce. V akci za 23 nebo 24 korun a v hospodě za 50 a v Praze alespoň za 65 korun. Kdo by si dával tři taková piva?</w:t>
      </w:r>
    </w:p>
    <w:p w14:paraId="5420395C" w14:textId="77777777" w:rsidR="00E36E8B" w:rsidRDefault="00E36E8B" w:rsidP="00E36E8B">
      <w:pPr>
        <w:spacing w:after="0" w:line="240" w:lineRule="auto"/>
        <w:jc w:val="both"/>
        <w:rPr>
          <w:rFonts w:ascii="Times New Roman" w:hAnsi="Times New Roman"/>
          <w:sz w:val="28"/>
          <w:szCs w:val="28"/>
        </w:rPr>
      </w:pPr>
    </w:p>
    <w:p w14:paraId="73456A77"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Jen si spočítejme, za kolik se ta láhev desítky asi tak dodává z pivovaru do supermarketu. Rozhodně za méně než 10 korun a hospoda půl litru stejné čepované desítky či jedenáctky prodává za třicet, pětatřicet korun? To sice není špatný kšeft, ale taky důvod, proč to hospoda nemůže ustát. </w:t>
      </w:r>
    </w:p>
    <w:p w14:paraId="49125496" w14:textId="77777777" w:rsidR="00E36E8B" w:rsidRDefault="00E36E8B" w:rsidP="00E36E8B">
      <w:pPr>
        <w:spacing w:after="0" w:line="240" w:lineRule="auto"/>
        <w:jc w:val="both"/>
        <w:rPr>
          <w:rFonts w:ascii="Times New Roman" w:hAnsi="Times New Roman"/>
          <w:sz w:val="28"/>
          <w:szCs w:val="28"/>
        </w:rPr>
      </w:pPr>
    </w:p>
    <w:p w14:paraId="5F43D3F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No, a to nemluvím o jídle. Přece ten známý guru našich hospod Zdeněk </w:t>
      </w:r>
      <w:proofErr w:type="spellStart"/>
      <w:r>
        <w:rPr>
          <w:rFonts w:ascii="Times New Roman" w:hAnsi="Times New Roman"/>
          <w:sz w:val="28"/>
          <w:szCs w:val="28"/>
        </w:rPr>
        <w:t>Pohlreich</w:t>
      </w:r>
      <w:proofErr w:type="spellEnd"/>
      <w:r>
        <w:rPr>
          <w:rFonts w:ascii="Times New Roman" w:hAnsi="Times New Roman"/>
          <w:sz w:val="28"/>
          <w:szCs w:val="28"/>
        </w:rPr>
        <w:t xml:space="preserve"> jim doporučoval, aby se nebáli a nechali si pořádně za své jídlo zaplatit. Některé jeho doporučované restaurace již nevydržely. Asi se někde stala chyba v jeho propočtech.</w:t>
      </w:r>
    </w:p>
    <w:p w14:paraId="48284E0D" w14:textId="77777777" w:rsidR="00E36E8B" w:rsidRDefault="00E36E8B" w:rsidP="00E36E8B">
      <w:pPr>
        <w:spacing w:after="0" w:line="240" w:lineRule="auto"/>
        <w:jc w:val="both"/>
        <w:rPr>
          <w:rFonts w:ascii="Times New Roman" w:hAnsi="Times New Roman"/>
          <w:sz w:val="28"/>
          <w:szCs w:val="28"/>
        </w:rPr>
      </w:pPr>
    </w:p>
    <w:p w14:paraId="4D472AF4"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Chtít za smažák 150 nebo i 180 korun je přece mimo realitu. Ale i polední „</w:t>
      </w:r>
      <w:proofErr w:type="spellStart"/>
      <w:r>
        <w:rPr>
          <w:rFonts w:ascii="Times New Roman" w:hAnsi="Times New Roman"/>
          <w:sz w:val="28"/>
          <w:szCs w:val="28"/>
        </w:rPr>
        <w:t>meníčka</w:t>
      </w:r>
      <w:proofErr w:type="spellEnd"/>
      <w:r>
        <w:rPr>
          <w:rFonts w:ascii="Times New Roman" w:hAnsi="Times New Roman"/>
          <w:sz w:val="28"/>
          <w:szCs w:val="28"/>
        </w:rPr>
        <w:t>“ za trochu menší peníze jsou problém. Ani zaměstnanci s průměrným platem si takový „luxus“ nemohou každý den dovolit. A tak zase začínají lidé chodit do práce s krabičkami s jídlem z domova. Tohle jsme chtěli? To je to teplé jídlo pro naše zaměstnance?</w:t>
      </w:r>
    </w:p>
    <w:p w14:paraId="3E47B180" w14:textId="77777777" w:rsidR="00E36E8B" w:rsidRDefault="00E36E8B" w:rsidP="00E36E8B">
      <w:pPr>
        <w:spacing w:after="0" w:line="240" w:lineRule="auto"/>
        <w:jc w:val="both"/>
        <w:rPr>
          <w:rFonts w:ascii="Times New Roman" w:hAnsi="Times New Roman"/>
          <w:sz w:val="28"/>
          <w:szCs w:val="28"/>
        </w:rPr>
      </w:pPr>
    </w:p>
    <w:p w14:paraId="5F7153B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Když k tomu přidám růst cen energií, taky nájmů, pak likvidace nemalé části hospod je před námi. Nejsem z toho rád, ale z části za takový stav mohou samotní podnikatelé. Možná jsme je zhýčkali, když nás za covidu často v novinách vyzývali, abychom chodili nakupovat jídla a nehleděli jsme na to, kolik to stojí.</w:t>
      </w:r>
    </w:p>
    <w:p w14:paraId="19A47F20" w14:textId="77777777" w:rsidR="00E36E8B" w:rsidRDefault="00E36E8B" w:rsidP="00E36E8B">
      <w:pPr>
        <w:spacing w:after="0" w:line="240" w:lineRule="auto"/>
        <w:jc w:val="both"/>
        <w:rPr>
          <w:rFonts w:ascii="Times New Roman" w:hAnsi="Times New Roman"/>
          <w:sz w:val="28"/>
          <w:szCs w:val="28"/>
        </w:rPr>
      </w:pPr>
    </w:p>
    <w:p w14:paraId="56ADAF96"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Řešení je asi jenom jedno – uskromnit se. Jsou přece hospody, které umějí nabídnout dobrý oběd něco málo přes stovku. Není jich moc, ale najdou se – a ty mají plno a lidé si je chválí…</w:t>
      </w:r>
    </w:p>
    <w:p w14:paraId="6035F9D6" w14:textId="77777777" w:rsidR="00E36E8B" w:rsidRDefault="00E36E8B" w:rsidP="00E36E8B">
      <w:pPr>
        <w:spacing w:after="0" w:line="240" w:lineRule="auto"/>
        <w:jc w:val="both"/>
        <w:rPr>
          <w:rFonts w:ascii="Times New Roman" w:hAnsi="Times New Roman"/>
          <w:sz w:val="28"/>
          <w:szCs w:val="28"/>
        </w:rPr>
      </w:pPr>
    </w:p>
    <w:p w14:paraId="11BE799C" w14:textId="77777777" w:rsidR="00E36E8B" w:rsidRDefault="00E36E8B" w:rsidP="00E36E8B">
      <w:pPr>
        <w:spacing w:after="0" w:line="240" w:lineRule="auto"/>
        <w:jc w:val="both"/>
        <w:rPr>
          <w:rFonts w:ascii="Times New Roman" w:hAnsi="Times New Roman"/>
          <w:sz w:val="28"/>
          <w:szCs w:val="28"/>
        </w:rPr>
      </w:pPr>
    </w:p>
    <w:p w14:paraId="534C1A9B"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Bohumír Dufek</w:t>
      </w:r>
    </w:p>
    <w:p w14:paraId="29A58A58" w14:textId="77777777" w:rsidR="00E36E8B" w:rsidRDefault="00E36E8B" w:rsidP="00E36E8B">
      <w:pPr>
        <w:spacing w:after="0" w:line="240" w:lineRule="auto"/>
        <w:jc w:val="both"/>
        <w:rPr>
          <w:rFonts w:ascii="Times New Roman" w:hAnsi="Times New Roman"/>
          <w:sz w:val="28"/>
          <w:szCs w:val="28"/>
        </w:rPr>
      </w:pPr>
    </w:p>
    <w:p w14:paraId="4EB92A3C" w14:textId="77777777" w:rsidR="00E36E8B" w:rsidRDefault="00E36E8B" w:rsidP="00E36E8B">
      <w:pPr>
        <w:spacing w:after="0" w:line="240" w:lineRule="auto"/>
        <w:jc w:val="both"/>
        <w:rPr>
          <w:rFonts w:ascii="Times New Roman" w:hAnsi="Times New Roman"/>
          <w:sz w:val="28"/>
          <w:szCs w:val="28"/>
        </w:rPr>
      </w:pPr>
    </w:p>
    <w:p w14:paraId="27EDD64F" w14:textId="78F0A09A" w:rsidR="00E36E8B" w:rsidRDefault="00E36E8B" w:rsidP="00E36E8B">
      <w:pPr>
        <w:spacing w:after="0" w:line="240" w:lineRule="auto"/>
        <w:jc w:val="both"/>
        <w:rPr>
          <w:rFonts w:ascii="Times New Roman" w:hAnsi="Times New Roman"/>
          <w:sz w:val="28"/>
          <w:szCs w:val="28"/>
        </w:rPr>
      </w:pPr>
    </w:p>
    <w:p w14:paraId="424E37E5" w14:textId="4DC32116" w:rsidR="00E36E8B" w:rsidRDefault="00E36E8B" w:rsidP="00E36E8B">
      <w:pPr>
        <w:spacing w:after="0" w:line="240" w:lineRule="auto"/>
        <w:jc w:val="both"/>
        <w:rPr>
          <w:rFonts w:ascii="Times New Roman" w:hAnsi="Times New Roman"/>
          <w:sz w:val="28"/>
          <w:szCs w:val="28"/>
        </w:rPr>
      </w:pPr>
    </w:p>
    <w:p w14:paraId="51D91B1D" w14:textId="10F20460" w:rsidR="00E36E8B" w:rsidRDefault="00E36E8B" w:rsidP="00E36E8B">
      <w:pPr>
        <w:spacing w:after="0" w:line="240" w:lineRule="auto"/>
        <w:jc w:val="both"/>
        <w:rPr>
          <w:rFonts w:ascii="Times New Roman" w:hAnsi="Times New Roman"/>
          <w:sz w:val="28"/>
          <w:szCs w:val="28"/>
        </w:rPr>
      </w:pPr>
    </w:p>
    <w:p w14:paraId="2F9E8C60" w14:textId="707C0CDF" w:rsidR="00E36E8B" w:rsidRDefault="00E36E8B" w:rsidP="00E36E8B">
      <w:pPr>
        <w:spacing w:after="0" w:line="240" w:lineRule="auto"/>
        <w:jc w:val="both"/>
        <w:rPr>
          <w:rFonts w:ascii="Times New Roman" w:hAnsi="Times New Roman"/>
          <w:sz w:val="28"/>
          <w:szCs w:val="28"/>
        </w:rPr>
      </w:pPr>
    </w:p>
    <w:p w14:paraId="6206CA96" w14:textId="3996B4D5" w:rsidR="00E36E8B" w:rsidRDefault="00E36E8B" w:rsidP="00E36E8B">
      <w:pPr>
        <w:spacing w:after="0" w:line="240" w:lineRule="auto"/>
        <w:jc w:val="both"/>
        <w:rPr>
          <w:rFonts w:ascii="Times New Roman" w:hAnsi="Times New Roman"/>
          <w:sz w:val="28"/>
          <w:szCs w:val="28"/>
        </w:rPr>
      </w:pPr>
    </w:p>
    <w:p w14:paraId="65A42F23" w14:textId="66B130CC" w:rsidR="00E36E8B" w:rsidRDefault="00E36E8B" w:rsidP="00E36E8B">
      <w:pPr>
        <w:spacing w:after="0" w:line="240" w:lineRule="auto"/>
        <w:jc w:val="both"/>
        <w:rPr>
          <w:rFonts w:ascii="Times New Roman" w:hAnsi="Times New Roman"/>
          <w:sz w:val="28"/>
          <w:szCs w:val="28"/>
        </w:rPr>
      </w:pPr>
    </w:p>
    <w:p w14:paraId="36A9EF35" w14:textId="304A89B7" w:rsidR="00E36E8B" w:rsidRDefault="00E36E8B" w:rsidP="00E36E8B">
      <w:pPr>
        <w:spacing w:after="0" w:line="240" w:lineRule="auto"/>
        <w:jc w:val="both"/>
        <w:rPr>
          <w:rFonts w:ascii="Times New Roman" w:hAnsi="Times New Roman"/>
          <w:sz w:val="28"/>
          <w:szCs w:val="28"/>
        </w:rPr>
      </w:pPr>
    </w:p>
    <w:p w14:paraId="3691F391" w14:textId="1839E376" w:rsidR="00E36E8B" w:rsidRDefault="00E36E8B" w:rsidP="00E36E8B">
      <w:pPr>
        <w:spacing w:after="0" w:line="240" w:lineRule="auto"/>
        <w:jc w:val="both"/>
        <w:rPr>
          <w:rFonts w:ascii="Times New Roman" w:hAnsi="Times New Roman"/>
          <w:sz w:val="28"/>
          <w:szCs w:val="28"/>
        </w:rPr>
      </w:pPr>
    </w:p>
    <w:p w14:paraId="7FD7DAEA" w14:textId="16F633ED" w:rsidR="00E36E8B" w:rsidRDefault="00E36E8B" w:rsidP="00E36E8B">
      <w:pPr>
        <w:spacing w:after="0" w:line="240" w:lineRule="auto"/>
        <w:jc w:val="both"/>
        <w:rPr>
          <w:rFonts w:ascii="Times New Roman" w:hAnsi="Times New Roman"/>
          <w:sz w:val="28"/>
          <w:szCs w:val="28"/>
        </w:rPr>
      </w:pPr>
    </w:p>
    <w:p w14:paraId="7E32DABE" w14:textId="7FFEAE72" w:rsidR="00E36E8B" w:rsidRDefault="00E36E8B" w:rsidP="00E36E8B">
      <w:pPr>
        <w:spacing w:after="0" w:line="240" w:lineRule="auto"/>
        <w:jc w:val="both"/>
        <w:rPr>
          <w:rFonts w:ascii="Times New Roman" w:hAnsi="Times New Roman"/>
          <w:sz w:val="28"/>
          <w:szCs w:val="28"/>
        </w:rPr>
      </w:pPr>
    </w:p>
    <w:p w14:paraId="68773C54" w14:textId="41525887" w:rsidR="00E36E8B" w:rsidRDefault="00E36E8B" w:rsidP="00E36E8B">
      <w:pPr>
        <w:spacing w:after="0" w:line="240" w:lineRule="auto"/>
        <w:jc w:val="both"/>
        <w:rPr>
          <w:rFonts w:ascii="Times New Roman" w:hAnsi="Times New Roman"/>
          <w:sz w:val="28"/>
          <w:szCs w:val="28"/>
        </w:rPr>
      </w:pPr>
    </w:p>
    <w:p w14:paraId="0F1B101B" w14:textId="1C45A637" w:rsidR="00E36E8B" w:rsidRDefault="00E36E8B" w:rsidP="00E36E8B">
      <w:pPr>
        <w:spacing w:after="0" w:line="240" w:lineRule="auto"/>
        <w:jc w:val="both"/>
        <w:rPr>
          <w:rFonts w:ascii="Times New Roman" w:hAnsi="Times New Roman"/>
          <w:sz w:val="28"/>
          <w:szCs w:val="28"/>
        </w:rPr>
      </w:pPr>
    </w:p>
    <w:p w14:paraId="37064D9E" w14:textId="07DC84BD" w:rsidR="00E36E8B" w:rsidRDefault="00E36E8B" w:rsidP="00E36E8B">
      <w:pPr>
        <w:spacing w:after="0" w:line="240" w:lineRule="auto"/>
        <w:jc w:val="both"/>
        <w:rPr>
          <w:rFonts w:ascii="Times New Roman" w:hAnsi="Times New Roman"/>
          <w:sz w:val="28"/>
          <w:szCs w:val="28"/>
        </w:rPr>
      </w:pPr>
    </w:p>
    <w:p w14:paraId="31DCEE13" w14:textId="03A61736" w:rsidR="00E36E8B" w:rsidRDefault="00E36E8B" w:rsidP="00E36E8B">
      <w:pPr>
        <w:spacing w:after="0" w:line="240" w:lineRule="auto"/>
        <w:jc w:val="both"/>
        <w:rPr>
          <w:rFonts w:ascii="Times New Roman" w:hAnsi="Times New Roman"/>
          <w:sz w:val="28"/>
          <w:szCs w:val="28"/>
        </w:rPr>
      </w:pPr>
    </w:p>
    <w:p w14:paraId="15D530F6" w14:textId="2EC405A4" w:rsidR="00E36E8B" w:rsidRDefault="00E36E8B" w:rsidP="00E36E8B">
      <w:pPr>
        <w:spacing w:after="0" w:line="240" w:lineRule="auto"/>
        <w:jc w:val="both"/>
        <w:rPr>
          <w:rFonts w:ascii="Times New Roman" w:hAnsi="Times New Roman"/>
          <w:sz w:val="28"/>
          <w:szCs w:val="28"/>
        </w:rPr>
      </w:pPr>
    </w:p>
    <w:p w14:paraId="56BB2CA5"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INFORMACE O POMOCI S NÁKLADY</w:t>
      </w:r>
    </w:p>
    <w:p w14:paraId="65AC9420"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 xml:space="preserve">NA BYDLENÍ, ENERGIE A ŽIVOBYTÍ </w:t>
      </w:r>
    </w:p>
    <w:p w14:paraId="28BB75D4" w14:textId="77777777" w:rsidR="00E36E8B" w:rsidRDefault="00E36E8B" w:rsidP="00E36E8B">
      <w:pPr>
        <w:spacing w:after="0" w:line="240" w:lineRule="auto"/>
        <w:jc w:val="center"/>
        <w:rPr>
          <w:rFonts w:ascii="Times New Roman" w:hAnsi="Times New Roman"/>
          <w:b/>
          <w:bCs/>
          <w:sz w:val="28"/>
          <w:szCs w:val="28"/>
        </w:rPr>
      </w:pPr>
    </w:p>
    <w:p w14:paraId="3AA41690" w14:textId="77777777" w:rsidR="00E36E8B" w:rsidRDefault="00E36E8B" w:rsidP="00E36E8B">
      <w:pPr>
        <w:spacing w:after="0" w:line="240" w:lineRule="auto"/>
        <w:jc w:val="center"/>
        <w:rPr>
          <w:rFonts w:ascii="Times New Roman" w:hAnsi="Times New Roman"/>
          <w:b/>
          <w:bCs/>
          <w:sz w:val="28"/>
          <w:szCs w:val="28"/>
        </w:rPr>
      </w:pPr>
    </w:p>
    <w:p w14:paraId="44027644"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K úhradě nákladů na bydlení, včetně energií, můžete využít příspěvek na bydlení.</w:t>
      </w:r>
    </w:p>
    <w:p w14:paraId="2D7FF462" w14:textId="77777777" w:rsidR="00E36E8B" w:rsidRDefault="00E36E8B" w:rsidP="00E36E8B">
      <w:pPr>
        <w:spacing w:after="0" w:line="240" w:lineRule="auto"/>
        <w:jc w:val="both"/>
        <w:rPr>
          <w:rFonts w:ascii="Times New Roman" w:hAnsi="Times New Roman"/>
          <w:b/>
          <w:bCs/>
          <w:sz w:val="28"/>
          <w:szCs w:val="28"/>
        </w:rPr>
      </w:pPr>
    </w:p>
    <w:p w14:paraId="20CF19B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O příspěvek na bydlení se žádá na Úřadu práce a posuzují se vaše čisté příjmy, resp. čisté příjmy vaší rodiny a uhrazené náklady na bydlení (jejich průměr za předcházející kalendářní čtvrtletí, náklady obsahují celkové náklady na bydlení včetně energií). Je třeba splnit tři podmínky:</w:t>
      </w:r>
    </w:p>
    <w:p w14:paraId="441B1BBC" w14:textId="77777777" w:rsidR="00E36E8B" w:rsidRDefault="00E36E8B" w:rsidP="00E36E8B">
      <w:pPr>
        <w:spacing w:after="0" w:line="240" w:lineRule="auto"/>
        <w:jc w:val="both"/>
        <w:rPr>
          <w:rFonts w:ascii="Times New Roman" w:hAnsi="Times New Roman"/>
          <w:sz w:val="28"/>
          <w:szCs w:val="28"/>
        </w:rPr>
      </w:pPr>
    </w:p>
    <w:p w14:paraId="5F03DE5A" w14:textId="77777777" w:rsidR="00E36E8B" w:rsidRDefault="00E36E8B" w:rsidP="00E36E8B">
      <w:pPr>
        <w:pStyle w:val="Odstavecseseznamem"/>
        <w:numPr>
          <w:ilvl w:val="0"/>
          <w:numId w:val="2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bydlíte v bytě na základě nájemní smlouvy, podnájemní smlouvy, služebnosti (věcného břemene) nebo jste vlastníkem bytu nebo domu, případně rekreační chaty, popř. jste členem bytového družstva,</w:t>
      </w:r>
    </w:p>
    <w:p w14:paraId="3276017B" w14:textId="77777777" w:rsidR="00E36E8B" w:rsidRDefault="00E36E8B" w:rsidP="00E36E8B">
      <w:pPr>
        <w:pStyle w:val="Odstavecseseznamem"/>
        <w:numPr>
          <w:ilvl w:val="0"/>
          <w:numId w:val="2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30 % vašich příjmů (v Praze 35 %) – tj., že se váš příjem vynásobí 0,3 a v Praze 0,35 – vám nestačí na úhradu nákladů na bydlení,</w:t>
      </w:r>
    </w:p>
    <w:p w14:paraId="74239CE7" w14:textId="77777777" w:rsidR="00E36E8B" w:rsidRDefault="00E36E8B" w:rsidP="00E36E8B">
      <w:pPr>
        <w:pStyle w:val="Odstavecseseznamem"/>
        <w:numPr>
          <w:ilvl w:val="0"/>
          <w:numId w:val="2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30 % vašich příjmů (v Praze 35 %) je nižších než tzv. normativní náklady na bydlení – ty najdete níže v tabulce (řiďte se počtem osob ve vaší rodině a velikostí obce, kde žijete).</w:t>
      </w:r>
    </w:p>
    <w:p w14:paraId="1547463A" w14:textId="77777777" w:rsidR="00E36E8B" w:rsidRDefault="00E36E8B" w:rsidP="00E36E8B">
      <w:pPr>
        <w:spacing w:after="0" w:line="240" w:lineRule="auto"/>
        <w:jc w:val="both"/>
        <w:rPr>
          <w:rFonts w:ascii="Times New Roman" w:hAnsi="Times New Roman"/>
          <w:sz w:val="28"/>
          <w:szCs w:val="28"/>
        </w:rPr>
      </w:pPr>
    </w:p>
    <w:p w14:paraId="6A5DDFBB" w14:textId="77777777" w:rsidR="00E36E8B" w:rsidRDefault="00E36E8B" w:rsidP="00E36E8B">
      <w:pPr>
        <w:spacing w:after="0" w:line="240" w:lineRule="auto"/>
        <w:jc w:val="both"/>
        <w:rPr>
          <w:rFonts w:ascii="Times New Roman" w:hAnsi="Times New Roman"/>
          <w:sz w:val="28"/>
          <w:szCs w:val="28"/>
        </w:rPr>
      </w:pPr>
    </w:p>
    <w:p w14:paraId="2E5CFFC5" w14:textId="77777777" w:rsidR="00E36E8B" w:rsidRDefault="00E36E8B" w:rsidP="00E36E8B">
      <w:pPr>
        <w:spacing w:after="0" w:line="240" w:lineRule="auto"/>
        <w:jc w:val="both"/>
        <w:rPr>
          <w:rFonts w:ascii="Times New Roman" w:hAnsi="Times New Roman"/>
          <w:sz w:val="28"/>
          <w:szCs w:val="28"/>
        </w:rPr>
      </w:pPr>
    </w:p>
    <w:p w14:paraId="40CD058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Normativní náklady na bydlení platné od 1. 10 2022 pro:</w:t>
      </w:r>
    </w:p>
    <w:p w14:paraId="145ADC06" w14:textId="77777777" w:rsidR="00E36E8B" w:rsidRDefault="00E36E8B" w:rsidP="00E36E8B">
      <w:pPr>
        <w:spacing w:after="0" w:line="240" w:lineRule="auto"/>
        <w:jc w:val="both"/>
        <w:rPr>
          <w:rFonts w:ascii="Times New Roman" w:hAnsi="Times New Roman"/>
          <w:sz w:val="28"/>
          <w:szCs w:val="28"/>
        </w:rPr>
      </w:pPr>
    </w:p>
    <w:p w14:paraId="7CB797EF" w14:textId="77777777" w:rsidR="00E36E8B" w:rsidRDefault="00E36E8B" w:rsidP="00E36E8B">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nájmy a podnájmy</w:t>
      </w:r>
    </w:p>
    <w:p w14:paraId="2A4CB026" w14:textId="77777777" w:rsidR="00E36E8B" w:rsidRDefault="00E36E8B" w:rsidP="00E36E8B">
      <w:pPr>
        <w:pStyle w:val="Odstavecseseznamem"/>
        <w:spacing w:after="0" w:line="240" w:lineRule="auto"/>
        <w:jc w:val="both"/>
        <w:rPr>
          <w:rFonts w:ascii="Times New Roman" w:hAnsi="Times New Roman"/>
          <w:sz w:val="28"/>
          <w:szCs w:val="28"/>
        </w:rPr>
      </w:pPr>
    </w:p>
    <w:p w14:paraId="5B0E7340" w14:textId="77777777" w:rsidR="00E36E8B" w:rsidRDefault="00E36E8B" w:rsidP="00E36E8B">
      <w:pPr>
        <w:spacing w:after="0" w:line="240" w:lineRule="auto"/>
        <w:jc w:val="both"/>
        <w:rPr>
          <w:rFonts w:ascii="Times New Roman" w:hAnsi="Times New Roman"/>
          <w:sz w:val="28"/>
          <w:szCs w:val="28"/>
        </w:rPr>
      </w:pPr>
    </w:p>
    <w:p w14:paraId="54684919" w14:textId="77777777" w:rsidR="00E36E8B" w:rsidRDefault="00E36E8B" w:rsidP="00E36E8B">
      <w:pPr>
        <w:pBdr>
          <w:top w:val="single" w:sz="4" w:space="1" w:color="000000"/>
          <w:left w:val="single" w:sz="4" w:space="4" w:color="000000"/>
          <w:right w:val="single" w:sz="4" w:space="4" w:color="000000"/>
        </w:pBdr>
        <w:tabs>
          <w:tab w:val="left" w:pos="1418"/>
        </w:tabs>
        <w:spacing w:after="0" w:line="240" w:lineRule="auto"/>
        <w:jc w:val="both"/>
        <w:rPr>
          <w:rFonts w:ascii="Times New Roman" w:hAnsi="Times New Roman"/>
          <w:b/>
          <w:bCs/>
        </w:rPr>
      </w:pPr>
      <w:r>
        <w:rPr>
          <w:rFonts w:ascii="Times New Roman" w:hAnsi="Times New Roman"/>
          <w:b/>
          <w:bCs/>
        </w:rPr>
        <w:t>Počet</w:t>
      </w:r>
      <w:r>
        <w:rPr>
          <w:rFonts w:ascii="Times New Roman" w:hAnsi="Times New Roman"/>
          <w:b/>
          <w:bCs/>
        </w:rPr>
        <w:tab/>
        <w:t xml:space="preserve">    Měsíční náklady na bydlení podle počtu obyvatel obce v Kč</w:t>
      </w:r>
    </w:p>
    <w:p w14:paraId="3FC91EAC" w14:textId="77777777" w:rsidR="00E36E8B" w:rsidRDefault="00E36E8B" w:rsidP="00E36E8B">
      <w:pPr>
        <w:pBdr>
          <w:top w:val="single" w:sz="4" w:space="1" w:color="000000"/>
          <w:left w:val="single" w:sz="4" w:space="4" w:color="000000"/>
          <w:right w:val="single" w:sz="4" w:space="4" w:color="000000"/>
        </w:pBdr>
        <w:tabs>
          <w:tab w:val="left" w:pos="1134"/>
        </w:tabs>
        <w:spacing w:after="0" w:line="240" w:lineRule="auto"/>
        <w:jc w:val="both"/>
        <w:rPr>
          <w:rFonts w:ascii="Times New Roman" w:hAnsi="Times New Roman"/>
          <w:b/>
          <w:bCs/>
        </w:rPr>
      </w:pPr>
      <w:r>
        <w:rPr>
          <w:rFonts w:ascii="Times New Roman" w:hAnsi="Times New Roman"/>
          <w:b/>
          <w:bCs/>
        </w:rPr>
        <w:t>osob</w:t>
      </w:r>
    </w:p>
    <w:p w14:paraId="21AA771D" w14:textId="77777777" w:rsidR="00E36E8B" w:rsidRDefault="00E36E8B" w:rsidP="00E36E8B">
      <w:pPr>
        <w:pBdr>
          <w:left w:val="single" w:sz="4" w:space="4" w:color="000000"/>
          <w:bottom w:val="single" w:sz="4" w:space="1" w:color="000000"/>
          <w:right w:val="single" w:sz="4" w:space="4" w:color="000000"/>
        </w:pBdr>
        <w:tabs>
          <w:tab w:val="left" w:pos="1418"/>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v rodině</w:t>
      </w:r>
      <w:r>
        <w:rPr>
          <w:rFonts w:ascii="Times New Roman" w:hAnsi="Times New Roman"/>
          <w:b/>
          <w:bCs/>
        </w:rPr>
        <w:tab/>
        <w:t>Praha</w:t>
      </w:r>
      <w:r>
        <w:rPr>
          <w:rFonts w:ascii="Times New Roman" w:hAnsi="Times New Roman"/>
          <w:b/>
          <w:bCs/>
        </w:rPr>
        <w:tab/>
        <w:t>více než</w:t>
      </w:r>
      <w:r>
        <w:rPr>
          <w:rFonts w:ascii="Times New Roman" w:hAnsi="Times New Roman"/>
          <w:b/>
          <w:bCs/>
        </w:rPr>
        <w:tab/>
        <w:t>50 000 -</w:t>
      </w:r>
      <w:r>
        <w:rPr>
          <w:rFonts w:ascii="Times New Roman" w:hAnsi="Times New Roman"/>
          <w:b/>
          <w:bCs/>
        </w:rPr>
        <w:tab/>
        <w:t>10 000 -</w:t>
      </w:r>
      <w:r>
        <w:rPr>
          <w:rFonts w:ascii="Times New Roman" w:hAnsi="Times New Roman"/>
          <w:b/>
          <w:bCs/>
        </w:rPr>
        <w:tab/>
      </w:r>
    </w:p>
    <w:p w14:paraId="23A86A14"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ab/>
      </w:r>
      <w:r>
        <w:rPr>
          <w:rFonts w:ascii="Times New Roman" w:hAnsi="Times New Roman"/>
          <w:b/>
          <w:bCs/>
        </w:rPr>
        <w:tab/>
        <w:t>100 000</w:t>
      </w:r>
      <w:r>
        <w:rPr>
          <w:rFonts w:ascii="Times New Roman" w:hAnsi="Times New Roman"/>
          <w:b/>
          <w:bCs/>
        </w:rPr>
        <w:tab/>
        <w:t>99 999</w:t>
      </w:r>
      <w:r>
        <w:rPr>
          <w:rFonts w:ascii="Times New Roman" w:hAnsi="Times New Roman"/>
          <w:b/>
          <w:bCs/>
        </w:rPr>
        <w:tab/>
        <w:t>49 999</w:t>
      </w:r>
      <w:r>
        <w:rPr>
          <w:rFonts w:ascii="Times New Roman" w:hAnsi="Times New Roman"/>
          <w:b/>
          <w:bCs/>
        </w:rPr>
        <w:tab/>
        <w:t>do 9 999</w:t>
      </w:r>
    </w:p>
    <w:p w14:paraId="0EFA533E"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__________________________________________________________________________________</w:t>
      </w:r>
    </w:p>
    <w:p w14:paraId="34581A10"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p>
    <w:p w14:paraId="32EC958E" w14:textId="77777777" w:rsidR="00E36E8B" w:rsidRDefault="00E36E8B" w:rsidP="00E36E8B">
      <w:pPr>
        <w:pBdr>
          <w:left w:val="single" w:sz="4" w:space="4" w:color="000000"/>
          <w:bottom w:val="single" w:sz="4" w:space="1" w:color="000000"/>
          <w:right w:val="single" w:sz="4" w:space="4" w:color="000000"/>
        </w:pBdr>
        <w:tabs>
          <w:tab w:val="left" w:pos="1418"/>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jedna</w:t>
      </w:r>
      <w:r>
        <w:rPr>
          <w:rFonts w:ascii="Times New Roman" w:hAnsi="Times New Roman"/>
        </w:rPr>
        <w:tab/>
        <w:t>14 621</w:t>
      </w:r>
      <w:r>
        <w:rPr>
          <w:rFonts w:ascii="Times New Roman" w:hAnsi="Times New Roman"/>
        </w:rPr>
        <w:tab/>
        <w:t>12 771</w:t>
      </w:r>
      <w:r>
        <w:rPr>
          <w:rFonts w:ascii="Times New Roman" w:hAnsi="Times New Roman"/>
        </w:rPr>
        <w:tab/>
        <w:t>12 435</w:t>
      </w:r>
      <w:r>
        <w:rPr>
          <w:rFonts w:ascii="Times New Roman" w:hAnsi="Times New Roman"/>
        </w:rPr>
        <w:tab/>
        <w:t>11 429</w:t>
      </w:r>
      <w:r>
        <w:rPr>
          <w:rFonts w:ascii="Times New Roman" w:hAnsi="Times New Roman"/>
        </w:rPr>
        <w:tab/>
        <w:t>11 246</w:t>
      </w:r>
    </w:p>
    <w:p w14:paraId="393235D6"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564836FF" w14:textId="77777777" w:rsidR="00E36E8B" w:rsidRDefault="00E36E8B" w:rsidP="00E36E8B">
      <w:pPr>
        <w:pBdr>
          <w:left w:val="single" w:sz="4" w:space="4" w:color="000000"/>
          <w:bottom w:val="single" w:sz="4" w:space="1" w:color="000000"/>
          <w:right w:val="single" w:sz="4" w:space="4" w:color="000000"/>
        </w:pBdr>
        <w:tabs>
          <w:tab w:val="left" w:pos="1418"/>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dvě</w:t>
      </w:r>
      <w:r>
        <w:rPr>
          <w:rFonts w:ascii="Times New Roman" w:hAnsi="Times New Roman"/>
        </w:rPr>
        <w:tab/>
        <w:t>18 129</w:t>
      </w:r>
      <w:r>
        <w:rPr>
          <w:rFonts w:ascii="Times New Roman" w:hAnsi="Times New Roman"/>
        </w:rPr>
        <w:tab/>
        <w:t>15 597</w:t>
      </w:r>
      <w:r>
        <w:rPr>
          <w:rFonts w:ascii="Times New Roman" w:hAnsi="Times New Roman"/>
        </w:rPr>
        <w:tab/>
        <w:t>15 137</w:t>
      </w:r>
      <w:r>
        <w:rPr>
          <w:rFonts w:ascii="Times New Roman" w:hAnsi="Times New Roman"/>
        </w:rPr>
        <w:tab/>
        <w:t>13 761</w:t>
      </w:r>
      <w:r>
        <w:rPr>
          <w:rFonts w:ascii="Times New Roman" w:hAnsi="Times New Roman"/>
        </w:rPr>
        <w:tab/>
        <w:t>13 510</w:t>
      </w:r>
    </w:p>
    <w:p w14:paraId="2B72AFD3"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69D00DA9" w14:textId="77777777" w:rsidR="00E36E8B" w:rsidRDefault="00E36E8B" w:rsidP="00E36E8B">
      <w:pPr>
        <w:pBdr>
          <w:left w:val="single" w:sz="4" w:space="4" w:color="000000"/>
          <w:bottom w:val="single" w:sz="4" w:space="1" w:color="000000"/>
          <w:right w:val="single" w:sz="4" w:space="4" w:color="000000"/>
        </w:pBdr>
        <w:tabs>
          <w:tab w:val="left" w:pos="1418"/>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tři</w:t>
      </w:r>
      <w:r>
        <w:rPr>
          <w:rFonts w:ascii="Times New Roman" w:hAnsi="Times New Roman"/>
        </w:rPr>
        <w:tab/>
        <w:t>20 812</w:t>
      </w:r>
      <w:r>
        <w:rPr>
          <w:rFonts w:ascii="Times New Roman" w:hAnsi="Times New Roman"/>
        </w:rPr>
        <w:tab/>
        <w:t>17 500</w:t>
      </w:r>
      <w:r>
        <w:rPr>
          <w:rFonts w:ascii="Times New Roman" w:hAnsi="Times New Roman"/>
        </w:rPr>
        <w:tab/>
        <w:t>16 899</w:t>
      </w:r>
      <w:r>
        <w:rPr>
          <w:rFonts w:ascii="Times New Roman" w:hAnsi="Times New Roman"/>
        </w:rPr>
        <w:tab/>
        <w:t>15 099</w:t>
      </w:r>
      <w:r>
        <w:rPr>
          <w:rFonts w:ascii="Times New Roman" w:hAnsi="Times New Roman"/>
        </w:rPr>
        <w:tab/>
        <w:t>14 771</w:t>
      </w:r>
    </w:p>
    <w:p w14:paraId="6DA90EB1"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09A597A3" w14:textId="77777777" w:rsidR="00E36E8B" w:rsidRDefault="00E36E8B" w:rsidP="00E36E8B">
      <w:pPr>
        <w:pBdr>
          <w:left w:val="single" w:sz="4" w:space="4" w:color="000000"/>
          <w:bottom w:val="single" w:sz="4" w:space="1" w:color="000000"/>
          <w:right w:val="single" w:sz="4" w:space="4" w:color="000000"/>
        </w:pBdr>
        <w:tabs>
          <w:tab w:val="left" w:pos="1418"/>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čtyři a více</w:t>
      </w:r>
      <w:r>
        <w:rPr>
          <w:rFonts w:ascii="Times New Roman" w:hAnsi="Times New Roman"/>
        </w:rPr>
        <w:tab/>
        <w:t>24 995</w:t>
      </w:r>
      <w:r>
        <w:rPr>
          <w:rFonts w:ascii="Times New Roman" w:hAnsi="Times New Roman"/>
        </w:rPr>
        <w:tab/>
        <w:t>21 002</w:t>
      </w:r>
      <w:r>
        <w:rPr>
          <w:rFonts w:ascii="Times New Roman" w:hAnsi="Times New Roman"/>
        </w:rPr>
        <w:tab/>
        <w:t>20 277</w:t>
      </w:r>
      <w:r>
        <w:rPr>
          <w:rFonts w:ascii="Times New Roman" w:hAnsi="Times New Roman"/>
        </w:rPr>
        <w:tab/>
        <w:t>18 106</w:t>
      </w:r>
      <w:r>
        <w:rPr>
          <w:rFonts w:ascii="Times New Roman" w:hAnsi="Times New Roman"/>
        </w:rPr>
        <w:tab/>
        <w:t>17 711</w:t>
      </w:r>
    </w:p>
    <w:p w14:paraId="30B6FB18"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76CB8801"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ab/>
      </w:r>
    </w:p>
    <w:p w14:paraId="792D88B8"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62E2EC8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3698263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05FE266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02132565" w14:textId="77777777" w:rsidR="00E36E8B" w:rsidRDefault="00E36E8B" w:rsidP="00E36E8B">
      <w:pPr>
        <w:pStyle w:val="Odstavecseseznamem"/>
        <w:numPr>
          <w:ilvl w:val="0"/>
          <w:numId w:val="23"/>
        </w:numPr>
        <w:tabs>
          <w:tab w:val="left" w:pos="1134"/>
          <w:tab w:val="left" w:pos="2552"/>
          <w:tab w:val="left" w:pos="3969"/>
          <w:tab w:val="left" w:pos="5387"/>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družstevní bydlení, vlastní bydlení a bydlení na základě služebnosti (věcného břemene)</w:t>
      </w:r>
    </w:p>
    <w:p w14:paraId="338E321D"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712552A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3FE0085D"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10ADA6D6" w14:textId="77777777" w:rsidR="00E36E8B" w:rsidRDefault="00E36E8B" w:rsidP="00E36E8B">
      <w:pPr>
        <w:pBdr>
          <w:top w:val="single" w:sz="4" w:space="1" w:color="000000"/>
          <w:left w:val="single" w:sz="4" w:space="4"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Počet</w:t>
      </w:r>
      <w:r>
        <w:rPr>
          <w:rFonts w:ascii="Times New Roman" w:hAnsi="Times New Roman"/>
          <w:b/>
          <w:bCs/>
        </w:rPr>
        <w:tab/>
      </w:r>
      <w:r>
        <w:rPr>
          <w:rFonts w:ascii="Times New Roman" w:hAnsi="Times New Roman"/>
          <w:b/>
          <w:bCs/>
        </w:rPr>
        <w:tab/>
        <w:t>Měsíční  náklady na bydlení v Kč</w:t>
      </w:r>
    </w:p>
    <w:p w14:paraId="70E62B6B"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osob</w:t>
      </w:r>
    </w:p>
    <w:p w14:paraId="491C933E"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v rodině</w:t>
      </w:r>
    </w:p>
    <w:p w14:paraId="68499699"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r>
        <w:rPr>
          <w:rFonts w:ascii="Times New Roman" w:hAnsi="Times New Roman"/>
          <w:b/>
          <w:bCs/>
        </w:rPr>
        <w:t>__________________________________________________________________________________</w:t>
      </w:r>
    </w:p>
    <w:p w14:paraId="6A236D0E"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b/>
          <w:bCs/>
        </w:rPr>
      </w:pPr>
    </w:p>
    <w:p w14:paraId="6C1BAD7E"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jedna</w:t>
      </w:r>
      <w:r>
        <w:rPr>
          <w:rFonts w:ascii="Times New Roman" w:hAnsi="Times New Roman"/>
        </w:rPr>
        <w:tab/>
      </w:r>
      <w:r>
        <w:rPr>
          <w:rFonts w:ascii="Times New Roman" w:hAnsi="Times New Roman"/>
        </w:rPr>
        <w:tab/>
        <w:t xml:space="preserve">  8 732</w:t>
      </w:r>
    </w:p>
    <w:p w14:paraId="7CDB9AD4"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0FCFB220"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 xml:space="preserve">dvě </w:t>
      </w:r>
      <w:r>
        <w:rPr>
          <w:rFonts w:ascii="Times New Roman" w:hAnsi="Times New Roman"/>
        </w:rPr>
        <w:tab/>
        <w:t xml:space="preserve">                       </w:t>
      </w:r>
      <w:r>
        <w:rPr>
          <w:rFonts w:ascii="Times New Roman" w:hAnsi="Times New Roman"/>
        </w:rPr>
        <w:tab/>
        <w:t>10  932</w:t>
      </w:r>
    </w:p>
    <w:p w14:paraId="2DF139E3"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1A467F27"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tři</w:t>
      </w:r>
      <w:r>
        <w:rPr>
          <w:rFonts w:ascii="Times New Roman" w:hAnsi="Times New Roman"/>
        </w:rPr>
        <w:tab/>
      </w:r>
      <w:r>
        <w:rPr>
          <w:rFonts w:ascii="Times New Roman" w:hAnsi="Times New Roman"/>
        </w:rPr>
        <w:tab/>
        <w:t>13 561</w:t>
      </w:r>
    </w:p>
    <w:p w14:paraId="1D88ABCD"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p>
    <w:p w14:paraId="1F338688" w14:textId="77777777" w:rsidR="00E36E8B" w:rsidRDefault="00E36E8B" w:rsidP="00E36E8B">
      <w:pPr>
        <w:pBdr>
          <w:left w:val="single" w:sz="4" w:space="4" w:color="000000"/>
          <w:bottom w:val="single" w:sz="4" w:space="1" w:color="000000"/>
          <w:right w:val="single" w:sz="4" w:space="4" w:color="000000"/>
        </w:pBd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čtyři a více</w:t>
      </w:r>
      <w:r>
        <w:rPr>
          <w:rFonts w:ascii="Times New Roman" w:hAnsi="Times New Roman"/>
        </w:rPr>
        <w:tab/>
      </w:r>
      <w:r>
        <w:rPr>
          <w:rFonts w:ascii="Times New Roman" w:hAnsi="Times New Roman"/>
        </w:rPr>
        <w:tab/>
        <w:t>16 368</w:t>
      </w:r>
    </w:p>
    <w:p w14:paraId="16BCC595"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62F4A51E"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r>
    </w:p>
    <w:p w14:paraId="5E6F4E6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6F1EE150"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r>
        <w:rPr>
          <w:rFonts w:ascii="Times New Roman" w:hAnsi="Times New Roman"/>
          <w:sz w:val="28"/>
          <w:szCs w:val="28"/>
        </w:rPr>
        <w:t>Žádost o příspěvek na bydlení lze vyplnit i on-line.</w:t>
      </w:r>
    </w:p>
    <w:p w14:paraId="0EB6A07E"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0F37C0F1"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r>
        <w:rPr>
          <w:rFonts w:ascii="Times New Roman" w:hAnsi="Times New Roman"/>
          <w:sz w:val="28"/>
          <w:szCs w:val="28"/>
        </w:rPr>
        <w:t>Chcete-li orientačně zjistit, zda byste měli nárok na příspěvek na bydlení, využijte kalkulačku příspěvku na bydlení na webových stránkách MPSV.</w:t>
      </w:r>
    </w:p>
    <w:p w14:paraId="68F195BF"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170AA31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0E1EA57C"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věcí</w:t>
      </w:r>
    </w:p>
    <w:p w14:paraId="48BF4583"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6CDA86A8"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166CD398"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67FE2BBC"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sz w:val="28"/>
          <w:szCs w:val="28"/>
        </w:rPr>
      </w:pPr>
    </w:p>
    <w:p w14:paraId="1CE0AA02"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71E6D8FA"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401EEF3F"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7DCD2A9C"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42E8A400" w14:textId="77777777" w:rsidR="00E36E8B" w:rsidRDefault="00E36E8B" w:rsidP="00E36E8B">
      <w:pPr>
        <w:tabs>
          <w:tab w:val="left" w:pos="1134"/>
          <w:tab w:val="left" w:pos="2552"/>
          <w:tab w:val="left" w:pos="3969"/>
          <w:tab w:val="left" w:pos="5387"/>
          <w:tab w:val="left" w:pos="6804"/>
        </w:tabs>
        <w:spacing w:after="0" w:line="240" w:lineRule="auto"/>
        <w:jc w:val="both"/>
        <w:rPr>
          <w:rFonts w:ascii="Times New Roman" w:hAnsi="Times New Roman"/>
        </w:rPr>
      </w:pPr>
    </w:p>
    <w:p w14:paraId="71E85B41" w14:textId="77777777" w:rsidR="00E36E8B" w:rsidRDefault="00E36E8B" w:rsidP="00E36E8B">
      <w:pPr>
        <w:tabs>
          <w:tab w:val="left" w:pos="1134"/>
          <w:tab w:val="left" w:pos="2552"/>
          <w:tab w:val="left" w:pos="3969"/>
          <w:tab w:val="left" w:pos="5387"/>
          <w:tab w:val="left" w:pos="6804"/>
        </w:tabs>
        <w:spacing w:after="0" w:line="240" w:lineRule="auto"/>
        <w:jc w:val="both"/>
      </w:pPr>
      <w:r>
        <w:rPr>
          <w:rFonts w:ascii="Times New Roman" w:hAnsi="Times New Roman"/>
        </w:rPr>
        <w:tab/>
      </w:r>
      <w:r>
        <w:rPr>
          <w:rFonts w:ascii="Times New Roman" w:hAnsi="Times New Roman"/>
        </w:rPr>
        <w:tab/>
      </w:r>
      <w:r>
        <w:rPr>
          <w:rFonts w:ascii="Times New Roman" w:hAnsi="Times New Roman"/>
          <w:b/>
          <w:bCs/>
        </w:rPr>
        <w:tab/>
      </w:r>
    </w:p>
    <w:p w14:paraId="7A01C2D9" w14:textId="77777777" w:rsidR="00E36E8B" w:rsidRDefault="00E36E8B" w:rsidP="00E36E8B">
      <w:pPr>
        <w:spacing w:after="0" w:line="240" w:lineRule="auto"/>
        <w:jc w:val="both"/>
        <w:rPr>
          <w:rFonts w:ascii="Times New Roman" w:hAnsi="Times New Roman"/>
          <w:sz w:val="28"/>
          <w:szCs w:val="28"/>
        </w:rPr>
      </w:pPr>
    </w:p>
    <w:p w14:paraId="311927DD" w14:textId="1A00C2B7" w:rsidR="00E36E8B" w:rsidRDefault="00E36E8B" w:rsidP="00E36E8B">
      <w:pPr>
        <w:spacing w:after="0" w:line="240" w:lineRule="auto"/>
        <w:jc w:val="both"/>
        <w:rPr>
          <w:rFonts w:ascii="Times New Roman" w:hAnsi="Times New Roman"/>
          <w:sz w:val="28"/>
          <w:szCs w:val="28"/>
        </w:rPr>
      </w:pPr>
    </w:p>
    <w:p w14:paraId="2A3AAAAB" w14:textId="27B220D6" w:rsidR="00E36E8B" w:rsidRDefault="00E36E8B" w:rsidP="00E36E8B">
      <w:pPr>
        <w:spacing w:after="0" w:line="240" w:lineRule="auto"/>
        <w:jc w:val="both"/>
        <w:rPr>
          <w:rFonts w:ascii="Times New Roman" w:hAnsi="Times New Roman"/>
          <w:sz w:val="28"/>
          <w:szCs w:val="28"/>
        </w:rPr>
      </w:pPr>
    </w:p>
    <w:p w14:paraId="77A28CDA" w14:textId="3202829A" w:rsidR="00E36E8B" w:rsidRDefault="00E36E8B" w:rsidP="00E36E8B">
      <w:pPr>
        <w:spacing w:after="0" w:line="240" w:lineRule="auto"/>
        <w:jc w:val="both"/>
        <w:rPr>
          <w:rFonts w:ascii="Times New Roman" w:hAnsi="Times New Roman"/>
          <w:sz w:val="28"/>
          <w:szCs w:val="28"/>
        </w:rPr>
      </w:pPr>
    </w:p>
    <w:p w14:paraId="25592E15" w14:textId="694990D3" w:rsidR="00E36E8B" w:rsidRDefault="00E36E8B" w:rsidP="00E36E8B">
      <w:pPr>
        <w:spacing w:after="0" w:line="240" w:lineRule="auto"/>
        <w:jc w:val="both"/>
        <w:rPr>
          <w:rFonts w:ascii="Times New Roman" w:hAnsi="Times New Roman"/>
          <w:sz w:val="28"/>
          <w:szCs w:val="28"/>
        </w:rPr>
      </w:pPr>
    </w:p>
    <w:p w14:paraId="4645ED82" w14:textId="03B55B90" w:rsidR="00E36E8B" w:rsidRDefault="00E36E8B" w:rsidP="00E36E8B">
      <w:pPr>
        <w:spacing w:after="0" w:line="240" w:lineRule="auto"/>
        <w:jc w:val="both"/>
        <w:rPr>
          <w:rFonts w:ascii="Times New Roman" w:hAnsi="Times New Roman"/>
          <w:sz w:val="28"/>
          <w:szCs w:val="28"/>
        </w:rPr>
      </w:pPr>
    </w:p>
    <w:p w14:paraId="5F8653CA" w14:textId="3F495A3A" w:rsidR="00E36E8B" w:rsidRDefault="00E36E8B" w:rsidP="00E36E8B">
      <w:pPr>
        <w:spacing w:after="0" w:line="240" w:lineRule="auto"/>
        <w:jc w:val="both"/>
        <w:rPr>
          <w:rFonts w:ascii="Times New Roman" w:hAnsi="Times New Roman"/>
          <w:sz w:val="28"/>
          <w:szCs w:val="28"/>
        </w:rPr>
      </w:pPr>
    </w:p>
    <w:p w14:paraId="7C1747D8" w14:textId="242C3570" w:rsidR="00E36E8B" w:rsidRDefault="00E36E8B" w:rsidP="00E36E8B">
      <w:pPr>
        <w:spacing w:after="0" w:line="240" w:lineRule="auto"/>
        <w:jc w:val="both"/>
        <w:rPr>
          <w:rFonts w:ascii="Times New Roman" w:hAnsi="Times New Roman"/>
          <w:sz w:val="28"/>
          <w:szCs w:val="28"/>
        </w:rPr>
      </w:pPr>
    </w:p>
    <w:p w14:paraId="4F0AC8DA" w14:textId="6BC831C1" w:rsidR="00E36E8B" w:rsidRDefault="00E36E8B" w:rsidP="00E36E8B">
      <w:pPr>
        <w:spacing w:after="0" w:line="240" w:lineRule="auto"/>
        <w:jc w:val="both"/>
        <w:rPr>
          <w:rFonts w:ascii="Times New Roman" w:hAnsi="Times New Roman"/>
          <w:sz w:val="28"/>
          <w:szCs w:val="28"/>
        </w:rPr>
      </w:pPr>
    </w:p>
    <w:p w14:paraId="7A299BCA" w14:textId="294A9D21" w:rsidR="00E36E8B" w:rsidRDefault="00E36E8B" w:rsidP="00E36E8B">
      <w:pPr>
        <w:spacing w:after="0" w:line="240" w:lineRule="auto"/>
        <w:jc w:val="both"/>
        <w:rPr>
          <w:rFonts w:ascii="Times New Roman" w:hAnsi="Times New Roman"/>
          <w:sz w:val="28"/>
          <w:szCs w:val="28"/>
        </w:rPr>
      </w:pPr>
    </w:p>
    <w:p w14:paraId="2E7AC17F" w14:textId="365DFC0E" w:rsidR="00E36E8B" w:rsidRDefault="00E36E8B" w:rsidP="00E36E8B">
      <w:pPr>
        <w:spacing w:after="0" w:line="240" w:lineRule="auto"/>
        <w:jc w:val="both"/>
        <w:rPr>
          <w:rFonts w:ascii="Times New Roman" w:hAnsi="Times New Roman"/>
          <w:sz w:val="28"/>
          <w:szCs w:val="28"/>
        </w:rPr>
      </w:pPr>
    </w:p>
    <w:p w14:paraId="171AC826"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t>VÝVOJ SPOTŘEBITELSKÝCH CEN V ZÁŘÍ 2022</w:t>
      </w:r>
    </w:p>
    <w:p w14:paraId="797D0902" w14:textId="77777777" w:rsidR="00E36E8B" w:rsidRDefault="00E36E8B" w:rsidP="00E36E8B">
      <w:pPr>
        <w:spacing w:after="0" w:line="240" w:lineRule="auto"/>
        <w:jc w:val="center"/>
        <w:rPr>
          <w:rFonts w:ascii="Times New Roman" w:hAnsi="Times New Roman"/>
          <w:b/>
          <w:bCs/>
          <w:sz w:val="28"/>
          <w:szCs w:val="28"/>
        </w:rPr>
      </w:pPr>
    </w:p>
    <w:p w14:paraId="4CCF7C33" w14:textId="77777777" w:rsidR="00E36E8B" w:rsidRDefault="00E36E8B" w:rsidP="00E36E8B">
      <w:pPr>
        <w:spacing w:after="0" w:line="240" w:lineRule="auto"/>
        <w:jc w:val="center"/>
        <w:rPr>
          <w:rFonts w:ascii="Times New Roman" w:hAnsi="Times New Roman"/>
          <w:b/>
          <w:bCs/>
          <w:sz w:val="28"/>
          <w:szCs w:val="28"/>
        </w:rPr>
      </w:pPr>
    </w:p>
    <w:p w14:paraId="4EDC8EB6"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Spotřebitelské ceny se meziměsíčně zvýšily o 0,8 %. Tento vývoj byl ovlivněn zejména vyššími cenami v oddíle bydlení. Meziročně vzrostly spotřebitelské ceny v září o 18,0 %, což bylo o 0,8 procentního bodu více než v srpnu.</w:t>
      </w:r>
    </w:p>
    <w:p w14:paraId="7E5BC251" w14:textId="77777777" w:rsidR="00E36E8B" w:rsidRDefault="00E36E8B" w:rsidP="00E36E8B">
      <w:pPr>
        <w:spacing w:after="0" w:line="240" w:lineRule="auto"/>
        <w:jc w:val="both"/>
        <w:rPr>
          <w:rFonts w:ascii="Times New Roman" w:hAnsi="Times New Roman"/>
          <w:b/>
          <w:bCs/>
          <w:sz w:val="28"/>
          <w:szCs w:val="28"/>
        </w:rPr>
      </w:pPr>
    </w:p>
    <w:p w14:paraId="213A9457" w14:textId="77777777" w:rsidR="00E36E8B" w:rsidRDefault="00E36E8B" w:rsidP="00E36E8B">
      <w:pPr>
        <w:spacing w:after="0" w:line="240" w:lineRule="auto"/>
        <w:jc w:val="both"/>
        <w:rPr>
          <w:rFonts w:ascii="Times New Roman" w:hAnsi="Times New Roman"/>
          <w:b/>
          <w:bCs/>
          <w:sz w:val="28"/>
          <w:szCs w:val="28"/>
        </w:rPr>
      </w:pPr>
    </w:p>
    <w:p w14:paraId="5F598B45"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0940C2B7" w14:textId="77777777" w:rsidR="00E36E8B" w:rsidRDefault="00E36E8B" w:rsidP="00E36E8B">
      <w:pPr>
        <w:spacing w:after="0" w:line="240" w:lineRule="auto"/>
        <w:jc w:val="both"/>
        <w:rPr>
          <w:rFonts w:ascii="Times New Roman" w:hAnsi="Times New Roman"/>
          <w:b/>
          <w:bCs/>
          <w:sz w:val="28"/>
          <w:szCs w:val="28"/>
        </w:rPr>
      </w:pPr>
    </w:p>
    <w:p w14:paraId="147AA87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září o 0,8 %. V oddíle bydlení se zvýšily ceny zemního plynu o 15,2 %, elektřiny o 3,6 %, tuhých paliv o 6,9 % a tepla a teplé vody o 0,8 %. V oddíle stravování a ubytování byly vyšší ceny stravovacích služeb o 2,0 %. V oddíle bytové vybavení, zařízení domácností vzrostly zejména ceny přístrojů a spotřebičů pro domácnost o 2,3 % a zboží a služeb pro běžnou údržbu domácností o 3,5 %. V souvislosti se začátkem nového školního roku se zvýšily ceny v oddíle vzdělávání o 6,4 %. Poplatky v mateřských školách vzrostly o 5,7 %. Školné na soukromých gymnáziích a na středních soukromých školách o 6,7 %, poplatky za výuku jazyků o 9,2 %, školné v základních uměleckých školách o 7,7 % a poplatky ve školních družinách o 8,7 %. Na snižování celkové hladiny spotřebitelských cen působil v září především pokles cen v oddíle rekreace a kultura, kde v důsledku končící letní sezóny klesly ceny dovolených s komplexními službami o 20,5 %. V oddíle doprava byly meziměsíčně nižší ceny pohonných hmot a olejů o 4,0 %.</w:t>
      </w:r>
    </w:p>
    <w:p w14:paraId="409EC496" w14:textId="77777777" w:rsidR="00E36E8B" w:rsidRDefault="00E36E8B" w:rsidP="00E36E8B">
      <w:pPr>
        <w:spacing w:after="0" w:line="240" w:lineRule="auto"/>
        <w:jc w:val="both"/>
        <w:rPr>
          <w:rFonts w:ascii="Times New Roman" w:hAnsi="Times New Roman"/>
          <w:sz w:val="28"/>
          <w:szCs w:val="28"/>
        </w:rPr>
      </w:pPr>
    </w:p>
    <w:p w14:paraId="25E88E07"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1,5 %, zatímco ceny služeb o 0,3 % klesly.</w:t>
      </w:r>
    </w:p>
    <w:p w14:paraId="659D6CB8" w14:textId="77777777" w:rsidR="00E36E8B" w:rsidRDefault="00E36E8B" w:rsidP="00E36E8B">
      <w:pPr>
        <w:spacing w:after="0" w:line="240" w:lineRule="auto"/>
        <w:jc w:val="both"/>
        <w:rPr>
          <w:rFonts w:ascii="Times New Roman" w:hAnsi="Times New Roman"/>
          <w:sz w:val="28"/>
          <w:szCs w:val="28"/>
        </w:rPr>
      </w:pPr>
    </w:p>
    <w:p w14:paraId="6360C84D" w14:textId="77777777" w:rsidR="00E36E8B" w:rsidRDefault="00E36E8B" w:rsidP="00E36E8B">
      <w:pPr>
        <w:spacing w:after="0" w:line="240" w:lineRule="auto"/>
        <w:jc w:val="both"/>
        <w:rPr>
          <w:rFonts w:ascii="Times New Roman" w:hAnsi="Times New Roman"/>
          <w:sz w:val="28"/>
          <w:szCs w:val="28"/>
        </w:rPr>
      </w:pPr>
    </w:p>
    <w:p w14:paraId="12F11CAC"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46E5BF23" w14:textId="77777777" w:rsidR="00E36E8B" w:rsidRDefault="00E36E8B" w:rsidP="00E36E8B">
      <w:pPr>
        <w:spacing w:after="0" w:line="240" w:lineRule="auto"/>
        <w:jc w:val="both"/>
        <w:rPr>
          <w:rFonts w:ascii="Times New Roman" w:hAnsi="Times New Roman"/>
          <w:b/>
          <w:bCs/>
          <w:sz w:val="28"/>
          <w:szCs w:val="28"/>
        </w:rPr>
      </w:pPr>
    </w:p>
    <w:p w14:paraId="76E27495" w14:textId="77777777" w:rsidR="00E36E8B" w:rsidRDefault="00E36E8B" w:rsidP="00E36E8B">
      <w:pPr>
        <w:spacing w:after="0" w:line="240" w:lineRule="auto"/>
        <w:jc w:val="both"/>
      </w:pPr>
      <w:r>
        <w:rPr>
          <w:rFonts w:ascii="Times New Roman" w:hAnsi="Times New Roman"/>
          <w:i/>
          <w:iCs/>
          <w:sz w:val="28"/>
          <w:szCs w:val="28"/>
        </w:rPr>
        <w:t xml:space="preserve">„Meziroční cenový růst v září opět zrychlil a již dosáhl 18 %. Nejvíce k tomuto zrychlení přispěly položky oddílu bydlení, zejména ceny energií a paliv, které byly meziročně vyšší o téměř 50 %“ </w:t>
      </w:r>
      <w:r>
        <w:rPr>
          <w:rFonts w:ascii="Times New Roman" w:hAnsi="Times New Roman"/>
          <w:sz w:val="28"/>
          <w:szCs w:val="28"/>
        </w:rPr>
        <w:t>uvádí Pavla Šedivá, vedoucí oddělení statistiky spotřebitelských cen ČSÚ.</w:t>
      </w:r>
    </w:p>
    <w:p w14:paraId="689F7448" w14:textId="77777777" w:rsidR="00E36E8B" w:rsidRDefault="00E36E8B" w:rsidP="00E36E8B">
      <w:pPr>
        <w:spacing w:after="0" w:line="240" w:lineRule="auto"/>
        <w:jc w:val="both"/>
        <w:rPr>
          <w:rFonts w:ascii="Times New Roman" w:hAnsi="Times New Roman"/>
          <w:sz w:val="28"/>
          <w:szCs w:val="28"/>
        </w:rPr>
      </w:pPr>
    </w:p>
    <w:p w14:paraId="483CED9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září o 18,0 %, což bylo o 0,8 procentního bodu více než v srpnu. Toto zrychlení bylo ovlivněno zejména vyššími cenami v oddíle bydlení, kde zrychlil růst cen elektřiny na 37,8 % (v srpnu 34,6 %), zemního plynu na 85,9 % (v srpnu 61,4 %) a tuhých paliv na 55,8 % (v srpnu 45,8 %). V oddíle potraviny a nealkoholické nápoje vzrostly ceny masa o 23,6 % (v srpnu o 21,8 %) a ceny položek ve skupině mléko, sýry, vejce o 25,8 % (v srpnu o 24,1 %). Naopak zpomalení meziročního cenového růstu  nastalo v září především </w:t>
      </w:r>
      <w:r>
        <w:rPr>
          <w:rFonts w:ascii="Times New Roman" w:hAnsi="Times New Roman"/>
          <w:sz w:val="28"/>
          <w:szCs w:val="28"/>
        </w:rPr>
        <w:lastRenderedPageBreak/>
        <w:t>v oddíle doprava, kde byly ceny pohonných hmot a olejů vyšší o 22,7 % (v srpnu o 28,3 %).</w:t>
      </w:r>
    </w:p>
    <w:p w14:paraId="64745263" w14:textId="77777777" w:rsidR="00E36E8B" w:rsidRDefault="00E36E8B" w:rsidP="00E36E8B">
      <w:pPr>
        <w:spacing w:after="0" w:line="240" w:lineRule="auto"/>
        <w:jc w:val="both"/>
        <w:rPr>
          <w:rFonts w:ascii="Times New Roman" w:hAnsi="Times New Roman"/>
          <w:sz w:val="28"/>
          <w:szCs w:val="28"/>
        </w:rPr>
      </w:pPr>
    </w:p>
    <w:p w14:paraId="5D897C33" w14:textId="77777777" w:rsidR="00E36E8B" w:rsidRDefault="00E36E8B" w:rsidP="00E36E8B">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září největší vliv ceny v oddíle bydlení, kde kromě nákladů vlastnického bydlení vzrostly ceny nájemného z bytu o 5,2 %, vodného o 5,3 %, stočného o 6,4 %, tepla a teplé vody o 21,1 % Další v pořadí vlivu byly ceny v oddíle potraviny a nealkoholické nápoje, kde byly meziročně vyšší zejména ceny mouky o 61,0 %, drůbežího masa o 36,7 %, polotučného trvanlivého mléka o 50,1 %, másla o 50,5 % a cukru o 33,8 %. V oddíle doprava se zvýšily ceny automobilů o 15,6 %. V oddíle stravování a ubytování vzrostly ceny stravovacích služeb o 26,0 %.</w:t>
      </w:r>
    </w:p>
    <w:p w14:paraId="7E6EA15E" w14:textId="77777777" w:rsidR="00E36E8B" w:rsidRDefault="00E36E8B" w:rsidP="00E36E8B">
      <w:pPr>
        <w:spacing w:after="0" w:line="240" w:lineRule="auto"/>
        <w:jc w:val="both"/>
        <w:rPr>
          <w:rFonts w:ascii="Times New Roman" w:hAnsi="Times New Roman"/>
          <w:sz w:val="28"/>
          <w:szCs w:val="28"/>
        </w:rPr>
      </w:pPr>
    </w:p>
    <w:p w14:paraId="7531821D"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16,4 % (v srpnu o 18,0 %) zejména v důsledku růstu cen stavebních materiálů a dále cen stavebních prací a cen nových bytů pro vlastní bydlení. Úhrnný index spotřebitelských cen bez započtení nákladů vlastnického bydlení byl 118,3 %. </w:t>
      </w:r>
    </w:p>
    <w:p w14:paraId="07599331" w14:textId="77777777" w:rsidR="00E36E8B" w:rsidRDefault="00E36E8B" w:rsidP="00E36E8B">
      <w:pPr>
        <w:spacing w:after="0" w:line="240" w:lineRule="auto"/>
        <w:jc w:val="both"/>
        <w:rPr>
          <w:rFonts w:ascii="Times New Roman" w:hAnsi="Times New Roman"/>
          <w:sz w:val="28"/>
          <w:szCs w:val="28"/>
        </w:rPr>
      </w:pPr>
    </w:p>
    <w:p w14:paraId="12706DA2"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20,7 % a ceny služeb o 13,7 %.</w:t>
      </w:r>
    </w:p>
    <w:p w14:paraId="7E2AA77B" w14:textId="77777777" w:rsidR="00E36E8B" w:rsidRDefault="00E36E8B" w:rsidP="00E36E8B">
      <w:pPr>
        <w:spacing w:after="0" w:line="240" w:lineRule="auto"/>
        <w:jc w:val="both"/>
        <w:rPr>
          <w:rFonts w:ascii="Times New Roman" w:hAnsi="Times New Roman"/>
          <w:sz w:val="28"/>
          <w:szCs w:val="28"/>
        </w:rPr>
      </w:pPr>
    </w:p>
    <w:p w14:paraId="45680C66" w14:textId="77777777" w:rsidR="00E36E8B" w:rsidRDefault="00E36E8B" w:rsidP="00E36E8B">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září 12,7  % (v srpnu 11,7 %).</w:t>
      </w:r>
    </w:p>
    <w:p w14:paraId="43B0827E" w14:textId="77777777" w:rsidR="00E36E8B" w:rsidRDefault="00E36E8B" w:rsidP="00E36E8B">
      <w:pPr>
        <w:spacing w:after="0" w:line="240" w:lineRule="auto"/>
        <w:jc w:val="both"/>
        <w:rPr>
          <w:rFonts w:ascii="Times New Roman" w:hAnsi="Times New Roman"/>
          <w:sz w:val="28"/>
          <w:szCs w:val="28"/>
        </w:rPr>
      </w:pPr>
    </w:p>
    <w:p w14:paraId="658AE2A7" w14:textId="77777777" w:rsidR="00E36E8B" w:rsidRDefault="00E36E8B" w:rsidP="00E36E8B">
      <w:pPr>
        <w:spacing w:after="0" w:line="240" w:lineRule="auto"/>
        <w:jc w:val="both"/>
        <w:rPr>
          <w:rFonts w:ascii="Times New Roman" w:hAnsi="Times New Roman"/>
          <w:sz w:val="28"/>
          <w:szCs w:val="28"/>
        </w:rPr>
      </w:pPr>
    </w:p>
    <w:p w14:paraId="1C261A6E"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7CD0A7CD" w14:textId="77777777" w:rsidR="00E36E8B" w:rsidRDefault="00E36E8B" w:rsidP="00E36E8B">
      <w:pPr>
        <w:spacing w:after="0" w:line="240" w:lineRule="auto"/>
        <w:jc w:val="both"/>
        <w:rPr>
          <w:rFonts w:ascii="Times New Roman" w:hAnsi="Times New Roman"/>
          <w:b/>
          <w:bCs/>
          <w:sz w:val="28"/>
          <w:szCs w:val="28"/>
        </w:rPr>
      </w:pPr>
    </w:p>
    <w:p w14:paraId="6BC26C5D" w14:textId="77777777" w:rsidR="00E36E8B" w:rsidRDefault="00E36E8B" w:rsidP="00E36E8B">
      <w:pPr>
        <w:spacing w:after="0" w:line="240" w:lineRule="auto"/>
        <w:jc w:val="both"/>
      </w:pPr>
      <w:r>
        <w:rPr>
          <w:rFonts w:ascii="Times New Roman" w:hAnsi="Times New Roman"/>
          <w:sz w:val="28"/>
          <w:szCs w:val="28"/>
        </w:rPr>
        <w:t xml:space="preserve">     Podle předběžných výpočtů vzrostl v </w:t>
      </w:r>
      <w:r>
        <w:rPr>
          <w:rFonts w:ascii="Times New Roman" w:hAnsi="Times New Roman"/>
          <w:b/>
          <w:bCs/>
          <w:sz w:val="28"/>
          <w:szCs w:val="28"/>
        </w:rPr>
        <w:t xml:space="preserve">září HICP v Česku meziměsíčně o 0,9 % a meziročně o 17,8 % </w:t>
      </w:r>
      <w:r>
        <w:rPr>
          <w:rFonts w:ascii="Times New Roman" w:hAnsi="Times New Roman"/>
          <w:sz w:val="28"/>
          <w:szCs w:val="28"/>
        </w:rPr>
        <w:t xml:space="preserve">(v srpnu o 17,1 %).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září 2022 za Eurozónu 10,0 % </w:t>
      </w:r>
      <w:r>
        <w:rPr>
          <w:rFonts w:ascii="Times New Roman" w:hAnsi="Times New Roman"/>
          <w:sz w:val="28"/>
          <w:szCs w:val="28"/>
        </w:rPr>
        <w:t xml:space="preserve">(v srpnu 9,1 %) na Slovensku 13,6 % a v Německu 10,9 %. Nejvyšší byla v září v Estonsku (24,2 %).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27 členských zemí EU v srpnu 10,1 %</w:t>
      </w:r>
      <w:r>
        <w:rPr>
          <w:rFonts w:ascii="Times New Roman" w:hAnsi="Times New Roman"/>
          <w:sz w:val="28"/>
          <w:szCs w:val="28"/>
        </w:rPr>
        <w:t>, což bylo o 0,3 procentního bodu více než v červenci. Nejvíce ceny v srpnu meziročně vzrostly v Estonsku (o 25,2 %) a nejméně ve Francii (o 6,6 %).</w:t>
      </w:r>
    </w:p>
    <w:p w14:paraId="1CC42698" w14:textId="77777777" w:rsidR="00E36E8B" w:rsidRDefault="00E36E8B" w:rsidP="00E36E8B">
      <w:pPr>
        <w:spacing w:after="0" w:line="240" w:lineRule="auto"/>
        <w:jc w:val="both"/>
        <w:rPr>
          <w:rFonts w:ascii="Times New Roman" w:hAnsi="Times New Roman"/>
          <w:sz w:val="28"/>
          <w:szCs w:val="28"/>
        </w:rPr>
      </w:pPr>
    </w:p>
    <w:p w14:paraId="2C0963F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7F4CF742" w14:textId="77777777" w:rsidR="00E36E8B" w:rsidRDefault="00E36E8B" w:rsidP="00E36E8B">
      <w:pPr>
        <w:spacing w:after="0" w:line="240" w:lineRule="auto"/>
        <w:jc w:val="both"/>
        <w:rPr>
          <w:rFonts w:ascii="Times New Roman" w:hAnsi="Times New Roman"/>
          <w:sz w:val="28"/>
          <w:szCs w:val="28"/>
        </w:rPr>
      </w:pPr>
    </w:p>
    <w:p w14:paraId="46B69AD5" w14:textId="77777777" w:rsidR="00E36E8B" w:rsidRDefault="00E36E8B" w:rsidP="00E36E8B">
      <w:pPr>
        <w:spacing w:after="0" w:line="240" w:lineRule="auto"/>
        <w:jc w:val="both"/>
        <w:rPr>
          <w:rFonts w:ascii="Times New Roman" w:hAnsi="Times New Roman"/>
          <w:sz w:val="28"/>
          <w:szCs w:val="28"/>
        </w:rPr>
      </w:pPr>
    </w:p>
    <w:p w14:paraId="665EC0F5" w14:textId="77777777" w:rsidR="00E36E8B" w:rsidRDefault="00E36E8B" w:rsidP="00E36E8B">
      <w:pPr>
        <w:spacing w:after="0" w:line="240" w:lineRule="auto"/>
        <w:jc w:val="both"/>
        <w:rPr>
          <w:rFonts w:ascii="Times New Roman" w:hAnsi="Times New Roman"/>
          <w:sz w:val="28"/>
          <w:szCs w:val="28"/>
        </w:rPr>
      </w:pPr>
    </w:p>
    <w:p w14:paraId="5C1D6034" w14:textId="77777777" w:rsidR="00E36E8B" w:rsidRDefault="00E36E8B" w:rsidP="00E36E8B">
      <w:pPr>
        <w:spacing w:after="0" w:line="240" w:lineRule="auto"/>
        <w:jc w:val="both"/>
        <w:rPr>
          <w:rFonts w:ascii="Times New Roman" w:hAnsi="Times New Roman"/>
          <w:sz w:val="28"/>
          <w:szCs w:val="28"/>
        </w:rPr>
      </w:pPr>
    </w:p>
    <w:p w14:paraId="6E0085A0" w14:textId="77777777" w:rsidR="00E36E8B" w:rsidRDefault="00E36E8B" w:rsidP="00E36E8B">
      <w:pPr>
        <w:spacing w:after="0" w:line="240" w:lineRule="auto"/>
        <w:jc w:val="both"/>
        <w:rPr>
          <w:rFonts w:ascii="Times New Roman" w:hAnsi="Times New Roman"/>
          <w:sz w:val="28"/>
          <w:szCs w:val="28"/>
        </w:rPr>
      </w:pPr>
    </w:p>
    <w:p w14:paraId="25134A0E" w14:textId="77777777" w:rsidR="00E36E8B" w:rsidRDefault="00E36E8B" w:rsidP="00E36E8B">
      <w:pPr>
        <w:spacing w:after="0" w:line="240" w:lineRule="auto"/>
        <w:jc w:val="both"/>
        <w:rPr>
          <w:rFonts w:ascii="Times New Roman" w:hAnsi="Times New Roman"/>
          <w:sz w:val="28"/>
          <w:szCs w:val="28"/>
        </w:rPr>
      </w:pPr>
    </w:p>
    <w:p w14:paraId="700CC989" w14:textId="0620D275" w:rsidR="00E36E8B" w:rsidRDefault="00E36E8B" w:rsidP="00E36E8B">
      <w:pPr>
        <w:spacing w:after="0" w:line="240" w:lineRule="auto"/>
        <w:jc w:val="both"/>
        <w:rPr>
          <w:rFonts w:ascii="Times New Roman" w:hAnsi="Times New Roman"/>
          <w:sz w:val="28"/>
          <w:szCs w:val="28"/>
        </w:rPr>
      </w:pPr>
    </w:p>
    <w:p w14:paraId="34367678" w14:textId="77777777" w:rsidR="00F47F9C" w:rsidRDefault="00F47F9C" w:rsidP="00E36E8B">
      <w:pPr>
        <w:spacing w:after="0" w:line="240" w:lineRule="auto"/>
        <w:jc w:val="both"/>
        <w:rPr>
          <w:rFonts w:ascii="Times New Roman" w:hAnsi="Times New Roman"/>
          <w:sz w:val="28"/>
          <w:szCs w:val="28"/>
        </w:rPr>
      </w:pPr>
    </w:p>
    <w:p w14:paraId="359C6D6E" w14:textId="77777777" w:rsidR="00E36E8B" w:rsidRDefault="00E36E8B" w:rsidP="00E36E8B">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4D1ED4B9" w14:textId="77777777" w:rsidR="00E36E8B" w:rsidRDefault="00E36E8B" w:rsidP="00E36E8B">
      <w:pPr>
        <w:spacing w:after="0" w:line="240" w:lineRule="auto"/>
        <w:jc w:val="both"/>
        <w:rPr>
          <w:rFonts w:ascii="Times New Roman" w:hAnsi="Times New Roman"/>
          <w:b/>
          <w:bCs/>
          <w:sz w:val="24"/>
          <w:szCs w:val="24"/>
        </w:rPr>
      </w:pPr>
    </w:p>
    <w:p w14:paraId="32D3AD27" w14:textId="77777777" w:rsidR="00E36E8B" w:rsidRDefault="00E36E8B" w:rsidP="00E36E8B">
      <w:pPr>
        <w:spacing w:after="0" w:line="240" w:lineRule="auto"/>
        <w:jc w:val="both"/>
        <w:rPr>
          <w:rFonts w:ascii="Times New Roman" w:hAnsi="Times New Roman"/>
          <w:b/>
          <w:bCs/>
          <w:sz w:val="24"/>
          <w:szCs w:val="24"/>
        </w:rPr>
      </w:pPr>
    </w:p>
    <w:p w14:paraId="7DA672E0" w14:textId="77777777" w:rsidR="00E36E8B" w:rsidRDefault="00E36E8B" w:rsidP="00E36E8B">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592070A"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7655"/>
        </w:tabs>
        <w:spacing w:after="0" w:line="360" w:lineRule="auto"/>
        <w:jc w:val="both"/>
      </w:pPr>
      <w:r>
        <w:rPr>
          <w:rFonts w:ascii="Times New Roman" w:hAnsi="Times New Roman"/>
          <w:b/>
          <w:bCs/>
          <w:sz w:val="24"/>
          <w:szCs w:val="24"/>
        </w:rPr>
        <w:tab/>
        <w:t>měsíc=100</w:t>
      </w:r>
      <w:r>
        <w:rPr>
          <w:rFonts w:ascii="Times New Roman" w:hAnsi="Times New Roman"/>
          <w:sz w:val="24"/>
          <w:szCs w:val="24"/>
        </w:rPr>
        <w:t xml:space="preserve">               </w:t>
      </w:r>
      <w:r>
        <w:rPr>
          <w:rFonts w:ascii="Times New Roman" w:hAnsi="Times New Roman"/>
          <w:b/>
          <w:bCs/>
          <w:sz w:val="24"/>
          <w:szCs w:val="24"/>
        </w:rPr>
        <w:t xml:space="preserve">roku=100 </w:t>
      </w:r>
      <w:r>
        <w:rPr>
          <w:rFonts w:ascii="Times New Roman" w:hAnsi="Times New Roman"/>
          <w:b/>
          <w:bCs/>
          <w:sz w:val="24"/>
          <w:szCs w:val="24"/>
        </w:rPr>
        <w:tab/>
        <w:t>inflace</w:t>
      </w:r>
    </w:p>
    <w:p w14:paraId="7E24FAA6"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07/22</w:t>
      </w:r>
      <w:r>
        <w:rPr>
          <w:rFonts w:ascii="Times New Roman" w:hAnsi="Times New Roman"/>
          <w:b/>
          <w:bCs/>
          <w:sz w:val="24"/>
          <w:szCs w:val="24"/>
        </w:rPr>
        <w:tab/>
        <w:t>08/22</w:t>
      </w:r>
      <w:r>
        <w:rPr>
          <w:rFonts w:ascii="Times New Roman" w:hAnsi="Times New Roman"/>
          <w:b/>
          <w:bCs/>
          <w:sz w:val="24"/>
          <w:szCs w:val="24"/>
        </w:rPr>
        <w:tab/>
        <w:t>09/22</w:t>
      </w:r>
    </w:p>
    <w:p w14:paraId="6BB0A16C"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22D9475"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100,8</w:t>
      </w:r>
      <w:r>
        <w:rPr>
          <w:rFonts w:ascii="Times New Roman" w:hAnsi="Times New Roman"/>
          <w:b/>
          <w:bCs/>
          <w:sz w:val="24"/>
          <w:szCs w:val="24"/>
        </w:rPr>
        <w:tab/>
        <w:t>117,5</w:t>
      </w:r>
      <w:r>
        <w:rPr>
          <w:rFonts w:ascii="Times New Roman" w:hAnsi="Times New Roman"/>
          <w:b/>
          <w:bCs/>
          <w:sz w:val="24"/>
          <w:szCs w:val="24"/>
        </w:rPr>
        <w:tab/>
        <w:t>117,2</w:t>
      </w:r>
      <w:r>
        <w:rPr>
          <w:rFonts w:ascii="Times New Roman" w:hAnsi="Times New Roman"/>
          <w:b/>
          <w:bCs/>
          <w:sz w:val="24"/>
          <w:szCs w:val="24"/>
        </w:rPr>
        <w:tab/>
        <w:t>118,0</w:t>
      </w:r>
      <w:r>
        <w:rPr>
          <w:rFonts w:ascii="Times New Roman" w:hAnsi="Times New Roman"/>
          <w:b/>
          <w:bCs/>
          <w:sz w:val="24"/>
          <w:szCs w:val="24"/>
        </w:rPr>
        <w:tab/>
        <w:t>112,7</w:t>
      </w:r>
    </w:p>
    <w:p w14:paraId="59A53FD1"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338E23BF"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119,3</w:t>
      </w:r>
      <w:r>
        <w:rPr>
          <w:rFonts w:ascii="Times New Roman" w:hAnsi="Times New Roman"/>
          <w:sz w:val="24"/>
          <w:szCs w:val="24"/>
        </w:rPr>
        <w:tab/>
        <w:t>119,6</w:t>
      </w:r>
      <w:r>
        <w:rPr>
          <w:rFonts w:ascii="Times New Roman" w:hAnsi="Times New Roman"/>
          <w:sz w:val="24"/>
          <w:szCs w:val="24"/>
        </w:rPr>
        <w:tab/>
        <w:t>121,0</w:t>
      </w:r>
      <w:r>
        <w:rPr>
          <w:rFonts w:ascii="Times New Roman" w:hAnsi="Times New Roman"/>
          <w:sz w:val="24"/>
          <w:szCs w:val="24"/>
        </w:rPr>
        <w:tab/>
        <w:t>110,9</w:t>
      </w:r>
    </w:p>
    <w:p w14:paraId="6EFE22A9"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sz w:val="24"/>
          <w:szCs w:val="24"/>
        </w:rPr>
        <w:tab/>
        <w:t>100,6</w:t>
      </w:r>
      <w:r>
        <w:rPr>
          <w:rFonts w:ascii="Times New Roman" w:hAnsi="Times New Roman"/>
          <w:sz w:val="24"/>
          <w:szCs w:val="24"/>
        </w:rPr>
        <w:tab/>
        <w:t>106,2</w:t>
      </w:r>
      <w:r>
        <w:rPr>
          <w:rFonts w:ascii="Times New Roman" w:hAnsi="Times New Roman"/>
          <w:sz w:val="24"/>
          <w:szCs w:val="24"/>
        </w:rPr>
        <w:tab/>
        <w:t>106,6</w:t>
      </w:r>
      <w:r>
        <w:rPr>
          <w:rFonts w:ascii="Times New Roman" w:hAnsi="Times New Roman"/>
          <w:sz w:val="24"/>
          <w:szCs w:val="24"/>
        </w:rPr>
        <w:tab/>
        <w:t>106,0</w:t>
      </w:r>
      <w:r>
        <w:rPr>
          <w:rFonts w:ascii="Times New Roman" w:hAnsi="Times New Roman"/>
          <w:sz w:val="24"/>
          <w:szCs w:val="24"/>
        </w:rPr>
        <w:tab/>
        <w:t>106,7</w:t>
      </w:r>
    </w:p>
    <w:p w14:paraId="2684AA27"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102,8</w:t>
      </w:r>
      <w:r>
        <w:rPr>
          <w:rFonts w:ascii="Times New Roman" w:hAnsi="Times New Roman"/>
          <w:sz w:val="24"/>
          <w:szCs w:val="24"/>
        </w:rPr>
        <w:tab/>
        <w:t>119,6</w:t>
      </w:r>
      <w:r>
        <w:rPr>
          <w:rFonts w:ascii="Times New Roman" w:hAnsi="Times New Roman"/>
          <w:sz w:val="24"/>
          <w:szCs w:val="24"/>
        </w:rPr>
        <w:tab/>
        <w:t>118,8</w:t>
      </w:r>
      <w:r>
        <w:rPr>
          <w:rFonts w:ascii="Times New Roman" w:hAnsi="Times New Roman"/>
          <w:sz w:val="24"/>
          <w:szCs w:val="24"/>
        </w:rPr>
        <w:tab/>
        <w:t>118,7</w:t>
      </w:r>
      <w:r>
        <w:rPr>
          <w:rFonts w:ascii="Times New Roman" w:hAnsi="Times New Roman"/>
          <w:sz w:val="24"/>
          <w:szCs w:val="24"/>
        </w:rPr>
        <w:tab/>
        <w:t>117,2</w:t>
      </w:r>
    </w:p>
    <w:p w14:paraId="4A805E47"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39ADA7E7"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102,8</w:t>
      </w:r>
      <w:r>
        <w:rPr>
          <w:rFonts w:ascii="Times New Roman" w:hAnsi="Times New Roman"/>
          <w:sz w:val="24"/>
          <w:szCs w:val="24"/>
        </w:rPr>
        <w:tab/>
        <w:t>123,1</w:t>
      </w:r>
      <w:r>
        <w:rPr>
          <w:rFonts w:ascii="Times New Roman" w:hAnsi="Times New Roman"/>
          <w:sz w:val="24"/>
          <w:szCs w:val="24"/>
        </w:rPr>
        <w:tab/>
        <w:t>122,9</w:t>
      </w:r>
      <w:r>
        <w:rPr>
          <w:rFonts w:ascii="Times New Roman" w:hAnsi="Times New Roman"/>
          <w:sz w:val="24"/>
          <w:szCs w:val="24"/>
        </w:rPr>
        <w:tab/>
        <w:t>124,9</w:t>
      </w:r>
      <w:r>
        <w:rPr>
          <w:rFonts w:ascii="Times New Roman" w:hAnsi="Times New Roman"/>
          <w:sz w:val="24"/>
          <w:szCs w:val="24"/>
        </w:rPr>
        <w:tab/>
        <w:t>116,7</w:t>
      </w:r>
    </w:p>
    <w:p w14:paraId="560F2827"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101,8</w:t>
      </w:r>
      <w:r>
        <w:rPr>
          <w:rFonts w:ascii="Times New Roman" w:hAnsi="Times New Roman"/>
          <w:sz w:val="24"/>
          <w:szCs w:val="24"/>
        </w:rPr>
        <w:tab/>
        <w:t>113,3</w:t>
      </w:r>
      <w:r>
        <w:rPr>
          <w:rFonts w:ascii="Times New Roman" w:hAnsi="Times New Roman"/>
          <w:sz w:val="24"/>
          <w:szCs w:val="24"/>
        </w:rPr>
        <w:tab/>
        <w:t>113,3</w:t>
      </w:r>
      <w:r>
        <w:rPr>
          <w:rFonts w:ascii="Times New Roman" w:hAnsi="Times New Roman"/>
          <w:sz w:val="24"/>
          <w:szCs w:val="24"/>
        </w:rPr>
        <w:tab/>
        <w:t>114,5</w:t>
      </w:r>
      <w:r>
        <w:rPr>
          <w:rFonts w:ascii="Times New Roman" w:hAnsi="Times New Roman"/>
          <w:sz w:val="24"/>
          <w:szCs w:val="24"/>
        </w:rPr>
        <w:tab/>
        <w:t>110,2</w:t>
      </w:r>
    </w:p>
    <w:p w14:paraId="1E8434D7"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 xml:space="preserve">  99,5</w:t>
      </w:r>
      <w:r>
        <w:rPr>
          <w:rFonts w:ascii="Times New Roman" w:hAnsi="Times New Roman"/>
          <w:sz w:val="24"/>
          <w:szCs w:val="24"/>
        </w:rPr>
        <w:tab/>
        <w:t>109,2</w:t>
      </w:r>
      <w:r>
        <w:rPr>
          <w:rFonts w:ascii="Times New Roman" w:hAnsi="Times New Roman"/>
          <w:sz w:val="24"/>
          <w:szCs w:val="24"/>
        </w:rPr>
        <w:tab/>
        <w:t>109,5</w:t>
      </w:r>
      <w:r>
        <w:rPr>
          <w:rFonts w:ascii="Times New Roman" w:hAnsi="Times New Roman"/>
          <w:sz w:val="24"/>
          <w:szCs w:val="24"/>
        </w:rPr>
        <w:tab/>
        <w:t>108,5</w:t>
      </w:r>
      <w:r>
        <w:rPr>
          <w:rFonts w:ascii="Times New Roman" w:hAnsi="Times New Roman"/>
          <w:sz w:val="24"/>
          <w:szCs w:val="24"/>
        </w:rPr>
        <w:tab/>
        <w:t>107,1</w:t>
      </w:r>
    </w:p>
    <w:p w14:paraId="50EBD952"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99,0</w:t>
      </w:r>
      <w:r>
        <w:rPr>
          <w:rFonts w:ascii="Times New Roman" w:hAnsi="Times New Roman"/>
          <w:sz w:val="24"/>
          <w:szCs w:val="24"/>
        </w:rPr>
        <w:tab/>
        <w:t>123,0</w:t>
      </w:r>
      <w:r>
        <w:rPr>
          <w:rFonts w:ascii="Times New Roman" w:hAnsi="Times New Roman"/>
          <w:sz w:val="24"/>
          <w:szCs w:val="24"/>
        </w:rPr>
        <w:tab/>
        <w:t>119,1</w:t>
      </w:r>
      <w:r>
        <w:rPr>
          <w:rFonts w:ascii="Times New Roman" w:hAnsi="Times New Roman"/>
          <w:sz w:val="24"/>
          <w:szCs w:val="24"/>
        </w:rPr>
        <w:tab/>
        <w:t>117,0</w:t>
      </w:r>
      <w:r>
        <w:rPr>
          <w:rFonts w:ascii="Times New Roman" w:hAnsi="Times New Roman"/>
          <w:sz w:val="24"/>
          <w:szCs w:val="24"/>
        </w:rPr>
        <w:tab/>
        <w:t>118,2</w:t>
      </w:r>
    </w:p>
    <w:p w14:paraId="02FD07FE"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100.4</w:t>
      </w:r>
      <w:r>
        <w:rPr>
          <w:rFonts w:ascii="Times New Roman" w:hAnsi="Times New Roman"/>
          <w:sz w:val="24"/>
          <w:szCs w:val="24"/>
        </w:rPr>
        <w:tab/>
        <w:t>100,5</w:t>
      </w:r>
      <w:r>
        <w:rPr>
          <w:rFonts w:ascii="Times New Roman" w:hAnsi="Times New Roman"/>
          <w:sz w:val="24"/>
          <w:szCs w:val="24"/>
        </w:rPr>
        <w:tab/>
        <w:t>101,0</w:t>
      </w:r>
      <w:r>
        <w:rPr>
          <w:rFonts w:ascii="Times New Roman" w:hAnsi="Times New Roman"/>
          <w:sz w:val="24"/>
          <w:szCs w:val="24"/>
        </w:rPr>
        <w:tab/>
        <w:t>100,0</w:t>
      </w:r>
    </w:p>
    <w:p w14:paraId="40284FA6"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95,6</w:t>
      </w:r>
      <w:r>
        <w:rPr>
          <w:rFonts w:ascii="Times New Roman" w:hAnsi="Times New Roman"/>
          <w:sz w:val="24"/>
          <w:szCs w:val="24"/>
        </w:rPr>
        <w:tab/>
        <w:t>112,5</w:t>
      </w:r>
      <w:r>
        <w:rPr>
          <w:rFonts w:ascii="Times New Roman" w:hAnsi="Times New Roman"/>
          <w:sz w:val="24"/>
          <w:szCs w:val="24"/>
        </w:rPr>
        <w:tab/>
        <w:t>112,3</w:t>
      </w:r>
      <w:r>
        <w:rPr>
          <w:rFonts w:ascii="Times New Roman" w:hAnsi="Times New Roman"/>
          <w:sz w:val="24"/>
          <w:szCs w:val="24"/>
        </w:rPr>
        <w:tab/>
        <w:t>112,9</w:t>
      </w:r>
      <w:r>
        <w:rPr>
          <w:rFonts w:ascii="Times New Roman" w:hAnsi="Times New Roman"/>
          <w:sz w:val="24"/>
          <w:szCs w:val="24"/>
        </w:rPr>
        <w:tab/>
        <w:t>109,5</w:t>
      </w:r>
    </w:p>
    <w:p w14:paraId="65846BDF"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106,4</w:t>
      </w:r>
      <w:r>
        <w:rPr>
          <w:rFonts w:ascii="Times New Roman" w:hAnsi="Times New Roman"/>
          <w:sz w:val="24"/>
          <w:szCs w:val="24"/>
        </w:rPr>
        <w:tab/>
        <w:t>102,0</w:t>
      </w:r>
      <w:r>
        <w:rPr>
          <w:rFonts w:ascii="Times New Roman" w:hAnsi="Times New Roman"/>
          <w:sz w:val="24"/>
          <w:szCs w:val="24"/>
        </w:rPr>
        <w:tab/>
        <w:t>102,0</w:t>
      </w:r>
      <w:r>
        <w:rPr>
          <w:rFonts w:ascii="Times New Roman" w:hAnsi="Times New Roman"/>
          <w:sz w:val="24"/>
          <w:szCs w:val="24"/>
        </w:rPr>
        <w:tab/>
        <w:t>107,5</w:t>
      </w:r>
      <w:r>
        <w:rPr>
          <w:rFonts w:ascii="Times New Roman" w:hAnsi="Times New Roman"/>
          <w:sz w:val="24"/>
          <w:szCs w:val="24"/>
        </w:rPr>
        <w:tab/>
        <w:t>102,3</w:t>
      </w:r>
    </w:p>
    <w:p w14:paraId="242B2F51"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101,8</w:t>
      </w:r>
      <w:r>
        <w:rPr>
          <w:rFonts w:ascii="Times New Roman" w:hAnsi="Times New Roman"/>
          <w:sz w:val="24"/>
          <w:szCs w:val="24"/>
        </w:rPr>
        <w:tab/>
        <w:t>123,5</w:t>
      </w:r>
      <w:r>
        <w:rPr>
          <w:rFonts w:ascii="Times New Roman" w:hAnsi="Times New Roman"/>
          <w:sz w:val="24"/>
          <w:szCs w:val="24"/>
        </w:rPr>
        <w:tab/>
        <w:t>124,1</w:t>
      </w:r>
      <w:r>
        <w:rPr>
          <w:rFonts w:ascii="Times New Roman" w:hAnsi="Times New Roman"/>
          <w:sz w:val="24"/>
          <w:szCs w:val="24"/>
        </w:rPr>
        <w:tab/>
        <w:t>125,3</w:t>
      </w:r>
      <w:r>
        <w:rPr>
          <w:rFonts w:ascii="Times New Roman" w:hAnsi="Times New Roman"/>
          <w:sz w:val="24"/>
          <w:szCs w:val="24"/>
        </w:rPr>
        <w:tab/>
        <w:t>116,3</w:t>
      </w:r>
    </w:p>
    <w:p w14:paraId="27C30015" w14:textId="77777777" w:rsidR="00E36E8B" w:rsidRDefault="00E36E8B" w:rsidP="00E36E8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111,1</w:t>
      </w:r>
      <w:r>
        <w:rPr>
          <w:rFonts w:ascii="Times New Roman" w:hAnsi="Times New Roman"/>
          <w:sz w:val="24"/>
          <w:szCs w:val="24"/>
        </w:rPr>
        <w:tab/>
        <w:t>111,1</w:t>
      </w:r>
      <w:r>
        <w:rPr>
          <w:rFonts w:ascii="Times New Roman" w:hAnsi="Times New Roman"/>
          <w:sz w:val="24"/>
          <w:szCs w:val="24"/>
        </w:rPr>
        <w:tab/>
        <w:t>111,9</w:t>
      </w:r>
      <w:r>
        <w:rPr>
          <w:rFonts w:ascii="Times New Roman" w:hAnsi="Times New Roman"/>
          <w:sz w:val="24"/>
          <w:szCs w:val="24"/>
        </w:rPr>
        <w:tab/>
        <w:t>108,1</w:t>
      </w:r>
    </w:p>
    <w:p w14:paraId="7EE6EE4E"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C512DE1"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15A0134"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4ED1A76"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71CC9EE"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67B779E"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9A8BF2B"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9BA9523"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5F82240"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B46D67A"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79EEF71"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754BC30"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8C433E8" w14:textId="77777777" w:rsidR="00E36E8B" w:rsidRDefault="00E36E8B" w:rsidP="00E36E8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A084D82" w14:textId="77777777" w:rsidR="00E36E8B" w:rsidRDefault="00E36E8B" w:rsidP="00E36E8B">
      <w:pPr>
        <w:tabs>
          <w:tab w:val="left" w:pos="3119"/>
          <w:tab w:val="left" w:pos="4366"/>
          <w:tab w:val="left" w:pos="5387"/>
          <w:tab w:val="left" w:pos="6521"/>
          <w:tab w:val="left" w:pos="7655"/>
        </w:tabs>
        <w:spacing w:after="0" w:line="240" w:lineRule="auto"/>
        <w:jc w:val="both"/>
      </w:pPr>
      <w:r>
        <w:rPr>
          <w:rFonts w:ascii="Times New Roman" w:hAnsi="Times New Roman"/>
          <w:i/>
          <w:iCs/>
          <w:sz w:val="28"/>
          <w:szCs w:val="28"/>
        </w:rPr>
        <w:lastRenderedPageBreak/>
        <w:t xml:space="preserve">     „Firmy opět propsaly zvýšení vstupů v čele s energiemi do ceny produktů a služeb, což se projevuje na koncových cenách pro spotřebitele. Růst bude pravděpodobně v dalších měsících ještě pokračovat i vzhledem k tomu, že teprve začíná topná sezona. Alternativou je pro firmy přerušovat nebo ukončovat provoz, což se už také děje,“ </w:t>
      </w:r>
      <w:r>
        <w:rPr>
          <w:rFonts w:ascii="Times New Roman" w:hAnsi="Times New Roman"/>
          <w:sz w:val="28"/>
          <w:szCs w:val="28"/>
        </w:rPr>
        <w:t>uvedl Jan Hadrava, ředitel strategického poradenství PwC ČR.</w:t>
      </w:r>
    </w:p>
    <w:p w14:paraId="4B924260"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5094806" w14:textId="77777777" w:rsidR="00E36E8B" w:rsidRDefault="00E36E8B" w:rsidP="00E36E8B">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„Hlavní inflační riziko stále představují nové ceny energií. Jsou sice </w:t>
      </w:r>
      <w:proofErr w:type="spellStart"/>
      <w:r>
        <w:rPr>
          <w:rFonts w:ascii="Times New Roman" w:hAnsi="Times New Roman"/>
          <w:i/>
          <w:iCs/>
          <w:sz w:val="28"/>
          <w:szCs w:val="28"/>
        </w:rPr>
        <w:t>zastropované</w:t>
      </w:r>
      <w:proofErr w:type="spellEnd"/>
      <w:r>
        <w:rPr>
          <w:rFonts w:ascii="Times New Roman" w:hAnsi="Times New Roman"/>
          <w:i/>
          <w:iCs/>
          <w:sz w:val="28"/>
          <w:szCs w:val="28"/>
        </w:rPr>
        <w:t xml:space="preserve">, avšak k onomu stropu ještě úplně nevyšplhaly. Zároveň se drahé energie stále více přelévají do cen zboží a služeb prodávaných na trhu. Proto jejich inflační potenciál není zcela vyčerpaným, a bude proto tlačit inflaci dál nahoru,“ </w:t>
      </w:r>
      <w:r>
        <w:rPr>
          <w:rFonts w:ascii="Times New Roman" w:hAnsi="Times New Roman"/>
          <w:sz w:val="28"/>
          <w:szCs w:val="28"/>
        </w:rPr>
        <w:t xml:space="preserve">upozornil Petr Dufek, hlavní ekonom </w:t>
      </w:r>
      <w:proofErr w:type="spellStart"/>
      <w:r>
        <w:rPr>
          <w:rFonts w:ascii="Times New Roman" w:hAnsi="Times New Roman"/>
          <w:sz w:val="28"/>
          <w:szCs w:val="28"/>
        </w:rPr>
        <w:t>Creditas</w:t>
      </w:r>
      <w:proofErr w:type="spellEnd"/>
      <w:r>
        <w:rPr>
          <w:rFonts w:ascii="Times New Roman" w:hAnsi="Times New Roman"/>
          <w:sz w:val="28"/>
          <w:szCs w:val="28"/>
        </w:rPr>
        <w:t xml:space="preserve"> s tím, že dvouciferná inflace v Česku vydrží minimálně do poloviny příštího roku.</w:t>
      </w:r>
    </w:p>
    <w:p w14:paraId="101CDE48"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E882A4D"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V souvislosti se začátkem nového školního roku se zvýšily také ceny za vzdělávání, a to o 6,4 procenta. Poplatky v mateřských školách vzrostly o 5,7 procenta, školné na soukromých gymnáziích a na středních soukromých školách o 6,7 procenta.</w:t>
      </w:r>
    </w:p>
    <w:p w14:paraId="08CBA404"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75FF158"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Inflace ještě trochu přidá</w:t>
      </w:r>
    </w:p>
    <w:p w14:paraId="06BA5FD0"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36FA73CC" w14:textId="77777777" w:rsidR="00E36E8B" w:rsidRDefault="00E36E8B" w:rsidP="00E36E8B">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„Podle mne čísla z posledních měsíců naznačují, že se nacházíme blízko inflačního vrcholu,“ </w:t>
      </w:r>
      <w:r>
        <w:rPr>
          <w:rFonts w:ascii="Times New Roman" w:hAnsi="Times New Roman"/>
          <w:sz w:val="28"/>
          <w:szCs w:val="28"/>
        </w:rPr>
        <w:t xml:space="preserve">míní Miroslav Novák, analytik společnosti </w:t>
      </w:r>
      <w:proofErr w:type="spellStart"/>
      <w:r>
        <w:rPr>
          <w:rFonts w:ascii="Times New Roman" w:hAnsi="Times New Roman"/>
          <w:sz w:val="28"/>
          <w:szCs w:val="28"/>
        </w:rPr>
        <w:t>Akcenta</w:t>
      </w:r>
      <w:proofErr w:type="spellEnd"/>
      <w:r>
        <w:rPr>
          <w:rFonts w:ascii="Times New Roman" w:hAnsi="Times New Roman"/>
          <w:sz w:val="28"/>
          <w:szCs w:val="28"/>
        </w:rPr>
        <w:t>.</w:t>
      </w:r>
    </w:p>
    <w:p w14:paraId="41392CA8"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972F0D0" w14:textId="77777777" w:rsidR="00E36E8B" w:rsidRDefault="00E36E8B" w:rsidP="00E36E8B">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„Meziročně totiž dále zpomaluje tempo růstu imputovaného nájemného i ceny pohonných hmot. Ve čtvrtém čtvrtletí a na začátku příštího roku bude na meziroční inflaci zároveň působit efekt vysoké srovnávací základny. Cesta ke dvouprocentnímu inflačnímu cíli České národní banky však bude hodně dlouhá,“ </w:t>
      </w:r>
      <w:r>
        <w:rPr>
          <w:rFonts w:ascii="Times New Roman" w:hAnsi="Times New Roman"/>
          <w:sz w:val="28"/>
          <w:szCs w:val="28"/>
        </w:rPr>
        <w:t>vysvětlil Novák.</w:t>
      </w:r>
    </w:p>
    <w:p w14:paraId="598D35DA"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957C151" w14:textId="77777777" w:rsidR="00E36E8B" w:rsidRDefault="00E36E8B" w:rsidP="00E36E8B">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Do koce roku by inflace mohla vzrůst ještě o něco více než jedno procento, předpokládá Jan Bureš, hlavní ekonom </w:t>
      </w:r>
      <w:proofErr w:type="spellStart"/>
      <w:r>
        <w:rPr>
          <w:rFonts w:ascii="Times New Roman" w:hAnsi="Times New Roman"/>
          <w:sz w:val="28"/>
          <w:szCs w:val="28"/>
        </w:rPr>
        <w:t>Patria</w:t>
      </w:r>
      <w:proofErr w:type="spellEnd"/>
      <w:r>
        <w:rPr>
          <w:rFonts w:ascii="Times New Roman" w:hAnsi="Times New Roman"/>
          <w:sz w:val="28"/>
          <w:szCs w:val="28"/>
        </w:rPr>
        <w:t xml:space="preserve"> Finance, s tím,  že k tomu přispějí zejména vyšší cen energií a potravin. </w:t>
      </w:r>
      <w:r>
        <w:rPr>
          <w:rFonts w:ascii="Times New Roman" w:hAnsi="Times New Roman"/>
          <w:i/>
          <w:iCs/>
          <w:sz w:val="28"/>
          <w:szCs w:val="28"/>
        </w:rPr>
        <w:t>„Neměla by tomu zabránit ani kombinace úsporného energetického tarifu a cenových stropů pro plyn a elektřinu,“ očekává.</w:t>
      </w:r>
      <w:r>
        <w:rPr>
          <w:rFonts w:ascii="Times New Roman" w:hAnsi="Times New Roman"/>
          <w:sz w:val="28"/>
          <w:szCs w:val="28"/>
        </w:rPr>
        <w:t xml:space="preserve"> </w:t>
      </w:r>
    </w:p>
    <w:p w14:paraId="56A00116"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3569FD4"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I přes růst je inflace stále 2,4 procenta pod prognózou České národní banky.</w:t>
      </w:r>
    </w:p>
    <w:p w14:paraId="3D3E6501"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DB59ACD"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 xml:space="preserve">     Poslední slovo mají a budou mít ceny energií.</w:t>
      </w:r>
    </w:p>
    <w:p w14:paraId="5B00703B"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3ADE6565" w14:textId="77777777" w:rsidR="00E36E8B" w:rsidRDefault="00E36E8B" w:rsidP="00E36E8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Zdroj: iDNES.cz</w:t>
      </w:r>
    </w:p>
    <w:p w14:paraId="00E4A4FE" w14:textId="77777777" w:rsidR="00E36E8B" w:rsidRDefault="00E36E8B" w:rsidP="00E36E8B">
      <w:pP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E9A5AD2" w14:textId="77777777" w:rsidR="00E36E8B" w:rsidRDefault="00E36E8B" w:rsidP="00E36E8B">
      <w:pPr>
        <w:spacing w:after="0" w:line="240" w:lineRule="auto"/>
        <w:jc w:val="both"/>
        <w:rPr>
          <w:rFonts w:ascii="Times New Roman" w:hAnsi="Times New Roman"/>
          <w:b/>
          <w:bCs/>
          <w:sz w:val="28"/>
          <w:szCs w:val="28"/>
        </w:rPr>
      </w:pPr>
    </w:p>
    <w:p w14:paraId="629B0D1E" w14:textId="77777777" w:rsidR="00E36E8B" w:rsidRDefault="00E36E8B" w:rsidP="00E36E8B">
      <w:pPr>
        <w:spacing w:after="0" w:line="240" w:lineRule="auto"/>
        <w:jc w:val="both"/>
        <w:rPr>
          <w:rFonts w:ascii="Times New Roman" w:hAnsi="Times New Roman"/>
          <w:b/>
          <w:bCs/>
          <w:sz w:val="28"/>
          <w:szCs w:val="28"/>
        </w:rPr>
      </w:pPr>
    </w:p>
    <w:p w14:paraId="4E9B7389" w14:textId="348199F5" w:rsidR="00E36E8B" w:rsidRDefault="00E36E8B" w:rsidP="00E36E8B">
      <w:pPr>
        <w:spacing w:after="0" w:line="240" w:lineRule="auto"/>
        <w:jc w:val="both"/>
        <w:rPr>
          <w:rFonts w:ascii="Times New Roman" w:hAnsi="Times New Roman"/>
          <w:sz w:val="28"/>
          <w:szCs w:val="28"/>
        </w:rPr>
      </w:pPr>
    </w:p>
    <w:p w14:paraId="6AFC27CA" w14:textId="668F5DC7" w:rsidR="00E36E8B" w:rsidRDefault="00E36E8B" w:rsidP="00E36E8B">
      <w:pPr>
        <w:spacing w:after="0" w:line="240" w:lineRule="auto"/>
        <w:jc w:val="both"/>
        <w:rPr>
          <w:rFonts w:ascii="Times New Roman" w:hAnsi="Times New Roman"/>
          <w:sz w:val="28"/>
          <w:szCs w:val="28"/>
        </w:rPr>
      </w:pPr>
    </w:p>
    <w:p w14:paraId="250D7CA0" w14:textId="1172DE18" w:rsidR="00E36E8B" w:rsidRDefault="00E36E8B" w:rsidP="00E36E8B">
      <w:pPr>
        <w:spacing w:after="0" w:line="240" w:lineRule="auto"/>
        <w:jc w:val="both"/>
        <w:rPr>
          <w:rFonts w:ascii="Times New Roman" w:hAnsi="Times New Roman"/>
          <w:sz w:val="28"/>
          <w:szCs w:val="28"/>
        </w:rPr>
      </w:pPr>
    </w:p>
    <w:p w14:paraId="116B54FC"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ABY SE NEMOCENSKÉ NEPRODRAŽILO</w:t>
      </w:r>
    </w:p>
    <w:p w14:paraId="5DA80EBA" w14:textId="77777777" w:rsidR="00E36E8B" w:rsidRDefault="00E36E8B" w:rsidP="00E36E8B">
      <w:pPr>
        <w:spacing w:after="0" w:line="240" w:lineRule="auto"/>
        <w:jc w:val="center"/>
        <w:rPr>
          <w:rFonts w:ascii="Times New Roman" w:hAnsi="Times New Roman"/>
          <w:b/>
          <w:bCs/>
          <w:sz w:val="28"/>
          <w:szCs w:val="28"/>
        </w:rPr>
      </w:pPr>
    </w:p>
    <w:p w14:paraId="1349E4D8" w14:textId="77777777" w:rsidR="00E36E8B" w:rsidRDefault="00E36E8B" w:rsidP="00E36E8B">
      <w:pPr>
        <w:spacing w:after="0" w:line="240" w:lineRule="auto"/>
        <w:jc w:val="center"/>
        <w:rPr>
          <w:rFonts w:ascii="Times New Roman" w:hAnsi="Times New Roman"/>
          <w:b/>
          <w:bCs/>
          <w:sz w:val="28"/>
          <w:szCs w:val="28"/>
        </w:rPr>
      </w:pPr>
    </w:p>
    <w:p w14:paraId="14DCDBD5" w14:textId="77777777" w:rsidR="00E36E8B" w:rsidRDefault="00E36E8B" w:rsidP="00E36E8B">
      <w:pPr>
        <w:spacing w:after="0" w:line="240" w:lineRule="auto"/>
        <w:jc w:val="center"/>
        <w:rPr>
          <w:rFonts w:ascii="Times New Roman" w:hAnsi="Times New Roman"/>
          <w:b/>
          <w:bCs/>
          <w:sz w:val="28"/>
          <w:szCs w:val="28"/>
        </w:rPr>
      </w:pPr>
    </w:p>
    <w:p w14:paraId="77EA380B"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Od 1. listopadu 2022 si připlatíte za výplatu dávek nemocenského pojištění složenkou.</w:t>
      </w:r>
    </w:p>
    <w:p w14:paraId="6F74EAA4" w14:textId="77777777" w:rsidR="00E36E8B" w:rsidRDefault="00E36E8B" w:rsidP="00E36E8B">
      <w:pPr>
        <w:spacing w:after="0" w:line="240" w:lineRule="auto"/>
        <w:jc w:val="both"/>
        <w:rPr>
          <w:rFonts w:ascii="Times New Roman" w:hAnsi="Times New Roman"/>
          <w:b/>
          <w:bCs/>
          <w:sz w:val="28"/>
          <w:szCs w:val="28"/>
        </w:rPr>
      </w:pPr>
    </w:p>
    <w:p w14:paraId="735A7E1A" w14:textId="77777777" w:rsidR="00E36E8B" w:rsidRDefault="00E36E8B" w:rsidP="00E36E8B">
      <w:pPr>
        <w:spacing w:after="0" w:line="240" w:lineRule="auto"/>
        <w:jc w:val="both"/>
        <w:rPr>
          <w:rFonts w:ascii="Times New Roman" w:hAnsi="Times New Roman"/>
          <w:b/>
          <w:bCs/>
          <w:sz w:val="28"/>
          <w:szCs w:val="28"/>
        </w:rPr>
      </w:pPr>
    </w:p>
    <w:p w14:paraId="71A49444" w14:textId="77777777" w:rsidR="00E36E8B" w:rsidRDefault="00E36E8B" w:rsidP="00E36E8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Česká pošta, s. p. vydala oznámení o změně cen služby za podání poštovních poukázek typu B, ke které dojde od 1. listopadu 2022. Tato změna se především dotkne dávek nemocenského pojištění, jelikož se jich vyplácí zdaleka největší množství. Přes </w:t>
      </w:r>
      <w:proofErr w:type="spellStart"/>
      <w:r>
        <w:rPr>
          <w:rFonts w:ascii="Times New Roman" w:hAnsi="Times New Roman"/>
          <w:sz w:val="28"/>
          <w:szCs w:val="28"/>
        </w:rPr>
        <w:t>ePortál</w:t>
      </w:r>
      <w:proofErr w:type="spellEnd"/>
      <w:r>
        <w:rPr>
          <w:rFonts w:ascii="Times New Roman" w:hAnsi="Times New Roman"/>
          <w:sz w:val="28"/>
          <w:szCs w:val="28"/>
        </w:rPr>
        <w:t xml:space="preserve"> České správy sociálního zabezpečení si však můžete </w:t>
      </w:r>
      <w:r>
        <w:rPr>
          <w:rFonts w:ascii="Times New Roman" w:hAnsi="Times New Roman"/>
          <w:b/>
          <w:bCs/>
          <w:sz w:val="28"/>
          <w:szCs w:val="28"/>
        </w:rPr>
        <w:t xml:space="preserve">změnit způsob výplaty dávek nemocenského pojištění na bankovní účet </w:t>
      </w:r>
      <w:r>
        <w:rPr>
          <w:rFonts w:ascii="Times New Roman" w:hAnsi="Times New Roman"/>
          <w:sz w:val="28"/>
          <w:szCs w:val="28"/>
        </w:rPr>
        <w:t>a ušetřit tak za poplatky. Tato změna se nijak nedotkne důchodů vyplácených v hotovosti.</w:t>
      </w:r>
    </w:p>
    <w:p w14:paraId="51D8F966" w14:textId="77777777" w:rsidR="00E36E8B" w:rsidRDefault="00E36E8B" w:rsidP="00E36E8B">
      <w:pPr>
        <w:spacing w:after="0" w:line="240" w:lineRule="auto"/>
        <w:jc w:val="both"/>
        <w:rPr>
          <w:rFonts w:ascii="Times New Roman" w:hAnsi="Times New Roman"/>
          <w:sz w:val="28"/>
          <w:szCs w:val="28"/>
        </w:rPr>
      </w:pPr>
    </w:p>
    <w:p w14:paraId="0BE4B246"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Změna cen služeb za doručení se týká hlavně dávek nemocenského pojištění, tedy například nemocenského, peněžité pomoci v mateřství, ošetřovného, otcovské a dalších.</w:t>
      </w:r>
    </w:p>
    <w:p w14:paraId="5F97D057" w14:textId="77777777" w:rsidR="00E36E8B" w:rsidRDefault="00E36E8B" w:rsidP="00E36E8B">
      <w:pPr>
        <w:spacing w:after="0" w:line="240" w:lineRule="auto"/>
        <w:jc w:val="both"/>
        <w:rPr>
          <w:rFonts w:ascii="Times New Roman" w:hAnsi="Times New Roman"/>
          <w:sz w:val="28"/>
          <w:szCs w:val="28"/>
        </w:rPr>
      </w:pPr>
    </w:p>
    <w:p w14:paraId="5E207A30"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Ceny se zvýší následovně:</w:t>
      </w:r>
    </w:p>
    <w:p w14:paraId="1EFC6273" w14:textId="77777777" w:rsidR="00E36E8B" w:rsidRDefault="00E36E8B" w:rsidP="00E36E8B">
      <w:pPr>
        <w:spacing w:after="0" w:line="240" w:lineRule="auto"/>
        <w:jc w:val="both"/>
        <w:rPr>
          <w:rFonts w:ascii="Times New Roman" w:hAnsi="Times New Roman"/>
          <w:b/>
          <w:bCs/>
          <w:sz w:val="28"/>
          <w:szCs w:val="28"/>
        </w:rPr>
      </w:pPr>
    </w:p>
    <w:p w14:paraId="5359958A" w14:textId="77777777" w:rsidR="00E36E8B" w:rsidRDefault="00E36E8B" w:rsidP="00E36E8B">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částky 5 000 Kč včetně na 40 Kč,</w:t>
      </w:r>
    </w:p>
    <w:p w14:paraId="2ECABF14" w14:textId="77777777" w:rsidR="00E36E8B" w:rsidRDefault="00E36E8B" w:rsidP="00E36E8B">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 částky 5001 Kč do 50 000 Kč na 50 Kč,</w:t>
      </w:r>
    </w:p>
    <w:p w14:paraId="331123FB" w14:textId="77777777" w:rsidR="00E36E8B" w:rsidRDefault="00E36E8B" w:rsidP="00E36E8B">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 každých dalších započatých 10 000 Kč o 7 Kč.</w:t>
      </w:r>
    </w:p>
    <w:p w14:paraId="339E1320" w14:textId="77777777" w:rsidR="00E36E8B" w:rsidRDefault="00E36E8B" w:rsidP="00E36E8B">
      <w:pPr>
        <w:spacing w:after="0" w:line="240" w:lineRule="auto"/>
        <w:jc w:val="both"/>
        <w:rPr>
          <w:rFonts w:ascii="Times New Roman" w:hAnsi="Times New Roman"/>
          <w:sz w:val="28"/>
          <w:szCs w:val="28"/>
        </w:rPr>
      </w:pPr>
    </w:p>
    <w:p w14:paraId="52507C47"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U nemocenského od zavedení </w:t>
      </w:r>
      <w:proofErr w:type="spellStart"/>
      <w:r>
        <w:rPr>
          <w:rFonts w:ascii="Times New Roman" w:hAnsi="Times New Roman"/>
          <w:sz w:val="28"/>
          <w:szCs w:val="28"/>
        </w:rPr>
        <w:t>eNeschopenky</w:t>
      </w:r>
      <w:proofErr w:type="spellEnd"/>
      <w:r>
        <w:rPr>
          <w:rFonts w:ascii="Times New Roman" w:hAnsi="Times New Roman"/>
          <w:sz w:val="28"/>
          <w:szCs w:val="28"/>
        </w:rPr>
        <w:t xml:space="preserve"> platí, že se pojištěnci vyplácí stejným způsobem jako mzda nebo plat, přičemž tuto informaci sděluje příslušné Okresní správě sociálního zabezpečení zaměstnavatel. Pokud nechcete platit poplatky za poštovní poukázky, dávky si můžete nechat jednoduše vyplácet na bankovní účet. Platební údaje uvedete při vyplňování příslušné žádosti o dávku.</w:t>
      </w:r>
    </w:p>
    <w:p w14:paraId="74BC9ED5" w14:textId="77777777" w:rsidR="00E36E8B" w:rsidRDefault="00E36E8B" w:rsidP="00E36E8B">
      <w:pPr>
        <w:spacing w:after="0" w:line="240" w:lineRule="auto"/>
        <w:jc w:val="both"/>
        <w:rPr>
          <w:rFonts w:ascii="Times New Roman" w:hAnsi="Times New Roman"/>
          <w:sz w:val="28"/>
          <w:szCs w:val="28"/>
        </w:rPr>
      </w:pPr>
    </w:p>
    <w:p w14:paraId="032658EE" w14:textId="77777777" w:rsidR="00E36E8B" w:rsidRDefault="00E36E8B" w:rsidP="00E36E8B">
      <w:pPr>
        <w:spacing w:after="0" w:line="240" w:lineRule="auto"/>
        <w:jc w:val="both"/>
        <w:rPr>
          <w:rFonts w:ascii="Times New Roman" w:hAnsi="Times New Roman"/>
          <w:sz w:val="28"/>
          <w:szCs w:val="28"/>
        </w:rPr>
      </w:pPr>
    </w:p>
    <w:p w14:paraId="712E4633"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Změnu způsobu výplaty můžete také provést pomocí </w:t>
      </w:r>
      <w:proofErr w:type="spellStart"/>
      <w:r>
        <w:rPr>
          <w:rFonts w:ascii="Times New Roman" w:hAnsi="Times New Roman"/>
          <w:sz w:val="28"/>
          <w:szCs w:val="28"/>
        </w:rPr>
        <w:t>ePortálu</w:t>
      </w:r>
      <w:proofErr w:type="spellEnd"/>
      <w:r>
        <w:rPr>
          <w:rFonts w:ascii="Times New Roman" w:hAnsi="Times New Roman"/>
          <w:sz w:val="28"/>
          <w:szCs w:val="28"/>
        </w:rPr>
        <w:t xml:space="preserve"> České správy sociálního zabezpečení.</w:t>
      </w:r>
    </w:p>
    <w:p w14:paraId="17480506" w14:textId="77777777" w:rsidR="00E36E8B" w:rsidRDefault="00E36E8B" w:rsidP="00E36E8B">
      <w:pPr>
        <w:spacing w:after="0" w:line="240" w:lineRule="auto"/>
        <w:jc w:val="both"/>
        <w:rPr>
          <w:rFonts w:ascii="Times New Roman" w:hAnsi="Times New Roman"/>
          <w:sz w:val="28"/>
          <w:szCs w:val="28"/>
        </w:rPr>
      </w:pPr>
    </w:p>
    <w:p w14:paraId="40F5705A" w14:textId="77777777" w:rsidR="00E36E8B" w:rsidRDefault="00E36E8B" w:rsidP="00E36E8B">
      <w:pPr>
        <w:spacing w:after="0" w:line="240" w:lineRule="auto"/>
        <w:jc w:val="both"/>
        <w:rPr>
          <w:rFonts w:ascii="Times New Roman" w:hAnsi="Times New Roman"/>
          <w:sz w:val="28"/>
          <w:szCs w:val="28"/>
        </w:rPr>
      </w:pPr>
    </w:p>
    <w:p w14:paraId="22E3F6E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Pokud nemáte po uhrazení odůvodněných nákladů na bydlení (max. 30 %, v Praze 35 % vašich příjmů) dostatek peněz na zabezpečení základních životních potřeb (jde o tzv. částku na živobytí, která vychází z částek životního minima a jedná se především o zabezpečení stravy, ošacení, obuvi, základních hygienických potřeb apod.), požádejte Úřad práce o PŔÍSPĚVEK NA BYDLENÍ.</w:t>
      </w:r>
    </w:p>
    <w:p w14:paraId="1E82C279" w14:textId="77777777" w:rsidR="00E36E8B" w:rsidRDefault="00E36E8B" w:rsidP="00E36E8B">
      <w:pPr>
        <w:spacing w:after="0" w:line="240" w:lineRule="auto"/>
        <w:jc w:val="both"/>
        <w:rPr>
          <w:rFonts w:ascii="Times New Roman" w:hAnsi="Times New Roman"/>
          <w:sz w:val="28"/>
          <w:szCs w:val="28"/>
        </w:rPr>
      </w:pPr>
    </w:p>
    <w:p w14:paraId="196B604B" w14:textId="77777777" w:rsidR="00E36E8B" w:rsidRDefault="00E36E8B" w:rsidP="00E36E8B">
      <w:pPr>
        <w:spacing w:after="0" w:line="240" w:lineRule="auto"/>
        <w:jc w:val="both"/>
        <w:rPr>
          <w:rFonts w:ascii="Times New Roman" w:hAnsi="Times New Roman"/>
          <w:sz w:val="28"/>
          <w:szCs w:val="28"/>
        </w:rPr>
      </w:pPr>
    </w:p>
    <w:p w14:paraId="4759E9E6"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 případě, že máte nárok na příspěvek na živobytí, a pokud Vám na zaplacení nákladů na bydlení nestačí ani příspěvek na bydlení, nebo pokud bydlíte v nestandardním bydlení (např. ubytovna, nebytový prostor, rekreační chata), požádejte Úřad práce o DOPLATEK NA BYDLENÍ.  </w:t>
      </w:r>
    </w:p>
    <w:p w14:paraId="5F6EEF6C" w14:textId="77777777" w:rsidR="00E36E8B" w:rsidRDefault="00E36E8B" w:rsidP="00E36E8B">
      <w:pPr>
        <w:spacing w:after="0" w:line="240" w:lineRule="auto"/>
        <w:jc w:val="both"/>
        <w:rPr>
          <w:rFonts w:ascii="Times New Roman" w:hAnsi="Times New Roman"/>
          <w:sz w:val="28"/>
          <w:szCs w:val="28"/>
        </w:rPr>
      </w:pPr>
    </w:p>
    <w:p w14:paraId="3DE3FE64"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Zdroj: Česká správa sociálního zabezpečení</w:t>
      </w:r>
    </w:p>
    <w:p w14:paraId="6EA31B57" w14:textId="77777777" w:rsidR="00E36E8B" w:rsidRDefault="00E36E8B" w:rsidP="00E36E8B">
      <w:pPr>
        <w:spacing w:after="0" w:line="240" w:lineRule="auto"/>
        <w:jc w:val="both"/>
        <w:rPr>
          <w:rFonts w:ascii="Times New Roman" w:hAnsi="Times New Roman"/>
          <w:sz w:val="28"/>
          <w:szCs w:val="28"/>
        </w:rPr>
      </w:pPr>
    </w:p>
    <w:p w14:paraId="025CD0B8" w14:textId="77777777" w:rsidR="00E36E8B" w:rsidRDefault="00E36E8B" w:rsidP="00E36E8B">
      <w:pPr>
        <w:spacing w:after="0" w:line="240" w:lineRule="auto"/>
        <w:jc w:val="both"/>
        <w:rPr>
          <w:rFonts w:ascii="Times New Roman" w:hAnsi="Times New Roman"/>
          <w:sz w:val="28"/>
          <w:szCs w:val="28"/>
        </w:rPr>
      </w:pPr>
    </w:p>
    <w:p w14:paraId="7EBEFBA2" w14:textId="134BC722" w:rsidR="00E36E8B" w:rsidRDefault="00E36E8B" w:rsidP="00E36E8B">
      <w:pPr>
        <w:spacing w:after="0" w:line="240" w:lineRule="auto"/>
        <w:jc w:val="both"/>
        <w:rPr>
          <w:rFonts w:ascii="Times New Roman" w:hAnsi="Times New Roman"/>
          <w:sz w:val="28"/>
          <w:szCs w:val="28"/>
        </w:rPr>
      </w:pPr>
    </w:p>
    <w:p w14:paraId="5D231A33" w14:textId="26B0EEDF" w:rsidR="00E36E8B" w:rsidRDefault="00E36E8B" w:rsidP="00E36E8B">
      <w:pPr>
        <w:spacing w:after="0" w:line="240" w:lineRule="auto"/>
        <w:jc w:val="both"/>
        <w:rPr>
          <w:rFonts w:ascii="Times New Roman" w:hAnsi="Times New Roman"/>
          <w:sz w:val="28"/>
          <w:szCs w:val="28"/>
        </w:rPr>
      </w:pPr>
    </w:p>
    <w:p w14:paraId="6CC89A68" w14:textId="66D866DD" w:rsidR="00E36E8B" w:rsidRDefault="00E36E8B" w:rsidP="00E36E8B">
      <w:pPr>
        <w:spacing w:after="0" w:line="240" w:lineRule="auto"/>
        <w:jc w:val="both"/>
        <w:rPr>
          <w:rFonts w:ascii="Times New Roman" w:hAnsi="Times New Roman"/>
          <w:sz w:val="28"/>
          <w:szCs w:val="28"/>
        </w:rPr>
      </w:pPr>
    </w:p>
    <w:p w14:paraId="16EF1975" w14:textId="6DB069EE" w:rsidR="00E36E8B" w:rsidRDefault="00E36E8B" w:rsidP="00E36E8B">
      <w:pPr>
        <w:spacing w:after="0" w:line="240" w:lineRule="auto"/>
        <w:jc w:val="both"/>
        <w:rPr>
          <w:rFonts w:ascii="Times New Roman" w:hAnsi="Times New Roman"/>
          <w:sz w:val="28"/>
          <w:szCs w:val="28"/>
        </w:rPr>
      </w:pPr>
    </w:p>
    <w:p w14:paraId="23DCB3CB" w14:textId="64EA2E9D" w:rsidR="00E36E8B" w:rsidRDefault="00E36E8B" w:rsidP="00E36E8B">
      <w:pPr>
        <w:spacing w:after="0" w:line="240" w:lineRule="auto"/>
        <w:jc w:val="both"/>
        <w:rPr>
          <w:rFonts w:ascii="Times New Roman" w:hAnsi="Times New Roman"/>
          <w:sz w:val="28"/>
          <w:szCs w:val="28"/>
        </w:rPr>
      </w:pPr>
    </w:p>
    <w:p w14:paraId="070B1BE6" w14:textId="5039F862" w:rsidR="00E36E8B" w:rsidRDefault="00E36E8B" w:rsidP="00E36E8B">
      <w:pPr>
        <w:spacing w:after="0" w:line="240" w:lineRule="auto"/>
        <w:jc w:val="both"/>
        <w:rPr>
          <w:rFonts w:ascii="Times New Roman" w:hAnsi="Times New Roman"/>
          <w:sz w:val="28"/>
          <w:szCs w:val="28"/>
        </w:rPr>
      </w:pPr>
    </w:p>
    <w:p w14:paraId="5AFA996C" w14:textId="5ADCAB8F" w:rsidR="00E36E8B" w:rsidRDefault="00E36E8B" w:rsidP="00E36E8B">
      <w:pPr>
        <w:spacing w:after="0" w:line="240" w:lineRule="auto"/>
        <w:jc w:val="both"/>
        <w:rPr>
          <w:rFonts w:ascii="Times New Roman" w:hAnsi="Times New Roman"/>
          <w:sz w:val="28"/>
          <w:szCs w:val="28"/>
        </w:rPr>
      </w:pPr>
    </w:p>
    <w:p w14:paraId="5EAE794B" w14:textId="6670251C" w:rsidR="00E36E8B" w:rsidRDefault="00E36E8B" w:rsidP="00E36E8B">
      <w:pPr>
        <w:spacing w:after="0" w:line="240" w:lineRule="auto"/>
        <w:jc w:val="both"/>
        <w:rPr>
          <w:rFonts w:ascii="Times New Roman" w:hAnsi="Times New Roman"/>
          <w:sz w:val="28"/>
          <w:szCs w:val="28"/>
        </w:rPr>
      </w:pPr>
    </w:p>
    <w:p w14:paraId="774C8E77" w14:textId="4F026FA1" w:rsidR="00E36E8B" w:rsidRDefault="00E36E8B" w:rsidP="00E36E8B">
      <w:pPr>
        <w:spacing w:after="0" w:line="240" w:lineRule="auto"/>
        <w:jc w:val="both"/>
        <w:rPr>
          <w:rFonts w:ascii="Times New Roman" w:hAnsi="Times New Roman"/>
          <w:sz w:val="28"/>
          <w:szCs w:val="28"/>
        </w:rPr>
      </w:pPr>
    </w:p>
    <w:p w14:paraId="2B814BD5" w14:textId="1A46E3C7" w:rsidR="00E36E8B" w:rsidRDefault="00E36E8B" w:rsidP="00E36E8B">
      <w:pPr>
        <w:spacing w:after="0" w:line="240" w:lineRule="auto"/>
        <w:jc w:val="both"/>
        <w:rPr>
          <w:rFonts w:ascii="Times New Roman" w:hAnsi="Times New Roman"/>
          <w:sz w:val="28"/>
          <w:szCs w:val="28"/>
        </w:rPr>
      </w:pPr>
    </w:p>
    <w:p w14:paraId="2C9D0204" w14:textId="1E631A30" w:rsidR="00E36E8B" w:rsidRDefault="00E36E8B" w:rsidP="00E36E8B">
      <w:pPr>
        <w:spacing w:after="0" w:line="240" w:lineRule="auto"/>
        <w:jc w:val="both"/>
        <w:rPr>
          <w:rFonts w:ascii="Times New Roman" w:hAnsi="Times New Roman"/>
          <w:sz w:val="28"/>
          <w:szCs w:val="28"/>
        </w:rPr>
      </w:pPr>
    </w:p>
    <w:p w14:paraId="5AF068E5" w14:textId="53F501A4" w:rsidR="00E36E8B" w:rsidRDefault="00E36E8B" w:rsidP="00E36E8B">
      <w:pPr>
        <w:spacing w:after="0" w:line="240" w:lineRule="auto"/>
        <w:jc w:val="both"/>
        <w:rPr>
          <w:rFonts w:ascii="Times New Roman" w:hAnsi="Times New Roman"/>
          <w:sz w:val="28"/>
          <w:szCs w:val="28"/>
        </w:rPr>
      </w:pPr>
    </w:p>
    <w:p w14:paraId="794CD25B" w14:textId="132EEED6" w:rsidR="00E36E8B" w:rsidRDefault="00E36E8B" w:rsidP="00E36E8B">
      <w:pPr>
        <w:spacing w:after="0" w:line="240" w:lineRule="auto"/>
        <w:jc w:val="both"/>
        <w:rPr>
          <w:rFonts w:ascii="Times New Roman" w:hAnsi="Times New Roman"/>
          <w:sz w:val="28"/>
          <w:szCs w:val="28"/>
        </w:rPr>
      </w:pPr>
    </w:p>
    <w:p w14:paraId="0A8D524D" w14:textId="6A9AFD2E" w:rsidR="00E36E8B" w:rsidRDefault="00E36E8B" w:rsidP="00E36E8B">
      <w:pPr>
        <w:spacing w:after="0" w:line="240" w:lineRule="auto"/>
        <w:jc w:val="both"/>
        <w:rPr>
          <w:rFonts w:ascii="Times New Roman" w:hAnsi="Times New Roman"/>
          <w:sz w:val="28"/>
          <w:szCs w:val="28"/>
        </w:rPr>
      </w:pPr>
    </w:p>
    <w:p w14:paraId="56EFCA2A" w14:textId="482BA225" w:rsidR="00E36E8B" w:rsidRDefault="00E36E8B" w:rsidP="00E36E8B">
      <w:pPr>
        <w:spacing w:after="0" w:line="240" w:lineRule="auto"/>
        <w:jc w:val="both"/>
        <w:rPr>
          <w:rFonts w:ascii="Times New Roman" w:hAnsi="Times New Roman"/>
          <w:sz w:val="28"/>
          <w:szCs w:val="28"/>
        </w:rPr>
      </w:pPr>
    </w:p>
    <w:p w14:paraId="4CF84D11" w14:textId="6CB16708" w:rsidR="00E36E8B" w:rsidRDefault="00E36E8B" w:rsidP="00E36E8B">
      <w:pPr>
        <w:spacing w:after="0" w:line="240" w:lineRule="auto"/>
        <w:jc w:val="both"/>
        <w:rPr>
          <w:rFonts w:ascii="Times New Roman" w:hAnsi="Times New Roman"/>
          <w:sz w:val="28"/>
          <w:szCs w:val="28"/>
        </w:rPr>
      </w:pPr>
    </w:p>
    <w:p w14:paraId="6CCA8049" w14:textId="2FA85D64" w:rsidR="00E36E8B" w:rsidRDefault="00E36E8B" w:rsidP="00E36E8B">
      <w:pPr>
        <w:spacing w:after="0" w:line="240" w:lineRule="auto"/>
        <w:jc w:val="both"/>
        <w:rPr>
          <w:rFonts w:ascii="Times New Roman" w:hAnsi="Times New Roman"/>
          <w:sz w:val="28"/>
          <w:szCs w:val="28"/>
        </w:rPr>
      </w:pPr>
    </w:p>
    <w:p w14:paraId="69139C51" w14:textId="3060CB35" w:rsidR="00E36E8B" w:rsidRDefault="00E36E8B" w:rsidP="00E36E8B">
      <w:pPr>
        <w:spacing w:after="0" w:line="240" w:lineRule="auto"/>
        <w:jc w:val="both"/>
        <w:rPr>
          <w:rFonts w:ascii="Times New Roman" w:hAnsi="Times New Roman"/>
          <w:sz w:val="28"/>
          <w:szCs w:val="28"/>
        </w:rPr>
      </w:pPr>
    </w:p>
    <w:p w14:paraId="0C608CCB" w14:textId="6F0607BB" w:rsidR="00E36E8B" w:rsidRDefault="00E36E8B" w:rsidP="00E36E8B">
      <w:pPr>
        <w:spacing w:after="0" w:line="240" w:lineRule="auto"/>
        <w:jc w:val="both"/>
        <w:rPr>
          <w:rFonts w:ascii="Times New Roman" w:hAnsi="Times New Roman"/>
          <w:sz w:val="28"/>
          <w:szCs w:val="28"/>
        </w:rPr>
      </w:pPr>
    </w:p>
    <w:p w14:paraId="556395C8" w14:textId="6875F571" w:rsidR="00E36E8B" w:rsidRDefault="00E36E8B" w:rsidP="00E36E8B">
      <w:pPr>
        <w:spacing w:after="0" w:line="240" w:lineRule="auto"/>
        <w:jc w:val="both"/>
        <w:rPr>
          <w:rFonts w:ascii="Times New Roman" w:hAnsi="Times New Roman"/>
          <w:sz w:val="28"/>
          <w:szCs w:val="28"/>
        </w:rPr>
      </w:pPr>
    </w:p>
    <w:p w14:paraId="1055DD73" w14:textId="491D3FBF" w:rsidR="00E36E8B" w:rsidRDefault="00E36E8B" w:rsidP="00E36E8B">
      <w:pPr>
        <w:spacing w:after="0" w:line="240" w:lineRule="auto"/>
        <w:jc w:val="both"/>
        <w:rPr>
          <w:rFonts w:ascii="Times New Roman" w:hAnsi="Times New Roman"/>
          <w:sz w:val="28"/>
          <w:szCs w:val="28"/>
        </w:rPr>
      </w:pPr>
    </w:p>
    <w:p w14:paraId="02235A5B" w14:textId="214E11FA" w:rsidR="00E36E8B" w:rsidRDefault="00E36E8B" w:rsidP="00E36E8B">
      <w:pPr>
        <w:spacing w:after="0" w:line="240" w:lineRule="auto"/>
        <w:jc w:val="both"/>
        <w:rPr>
          <w:rFonts w:ascii="Times New Roman" w:hAnsi="Times New Roman"/>
          <w:sz w:val="28"/>
          <w:szCs w:val="28"/>
        </w:rPr>
      </w:pPr>
    </w:p>
    <w:p w14:paraId="4B147126" w14:textId="6A459AAA" w:rsidR="00E36E8B" w:rsidRDefault="00E36E8B" w:rsidP="00E36E8B">
      <w:pPr>
        <w:spacing w:after="0" w:line="240" w:lineRule="auto"/>
        <w:jc w:val="both"/>
        <w:rPr>
          <w:rFonts w:ascii="Times New Roman" w:hAnsi="Times New Roman"/>
          <w:sz w:val="28"/>
          <w:szCs w:val="28"/>
        </w:rPr>
      </w:pPr>
    </w:p>
    <w:p w14:paraId="0B4B6020" w14:textId="65B36278" w:rsidR="00E36E8B" w:rsidRDefault="00E36E8B" w:rsidP="00E36E8B">
      <w:pPr>
        <w:spacing w:after="0" w:line="240" w:lineRule="auto"/>
        <w:jc w:val="both"/>
        <w:rPr>
          <w:rFonts w:ascii="Times New Roman" w:hAnsi="Times New Roman"/>
          <w:sz w:val="28"/>
          <w:szCs w:val="28"/>
        </w:rPr>
      </w:pPr>
    </w:p>
    <w:p w14:paraId="2DD5944D" w14:textId="75A7075D" w:rsidR="00E36E8B" w:rsidRDefault="00E36E8B" w:rsidP="00E36E8B">
      <w:pPr>
        <w:spacing w:after="0" w:line="240" w:lineRule="auto"/>
        <w:jc w:val="both"/>
        <w:rPr>
          <w:rFonts w:ascii="Times New Roman" w:hAnsi="Times New Roman"/>
          <w:sz w:val="28"/>
          <w:szCs w:val="28"/>
        </w:rPr>
      </w:pPr>
    </w:p>
    <w:p w14:paraId="23D2803C" w14:textId="5D8E449A" w:rsidR="00E36E8B" w:rsidRDefault="00E36E8B" w:rsidP="00E36E8B">
      <w:pPr>
        <w:spacing w:after="0" w:line="240" w:lineRule="auto"/>
        <w:jc w:val="both"/>
        <w:rPr>
          <w:rFonts w:ascii="Times New Roman" w:hAnsi="Times New Roman"/>
          <w:sz w:val="28"/>
          <w:szCs w:val="28"/>
        </w:rPr>
      </w:pPr>
    </w:p>
    <w:p w14:paraId="35EABABD" w14:textId="090AA2A1" w:rsidR="00E36E8B" w:rsidRDefault="00E36E8B" w:rsidP="00E36E8B">
      <w:pPr>
        <w:spacing w:after="0" w:line="240" w:lineRule="auto"/>
        <w:jc w:val="both"/>
        <w:rPr>
          <w:rFonts w:ascii="Times New Roman" w:hAnsi="Times New Roman"/>
          <w:sz w:val="28"/>
          <w:szCs w:val="28"/>
        </w:rPr>
      </w:pPr>
    </w:p>
    <w:p w14:paraId="780DB647" w14:textId="4116C00C" w:rsidR="00E36E8B" w:rsidRDefault="00E36E8B" w:rsidP="00E36E8B">
      <w:pPr>
        <w:spacing w:after="0" w:line="240" w:lineRule="auto"/>
        <w:jc w:val="both"/>
        <w:rPr>
          <w:rFonts w:ascii="Times New Roman" w:hAnsi="Times New Roman"/>
          <w:sz w:val="28"/>
          <w:szCs w:val="28"/>
        </w:rPr>
      </w:pPr>
    </w:p>
    <w:p w14:paraId="20D268C0" w14:textId="43093FCD" w:rsidR="00E36E8B" w:rsidRDefault="00E36E8B" w:rsidP="00E36E8B">
      <w:pPr>
        <w:spacing w:after="0" w:line="240" w:lineRule="auto"/>
        <w:jc w:val="both"/>
        <w:rPr>
          <w:rFonts w:ascii="Times New Roman" w:hAnsi="Times New Roman"/>
          <w:sz w:val="28"/>
          <w:szCs w:val="28"/>
        </w:rPr>
      </w:pPr>
    </w:p>
    <w:p w14:paraId="54E18233" w14:textId="6A4CB97D" w:rsidR="00E36E8B" w:rsidRDefault="00E36E8B" w:rsidP="00E36E8B">
      <w:pPr>
        <w:spacing w:after="0" w:line="240" w:lineRule="auto"/>
        <w:jc w:val="both"/>
        <w:rPr>
          <w:rFonts w:ascii="Times New Roman" w:hAnsi="Times New Roman"/>
          <w:sz w:val="28"/>
          <w:szCs w:val="28"/>
        </w:rPr>
      </w:pPr>
    </w:p>
    <w:p w14:paraId="1C74DDE2" w14:textId="4A70E90A" w:rsidR="00E36E8B" w:rsidRDefault="00E36E8B" w:rsidP="00E36E8B">
      <w:pPr>
        <w:spacing w:after="0" w:line="240" w:lineRule="auto"/>
        <w:jc w:val="both"/>
        <w:rPr>
          <w:rFonts w:ascii="Times New Roman" w:hAnsi="Times New Roman"/>
          <w:sz w:val="28"/>
          <w:szCs w:val="28"/>
        </w:rPr>
      </w:pPr>
    </w:p>
    <w:p w14:paraId="68A8F87A" w14:textId="355143FA" w:rsidR="00E36E8B" w:rsidRDefault="00E36E8B" w:rsidP="00E36E8B">
      <w:pPr>
        <w:spacing w:after="0" w:line="240" w:lineRule="auto"/>
        <w:jc w:val="both"/>
        <w:rPr>
          <w:rFonts w:ascii="Times New Roman" w:hAnsi="Times New Roman"/>
          <w:sz w:val="28"/>
          <w:szCs w:val="28"/>
        </w:rPr>
      </w:pPr>
    </w:p>
    <w:p w14:paraId="09A997A1" w14:textId="4A2AABBE" w:rsidR="00E36E8B" w:rsidRDefault="00E36E8B" w:rsidP="00E36E8B">
      <w:pPr>
        <w:spacing w:after="0" w:line="240" w:lineRule="auto"/>
        <w:jc w:val="both"/>
        <w:rPr>
          <w:rFonts w:ascii="Times New Roman" w:hAnsi="Times New Roman"/>
          <w:sz w:val="28"/>
          <w:szCs w:val="28"/>
        </w:rPr>
      </w:pPr>
    </w:p>
    <w:p w14:paraId="620B70F6" w14:textId="6BF97E82" w:rsidR="00E36E8B" w:rsidRDefault="00E36E8B" w:rsidP="00E36E8B">
      <w:pPr>
        <w:spacing w:after="0" w:line="240" w:lineRule="auto"/>
        <w:jc w:val="both"/>
        <w:rPr>
          <w:rFonts w:ascii="Times New Roman" w:hAnsi="Times New Roman"/>
          <w:sz w:val="28"/>
          <w:szCs w:val="28"/>
        </w:rPr>
      </w:pPr>
    </w:p>
    <w:p w14:paraId="5D7725B4" w14:textId="3EEE5A8F" w:rsidR="00E36E8B" w:rsidRDefault="00E36E8B" w:rsidP="00E36E8B">
      <w:pPr>
        <w:spacing w:after="0" w:line="240" w:lineRule="auto"/>
        <w:jc w:val="both"/>
        <w:rPr>
          <w:rFonts w:ascii="Times New Roman" w:hAnsi="Times New Roman"/>
          <w:sz w:val="28"/>
          <w:szCs w:val="28"/>
        </w:rPr>
      </w:pPr>
    </w:p>
    <w:p w14:paraId="1B63BC7A" w14:textId="77777777" w:rsidR="00E36E8B" w:rsidRDefault="00E36E8B" w:rsidP="00E36E8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br/>
        <w:t>ČESKÁ POŠTA MĚNÍ SAZEBNÍKY A ZDRAŽUJE</w:t>
      </w:r>
    </w:p>
    <w:p w14:paraId="5C425DC0" w14:textId="77777777" w:rsidR="00E36E8B" w:rsidRDefault="00E36E8B" w:rsidP="00E36E8B">
      <w:pPr>
        <w:spacing w:after="0" w:line="240" w:lineRule="auto"/>
        <w:jc w:val="center"/>
        <w:rPr>
          <w:rFonts w:ascii="Times New Roman" w:hAnsi="Times New Roman"/>
          <w:b/>
          <w:bCs/>
          <w:sz w:val="28"/>
          <w:szCs w:val="28"/>
        </w:rPr>
      </w:pPr>
    </w:p>
    <w:p w14:paraId="791368E3" w14:textId="77777777" w:rsidR="00E36E8B" w:rsidRDefault="00E36E8B" w:rsidP="00E36E8B">
      <w:pPr>
        <w:spacing w:after="0" w:line="240" w:lineRule="auto"/>
        <w:jc w:val="center"/>
        <w:rPr>
          <w:rFonts w:ascii="Times New Roman" w:hAnsi="Times New Roman"/>
          <w:b/>
          <w:bCs/>
          <w:sz w:val="28"/>
          <w:szCs w:val="28"/>
        </w:rPr>
      </w:pPr>
    </w:p>
    <w:p w14:paraId="78ABBA02" w14:textId="77777777" w:rsidR="00E36E8B" w:rsidRDefault="00E36E8B" w:rsidP="00E36E8B">
      <w:pPr>
        <w:spacing w:after="0" w:line="240" w:lineRule="auto"/>
        <w:jc w:val="center"/>
        <w:rPr>
          <w:rFonts w:ascii="Times New Roman" w:hAnsi="Times New Roman"/>
          <w:b/>
          <w:bCs/>
          <w:sz w:val="28"/>
          <w:szCs w:val="28"/>
        </w:rPr>
      </w:pPr>
    </w:p>
    <w:p w14:paraId="6F0BCE24"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Česká pošta mění ceníky. Teď na podzim vyhlašuje nový každý měsíc. Sazebník měnila v září, v říjnu a změní ho i v listopadu.</w:t>
      </w:r>
    </w:p>
    <w:p w14:paraId="32F03F2E" w14:textId="77777777" w:rsidR="00E36E8B" w:rsidRDefault="00E36E8B" w:rsidP="00E36E8B">
      <w:pPr>
        <w:spacing w:after="0" w:line="240" w:lineRule="auto"/>
        <w:jc w:val="both"/>
        <w:rPr>
          <w:rFonts w:ascii="Times New Roman" w:hAnsi="Times New Roman"/>
          <w:b/>
          <w:bCs/>
          <w:sz w:val="28"/>
          <w:szCs w:val="28"/>
        </w:rPr>
      </w:pPr>
    </w:p>
    <w:p w14:paraId="45B4842E" w14:textId="77777777" w:rsidR="00E36E8B" w:rsidRDefault="00E36E8B" w:rsidP="00E36E8B">
      <w:pPr>
        <w:spacing w:after="0" w:line="240" w:lineRule="auto"/>
        <w:jc w:val="both"/>
        <w:rPr>
          <w:rFonts w:ascii="Times New Roman" w:hAnsi="Times New Roman"/>
          <w:b/>
          <w:bCs/>
          <w:sz w:val="28"/>
          <w:szCs w:val="28"/>
        </w:rPr>
      </w:pPr>
    </w:p>
    <w:p w14:paraId="393FA297"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Změny od září</w:t>
      </w:r>
    </w:p>
    <w:p w14:paraId="594D5871" w14:textId="77777777" w:rsidR="00E36E8B" w:rsidRDefault="00E36E8B" w:rsidP="00E36E8B">
      <w:pPr>
        <w:spacing w:after="0" w:line="240" w:lineRule="auto"/>
        <w:jc w:val="both"/>
        <w:rPr>
          <w:rFonts w:ascii="Times New Roman" w:hAnsi="Times New Roman"/>
          <w:b/>
          <w:bCs/>
          <w:sz w:val="28"/>
          <w:szCs w:val="28"/>
        </w:rPr>
      </w:pPr>
    </w:p>
    <w:p w14:paraId="0746BBE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září došlo jen k drobným změnám. Pošta zdražila sazby za odpovědní zásilky nad 1000 ks:</w:t>
      </w:r>
    </w:p>
    <w:p w14:paraId="3FA2252A" w14:textId="77777777" w:rsidR="00E36E8B" w:rsidRDefault="00E36E8B" w:rsidP="00E36E8B">
      <w:pPr>
        <w:spacing w:after="0" w:line="240" w:lineRule="auto"/>
        <w:jc w:val="both"/>
        <w:rPr>
          <w:rFonts w:ascii="Times New Roman" w:hAnsi="Times New Roman"/>
          <w:sz w:val="28"/>
          <w:szCs w:val="28"/>
        </w:rPr>
      </w:pPr>
    </w:p>
    <w:p w14:paraId="4A789D37" w14:textId="77777777" w:rsidR="00E36E8B" w:rsidRDefault="00E36E8B" w:rsidP="00E36E8B">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obyčejná zásilka do 250 g z 64 na 102 Kč,</w:t>
      </w:r>
    </w:p>
    <w:p w14:paraId="10342279" w14:textId="77777777" w:rsidR="00E36E8B" w:rsidRDefault="00E36E8B" w:rsidP="00E36E8B">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obyčejná zásilka do 500 g ze 100 na 121 Kč,</w:t>
      </w:r>
    </w:p>
    <w:p w14:paraId="3B1B271E" w14:textId="77777777" w:rsidR="00E36E8B" w:rsidRDefault="00E36E8B" w:rsidP="00E36E8B">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obyčejná zásilka do 1000 g ze 132,23 na 160 Kč,</w:t>
      </w:r>
    </w:p>
    <w:p w14:paraId="1BB8755B" w14:textId="77777777" w:rsidR="00E36E8B" w:rsidRDefault="00E36E8B" w:rsidP="00E36E8B">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obyčejná zásilka do 2000 g ze 196,69 na 238 Kč.</w:t>
      </w:r>
    </w:p>
    <w:p w14:paraId="0E7AD42A" w14:textId="77777777" w:rsidR="00E36E8B" w:rsidRDefault="00E36E8B" w:rsidP="00E36E8B">
      <w:pPr>
        <w:spacing w:after="0" w:line="240" w:lineRule="auto"/>
        <w:jc w:val="both"/>
        <w:rPr>
          <w:rFonts w:ascii="Times New Roman" w:hAnsi="Times New Roman"/>
          <w:sz w:val="28"/>
          <w:szCs w:val="28"/>
        </w:rPr>
      </w:pPr>
    </w:p>
    <w:p w14:paraId="192A1A44"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Dále upravovala poplatky spojené s celní deklarací.</w:t>
      </w:r>
    </w:p>
    <w:p w14:paraId="7F3E4F5B" w14:textId="77777777" w:rsidR="00E36E8B" w:rsidRDefault="00E36E8B" w:rsidP="00E36E8B">
      <w:pPr>
        <w:spacing w:after="0" w:line="240" w:lineRule="auto"/>
        <w:jc w:val="both"/>
        <w:rPr>
          <w:rFonts w:ascii="Times New Roman" w:hAnsi="Times New Roman"/>
          <w:sz w:val="28"/>
          <w:szCs w:val="28"/>
        </w:rPr>
      </w:pPr>
    </w:p>
    <w:p w14:paraId="14776028" w14:textId="77777777" w:rsidR="00E36E8B" w:rsidRDefault="00E36E8B" w:rsidP="00E36E8B">
      <w:pPr>
        <w:spacing w:after="0" w:line="240" w:lineRule="auto"/>
        <w:jc w:val="both"/>
        <w:rPr>
          <w:rFonts w:ascii="Times New Roman" w:hAnsi="Times New Roman"/>
          <w:sz w:val="28"/>
          <w:szCs w:val="28"/>
        </w:rPr>
      </w:pPr>
    </w:p>
    <w:p w14:paraId="42B08904"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Změny od října</w:t>
      </w:r>
    </w:p>
    <w:p w14:paraId="098537EC" w14:textId="77777777" w:rsidR="00E36E8B" w:rsidRDefault="00E36E8B" w:rsidP="00E36E8B">
      <w:pPr>
        <w:spacing w:after="0" w:line="240" w:lineRule="auto"/>
        <w:jc w:val="both"/>
        <w:rPr>
          <w:rFonts w:ascii="Times New Roman" w:hAnsi="Times New Roman"/>
          <w:b/>
          <w:bCs/>
          <w:sz w:val="28"/>
          <w:szCs w:val="28"/>
        </w:rPr>
      </w:pPr>
    </w:p>
    <w:p w14:paraId="56BF079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Od října pošta zpoplatnila službu SIPO, která probíhá inkasem a platební doklad jim zasílá e-mailem. Nově služba stojí 5 Kč. Dosud pošta přitom vybírala poplatek za SIPO bezhotovostním inkasem pouze v případě, že si zákazník přál zaslat papírový platební doklad poštou (15 Kč).</w:t>
      </w:r>
    </w:p>
    <w:p w14:paraId="79920D4E" w14:textId="77777777" w:rsidR="00E36E8B" w:rsidRDefault="00E36E8B" w:rsidP="00E36E8B">
      <w:pPr>
        <w:spacing w:after="0" w:line="240" w:lineRule="auto"/>
        <w:jc w:val="both"/>
        <w:rPr>
          <w:rFonts w:ascii="Times New Roman" w:hAnsi="Times New Roman"/>
          <w:sz w:val="28"/>
          <w:szCs w:val="28"/>
        </w:rPr>
      </w:pPr>
    </w:p>
    <w:p w14:paraId="73155C0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Kromě toho se v říjnu pošta připravila na listopadové změny u služby </w:t>
      </w:r>
      <w:proofErr w:type="spellStart"/>
      <w:r>
        <w:rPr>
          <w:rFonts w:ascii="Times New Roman" w:hAnsi="Times New Roman"/>
          <w:sz w:val="28"/>
          <w:szCs w:val="28"/>
        </w:rPr>
        <w:t>Balíkovna</w:t>
      </w:r>
      <w:proofErr w:type="spellEnd"/>
      <w:r>
        <w:rPr>
          <w:rFonts w:ascii="Times New Roman" w:hAnsi="Times New Roman"/>
          <w:sz w:val="28"/>
          <w:szCs w:val="28"/>
        </w:rPr>
        <w:t xml:space="preserve">. Začala totiž rozlišovat v rámci </w:t>
      </w:r>
      <w:proofErr w:type="spellStart"/>
      <w:r>
        <w:rPr>
          <w:rFonts w:ascii="Times New Roman" w:hAnsi="Times New Roman"/>
          <w:sz w:val="28"/>
          <w:szCs w:val="28"/>
        </w:rPr>
        <w:t>Balíkovny</w:t>
      </w:r>
      <w:proofErr w:type="spellEnd"/>
      <w:r>
        <w:rPr>
          <w:rFonts w:ascii="Times New Roman" w:hAnsi="Times New Roman"/>
          <w:sz w:val="28"/>
          <w:szCs w:val="28"/>
        </w:rPr>
        <w:t xml:space="preserve"> registrované a neregistrované klienty. V listopadu začne těmto dvěma skupinám účtovat různé ceny.</w:t>
      </w:r>
    </w:p>
    <w:p w14:paraId="15793C29" w14:textId="77777777" w:rsidR="00E36E8B" w:rsidRDefault="00E36E8B" w:rsidP="00E36E8B">
      <w:pPr>
        <w:spacing w:after="0" w:line="240" w:lineRule="auto"/>
        <w:jc w:val="both"/>
        <w:rPr>
          <w:rFonts w:ascii="Times New Roman" w:hAnsi="Times New Roman"/>
          <w:sz w:val="28"/>
          <w:szCs w:val="28"/>
        </w:rPr>
      </w:pPr>
    </w:p>
    <w:p w14:paraId="6705B7D9"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Pošta láká uživatele služby </w:t>
      </w:r>
      <w:proofErr w:type="spellStart"/>
      <w:r>
        <w:rPr>
          <w:rFonts w:ascii="Times New Roman" w:hAnsi="Times New Roman"/>
          <w:sz w:val="28"/>
          <w:szCs w:val="28"/>
        </w:rPr>
        <w:t>Balíkovna</w:t>
      </w:r>
      <w:proofErr w:type="spellEnd"/>
      <w:r>
        <w:rPr>
          <w:rFonts w:ascii="Times New Roman" w:hAnsi="Times New Roman"/>
          <w:sz w:val="28"/>
          <w:szCs w:val="28"/>
        </w:rPr>
        <w:t xml:space="preserve"> na registraci. Takoví zákazníci totiž mohou balík v rámci této služby posílat po celý říjen za 10 Kč. Za stejnou cenu mohou poslat i balík s dobírkou.</w:t>
      </w:r>
    </w:p>
    <w:p w14:paraId="616B008F" w14:textId="77777777" w:rsidR="00E36E8B" w:rsidRDefault="00E36E8B" w:rsidP="00E36E8B">
      <w:pPr>
        <w:spacing w:after="0" w:line="240" w:lineRule="auto"/>
        <w:jc w:val="both"/>
        <w:rPr>
          <w:rFonts w:ascii="Times New Roman" w:hAnsi="Times New Roman"/>
          <w:sz w:val="28"/>
          <w:szCs w:val="28"/>
        </w:rPr>
      </w:pPr>
    </w:p>
    <w:p w14:paraId="61014A09" w14:textId="77777777" w:rsidR="00E36E8B" w:rsidRDefault="00E36E8B" w:rsidP="00E36E8B">
      <w:pPr>
        <w:spacing w:after="0" w:line="240" w:lineRule="auto"/>
        <w:jc w:val="both"/>
        <w:rPr>
          <w:rFonts w:ascii="Times New Roman" w:hAnsi="Times New Roman"/>
          <w:sz w:val="28"/>
          <w:szCs w:val="28"/>
        </w:rPr>
      </w:pPr>
    </w:p>
    <w:p w14:paraId="09821E2E"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Změny od listopadu</w:t>
      </w:r>
    </w:p>
    <w:p w14:paraId="5FCC7532" w14:textId="77777777" w:rsidR="00E36E8B" w:rsidRDefault="00E36E8B" w:rsidP="00E36E8B">
      <w:pPr>
        <w:spacing w:after="0" w:line="240" w:lineRule="auto"/>
        <w:jc w:val="both"/>
        <w:rPr>
          <w:rFonts w:ascii="Times New Roman" w:hAnsi="Times New Roman"/>
          <w:b/>
          <w:bCs/>
          <w:sz w:val="28"/>
          <w:szCs w:val="28"/>
        </w:rPr>
      </w:pPr>
    </w:p>
    <w:p w14:paraId="41B8D8A1"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Zdaleka největší změny ale přijdou s listopadovým ceníkem.</w:t>
      </w:r>
    </w:p>
    <w:p w14:paraId="6B5B6DAE" w14:textId="286BBAA1" w:rsidR="00E36E8B" w:rsidRDefault="00E36E8B" w:rsidP="00E36E8B">
      <w:pPr>
        <w:spacing w:after="0" w:line="240" w:lineRule="auto"/>
        <w:jc w:val="both"/>
        <w:rPr>
          <w:rFonts w:ascii="Times New Roman" w:hAnsi="Times New Roman"/>
          <w:sz w:val="28"/>
          <w:szCs w:val="28"/>
        </w:rPr>
      </w:pPr>
    </w:p>
    <w:p w14:paraId="47E36E95" w14:textId="77777777" w:rsidR="00F47F9C" w:rsidRDefault="00F47F9C" w:rsidP="00E36E8B">
      <w:pPr>
        <w:spacing w:after="0" w:line="240" w:lineRule="auto"/>
        <w:jc w:val="both"/>
        <w:rPr>
          <w:rFonts w:ascii="Times New Roman" w:hAnsi="Times New Roman"/>
          <w:sz w:val="28"/>
          <w:szCs w:val="28"/>
        </w:rPr>
      </w:pPr>
    </w:p>
    <w:p w14:paraId="2D8B9A35"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Psaní</w:t>
      </w:r>
    </w:p>
    <w:p w14:paraId="5FA7AF9B" w14:textId="77777777" w:rsidR="00E36E8B" w:rsidRDefault="00E36E8B" w:rsidP="00E36E8B">
      <w:pPr>
        <w:spacing w:after="0" w:line="240" w:lineRule="auto"/>
        <w:jc w:val="both"/>
        <w:rPr>
          <w:rFonts w:ascii="Times New Roman" w:hAnsi="Times New Roman"/>
          <w:b/>
          <w:bCs/>
          <w:sz w:val="28"/>
          <w:szCs w:val="28"/>
        </w:rPr>
      </w:pPr>
    </w:p>
    <w:p w14:paraId="3F08AAAB" w14:textId="77777777" w:rsidR="00E36E8B" w:rsidRDefault="00E36E8B" w:rsidP="00E36E8B">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Pošta totiž zdraží obyčejné psaní ekonomické i prioritní o 2 Kč. Zvýší se jak základní cena, tak cena při předložení Zákaznické karty (která je oproti té základní o korunu levnější). Stejně podraží i ceny u Písmenových známek.</w:t>
      </w:r>
    </w:p>
    <w:p w14:paraId="4A884866" w14:textId="77777777" w:rsidR="00E36E8B" w:rsidRDefault="00E36E8B" w:rsidP="00E36E8B">
      <w:pPr>
        <w:spacing w:after="0" w:line="240" w:lineRule="auto"/>
        <w:jc w:val="both"/>
        <w:rPr>
          <w:rFonts w:ascii="Times New Roman" w:hAnsi="Times New Roman"/>
          <w:sz w:val="28"/>
          <w:szCs w:val="28"/>
        </w:rPr>
      </w:pPr>
    </w:p>
    <w:p w14:paraId="694E4892"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Cena u výplatních strojů, při úhradě kreditem nebo pro zákazníky Hybridní pošty se zvýší o 1 Kč.</w:t>
      </w:r>
    </w:p>
    <w:p w14:paraId="7B42E8DE" w14:textId="77777777" w:rsidR="00E36E8B" w:rsidRDefault="00E36E8B" w:rsidP="00E36E8B">
      <w:pPr>
        <w:spacing w:after="0" w:line="240" w:lineRule="auto"/>
        <w:jc w:val="both"/>
        <w:rPr>
          <w:rFonts w:ascii="Times New Roman" w:hAnsi="Times New Roman"/>
          <w:sz w:val="28"/>
          <w:szCs w:val="28"/>
        </w:rPr>
      </w:pPr>
    </w:p>
    <w:p w14:paraId="50EC9910" w14:textId="77777777" w:rsidR="00E36E8B" w:rsidRDefault="00E36E8B" w:rsidP="00E36E8B">
      <w:pPr>
        <w:spacing w:after="0" w:line="240" w:lineRule="auto"/>
        <w:jc w:val="both"/>
        <w:rPr>
          <w:rFonts w:ascii="Times New Roman" w:hAnsi="Times New Roman"/>
          <w:sz w:val="28"/>
          <w:szCs w:val="28"/>
        </w:rPr>
      </w:pPr>
    </w:p>
    <w:p w14:paraId="1FB8E3F0" w14:textId="77777777" w:rsidR="00E36E8B" w:rsidRDefault="00E36E8B" w:rsidP="00E36E8B">
      <w:pPr>
        <w:spacing w:after="0" w:line="240" w:lineRule="auto"/>
        <w:jc w:val="center"/>
        <w:rPr>
          <w:rFonts w:ascii="Times New Roman" w:hAnsi="Times New Roman"/>
          <w:b/>
          <w:bCs/>
          <w:sz w:val="24"/>
          <w:szCs w:val="24"/>
        </w:rPr>
      </w:pPr>
      <w:r>
        <w:rPr>
          <w:rFonts w:ascii="Times New Roman" w:hAnsi="Times New Roman"/>
          <w:b/>
          <w:bCs/>
          <w:sz w:val="24"/>
          <w:szCs w:val="24"/>
        </w:rPr>
        <w:t>Ceny pro Obyčejné psaní – ekonomické</w:t>
      </w:r>
    </w:p>
    <w:p w14:paraId="130D41F6" w14:textId="77777777" w:rsidR="00E36E8B" w:rsidRDefault="00E36E8B" w:rsidP="00E36E8B">
      <w:pPr>
        <w:spacing w:after="0" w:line="240" w:lineRule="auto"/>
        <w:jc w:val="center"/>
        <w:rPr>
          <w:rFonts w:ascii="Times New Roman" w:hAnsi="Times New Roman"/>
          <w:b/>
          <w:bCs/>
          <w:sz w:val="24"/>
          <w:szCs w:val="24"/>
        </w:rPr>
      </w:pPr>
    </w:p>
    <w:p w14:paraId="7EA830B0" w14:textId="77777777" w:rsidR="00E36E8B" w:rsidRDefault="00E36E8B" w:rsidP="00E36E8B">
      <w:pPr>
        <w:spacing w:after="0" w:line="240" w:lineRule="auto"/>
        <w:jc w:val="center"/>
        <w:rPr>
          <w:rFonts w:ascii="Times New Roman" w:hAnsi="Times New Roman"/>
          <w:b/>
          <w:bCs/>
          <w:sz w:val="24"/>
          <w:szCs w:val="24"/>
        </w:rPr>
      </w:pPr>
    </w:p>
    <w:p w14:paraId="1560C43B" w14:textId="77777777" w:rsidR="00E36E8B" w:rsidRDefault="00E36E8B" w:rsidP="00E36E8B">
      <w:pPr>
        <w:pBdr>
          <w:top w:val="single" w:sz="4" w:space="1" w:color="000000"/>
          <w:left w:val="single" w:sz="4" w:space="4"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 xml:space="preserve">Obyčejné </w:t>
      </w:r>
      <w:r>
        <w:rPr>
          <w:rFonts w:ascii="Times New Roman" w:hAnsi="Times New Roman"/>
          <w:b/>
          <w:bCs/>
          <w:sz w:val="24"/>
          <w:szCs w:val="24"/>
        </w:rPr>
        <w:tab/>
        <w:t>Do</w:t>
      </w:r>
      <w:r>
        <w:rPr>
          <w:rFonts w:ascii="Times New Roman" w:hAnsi="Times New Roman"/>
          <w:b/>
          <w:bCs/>
          <w:sz w:val="24"/>
          <w:szCs w:val="24"/>
        </w:rPr>
        <w:tab/>
      </w:r>
      <w:proofErr w:type="spellStart"/>
      <w:r>
        <w:rPr>
          <w:rFonts w:ascii="Times New Roman" w:hAnsi="Times New Roman"/>
          <w:b/>
          <w:bCs/>
          <w:sz w:val="24"/>
          <w:szCs w:val="24"/>
        </w:rPr>
        <w:t>Do</w:t>
      </w:r>
      <w:proofErr w:type="spellEnd"/>
      <w:r>
        <w:rPr>
          <w:rFonts w:ascii="Times New Roman" w:hAnsi="Times New Roman"/>
          <w:b/>
          <w:bCs/>
          <w:sz w:val="24"/>
          <w:szCs w:val="24"/>
        </w:rPr>
        <w:tab/>
      </w:r>
      <w:proofErr w:type="spellStart"/>
      <w:r>
        <w:rPr>
          <w:rFonts w:ascii="Times New Roman" w:hAnsi="Times New Roman"/>
          <w:b/>
          <w:bCs/>
          <w:sz w:val="24"/>
          <w:szCs w:val="24"/>
        </w:rPr>
        <w:t>Do</w:t>
      </w:r>
      <w:proofErr w:type="spellEnd"/>
      <w:r>
        <w:rPr>
          <w:rFonts w:ascii="Times New Roman" w:hAnsi="Times New Roman"/>
          <w:b/>
          <w:bCs/>
          <w:sz w:val="24"/>
          <w:szCs w:val="24"/>
        </w:rPr>
        <w:tab/>
      </w:r>
      <w:proofErr w:type="spellStart"/>
      <w:r>
        <w:rPr>
          <w:rFonts w:ascii="Times New Roman" w:hAnsi="Times New Roman"/>
          <w:b/>
          <w:bCs/>
          <w:sz w:val="24"/>
          <w:szCs w:val="24"/>
        </w:rPr>
        <w:t>Do</w:t>
      </w:r>
      <w:proofErr w:type="spellEnd"/>
    </w:p>
    <w:p w14:paraId="3C54BB50"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ekonomické</w:t>
      </w:r>
      <w:r>
        <w:rPr>
          <w:rFonts w:ascii="Times New Roman" w:hAnsi="Times New Roman"/>
          <w:b/>
          <w:bCs/>
          <w:sz w:val="24"/>
          <w:szCs w:val="24"/>
        </w:rPr>
        <w:tab/>
        <w:t>hmotnosti</w:t>
      </w:r>
      <w:r>
        <w:rPr>
          <w:rFonts w:ascii="Times New Roman" w:hAnsi="Times New Roman"/>
          <w:b/>
          <w:bCs/>
          <w:sz w:val="24"/>
          <w:szCs w:val="24"/>
        </w:rPr>
        <w:tab/>
      </w:r>
      <w:proofErr w:type="spellStart"/>
      <w:r>
        <w:rPr>
          <w:rFonts w:ascii="Times New Roman" w:hAnsi="Times New Roman"/>
          <w:b/>
          <w:bCs/>
          <w:sz w:val="24"/>
          <w:szCs w:val="24"/>
        </w:rPr>
        <w:t>hmotnosti</w:t>
      </w:r>
      <w:proofErr w:type="spellEnd"/>
      <w:r>
        <w:rPr>
          <w:rFonts w:ascii="Times New Roman" w:hAnsi="Times New Roman"/>
          <w:b/>
          <w:bCs/>
          <w:sz w:val="24"/>
          <w:szCs w:val="24"/>
        </w:rPr>
        <w:tab/>
      </w:r>
      <w:proofErr w:type="spellStart"/>
      <w:r>
        <w:rPr>
          <w:rFonts w:ascii="Times New Roman" w:hAnsi="Times New Roman"/>
          <w:b/>
          <w:bCs/>
          <w:sz w:val="24"/>
          <w:szCs w:val="24"/>
        </w:rPr>
        <w:t>hmotnosti</w:t>
      </w:r>
      <w:proofErr w:type="spellEnd"/>
      <w:r>
        <w:rPr>
          <w:rFonts w:ascii="Times New Roman" w:hAnsi="Times New Roman"/>
          <w:b/>
          <w:bCs/>
          <w:sz w:val="24"/>
          <w:szCs w:val="24"/>
        </w:rPr>
        <w:tab/>
      </w:r>
      <w:proofErr w:type="spellStart"/>
      <w:r>
        <w:rPr>
          <w:rFonts w:ascii="Times New Roman" w:hAnsi="Times New Roman"/>
          <w:b/>
          <w:bCs/>
          <w:sz w:val="24"/>
          <w:szCs w:val="24"/>
        </w:rPr>
        <w:t>hmotnosti</w:t>
      </w:r>
      <w:proofErr w:type="spellEnd"/>
    </w:p>
    <w:p w14:paraId="19A2C887"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psaní</w:t>
      </w:r>
      <w:r>
        <w:rPr>
          <w:rFonts w:ascii="Times New Roman" w:hAnsi="Times New Roman"/>
          <w:b/>
          <w:bCs/>
          <w:sz w:val="24"/>
          <w:szCs w:val="24"/>
        </w:rPr>
        <w:tab/>
        <w:t>50 g</w:t>
      </w:r>
      <w:r>
        <w:rPr>
          <w:rFonts w:ascii="Times New Roman" w:hAnsi="Times New Roman"/>
          <w:b/>
          <w:bCs/>
          <w:sz w:val="24"/>
          <w:szCs w:val="24"/>
        </w:rPr>
        <w:tab/>
        <w:t>100 g</w:t>
      </w:r>
      <w:r>
        <w:rPr>
          <w:rFonts w:ascii="Times New Roman" w:hAnsi="Times New Roman"/>
          <w:b/>
          <w:bCs/>
          <w:sz w:val="24"/>
          <w:szCs w:val="24"/>
        </w:rPr>
        <w:tab/>
        <w:t>500 g</w:t>
      </w:r>
      <w:r>
        <w:rPr>
          <w:rFonts w:ascii="Times New Roman" w:hAnsi="Times New Roman"/>
          <w:b/>
          <w:bCs/>
          <w:sz w:val="24"/>
          <w:szCs w:val="24"/>
        </w:rPr>
        <w:tab/>
        <w:t>1 kg</w:t>
      </w:r>
    </w:p>
    <w:p w14:paraId="14F39C11"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60B6F46B"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65CB8835"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Základní cena</w:t>
      </w:r>
      <w:r>
        <w:rPr>
          <w:rFonts w:ascii="Times New Roman" w:hAnsi="Times New Roman"/>
          <w:b/>
          <w:bCs/>
          <w:sz w:val="24"/>
          <w:szCs w:val="24"/>
        </w:rPr>
        <w:tab/>
      </w:r>
      <w:r>
        <w:rPr>
          <w:rFonts w:ascii="Times New Roman" w:hAnsi="Times New Roman"/>
          <w:sz w:val="24"/>
          <w:szCs w:val="24"/>
        </w:rPr>
        <w:t>21 Kč</w:t>
      </w:r>
      <w:r>
        <w:rPr>
          <w:rFonts w:ascii="Times New Roman" w:hAnsi="Times New Roman"/>
          <w:sz w:val="24"/>
          <w:szCs w:val="24"/>
        </w:rPr>
        <w:tab/>
        <w:t>25 Kč</w:t>
      </w:r>
      <w:r>
        <w:rPr>
          <w:rFonts w:ascii="Times New Roman" w:hAnsi="Times New Roman"/>
          <w:sz w:val="24"/>
          <w:szCs w:val="24"/>
        </w:rPr>
        <w:tab/>
        <w:t>29 Kč</w:t>
      </w:r>
      <w:r>
        <w:rPr>
          <w:rFonts w:ascii="Times New Roman" w:hAnsi="Times New Roman"/>
          <w:sz w:val="24"/>
          <w:szCs w:val="24"/>
        </w:rPr>
        <w:tab/>
        <w:t>35 Kč</w:t>
      </w:r>
    </w:p>
    <w:p w14:paraId="4C354334"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sz w:val="24"/>
          <w:szCs w:val="24"/>
        </w:rPr>
      </w:pPr>
    </w:p>
    <w:p w14:paraId="325FF59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se</w:t>
      </w:r>
      <w:r>
        <w:rPr>
          <w:rFonts w:ascii="Times New Roman" w:hAnsi="Times New Roman"/>
          <w:b/>
          <w:bCs/>
          <w:sz w:val="24"/>
          <w:szCs w:val="24"/>
        </w:rPr>
        <w:tab/>
      </w:r>
      <w:r>
        <w:rPr>
          <w:rFonts w:ascii="Times New Roman" w:hAnsi="Times New Roman"/>
          <w:sz w:val="24"/>
          <w:szCs w:val="24"/>
        </w:rPr>
        <w:t>20 Kč</w:t>
      </w:r>
      <w:r>
        <w:rPr>
          <w:rFonts w:ascii="Times New Roman" w:hAnsi="Times New Roman"/>
          <w:sz w:val="24"/>
          <w:szCs w:val="24"/>
        </w:rPr>
        <w:tab/>
        <w:t>24 Kč</w:t>
      </w:r>
      <w:r>
        <w:rPr>
          <w:rFonts w:ascii="Times New Roman" w:hAnsi="Times New Roman"/>
          <w:sz w:val="24"/>
          <w:szCs w:val="24"/>
        </w:rPr>
        <w:tab/>
        <w:t>28 Kč</w:t>
      </w:r>
      <w:r>
        <w:rPr>
          <w:rFonts w:ascii="Times New Roman" w:hAnsi="Times New Roman"/>
          <w:sz w:val="24"/>
          <w:szCs w:val="24"/>
        </w:rPr>
        <w:tab/>
        <w:t>34 Kč</w:t>
      </w:r>
    </w:p>
    <w:p w14:paraId="265D513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zákaznickou kartou</w:t>
      </w:r>
    </w:p>
    <w:p w14:paraId="650156A9"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jednorázovém</w:t>
      </w:r>
    </w:p>
    <w:p w14:paraId="7F668D9F"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podání 1 – 9 zásilek</w:t>
      </w:r>
    </w:p>
    <w:p w14:paraId="1C54131C"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606DE6DF"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se</w:t>
      </w:r>
      <w:r>
        <w:rPr>
          <w:rFonts w:ascii="Times New Roman" w:hAnsi="Times New Roman"/>
          <w:b/>
          <w:bCs/>
          <w:sz w:val="24"/>
          <w:szCs w:val="24"/>
        </w:rPr>
        <w:tab/>
      </w:r>
      <w:r>
        <w:rPr>
          <w:rFonts w:ascii="Times New Roman" w:hAnsi="Times New Roman"/>
          <w:sz w:val="24"/>
          <w:szCs w:val="24"/>
        </w:rPr>
        <w:t>19 Kč</w:t>
      </w:r>
      <w:r>
        <w:rPr>
          <w:rFonts w:ascii="Times New Roman" w:hAnsi="Times New Roman"/>
          <w:sz w:val="24"/>
          <w:szCs w:val="24"/>
        </w:rPr>
        <w:tab/>
        <w:t>23 Kč</w:t>
      </w:r>
      <w:r>
        <w:rPr>
          <w:rFonts w:ascii="Times New Roman" w:hAnsi="Times New Roman"/>
          <w:sz w:val="24"/>
          <w:szCs w:val="24"/>
        </w:rPr>
        <w:tab/>
        <w:t>27 Kč</w:t>
      </w:r>
      <w:r>
        <w:rPr>
          <w:rFonts w:ascii="Times New Roman" w:hAnsi="Times New Roman"/>
          <w:sz w:val="24"/>
          <w:szCs w:val="24"/>
        </w:rPr>
        <w:tab/>
        <w:t>33 Kč</w:t>
      </w:r>
    </w:p>
    <w:p w14:paraId="733EE0B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zákaznickou kartou</w:t>
      </w:r>
    </w:p>
    <w:p w14:paraId="4E3F8EF1"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jednorázovém</w:t>
      </w:r>
    </w:p>
    <w:p w14:paraId="775B91E2"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podání 10 a více zásilek</w:t>
      </w:r>
    </w:p>
    <w:p w14:paraId="0EF87F3E"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6E3635FA"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pro uživatele</w:t>
      </w:r>
      <w:r>
        <w:rPr>
          <w:rFonts w:ascii="Times New Roman" w:hAnsi="Times New Roman"/>
          <w:b/>
          <w:bCs/>
          <w:sz w:val="24"/>
          <w:szCs w:val="24"/>
        </w:rPr>
        <w:tab/>
        <w:t xml:space="preserve">   </w:t>
      </w:r>
      <w:r>
        <w:rPr>
          <w:rFonts w:ascii="Times New Roman" w:hAnsi="Times New Roman"/>
          <w:sz w:val="24"/>
          <w:szCs w:val="24"/>
        </w:rPr>
        <w:t>16 Kč</w:t>
      </w:r>
      <w:r>
        <w:rPr>
          <w:rFonts w:ascii="Times New Roman" w:hAnsi="Times New Roman"/>
          <w:sz w:val="24"/>
          <w:szCs w:val="24"/>
        </w:rPr>
        <w:tab/>
        <w:t>19,80 Kč</w:t>
      </w:r>
      <w:r>
        <w:rPr>
          <w:rFonts w:ascii="Times New Roman" w:hAnsi="Times New Roman"/>
          <w:sz w:val="24"/>
          <w:szCs w:val="24"/>
        </w:rPr>
        <w:tab/>
        <w:t>23,60 Kč</w:t>
      </w:r>
      <w:r>
        <w:rPr>
          <w:rFonts w:ascii="Times New Roman" w:hAnsi="Times New Roman"/>
          <w:sz w:val="24"/>
          <w:szCs w:val="24"/>
        </w:rPr>
        <w:tab/>
        <w:t>29,30 Kč</w:t>
      </w:r>
    </w:p>
    <w:p w14:paraId="30C1AA7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výplatních strojů,</w:t>
      </w:r>
    </w:p>
    <w:p w14:paraId="10B5476A"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úhradě cen kreditem</w:t>
      </w:r>
    </w:p>
    <w:p w14:paraId="1581591E"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nebo pro zákazníky</w:t>
      </w:r>
    </w:p>
    <w:p w14:paraId="1E44A2CD"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Hybridní pošty</w:t>
      </w:r>
    </w:p>
    <w:p w14:paraId="4A265037"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4"/>
          <w:szCs w:val="24"/>
        </w:rPr>
      </w:pPr>
    </w:p>
    <w:p w14:paraId="3AE01B3B"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r>
    </w:p>
    <w:p w14:paraId="42818AB0" w14:textId="77777777" w:rsidR="00E36E8B" w:rsidRDefault="00E36E8B" w:rsidP="00E36E8B">
      <w:pPr>
        <w:spacing w:after="0" w:line="240" w:lineRule="auto"/>
        <w:jc w:val="both"/>
        <w:rPr>
          <w:rFonts w:ascii="Times New Roman" w:hAnsi="Times New Roman"/>
          <w:sz w:val="28"/>
          <w:szCs w:val="28"/>
        </w:rPr>
      </w:pPr>
    </w:p>
    <w:p w14:paraId="7EB25D1F"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Firemní psaní pošta zdraží v režimu ekonomické i prioritní o 1 Kč bez DPH.</w:t>
      </w:r>
    </w:p>
    <w:p w14:paraId="1BAB70A4" w14:textId="77777777" w:rsidR="00E36E8B" w:rsidRDefault="00E36E8B" w:rsidP="00E36E8B">
      <w:pPr>
        <w:spacing w:after="0" w:line="240" w:lineRule="auto"/>
        <w:jc w:val="both"/>
        <w:rPr>
          <w:rFonts w:ascii="Times New Roman" w:hAnsi="Times New Roman"/>
          <w:sz w:val="28"/>
          <w:szCs w:val="28"/>
        </w:rPr>
      </w:pPr>
    </w:p>
    <w:p w14:paraId="1B0CF928"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Firemní psaní ekonomické bude od listopadu stát:</w:t>
      </w:r>
    </w:p>
    <w:p w14:paraId="5BBF2223" w14:textId="77777777" w:rsidR="00E36E8B" w:rsidRDefault="00E36E8B" w:rsidP="00E36E8B">
      <w:pPr>
        <w:spacing w:after="0" w:line="240" w:lineRule="auto"/>
        <w:jc w:val="both"/>
        <w:rPr>
          <w:rFonts w:ascii="Times New Roman" w:hAnsi="Times New Roman"/>
          <w:sz w:val="28"/>
          <w:szCs w:val="28"/>
        </w:rPr>
      </w:pPr>
    </w:p>
    <w:p w14:paraId="4E8D71CE" w14:textId="77777777" w:rsidR="00E36E8B" w:rsidRDefault="00E36E8B" w:rsidP="00E36E8B">
      <w:pPr>
        <w:pStyle w:val="Odstavecseseznamem"/>
        <w:numPr>
          <w:ilvl w:val="0"/>
          <w:numId w:val="2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50 g: 21,78 Kč,</w:t>
      </w:r>
    </w:p>
    <w:p w14:paraId="2353C48E" w14:textId="77777777" w:rsidR="00E36E8B" w:rsidRDefault="00E36E8B" w:rsidP="00E36E8B">
      <w:pPr>
        <w:pStyle w:val="Odstavecseseznamem"/>
        <w:numPr>
          <w:ilvl w:val="0"/>
          <w:numId w:val="2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100 g: 26,62 Kč,</w:t>
      </w:r>
    </w:p>
    <w:p w14:paraId="5FA83175" w14:textId="77777777" w:rsidR="00E36E8B" w:rsidRDefault="00E36E8B" w:rsidP="00E36E8B">
      <w:pPr>
        <w:pStyle w:val="Odstavecseseznamem"/>
        <w:numPr>
          <w:ilvl w:val="0"/>
          <w:numId w:val="2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500 g: 31,46 Kč,</w:t>
      </w:r>
    </w:p>
    <w:p w14:paraId="527E4658" w14:textId="77777777" w:rsidR="00E36E8B" w:rsidRDefault="00E36E8B" w:rsidP="00E36E8B">
      <w:pPr>
        <w:pStyle w:val="Odstavecseseznamem"/>
        <w:numPr>
          <w:ilvl w:val="0"/>
          <w:numId w:val="2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1 kg: 36, 30 Kč.</w:t>
      </w:r>
    </w:p>
    <w:p w14:paraId="515D8CF0" w14:textId="77777777" w:rsidR="00E36E8B" w:rsidRDefault="00E36E8B" w:rsidP="00E36E8B">
      <w:pPr>
        <w:spacing w:after="0" w:line="240" w:lineRule="auto"/>
        <w:ind w:left="360"/>
        <w:jc w:val="both"/>
        <w:rPr>
          <w:rFonts w:ascii="Times New Roman" w:hAnsi="Times New Roman"/>
          <w:sz w:val="28"/>
          <w:szCs w:val="28"/>
        </w:rPr>
      </w:pPr>
      <w:r>
        <w:rPr>
          <w:rFonts w:ascii="Times New Roman" w:hAnsi="Times New Roman"/>
          <w:sz w:val="28"/>
          <w:szCs w:val="28"/>
        </w:rPr>
        <w:t>Firemní psaní prioritní bude od listopadu stát:</w:t>
      </w:r>
    </w:p>
    <w:p w14:paraId="0CF4AD68" w14:textId="77777777" w:rsidR="00E36E8B" w:rsidRDefault="00E36E8B" w:rsidP="00E36E8B">
      <w:pPr>
        <w:spacing w:after="0" w:line="240" w:lineRule="auto"/>
        <w:ind w:left="360"/>
        <w:jc w:val="both"/>
        <w:rPr>
          <w:rFonts w:ascii="Times New Roman" w:hAnsi="Times New Roman"/>
          <w:sz w:val="28"/>
          <w:szCs w:val="28"/>
        </w:rPr>
      </w:pPr>
    </w:p>
    <w:p w14:paraId="21AD1692" w14:textId="77777777" w:rsidR="00E36E8B" w:rsidRDefault="00E36E8B" w:rsidP="00E36E8B">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50 g: 30,25 Kč,</w:t>
      </w:r>
    </w:p>
    <w:p w14:paraId="0847A3D4" w14:textId="77777777" w:rsidR="00E36E8B" w:rsidRDefault="00E36E8B" w:rsidP="00E36E8B">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100 g: 35,09 Kč,</w:t>
      </w:r>
    </w:p>
    <w:p w14:paraId="3F64A5C0" w14:textId="77777777" w:rsidR="00E36E8B" w:rsidRDefault="00E36E8B" w:rsidP="00E36E8B">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500 g: 39,93 Kč,</w:t>
      </w:r>
    </w:p>
    <w:p w14:paraId="13379743" w14:textId="77777777" w:rsidR="00E36E8B" w:rsidRDefault="00E36E8B" w:rsidP="00E36E8B">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hmotnosti 1 kg: 44,77 Kč.</w:t>
      </w:r>
    </w:p>
    <w:p w14:paraId="56B29704" w14:textId="77777777" w:rsidR="00E36E8B" w:rsidRDefault="00E36E8B" w:rsidP="00E36E8B">
      <w:pPr>
        <w:spacing w:after="0" w:line="240" w:lineRule="auto"/>
        <w:jc w:val="both"/>
        <w:rPr>
          <w:rFonts w:ascii="Times New Roman" w:hAnsi="Times New Roman"/>
          <w:sz w:val="28"/>
          <w:szCs w:val="28"/>
        </w:rPr>
      </w:pPr>
    </w:p>
    <w:p w14:paraId="1C585EB4" w14:textId="77777777" w:rsidR="00E36E8B" w:rsidRDefault="00E36E8B" w:rsidP="00E36E8B">
      <w:pPr>
        <w:spacing w:after="0" w:line="240" w:lineRule="auto"/>
        <w:jc w:val="both"/>
        <w:rPr>
          <w:rFonts w:ascii="Times New Roman" w:hAnsi="Times New Roman"/>
          <w:sz w:val="28"/>
          <w:szCs w:val="28"/>
        </w:rPr>
      </w:pPr>
    </w:p>
    <w:p w14:paraId="0535E899" w14:textId="77777777" w:rsidR="00E36E8B" w:rsidRDefault="00E36E8B" w:rsidP="00E36E8B">
      <w:pPr>
        <w:spacing w:after="0" w:line="240" w:lineRule="auto"/>
        <w:jc w:val="center"/>
        <w:rPr>
          <w:rFonts w:ascii="Times New Roman" w:hAnsi="Times New Roman"/>
          <w:b/>
          <w:bCs/>
          <w:sz w:val="24"/>
          <w:szCs w:val="24"/>
        </w:rPr>
      </w:pPr>
      <w:r>
        <w:rPr>
          <w:rFonts w:ascii="Times New Roman" w:hAnsi="Times New Roman"/>
          <w:b/>
          <w:bCs/>
          <w:sz w:val="24"/>
          <w:szCs w:val="24"/>
        </w:rPr>
        <w:t>Ceny pro Obyčejné psaní – prioritní</w:t>
      </w:r>
    </w:p>
    <w:p w14:paraId="0028FAD2" w14:textId="77777777" w:rsidR="00E36E8B" w:rsidRDefault="00E36E8B" w:rsidP="00E36E8B">
      <w:pPr>
        <w:spacing w:after="0" w:line="240" w:lineRule="auto"/>
        <w:jc w:val="center"/>
        <w:rPr>
          <w:rFonts w:ascii="Times New Roman" w:hAnsi="Times New Roman"/>
          <w:b/>
          <w:bCs/>
          <w:sz w:val="24"/>
          <w:szCs w:val="24"/>
        </w:rPr>
      </w:pPr>
    </w:p>
    <w:p w14:paraId="3F2AF779" w14:textId="77777777" w:rsidR="00E36E8B" w:rsidRDefault="00E36E8B" w:rsidP="00E36E8B">
      <w:pPr>
        <w:spacing w:after="0" w:line="240" w:lineRule="auto"/>
        <w:jc w:val="center"/>
        <w:rPr>
          <w:rFonts w:ascii="Times New Roman" w:hAnsi="Times New Roman"/>
          <w:b/>
          <w:bCs/>
          <w:sz w:val="24"/>
          <w:szCs w:val="24"/>
        </w:rPr>
      </w:pPr>
    </w:p>
    <w:p w14:paraId="6E64A4BD" w14:textId="77777777" w:rsidR="00E36E8B" w:rsidRDefault="00E36E8B" w:rsidP="00E36E8B">
      <w:pPr>
        <w:pBdr>
          <w:top w:val="single" w:sz="4" w:space="1" w:color="000000"/>
          <w:left w:val="single" w:sz="4" w:space="4"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Obyčejné</w:t>
      </w:r>
      <w:r>
        <w:rPr>
          <w:rFonts w:ascii="Times New Roman" w:hAnsi="Times New Roman"/>
          <w:b/>
          <w:bCs/>
          <w:sz w:val="24"/>
          <w:szCs w:val="24"/>
        </w:rPr>
        <w:tab/>
        <w:t>Do</w:t>
      </w:r>
      <w:r>
        <w:rPr>
          <w:rFonts w:ascii="Times New Roman" w:hAnsi="Times New Roman"/>
          <w:b/>
          <w:bCs/>
          <w:sz w:val="24"/>
          <w:szCs w:val="24"/>
        </w:rPr>
        <w:tab/>
      </w:r>
      <w:proofErr w:type="spellStart"/>
      <w:r>
        <w:rPr>
          <w:rFonts w:ascii="Times New Roman" w:hAnsi="Times New Roman"/>
          <w:b/>
          <w:bCs/>
          <w:sz w:val="24"/>
          <w:szCs w:val="24"/>
        </w:rPr>
        <w:t>Do</w:t>
      </w:r>
      <w:proofErr w:type="spellEnd"/>
      <w:r>
        <w:rPr>
          <w:rFonts w:ascii="Times New Roman" w:hAnsi="Times New Roman"/>
          <w:b/>
          <w:bCs/>
          <w:sz w:val="24"/>
          <w:szCs w:val="24"/>
        </w:rPr>
        <w:tab/>
      </w:r>
      <w:proofErr w:type="spellStart"/>
      <w:r>
        <w:rPr>
          <w:rFonts w:ascii="Times New Roman" w:hAnsi="Times New Roman"/>
          <w:b/>
          <w:bCs/>
          <w:sz w:val="24"/>
          <w:szCs w:val="24"/>
        </w:rPr>
        <w:t>Do</w:t>
      </w:r>
      <w:proofErr w:type="spellEnd"/>
      <w:r>
        <w:rPr>
          <w:rFonts w:ascii="Times New Roman" w:hAnsi="Times New Roman"/>
          <w:b/>
          <w:bCs/>
          <w:sz w:val="24"/>
          <w:szCs w:val="24"/>
        </w:rPr>
        <w:tab/>
      </w:r>
      <w:proofErr w:type="spellStart"/>
      <w:r>
        <w:rPr>
          <w:rFonts w:ascii="Times New Roman" w:hAnsi="Times New Roman"/>
          <w:b/>
          <w:bCs/>
          <w:sz w:val="24"/>
          <w:szCs w:val="24"/>
        </w:rPr>
        <w:t>Do</w:t>
      </w:r>
      <w:proofErr w:type="spellEnd"/>
    </w:p>
    <w:p w14:paraId="2610CF5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 xml:space="preserve">prioritní </w:t>
      </w:r>
      <w:r>
        <w:rPr>
          <w:rFonts w:ascii="Times New Roman" w:hAnsi="Times New Roman"/>
          <w:b/>
          <w:bCs/>
          <w:sz w:val="24"/>
          <w:szCs w:val="24"/>
        </w:rPr>
        <w:tab/>
        <w:t>hmotnosti</w:t>
      </w:r>
      <w:r>
        <w:rPr>
          <w:rFonts w:ascii="Times New Roman" w:hAnsi="Times New Roman"/>
          <w:b/>
          <w:bCs/>
          <w:sz w:val="24"/>
          <w:szCs w:val="24"/>
        </w:rPr>
        <w:tab/>
      </w:r>
      <w:proofErr w:type="spellStart"/>
      <w:r>
        <w:rPr>
          <w:rFonts w:ascii="Times New Roman" w:hAnsi="Times New Roman"/>
          <w:b/>
          <w:bCs/>
          <w:sz w:val="24"/>
          <w:szCs w:val="24"/>
        </w:rPr>
        <w:t>hmotnosti</w:t>
      </w:r>
      <w:proofErr w:type="spellEnd"/>
      <w:r>
        <w:rPr>
          <w:rFonts w:ascii="Times New Roman" w:hAnsi="Times New Roman"/>
          <w:b/>
          <w:bCs/>
          <w:sz w:val="24"/>
          <w:szCs w:val="24"/>
        </w:rPr>
        <w:tab/>
      </w:r>
      <w:proofErr w:type="spellStart"/>
      <w:r>
        <w:rPr>
          <w:rFonts w:ascii="Times New Roman" w:hAnsi="Times New Roman"/>
          <w:b/>
          <w:bCs/>
          <w:sz w:val="24"/>
          <w:szCs w:val="24"/>
        </w:rPr>
        <w:t>hmotnosti</w:t>
      </w:r>
      <w:proofErr w:type="spellEnd"/>
      <w:r>
        <w:rPr>
          <w:rFonts w:ascii="Times New Roman" w:hAnsi="Times New Roman"/>
          <w:b/>
          <w:bCs/>
          <w:sz w:val="24"/>
          <w:szCs w:val="24"/>
        </w:rPr>
        <w:tab/>
      </w:r>
      <w:proofErr w:type="spellStart"/>
      <w:r>
        <w:rPr>
          <w:rFonts w:ascii="Times New Roman" w:hAnsi="Times New Roman"/>
          <w:b/>
          <w:bCs/>
          <w:sz w:val="24"/>
          <w:szCs w:val="24"/>
        </w:rPr>
        <w:t>hmotnosti</w:t>
      </w:r>
      <w:proofErr w:type="spellEnd"/>
    </w:p>
    <w:p w14:paraId="6DEEE6A3"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psaní</w:t>
      </w:r>
      <w:r>
        <w:rPr>
          <w:rFonts w:ascii="Times New Roman" w:hAnsi="Times New Roman"/>
          <w:b/>
          <w:bCs/>
          <w:sz w:val="24"/>
          <w:szCs w:val="24"/>
        </w:rPr>
        <w:tab/>
        <w:t>50 g</w:t>
      </w:r>
      <w:r>
        <w:rPr>
          <w:rFonts w:ascii="Times New Roman" w:hAnsi="Times New Roman"/>
          <w:b/>
          <w:bCs/>
          <w:sz w:val="24"/>
          <w:szCs w:val="24"/>
        </w:rPr>
        <w:tab/>
        <w:t>100 g</w:t>
      </w:r>
      <w:r>
        <w:rPr>
          <w:rFonts w:ascii="Times New Roman" w:hAnsi="Times New Roman"/>
          <w:b/>
          <w:bCs/>
          <w:sz w:val="24"/>
          <w:szCs w:val="24"/>
        </w:rPr>
        <w:tab/>
        <w:t>500 g</w:t>
      </w:r>
      <w:r>
        <w:rPr>
          <w:rFonts w:ascii="Times New Roman" w:hAnsi="Times New Roman"/>
          <w:b/>
          <w:bCs/>
          <w:sz w:val="24"/>
          <w:szCs w:val="24"/>
        </w:rPr>
        <w:tab/>
        <w:t>1 kg</w:t>
      </w:r>
    </w:p>
    <w:p w14:paraId="0112F79A"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FB17023"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6527DA7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 xml:space="preserve">Základní </w:t>
      </w:r>
    </w:p>
    <w:p w14:paraId="44F4CDD0"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w:t>
      </w:r>
      <w:r>
        <w:rPr>
          <w:rFonts w:ascii="Times New Roman" w:hAnsi="Times New Roman"/>
          <w:b/>
          <w:bCs/>
          <w:sz w:val="24"/>
          <w:szCs w:val="24"/>
        </w:rPr>
        <w:tab/>
      </w:r>
      <w:r>
        <w:rPr>
          <w:rFonts w:ascii="Times New Roman" w:hAnsi="Times New Roman"/>
          <w:sz w:val="24"/>
          <w:szCs w:val="24"/>
        </w:rPr>
        <w:t>28 Kč</w:t>
      </w:r>
      <w:r>
        <w:rPr>
          <w:rFonts w:ascii="Times New Roman" w:hAnsi="Times New Roman"/>
          <w:sz w:val="24"/>
          <w:szCs w:val="24"/>
        </w:rPr>
        <w:tab/>
        <w:t>32 Kč</w:t>
      </w:r>
      <w:r>
        <w:rPr>
          <w:rFonts w:ascii="Times New Roman" w:hAnsi="Times New Roman"/>
          <w:sz w:val="24"/>
          <w:szCs w:val="24"/>
        </w:rPr>
        <w:tab/>
        <w:t>36 Kč</w:t>
      </w:r>
      <w:r>
        <w:rPr>
          <w:rFonts w:ascii="Times New Roman" w:hAnsi="Times New Roman"/>
          <w:sz w:val="24"/>
          <w:szCs w:val="24"/>
        </w:rPr>
        <w:tab/>
        <w:t>42 Kč</w:t>
      </w:r>
    </w:p>
    <w:p w14:paraId="7E888272"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sz w:val="24"/>
          <w:szCs w:val="24"/>
        </w:rPr>
      </w:pPr>
    </w:p>
    <w:p w14:paraId="5601401B"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se</w:t>
      </w:r>
      <w:r>
        <w:rPr>
          <w:rFonts w:ascii="Times New Roman" w:hAnsi="Times New Roman"/>
          <w:b/>
          <w:bCs/>
          <w:sz w:val="24"/>
          <w:szCs w:val="24"/>
        </w:rPr>
        <w:tab/>
      </w:r>
      <w:r>
        <w:rPr>
          <w:rFonts w:ascii="Times New Roman" w:hAnsi="Times New Roman"/>
          <w:sz w:val="24"/>
          <w:szCs w:val="24"/>
        </w:rPr>
        <w:t>27 Kč</w:t>
      </w:r>
      <w:r>
        <w:rPr>
          <w:rFonts w:ascii="Times New Roman" w:hAnsi="Times New Roman"/>
          <w:sz w:val="24"/>
          <w:szCs w:val="24"/>
        </w:rPr>
        <w:tab/>
        <w:t>31 Kč</w:t>
      </w:r>
      <w:r>
        <w:rPr>
          <w:rFonts w:ascii="Times New Roman" w:hAnsi="Times New Roman"/>
          <w:sz w:val="24"/>
          <w:szCs w:val="24"/>
        </w:rPr>
        <w:tab/>
        <w:t>35 Kč</w:t>
      </w:r>
      <w:r>
        <w:rPr>
          <w:rFonts w:ascii="Times New Roman" w:hAnsi="Times New Roman"/>
          <w:sz w:val="24"/>
          <w:szCs w:val="24"/>
        </w:rPr>
        <w:tab/>
        <w:t>41 Kč</w:t>
      </w:r>
    </w:p>
    <w:p w14:paraId="09052CD8"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zákaznickou kartou</w:t>
      </w:r>
    </w:p>
    <w:p w14:paraId="26961690"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jednorázovém</w:t>
      </w:r>
    </w:p>
    <w:p w14:paraId="66EC5FB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podání 1 – 9 zásilek</w:t>
      </w:r>
    </w:p>
    <w:p w14:paraId="1520BB50"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23BE98A6"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se</w:t>
      </w:r>
      <w:r>
        <w:rPr>
          <w:rFonts w:ascii="Times New Roman" w:hAnsi="Times New Roman"/>
          <w:b/>
          <w:bCs/>
          <w:sz w:val="24"/>
          <w:szCs w:val="24"/>
        </w:rPr>
        <w:tab/>
      </w:r>
      <w:r>
        <w:rPr>
          <w:rFonts w:ascii="Times New Roman" w:hAnsi="Times New Roman"/>
          <w:sz w:val="24"/>
          <w:szCs w:val="24"/>
        </w:rPr>
        <w:t>26 Kč</w:t>
      </w:r>
      <w:r>
        <w:rPr>
          <w:rFonts w:ascii="Times New Roman" w:hAnsi="Times New Roman"/>
          <w:sz w:val="24"/>
          <w:szCs w:val="24"/>
        </w:rPr>
        <w:tab/>
        <w:t>30 Kč</w:t>
      </w:r>
      <w:r>
        <w:rPr>
          <w:rFonts w:ascii="Times New Roman" w:hAnsi="Times New Roman"/>
          <w:sz w:val="24"/>
          <w:szCs w:val="24"/>
        </w:rPr>
        <w:tab/>
        <w:t>34 Kč</w:t>
      </w:r>
      <w:r>
        <w:rPr>
          <w:rFonts w:ascii="Times New Roman" w:hAnsi="Times New Roman"/>
          <w:sz w:val="24"/>
          <w:szCs w:val="24"/>
        </w:rPr>
        <w:tab/>
        <w:t>40 Kč</w:t>
      </w:r>
    </w:p>
    <w:p w14:paraId="61F2CEB3"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zákaznickou kartou</w:t>
      </w:r>
    </w:p>
    <w:p w14:paraId="3AF0A449"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jednorázovém</w:t>
      </w:r>
    </w:p>
    <w:p w14:paraId="3CDB56A4"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podání 10 a více zásilek</w:t>
      </w:r>
    </w:p>
    <w:p w14:paraId="4597AE6A"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p>
    <w:p w14:paraId="670AF45E"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pPr>
      <w:r>
        <w:rPr>
          <w:rFonts w:ascii="Times New Roman" w:hAnsi="Times New Roman"/>
          <w:b/>
          <w:bCs/>
          <w:sz w:val="24"/>
          <w:szCs w:val="24"/>
        </w:rPr>
        <w:t>Cena pro uživatele</w:t>
      </w:r>
      <w:r>
        <w:rPr>
          <w:rFonts w:ascii="Times New Roman" w:hAnsi="Times New Roman"/>
          <w:b/>
          <w:bCs/>
          <w:sz w:val="24"/>
          <w:szCs w:val="24"/>
        </w:rPr>
        <w:tab/>
        <w:t xml:space="preserve">   </w:t>
      </w:r>
      <w:r>
        <w:rPr>
          <w:rFonts w:ascii="Times New Roman" w:hAnsi="Times New Roman"/>
          <w:sz w:val="24"/>
          <w:szCs w:val="24"/>
        </w:rPr>
        <w:t>23 Kč</w:t>
      </w:r>
      <w:r>
        <w:rPr>
          <w:rFonts w:ascii="Times New Roman" w:hAnsi="Times New Roman"/>
          <w:sz w:val="24"/>
          <w:szCs w:val="24"/>
        </w:rPr>
        <w:tab/>
        <w:t>26,80 Kč</w:t>
      </w:r>
      <w:r>
        <w:rPr>
          <w:rFonts w:ascii="Times New Roman" w:hAnsi="Times New Roman"/>
          <w:sz w:val="24"/>
          <w:szCs w:val="24"/>
        </w:rPr>
        <w:tab/>
        <w:t>30,60 Kč</w:t>
      </w:r>
      <w:r>
        <w:rPr>
          <w:rFonts w:ascii="Times New Roman" w:hAnsi="Times New Roman"/>
          <w:sz w:val="24"/>
          <w:szCs w:val="24"/>
        </w:rPr>
        <w:tab/>
        <w:t>36,30 Kč</w:t>
      </w:r>
    </w:p>
    <w:p w14:paraId="2A4DAE84"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 xml:space="preserve">výplatních strojů, </w:t>
      </w:r>
    </w:p>
    <w:p w14:paraId="012CB4CE"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při úhradě cen kreditem</w:t>
      </w:r>
    </w:p>
    <w:p w14:paraId="2B20F4D1"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nebo pro zákazníky</w:t>
      </w:r>
    </w:p>
    <w:p w14:paraId="2A5CAF53" w14:textId="77777777" w:rsidR="00E36E8B" w:rsidRDefault="00E36E8B" w:rsidP="00E36E8B">
      <w:pPr>
        <w:pBdr>
          <w:left w:val="single" w:sz="4" w:space="4" w:color="000000"/>
          <w:bottom w:val="single" w:sz="4" w:space="1" w:color="000000"/>
          <w:right w:val="single" w:sz="4" w:space="4" w:color="000000"/>
        </w:pBdr>
        <w:tabs>
          <w:tab w:val="left" w:pos="1985"/>
          <w:tab w:val="left" w:pos="3686"/>
          <w:tab w:val="left" w:pos="5387"/>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Hybridní pošty</w:t>
      </w:r>
    </w:p>
    <w:p w14:paraId="40BEC760"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4"/>
          <w:szCs w:val="24"/>
        </w:rPr>
      </w:pPr>
    </w:p>
    <w:p w14:paraId="71F38341"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4"/>
          <w:szCs w:val="24"/>
        </w:rPr>
      </w:pPr>
    </w:p>
    <w:p w14:paraId="25FF40D0"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4"/>
          <w:szCs w:val="24"/>
        </w:rPr>
      </w:pPr>
    </w:p>
    <w:p w14:paraId="4C662A21"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8"/>
          <w:szCs w:val="28"/>
        </w:rPr>
      </w:pPr>
      <w:proofErr w:type="spellStart"/>
      <w:r>
        <w:rPr>
          <w:rFonts w:ascii="Times New Roman" w:hAnsi="Times New Roman"/>
          <w:b/>
          <w:bCs/>
          <w:sz w:val="28"/>
          <w:szCs w:val="28"/>
        </w:rPr>
        <w:t>Balíkovna</w:t>
      </w:r>
      <w:proofErr w:type="spellEnd"/>
    </w:p>
    <w:p w14:paraId="066B012B"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b/>
          <w:bCs/>
          <w:sz w:val="28"/>
          <w:szCs w:val="28"/>
        </w:rPr>
      </w:pPr>
    </w:p>
    <w:p w14:paraId="5218858B" w14:textId="77777777" w:rsidR="00E36E8B" w:rsidRDefault="00E36E8B" w:rsidP="00E36E8B">
      <w:pPr>
        <w:tabs>
          <w:tab w:val="left" w:pos="1985"/>
          <w:tab w:val="left" w:pos="3686"/>
          <w:tab w:val="left" w:pos="5387"/>
          <w:tab w:val="left" w:pos="7088"/>
        </w:tabs>
        <w:spacing w:after="0" w:line="240" w:lineRule="auto"/>
        <w:jc w:val="both"/>
      </w:pPr>
      <w:r>
        <w:rPr>
          <w:rFonts w:ascii="Times New Roman" w:hAnsi="Times New Roman"/>
          <w:b/>
          <w:bCs/>
          <w:sz w:val="24"/>
          <w:szCs w:val="24"/>
        </w:rPr>
        <w:t xml:space="preserve">     </w:t>
      </w:r>
      <w:r>
        <w:rPr>
          <w:rFonts w:ascii="Times New Roman" w:hAnsi="Times New Roman"/>
          <w:sz w:val="28"/>
          <w:szCs w:val="28"/>
        </w:rPr>
        <w:t xml:space="preserve">U služby </w:t>
      </w:r>
      <w:proofErr w:type="spellStart"/>
      <w:r>
        <w:rPr>
          <w:rFonts w:ascii="Times New Roman" w:hAnsi="Times New Roman"/>
          <w:sz w:val="28"/>
          <w:szCs w:val="28"/>
        </w:rPr>
        <w:t>Balíkovna</w:t>
      </w:r>
      <w:proofErr w:type="spellEnd"/>
      <w:r>
        <w:rPr>
          <w:rFonts w:ascii="Times New Roman" w:hAnsi="Times New Roman"/>
          <w:sz w:val="28"/>
          <w:szCs w:val="28"/>
        </w:rPr>
        <w:t xml:space="preserve"> dojde k avízovanému rozdělení cen pro registrované a neregistrované klienty. Zatímco registrovaní klienti budou platit stále stejnou cenu, těm neregistrovaným se zvýší o 10 Kč. Tím služba </w:t>
      </w:r>
      <w:proofErr w:type="spellStart"/>
      <w:r>
        <w:rPr>
          <w:rFonts w:ascii="Times New Roman" w:hAnsi="Times New Roman"/>
          <w:sz w:val="28"/>
          <w:szCs w:val="28"/>
        </w:rPr>
        <w:t>Balíkovny</w:t>
      </w:r>
      <w:proofErr w:type="spellEnd"/>
      <w:r>
        <w:rPr>
          <w:rFonts w:ascii="Times New Roman" w:hAnsi="Times New Roman"/>
          <w:sz w:val="28"/>
          <w:szCs w:val="28"/>
        </w:rPr>
        <w:t xml:space="preserve"> pro neregistrované téměř ztratí náskok po zdražení služeb Zásilkovny.</w:t>
      </w:r>
    </w:p>
    <w:p w14:paraId="11C804CF"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sz w:val="28"/>
          <w:szCs w:val="28"/>
        </w:rPr>
      </w:pPr>
    </w:p>
    <w:p w14:paraId="416D2E79" w14:textId="77777777" w:rsidR="00E36E8B" w:rsidRDefault="00E36E8B" w:rsidP="00E36E8B">
      <w:pPr>
        <w:tabs>
          <w:tab w:val="left" w:pos="1985"/>
          <w:tab w:val="left" w:pos="3686"/>
          <w:tab w:val="left" w:pos="5387"/>
          <w:tab w:val="left" w:pos="7088"/>
        </w:tabs>
        <w:spacing w:after="0" w:line="240" w:lineRule="auto"/>
        <w:jc w:val="both"/>
        <w:rPr>
          <w:rFonts w:ascii="Times New Roman" w:hAnsi="Times New Roman"/>
          <w:sz w:val="28"/>
          <w:szCs w:val="28"/>
        </w:rPr>
      </w:pPr>
      <w:r>
        <w:rPr>
          <w:rFonts w:ascii="Times New Roman" w:hAnsi="Times New Roman"/>
          <w:sz w:val="28"/>
          <w:szCs w:val="28"/>
        </w:rPr>
        <w:t>Neregistrovaní tedy budou od listopadu platit:</w:t>
      </w:r>
    </w:p>
    <w:p w14:paraId="149CB76B" w14:textId="77777777" w:rsidR="00E36E8B" w:rsidRDefault="00E36E8B" w:rsidP="00E36E8B">
      <w:pPr>
        <w:pStyle w:val="Odstavecseseznamem"/>
        <w:numPr>
          <w:ilvl w:val="0"/>
          <w:numId w:val="28"/>
        </w:numPr>
        <w:suppressAutoHyphens/>
        <w:autoSpaceDN w:val="0"/>
        <w:spacing w:after="0" w:line="240" w:lineRule="auto"/>
        <w:ind w:left="714" w:hanging="357"/>
        <w:contextualSpacing w:val="0"/>
        <w:jc w:val="both"/>
        <w:textAlignment w:val="baseline"/>
      </w:pPr>
      <w:r>
        <w:rPr>
          <w:rFonts w:ascii="Times New Roman" w:hAnsi="Times New Roman"/>
          <w:sz w:val="28"/>
          <w:szCs w:val="28"/>
        </w:rPr>
        <w:t>základní cena 75 Kč,</w:t>
      </w:r>
    </w:p>
    <w:p w14:paraId="5B354715" w14:textId="77777777" w:rsidR="00E36E8B" w:rsidRDefault="00E36E8B" w:rsidP="00E36E8B">
      <w:pPr>
        <w:pStyle w:val="Odstavecseseznamem"/>
        <w:numPr>
          <w:ilvl w:val="0"/>
          <w:numId w:val="28"/>
        </w:numPr>
        <w:suppressAutoHyphens/>
        <w:autoSpaceDN w:val="0"/>
        <w:spacing w:after="0" w:line="240" w:lineRule="auto"/>
        <w:ind w:left="714" w:hanging="357"/>
        <w:contextualSpacing w:val="0"/>
        <w:jc w:val="both"/>
        <w:textAlignment w:val="baseline"/>
      </w:pPr>
      <w:r>
        <w:rPr>
          <w:rFonts w:ascii="Times New Roman" w:hAnsi="Times New Roman"/>
          <w:sz w:val="28"/>
          <w:szCs w:val="28"/>
        </w:rPr>
        <w:t>základní cena s dobírkou 94 Kč.</w:t>
      </w:r>
    </w:p>
    <w:p w14:paraId="25F4C7D9" w14:textId="77777777" w:rsidR="00E36E8B" w:rsidRDefault="00E36E8B" w:rsidP="00E36E8B">
      <w:pPr>
        <w:spacing w:after="0" w:line="240" w:lineRule="auto"/>
        <w:jc w:val="both"/>
        <w:rPr>
          <w:rFonts w:ascii="Times New Roman" w:hAnsi="Times New Roman"/>
          <w:b/>
          <w:bCs/>
          <w:sz w:val="24"/>
          <w:szCs w:val="24"/>
        </w:rPr>
      </w:pPr>
    </w:p>
    <w:p w14:paraId="3AA393CB"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 xml:space="preserve">Pravidla </w:t>
      </w:r>
      <w:proofErr w:type="spellStart"/>
      <w:r>
        <w:rPr>
          <w:rFonts w:ascii="Times New Roman" w:hAnsi="Times New Roman"/>
          <w:b/>
          <w:bCs/>
          <w:sz w:val="28"/>
          <w:szCs w:val="28"/>
        </w:rPr>
        <w:t>Balíkovny</w:t>
      </w:r>
      <w:proofErr w:type="spellEnd"/>
    </w:p>
    <w:p w14:paraId="3069A2EC" w14:textId="77777777" w:rsidR="00E36E8B" w:rsidRDefault="00E36E8B" w:rsidP="00E36E8B">
      <w:pPr>
        <w:spacing w:after="0" w:line="240" w:lineRule="auto"/>
        <w:jc w:val="both"/>
      </w:pPr>
      <w:r>
        <w:rPr>
          <w:rFonts w:ascii="Times New Roman" w:hAnsi="Times New Roman"/>
          <w:b/>
          <w:bCs/>
          <w:sz w:val="28"/>
          <w:szCs w:val="28"/>
        </w:rPr>
        <w:br/>
        <w:t xml:space="preserve">     </w:t>
      </w:r>
      <w:r>
        <w:rPr>
          <w:rFonts w:ascii="Times New Roman" w:hAnsi="Times New Roman"/>
          <w:sz w:val="28"/>
          <w:szCs w:val="28"/>
        </w:rPr>
        <w:t xml:space="preserve">Pošta zavedla službu </w:t>
      </w:r>
      <w:proofErr w:type="spellStart"/>
      <w:r>
        <w:rPr>
          <w:rFonts w:ascii="Times New Roman" w:hAnsi="Times New Roman"/>
          <w:sz w:val="28"/>
          <w:szCs w:val="28"/>
        </w:rPr>
        <w:t>Balíkovna</w:t>
      </w:r>
      <w:proofErr w:type="spellEnd"/>
      <w:r>
        <w:rPr>
          <w:rFonts w:ascii="Times New Roman" w:hAnsi="Times New Roman"/>
          <w:sz w:val="28"/>
          <w:szCs w:val="28"/>
        </w:rPr>
        <w:t xml:space="preserve"> na začátku minulého listopadu. Jde o produkt, který přímo konkuruje Zásilkovně. </w:t>
      </w:r>
    </w:p>
    <w:p w14:paraId="5F9BF8D8" w14:textId="77777777" w:rsidR="00E36E8B" w:rsidRDefault="00E36E8B" w:rsidP="00E36E8B">
      <w:pPr>
        <w:spacing w:after="0" w:line="240" w:lineRule="auto"/>
        <w:jc w:val="both"/>
        <w:rPr>
          <w:rFonts w:ascii="Times New Roman" w:hAnsi="Times New Roman"/>
          <w:sz w:val="28"/>
          <w:szCs w:val="28"/>
        </w:rPr>
      </w:pPr>
    </w:p>
    <w:p w14:paraId="7DA670C0"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V rámci </w:t>
      </w:r>
      <w:proofErr w:type="spellStart"/>
      <w:r>
        <w:rPr>
          <w:rFonts w:ascii="Times New Roman" w:hAnsi="Times New Roman"/>
          <w:sz w:val="28"/>
          <w:szCs w:val="28"/>
        </w:rPr>
        <w:t>Balíkovny</w:t>
      </w:r>
      <w:proofErr w:type="spellEnd"/>
      <w:r>
        <w:rPr>
          <w:rFonts w:ascii="Times New Roman" w:hAnsi="Times New Roman"/>
          <w:sz w:val="28"/>
          <w:szCs w:val="28"/>
        </w:rPr>
        <w:t xml:space="preserve"> je možné posílat zásilky do 15 kg s tím, že nejdelší strana nesmí přesáhnout 50 cm. Zásilky jsou v ceně pojištěny na hodnotu do 50 tis. Kč.</w:t>
      </w:r>
    </w:p>
    <w:p w14:paraId="7540605F" w14:textId="77777777" w:rsidR="00E36E8B" w:rsidRDefault="00E36E8B" w:rsidP="00E36E8B">
      <w:pPr>
        <w:spacing w:after="0" w:line="240" w:lineRule="auto"/>
        <w:jc w:val="both"/>
        <w:rPr>
          <w:rFonts w:ascii="Times New Roman" w:hAnsi="Times New Roman"/>
          <w:sz w:val="28"/>
          <w:szCs w:val="28"/>
        </w:rPr>
      </w:pPr>
    </w:p>
    <w:p w14:paraId="41BE08A2" w14:textId="77777777" w:rsidR="00E36E8B" w:rsidRDefault="00E36E8B" w:rsidP="00E36E8B">
      <w:pPr>
        <w:spacing w:after="0" w:line="240" w:lineRule="auto"/>
        <w:jc w:val="both"/>
      </w:pPr>
      <w:r>
        <w:rPr>
          <w:rFonts w:ascii="Times New Roman" w:hAnsi="Times New Roman"/>
          <w:sz w:val="28"/>
          <w:szCs w:val="28"/>
        </w:rPr>
        <w:t xml:space="preserve">     Balík by měl mít pravidelný tvar, například kvádr, krychle, válec a podobně. Může být zabalený i v igelitové fólii, která je určena pro přepravu, uvedl mluvčí Matyáš Vitík, podle kterého fólie může mít u této služby i černou barvu (na rozdíl od běžných balíků zasílaných přes Českou poštu, která za černou fólii účtuje příplatek).</w:t>
      </w:r>
      <w:r>
        <w:rPr>
          <w:rFonts w:ascii="Times New Roman" w:hAnsi="Times New Roman"/>
          <w:b/>
          <w:bCs/>
          <w:sz w:val="28"/>
          <w:szCs w:val="28"/>
        </w:rPr>
        <w:tab/>
      </w:r>
    </w:p>
    <w:p w14:paraId="325E0CE3" w14:textId="77777777" w:rsidR="00E36E8B" w:rsidRDefault="00E36E8B" w:rsidP="00E36E8B">
      <w:pPr>
        <w:spacing w:after="0" w:line="240" w:lineRule="auto"/>
        <w:jc w:val="both"/>
        <w:rPr>
          <w:rFonts w:ascii="Times New Roman" w:hAnsi="Times New Roman"/>
          <w:b/>
          <w:bCs/>
          <w:sz w:val="28"/>
          <w:szCs w:val="28"/>
        </w:rPr>
      </w:pPr>
    </w:p>
    <w:p w14:paraId="5D2138BB" w14:textId="77777777" w:rsidR="00E36E8B" w:rsidRDefault="00E36E8B" w:rsidP="00E36E8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     Zásilka je </w:t>
      </w:r>
      <w:r>
        <w:rPr>
          <w:rFonts w:ascii="Times New Roman" w:hAnsi="Times New Roman"/>
          <w:b/>
          <w:bCs/>
          <w:sz w:val="28"/>
          <w:szCs w:val="28"/>
        </w:rPr>
        <w:t xml:space="preserve">v ceně pojištěna na hodnotu do 50 tis. Kč </w:t>
      </w:r>
      <w:r>
        <w:rPr>
          <w:rFonts w:ascii="Times New Roman" w:hAnsi="Times New Roman"/>
          <w:sz w:val="28"/>
          <w:szCs w:val="28"/>
        </w:rPr>
        <w:t>s tím, že konkrétní výše náhrady se řídí skutečnou hodnotou obsahu zásilky. Tu byste v případě ztráty či zničení balíku měli nějakým způsobem doložit.</w:t>
      </w:r>
    </w:p>
    <w:p w14:paraId="5E8A36B9" w14:textId="77777777" w:rsidR="00E36E8B" w:rsidRDefault="00E36E8B" w:rsidP="00E36E8B">
      <w:pPr>
        <w:spacing w:after="0" w:line="240" w:lineRule="auto"/>
        <w:jc w:val="both"/>
        <w:rPr>
          <w:rFonts w:ascii="Times New Roman" w:hAnsi="Times New Roman"/>
          <w:sz w:val="28"/>
          <w:szCs w:val="28"/>
        </w:rPr>
      </w:pPr>
    </w:p>
    <w:p w14:paraId="77623A69" w14:textId="77777777" w:rsidR="00E36E8B" w:rsidRDefault="00E36E8B" w:rsidP="00E36E8B">
      <w:pPr>
        <w:spacing w:after="0" w:line="240" w:lineRule="auto"/>
        <w:jc w:val="both"/>
        <w:rPr>
          <w:rFonts w:ascii="Times New Roman" w:hAnsi="Times New Roman"/>
          <w:sz w:val="28"/>
          <w:szCs w:val="28"/>
        </w:rPr>
      </w:pPr>
    </w:p>
    <w:p w14:paraId="0E67BADE"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t>Poštovní poukázky</w:t>
      </w:r>
    </w:p>
    <w:p w14:paraId="3C789FB4" w14:textId="77777777" w:rsidR="00E36E8B" w:rsidRDefault="00E36E8B" w:rsidP="00E36E8B">
      <w:pPr>
        <w:spacing w:after="0" w:line="240" w:lineRule="auto"/>
        <w:jc w:val="both"/>
        <w:rPr>
          <w:rFonts w:ascii="Times New Roman" w:hAnsi="Times New Roman"/>
          <w:b/>
          <w:bCs/>
          <w:sz w:val="28"/>
          <w:szCs w:val="28"/>
        </w:rPr>
      </w:pPr>
    </w:p>
    <w:p w14:paraId="7A939A0C"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Poštovní poukázky a dobírkové poukázky plošně zdraží o 5 Kč.</w:t>
      </w:r>
    </w:p>
    <w:p w14:paraId="0B89C083" w14:textId="77777777" w:rsidR="00E36E8B" w:rsidRDefault="00E36E8B" w:rsidP="00E36E8B">
      <w:pPr>
        <w:spacing w:after="0" w:line="240" w:lineRule="auto"/>
        <w:jc w:val="both"/>
        <w:rPr>
          <w:rFonts w:ascii="Times New Roman" w:hAnsi="Times New Roman"/>
          <w:b/>
          <w:bCs/>
          <w:sz w:val="28"/>
          <w:szCs w:val="28"/>
        </w:rPr>
      </w:pPr>
      <w:r>
        <w:rPr>
          <w:rFonts w:ascii="Times New Roman" w:hAnsi="Times New Roman"/>
          <w:b/>
          <w:bCs/>
          <w:sz w:val="28"/>
          <w:szCs w:val="28"/>
        </w:rPr>
        <w:br/>
      </w:r>
    </w:p>
    <w:p w14:paraId="3EAB28B2" w14:textId="77777777" w:rsidR="00E36E8B" w:rsidRDefault="00E36E8B" w:rsidP="00E36E8B">
      <w:pPr>
        <w:spacing w:after="0" w:line="240" w:lineRule="auto"/>
        <w:jc w:val="center"/>
        <w:rPr>
          <w:rFonts w:ascii="Times New Roman" w:hAnsi="Times New Roman"/>
          <w:b/>
          <w:bCs/>
          <w:sz w:val="24"/>
          <w:szCs w:val="24"/>
        </w:rPr>
      </w:pPr>
      <w:r>
        <w:rPr>
          <w:rFonts w:ascii="Times New Roman" w:hAnsi="Times New Roman"/>
          <w:b/>
          <w:bCs/>
          <w:sz w:val="24"/>
          <w:szCs w:val="24"/>
        </w:rPr>
        <w:t>Ceny poštovních poukázek od 1. listopadu 2022</w:t>
      </w:r>
    </w:p>
    <w:p w14:paraId="47451CF7" w14:textId="77777777" w:rsidR="00E36E8B" w:rsidRDefault="00E36E8B" w:rsidP="00E36E8B">
      <w:pPr>
        <w:spacing w:after="0" w:line="240" w:lineRule="auto"/>
        <w:jc w:val="center"/>
        <w:rPr>
          <w:rFonts w:ascii="Times New Roman" w:hAnsi="Times New Roman"/>
          <w:b/>
          <w:bCs/>
          <w:sz w:val="24"/>
          <w:szCs w:val="24"/>
        </w:rPr>
      </w:pPr>
    </w:p>
    <w:p w14:paraId="41750393" w14:textId="77777777" w:rsidR="00E36E8B" w:rsidRDefault="00E36E8B" w:rsidP="00E36E8B">
      <w:pPr>
        <w:spacing w:after="0" w:line="240" w:lineRule="auto"/>
        <w:jc w:val="center"/>
        <w:rPr>
          <w:rFonts w:ascii="Times New Roman" w:hAnsi="Times New Roman"/>
          <w:b/>
          <w:bCs/>
          <w:sz w:val="24"/>
          <w:szCs w:val="24"/>
        </w:rPr>
      </w:pPr>
    </w:p>
    <w:p w14:paraId="4117020F" w14:textId="77777777" w:rsidR="00E36E8B" w:rsidRDefault="00E36E8B" w:rsidP="00E36E8B">
      <w:pPr>
        <w:pBdr>
          <w:top w:val="single" w:sz="4" w:space="1" w:color="000000"/>
          <w:left w:val="single" w:sz="4" w:space="4" w:color="000000"/>
          <w:right w:val="single" w:sz="4" w:space="4" w:color="000000"/>
        </w:pBdr>
        <w:tabs>
          <w:tab w:val="left" w:pos="1701"/>
          <w:tab w:val="left" w:pos="4253"/>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Typ poštovní</w:t>
      </w:r>
      <w:r>
        <w:rPr>
          <w:rFonts w:ascii="Times New Roman" w:hAnsi="Times New Roman"/>
          <w:b/>
          <w:bCs/>
          <w:sz w:val="24"/>
          <w:szCs w:val="24"/>
        </w:rPr>
        <w:tab/>
        <w:t>1 Kč – 5000 Kč vč.</w:t>
      </w:r>
      <w:r>
        <w:rPr>
          <w:rFonts w:ascii="Times New Roman" w:hAnsi="Times New Roman"/>
          <w:b/>
          <w:bCs/>
          <w:sz w:val="24"/>
          <w:szCs w:val="24"/>
        </w:rPr>
        <w:tab/>
        <w:t xml:space="preserve">5001 Kč - </w:t>
      </w:r>
      <w:r>
        <w:rPr>
          <w:rFonts w:ascii="Times New Roman" w:hAnsi="Times New Roman"/>
          <w:b/>
          <w:bCs/>
          <w:sz w:val="24"/>
          <w:szCs w:val="24"/>
        </w:rPr>
        <w:tab/>
        <w:t>Za každých dalších</w:t>
      </w:r>
    </w:p>
    <w:p w14:paraId="2AB6C341"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poukázky</w:t>
      </w:r>
      <w:r>
        <w:rPr>
          <w:rFonts w:ascii="Times New Roman" w:hAnsi="Times New Roman"/>
          <w:b/>
          <w:bCs/>
          <w:sz w:val="24"/>
          <w:szCs w:val="24"/>
        </w:rPr>
        <w:tab/>
      </w:r>
      <w:r>
        <w:rPr>
          <w:rFonts w:ascii="Times New Roman" w:hAnsi="Times New Roman"/>
          <w:b/>
          <w:bCs/>
          <w:sz w:val="24"/>
          <w:szCs w:val="24"/>
        </w:rPr>
        <w:tab/>
        <w:t>50 000 Kč vč.</w:t>
      </w:r>
      <w:r>
        <w:rPr>
          <w:rFonts w:ascii="Times New Roman" w:hAnsi="Times New Roman"/>
          <w:b/>
          <w:bCs/>
          <w:sz w:val="24"/>
          <w:szCs w:val="24"/>
        </w:rPr>
        <w:tab/>
        <w:t>započatých 10 000 Kč</w:t>
      </w:r>
    </w:p>
    <w:p w14:paraId="406D6B3B"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0B78F60"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b/>
          <w:bCs/>
          <w:sz w:val="24"/>
          <w:szCs w:val="24"/>
        </w:rPr>
      </w:pPr>
    </w:p>
    <w:p w14:paraId="5D0420A7"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pPr>
      <w:r>
        <w:rPr>
          <w:rFonts w:ascii="Times New Roman" w:hAnsi="Times New Roman"/>
          <w:b/>
          <w:bCs/>
          <w:sz w:val="24"/>
          <w:szCs w:val="24"/>
        </w:rPr>
        <w:t>A</w:t>
      </w:r>
      <w:r>
        <w:rPr>
          <w:rFonts w:ascii="Times New Roman" w:hAnsi="Times New Roman"/>
          <w:sz w:val="24"/>
          <w:szCs w:val="24"/>
        </w:rPr>
        <w:tab/>
        <w:t xml:space="preserve">     49 Kč</w:t>
      </w:r>
      <w:r>
        <w:rPr>
          <w:rFonts w:ascii="Times New Roman" w:hAnsi="Times New Roman"/>
          <w:sz w:val="24"/>
          <w:szCs w:val="24"/>
        </w:rPr>
        <w:tab/>
        <w:t xml:space="preserve">     57 Kč</w:t>
      </w:r>
      <w:r>
        <w:rPr>
          <w:rFonts w:ascii="Times New Roman" w:hAnsi="Times New Roman"/>
          <w:sz w:val="24"/>
          <w:szCs w:val="24"/>
        </w:rPr>
        <w:tab/>
        <w:t xml:space="preserve">           7 Kč</w:t>
      </w:r>
    </w:p>
    <w:p w14:paraId="02658B27"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sz w:val="24"/>
          <w:szCs w:val="24"/>
        </w:rPr>
      </w:pPr>
    </w:p>
    <w:p w14:paraId="0C97FA8A"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pPr>
      <w:r>
        <w:rPr>
          <w:rFonts w:ascii="Times New Roman" w:hAnsi="Times New Roman"/>
          <w:b/>
          <w:bCs/>
          <w:sz w:val="24"/>
          <w:szCs w:val="24"/>
        </w:rPr>
        <w:t>B – písemně</w:t>
      </w:r>
      <w:r>
        <w:rPr>
          <w:rFonts w:ascii="Times New Roman" w:hAnsi="Times New Roman"/>
          <w:b/>
          <w:bCs/>
          <w:sz w:val="24"/>
          <w:szCs w:val="24"/>
        </w:rPr>
        <w:tab/>
      </w:r>
      <w:r>
        <w:rPr>
          <w:rFonts w:ascii="Times New Roman" w:hAnsi="Times New Roman"/>
          <w:sz w:val="24"/>
          <w:szCs w:val="24"/>
        </w:rPr>
        <w:t xml:space="preserve">     42 Kč</w:t>
      </w:r>
      <w:r>
        <w:rPr>
          <w:rFonts w:ascii="Times New Roman" w:hAnsi="Times New Roman"/>
          <w:sz w:val="24"/>
          <w:szCs w:val="24"/>
        </w:rPr>
        <w:tab/>
        <w:t xml:space="preserve">     52 Kč</w:t>
      </w:r>
      <w:r>
        <w:rPr>
          <w:rFonts w:ascii="Times New Roman" w:hAnsi="Times New Roman"/>
          <w:sz w:val="24"/>
          <w:szCs w:val="24"/>
        </w:rPr>
        <w:tab/>
        <w:t xml:space="preserve">           7 Kč</w:t>
      </w:r>
    </w:p>
    <w:p w14:paraId="3D73296C"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sz w:val="24"/>
          <w:szCs w:val="24"/>
        </w:rPr>
      </w:pPr>
    </w:p>
    <w:p w14:paraId="0608E1EE"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pPr>
      <w:r>
        <w:rPr>
          <w:rFonts w:ascii="Times New Roman" w:hAnsi="Times New Roman"/>
          <w:b/>
          <w:bCs/>
          <w:sz w:val="24"/>
          <w:szCs w:val="24"/>
        </w:rPr>
        <w:t>B – datově</w:t>
      </w:r>
      <w:r>
        <w:rPr>
          <w:rFonts w:ascii="Times New Roman" w:hAnsi="Times New Roman"/>
          <w:b/>
          <w:bCs/>
          <w:sz w:val="24"/>
          <w:szCs w:val="24"/>
        </w:rPr>
        <w:tab/>
      </w:r>
      <w:r>
        <w:rPr>
          <w:rFonts w:ascii="Times New Roman" w:hAnsi="Times New Roman"/>
          <w:sz w:val="24"/>
          <w:szCs w:val="24"/>
        </w:rPr>
        <w:t xml:space="preserve">     40 Kč</w:t>
      </w:r>
      <w:r>
        <w:rPr>
          <w:rFonts w:ascii="Times New Roman" w:hAnsi="Times New Roman"/>
          <w:sz w:val="24"/>
          <w:szCs w:val="24"/>
        </w:rPr>
        <w:tab/>
        <w:t xml:space="preserve">     50 Kč</w:t>
      </w:r>
      <w:r>
        <w:rPr>
          <w:rFonts w:ascii="Times New Roman" w:hAnsi="Times New Roman"/>
          <w:sz w:val="24"/>
          <w:szCs w:val="24"/>
        </w:rPr>
        <w:tab/>
        <w:t xml:space="preserve">           7 Kč</w:t>
      </w:r>
    </w:p>
    <w:p w14:paraId="1DD01984"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sz w:val="24"/>
          <w:szCs w:val="24"/>
        </w:rPr>
      </w:pPr>
    </w:p>
    <w:p w14:paraId="536F9D51"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pPr>
      <w:r>
        <w:rPr>
          <w:rFonts w:ascii="Times New Roman" w:hAnsi="Times New Roman"/>
          <w:b/>
          <w:bCs/>
          <w:sz w:val="24"/>
          <w:szCs w:val="24"/>
        </w:rPr>
        <w:t>C</w:t>
      </w:r>
      <w:r>
        <w:rPr>
          <w:rFonts w:ascii="Times New Roman" w:hAnsi="Times New Roman"/>
          <w:b/>
          <w:bCs/>
          <w:sz w:val="24"/>
          <w:szCs w:val="24"/>
        </w:rPr>
        <w:tab/>
      </w:r>
      <w:r>
        <w:rPr>
          <w:rFonts w:ascii="Times New Roman" w:hAnsi="Times New Roman"/>
          <w:sz w:val="24"/>
          <w:szCs w:val="24"/>
        </w:rPr>
        <w:t xml:space="preserve">     58 Kč</w:t>
      </w:r>
      <w:r>
        <w:rPr>
          <w:rFonts w:ascii="Times New Roman" w:hAnsi="Times New Roman"/>
          <w:sz w:val="24"/>
          <w:szCs w:val="24"/>
        </w:rPr>
        <w:tab/>
        <w:t xml:space="preserve">     69 Kč</w:t>
      </w:r>
      <w:r>
        <w:rPr>
          <w:rFonts w:ascii="Times New Roman" w:hAnsi="Times New Roman"/>
          <w:sz w:val="24"/>
          <w:szCs w:val="24"/>
        </w:rPr>
        <w:tab/>
        <w:t xml:space="preserve">         13 Kč</w:t>
      </w:r>
    </w:p>
    <w:p w14:paraId="7BF30763"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rPr>
          <w:rFonts w:ascii="Times New Roman" w:hAnsi="Times New Roman"/>
          <w:sz w:val="24"/>
          <w:szCs w:val="24"/>
        </w:rPr>
      </w:pPr>
    </w:p>
    <w:p w14:paraId="356F4E70" w14:textId="77777777" w:rsidR="00E36E8B" w:rsidRDefault="00E36E8B" w:rsidP="00E36E8B">
      <w:pPr>
        <w:pBdr>
          <w:left w:val="single" w:sz="4" w:space="4" w:color="000000"/>
          <w:bottom w:val="single" w:sz="4" w:space="1" w:color="000000"/>
          <w:right w:val="single" w:sz="4" w:space="4" w:color="000000"/>
        </w:pBdr>
        <w:tabs>
          <w:tab w:val="left" w:pos="1701"/>
          <w:tab w:val="left" w:pos="4253"/>
          <w:tab w:val="left" w:pos="6237"/>
        </w:tabs>
        <w:spacing w:after="0" w:line="240" w:lineRule="auto"/>
        <w:jc w:val="both"/>
      </w:pPr>
      <w:r>
        <w:rPr>
          <w:rFonts w:ascii="Times New Roman" w:hAnsi="Times New Roman"/>
          <w:b/>
          <w:bCs/>
          <w:sz w:val="24"/>
          <w:szCs w:val="24"/>
        </w:rPr>
        <w:t>D</w:t>
      </w:r>
      <w:r>
        <w:rPr>
          <w:rFonts w:ascii="Times New Roman" w:hAnsi="Times New Roman"/>
          <w:b/>
          <w:bCs/>
          <w:sz w:val="24"/>
          <w:szCs w:val="24"/>
        </w:rPr>
        <w:tab/>
      </w:r>
      <w:r>
        <w:rPr>
          <w:rFonts w:ascii="Times New Roman" w:hAnsi="Times New Roman"/>
          <w:sz w:val="24"/>
          <w:szCs w:val="24"/>
        </w:rPr>
        <w:t xml:space="preserve">   117 Kč</w:t>
      </w:r>
      <w:r>
        <w:rPr>
          <w:rFonts w:ascii="Times New Roman" w:hAnsi="Times New Roman"/>
          <w:sz w:val="24"/>
          <w:szCs w:val="24"/>
        </w:rPr>
        <w:tab/>
        <w:t xml:space="preserve">   139 Kč  </w:t>
      </w:r>
      <w:r>
        <w:rPr>
          <w:rFonts w:ascii="Times New Roman" w:hAnsi="Times New Roman"/>
          <w:sz w:val="24"/>
          <w:szCs w:val="24"/>
        </w:rPr>
        <w:tab/>
        <w:t xml:space="preserve">         13 Kč</w:t>
      </w:r>
    </w:p>
    <w:p w14:paraId="0A20E0B4" w14:textId="7777777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2A590DD8" w14:textId="7777777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3574D0A4" w14:textId="7777777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5D74EDC1" w14:textId="7777777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69D1FE92" w14:textId="7B16178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1991883D" w14:textId="77777777" w:rsidR="00F47F9C" w:rsidRDefault="00F47F9C" w:rsidP="00E36E8B">
      <w:pPr>
        <w:tabs>
          <w:tab w:val="left" w:pos="1701"/>
          <w:tab w:val="left" w:pos="4253"/>
          <w:tab w:val="left" w:pos="6237"/>
        </w:tabs>
        <w:spacing w:after="0" w:line="240" w:lineRule="auto"/>
        <w:jc w:val="both"/>
        <w:rPr>
          <w:rFonts w:ascii="Times New Roman" w:hAnsi="Times New Roman"/>
          <w:sz w:val="24"/>
          <w:szCs w:val="24"/>
        </w:rPr>
      </w:pPr>
    </w:p>
    <w:p w14:paraId="382011BD" w14:textId="77777777" w:rsidR="00E36E8B" w:rsidRDefault="00E36E8B" w:rsidP="00E36E8B">
      <w:pPr>
        <w:tabs>
          <w:tab w:val="left" w:pos="1701"/>
          <w:tab w:val="left" w:pos="4253"/>
          <w:tab w:val="left" w:pos="6237"/>
        </w:tabs>
        <w:spacing w:after="0" w:line="240" w:lineRule="auto"/>
        <w:jc w:val="both"/>
        <w:rPr>
          <w:rFonts w:ascii="Times New Roman" w:hAnsi="Times New Roman"/>
          <w:sz w:val="24"/>
          <w:szCs w:val="24"/>
        </w:rPr>
      </w:pPr>
    </w:p>
    <w:p w14:paraId="41554C50" w14:textId="77777777" w:rsidR="00E36E8B" w:rsidRDefault="00E36E8B" w:rsidP="00E36E8B">
      <w:pPr>
        <w:tabs>
          <w:tab w:val="left" w:pos="1701"/>
          <w:tab w:val="left" w:pos="4253"/>
          <w:tab w:val="left" w:pos="6237"/>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Příplatek za použití dobírkové poukázky A nebo C</w:t>
      </w:r>
    </w:p>
    <w:p w14:paraId="005D6BF0" w14:textId="77777777" w:rsidR="00E36E8B" w:rsidRDefault="00E36E8B" w:rsidP="00E36E8B">
      <w:pPr>
        <w:tabs>
          <w:tab w:val="left" w:pos="1701"/>
          <w:tab w:val="left" w:pos="4253"/>
          <w:tab w:val="left" w:pos="6237"/>
        </w:tabs>
        <w:spacing w:after="0" w:line="240" w:lineRule="auto"/>
        <w:jc w:val="center"/>
        <w:rPr>
          <w:rFonts w:ascii="Times New Roman" w:hAnsi="Times New Roman"/>
          <w:b/>
          <w:bCs/>
          <w:sz w:val="24"/>
          <w:szCs w:val="24"/>
        </w:rPr>
      </w:pPr>
    </w:p>
    <w:p w14:paraId="1B02859F" w14:textId="77777777" w:rsidR="00E36E8B" w:rsidRDefault="00E36E8B" w:rsidP="00E36E8B">
      <w:pPr>
        <w:tabs>
          <w:tab w:val="left" w:pos="1701"/>
          <w:tab w:val="left" w:pos="4253"/>
          <w:tab w:val="left" w:pos="6237"/>
        </w:tabs>
        <w:spacing w:after="0" w:line="240" w:lineRule="auto"/>
        <w:jc w:val="center"/>
        <w:rPr>
          <w:rFonts w:ascii="Times New Roman" w:hAnsi="Times New Roman"/>
          <w:b/>
          <w:bCs/>
          <w:sz w:val="24"/>
          <w:szCs w:val="24"/>
        </w:rPr>
      </w:pPr>
    </w:p>
    <w:p w14:paraId="4ACCD76A" w14:textId="77777777" w:rsidR="00E36E8B" w:rsidRDefault="00E36E8B" w:rsidP="00E36E8B">
      <w:pPr>
        <w:pBdr>
          <w:top w:val="single" w:sz="4" w:space="1" w:color="000000"/>
          <w:left w:val="single" w:sz="4" w:space="4"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Typ poukázky</w:t>
      </w:r>
      <w:r>
        <w:rPr>
          <w:rFonts w:ascii="Times New Roman" w:hAnsi="Times New Roman"/>
          <w:b/>
          <w:bCs/>
          <w:sz w:val="24"/>
          <w:szCs w:val="24"/>
        </w:rPr>
        <w:tab/>
        <w:t>Doporučené</w:t>
      </w:r>
      <w:r>
        <w:rPr>
          <w:rFonts w:ascii="Times New Roman" w:hAnsi="Times New Roman"/>
          <w:b/>
          <w:bCs/>
          <w:sz w:val="24"/>
          <w:szCs w:val="24"/>
        </w:rPr>
        <w:tab/>
        <w:t>Cenné</w:t>
      </w:r>
      <w:r>
        <w:rPr>
          <w:rFonts w:ascii="Times New Roman" w:hAnsi="Times New Roman"/>
          <w:b/>
          <w:bCs/>
          <w:sz w:val="24"/>
          <w:szCs w:val="24"/>
        </w:rPr>
        <w:tab/>
        <w:t>Firemní</w:t>
      </w:r>
    </w:p>
    <w:p w14:paraId="2F70DDA4"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t>psaní</w:t>
      </w:r>
      <w:r>
        <w:rPr>
          <w:rFonts w:ascii="Times New Roman" w:hAnsi="Times New Roman"/>
          <w:b/>
          <w:bCs/>
          <w:sz w:val="24"/>
          <w:szCs w:val="24"/>
        </w:rPr>
        <w:tab/>
      </w:r>
      <w:proofErr w:type="spellStart"/>
      <w:r>
        <w:rPr>
          <w:rFonts w:ascii="Times New Roman" w:hAnsi="Times New Roman"/>
          <w:b/>
          <w:bCs/>
          <w:sz w:val="24"/>
          <w:szCs w:val="24"/>
        </w:rPr>
        <w:t>psaní</w:t>
      </w:r>
      <w:proofErr w:type="spellEnd"/>
      <w:r>
        <w:rPr>
          <w:rFonts w:ascii="Times New Roman" w:hAnsi="Times New Roman"/>
          <w:b/>
          <w:bCs/>
          <w:sz w:val="24"/>
          <w:szCs w:val="24"/>
        </w:rPr>
        <w:t xml:space="preserve"> </w:t>
      </w:r>
      <w:r>
        <w:rPr>
          <w:rFonts w:ascii="Times New Roman" w:hAnsi="Times New Roman"/>
          <w:b/>
          <w:bCs/>
          <w:sz w:val="24"/>
          <w:szCs w:val="24"/>
        </w:rPr>
        <w:tab/>
      </w:r>
      <w:proofErr w:type="spellStart"/>
      <w:r>
        <w:rPr>
          <w:rFonts w:ascii="Times New Roman" w:hAnsi="Times New Roman"/>
          <w:b/>
          <w:bCs/>
          <w:sz w:val="24"/>
          <w:szCs w:val="24"/>
        </w:rPr>
        <w:t>psaní</w:t>
      </w:r>
      <w:proofErr w:type="spellEnd"/>
      <w:r>
        <w:rPr>
          <w:rFonts w:ascii="Times New Roman" w:hAnsi="Times New Roman"/>
          <w:b/>
          <w:bCs/>
          <w:sz w:val="24"/>
          <w:szCs w:val="24"/>
        </w:rPr>
        <w:t xml:space="preserve"> –</w:t>
      </w:r>
    </w:p>
    <w:p w14:paraId="17F3B825"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doporučeně</w:t>
      </w:r>
    </w:p>
    <w:p w14:paraId="7BEC1591"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B04495F"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p>
    <w:p w14:paraId="5E7F985A"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Poštovní dobírková</w:t>
      </w:r>
    </w:p>
    <w:p w14:paraId="6004A28A"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pPr>
      <w:r>
        <w:rPr>
          <w:rFonts w:ascii="Times New Roman" w:hAnsi="Times New Roman"/>
          <w:b/>
          <w:bCs/>
          <w:sz w:val="24"/>
          <w:szCs w:val="24"/>
        </w:rPr>
        <w:t>poukázka A (bez</w:t>
      </w:r>
      <w:r>
        <w:rPr>
          <w:rFonts w:ascii="Times New Roman" w:hAnsi="Times New Roman"/>
          <w:b/>
          <w:bCs/>
          <w:sz w:val="24"/>
          <w:szCs w:val="24"/>
        </w:rPr>
        <w:tab/>
        <w:t xml:space="preserve">     </w:t>
      </w:r>
      <w:r>
        <w:rPr>
          <w:rFonts w:ascii="Times New Roman" w:hAnsi="Times New Roman"/>
          <w:sz w:val="24"/>
          <w:szCs w:val="24"/>
        </w:rPr>
        <w:t>50 Kč</w:t>
      </w:r>
      <w:r>
        <w:rPr>
          <w:rFonts w:ascii="Times New Roman" w:hAnsi="Times New Roman"/>
          <w:sz w:val="24"/>
          <w:szCs w:val="24"/>
        </w:rPr>
        <w:tab/>
        <w:t xml:space="preserve">   50 Kč</w:t>
      </w:r>
      <w:r>
        <w:rPr>
          <w:rFonts w:ascii="Times New Roman" w:hAnsi="Times New Roman"/>
          <w:sz w:val="24"/>
          <w:szCs w:val="24"/>
        </w:rPr>
        <w:tab/>
        <w:t xml:space="preserve">     58 Kč</w:t>
      </w:r>
    </w:p>
    <w:p w14:paraId="2CDC6CEA"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ohledu na výši</w:t>
      </w:r>
    </w:p>
    <w:p w14:paraId="1F4B0C40"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dobírkové částky)</w:t>
      </w:r>
    </w:p>
    <w:p w14:paraId="1D21B26B"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p>
    <w:p w14:paraId="30C66B12"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Poštovní dobírková</w:t>
      </w:r>
    </w:p>
    <w:p w14:paraId="47064DDB"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pPr>
      <w:r>
        <w:rPr>
          <w:rFonts w:ascii="Times New Roman" w:hAnsi="Times New Roman"/>
          <w:b/>
          <w:bCs/>
          <w:sz w:val="24"/>
          <w:szCs w:val="24"/>
        </w:rPr>
        <w:t>poukázka C (bez</w:t>
      </w:r>
      <w:r>
        <w:rPr>
          <w:rFonts w:ascii="Times New Roman" w:hAnsi="Times New Roman"/>
          <w:b/>
          <w:bCs/>
          <w:sz w:val="24"/>
          <w:szCs w:val="24"/>
        </w:rPr>
        <w:tab/>
        <w:t xml:space="preserve">     </w:t>
      </w:r>
      <w:r>
        <w:rPr>
          <w:rFonts w:ascii="Times New Roman" w:hAnsi="Times New Roman"/>
          <w:sz w:val="24"/>
          <w:szCs w:val="24"/>
        </w:rPr>
        <w:t>60 Kč</w:t>
      </w:r>
      <w:r>
        <w:rPr>
          <w:rFonts w:ascii="Times New Roman" w:hAnsi="Times New Roman"/>
          <w:sz w:val="24"/>
          <w:szCs w:val="24"/>
        </w:rPr>
        <w:tab/>
        <w:t xml:space="preserve">   60 Kč</w:t>
      </w:r>
      <w:r>
        <w:rPr>
          <w:rFonts w:ascii="Times New Roman" w:hAnsi="Times New Roman"/>
          <w:sz w:val="24"/>
          <w:szCs w:val="24"/>
        </w:rPr>
        <w:tab/>
        <w:t xml:space="preserve">     70 Kč</w:t>
      </w:r>
    </w:p>
    <w:p w14:paraId="57E5ACDD"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ohledu na výši</w:t>
      </w:r>
    </w:p>
    <w:p w14:paraId="2125801D" w14:textId="77777777" w:rsidR="00E36E8B" w:rsidRDefault="00E36E8B" w:rsidP="00E36E8B">
      <w:pPr>
        <w:pBdr>
          <w:left w:val="single" w:sz="4" w:space="4" w:color="000000"/>
          <w:bottom w:val="single" w:sz="4" w:space="1" w:color="000000"/>
          <w:right w:val="single" w:sz="4" w:space="4" w:color="000000"/>
        </w:pBdr>
        <w:tabs>
          <w:tab w:val="left" w:pos="2268"/>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dobírkové částky)</w:t>
      </w:r>
    </w:p>
    <w:p w14:paraId="36B0AC9B" w14:textId="77777777" w:rsidR="00E36E8B" w:rsidRDefault="00E36E8B" w:rsidP="00E36E8B">
      <w:pPr>
        <w:tabs>
          <w:tab w:val="left" w:pos="2268"/>
          <w:tab w:val="left" w:pos="4820"/>
          <w:tab w:val="left" w:pos="6804"/>
        </w:tabs>
        <w:spacing w:after="0" w:line="240" w:lineRule="auto"/>
        <w:jc w:val="both"/>
        <w:rPr>
          <w:rFonts w:ascii="Times New Roman" w:hAnsi="Times New Roman"/>
          <w:b/>
          <w:bCs/>
          <w:sz w:val="24"/>
          <w:szCs w:val="24"/>
        </w:rPr>
      </w:pPr>
    </w:p>
    <w:p w14:paraId="32DA8882" w14:textId="77777777" w:rsidR="00E36E8B" w:rsidRDefault="00E36E8B" w:rsidP="00E36E8B">
      <w:pPr>
        <w:tabs>
          <w:tab w:val="left" w:pos="2268"/>
          <w:tab w:val="left" w:pos="4820"/>
          <w:tab w:val="left" w:pos="6804"/>
        </w:tabs>
        <w:spacing w:after="0" w:line="240" w:lineRule="auto"/>
        <w:jc w:val="both"/>
        <w:rPr>
          <w:rFonts w:ascii="Times New Roman" w:hAnsi="Times New Roman"/>
          <w:b/>
          <w:bCs/>
          <w:sz w:val="24"/>
          <w:szCs w:val="24"/>
        </w:rPr>
      </w:pPr>
    </w:p>
    <w:p w14:paraId="04B3A0AC" w14:textId="77777777" w:rsidR="00E36E8B" w:rsidRDefault="00E36E8B" w:rsidP="00E36E8B">
      <w:pPr>
        <w:tabs>
          <w:tab w:val="left" w:pos="2268"/>
          <w:tab w:val="left" w:pos="4820"/>
          <w:tab w:val="left" w:pos="6804"/>
        </w:tabs>
        <w:spacing w:after="0" w:line="240" w:lineRule="auto"/>
        <w:jc w:val="both"/>
        <w:rPr>
          <w:rFonts w:ascii="Times New Roman" w:hAnsi="Times New Roman"/>
          <w:b/>
          <w:bCs/>
          <w:sz w:val="24"/>
          <w:szCs w:val="24"/>
        </w:rPr>
      </w:pPr>
    </w:p>
    <w:p w14:paraId="7A2797DC" w14:textId="77777777" w:rsidR="00E36E8B" w:rsidRDefault="00E36E8B" w:rsidP="00E36E8B">
      <w:pPr>
        <w:pBdr>
          <w:top w:val="single" w:sz="4" w:space="1" w:color="000000"/>
          <w:left w:val="single" w:sz="4" w:space="4"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Typ poukázky</w:t>
      </w:r>
      <w:r>
        <w:rPr>
          <w:rFonts w:ascii="Times New Roman" w:hAnsi="Times New Roman"/>
          <w:b/>
          <w:bCs/>
          <w:sz w:val="24"/>
          <w:szCs w:val="24"/>
        </w:rPr>
        <w:tab/>
        <w:t>Balík</w:t>
      </w:r>
      <w:r>
        <w:rPr>
          <w:rFonts w:ascii="Times New Roman" w:hAnsi="Times New Roman"/>
          <w:b/>
          <w:bCs/>
          <w:sz w:val="24"/>
          <w:szCs w:val="24"/>
        </w:rPr>
        <w:tab/>
      </w:r>
      <w:proofErr w:type="spellStart"/>
      <w:r>
        <w:rPr>
          <w:rFonts w:ascii="Times New Roman" w:hAnsi="Times New Roman"/>
          <w:b/>
          <w:bCs/>
          <w:sz w:val="24"/>
          <w:szCs w:val="24"/>
        </w:rPr>
        <w:t>Balík</w:t>
      </w:r>
      <w:proofErr w:type="spellEnd"/>
      <w:r>
        <w:rPr>
          <w:rFonts w:ascii="Times New Roman" w:hAnsi="Times New Roman"/>
          <w:b/>
          <w:bCs/>
          <w:sz w:val="24"/>
          <w:szCs w:val="24"/>
        </w:rPr>
        <w:tab/>
        <w:t>EMS</w:t>
      </w:r>
      <w:r>
        <w:rPr>
          <w:rFonts w:ascii="Times New Roman" w:hAnsi="Times New Roman"/>
          <w:b/>
          <w:bCs/>
          <w:sz w:val="24"/>
          <w:szCs w:val="24"/>
        </w:rPr>
        <w:tab/>
        <w:t>Balík</w:t>
      </w:r>
    </w:p>
    <w:p w14:paraId="5BF9C7A9"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t>do</w:t>
      </w:r>
      <w:r>
        <w:rPr>
          <w:rFonts w:ascii="Times New Roman" w:hAnsi="Times New Roman"/>
          <w:b/>
          <w:bCs/>
          <w:sz w:val="24"/>
          <w:szCs w:val="24"/>
        </w:rPr>
        <w:tab/>
        <w:t>na</w:t>
      </w:r>
      <w:r>
        <w:rPr>
          <w:rFonts w:ascii="Times New Roman" w:hAnsi="Times New Roman"/>
          <w:b/>
          <w:bCs/>
          <w:sz w:val="24"/>
          <w:szCs w:val="24"/>
        </w:rPr>
        <w:tab/>
      </w:r>
      <w:r>
        <w:rPr>
          <w:rFonts w:ascii="Times New Roman" w:hAnsi="Times New Roman"/>
          <w:b/>
          <w:bCs/>
          <w:sz w:val="24"/>
          <w:szCs w:val="24"/>
        </w:rPr>
        <w:tab/>
      </w:r>
      <w:proofErr w:type="spellStart"/>
      <w:r>
        <w:rPr>
          <w:rFonts w:ascii="Times New Roman" w:hAnsi="Times New Roman"/>
          <w:b/>
          <w:bCs/>
          <w:sz w:val="24"/>
          <w:szCs w:val="24"/>
        </w:rPr>
        <w:t>Nadrozměr</w:t>
      </w:r>
      <w:proofErr w:type="spellEnd"/>
    </w:p>
    <w:p w14:paraId="186D783C"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t>Ruky</w:t>
      </w:r>
      <w:r>
        <w:rPr>
          <w:rFonts w:ascii="Times New Roman" w:hAnsi="Times New Roman"/>
          <w:b/>
          <w:bCs/>
          <w:sz w:val="24"/>
          <w:szCs w:val="24"/>
        </w:rPr>
        <w:tab/>
        <w:t>Poštu</w:t>
      </w:r>
    </w:p>
    <w:p w14:paraId="3AAA6778"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6503FFC"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p>
    <w:p w14:paraId="3FB374C6"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Poštovní dobírková</w:t>
      </w:r>
    </w:p>
    <w:p w14:paraId="62939BAE"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pPr>
      <w:r>
        <w:rPr>
          <w:rFonts w:ascii="Times New Roman" w:hAnsi="Times New Roman"/>
          <w:b/>
          <w:bCs/>
          <w:sz w:val="24"/>
          <w:szCs w:val="24"/>
        </w:rPr>
        <w:t>poukázka A (bez</w:t>
      </w:r>
      <w:r>
        <w:rPr>
          <w:rFonts w:ascii="Times New Roman" w:hAnsi="Times New Roman"/>
          <w:b/>
          <w:bCs/>
          <w:sz w:val="24"/>
          <w:szCs w:val="24"/>
        </w:rPr>
        <w:tab/>
        <w:t xml:space="preserve">  </w:t>
      </w:r>
      <w:r>
        <w:rPr>
          <w:rFonts w:ascii="Times New Roman" w:hAnsi="Times New Roman"/>
          <w:sz w:val="24"/>
          <w:szCs w:val="24"/>
        </w:rPr>
        <w:t>58 Kč</w:t>
      </w:r>
      <w:r>
        <w:rPr>
          <w:rFonts w:ascii="Times New Roman" w:hAnsi="Times New Roman"/>
          <w:sz w:val="24"/>
          <w:szCs w:val="24"/>
        </w:rPr>
        <w:tab/>
        <w:t>58 Kč</w:t>
      </w:r>
      <w:r>
        <w:rPr>
          <w:rFonts w:ascii="Times New Roman" w:hAnsi="Times New Roman"/>
          <w:sz w:val="24"/>
          <w:szCs w:val="24"/>
        </w:rPr>
        <w:tab/>
        <w:t>58 Kč</w:t>
      </w:r>
      <w:r>
        <w:rPr>
          <w:rFonts w:ascii="Times New Roman" w:hAnsi="Times New Roman"/>
          <w:sz w:val="24"/>
          <w:szCs w:val="24"/>
        </w:rPr>
        <w:tab/>
        <w:t xml:space="preserve">    58 Kč</w:t>
      </w:r>
    </w:p>
    <w:p w14:paraId="53C8548D"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ohledu na výši</w:t>
      </w:r>
    </w:p>
    <w:p w14:paraId="4760861B"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dobírkové částky)</w:t>
      </w:r>
    </w:p>
    <w:p w14:paraId="5D058E54"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p>
    <w:p w14:paraId="39320229"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Poštovní dobírková</w:t>
      </w:r>
    </w:p>
    <w:p w14:paraId="4E89A9F9"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pPr>
      <w:r>
        <w:rPr>
          <w:rFonts w:ascii="Times New Roman" w:hAnsi="Times New Roman"/>
          <w:b/>
          <w:bCs/>
          <w:sz w:val="24"/>
          <w:szCs w:val="24"/>
        </w:rPr>
        <w:t>poukázka C (bez</w:t>
      </w:r>
      <w:r>
        <w:rPr>
          <w:rFonts w:ascii="Times New Roman" w:hAnsi="Times New Roman"/>
          <w:b/>
          <w:bCs/>
          <w:sz w:val="24"/>
          <w:szCs w:val="24"/>
        </w:rPr>
        <w:tab/>
        <w:t xml:space="preserve">   </w:t>
      </w:r>
      <w:r>
        <w:rPr>
          <w:rFonts w:ascii="Times New Roman" w:hAnsi="Times New Roman"/>
          <w:sz w:val="24"/>
          <w:szCs w:val="24"/>
        </w:rPr>
        <w:t>70 Kč</w:t>
      </w:r>
      <w:r>
        <w:rPr>
          <w:rFonts w:ascii="Times New Roman" w:hAnsi="Times New Roman"/>
          <w:sz w:val="24"/>
          <w:szCs w:val="24"/>
        </w:rPr>
        <w:tab/>
        <w:t>70 Kč</w:t>
      </w:r>
      <w:r>
        <w:rPr>
          <w:rFonts w:ascii="Times New Roman" w:hAnsi="Times New Roman"/>
          <w:sz w:val="24"/>
          <w:szCs w:val="24"/>
        </w:rPr>
        <w:tab/>
        <w:t>70 Kč</w:t>
      </w:r>
      <w:r>
        <w:rPr>
          <w:rFonts w:ascii="Times New Roman" w:hAnsi="Times New Roman"/>
          <w:sz w:val="24"/>
          <w:szCs w:val="24"/>
        </w:rPr>
        <w:tab/>
        <w:t xml:space="preserve">   70 Kč</w:t>
      </w:r>
    </w:p>
    <w:p w14:paraId="124A8F73"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ohledu na výši</w:t>
      </w:r>
    </w:p>
    <w:p w14:paraId="516DE806" w14:textId="77777777" w:rsidR="00E36E8B" w:rsidRDefault="00E36E8B" w:rsidP="00E36E8B">
      <w:pPr>
        <w:pBdr>
          <w:left w:val="single" w:sz="4" w:space="4" w:color="000000"/>
          <w:bottom w:val="single" w:sz="4" w:space="1" w:color="000000"/>
          <w:right w:val="single" w:sz="4" w:space="4" w:color="000000"/>
        </w:pBd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dobírkové částky)</w:t>
      </w:r>
    </w:p>
    <w:p w14:paraId="006AFF55" w14:textId="77777777" w:rsidR="00E36E8B" w:rsidRDefault="00E36E8B" w:rsidP="00E36E8B">
      <w:pPr>
        <w:tabs>
          <w:tab w:val="left" w:pos="2268"/>
          <w:tab w:val="left" w:pos="3969"/>
          <w:tab w:val="left" w:pos="5670"/>
          <w:tab w:val="left" w:pos="7371"/>
        </w:tabs>
        <w:spacing w:after="0" w:line="240" w:lineRule="auto"/>
        <w:jc w:val="both"/>
        <w:rPr>
          <w:rFonts w:ascii="Times New Roman" w:hAnsi="Times New Roman"/>
          <w:b/>
          <w:bCs/>
          <w:sz w:val="24"/>
          <w:szCs w:val="24"/>
        </w:rPr>
      </w:pPr>
    </w:p>
    <w:p w14:paraId="23D2087E" w14:textId="77777777" w:rsidR="00E36E8B" w:rsidRDefault="00E36E8B" w:rsidP="00E36E8B">
      <w:pPr>
        <w:tabs>
          <w:tab w:val="left" w:pos="2268"/>
          <w:tab w:val="left" w:pos="4820"/>
          <w:tab w:val="left" w:pos="6804"/>
        </w:tabs>
        <w:spacing w:after="0" w:line="240" w:lineRule="auto"/>
        <w:jc w:val="both"/>
        <w:rPr>
          <w:rFonts w:ascii="Times New Roman" w:hAnsi="Times New Roman"/>
          <w:b/>
          <w:bCs/>
          <w:sz w:val="24"/>
          <w:szCs w:val="24"/>
        </w:rPr>
      </w:pPr>
    </w:p>
    <w:p w14:paraId="4B9C8E7C" w14:textId="77777777" w:rsidR="00E36E8B" w:rsidRDefault="00E36E8B" w:rsidP="00E36E8B">
      <w:pPr>
        <w:tabs>
          <w:tab w:val="left" w:pos="2268"/>
          <w:tab w:val="left" w:pos="4820"/>
          <w:tab w:val="left" w:pos="6804"/>
        </w:tabs>
        <w:spacing w:after="0" w:line="240" w:lineRule="auto"/>
        <w:jc w:val="both"/>
        <w:rPr>
          <w:rFonts w:ascii="Times New Roman" w:hAnsi="Times New Roman"/>
          <w:sz w:val="24"/>
          <w:szCs w:val="24"/>
        </w:rPr>
      </w:pPr>
      <w:r>
        <w:rPr>
          <w:rFonts w:ascii="Times New Roman" w:hAnsi="Times New Roman"/>
          <w:sz w:val="24"/>
          <w:szCs w:val="24"/>
        </w:rPr>
        <w:t>Zdroj:  Měšec.cz</w:t>
      </w:r>
    </w:p>
    <w:p w14:paraId="5012FFAD" w14:textId="77777777" w:rsidR="00E36E8B" w:rsidRDefault="00E36E8B" w:rsidP="00E36E8B">
      <w:pPr>
        <w:tabs>
          <w:tab w:val="left" w:pos="2268"/>
          <w:tab w:val="left" w:pos="4820"/>
          <w:tab w:val="left" w:pos="6804"/>
        </w:tabs>
        <w:spacing w:after="0" w:line="240" w:lineRule="auto"/>
        <w:jc w:val="both"/>
        <w:rPr>
          <w:rFonts w:ascii="Times New Roman" w:hAnsi="Times New Roman"/>
          <w:sz w:val="24"/>
          <w:szCs w:val="24"/>
        </w:rPr>
      </w:pPr>
    </w:p>
    <w:p w14:paraId="03E78317" w14:textId="77777777" w:rsidR="00E36E8B" w:rsidRDefault="00E36E8B" w:rsidP="00E36E8B">
      <w:pPr>
        <w:tabs>
          <w:tab w:val="left" w:pos="2268"/>
          <w:tab w:val="left" w:pos="4820"/>
          <w:tab w:val="left" w:pos="6804"/>
        </w:tabs>
        <w:spacing w:after="0" w:line="240" w:lineRule="auto"/>
        <w:jc w:val="both"/>
        <w:rPr>
          <w:rFonts w:ascii="Times New Roman" w:hAnsi="Times New Roman"/>
          <w:sz w:val="24"/>
          <w:szCs w:val="24"/>
        </w:rPr>
      </w:pPr>
    </w:p>
    <w:p w14:paraId="639CCAC4" w14:textId="77777777" w:rsidR="00E36E8B" w:rsidRDefault="00E36E8B" w:rsidP="00E36E8B">
      <w:pPr>
        <w:spacing w:after="0" w:line="240" w:lineRule="auto"/>
        <w:jc w:val="both"/>
        <w:rPr>
          <w:rFonts w:ascii="Times New Roman" w:hAnsi="Times New Roman"/>
          <w:sz w:val="28"/>
          <w:szCs w:val="28"/>
        </w:rPr>
      </w:pPr>
    </w:p>
    <w:p w14:paraId="5914F691" w14:textId="28D6304F" w:rsidR="00E36E8B" w:rsidRDefault="00E36E8B" w:rsidP="00E36E8B">
      <w:pPr>
        <w:spacing w:after="0" w:line="240" w:lineRule="auto"/>
        <w:jc w:val="both"/>
        <w:rPr>
          <w:rFonts w:ascii="Times New Roman" w:hAnsi="Times New Roman"/>
          <w:sz w:val="28"/>
          <w:szCs w:val="28"/>
        </w:rPr>
      </w:pPr>
    </w:p>
    <w:p w14:paraId="3C080F15" w14:textId="1C375DF1" w:rsidR="00E36E8B" w:rsidRDefault="00E36E8B" w:rsidP="00E36E8B">
      <w:pPr>
        <w:spacing w:after="0" w:line="240" w:lineRule="auto"/>
        <w:jc w:val="both"/>
        <w:rPr>
          <w:rFonts w:ascii="Times New Roman" w:hAnsi="Times New Roman"/>
          <w:sz w:val="28"/>
          <w:szCs w:val="28"/>
        </w:rPr>
      </w:pPr>
    </w:p>
    <w:p w14:paraId="131B9AB4" w14:textId="250AAF0E" w:rsidR="00E36E8B" w:rsidRDefault="00E36E8B" w:rsidP="00E36E8B">
      <w:pPr>
        <w:spacing w:after="0" w:line="240" w:lineRule="auto"/>
        <w:jc w:val="both"/>
        <w:rPr>
          <w:rFonts w:ascii="Times New Roman" w:hAnsi="Times New Roman"/>
          <w:sz w:val="28"/>
          <w:szCs w:val="28"/>
        </w:rPr>
      </w:pPr>
    </w:p>
    <w:p w14:paraId="25EA6063" w14:textId="2B808790" w:rsidR="00E36E8B" w:rsidRDefault="00E36E8B" w:rsidP="00E36E8B">
      <w:pPr>
        <w:spacing w:after="0" w:line="240" w:lineRule="auto"/>
        <w:jc w:val="both"/>
        <w:rPr>
          <w:rFonts w:ascii="Times New Roman" w:hAnsi="Times New Roman"/>
          <w:sz w:val="28"/>
          <w:szCs w:val="28"/>
        </w:rPr>
      </w:pPr>
    </w:p>
    <w:p w14:paraId="7CDD71BB" w14:textId="56610BA4" w:rsidR="00E36E8B" w:rsidRDefault="00E36E8B" w:rsidP="00E36E8B">
      <w:pPr>
        <w:spacing w:after="0" w:line="240" w:lineRule="auto"/>
        <w:jc w:val="both"/>
        <w:rPr>
          <w:rFonts w:ascii="Times New Roman" w:hAnsi="Times New Roman"/>
          <w:sz w:val="28"/>
          <w:szCs w:val="28"/>
        </w:rPr>
      </w:pPr>
    </w:p>
    <w:p w14:paraId="64088464" w14:textId="35CBED29" w:rsidR="00E36E8B" w:rsidRDefault="00E36E8B" w:rsidP="00E36E8B">
      <w:pPr>
        <w:spacing w:after="0" w:line="240" w:lineRule="auto"/>
        <w:jc w:val="both"/>
        <w:rPr>
          <w:rFonts w:ascii="Times New Roman" w:hAnsi="Times New Roman"/>
          <w:sz w:val="28"/>
          <w:szCs w:val="28"/>
        </w:rPr>
      </w:pPr>
    </w:p>
    <w:p w14:paraId="6B5608E5" w14:textId="5EA03293" w:rsidR="00E36E8B" w:rsidRDefault="00E36E8B" w:rsidP="00E36E8B">
      <w:pPr>
        <w:spacing w:after="0" w:line="240" w:lineRule="auto"/>
        <w:jc w:val="both"/>
        <w:rPr>
          <w:rFonts w:ascii="Times New Roman" w:hAnsi="Times New Roman"/>
          <w:sz w:val="28"/>
          <w:szCs w:val="28"/>
        </w:rPr>
      </w:pPr>
    </w:p>
    <w:p w14:paraId="42C11522" w14:textId="04548A21" w:rsidR="00E36E8B" w:rsidRDefault="00E36E8B" w:rsidP="00E36E8B">
      <w:pPr>
        <w:spacing w:after="0" w:line="240" w:lineRule="auto"/>
        <w:jc w:val="both"/>
        <w:rPr>
          <w:rFonts w:ascii="Times New Roman" w:hAnsi="Times New Roman"/>
          <w:sz w:val="28"/>
          <w:szCs w:val="28"/>
        </w:rPr>
      </w:pPr>
    </w:p>
    <w:p w14:paraId="3A43C01F" w14:textId="542E3E93" w:rsidR="00E36E8B" w:rsidRDefault="00E36E8B" w:rsidP="00E36E8B">
      <w:pPr>
        <w:spacing w:after="0" w:line="240" w:lineRule="auto"/>
        <w:jc w:val="both"/>
        <w:rPr>
          <w:rFonts w:ascii="Times New Roman" w:hAnsi="Times New Roman"/>
          <w:sz w:val="28"/>
          <w:szCs w:val="28"/>
        </w:rPr>
      </w:pPr>
    </w:p>
    <w:p w14:paraId="0D237B07" w14:textId="2533650E" w:rsidR="00E36E8B" w:rsidRDefault="00E36E8B" w:rsidP="00E36E8B">
      <w:pPr>
        <w:spacing w:after="0" w:line="240" w:lineRule="auto"/>
        <w:jc w:val="both"/>
        <w:rPr>
          <w:rFonts w:ascii="Times New Roman" w:hAnsi="Times New Roman"/>
          <w:sz w:val="28"/>
          <w:szCs w:val="28"/>
        </w:rPr>
      </w:pPr>
    </w:p>
    <w:p w14:paraId="2A6F5372" w14:textId="77777777" w:rsidR="00FB3CBC" w:rsidRDefault="00FB3CBC" w:rsidP="00FB3CBC">
      <w:pPr>
        <w:spacing w:after="0" w:line="240" w:lineRule="auto"/>
        <w:jc w:val="center"/>
        <w:rPr>
          <w:rFonts w:ascii="Times New Roman" w:hAnsi="Times New Roman"/>
          <w:b/>
          <w:bCs/>
          <w:sz w:val="28"/>
          <w:szCs w:val="28"/>
        </w:rPr>
      </w:pPr>
      <w:r>
        <w:rPr>
          <w:rFonts w:ascii="Times New Roman" w:hAnsi="Times New Roman"/>
          <w:b/>
          <w:bCs/>
          <w:sz w:val="28"/>
          <w:szCs w:val="28"/>
        </w:rPr>
        <w:t>ZMĚNA JMÉNA A PŔÍJMENÍ</w:t>
      </w:r>
    </w:p>
    <w:p w14:paraId="0BE10B04" w14:textId="77777777" w:rsidR="00FB3CBC" w:rsidRDefault="00FB3CBC" w:rsidP="00FB3CBC">
      <w:pPr>
        <w:spacing w:after="0" w:line="240" w:lineRule="auto"/>
        <w:jc w:val="center"/>
        <w:rPr>
          <w:rFonts w:ascii="Times New Roman" w:hAnsi="Times New Roman"/>
          <w:b/>
          <w:bCs/>
          <w:sz w:val="28"/>
          <w:szCs w:val="28"/>
        </w:rPr>
      </w:pPr>
    </w:p>
    <w:p w14:paraId="537060AF" w14:textId="77777777" w:rsidR="00FB3CBC" w:rsidRDefault="00FB3CBC" w:rsidP="00FB3CBC">
      <w:pPr>
        <w:spacing w:after="0" w:line="240" w:lineRule="auto"/>
        <w:jc w:val="center"/>
        <w:rPr>
          <w:rFonts w:ascii="Times New Roman" w:hAnsi="Times New Roman"/>
          <w:b/>
          <w:bCs/>
          <w:sz w:val="28"/>
          <w:szCs w:val="28"/>
        </w:rPr>
      </w:pPr>
    </w:p>
    <w:p w14:paraId="1939F750" w14:textId="77777777" w:rsidR="00FB3CBC" w:rsidRDefault="00FB3CBC" w:rsidP="00FB3CBC">
      <w:pPr>
        <w:spacing w:after="0" w:line="240" w:lineRule="auto"/>
        <w:rPr>
          <w:rFonts w:ascii="Times New Roman" w:hAnsi="Times New Roman"/>
          <w:b/>
          <w:bCs/>
          <w:sz w:val="28"/>
          <w:szCs w:val="28"/>
        </w:rPr>
      </w:pPr>
    </w:p>
    <w:p w14:paraId="5FD17474"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Změna jména a příjmení je dnes možná i bez sňatku. Kde a za jakých podmínek se můžete přejmenovat?</w:t>
      </w:r>
    </w:p>
    <w:p w14:paraId="016D6F6B" w14:textId="77777777" w:rsidR="00FB3CBC" w:rsidRDefault="00FB3CBC" w:rsidP="00FB3CBC">
      <w:pPr>
        <w:spacing w:after="0" w:line="240" w:lineRule="auto"/>
        <w:rPr>
          <w:rFonts w:ascii="Times New Roman" w:hAnsi="Times New Roman"/>
          <w:b/>
          <w:bCs/>
          <w:sz w:val="28"/>
          <w:szCs w:val="28"/>
        </w:rPr>
      </w:pPr>
    </w:p>
    <w:p w14:paraId="5E581736" w14:textId="77777777" w:rsidR="00FB3CBC" w:rsidRDefault="00FB3CBC" w:rsidP="00FB3CBC">
      <w:pPr>
        <w:spacing w:after="0" w:line="240" w:lineRule="auto"/>
        <w:rPr>
          <w:rFonts w:ascii="Times New Roman" w:hAnsi="Times New Roman"/>
          <w:b/>
          <w:bCs/>
          <w:sz w:val="28"/>
          <w:szCs w:val="28"/>
        </w:rPr>
      </w:pPr>
    </w:p>
    <w:p w14:paraId="747F6D6C"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 xml:space="preserve">     V České republice existuje mnoho bizarních jmen a příjmení. Z některých      by jednomu dokonce zčervenaly tváře. Bohužel si žádný člověk při narození své jméno vybrat nemůže, a tak se buď musí smířit s tím, čím ho obdařili rodiče, nebo zažádat o jeho změnu. Pokud se vám vaše příjmení či křestní jméno nezamlouvá, nebo je dokonce vulgární, není dnes už problém nechat se přejmenovat. Jen musíte vědět, jak na to.</w:t>
      </w:r>
    </w:p>
    <w:p w14:paraId="5795C8BC" w14:textId="77777777" w:rsidR="00FB3CBC" w:rsidRDefault="00FB3CBC" w:rsidP="00FB3CBC">
      <w:pPr>
        <w:spacing w:after="0" w:line="240" w:lineRule="auto"/>
        <w:jc w:val="both"/>
        <w:rPr>
          <w:rFonts w:ascii="Times New Roman" w:hAnsi="Times New Roman"/>
          <w:b/>
          <w:bCs/>
          <w:sz w:val="28"/>
          <w:szCs w:val="28"/>
        </w:rPr>
      </w:pPr>
    </w:p>
    <w:p w14:paraId="2842C1EB" w14:textId="77777777" w:rsidR="00FB3CBC" w:rsidRDefault="00FB3CBC" w:rsidP="00FB3CBC">
      <w:pPr>
        <w:spacing w:after="0" w:line="240" w:lineRule="auto"/>
        <w:jc w:val="both"/>
        <w:rPr>
          <w:rFonts w:ascii="Times New Roman" w:hAnsi="Times New Roman"/>
          <w:b/>
          <w:bCs/>
          <w:sz w:val="28"/>
          <w:szCs w:val="28"/>
        </w:rPr>
      </w:pPr>
    </w:p>
    <w:p w14:paraId="2416243F"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Co obnáší změna příjmení a jména</w:t>
      </w:r>
    </w:p>
    <w:p w14:paraId="0079507E" w14:textId="77777777" w:rsidR="00FB3CBC" w:rsidRDefault="00FB3CBC" w:rsidP="00FB3CBC">
      <w:pPr>
        <w:spacing w:after="0" w:line="240" w:lineRule="auto"/>
        <w:jc w:val="both"/>
        <w:rPr>
          <w:rFonts w:ascii="Times New Roman" w:hAnsi="Times New Roman"/>
          <w:b/>
          <w:bCs/>
          <w:sz w:val="28"/>
          <w:szCs w:val="28"/>
        </w:rPr>
      </w:pPr>
    </w:p>
    <w:p w14:paraId="4911AFD0" w14:textId="77777777" w:rsidR="00FB3CBC" w:rsidRDefault="00FB3CBC" w:rsidP="00FB3CBC">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     Proces změny jména není zrovna nejrychlejší záležitostí a je potřeba připravit se na to, že je s ním spojena </w:t>
      </w:r>
      <w:r>
        <w:rPr>
          <w:rFonts w:ascii="Times New Roman" w:hAnsi="Times New Roman"/>
          <w:b/>
          <w:bCs/>
          <w:sz w:val="28"/>
          <w:szCs w:val="28"/>
        </w:rPr>
        <w:t xml:space="preserve">spousta administrativy a zařizování. </w:t>
      </w:r>
      <w:r>
        <w:rPr>
          <w:rFonts w:ascii="Times New Roman" w:hAnsi="Times New Roman"/>
          <w:sz w:val="28"/>
          <w:szCs w:val="28"/>
        </w:rPr>
        <w:t>Jste-li ale pevně rozhodnuti, že tuto změnu potřebujete, pak při troše trpělivosti můžete dosáhnout vytouženého výsledku. Problematikou spojenou s možnostmi přejmenování se zabývá zákon č. 300/2000 Sb., o matrikách, jménu a příjmení a o změně některých souvisejících zákonů.</w:t>
      </w:r>
    </w:p>
    <w:p w14:paraId="4692A7B0" w14:textId="77777777" w:rsidR="00FB3CBC" w:rsidRDefault="00FB3CBC" w:rsidP="00FB3CBC">
      <w:pPr>
        <w:spacing w:after="0" w:line="240" w:lineRule="auto"/>
        <w:jc w:val="both"/>
        <w:rPr>
          <w:rFonts w:ascii="Times New Roman" w:hAnsi="Times New Roman"/>
          <w:sz w:val="28"/>
          <w:szCs w:val="28"/>
        </w:rPr>
      </w:pPr>
    </w:p>
    <w:p w14:paraId="0337EA2D" w14:textId="77777777" w:rsidR="00FB3CBC" w:rsidRDefault="00FB3CBC" w:rsidP="00FB3CBC">
      <w:pPr>
        <w:spacing w:after="0" w:line="240" w:lineRule="auto"/>
        <w:jc w:val="both"/>
        <w:rPr>
          <w:rFonts w:ascii="Times New Roman" w:hAnsi="Times New Roman"/>
          <w:sz w:val="28"/>
          <w:szCs w:val="28"/>
        </w:rPr>
      </w:pPr>
    </w:p>
    <w:p w14:paraId="131F6EA8" w14:textId="77777777" w:rsidR="00FB3CBC" w:rsidRDefault="00FB3CBC" w:rsidP="00FB3CBC">
      <w:pPr>
        <w:spacing w:after="0" w:line="240" w:lineRule="auto"/>
        <w:jc w:val="both"/>
      </w:pPr>
      <w:r>
        <w:rPr>
          <w:rFonts w:ascii="Times New Roman" w:hAnsi="Times New Roman"/>
          <w:sz w:val="28"/>
          <w:szCs w:val="28"/>
        </w:rPr>
        <w:t xml:space="preserve">     Požádat o nové jméno může pouze fyzická osoba, které se tato změna týká, případně její zákonný zástupce. Učinit tak smí každý </w:t>
      </w:r>
      <w:r>
        <w:rPr>
          <w:rFonts w:ascii="Times New Roman" w:hAnsi="Times New Roman"/>
          <w:b/>
          <w:bCs/>
          <w:sz w:val="28"/>
          <w:szCs w:val="28"/>
        </w:rPr>
        <w:t xml:space="preserve">svéprávný a plnoletý občan České republiky, </w:t>
      </w:r>
      <w:r>
        <w:rPr>
          <w:rFonts w:ascii="Times New Roman" w:hAnsi="Times New Roman"/>
          <w:sz w:val="28"/>
          <w:szCs w:val="28"/>
        </w:rPr>
        <w:t>stejně tak ale i cizinec, jenž má na území České republiky trvalý pobyt, udělený azyl nebo doplňkovou ochranu. Změna příjmení bez svatby je však možná pouze za předpokladu, že uvedete její rozumné odůvodnění. Tím může být například hanlivé nebo vulgární současné příjmení, ale i spory s rodinou.</w:t>
      </w:r>
    </w:p>
    <w:p w14:paraId="37E4E040" w14:textId="77777777" w:rsidR="00FB3CBC" w:rsidRDefault="00FB3CBC" w:rsidP="00FB3CBC">
      <w:pPr>
        <w:spacing w:after="0" w:line="240" w:lineRule="auto"/>
        <w:jc w:val="both"/>
        <w:rPr>
          <w:rFonts w:ascii="Times New Roman" w:hAnsi="Times New Roman"/>
          <w:sz w:val="28"/>
          <w:szCs w:val="28"/>
        </w:rPr>
      </w:pPr>
    </w:p>
    <w:p w14:paraId="627BD116" w14:textId="77777777" w:rsidR="00FB3CBC" w:rsidRDefault="00FB3CBC" w:rsidP="00FB3CBC">
      <w:pPr>
        <w:spacing w:after="0" w:line="240" w:lineRule="auto"/>
        <w:jc w:val="both"/>
        <w:rPr>
          <w:rFonts w:ascii="Times New Roman" w:hAnsi="Times New Roman"/>
          <w:sz w:val="28"/>
          <w:szCs w:val="28"/>
        </w:rPr>
      </w:pPr>
    </w:p>
    <w:p w14:paraId="43113107" w14:textId="77777777" w:rsidR="00FB3CBC" w:rsidRDefault="00FB3CBC" w:rsidP="00FB3CBC">
      <w:pPr>
        <w:spacing w:after="0" w:line="240" w:lineRule="auto"/>
        <w:jc w:val="both"/>
      </w:pPr>
      <w:r>
        <w:rPr>
          <w:rFonts w:ascii="Times New Roman" w:hAnsi="Times New Roman"/>
          <w:sz w:val="28"/>
          <w:szCs w:val="28"/>
        </w:rPr>
        <w:t xml:space="preserve">     Změna jména a příjmení je však možná také u osob, jež podstupují </w:t>
      </w:r>
      <w:r>
        <w:rPr>
          <w:rFonts w:ascii="Times New Roman" w:hAnsi="Times New Roman"/>
          <w:b/>
          <w:bCs/>
          <w:sz w:val="28"/>
          <w:szCs w:val="28"/>
        </w:rPr>
        <w:t xml:space="preserve">léčbu pro změnu pohlaví. </w:t>
      </w:r>
      <w:r>
        <w:rPr>
          <w:rFonts w:ascii="Times New Roman" w:hAnsi="Times New Roman"/>
          <w:sz w:val="28"/>
          <w:szCs w:val="28"/>
        </w:rPr>
        <w:t>K přejmenování dochází ve chvíli zahájení léčby, a to na jméno neutrálního charakteru, ze kterého nelze stanovit, zda se jedná o osobu ženského, nebo naopak mužského pohlaví. V takovém případě je k žádosti o zaevidování nového jména potřeba doložit také potvrzení od lékaře. Ve chvíli, kdy je léčba dokončena, zvolí si žadatel takové jméno a příjmení, které odpovídá jeho novému pohlaví.</w:t>
      </w:r>
    </w:p>
    <w:p w14:paraId="0592B2F0" w14:textId="77777777" w:rsidR="00FB3CBC" w:rsidRDefault="00FB3CBC" w:rsidP="00FB3CBC">
      <w:pPr>
        <w:spacing w:after="0" w:line="240" w:lineRule="auto"/>
        <w:jc w:val="both"/>
        <w:rPr>
          <w:rFonts w:ascii="Times New Roman" w:hAnsi="Times New Roman"/>
          <w:sz w:val="28"/>
          <w:szCs w:val="28"/>
        </w:rPr>
      </w:pPr>
    </w:p>
    <w:p w14:paraId="67E7490C" w14:textId="77777777" w:rsidR="00FB3CBC" w:rsidRDefault="00FB3CBC" w:rsidP="00FB3CBC">
      <w:pPr>
        <w:spacing w:after="0" w:line="240" w:lineRule="auto"/>
        <w:jc w:val="both"/>
        <w:rPr>
          <w:rFonts w:ascii="Times New Roman" w:hAnsi="Times New Roman"/>
          <w:sz w:val="28"/>
          <w:szCs w:val="28"/>
        </w:rPr>
      </w:pPr>
    </w:p>
    <w:p w14:paraId="2EEA437A" w14:textId="77777777" w:rsidR="00FB3CBC" w:rsidRDefault="00FB3CBC" w:rsidP="00FB3CBC">
      <w:pPr>
        <w:spacing w:after="0" w:line="240" w:lineRule="auto"/>
        <w:jc w:val="both"/>
      </w:pPr>
      <w:r>
        <w:rPr>
          <w:rFonts w:ascii="Times New Roman" w:hAnsi="Times New Roman"/>
          <w:sz w:val="28"/>
          <w:szCs w:val="28"/>
        </w:rPr>
        <w:t xml:space="preserve">     </w:t>
      </w:r>
      <w:r>
        <w:rPr>
          <w:rFonts w:ascii="Times New Roman" w:hAnsi="Times New Roman"/>
          <w:b/>
          <w:bCs/>
          <w:sz w:val="28"/>
          <w:szCs w:val="28"/>
        </w:rPr>
        <w:t>Kde a jak podat žádost</w:t>
      </w:r>
    </w:p>
    <w:p w14:paraId="6C2B6B4C" w14:textId="77777777" w:rsidR="00FB3CBC" w:rsidRDefault="00FB3CBC" w:rsidP="00FB3CBC">
      <w:pPr>
        <w:spacing w:after="0" w:line="240" w:lineRule="auto"/>
        <w:jc w:val="both"/>
        <w:rPr>
          <w:rFonts w:ascii="Times New Roman" w:hAnsi="Times New Roman"/>
          <w:b/>
          <w:bCs/>
          <w:sz w:val="28"/>
          <w:szCs w:val="28"/>
        </w:rPr>
      </w:pPr>
    </w:p>
    <w:p w14:paraId="58C0237E" w14:textId="77777777" w:rsidR="00FB3CBC" w:rsidRDefault="00FB3CBC" w:rsidP="00FB3CBC">
      <w:pPr>
        <w:spacing w:after="0" w:line="240" w:lineRule="auto"/>
        <w:jc w:val="both"/>
      </w:pPr>
      <w:r>
        <w:rPr>
          <w:rFonts w:ascii="Times New Roman" w:hAnsi="Times New Roman"/>
          <w:sz w:val="28"/>
          <w:szCs w:val="28"/>
        </w:rPr>
        <w:t xml:space="preserve">     Žádost o nové jméno musí být podána vždy písemně na </w:t>
      </w:r>
      <w:r>
        <w:rPr>
          <w:rFonts w:ascii="Times New Roman" w:hAnsi="Times New Roman"/>
          <w:b/>
          <w:bCs/>
          <w:sz w:val="28"/>
          <w:szCs w:val="28"/>
        </w:rPr>
        <w:t>příslušný matriční úřad</w:t>
      </w:r>
      <w:r>
        <w:rPr>
          <w:rFonts w:ascii="Times New Roman" w:hAnsi="Times New Roman"/>
          <w:sz w:val="28"/>
          <w:szCs w:val="28"/>
        </w:rPr>
        <w:t>, jenž se nachází ve správním obvodu, kde má žadatel hlášené trvalé bydliště. Pakliže trvalý pobyt žadatel v České republice přihlášen nemá, vyřizuje změnu příjmení a jména matrika v místě posledního trvalého pobytu na území ČR. Jestliže se jedná o cizince, jenž trvalý pobyt v ČR nikdy neměl, musí zažádat o změnu jména na Úřadu městské části Praha 1.</w:t>
      </w:r>
    </w:p>
    <w:p w14:paraId="5E1E6D5E" w14:textId="77777777" w:rsidR="00FB3CBC" w:rsidRDefault="00FB3CBC" w:rsidP="00FB3CBC">
      <w:pPr>
        <w:spacing w:after="0" w:line="240" w:lineRule="auto"/>
        <w:jc w:val="both"/>
        <w:rPr>
          <w:rFonts w:ascii="Times New Roman" w:hAnsi="Times New Roman"/>
          <w:sz w:val="28"/>
          <w:szCs w:val="28"/>
        </w:rPr>
      </w:pPr>
    </w:p>
    <w:p w14:paraId="50568BC2" w14:textId="77777777" w:rsidR="00FB3CBC" w:rsidRDefault="00FB3CBC" w:rsidP="00FB3CBC">
      <w:pPr>
        <w:spacing w:after="0" w:line="240" w:lineRule="auto"/>
        <w:jc w:val="both"/>
        <w:rPr>
          <w:rFonts w:ascii="Times New Roman" w:hAnsi="Times New Roman"/>
          <w:sz w:val="28"/>
          <w:szCs w:val="28"/>
        </w:rPr>
      </w:pPr>
    </w:p>
    <w:p w14:paraId="233C7ECD" w14:textId="77777777" w:rsidR="00FB3CBC" w:rsidRDefault="00FB3CBC" w:rsidP="00FB3CBC">
      <w:pPr>
        <w:spacing w:after="0" w:line="240" w:lineRule="auto"/>
        <w:jc w:val="both"/>
      </w:pPr>
      <w:r>
        <w:rPr>
          <w:rFonts w:ascii="Times New Roman" w:hAnsi="Times New Roman"/>
          <w:sz w:val="28"/>
          <w:szCs w:val="28"/>
        </w:rPr>
        <w:t xml:space="preserve">     Jednotný formulář pro změnu jména nebyl doposud vytvořen, žadatel jej tedy musí sepsat buď vlastními silami, nebo využít vzor, který je dostupný na webu Ministerstva vnitra. Tento dokument musí mít </w:t>
      </w:r>
      <w:r>
        <w:rPr>
          <w:rFonts w:ascii="Times New Roman" w:hAnsi="Times New Roman"/>
          <w:b/>
          <w:bCs/>
          <w:sz w:val="28"/>
          <w:szCs w:val="28"/>
        </w:rPr>
        <w:t>vždy písemnou podobu</w:t>
      </w:r>
      <w:r>
        <w:rPr>
          <w:rFonts w:ascii="Times New Roman" w:hAnsi="Times New Roman"/>
          <w:sz w:val="28"/>
          <w:szCs w:val="28"/>
        </w:rPr>
        <w:t xml:space="preserve"> a matriční úřad bude akceptovat pouze žádosti, které obsahují následující údaje:</w:t>
      </w:r>
    </w:p>
    <w:p w14:paraId="62D93279" w14:textId="77777777" w:rsidR="00FB3CBC" w:rsidRDefault="00FB3CBC" w:rsidP="00FB3CBC">
      <w:pPr>
        <w:spacing w:after="0" w:line="240" w:lineRule="auto"/>
        <w:jc w:val="both"/>
        <w:rPr>
          <w:rFonts w:ascii="Times New Roman" w:hAnsi="Times New Roman"/>
          <w:sz w:val="28"/>
          <w:szCs w:val="28"/>
        </w:rPr>
      </w:pPr>
    </w:p>
    <w:p w14:paraId="4172280B" w14:textId="77777777" w:rsidR="00FB3CBC" w:rsidRDefault="00FB3CBC" w:rsidP="00FB3CBC">
      <w:pPr>
        <w:spacing w:after="0" w:line="240" w:lineRule="auto"/>
        <w:jc w:val="both"/>
        <w:rPr>
          <w:rFonts w:ascii="Times New Roman" w:hAnsi="Times New Roman"/>
          <w:sz w:val="28"/>
          <w:szCs w:val="28"/>
        </w:rPr>
      </w:pPr>
    </w:p>
    <w:p w14:paraId="537710E7"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jméno, příjmení, datum a místo narození žadatele, případně datum a místo uzavření manželství či vzniku partnerství,</w:t>
      </w:r>
    </w:p>
    <w:p w14:paraId="19D03EC5"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rodné číslo,</w:t>
      </w:r>
    </w:p>
    <w:p w14:paraId="6504BEAA"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adresu trvalého bydliště,</w:t>
      </w:r>
    </w:p>
    <w:p w14:paraId="02137B52"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příjmení, jméno nebo jména, která si žadatel vybral,</w:t>
      </w:r>
    </w:p>
    <w:p w14:paraId="406E9A0F"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pokud se změna vztahuje i na manžela a nezletilé děti, pak je potřeba uvést také jejich jména, příjmení, datum a místo narození,</w:t>
      </w:r>
    </w:p>
    <w:p w14:paraId="6E18FDCD"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pPr>
      <w:r>
        <w:rPr>
          <w:rFonts w:ascii="Times New Roman" w:hAnsi="Times New Roman"/>
          <w:b/>
          <w:bCs/>
          <w:sz w:val="28"/>
          <w:szCs w:val="28"/>
        </w:rPr>
        <w:t>státní občanství,</w:t>
      </w:r>
    </w:p>
    <w:p w14:paraId="4FCD95D6" w14:textId="77777777" w:rsidR="00FB3CBC" w:rsidRDefault="00FB3CBC" w:rsidP="00FB3CBC">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zdůvodnění, proč je žádáno o změnu.</w:t>
      </w:r>
    </w:p>
    <w:p w14:paraId="1CFA1008" w14:textId="77777777" w:rsidR="00FB3CBC" w:rsidRDefault="00FB3CBC" w:rsidP="00FB3CBC">
      <w:pPr>
        <w:spacing w:after="0" w:line="240" w:lineRule="auto"/>
        <w:jc w:val="both"/>
        <w:rPr>
          <w:rFonts w:ascii="Times New Roman" w:hAnsi="Times New Roman"/>
          <w:sz w:val="28"/>
          <w:szCs w:val="28"/>
        </w:rPr>
      </w:pPr>
    </w:p>
    <w:p w14:paraId="4045BBDA" w14:textId="77777777" w:rsidR="00FB3CBC" w:rsidRDefault="00FB3CBC" w:rsidP="00FB3CBC">
      <w:pPr>
        <w:spacing w:after="0" w:line="240" w:lineRule="auto"/>
        <w:jc w:val="both"/>
        <w:rPr>
          <w:rFonts w:ascii="Times New Roman" w:hAnsi="Times New Roman"/>
          <w:sz w:val="28"/>
          <w:szCs w:val="28"/>
        </w:rPr>
      </w:pPr>
    </w:p>
    <w:p w14:paraId="4E4475D5"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t xml:space="preserve">     Na základě toho, jaký je váš důvod pro změnu jména a příjmení, je při podání vyplněného tiskopisu potřeba také doložit několik důležitých dokumentů. Bez nich nebude matriční úřad moci vaši žádosti vyhovět. Jedná se především o doklady a potvrzení vašeho rodinného stavu a informace o nezletilých dětech, pokud se jich změna jména týká. Mezi tyto dokumenty patří:</w:t>
      </w:r>
    </w:p>
    <w:p w14:paraId="33694BD7" w14:textId="77777777" w:rsidR="00FB3CBC" w:rsidRDefault="00FB3CBC" w:rsidP="00FB3CBC">
      <w:pPr>
        <w:spacing w:after="0" w:line="240" w:lineRule="auto"/>
        <w:jc w:val="both"/>
        <w:rPr>
          <w:rFonts w:ascii="Times New Roman" w:hAnsi="Times New Roman"/>
          <w:sz w:val="28"/>
          <w:szCs w:val="28"/>
        </w:rPr>
      </w:pPr>
    </w:p>
    <w:p w14:paraId="698F3A50" w14:textId="77777777" w:rsidR="00FB3CBC" w:rsidRDefault="00FB3CBC" w:rsidP="00FB3CBC">
      <w:pPr>
        <w:spacing w:after="0" w:line="240" w:lineRule="auto"/>
        <w:jc w:val="both"/>
        <w:rPr>
          <w:rFonts w:ascii="Times New Roman" w:hAnsi="Times New Roman"/>
          <w:sz w:val="28"/>
          <w:szCs w:val="28"/>
        </w:rPr>
      </w:pPr>
    </w:p>
    <w:p w14:paraId="36BD0CA5"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rodný nebo oddací list žadatele, případně doklad o uzavření partnerství,</w:t>
      </w:r>
    </w:p>
    <w:p w14:paraId="0D9AD9E8"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úmrtní list manžela, je-li žadatel ovdovělý,</w:t>
      </w:r>
    </w:p>
    <w:p w14:paraId="08A64318"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rodný list nezletilého dítěte,</w:t>
      </w:r>
    </w:p>
    <w:p w14:paraId="6D68B0D4"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pravomocný rozsudek u rozvodu, pokud k němu došlo,</w:t>
      </w:r>
    </w:p>
    <w:p w14:paraId="6454AF4C"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případě zániku partnerství pravomocné rozhodnutí soudu o zrušení partnerství nebo úmrtní list zesnulého partnera,</w:t>
      </w:r>
    </w:p>
    <w:p w14:paraId="1FD5E13C"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potvrzení o trvalém pobytu na území ČR,</w:t>
      </w:r>
    </w:p>
    <w:p w14:paraId="6B2E807A"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doklad o státním občanství (např. občanský průkaz, cestovní pas apod.),</w:t>
      </w:r>
    </w:p>
    <w:p w14:paraId="7203C5AC"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vyjádření souhlasu o změně jména potomka staršího 15 let,</w:t>
      </w:r>
    </w:p>
    <w:p w14:paraId="15C35358"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pokud je žadatelem cizinec, který je v manželství s občanem ČR, musí se doložit, že jeho domovský stát tuto změnu uznává (tento doklad není potřeba za předpokladu, že má cizinec trvalý pobyt na území ČR, udělený azyl nebo doplňkovou ochranu),</w:t>
      </w:r>
    </w:p>
    <w:p w14:paraId="01611430" w14:textId="77777777" w:rsidR="00FB3CBC" w:rsidRDefault="00FB3CBC" w:rsidP="00FB3CBC">
      <w:pPr>
        <w:pStyle w:val="Odstavecseseznamem"/>
        <w:numPr>
          <w:ilvl w:val="0"/>
          <w:numId w:val="3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žádá-li o změnu jména nezletilého dítěte, je potřeba písemný souhlas druhého rodiče nebo pravomocné rozhodnutí soudu. Tento souhlas se nedokládá, pokud druhý rodič zemřel, byl zbaven rodičovské odpovědnosti nebo byla tato odpovědnost soudně omezena či pozastavena, případně není-li známo místo trvalého pobytu druhého rodiče.</w:t>
      </w:r>
    </w:p>
    <w:p w14:paraId="04503847" w14:textId="77777777" w:rsidR="00FB3CBC" w:rsidRDefault="00FB3CBC" w:rsidP="00FB3CBC">
      <w:pPr>
        <w:spacing w:after="0" w:line="240" w:lineRule="auto"/>
        <w:jc w:val="both"/>
        <w:rPr>
          <w:rFonts w:ascii="Times New Roman" w:hAnsi="Times New Roman"/>
          <w:sz w:val="28"/>
          <w:szCs w:val="28"/>
        </w:rPr>
      </w:pPr>
    </w:p>
    <w:p w14:paraId="148BB02C" w14:textId="77777777" w:rsidR="00FB3CBC" w:rsidRDefault="00FB3CBC" w:rsidP="00FB3CBC">
      <w:pPr>
        <w:spacing w:after="0" w:line="240" w:lineRule="auto"/>
        <w:jc w:val="both"/>
        <w:rPr>
          <w:rFonts w:ascii="Times New Roman" w:hAnsi="Times New Roman"/>
          <w:sz w:val="28"/>
          <w:szCs w:val="28"/>
        </w:rPr>
      </w:pPr>
    </w:p>
    <w:p w14:paraId="4DF245AF"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Změna jména: důvody pro zamítnutí žádosti</w:t>
      </w:r>
    </w:p>
    <w:p w14:paraId="62681FE6" w14:textId="77777777" w:rsidR="00FB3CBC" w:rsidRDefault="00FB3CBC" w:rsidP="00FB3CBC">
      <w:pPr>
        <w:spacing w:after="0" w:line="240" w:lineRule="auto"/>
        <w:jc w:val="both"/>
        <w:rPr>
          <w:rFonts w:ascii="Times New Roman" w:hAnsi="Times New Roman"/>
          <w:b/>
          <w:bCs/>
          <w:sz w:val="28"/>
          <w:szCs w:val="28"/>
        </w:rPr>
      </w:pPr>
    </w:p>
    <w:p w14:paraId="4F9C97FD"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t xml:space="preserve">     Ať už si chcete změnit jméno z jakéhokoliv důvodu, musí to být vždy v souladu se zákonem stanovenými pravidly a podmínkami. Nezáleží na tom, zda se jedná o malou změnu, nebo byste si rádi přidali ke jménu druhé příjmení. Pakliže bude požadavek v rozporu s českou legislativou, vaše žádost může být zamítnuta.</w:t>
      </w:r>
    </w:p>
    <w:p w14:paraId="457FB228" w14:textId="77777777" w:rsidR="00FB3CBC" w:rsidRDefault="00FB3CBC" w:rsidP="00FB3CBC">
      <w:pPr>
        <w:spacing w:after="0" w:line="240" w:lineRule="auto"/>
        <w:jc w:val="both"/>
        <w:rPr>
          <w:rFonts w:ascii="Times New Roman" w:hAnsi="Times New Roman"/>
          <w:sz w:val="28"/>
          <w:szCs w:val="28"/>
        </w:rPr>
      </w:pPr>
    </w:p>
    <w:p w14:paraId="4EE27BED" w14:textId="77777777" w:rsidR="00FB3CBC" w:rsidRDefault="00FB3CBC" w:rsidP="00FB3CBC">
      <w:pPr>
        <w:spacing w:after="0" w:line="240" w:lineRule="auto"/>
        <w:jc w:val="both"/>
        <w:rPr>
          <w:rFonts w:ascii="Times New Roman" w:hAnsi="Times New Roman"/>
          <w:sz w:val="28"/>
          <w:szCs w:val="28"/>
        </w:rPr>
      </w:pPr>
    </w:p>
    <w:p w14:paraId="61B9134E"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Nejčastější případy, kdy změna jména není povolena:</w:t>
      </w:r>
    </w:p>
    <w:p w14:paraId="142679DF" w14:textId="77777777" w:rsidR="00FB3CBC" w:rsidRDefault="00FB3CBC" w:rsidP="00FB3CBC">
      <w:pPr>
        <w:spacing w:after="0" w:line="240" w:lineRule="auto"/>
        <w:jc w:val="both"/>
        <w:rPr>
          <w:rFonts w:ascii="Times New Roman" w:hAnsi="Times New Roman"/>
          <w:b/>
          <w:bCs/>
          <w:sz w:val="28"/>
          <w:szCs w:val="28"/>
        </w:rPr>
      </w:pPr>
    </w:p>
    <w:p w14:paraId="231E0E05" w14:textId="77777777" w:rsidR="00FB3CBC" w:rsidRDefault="00FB3CBC" w:rsidP="00FB3CBC">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nové jméno je stejné jako jméno sourozence, s nímž má žadatel společné rodiče,</w:t>
      </w:r>
    </w:p>
    <w:p w14:paraId="530C9D86" w14:textId="77777777" w:rsidR="00FB3CBC" w:rsidRDefault="00FB3CBC" w:rsidP="00FB3CBC">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žádost o přejmenování na neexistující, domácké či zkomolené jméno,</w:t>
      </w:r>
    </w:p>
    <w:p w14:paraId="2603F100" w14:textId="77777777" w:rsidR="00FB3CBC" w:rsidRDefault="00FB3CBC" w:rsidP="00FB3CBC">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 je mužského pohlaví a chce provést změnu na ženské jméno nebo naopak,</w:t>
      </w:r>
    </w:p>
    <w:p w14:paraId="0041663E" w14:textId="77777777" w:rsidR="00FB3CBC" w:rsidRDefault="00FB3CBC" w:rsidP="00FB3CBC">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změna příjmení či jména dítěte by byla v rozporu s jeho potřebami a zájmy.</w:t>
      </w:r>
    </w:p>
    <w:p w14:paraId="67FC18CF" w14:textId="77777777" w:rsidR="00FB3CBC" w:rsidRDefault="00FB3CBC" w:rsidP="00FB3CBC">
      <w:pPr>
        <w:spacing w:after="0" w:line="240" w:lineRule="auto"/>
        <w:jc w:val="both"/>
        <w:rPr>
          <w:rFonts w:ascii="Times New Roman" w:hAnsi="Times New Roman"/>
          <w:sz w:val="28"/>
          <w:szCs w:val="28"/>
        </w:rPr>
      </w:pPr>
    </w:p>
    <w:p w14:paraId="4D50B78F" w14:textId="77777777" w:rsidR="00FB3CBC" w:rsidRDefault="00FB3CBC" w:rsidP="00FB3CBC">
      <w:pPr>
        <w:spacing w:after="0" w:line="240" w:lineRule="auto"/>
        <w:jc w:val="both"/>
        <w:rPr>
          <w:rFonts w:ascii="Times New Roman" w:hAnsi="Times New Roman"/>
          <w:sz w:val="28"/>
          <w:szCs w:val="28"/>
        </w:rPr>
      </w:pPr>
    </w:p>
    <w:p w14:paraId="2C9EC291"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Kolik stojí změna příjmení</w:t>
      </w:r>
    </w:p>
    <w:p w14:paraId="619AF171" w14:textId="77777777" w:rsidR="00FB3CBC" w:rsidRDefault="00FB3CBC" w:rsidP="00FB3CBC">
      <w:pPr>
        <w:spacing w:after="0" w:line="240" w:lineRule="auto"/>
        <w:jc w:val="both"/>
        <w:rPr>
          <w:rFonts w:ascii="Times New Roman" w:hAnsi="Times New Roman"/>
          <w:b/>
          <w:bCs/>
          <w:sz w:val="28"/>
          <w:szCs w:val="28"/>
        </w:rPr>
      </w:pPr>
    </w:p>
    <w:p w14:paraId="102D61CF" w14:textId="77777777" w:rsidR="00FB3CBC" w:rsidRDefault="00FB3CBC" w:rsidP="00FB3CBC">
      <w:pPr>
        <w:spacing w:after="0" w:line="240" w:lineRule="auto"/>
        <w:jc w:val="both"/>
      </w:pPr>
      <w:r>
        <w:rPr>
          <w:rFonts w:ascii="Times New Roman" w:hAnsi="Times New Roman"/>
          <w:sz w:val="28"/>
          <w:szCs w:val="28"/>
        </w:rPr>
        <w:t xml:space="preserve">     Je potřeba myslet také na to, že změna jména </w:t>
      </w:r>
      <w:r>
        <w:rPr>
          <w:rFonts w:ascii="Times New Roman" w:hAnsi="Times New Roman"/>
          <w:b/>
          <w:bCs/>
          <w:sz w:val="28"/>
          <w:szCs w:val="28"/>
        </w:rPr>
        <w:t>není zadarmo</w:t>
      </w:r>
      <w:r>
        <w:rPr>
          <w:rFonts w:ascii="Times New Roman" w:hAnsi="Times New Roman"/>
          <w:sz w:val="28"/>
          <w:szCs w:val="28"/>
        </w:rPr>
        <w:t>. Rozhodně se nevyplatí chodit na matriku s žádostí, kdy se vám zamane. Výše poplatků spojená s jakoukoliv úpravou jména nebo příjmení se odvíjí od toho, jaký má žadatel k této změně důvod. Dle Ministerstva vnitra České republiky jsou stanoveny dvě sazby poplatků za vydání povolení k přejmenování, a to následujícím způsobem:</w:t>
      </w:r>
    </w:p>
    <w:p w14:paraId="380DE8F0" w14:textId="77777777" w:rsidR="00FB3CBC" w:rsidRDefault="00FB3CBC" w:rsidP="00FB3CBC">
      <w:pPr>
        <w:spacing w:after="0" w:line="240" w:lineRule="auto"/>
        <w:jc w:val="both"/>
        <w:rPr>
          <w:rFonts w:ascii="Times New Roman" w:hAnsi="Times New Roman"/>
          <w:sz w:val="28"/>
          <w:szCs w:val="28"/>
        </w:rPr>
      </w:pPr>
    </w:p>
    <w:p w14:paraId="08AE1582" w14:textId="77777777" w:rsidR="00FB3CBC" w:rsidRDefault="00FB3CBC" w:rsidP="00FB3CBC">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 xml:space="preserve">100 Kč </w:t>
      </w:r>
      <w:r>
        <w:rPr>
          <w:rFonts w:ascii="Times New Roman" w:hAnsi="Times New Roman"/>
          <w:sz w:val="28"/>
          <w:szCs w:val="28"/>
        </w:rPr>
        <w:t>v případě hanlivého, výstředního, směšného, zkomoleného nebo cizojazyčného jména,</w:t>
      </w:r>
    </w:p>
    <w:p w14:paraId="197BD94C" w14:textId="77777777" w:rsidR="00FB3CBC" w:rsidRDefault="00FB3CBC" w:rsidP="00FB3CBC">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 xml:space="preserve">100 Kč </w:t>
      </w:r>
      <w:r>
        <w:rPr>
          <w:rFonts w:ascii="Times New Roman" w:hAnsi="Times New Roman"/>
          <w:sz w:val="28"/>
          <w:szCs w:val="28"/>
        </w:rPr>
        <w:t>na návrat k dřívějšímu příjmení,</w:t>
      </w:r>
    </w:p>
    <w:p w14:paraId="3F4BED82" w14:textId="77777777" w:rsidR="00FB3CBC" w:rsidRDefault="00FB3CBC" w:rsidP="00FB3CBC">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 xml:space="preserve">1 000 Kč </w:t>
      </w:r>
      <w:r>
        <w:rPr>
          <w:rFonts w:ascii="Times New Roman" w:hAnsi="Times New Roman"/>
          <w:sz w:val="28"/>
          <w:szCs w:val="28"/>
        </w:rPr>
        <w:t>v jiných případech, než jsou výše uvedené.</w:t>
      </w:r>
    </w:p>
    <w:p w14:paraId="5EE37735" w14:textId="77777777" w:rsidR="00FB3CBC" w:rsidRDefault="00FB3CBC" w:rsidP="00FB3CBC">
      <w:pPr>
        <w:spacing w:after="0" w:line="240" w:lineRule="auto"/>
        <w:jc w:val="both"/>
        <w:rPr>
          <w:rFonts w:ascii="Times New Roman" w:hAnsi="Times New Roman"/>
          <w:sz w:val="28"/>
          <w:szCs w:val="28"/>
        </w:rPr>
      </w:pPr>
    </w:p>
    <w:p w14:paraId="57610412"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Od poplatku je zcela osvobozen manžel nebo manželka, kteří po rozvodu přijímají zpět své dřívější příjmení. Stejně tak nemusí žádný z výše uvedených poplatků hradit osoba, u níž dochází k přejmenování na základě změny pohlaví. Dále se osvobození týká změn u dětí převzatých do péče a nic nebudete platit ani v případě oprav chyb ve jméně, jež byly způsobeny nesprávným zápisem na matrice.</w:t>
      </w:r>
    </w:p>
    <w:p w14:paraId="3FE5FBE2" w14:textId="77777777" w:rsidR="00FB3CBC" w:rsidRDefault="00FB3CBC" w:rsidP="00FB3CBC">
      <w:pPr>
        <w:spacing w:after="0" w:line="240" w:lineRule="auto"/>
        <w:jc w:val="both"/>
        <w:rPr>
          <w:rFonts w:ascii="Times New Roman" w:hAnsi="Times New Roman"/>
          <w:sz w:val="28"/>
          <w:szCs w:val="28"/>
        </w:rPr>
      </w:pPr>
    </w:p>
    <w:p w14:paraId="74FCE2AB" w14:textId="77777777" w:rsidR="00FB3CBC" w:rsidRDefault="00FB3CBC" w:rsidP="00FB3CBC">
      <w:pPr>
        <w:spacing w:after="0" w:line="240" w:lineRule="auto"/>
        <w:jc w:val="both"/>
        <w:rPr>
          <w:rFonts w:ascii="Times New Roman" w:hAnsi="Times New Roman"/>
          <w:sz w:val="28"/>
          <w:szCs w:val="28"/>
        </w:rPr>
      </w:pPr>
    </w:p>
    <w:p w14:paraId="2490A499"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Změna příjmení po rozvodu</w:t>
      </w:r>
    </w:p>
    <w:p w14:paraId="5C073967" w14:textId="77777777" w:rsidR="00FB3CBC" w:rsidRDefault="00FB3CBC" w:rsidP="00FB3CBC">
      <w:pPr>
        <w:spacing w:after="0" w:line="240" w:lineRule="auto"/>
        <w:jc w:val="both"/>
        <w:rPr>
          <w:rFonts w:ascii="Times New Roman" w:hAnsi="Times New Roman"/>
          <w:b/>
          <w:bCs/>
          <w:sz w:val="28"/>
          <w:szCs w:val="28"/>
        </w:rPr>
      </w:pPr>
    </w:p>
    <w:p w14:paraId="1C320A9F" w14:textId="77777777" w:rsidR="00FB3CBC" w:rsidRDefault="00FB3CBC" w:rsidP="00FB3CBC">
      <w:pPr>
        <w:spacing w:after="0" w:line="240" w:lineRule="auto"/>
        <w:jc w:val="both"/>
      </w:pPr>
      <w:r>
        <w:rPr>
          <w:rFonts w:ascii="Times New Roman" w:hAnsi="Times New Roman"/>
          <w:sz w:val="28"/>
          <w:szCs w:val="28"/>
        </w:rPr>
        <w:t xml:space="preserve">     Pokud se manžel či manželka po rozvodu rozhodne pro návrat ke svému předchozímu příjmení, může tak učinit </w:t>
      </w:r>
      <w:r>
        <w:rPr>
          <w:rFonts w:ascii="Times New Roman" w:hAnsi="Times New Roman"/>
          <w:b/>
          <w:bCs/>
          <w:sz w:val="28"/>
          <w:szCs w:val="28"/>
        </w:rPr>
        <w:t xml:space="preserve">do šesti měsíců od nabytí právní moci rozhodnutí o rozvodu. </w:t>
      </w:r>
      <w:r>
        <w:rPr>
          <w:rFonts w:ascii="Times New Roman" w:hAnsi="Times New Roman"/>
          <w:sz w:val="28"/>
          <w:szCs w:val="28"/>
        </w:rPr>
        <w:t>V takovém případě je potřeba změnu včas oznámit na matriku. Žádost podává rozvedená osoba, která po sňatku přijala příjmení svého manžela nebo manželky. Toto oznámení je možné podat písemně nebo ústně do protokolu příslušného matričního úřadu. Spolu s žádostí je pak nutné na úřadu předložit pouze doklad totožnosti a doklad o rozvodu, pokud na matrice není evidován.</w:t>
      </w:r>
    </w:p>
    <w:p w14:paraId="46CE464F" w14:textId="77777777" w:rsidR="00FB3CBC" w:rsidRDefault="00FB3CBC" w:rsidP="00FB3CBC">
      <w:pPr>
        <w:spacing w:after="0" w:line="240" w:lineRule="auto"/>
        <w:jc w:val="both"/>
        <w:rPr>
          <w:rFonts w:ascii="Times New Roman" w:hAnsi="Times New Roman"/>
          <w:sz w:val="28"/>
          <w:szCs w:val="28"/>
        </w:rPr>
      </w:pPr>
    </w:p>
    <w:p w14:paraId="726C28A7" w14:textId="77777777" w:rsidR="00FB3CBC" w:rsidRDefault="00FB3CBC" w:rsidP="00FB3CBC">
      <w:pPr>
        <w:spacing w:after="0" w:line="240" w:lineRule="auto"/>
        <w:jc w:val="both"/>
        <w:rPr>
          <w:rFonts w:ascii="Times New Roman" w:hAnsi="Times New Roman"/>
          <w:sz w:val="28"/>
          <w:szCs w:val="28"/>
        </w:rPr>
      </w:pPr>
    </w:p>
    <w:p w14:paraId="3A607459"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t>Změna příjmení u dítěte</w:t>
      </w:r>
    </w:p>
    <w:p w14:paraId="215C408B" w14:textId="77777777" w:rsidR="00FB3CBC" w:rsidRDefault="00FB3CBC" w:rsidP="00FB3CBC">
      <w:pPr>
        <w:spacing w:after="0" w:line="240" w:lineRule="auto"/>
        <w:jc w:val="both"/>
        <w:rPr>
          <w:rFonts w:ascii="Times New Roman" w:hAnsi="Times New Roman"/>
          <w:b/>
          <w:bCs/>
          <w:sz w:val="28"/>
          <w:szCs w:val="28"/>
        </w:rPr>
      </w:pPr>
    </w:p>
    <w:p w14:paraId="6B24CF8A"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t xml:space="preserve">     Vcelku běžnou situací je také změna příjmení dítěte po svatbě. V dnešní době není již nic neobvyklého, že si partneři pořídí děti ještě před tím, než se vezmou. V momentě, kdy se potomek narodí, dostane příjmení buď po matce, nebo naopak po otci. Jakmile jsou rodiče sezdáni, ve většině případů jeden z nich získává příjmení toho druhého, pakliže se nedomluví jinak.</w:t>
      </w:r>
    </w:p>
    <w:p w14:paraId="7E3AC010" w14:textId="77777777" w:rsidR="00FB3CBC" w:rsidRDefault="00FB3CBC" w:rsidP="00FB3CBC">
      <w:pPr>
        <w:spacing w:after="0" w:line="240" w:lineRule="auto"/>
        <w:jc w:val="both"/>
        <w:rPr>
          <w:rFonts w:ascii="Times New Roman" w:hAnsi="Times New Roman"/>
          <w:sz w:val="28"/>
          <w:szCs w:val="28"/>
        </w:rPr>
      </w:pPr>
    </w:p>
    <w:p w14:paraId="2EE72B69" w14:textId="77777777" w:rsidR="00FB3CBC" w:rsidRDefault="00FB3CBC" w:rsidP="00FB3CBC">
      <w:pPr>
        <w:spacing w:after="0" w:line="240" w:lineRule="auto"/>
        <w:jc w:val="both"/>
      </w:pPr>
      <w:r>
        <w:rPr>
          <w:rFonts w:ascii="Times New Roman" w:hAnsi="Times New Roman"/>
          <w:sz w:val="28"/>
          <w:szCs w:val="28"/>
        </w:rPr>
        <w:t xml:space="preserve">     Pokud se rodiče rozhodli, že budou používat stejné příjmení, pravděpodobně budou chtít, aby jej měl také jejich potomek. </w:t>
      </w:r>
      <w:r>
        <w:rPr>
          <w:rFonts w:ascii="Times New Roman" w:hAnsi="Times New Roman"/>
          <w:b/>
          <w:bCs/>
          <w:sz w:val="28"/>
          <w:szCs w:val="28"/>
        </w:rPr>
        <w:t xml:space="preserve">Změna jména dítěte </w:t>
      </w:r>
      <w:r>
        <w:rPr>
          <w:rFonts w:ascii="Times New Roman" w:hAnsi="Times New Roman"/>
          <w:sz w:val="28"/>
          <w:szCs w:val="28"/>
        </w:rPr>
        <w:t>pak probíhá stejným způsobem jako u dospělých na příslušném matričním úřadu. Zde musí rodiče doložit rodný list dítěte, a pokud je potomek starší 15 let, pak je potřeba také jeho souhlas s přejmenováním.</w:t>
      </w:r>
    </w:p>
    <w:p w14:paraId="75792FE3" w14:textId="77777777" w:rsidR="00FB3CBC" w:rsidRDefault="00FB3CBC" w:rsidP="00FB3CBC">
      <w:pPr>
        <w:spacing w:after="0" w:line="240" w:lineRule="auto"/>
        <w:jc w:val="both"/>
        <w:rPr>
          <w:rFonts w:ascii="Times New Roman" w:hAnsi="Times New Roman"/>
          <w:sz w:val="28"/>
          <w:szCs w:val="28"/>
        </w:rPr>
      </w:pPr>
    </w:p>
    <w:p w14:paraId="452F0203" w14:textId="77777777" w:rsidR="00FB3CBC" w:rsidRDefault="00FB3CBC" w:rsidP="00FB3CBC">
      <w:pPr>
        <w:spacing w:after="0" w:line="240" w:lineRule="auto"/>
        <w:jc w:val="both"/>
      </w:pPr>
      <w:r>
        <w:rPr>
          <w:rFonts w:ascii="Times New Roman" w:hAnsi="Times New Roman"/>
          <w:sz w:val="28"/>
          <w:szCs w:val="28"/>
        </w:rPr>
        <w:t xml:space="preserve">     Vrásky na čele vám však může způsobit </w:t>
      </w:r>
      <w:r>
        <w:rPr>
          <w:rFonts w:ascii="Times New Roman" w:hAnsi="Times New Roman"/>
          <w:b/>
          <w:bCs/>
          <w:sz w:val="28"/>
          <w:szCs w:val="28"/>
        </w:rPr>
        <w:t xml:space="preserve">změna příjmení dítěte po rozvodu. </w:t>
      </w:r>
      <w:r>
        <w:rPr>
          <w:rFonts w:ascii="Times New Roman" w:hAnsi="Times New Roman"/>
          <w:sz w:val="28"/>
          <w:szCs w:val="28"/>
        </w:rPr>
        <w:t>Jestliže oba rodiče souhlasí s přejmenováním společného potomka, pak se jedná o poměrně snadný administrativní úkon na matrice. Ve chvíli, kdy je ale jeden z rodičů proti, nastává problém. V takovém případě totiž o věci musí rozhodnout soud, což není nikdy úplně příjemná situace. Ten nahlíží především na to, zda je přejmenování v souladu se zájmy a potřebami dítěte.</w:t>
      </w:r>
    </w:p>
    <w:p w14:paraId="376D1252" w14:textId="77777777" w:rsidR="00FB3CBC" w:rsidRDefault="00FB3CBC" w:rsidP="00FB3CBC">
      <w:pPr>
        <w:spacing w:after="0" w:line="240" w:lineRule="auto"/>
        <w:jc w:val="both"/>
        <w:rPr>
          <w:rFonts w:ascii="Times New Roman" w:hAnsi="Times New Roman"/>
          <w:sz w:val="28"/>
          <w:szCs w:val="28"/>
        </w:rPr>
      </w:pPr>
    </w:p>
    <w:p w14:paraId="6E649679" w14:textId="33A04757" w:rsidR="00FB3CBC" w:rsidRDefault="00FB3CBC" w:rsidP="00FB3CBC">
      <w:pPr>
        <w:spacing w:after="0" w:line="240" w:lineRule="auto"/>
        <w:jc w:val="both"/>
        <w:rPr>
          <w:rFonts w:ascii="Times New Roman" w:hAnsi="Times New Roman"/>
          <w:sz w:val="28"/>
          <w:szCs w:val="28"/>
        </w:rPr>
      </w:pPr>
    </w:p>
    <w:p w14:paraId="26DD9AD1" w14:textId="1E88FEF9" w:rsidR="00FB3CBC" w:rsidRDefault="00FB3CBC" w:rsidP="00FB3CBC">
      <w:pPr>
        <w:spacing w:after="0" w:line="240" w:lineRule="auto"/>
        <w:jc w:val="both"/>
        <w:rPr>
          <w:rFonts w:ascii="Times New Roman" w:hAnsi="Times New Roman"/>
          <w:sz w:val="28"/>
          <w:szCs w:val="28"/>
        </w:rPr>
      </w:pPr>
    </w:p>
    <w:p w14:paraId="08AA4F08" w14:textId="77777777" w:rsidR="00FB3CBC" w:rsidRDefault="00FB3CBC" w:rsidP="00FB3CBC">
      <w:pPr>
        <w:spacing w:after="0" w:line="240" w:lineRule="auto"/>
        <w:jc w:val="both"/>
        <w:rPr>
          <w:rFonts w:ascii="Times New Roman" w:hAnsi="Times New Roman"/>
          <w:sz w:val="28"/>
          <w:szCs w:val="28"/>
        </w:rPr>
      </w:pPr>
    </w:p>
    <w:p w14:paraId="23ED9320" w14:textId="77777777" w:rsidR="00FB3CBC" w:rsidRDefault="00FB3CBC" w:rsidP="00FB3CBC">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Žádost o nepřechýlené příjmení</w:t>
      </w:r>
    </w:p>
    <w:p w14:paraId="6C31ED24" w14:textId="77777777" w:rsidR="00FB3CBC" w:rsidRDefault="00FB3CBC" w:rsidP="00FB3CBC">
      <w:pPr>
        <w:spacing w:after="0" w:line="240" w:lineRule="auto"/>
        <w:jc w:val="both"/>
        <w:rPr>
          <w:rFonts w:ascii="Times New Roman" w:hAnsi="Times New Roman"/>
          <w:b/>
          <w:bCs/>
          <w:sz w:val="28"/>
          <w:szCs w:val="28"/>
        </w:rPr>
      </w:pPr>
    </w:p>
    <w:p w14:paraId="526378F6" w14:textId="77777777" w:rsidR="00FB3CBC" w:rsidRDefault="00FB3CBC" w:rsidP="00FB3CBC">
      <w:pPr>
        <w:spacing w:after="0" w:line="240" w:lineRule="auto"/>
        <w:jc w:val="both"/>
      </w:pPr>
      <w:r>
        <w:rPr>
          <w:rFonts w:ascii="Times New Roman" w:hAnsi="Times New Roman"/>
          <w:sz w:val="28"/>
          <w:szCs w:val="28"/>
        </w:rPr>
        <w:t xml:space="preserve">     Do konce roku 2021 byla změna příjmení bez -</w:t>
      </w:r>
      <w:proofErr w:type="spellStart"/>
      <w:r>
        <w:rPr>
          <w:rFonts w:ascii="Times New Roman" w:hAnsi="Times New Roman"/>
          <w:sz w:val="28"/>
          <w:szCs w:val="28"/>
        </w:rPr>
        <w:t>ová</w:t>
      </w:r>
      <w:proofErr w:type="spellEnd"/>
      <w:r>
        <w:rPr>
          <w:rFonts w:ascii="Times New Roman" w:hAnsi="Times New Roman"/>
          <w:sz w:val="28"/>
          <w:szCs w:val="28"/>
        </w:rPr>
        <w:t xml:space="preserve"> možná jen v některý případech (například u cizinek). Na začátku roku 2022 se však situace změnila a dle novely zákona o matrikách může nepřechýlené příjmení v České republice užívat </w:t>
      </w:r>
      <w:r>
        <w:rPr>
          <w:rFonts w:ascii="Times New Roman" w:hAnsi="Times New Roman"/>
          <w:b/>
          <w:bCs/>
          <w:sz w:val="28"/>
          <w:szCs w:val="28"/>
        </w:rPr>
        <w:t xml:space="preserve">každá žena bez výjimky, </w:t>
      </w:r>
      <w:r>
        <w:rPr>
          <w:rFonts w:ascii="Times New Roman" w:hAnsi="Times New Roman"/>
          <w:sz w:val="28"/>
          <w:szCs w:val="28"/>
        </w:rPr>
        <w:t>a navíc ani nemusí na úřadu zdůvodňovat, proč o tuto změnu žádá. Tuto žádost lze však podat pouze jednou a její vyřízení je zdarma.</w:t>
      </w:r>
    </w:p>
    <w:p w14:paraId="4D244B02"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br/>
        <w:t>Zdroj:  Zákon č. 300/2000 Sb., o matrikách, jménu a příjmení a o změně některých souvisejících zákonů</w:t>
      </w:r>
    </w:p>
    <w:p w14:paraId="045E7D2C" w14:textId="77777777" w:rsidR="00FB3CBC" w:rsidRDefault="00FB3CBC" w:rsidP="00FB3CBC">
      <w:pPr>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37F4B49C" w14:textId="77777777" w:rsidR="00FB3CBC" w:rsidRDefault="00FB3CBC" w:rsidP="00FB3CBC">
      <w:pPr>
        <w:spacing w:after="0" w:line="240" w:lineRule="auto"/>
        <w:jc w:val="both"/>
        <w:rPr>
          <w:rFonts w:ascii="Times New Roman" w:hAnsi="Times New Roman"/>
          <w:sz w:val="28"/>
          <w:szCs w:val="28"/>
        </w:rPr>
      </w:pPr>
    </w:p>
    <w:p w14:paraId="41C1A448" w14:textId="77777777" w:rsidR="00FB3CBC" w:rsidRDefault="00FB3CBC" w:rsidP="00FB3CBC">
      <w:pPr>
        <w:spacing w:after="0" w:line="240" w:lineRule="auto"/>
        <w:jc w:val="both"/>
        <w:rPr>
          <w:rFonts w:ascii="Times New Roman" w:hAnsi="Times New Roman"/>
          <w:sz w:val="28"/>
          <w:szCs w:val="28"/>
        </w:rPr>
      </w:pPr>
    </w:p>
    <w:p w14:paraId="3CC82F4E" w14:textId="77777777" w:rsidR="00FB3CBC" w:rsidRDefault="00FB3CBC" w:rsidP="00FB3CBC">
      <w:pPr>
        <w:spacing w:after="0" w:line="240" w:lineRule="auto"/>
        <w:jc w:val="both"/>
        <w:rPr>
          <w:rFonts w:ascii="Times New Roman" w:hAnsi="Times New Roman"/>
          <w:b/>
          <w:bCs/>
          <w:sz w:val="28"/>
          <w:szCs w:val="28"/>
        </w:rPr>
      </w:pPr>
    </w:p>
    <w:p w14:paraId="66CB924F" w14:textId="77777777" w:rsidR="00FB3CBC" w:rsidRDefault="00FB3CBC" w:rsidP="00FB3CBC">
      <w:pPr>
        <w:spacing w:after="0" w:line="240" w:lineRule="auto"/>
        <w:jc w:val="both"/>
        <w:rPr>
          <w:rFonts w:ascii="Times New Roman" w:hAnsi="Times New Roman"/>
          <w:b/>
          <w:bCs/>
          <w:sz w:val="28"/>
          <w:szCs w:val="28"/>
        </w:rPr>
      </w:pPr>
    </w:p>
    <w:p w14:paraId="2AB8CBC6" w14:textId="77777777" w:rsidR="00FB3CBC" w:rsidRDefault="00FB3CBC" w:rsidP="00FB3CBC">
      <w:pPr>
        <w:spacing w:after="0" w:line="240" w:lineRule="auto"/>
        <w:jc w:val="both"/>
        <w:rPr>
          <w:rFonts w:ascii="Times New Roman" w:hAnsi="Times New Roman"/>
          <w:b/>
          <w:bCs/>
          <w:sz w:val="28"/>
          <w:szCs w:val="28"/>
        </w:rPr>
      </w:pPr>
    </w:p>
    <w:p w14:paraId="0E6E3410" w14:textId="77777777" w:rsidR="00FB3CBC" w:rsidRDefault="00FB3CBC" w:rsidP="00FB3CBC">
      <w:pPr>
        <w:spacing w:after="0" w:line="240" w:lineRule="auto"/>
        <w:jc w:val="both"/>
        <w:rPr>
          <w:rFonts w:ascii="Times New Roman" w:hAnsi="Times New Roman"/>
          <w:sz w:val="28"/>
          <w:szCs w:val="28"/>
        </w:rPr>
      </w:pPr>
    </w:p>
    <w:p w14:paraId="34D00814" w14:textId="77777777" w:rsidR="00FB3CBC" w:rsidRDefault="00FB3CBC" w:rsidP="00FB3CBC">
      <w:pPr>
        <w:spacing w:after="0" w:line="240" w:lineRule="auto"/>
        <w:jc w:val="both"/>
        <w:rPr>
          <w:rFonts w:ascii="Times New Roman" w:hAnsi="Times New Roman"/>
          <w:sz w:val="28"/>
          <w:szCs w:val="28"/>
        </w:rPr>
      </w:pPr>
    </w:p>
    <w:p w14:paraId="2BD2BEEF" w14:textId="77777777" w:rsidR="00FB3CBC" w:rsidRDefault="00FB3CBC" w:rsidP="00FB3CBC">
      <w:pPr>
        <w:spacing w:after="0" w:line="240" w:lineRule="auto"/>
        <w:jc w:val="both"/>
        <w:rPr>
          <w:rFonts w:ascii="Times New Roman" w:hAnsi="Times New Roman"/>
          <w:sz w:val="28"/>
          <w:szCs w:val="28"/>
        </w:rPr>
      </w:pPr>
    </w:p>
    <w:p w14:paraId="4EF39E3B" w14:textId="77777777" w:rsidR="00FB3CBC" w:rsidRDefault="00FB3CBC" w:rsidP="00FB3CBC">
      <w:pPr>
        <w:spacing w:after="0" w:line="240" w:lineRule="auto"/>
        <w:jc w:val="both"/>
        <w:rPr>
          <w:rFonts w:ascii="Times New Roman" w:hAnsi="Times New Roman"/>
          <w:sz w:val="28"/>
          <w:szCs w:val="28"/>
        </w:rPr>
      </w:pPr>
    </w:p>
    <w:p w14:paraId="730A1B3E" w14:textId="77777777" w:rsidR="00FB3CBC" w:rsidRDefault="00FB3CBC" w:rsidP="00FB3CBC">
      <w:pPr>
        <w:spacing w:after="0" w:line="240" w:lineRule="auto"/>
        <w:jc w:val="both"/>
        <w:rPr>
          <w:rFonts w:ascii="Times New Roman" w:hAnsi="Times New Roman"/>
          <w:sz w:val="28"/>
          <w:szCs w:val="28"/>
        </w:rPr>
      </w:pPr>
    </w:p>
    <w:p w14:paraId="65C4033F" w14:textId="77777777" w:rsidR="00FB3CBC" w:rsidRDefault="00FB3CBC" w:rsidP="00FB3CBC">
      <w:pPr>
        <w:spacing w:after="0" w:line="240" w:lineRule="auto"/>
        <w:jc w:val="both"/>
        <w:rPr>
          <w:rFonts w:ascii="Times New Roman" w:hAnsi="Times New Roman"/>
          <w:sz w:val="28"/>
          <w:szCs w:val="28"/>
        </w:rPr>
      </w:pPr>
    </w:p>
    <w:p w14:paraId="3FB895B0" w14:textId="77777777" w:rsidR="00E36E8B" w:rsidRDefault="00E36E8B" w:rsidP="00E36E8B">
      <w:pPr>
        <w:spacing w:after="0" w:line="240" w:lineRule="auto"/>
        <w:jc w:val="both"/>
        <w:rPr>
          <w:rFonts w:ascii="Times New Roman" w:hAnsi="Times New Roman"/>
          <w:sz w:val="28"/>
          <w:szCs w:val="28"/>
        </w:rPr>
      </w:pPr>
    </w:p>
    <w:p w14:paraId="6984690A" w14:textId="77777777" w:rsidR="00E36E8B" w:rsidRDefault="00E36E8B" w:rsidP="00E36E8B">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7BE904F" w14:textId="77777777" w:rsidR="00E36E8B" w:rsidRDefault="00E36E8B" w:rsidP="00E36E8B">
      <w:pPr>
        <w:spacing w:after="0" w:line="240" w:lineRule="auto"/>
        <w:jc w:val="both"/>
        <w:rPr>
          <w:rFonts w:ascii="Times New Roman" w:hAnsi="Times New Roman"/>
          <w:sz w:val="28"/>
          <w:szCs w:val="28"/>
        </w:rPr>
      </w:pPr>
    </w:p>
    <w:p w14:paraId="04B2DADA" w14:textId="77777777" w:rsidR="00E36E8B" w:rsidRDefault="00E36E8B" w:rsidP="00E36E8B">
      <w:pPr>
        <w:spacing w:after="0" w:line="240" w:lineRule="auto"/>
        <w:jc w:val="both"/>
        <w:rPr>
          <w:rFonts w:ascii="Times New Roman" w:hAnsi="Times New Roman"/>
          <w:sz w:val="28"/>
          <w:szCs w:val="28"/>
        </w:rPr>
      </w:pPr>
    </w:p>
    <w:p w14:paraId="010EA41A" w14:textId="29BA2641"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55A56EA" w14:textId="55C5496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53175A79" w14:textId="420E2682" w:rsidR="00EC4F3E" w:rsidRDefault="00EC4F3E" w:rsidP="00E36E8B">
      <w:pPr>
        <w:spacing w:after="0" w:line="240" w:lineRule="auto"/>
        <w:jc w:val="both"/>
        <w:rPr>
          <w:rFonts w:ascii="Times New Roman" w:hAnsi="Times New Roman"/>
          <w:sz w:val="24"/>
          <w:szCs w:val="24"/>
        </w:rPr>
      </w:pPr>
      <w:r>
        <w:rPr>
          <w:rFonts w:ascii="Times New Roman" w:hAnsi="Times New Roman"/>
          <w:sz w:val="28"/>
          <w:szCs w:val="28"/>
        </w:rPr>
        <w:br/>
      </w:r>
    </w:p>
    <w:p w14:paraId="338C8DB5" w14:textId="32252E40"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576C0A64" w14:textId="77777777"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56FDE8AB" w14:textId="77777777" w:rsidR="00D77051" w:rsidRDefault="00D77051" w:rsidP="00D77051">
      <w:pP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r>
    </w:p>
    <w:p w14:paraId="65D3CE66" w14:textId="77777777" w:rsidR="00D77051" w:rsidRDefault="00D77051" w:rsidP="00D77051">
      <w:pPr>
        <w:spacing w:after="0" w:line="240" w:lineRule="auto"/>
        <w:jc w:val="both"/>
        <w:rPr>
          <w:rFonts w:ascii="Times New Roman" w:hAnsi="Times New Roman"/>
          <w:sz w:val="28"/>
          <w:szCs w:val="28"/>
        </w:rPr>
      </w:pPr>
    </w:p>
    <w:p w14:paraId="09A20D94" w14:textId="77777777" w:rsidR="00D77051" w:rsidRDefault="00D77051" w:rsidP="00D77051">
      <w:pPr>
        <w:spacing w:after="0" w:line="240" w:lineRule="auto"/>
        <w:jc w:val="both"/>
        <w:rPr>
          <w:rFonts w:ascii="Times New Roman" w:hAnsi="Times New Roman"/>
          <w:sz w:val="28"/>
          <w:szCs w:val="28"/>
        </w:rPr>
      </w:pPr>
    </w:p>
    <w:p w14:paraId="28EF972C" w14:textId="77777777" w:rsidR="00D77051" w:rsidRDefault="00D77051" w:rsidP="00D77051">
      <w:pPr>
        <w:spacing w:after="0" w:line="240" w:lineRule="auto"/>
        <w:jc w:val="both"/>
        <w:rPr>
          <w:rFonts w:ascii="Times New Roman" w:hAnsi="Times New Roman"/>
          <w:b/>
          <w:bCs/>
          <w:sz w:val="28"/>
          <w:szCs w:val="28"/>
        </w:rPr>
      </w:pPr>
    </w:p>
    <w:p w14:paraId="0A873380" w14:textId="77777777" w:rsidR="00D77051" w:rsidRDefault="00D77051" w:rsidP="00D77051">
      <w:pPr>
        <w:spacing w:after="0" w:line="240" w:lineRule="auto"/>
        <w:jc w:val="both"/>
        <w:rPr>
          <w:rFonts w:ascii="Times New Roman" w:hAnsi="Times New Roman"/>
          <w:b/>
          <w:bCs/>
          <w:sz w:val="28"/>
          <w:szCs w:val="28"/>
        </w:rPr>
      </w:pPr>
    </w:p>
    <w:p w14:paraId="7FCF7808" w14:textId="77777777" w:rsidR="00D77051" w:rsidRDefault="00D77051" w:rsidP="00D77051">
      <w:pPr>
        <w:spacing w:after="0" w:line="240" w:lineRule="auto"/>
        <w:jc w:val="both"/>
        <w:rPr>
          <w:rFonts w:ascii="Times New Roman" w:hAnsi="Times New Roman"/>
          <w:sz w:val="28"/>
          <w:szCs w:val="28"/>
        </w:rPr>
      </w:pPr>
    </w:p>
    <w:p w14:paraId="553CD67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9FDAF44" w14:textId="77777777" w:rsidR="00D77051" w:rsidRDefault="00D77051" w:rsidP="00D77051">
      <w:pPr>
        <w:spacing w:after="0" w:line="240" w:lineRule="auto"/>
        <w:jc w:val="both"/>
        <w:rPr>
          <w:rFonts w:ascii="Times New Roman" w:hAnsi="Times New Roman"/>
          <w:b/>
          <w:bCs/>
          <w:sz w:val="28"/>
          <w:szCs w:val="28"/>
        </w:rPr>
      </w:pPr>
    </w:p>
    <w:p w14:paraId="3439711C" w14:textId="77777777" w:rsidR="00D77051" w:rsidRDefault="00D77051" w:rsidP="00D77051">
      <w:pPr>
        <w:spacing w:after="0" w:line="240" w:lineRule="auto"/>
        <w:jc w:val="both"/>
        <w:rPr>
          <w:rFonts w:ascii="Times New Roman" w:hAnsi="Times New Roman"/>
          <w:sz w:val="28"/>
          <w:szCs w:val="28"/>
        </w:rPr>
      </w:pPr>
    </w:p>
    <w:p w14:paraId="1AB51BDC" w14:textId="77777777" w:rsidR="00D77051" w:rsidRDefault="00D77051" w:rsidP="00D77051">
      <w:pPr>
        <w:spacing w:after="0" w:line="240" w:lineRule="auto"/>
        <w:jc w:val="both"/>
        <w:rPr>
          <w:rFonts w:ascii="Times New Roman" w:hAnsi="Times New Roman"/>
          <w:sz w:val="28"/>
          <w:szCs w:val="28"/>
        </w:rPr>
      </w:pPr>
    </w:p>
    <w:p w14:paraId="30FA94D9" w14:textId="77777777" w:rsidR="00D77051" w:rsidRDefault="00D77051" w:rsidP="00D77051">
      <w:pPr>
        <w:spacing w:after="0" w:line="240" w:lineRule="auto"/>
        <w:jc w:val="both"/>
      </w:pPr>
    </w:p>
    <w:sectPr w:rsidR="00D77051"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EF50" w14:textId="77777777" w:rsidR="00011CBF" w:rsidRDefault="00011CBF" w:rsidP="00A77E6D">
      <w:pPr>
        <w:spacing w:after="0" w:line="240" w:lineRule="auto"/>
      </w:pPr>
      <w:r>
        <w:separator/>
      </w:r>
    </w:p>
  </w:endnote>
  <w:endnote w:type="continuationSeparator" w:id="0">
    <w:p w14:paraId="2FB3CFA0" w14:textId="77777777" w:rsidR="00011CBF" w:rsidRDefault="00011CBF"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79E7" w14:textId="77777777" w:rsidR="00011CBF" w:rsidRDefault="00011CBF" w:rsidP="00A77E6D">
      <w:pPr>
        <w:spacing w:after="0" w:line="240" w:lineRule="auto"/>
      </w:pPr>
      <w:r>
        <w:separator/>
      </w:r>
    </w:p>
  </w:footnote>
  <w:footnote w:type="continuationSeparator" w:id="0">
    <w:p w14:paraId="2EDF0515" w14:textId="77777777" w:rsidR="00011CBF" w:rsidRDefault="00011CBF"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5960E7"/>
    <w:multiLevelType w:val="multilevel"/>
    <w:tmpl w:val="8D70A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B2DB6"/>
    <w:multiLevelType w:val="multilevel"/>
    <w:tmpl w:val="BA9A14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6C30C5"/>
    <w:multiLevelType w:val="multilevel"/>
    <w:tmpl w:val="4232F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EE4A9D"/>
    <w:multiLevelType w:val="multilevel"/>
    <w:tmpl w:val="3E34D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7C43E2"/>
    <w:multiLevelType w:val="multilevel"/>
    <w:tmpl w:val="0B88D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0C4D95"/>
    <w:multiLevelType w:val="multilevel"/>
    <w:tmpl w:val="341A2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6C3F3D"/>
    <w:multiLevelType w:val="multilevel"/>
    <w:tmpl w:val="A80C6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542340"/>
    <w:multiLevelType w:val="multilevel"/>
    <w:tmpl w:val="FDAEA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B60435C"/>
    <w:multiLevelType w:val="multilevel"/>
    <w:tmpl w:val="A41E9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5653AF"/>
    <w:multiLevelType w:val="multilevel"/>
    <w:tmpl w:val="30A6D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375647"/>
    <w:multiLevelType w:val="multilevel"/>
    <w:tmpl w:val="56741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017576"/>
    <w:multiLevelType w:val="multilevel"/>
    <w:tmpl w:val="24CAA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366827"/>
    <w:multiLevelType w:val="multilevel"/>
    <w:tmpl w:val="B4F6B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A86F24"/>
    <w:multiLevelType w:val="multilevel"/>
    <w:tmpl w:val="12964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68A70F6B"/>
    <w:multiLevelType w:val="multilevel"/>
    <w:tmpl w:val="7944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473E1D"/>
    <w:multiLevelType w:val="multilevel"/>
    <w:tmpl w:val="2E6AF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6B1338A"/>
    <w:multiLevelType w:val="multilevel"/>
    <w:tmpl w:val="D3D40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9323BA1"/>
    <w:multiLevelType w:val="multilevel"/>
    <w:tmpl w:val="BD7E3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294ED1"/>
    <w:multiLevelType w:val="multilevel"/>
    <w:tmpl w:val="FAAE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1E75DA"/>
    <w:multiLevelType w:val="multilevel"/>
    <w:tmpl w:val="D5E8AC8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num w:numId="1" w16cid:durableId="1898469264">
    <w:abstractNumId w:val="18"/>
  </w:num>
  <w:num w:numId="2" w16cid:durableId="1753700264">
    <w:abstractNumId w:val="19"/>
  </w:num>
  <w:num w:numId="3" w16cid:durableId="85808500">
    <w:abstractNumId w:val="26"/>
  </w:num>
  <w:num w:numId="4" w16cid:durableId="2051764798">
    <w:abstractNumId w:val="28"/>
  </w:num>
  <w:num w:numId="5" w16cid:durableId="153112993">
    <w:abstractNumId w:val="1"/>
  </w:num>
  <w:num w:numId="6" w16cid:durableId="356858374">
    <w:abstractNumId w:val="10"/>
  </w:num>
  <w:num w:numId="7" w16cid:durableId="998731951">
    <w:abstractNumId w:val="22"/>
  </w:num>
  <w:num w:numId="8" w16cid:durableId="823400074">
    <w:abstractNumId w:val="25"/>
  </w:num>
  <w:num w:numId="9" w16cid:durableId="1379011552">
    <w:abstractNumId w:val="0"/>
  </w:num>
  <w:num w:numId="10" w16cid:durableId="507791699">
    <w:abstractNumId w:val="15"/>
  </w:num>
  <w:num w:numId="11" w16cid:durableId="739405351">
    <w:abstractNumId w:val="12"/>
  </w:num>
  <w:num w:numId="12" w16cid:durableId="1713190905">
    <w:abstractNumId w:val="4"/>
  </w:num>
  <w:num w:numId="13" w16cid:durableId="807669692">
    <w:abstractNumId w:val="8"/>
  </w:num>
  <w:num w:numId="14" w16cid:durableId="1460487281">
    <w:abstractNumId w:val="9"/>
  </w:num>
  <w:num w:numId="15" w16cid:durableId="1130442500">
    <w:abstractNumId w:val="31"/>
  </w:num>
  <w:num w:numId="16" w16cid:durableId="2029942862">
    <w:abstractNumId w:val="2"/>
  </w:num>
  <w:num w:numId="17" w16cid:durableId="385185317">
    <w:abstractNumId w:val="13"/>
  </w:num>
  <w:num w:numId="18" w16cid:durableId="1239635654">
    <w:abstractNumId w:val="23"/>
  </w:num>
  <w:num w:numId="19" w16cid:durableId="1158568746">
    <w:abstractNumId w:val="17"/>
  </w:num>
  <w:num w:numId="20" w16cid:durableId="1571647252">
    <w:abstractNumId w:val="14"/>
  </w:num>
  <w:num w:numId="21" w16cid:durableId="706834500">
    <w:abstractNumId w:val="27"/>
  </w:num>
  <w:num w:numId="22" w16cid:durableId="811171021">
    <w:abstractNumId w:val="20"/>
  </w:num>
  <w:num w:numId="23" w16cid:durableId="535239632">
    <w:abstractNumId w:val="6"/>
  </w:num>
  <w:num w:numId="24" w16cid:durableId="745615091">
    <w:abstractNumId w:val="5"/>
  </w:num>
  <w:num w:numId="25" w16cid:durableId="125321201">
    <w:abstractNumId w:val="11"/>
  </w:num>
  <w:num w:numId="26" w16cid:durableId="982659227">
    <w:abstractNumId w:val="16"/>
  </w:num>
  <w:num w:numId="27" w16cid:durableId="1481577611">
    <w:abstractNumId w:val="3"/>
  </w:num>
  <w:num w:numId="28" w16cid:durableId="1353413234">
    <w:abstractNumId w:val="29"/>
  </w:num>
  <w:num w:numId="29" w16cid:durableId="947200482">
    <w:abstractNumId w:val="7"/>
  </w:num>
  <w:num w:numId="30" w16cid:durableId="41251918">
    <w:abstractNumId w:val="30"/>
  </w:num>
  <w:num w:numId="31" w16cid:durableId="576521807">
    <w:abstractNumId w:val="24"/>
  </w:num>
  <w:num w:numId="32" w16cid:durableId="7470755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1CBF"/>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54DD"/>
    <w:rsid w:val="002C63A3"/>
    <w:rsid w:val="002C7D2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F8A"/>
    <w:rsid w:val="003D7869"/>
    <w:rsid w:val="003E3A6B"/>
    <w:rsid w:val="003F1441"/>
    <w:rsid w:val="00404011"/>
    <w:rsid w:val="00404C7D"/>
    <w:rsid w:val="004131C3"/>
    <w:rsid w:val="00425721"/>
    <w:rsid w:val="00425737"/>
    <w:rsid w:val="00426404"/>
    <w:rsid w:val="00434DE2"/>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44F6"/>
    <w:rsid w:val="004F6231"/>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5F1E"/>
    <w:rsid w:val="005D2181"/>
    <w:rsid w:val="005D36E9"/>
    <w:rsid w:val="005D496D"/>
    <w:rsid w:val="005F362F"/>
    <w:rsid w:val="005F5191"/>
    <w:rsid w:val="00614673"/>
    <w:rsid w:val="0062749A"/>
    <w:rsid w:val="00627D36"/>
    <w:rsid w:val="00661396"/>
    <w:rsid w:val="006702FC"/>
    <w:rsid w:val="00690345"/>
    <w:rsid w:val="006C6563"/>
    <w:rsid w:val="006D4047"/>
    <w:rsid w:val="006D5654"/>
    <w:rsid w:val="006D67BD"/>
    <w:rsid w:val="006E1136"/>
    <w:rsid w:val="006F3155"/>
    <w:rsid w:val="00700C5D"/>
    <w:rsid w:val="00702B94"/>
    <w:rsid w:val="00710AA6"/>
    <w:rsid w:val="00720AAA"/>
    <w:rsid w:val="0072779A"/>
    <w:rsid w:val="00736AF1"/>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FC7"/>
    <w:rsid w:val="00A14C25"/>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76F3F"/>
    <w:rsid w:val="00B80268"/>
    <w:rsid w:val="00B8144D"/>
    <w:rsid w:val="00B84A7B"/>
    <w:rsid w:val="00B86B78"/>
    <w:rsid w:val="00B9596D"/>
    <w:rsid w:val="00B96A2B"/>
    <w:rsid w:val="00BB43AA"/>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A37AE"/>
    <w:rsid w:val="00CA392F"/>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36E8B"/>
    <w:rsid w:val="00E40A79"/>
    <w:rsid w:val="00E64062"/>
    <w:rsid w:val="00E70CB6"/>
    <w:rsid w:val="00E73E23"/>
    <w:rsid w:val="00E80EA0"/>
    <w:rsid w:val="00E84674"/>
    <w:rsid w:val="00E93F52"/>
    <w:rsid w:val="00E974B5"/>
    <w:rsid w:val="00EB6C8E"/>
    <w:rsid w:val="00EC4F3E"/>
    <w:rsid w:val="00ED0A0A"/>
    <w:rsid w:val="00ED70A6"/>
    <w:rsid w:val="00EE047D"/>
    <w:rsid w:val="00F027A3"/>
    <w:rsid w:val="00F10015"/>
    <w:rsid w:val="00F24CAE"/>
    <w:rsid w:val="00F364CE"/>
    <w:rsid w:val="00F47F9C"/>
    <w:rsid w:val="00F55061"/>
    <w:rsid w:val="00F55A4F"/>
    <w:rsid w:val="00F561D8"/>
    <w:rsid w:val="00F77A0B"/>
    <w:rsid w:val="00FB0ACE"/>
    <w:rsid w:val="00FB3CBC"/>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7376</Words>
  <Characters>43524</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2022-10-25T06:03:00Z</dcterms:created>
  <dcterms:modified xsi:type="dcterms:W3CDTF">2022-10-25T06:03:00Z</dcterms:modified>
</cp:coreProperties>
</file>