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91" w:rsidRDefault="006E7D91" w:rsidP="00EE0634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Záznam</w:t>
      </w:r>
    </w:p>
    <w:p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</w:p>
    <w:p w:rsidR="006E7D91" w:rsidRDefault="00074B09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ze zasedání 15</w:t>
      </w:r>
      <w:r w:rsidR="002079EC">
        <w:rPr>
          <w:rFonts w:ascii="Arial" w:hAnsi="Arial" w:cs="Arial"/>
          <w:b/>
          <w:szCs w:val="22"/>
        </w:rPr>
        <w:t>2</w:t>
      </w:r>
      <w:r w:rsidR="006E7D91">
        <w:rPr>
          <w:rFonts w:ascii="Arial" w:hAnsi="Arial" w:cs="Arial"/>
          <w:b/>
          <w:szCs w:val="22"/>
        </w:rPr>
        <w:t>. Plenární schůze Rady hospodářské a sociální dohody ČR,</w:t>
      </w:r>
    </w:p>
    <w:p w:rsidR="006E7D91" w:rsidRDefault="001D6AFE" w:rsidP="006E7D91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konané dne 25. květ</w:t>
      </w:r>
      <w:r w:rsidR="002079EC">
        <w:rPr>
          <w:rFonts w:ascii="Arial" w:hAnsi="Arial" w:cs="Arial"/>
          <w:b/>
          <w:szCs w:val="22"/>
          <w:u w:val="single"/>
        </w:rPr>
        <w:t>na 2020</w:t>
      </w:r>
      <w:r w:rsidR="00760750">
        <w:rPr>
          <w:rFonts w:ascii="Arial" w:hAnsi="Arial" w:cs="Arial"/>
          <w:b/>
          <w:szCs w:val="22"/>
          <w:u w:val="single"/>
        </w:rPr>
        <w:t xml:space="preserve"> </w:t>
      </w:r>
      <w:r>
        <w:rPr>
          <w:rFonts w:ascii="Arial" w:hAnsi="Arial" w:cs="Arial"/>
          <w:b/>
          <w:szCs w:val="22"/>
          <w:u w:val="single"/>
        </w:rPr>
        <w:t>prostřednictvím videokonference</w:t>
      </w:r>
    </w:p>
    <w:p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</w:p>
    <w:p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Program:</w:t>
      </w:r>
    </w:p>
    <w:p w:rsidR="00A727C0" w:rsidRDefault="00A727C0" w:rsidP="00A727C0">
      <w:pPr>
        <w:pStyle w:val="Bezmezer"/>
        <w:jc w:val="both"/>
        <w:rPr>
          <w:rFonts w:ascii="Arial" w:hAnsi="Arial" w:cs="Arial"/>
          <w:szCs w:val="22"/>
        </w:rPr>
      </w:pPr>
    </w:p>
    <w:p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>Materiály k projednání</w:t>
      </w:r>
    </w:p>
    <w:p w:rsidR="00A727C0" w:rsidRDefault="00A727C0" w:rsidP="00A727C0">
      <w:pPr>
        <w:pStyle w:val="Bezmezer"/>
        <w:jc w:val="both"/>
        <w:rPr>
          <w:rFonts w:ascii="Arial" w:hAnsi="Arial" w:cs="Arial"/>
          <w:szCs w:val="22"/>
        </w:rPr>
      </w:pPr>
    </w:p>
    <w:p w:rsidR="00074B09" w:rsidRPr="002079EC" w:rsidRDefault="001D6AFE" w:rsidP="001D6AFE">
      <w:pPr>
        <w:pStyle w:val="Bezmezer"/>
        <w:ind w:left="705" w:hanging="705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1.1</w:t>
      </w:r>
      <w:r>
        <w:rPr>
          <w:rFonts w:ascii="Arial" w:hAnsi="Arial" w:cs="Arial"/>
          <w:b/>
          <w:szCs w:val="22"/>
        </w:rPr>
        <w:tab/>
        <w:t xml:space="preserve">Aktuálně přijímaná opatření v souvislosti s dopady </w:t>
      </w:r>
      <w:proofErr w:type="spellStart"/>
      <w:r>
        <w:rPr>
          <w:rFonts w:ascii="Arial" w:hAnsi="Arial" w:cs="Arial"/>
          <w:b/>
          <w:szCs w:val="22"/>
        </w:rPr>
        <w:t>koronavirové</w:t>
      </w:r>
      <w:proofErr w:type="spellEnd"/>
      <w:r>
        <w:rPr>
          <w:rFonts w:ascii="Arial" w:hAnsi="Arial" w:cs="Arial"/>
          <w:b/>
          <w:szCs w:val="22"/>
        </w:rPr>
        <w:t xml:space="preserve"> krize a možnosti jejich rozšíření dle požadavků sociálních partnerů</w:t>
      </w:r>
    </w:p>
    <w:p w:rsidR="00E22961" w:rsidRPr="00DF4896" w:rsidRDefault="005C7DA5" w:rsidP="00074B09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1.2</w:t>
      </w:r>
      <w:r w:rsidR="00E22961" w:rsidRPr="00DF4896">
        <w:rPr>
          <w:rFonts w:ascii="Arial" w:hAnsi="Arial" w:cs="Arial"/>
          <w:b/>
          <w:szCs w:val="22"/>
        </w:rPr>
        <w:tab/>
      </w:r>
      <w:r w:rsidR="001D6AFE">
        <w:rPr>
          <w:rFonts w:ascii="Arial" w:hAnsi="Arial" w:cs="Arial"/>
          <w:b/>
          <w:szCs w:val="22"/>
        </w:rPr>
        <w:t>Valorizace zvláštního příplatku a příplatku za práci ve ztíženém pracovním prostředí</w:t>
      </w:r>
    </w:p>
    <w:p w:rsidR="00074B09" w:rsidRPr="00DF4896" w:rsidRDefault="005C7DA5" w:rsidP="001D6AFE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1.3</w:t>
      </w:r>
      <w:r w:rsidR="00E22961" w:rsidRPr="00DF4896">
        <w:rPr>
          <w:rFonts w:ascii="Arial" w:hAnsi="Arial" w:cs="Arial"/>
          <w:b/>
          <w:szCs w:val="22"/>
        </w:rPr>
        <w:tab/>
      </w:r>
      <w:r w:rsidR="001D6AFE">
        <w:rPr>
          <w:rFonts w:ascii="Arial" w:hAnsi="Arial" w:cs="Arial"/>
          <w:b/>
          <w:szCs w:val="22"/>
        </w:rPr>
        <w:t>Změny v pracovních týmech Rady hospodářské a sociální dohody ČR</w:t>
      </w:r>
    </w:p>
    <w:p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</w:p>
    <w:p w:rsidR="0048480D" w:rsidRDefault="0048480D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2.</w:t>
      </w:r>
      <w:r>
        <w:rPr>
          <w:rFonts w:ascii="Arial" w:hAnsi="Arial" w:cs="Arial"/>
          <w:b/>
          <w:szCs w:val="22"/>
        </w:rPr>
        <w:tab/>
      </w:r>
      <w:r w:rsidR="00331BD5">
        <w:rPr>
          <w:rFonts w:ascii="Arial" w:hAnsi="Arial" w:cs="Arial"/>
          <w:b/>
          <w:szCs w:val="22"/>
        </w:rPr>
        <w:t>Různé</w:t>
      </w:r>
    </w:p>
    <w:p w:rsidR="006E7D91" w:rsidRDefault="006E7D91" w:rsidP="006E7D91">
      <w:pPr>
        <w:pStyle w:val="Bezmezer"/>
        <w:jc w:val="both"/>
        <w:rPr>
          <w:rFonts w:ascii="Arial" w:hAnsi="Arial" w:cs="Arial"/>
          <w:b/>
          <w:szCs w:val="22"/>
        </w:rPr>
      </w:pPr>
    </w:p>
    <w:p w:rsidR="00430FCC" w:rsidRDefault="00430FCC" w:rsidP="001A34B4">
      <w:pPr>
        <w:pStyle w:val="Bezmezer"/>
        <w:ind w:left="720"/>
        <w:jc w:val="both"/>
        <w:rPr>
          <w:rFonts w:ascii="Arial" w:hAnsi="Arial" w:cs="Arial"/>
          <w:szCs w:val="22"/>
        </w:rPr>
      </w:pPr>
    </w:p>
    <w:p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Průběh jednání</w:t>
      </w:r>
    </w:p>
    <w:p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</w:p>
    <w:p w:rsidR="00951CD0" w:rsidRDefault="006E7D91" w:rsidP="008E5C07">
      <w:pPr>
        <w:pStyle w:val="Bezmezer"/>
        <w:jc w:val="both"/>
        <w:rPr>
          <w:rFonts w:ascii="Arial" w:hAnsi="Arial" w:cs="Arial"/>
          <w:szCs w:val="22"/>
        </w:rPr>
      </w:pPr>
      <w:r w:rsidRPr="00951CD0">
        <w:rPr>
          <w:rFonts w:ascii="Arial" w:hAnsi="Arial" w:cs="Arial"/>
          <w:szCs w:val="22"/>
        </w:rPr>
        <w:t>Jednání zahájil a řídil předseda vlády a předseda RHSD ČR</w:t>
      </w:r>
      <w:r w:rsidR="005C7DA5">
        <w:rPr>
          <w:rFonts w:ascii="Arial" w:hAnsi="Arial" w:cs="Arial"/>
          <w:szCs w:val="22"/>
        </w:rPr>
        <w:t xml:space="preserve"> Ing. Andrej Babiš</w:t>
      </w:r>
      <w:r w:rsidRPr="00951CD0">
        <w:rPr>
          <w:rFonts w:ascii="Arial" w:hAnsi="Arial" w:cs="Arial"/>
          <w:szCs w:val="22"/>
        </w:rPr>
        <w:t xml:space="preserve"> (</w:t>
      </w:r>
      <w:r w:rsidR="008E5C07">
        <w:rPr>
          <w:rFonts w:ascii="Arial" w:hAnsi="Arial" w:cs="Arial"/>
          <w:szCs w:val="22"/>
        </w:rPr>
        <w:t xml:space="preserve">dále jen „předsedající“), který </w:t>
      </w:r>
      <w:r w:rsidRPr="00951CD0">
        <w:rPr>
          <w:rFonts w:ascii="Arial" w:hAnsi="Arial" w:cs="Arial"/>
          <w:szCs w:val="22"/>
        </w:rPr>
        <w:t>v úvodu přivítal</w:t>
      </w:r>
      <w:r w:rsidR="0027481B" w:rsidRPr="00951CD0">
        <w:rPr>
          <w:rFonts w:ascii="Arial" w:hAnsi="Arial" w:cs="Arial"/>
          <w:szCs w:val="22"/>
        </w:rPr>
        <w:t xml:space="preserve"> </w:t>
      </w:r>
      <w:r w:rsidRPr="00951CD0">
        <w:rPr>
          <w:rFonts w:ascii="Arial" w:hAnsi="Arial" w:cs="Arial"/>
          <w:szCs w:val="22"/>
        </w:rPr>
        <w:t>účastníky</w:t>
      </w:r>
      <w:r w:rsidR="005A0730" w:rsidRPr="00951CD0">
        <w:rPr>
          <w:rFonts w:ascii="Arial" w:hAnsi="Arial" w:cs="Arial"/>
          <w:szCs w:val="22"/>
        </w:rPr>
        <w:t xml:space="preserve"> </w:t>
      </w:r>
      <w:r w:rsidR="009A74A6" w:rsidRPr="00951CD0">
        <w:rPr>
          <w:rFonts w:ascii="Arial" w:hAnsi="Arial" w:cs="Arial"/>
          <w:szCs w:val="22"/>
        </w:rPr>
        <w:t>a stručně pře</w:t>
      </w:r>
      <w:r w:rsidR="009F1CA3" w:rsidRPr="00951CD0">
        <w:rPr>
          <w:rFonts w:ascii="Arial" w:hAnsi="Arial" w:cs="Arial"/>
          <w:szCs w:val="22"/>
        </w:rPr>
        <w:t>dstavil program jednání</w:t>
      </w:r>
      <w:r w:rsidR="001D6AFE">
        <w:rPr>
          <w:rFonts w:ascii="Arial" w:hAnsi="Arial" w:cs="Arial"/>
          <w:szCs w:val="22"/>
        </w:rPr>
        <w:t>.</w:t>
      </w:r>
    </w:p>
    <w:p w:rsidR="00BA691D" w:rsidRDefault="00BA691D" w:rsidP="008E5C07">
      <w:pPr>
        <w:pStyle w:val="Bezmezer"/>
        <w:jc w:val="both"/>
        <w:rPr>
          <w:rFonts w:ascii="Arial" w:hAnsi="Arial" w:cs="Arial"/>
          <w:szCs w:val="22"/>
        </w:rPr>
      </w:pPr>
    </w:p>
    <w:p w:rsidR="0030304D" w:rsidRDefault="0030304D" w:rsidP="008E5C07">
      <w:pPr>
        <w:pStyle w:val="Bezmezer"/>
        <w:jc w:val="both"/>
        <w:rPr>
          <w:rFonts w:ascii="Arial" w:hAnsi="Arial" w:cs="Arial"/>
          <w:szCs w:val="22"/>
        </w:rPr>
      </w:pPr>
    </w:p>
    <w:p w:rsidR="0030304D" w:rsidRPr="00A461E3" w:rsidRDefault="001D6AFE" w:rsidP="0030304D">
      <w:pPr>
        <w:pStyle w:val="Bezmezer"/>
        <w:ind w:left="1418" w:hanging="1418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>Bod 1.1</w:t>
      </w:r>
      <w:r w:rsidR="0030304D">
        <w:rPr>
          <w:rFonts w:ascii="Arial" w:hAnsi="Arial" w:cs="Arial"/>
          <w:b/>
          <w:szCs w:val="22"/>
        </w:rPr>
        <w:tab/>
      </w:r>
      <w:r w:rsidRPr="001D6AFE">
        <w:rPr>
          <w:rFonts w:ascii="Arial" w:hAnsi="Arial" w:cs="Arial"/>
          <w:b/>
          <w:szCs w:val="22"/>
          <w:u w:val="single"/>
        </w:rPr>
        <w:t xml:space="preserve">Aktuálně přijímaná opatření v souvislosti s dopady </w:t>
      </w:r>
      <w:proofErr w:type="spellStart"/>
      <w:r w:rsidRPr="001D6AFE">
        <w:rPr>
          <w:rFonts w:ascii="Arial" w:hAnsi="Arial" w:cs="Arial"/>
          <w:b/>
          <w:szCs w:val="22"/>
          <w:u w:val="single"/>
        </w:rPr>
        <w:t>koronavirové</w:t>
      </w:r>
      <w:proofErr w:type="spellEnd"/>
      <w:r w:rsidRPr="001D6AFE">
        <w:rPr>
          <w:rFonts w:ascii="Arial" w:hAnsi="Arial" w:cs="Arial"/>
          <w:b/>
          <w:szCs w:val="22"/>
          <w:u w:val="single"/>
        </w:rPr>
        <w:t xml:space="preserve"> krize a možnosti jejich rozšíření dle požadavků sociálních partnerů</w:t>
      </w:r>
    </w:p>
    <w:p w:rsidR="004A4C54" w:rsidRDefault="001D6AFE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Prezident SP ČR Ing. Jaroslav Hanák</w:t>
      </w:r>
      <w:r w:rsidR="00C2130B">
        <w:rPr>
          <w:rFonts w:ascii="Arial" w:hAnsi="Arial" w:cs="Arial"/>
          <w:szCs w:val="22"/>
        </w:rPr>
        <w:t xml:space="preserve"> ocenil ukončení nouzového stavu v ČR, upozornil však, že pro většinu podniků stav nouze nekončí a potýkají se s řadou problémů, mezi něž patří především snaha udržet pracovníky, s čímž pomáhá program Antivirus, vývoj v likviditě, kde pomáhají programy </w:t>
      </w:r>
      <w:proofErr w:type="spellStart"/>
      <w:r w:rsidR="00C2130B">
        <w:rPr>
          <w:rFonts w:ascii="Arial" w:hAnsi="Arial" w:cs="Arial"/>
          <w:szCs w:val="22"/>
        </w:rPr>
        <w:t>Covid</w:t>
      </w:r>
      <w:proofErr w:type="spellEnd"/>
      <w:r w:rsidR="00C2130B">
        <w:rPr>
          <w:rFonts w:ascii="Arial" w:hAnsi="Arial" w:cs="Arial"/>
          <w:szCs w:val="22"/>
        </w:rPr>
        <w:t>, a rizika druhotné platební neschopnosti. Od minulého jednání se nepodařilo pokročit v otázce zprůchodnění hranic pro přeshraniční pracovníky, naopak pokrok nastal v přijetí hygienických pravidel pro výrobní podniky. Závěrem požádal o přijetí takových opatření, jež by umožnila konání veletrhů a jejich vyjmutí z režimu hromadných akcí.</w:t>
      </w:r>
    </w:p>
    <w:p w:rsidR="00C2130B" w:rsidRDefault="00C2130B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KZPS ČR Jan Wiesner odkázal na materiál připravený KZPS ČR, jež je i podkladem pro dnešní jednání, s tím, že řada podnětů již byla vyřešena. </w:t>
      </w:r>
      <w:r w:rsidR="00B0661F">
        <w:rPr>
          <w:rFonts w:ascii="Arial" w:hAnsi="Arial" w:cs="Arial"/>
          <w:szCs w:val="22"/>
        </w:rPr>
        <w:t xml:space="preserve">Z ostatních bodů zmínil především odpuštění plateb sociálního pojištění, odložení plateb DPH za druhé a třetí čtvrtletí na čtvrtletí čtvrté, </w:t>
      </w:r>
      <w:r w:rsidR="00AD3666">
        <w:rPr>
          <w:rFonts w:ascii="Arial" w:hAnsi="Arial" w:cs="Arial"/>
          <w:szCs w:val="22"/>
        </w:rPr>
        <w:t xml:space="preserve">nebo </w:t>
      </w:r>
      <w:r w:rsidR="00B0661F">
        <w:rPr>
          <w:rFonts w:ascii="Arial" w:hAnsi="Arial" w:cs="Arial"/>
          <w:szCs w:val="22"/>
        </w:rPr>
        <w:t xml:space="preserve">nutnost dořešení problematiky příspěvku na zaměstnávání osob se zdravotním postižením v souvislosti s navýšením minimální mzdy. V současné </w:t>
      </w:r>
      <w:r w:rsidR="00AD3666">
        <w:rPr>
          <w:rFonts w:ascii="Arial" w:hAnsi="Arial" w:cs="Arial"/>
          <w:szCs w:val="22"/>
        </w:rPr>
        <w:t>situaci</w:t>
      </w:r>
      <w:r w:rsidR="00B0661F">
        <w:rPr>
          <w:rFonts w:ascii="Arial" w:hAnsi="Arial" w:cs="Arial"/>
          <w:szCs w:val="22"/>
        </w:rPr>
        <w:t xml:space="preserve"> nelze zapomínat ani na řešení otázky sucha a kůrovcové kalamity</w:t>
      </w:r>
      <w:r w:rsidR="00AD3666">
        <w:rPr>
          <w:rFonts w:ascii="Arial" w:hAnsi="Arial" w:cs="Arial"/>
          <w:szCs w:val="22"/>
        </w:rPr>
        <w:t>, klíčová je také novela horního zákona a situace v Sokolovské uhelné. Vzhledem k dopadům ekonomických omezení na oblast cestovního ruchu je klíčové věnovat pozornost této oblasti, zejména prostřednictvím Akčního plánu na podporu cestovního ruchu.</w:t>
      </w:r>
    </w:p>
    <w:p w:rsidR="00AD3666" w:rsidRDefault="00AD3666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SP ČR Mgr. Jan Rafaj, MBA ocenil dosažení rámcové shody nad parametry programu Antivirus C, upozornil však, že zaměstnavatelé by spíše než podporu v podobě </w:t>
      </w:r>
      <w:r w:rsidR="00F8378B">
        <w:rPr>
          <w:rFonts w:ascii="Arial" w:hAnsi="Arial" w:cs="Arial"/>
          <w:szCs w:val="22"/>
        </w:rPr>
        <w:t>prominutí</w:t>
      </w:r>
      <w:r>
        <w:rPr>
          <w:rFonts w:ascii="Arial" w:hAnsi="Arial" w:cs="Arial"/>
          <w:szCs w:val="22"/>
        </w:rPr>
        <w:t xml:space="preserve"> plateb sociálního pojištění pro </w:t>
      </w:r>
      <w:r w:rsidR="00141DAB">
        <w:rPr>
          <w:rFonts w:ascii="Arial" w:hAnsi="Arial" w:cs="Arial"/>
          <w:szCs w:val="22"/>
        </w:rPr>
        <w:t xml:space="preserve">všechny </w:t>
      </w:r>
      <w:r>
        <w:rPr>
          <w:rFonts w:ascii="Arial" w:hAnsi="Arial" w:cs="Arial"/>
          <w:szCs w:val="22"/>
        </w:rPr>
        <w:t>malé podniky ocenili tuto formu podpory pro všechny podnikatele zasažené krizí</w:t>
      </w:r>
      <w:r w:rsidR="00A50C58">
        <w:rPr>
          <w:rFonts w:ascii="Arial" w:hAnsi="Arial" w:cs="Arial"/>
          <w:szCs w:val="22"/>
        </w:rPr>
        <w:t>, tedy pro všechny potřebné bez ohledu na velikost</w:t>
      </w:r>
      <w:r w:rsidR="00EE20AE">
        <w:rPr>
          <w:rFonts w:ascii="Arial" w:hAnsi="Arial" w:cs="Arial"/>
          <w:szCs w:val="22"/>
        </w:rPr>
        <w:t xml:space="preserve">, například ve vazbě na pokles tržeb prokázaný na základě hlášení </w:t>
      </w:r>
      <w:r w:rsidR="00F8378B">
        <w:rPr>
          <w:rFonts w:ascii="Arial" w:hAnsi="Arial" w:cs="Arial"/>
          <w:szCs w:val="22"/>
        </w:rPr>
        <w:t>daně z přidané hodnoty</w:t>
      </w:r>
      <w:r>
        <w:rPr>
          <w:rFonts w:ascii="Arial" w:hAnsi="Arial" w:cs="Arial"/>
          <w:szCs w:val="22"/>
        </w:rPr>
        <w:t xml:space="preserve">. V navržené formě dojde k podpoře </w:t>
      </w:r>
      <w:r w:rsidR="00EE20AE">
        <w:rPr>
          <w:rFonts w:ascii="Arial" w:hAnsi="Arial" w:cs="Arial"/>
          <w:szCs w:val="22"/>
        </w:rPr>
        <w:t>i </w:t>
      </w:r>
      <w:r>
        <w:rPr>
          <w:rFonts w:ascii="Arial" w:hAnsi="Arial" w:cs="Arial"/>
          <w:szCs w:val="22"/>
        </w:rPr>
        <w:t>těch podniků, které nebyly krizí nijak zasaženy</w:t>
      </w:r>
      <w:r w:rsidR="00141DAB">
        <w:rPr>
          <w:rFonts w:ascii="Arial" w:hAnsi="Arial" w:cs="Arial"/>
          <w:szCs w:val="22"/>
        </w:rPr>
        <w:t>, n</w:t>
      </w:r>
      <w:r w:rsidR="00C20504">
        <w:rPr>
          <w:rFonts w:ascii="Arial" w:hAnsi="Arial" w:cs="Arial"/>
          <w:szCs w:val="22"/>
        </w:rPr>
        <w:t>aopak se nedostane na</w:t>
      </w:r>
      <w:r w:rsidR="00141DAB">
        <w:rPr>
          <w:rFonts w:ascii="Arial" w:hAnsi="Arial" w:cs="Arial"/>
          <w:szCs w:val="22"/>
        </w:rPr>
        <w:t xml:space="preserve"> větší podniky, které se snažily udržet nepřetržitou výrobu</w:t>
      </w:r>
      <w:r>
        <w:rPr>
          <w:rFonts w:ascii="Arial" w:hAnsi="Arial" w:cs="Arial"/>
          <w:szCs w:val="22"/>
        </w:rPr>
        <w:t>.</w:t>
      </w:r>
    </w:p>
    <w:p w:rsidR="00141DAB" w:rsidRDefault="00141DAB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KZPS ČR JUDr. Rostislav Dvořák podpořil vystoupení viceprezidenta SP ČR s tím, že</w:t>
      </w:r>
      <w:r w:rsidR="00C20504">
        <w:rPr>
          <w:rFonts w:ascii="Arial" w:hAnsi="Arial" w:cs="Arial"/>
          <w:szCs w:val="22"/>
        </w:rPr>
        <w:t xml:space="preserve"> v rámci středních podniků</w:t>
      </w:r>
      <w:r>
        <w:rPr>
          <w:rFonts w:ascii="Arial" w:hAnsi="Arial" w:cs="Arial"/>
          <w:szCs w:val="22"/>
        </w:rPr>
        <w:t xml:space="preserve"> byly zaznamenány pozitivní signály ve vztahu ke </w:t>
      </w:r>
      <w:proofErr w:type="spellStart"/>
      <w:r>
        <w:rPr>
          <w:rFonts w:ascii="Arial" w:hAnsi="Arial" w:cs="Arial"/>
          <w:szCs w:val="22"/>
        </w:rPr>
        <w:t>kurzarbeitu</w:t>
      </w:r>
      <w:proofErr w:type="spellEnd"/>
      <w:r>
        <w:rPr>
          <w:rFonts w:ascii="Arial" w:hAnsi="Arial" w:cs="Arial"/>
          <w:szCs w:val="22"/>
        </w:rPr>
        <w:t>. Nejvíce zaměstnavatelů však bude p</w:t>
      </w:r>
      <w:r w:rsidR="00C20504">
        <w:rPr>
          <w:rFonts w:ascii="Arial" w:hAnsi="Arial" w:cs="Arial"/>
          <w:szCs w:val="22"/>
        </w:rPr>
        <w:t>otřebovat některou formu podpory</w:t>
      </w:r>
      <w:r>
        <w:rPr>
          <w:rFonts w:ascii="Arial" w:hAnsi="Arial" w:cs="Arial"/>
          <w:szCs w:val="22"/>
        </w:rPr>
        <w:t xml:space="preserve"> až v průběhu následujících měsíců.</w:t>
      </w:r>
    </w:p>
    <w:p w:rsidR="00141DAB" w:rsidRDefault="00141DAB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KZPS ČR Ing. Martin Pýcha poděkoval za zařazení zemědělců do programu </w:t>
      </w:r>
      <w:proofErr w:type="spellStart"/>
      <w:r>
        <w:rPr>
          <w:rFonts w:ascii="Arial" w:hAnsi="Arial" w:cs="Arial"/>
          <w:szCs w:val="22"/>
        </w:rPr>
        <w:t>Covid</w:t>
      </w:r>
      <w:proofErr w:type="spellEnd"/>
      <w:r>
        <w:rPr>
          <w:rFonts w:ascii="Arial" w:hAnsi="Arial" w:cs="Arial"/>
          <w:szCs w:val="22"/>
        </w:rPr>
        <w:t xml:space="preserve"> 3</w:t>
      </w:r>
      <w:r w:rsidR="00C20504">
        <w:rPr>
          <w:rFonts w:ascii="Arial" w:hAnsi="Arial" w:cs="Arial"/>
          <w:szCs w:val="22"/>
        </w:rPr>
        <w:t xml:space="preserve">, přivítal by však užší spolupráci s hygienickými stanicemi, a to při vytváření hygienických plánů pro případ zasažení zemědělských podniků </w:t>
      </w:r>
      <w:proofErr w:type="spellStart"/>
      <w:r w:rsidR="00C20504">
        <w:rPr>
          <w:rFonts w:ascii="Arial" w:hAnsi="Arial" w:cs="Arial"/>
          <w:szCs w:val="22"/>
        </w:rPr>
        <w:t>koronavirem</w:t>
      </w:r>
      <w:proofErr w:type="spellEnd"/>
      <w:r w:rsidR="00C20504">
        <w:rPr>
          <w:rFonts w:ascii="Arial" w:hAnsi="Arial" w:cs="Arial"/>
          <w:szCs w:val="22"/>
        </w:rPr>
        <w:t xml:space="preserve"> i při vyčlenění zaměstnanců pro </w:t>
      </w:r>
      <w:r w:rsidR="00C20504">
        <w:rPr>
          <w:rFonts w:ascii="Arial" w:hAnsi="Arial" w:cs="Arial"/>
          <w:szCs w:val="22"/>
        </w:rPr>
        <w:lastRenderedPageBreak/>
        <w:t xml:space="preserve">komunikaci s představiteli podniků. </w:t>
      </w:r>
      <w:r w:rsidR="007F4FFA">
        <w:rPr>
          <w:rFonts w:ascii="Arial" w:hAnsi="Arial" w:cs="Arial"/>
          <w:szCs w:val="22"/>
        </w:rPr>
        <w:t>Poděkování patří také Ministerstvu zemědělství za snahu zprostředkovat zaměstnance a brigádníky do zemědělství i z jiných sektorů ekonomiky. Pozornost musí být věnována i nepřímému dopadu do zemědělství prostřednictvím změny poptávky po potravinách.</w:t>
      </w:r>
    </w:p>
    <w:p w:rsidR="007F4FFA" w:rsidRDefault="007F4FFA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KZPS ČR Ing. Zdeněk Osner, CSc.</w:t>
      </w:r>
      <w:r w:rsidR="00F72AA8">
        <w:rPr>
          <w:rFonts w:ascii="Arial" w:hAnsi="Arial" w:cs="Arial"/>
          <w:szCs w:val="22"/>
        </w:rPr>
        <w:t xml:space="preserve"> upozornil na nepříznivou kumulaci problémů v těžebním průmyslu zejména s ohledem na Zelenou dohodu EU a na situaci v podniku Sokolovská uhelná a vzhledem k možným dopadům na zaměstnanost podpořil žádost o výjimku ve vztahu k emisním povolenkám.</w:t>
      </w:r>
    </w:p>
    <w:p w:rsidR="00F72AA8" w:rsidRDefault="00CA674C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Prezident</w:t>
      </w:r>
      <w:r w:rsidR="00F72AA8">
        <w:rPr>
          <w:rFonts w:ascii="Arial" w:hAnsi="Arial" w:cs="Arial"/>
          <w:szCs w:val="22"/>
        </w:rPr>
        <w:t xml:space="preserve"> AK ČR Ing. Zdeněk </w:t>
      </w:r>
      <w:proofErr w:type="spellStart"/>
      <w:r w:rsidR="00F72AA8">
        <w:rPr>
          <w:rFonts w:ascii="Arial" w:hAnsi="Arial" w:cs="Arial"/>
          <w:szCs w:val="22"/>
        </w:rPr>
        <w:t>Jandejsek</w:t>
      </w:r>
      <w:proofErr w:type="spellEnd"/>
      <w:r w:rsidR="00F72AA8">
        <w:rPr>
          <w:rFonts w:ascii="Arial" w:hAnsi="Arial" w:cs="Arial"/>
          <w:szCs w:val="22"/>
        </w:rPr>
        <w:t>, CSc. požádal o zvážení možného posílení státních hmotných rezerv o produkty z kategorie masa, sýrů a obilí.</w:t>
      </w:r>
    </w:p>
    <w:p w:rsidR="00F72AA8" w:rsidRDefault="00F72AA8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ČKOS Josef Středula </w:t>
      </w:r>
      <w:r w:rsidR="00EE20AE">
        <w:rPr>
          <w:rFonts w:ascii="Arial" w:hAnsi="Arial" w:cs="Arial"/>
          <w:szCs w:val="22"/>
        </w:rPr>
        <w:t xml:space="preserve">poděkoval za realizaci programů Antivirus, díky nimž nedošlo k masivnímu propouštění, aktuálně však podnikům chybí likvidita a nepomáhá ani v mnoha případech nevstřícný přístup bank, které se prozatím na pomoci soukromým subjektům nepodílejí. Jménem celé tripartity vyjádřil ocenění všem, kteří se na řešení </w:t>
      </w:r>
      <w:proofErr w:type="spellStart"/>
      <w:r w:rsidR="00EE20AE">
        <w:rPr>
          <w:rFonts w:ascii="Arial" w:hAnsi="Arial" w:cs="Arial"/>
          <w:szCs w:val="22"/>
        </w:rPr>
        <w:t>koronavirové</w:t>
      </w:r>
      <w:proofErr w:type="spellEnd"/>
      <w:r w:rsidR="00EE20AE">
        <w:rPr>
          <w:rFonts w:ascii="Arial" w:hAnsi="Arial" w:cs="Arial"/>
          <w:szCs w:val="22"/>
        </w:rPr>
        <w:t xml:space="preserve"> krize podíleli a nadále podílejí.</w:t>
      </w:r>
      <w:r w:rsidR="0040067A">
        <w:rPr>
          <w:rFonts w:ascii="Arial" w:hAnsi="Arial" w:cs="Arial"/>
          <w:szCs w:val="22"/>
        </w:rPr>
        <w:t xml:space="preserve"> Vláda by měla </w:t>
      </w:r>
      <w:r w:rsidR="00EE20AE">
        <w:rPr>
          <w:rFonts w:ascii="Arial" w:hAnsi="Arial" w:cs="Arial"/>
          <w:szCs w:val="22"/>
        </w:rPr>
        <w:t>dále pokr</w:t>
      </w:r>
      <w:r w:rsidR="0040067A">
        <w:rPr>
          <w:rFonts w:ascii="Arial" w:hAnsi="Arial" w:cs="Arial"/>
          <w:szCs w:val="22"/>
        </w:rPr>
        <w:t>a</w:t>
      </w:r>
      <w:r w:rsidR="00EE20AE">
        <w:rPr>
          <w:rFonts w:ascii="Arial" w:hAnsi="Arial" w:cs="Arial"/>
          <w:szCs w:val="22"/>
        </w:rPr>
        <w:t>čovat v investiční aktivitě s cílem podpory spotřeby, tímto směrem by měly být zaměřeny i nové operační programy připravované v souvislosti s novým programovým obdobím. Kriticky se vyjádřil k návrhům na zrušení daně z nabytí nemovitosti</w:t>
      </w:r>
      <w:r w:rsidR="005300CA">
        <w:rPr>
          <w:rFonts w:ascii="Arial" w:hAnsi="Arial" w:cs="Arial"/>
          <w:szCs w:val="22"/>
        </w:rPr>
        <w:t xml:space="preserve">, </w:t>
      </w:r>
      <w:r w:rsidR="00EE20AE">
        <w:rPr>
          <w:rFonts w:ascii="Arial" w:hAnsi="Arial" w:cs="Arial"/>
          <w:szCs w:val="22"/>
        </w:rPr>
        <w:t>vynětí tzv. spropitného z daňové povinnosti</w:t>
      </w:r>
      <w:r w:rsidR="00343DEB">
        <w:rPr>
          <w:rFonts w:ascii="Arial" w:hAnsi="Arial" w:cs="Arial"/>
          <w:szCs w:val="22"/>
        </w:rPr>
        <w:t xml:space="preserve"> a k</w:t>
      </w:r>
      <w:r w:rsidR="005300CA">
        <w:rPr>
          <w:rFonts w:ascii="Arial" w:hAnsi="Arial" w:cs="Arial"/>
          <w:szCs w:val="22"/>
        </w:rPr>
        <w:t xml:space="preserve"> možnosti zpětného uplatnění daňové ztráty (</w:t>
      </w:r>
      <w:proofErr w:type="spellStart"/>
      <w:r w:rsidR="005300CA">
        <w:rPr>
          <w:rFonts w:ascii="Arial" w:hAnsi="Arial" w:cs="Arial"/>
          <w:szCs w:val="22"/>
        </w:rPr>
        <w:t>loss</w:t>
      </w:r>
      <w:proofErr w:type="spellEnd"/>
      <w:r w:rsidR="005300CA">
        <w:rPr>
          <w:rFonts w:ascii="Arial" w:hAnsi="Arial" w:cs="Arial"/>
          <w:szCs w:val="22"/>
        </w:rPr>
        <w:t xml:space="preserve"> </w:t>
      </w:r>
      <w:proofErr w:type="spellStart"/>
      <w:r w:rsidR="005300CA">
        <w:rPr>
          <w:rFonts w:ascii="Arial" w:hAnsi="Arial" w:cs="Arial"/>
          <w:szCs w:val="22"/>
        </w:rPr>
        <w:t>carry-back</w:t>
      </w:r>
      <w:proofErr w:type="spellEnd"/>
      <w:r w:rsidR="005300CA">
        <w:rPr>
          <w:rFonts w:ascii="Arial" w:hAnsi="Arial" w:cs="Arial"/>
          <w:szCs w:val="22"/>
        </w:rPr>
        <w:t>)</w:t>
      </w:r>
      <w:r w:rsidR="00343DEB">
        <w:rPr>
          <w:rFonts w:ascii="Arial" w:hAnsi="Arial" w:cs="Arial"/>
          <w:szCs w:val="22"/>
        </w:rPr>
        <w:t>, jež by mohla přispět k transformaci ztrát na úroveň českých subjektů</w:t>
      </w:r>
      <w:r w:rsidR="00895BB3">
        <w:rPr>
          <w:rFonts w:ascii="Arial" w:hAnsi="Arial" w:cs="Arial"/>
          <w:szCs w:val="22"/>
        </w:rPr>
        <w:t>. Do budoucna je zejména zapotřebí připravit se na možnou druhou vlnu epidemie s větším zapojením českých podniků, zvýšit příspěvek v nezaměstnanosti a prodloužit podpůrčí dobu. Pokud jde o diskutovaný program Antivirus C, upozornil především na negativní dopady plánovaného odpuštění plateb na sociální pojištění na sociální a penzijní systém, který nesmí být z důvodu pomoci podnikům destabilizován. Potřebnou likviditu by podnikům měly dodat banky, nikoliv stát z prostředků na důchody. Závěrem podpořil požadavky zaměstnavatelů stran podniku Sokolovská uhelná</w:t>
      </w:r>
      <w:r w:rsidR="00343DEB">
        <w:rPr>
          <w:rFonts w:ascii="Arial" w:hAnsi="Arial" w:cs="Arial"/>
          <w:szCs w:val="22"/>
        </w:rPr>
        <w:t xml:space="preserve"> a </w:t>
      </w:r>
      <w:r w:rsidR="00895BB3">
        <w:rPr>
          <w:rFonts w:ascii="Arial" w:hAnsi="Arial" w:cs="Arial"/>
          <w:szCs w:val="22"/>
        </w:rPr>
        <w:t>pořádání veletrhů.</w:t>
      </w:r>
    </w:p>
    <w:p w:rsidR="00895BB3" w:rsidRDefault="00CA674C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Rovněž p</w:t>
      </w:r>
      <w:r w:rsidR="00895BB3">
        <w:rPr>
          <w:rFonts w:ascii="Arial" w:hAnsi="Arial" w:cs="Arial"/>
          <w:szCs w:val="22"/>
        </w:rPr>
        <w:t>ředseda ASO Bohumír Dufek</w:t>
      </w:r>
      <w:r>
        <w:rPr>
          <w:rFonts w:ascii="Arial" w:hAnsi="Arial" w:cs="Arial"/>
          <w:szCs w:val="22"/>
        </w:rPr>
        <w:t xml:space="preserve"> ocenil kroky vlády a realizaci programů </w:t>
      </w:r>
      <w:proofErr w:type="spellStart"/>
      <w:r>
        <w:rPr>
          <w:rFonts w:ascii="Arial" w:hAnsi="Arial" w:cs="Arial"/>
          <w:szCs w:val="22"/>
        </w:rPr>
        <w:t>Covid</w:t>
      </w:r>
      <w:proofErr w:type="spellEnd"/>
      <w:r>
        <w:rPr>
          <w:rFonts w:ascii="Arial" w:hAnsi="Arial" w:cs="Arial"/>
          <w:szCs w:val="22"/>
        </w:rPr>
        <w:t xml:space="preserve"> a Antivirus s cílem podpory celospolečenské spotřeby.</w:t>
      </w:r>
      <w:r w:rsidR="00734482">
        <w:rPr>
          <w:rFonts w:ascii="Arial" w:hAnsi="Arial" w:cs="Arial"/>
          <w:szCs w:val="22"/>
        </w:rPr>
        <w:t xml:space="preserve"> Pozornost je ale třeba věnovat zaměstnávání zahraničních pracovníků, kteří v množících se případech nahrazují české zaměstnance s cílem uspořit prostředky na mzdy.</w:t>
      </w:r>
      <w:r>
        <w:rPr>
          <w:rFonts w:ascii="Arial" w:hAnsi="Arial" w:cs="Arial"/>
          <w:szCs w:val="22"/>
        </w:rPr>
        <w:t xml:space="preserve"> Nadále musí pokračovat podpora investic v dopravě i výstavbě bytů, aby došlo ke zvýšení stavební výroby. Důležité je také přijetí stimulačních opatření k zajištění pracovní síly při sezonních pracích v zemědělství.</w:t>
      </w:r>
    </w:p>
    <w:p w:rsidR="00CA674C" w:rsidRDefault="00CA674C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Předsedkyně Odborového svazu zdravotnictví a sociální péče ČR Bc. Dagmar Žitníková poděkovala za přijetí dotačního titulu na podporu poskytovatelů sociálních služeb i za avizované navýšení plateb za pojištěnce, za něž hradí zdravotní pojištění stát. Takto získané prostředky </w:t>
      </w:r>
      <w:r w:rsidR="0040067A">
        <w:rPr>
          <w:rFonts w:ascii="Arial" w:hAnsi="Arial" w:cs="Arial"/>
          <w:szCs w:val="22"/>
        </w:rPr>
        <w:t xml:space="preserve">však </w:t>
      </w:r>
      <w:r>
        <w:rPr>
          <w:rFonts w:ascii="Arial" w:hAnsi="Arial" w:cs="Arial"/>
          <w:szCs w:val="22"/>
        </w:rPr>
        <w:t>nesmějí zůstat na účtech zdravotních pojišťoven a musí se dostat k poskytovatelům péče. Upozornila rovněž na významný pokles výkonů ve zdravotnických zařízeních.</w:t>
      </w:r>
    </w:p>
    <w:p w:rsidR="00CA674C" w:rsidRDefault="00CA674C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Prezident HK ČR</w:t>
      </w:r>
      <w:r w:rsidR="00734482">
        <w:rPr>
          <w:rFonts w:ascii="Arial" w:hAnsi="Arial" w:cs="Arial"/>
          <w:szCs w:val="22"/>
        </w:rPr>
        <w:t xml:space="preserve"> Ing. Vladimír Dlouhý, CSc. podpořil stanovisko SP ČR týkající se programu Antivirus C, respektive jeho omezení na malé podniky.</w:t>
      </w:r>
      <w:r w:rsidR="005300CA">
        <w:rPr>
          <w:rFonts w:ascii="Arial" w:hAnsi="Arial" w:cs="Arial"/>
          <w:szCs w:val="22"/>
        </w:rPr>
        <w:t xml:space="preserve"> Pokud jde o poskytování likvidity podnikům, v některých případech byla skutečně zaznamenána jistá míra nedostatečné vstřícnosti ze strany bank, v jiných případech bylo však jejich chování opačné. V otázce Zelené dohody pro EU by ČR měla přijmout konstruktivní stanovisko s tím, že tato dohoda kromě negativních dopadů obsahuje i mnoho příležitostí pro rozvoj moderních technologií a modernizaci české ekonomiky.</w:t>
      </w:r>
    </w:p>
    <w:p w:rsidR="005300CA" w:rsidRDefault="005300CA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Prezident SP ČR Ing. Jaroslav Hanák upozornil na problémy praktických lékařů, jimž výrazně poklesl objem prová</w:t>
      </w:r>
      <w:r w:rsidR="007E37EB">
        <w:rPr>
          <w:rFonts w:ascii="Arial" w:hAnsi="Arial" w:cs="Arial"/>
          <w:szCs w:val="22"/>
        </w:rPr>
        <w:t>děných výkonů, a požádal, aby byla tato skutečnost zohledněna při úpravě úhradové vyhlášky. Na základě podnětů z předchozích vystoupení uvedl, že možnost zpětného uplatnění daňové ztráty (</w:t>
      </w:r>
      <w:proofErr w:type="spellStart"/>
      <w:r w:rsidR="007E37EB">
        <w:rPr>
          <w:rFonts w:ascii="Arial" w:hAnsi="Arial" w:cs="Arial"/>
          <w:szCs w:val="22"/>
        </w:rPr>
        <w:t>loss</w:t>
      </w:r>
      <w:proofErr w:type="spellEnd"/>
      <w:r w:rsidR="007E37EB">
        <w:rPr>
          <w:rFonts w:ascii="Arial" w:hAnsi="Arial" w:cs="Arial"/>
          <w:szCs w:val="22"/>
        </w:rPr>
        <w:t xml:space="preserve"> </w:t>
      </w:r>
      <w:proofErr w:type="spellStart"/>
      <w:r w:rsidR="007E37EB">
        <w:rPr>
          <w:rFonts w:ascii="Arial" w:hAnsi="Arial" w:cs="Arial"/>
          <w:szCs w:val="22"/>
        </w:rPr>
        <w:t>carry-back</w:t>
      </w:r>
      <w:proofErr w:type="spellEnd"/>
      <w:r w:rsidR="007E37EB">
        <w:rPr>
          <w:rFonts w:ascii="Arial" w:hAnsi="Arial" w:cs="Arial"/>
          <w:szCs w:val="22"/>
        </w:rPr>
        <w:t>) je v ekonomicky vyspělých zemích běžným jevem a její případné zavedení v ČR by nemělo představovat problém.</w:t>
      </w:r>
    </w:p>
    <w:p w:rsidR="00343DEB" w:rsidRDefault="00343DEB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SP ČR Mgr. Jan Rafaj, MBA doplnil k diskusi o programu Antivirus C, že v případě, že by došlo ke snížení příjmů důchodového systému, musí být toto snížení vzhledem k tomu, že se jedná o mandatorní výdaje, nahrazeno z prostředků státního rozpočtu.</w:t>
      </w:r>
    </w:p>
    <w:p w:rsidR="007E37EB" w:rsidRDefault="007E37EB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AK ČR Ing. Zdeněk </w:t>
      </w:r>
      <w:proofErr w:type="spellStart"/>
      <w:r>
        <w:rPr>
          <w:rFonts w:ascii="Arial" w:hAnsi="Arial" w:cs="Arial"/>
          <w:szCs w:val="22"/>
        </w:rPr>
        <w:t>Jandejsek</w:t>
      </w:r>
      <w:proofErr w:type="spellEnd"/>
      <w:r>
        <w:rPr>
          <w:rFonts w:ascii="Arial" w:hAnsi="Arial" w:cs="Arial"/>
          <w:szCs w:val="22"/>
        </w:rPr>
        <w:t>, CSc.</w:t>
      </w:r>
      <w:r w:rsidR="00343DE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vyjádřil obavy z přijetí strategie „</w:t>
      </w:r>
      <w:proofErr w:type="spellStart"/>
      <w:r>
        <w:rPr>
          <w:rFonts w:ascii="Arial" w:hAnsi="Arial" w:cs="Arial"/>
          <w:szCs w:val="22"/>
        </w:rPr>
        <w:t>Farm</w:t>
      </w:r>
      <w:proofErr w:type="spellEnd"/>
      <w:r>
        <w:rPr>
          <w:rFonts w:ascii="Arial" w:hAnsi="Arial" w:cs="Arial"/>
          <w:szCs w:val="22"/>
        </w:rPr>
        <w:t xml:space="preserve"> to </w:t>
      </w:r>
      <w:proofErr w:type="spellStart"/>
      <w:r>
        <w:rPr>
          <w:rFonts w:ascii="Arial" w:hAnsi="Arial" w:cs="Arial"/>
          <w:szCs w:val="22"/>
        </w:rPr>
        <w:t>Fork</w:t>
      </w:r>
      <w:proofErr w:type="spellEnd"/>
      <w:r>
        <w:rPr>
          <w:rFonts w:ascii="Arial" w:hAnsi="Arial" w:cs="Arial"/>
          <w:szCs w:val="22"/>
        </w:rPr>
        <w:t xml:space="preserve">“, jež by mohla přispět </w:t>
      </w:r>
      <w:r w:rsidR="00343DEB">
        <w:rPr>
          <w:rFonts w:ascii="Arial" w:hAnsi="Arial" w:cs="Arial"/>
          <w:szCs w:val="22"/>
        </w:rPr>
        <w:t>k výraznému poškození českého zemědělství zejména vzhledem k požadavkům na výraznou redukci aplikace průmyslových hnojiv.</w:t>
      </w:r>
    </w:p>
    <w:p w:rsidR="00F21991" w:rsidRDefault="00F21991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Viceprezident KZPS ČR Ing. Jiří Nouza poděkoval za navýšení prostředků na výstavbu dopravní infrastruktury a požádal, aby bylo více finančních prostředků alokováno rovněž pro rekonstrukce silnic II. a III. tříd. V kontextu diskuse upozornil, že české stavebnictví se bez zahraničních pracovníků neobejde.</w:t>
      </w:r>
    </w:p>
    <w:p w:rsidR="00343DEB" w:rsidRDefault="00F8378B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Předsedající především v reakci na proběhlou diskusi uvedl, že program Antivirus B bude prodloužen do konce měsíce srpna 2020. V případě programu Antivirus C je pro stát problematické vyhodnocování potřebnosti žadatele a vyhodnocování naplněnosti podmínek, konečná diskuse o podobě programu a jeho nastavení však proběhne až na schůzi vlády. Na základě podpory od obou stran sociálního dialogu se vyslovil pro uvolnění podmínek pro pořádání Mezinárodního strojírenského veletrhu v Brně i dalších obdobných akcí. Podrobněji se věnoval otázce zdravotnictví s tím, že situaci vzhledem k roztříštěnému spektru vlastníků zdravotnických zařízení </w:t>
      </w:r>
      <w:r w:rsidR="0026537C">
        <w:rPr>
          <w:rFonts w:ascii="Arial" w:hAnsi="Arial" w:cs="Arial"/>
          <w:szCs w:val="22"/>
        </w:rPr>
        <w:t xml:space="preserve">nelze </w:t>
      </w:r>
      <w:r>
        <w:rPr>
          <w:rFonts w:ascii="Arial" w:hAnsi="Arial" w:cs="Arial"/>
          <w:szCs w:val="22"/>
        </w:rPr>
        <w:t>paušalizovat, jednotlivé problémy jsou řešeny individuálně, přičemž vždy záleží na vedení konkrétního zařízení.</w:t>
      </w:r>
    </w:p>
    <w:p w:rsidR="00F8378B" w:rsidRDefault="00F8378B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Místopředsedkyně vlády a ministryně financí JUDr. Alena Schillerová, Ph.D. reagovala na přednesené podněty a připomínky zejména ve věci vstřícnějšího postupu ze strany bank, vyjmutí tzv. spropitného z daňové povinnosti, což není obsahem aktuálně předkládaných návrhů, zrušení daně z nabytí nemovitostí, nebo možnosti zpětného uplatnění daňové ztráty. Z důvodu spravedlnosti daňového systému se vyjádřila proti případnému prominutí plateb daně z přidané hodnoty</w:t>
      </w:r>
      <w:r w:rsidR="009E6237">
        <w:rPr>
          <w:rFonts w:ascii="Arial" w:hAnsi="Arial" w:cs="Arial"/>
          <w:szCs w:val="22"/>
        </w:rPr>
        <w:t xml:space="preserve"> s tím, že v současnosti funguje systém posečkání této daně, jenž dobře reaguje na aktuální situaci podnikatelů.</w:t>
      </w:r>
    </w:p>
    <w:p w:rsidR="009E6237" w:rsidRDefault="009E6237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Místopředseda vlády, ministr průmyslu a obchodu a ministr dopravy doc. Ing. Karel Havlíček, Ph.D. MBA, zmínil již existující a realizované nástroje pro zmírnění dopadů současné situace na podniky, jako je například prominutí plateb sociálního a zdravotního pojištění pro osoby samostatně výdělečně činné, posečkání daní, úvěrová schémata nebo odklad plateb nájemného a splátek úvěrů. Informoval také o zvýšení objemu prostředků na investice do dopravní infrastruktury, přičemž schválený harmonogram výstavby je dodržován, v některých případech dochází i k jeho urychlení. Zmínil rovněž úpravu struktury státních hmotných rezerv, přičemž není využíván jen systém přímých nákupů, ale také rezervační systém s využitím kapacit českého průmyslu.</w:t>
      </w:r>
    </w:p>
    <w:p w:rsidR="009E6237" w:rsidRDefault="009E6237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Ministryně práce a sociálních věcí </w:t>
      </w:r>
      <w:proofErr w:type="spellStart"/>
      <w:r>
        <w:rPr>
          <w:rFonts w:ascii="Arial" w:hAnsi="Arial" w:cs="Arial"/>
          <w:szCs w:val="22"/>
        </w:rPr>
        <w:t>Dipl</w:t>
      </w:r>
      <w:proofErr w:type="spellEnd"/>
      <w:r>
        <w:rPr>
          <w:rFonts w:ascii="Arial" w:hAnsi="Arial" w:cs="Arial"/>
          <w:szCs w:val="22"/>
        </w:rPr>
        <w:t xml:space="preserve">.-Pol. Jana Maláčová, </w:t>
      </w:r>
      <w:proofErr w:type="spellStart"/>
      <w:r>
        <w:rPr>
          <w:rFonts w:ascii="Arial" w:hAnsi="Arial" w:cs="Arial"/>
          <w:szCs w:val="22"/>
        </w:rPr>
        <w:t>MSc</w:t>
      </w:r>
      <w:proofErr w:type="spellEnd"/>
      <w:r>
        <w:rPr>
          <w:rFonts w:ascii="Arial" w:hAnsi="Arial" w:cs="Arial"/>
          <w:szCs w:val="22"/>
        </w:rPr>
        <w:t>.</w:t>
      </w:r>
      <w:r w:rsidR="0038058E">
        <w:rPr>
          <w:rFonts w:ascii="Arial" w:hAnsi="Arial" w:cs="Arial"/>
          <w:szCs w:val="22"/>
        </w:rPr>
        <w:t xml:space="preserve"> </w:t>
      </w:r>
      <w:proofErr w:type="gramStart"/>
      <w:r w:rsidR="0038058E">
        <w:rPr>
          <w:rFonts w:ascii="Arial" w:hAnsi="Arial" w:cs="Arial"/>
          <w:szCs w:val="22"/>
        </w:rPr>
        <w:t>informovala</w:t>
      </w:r>
      <w:proofErr w:type="gramEnd"/>
      <w:r w:rsidR="0038058E">
        <w:rPr>
          <w:rFonts w:ascii="Arial" w:hAnsi="Arial" w:cs="Arial"/>
          <w:szCs w:val="22"/>
        </w:rPr>
        <w:t xml:space="preserve"> o analýze dosavadního fungování programu Antivirus B, z níž vyplývá, že dosud bylo vyčerpáno celkem 6,2 mld. Kč pro 650 tisíc zaměstnanců s průměrnou alokací 9.700 Kč na jedno pracovní místo. Přijetím programu Antivirus C obsahujícího prominutí odvodů na sociální pojištění pro malé podniky do 25, případně do 50 zaměstnanců dojde k odlehčení programu Antivirus B, který se bude moci více zaměřit na větší podniky a bude moci být prodloužen do konce srpna. Zároveň došlo k zahájení diskuse o možném trvalém </w:t>
      </w:r>
      <w:r w:rsidR="00080A84">
        <w:rPr>
          <w:rFonts w:ascii="Arial" w:hAnsi="Arial" w:cs="Arial"/>
          <w:szCs w:val="22"/>
        </w:rPr>
        <w:t xml:space="preserve">zavedení </w:t>
      </w:r>
      <w:proofErr w:type="spellStart"/>
      <w:r w:rsidR="0038058E">
        <w:rPr>
          <w:rFonts w:ascii="Arial" w:hAnsi="Arial" w:cs="Arial"/>
          <w:szCs w:val="22"/>
        </w:rPr>
        <w:t>kurzarbeitu</w:t>
      </w:r>
      <w:proofErr w:type="spellEnd"/>
      <w:r w:rsidR="0038058E">
        <w:rPr>
          <w:rFonts w:ascii="Arial" w:hAnsi="Arial" w:cs="Arial"/>
          <w:szCs w:val="22"/>
        </w:rPr>
        <w:t>, respektive o jeho uzákonění pro případ krize</w:t>
      </w:r>
      <w:r w:rsidR="00080A84">
        <w:rPr>
          <w:rFonts w:ascii="Arial" w:hAnsi="Arial" w:cs="Arial"/>
          <w:szCs w:val="22"/>
        </w:rPr>
        <w:t xml:space="preserve"> po vzoru Německa</w:t>
      </w:r>
      <w:r w:rsidR="0038058E">
        <w:rPr>
          <w:rFonts w:ascii="Arial" w:hAnsi="Arial" w:cs="Arial"/>
          <w:szCs w:val="22"/>
        </w:rPr>
        <w:t>.</w:t>
      </w:r>
    </w:p>
    <w:p w:rsidR="0038058E" w:rsidRDefault="0038058E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Ministr zemědělství Ing. Miroslav Toman, CSc.</w:t>
      </w:r>
      <w:r w:rsidR="00080A84">
        <w:rPr>
          <w:rFonts w:ascii="Arial" w:hAnsi="Arial" w:cs="Arial"/>
          <w:szCs w:val="22"/>
        </w:rPr>
        <w:t xml:space="preserve"> zdůraznil, že již byla vyplacena většina kompenzací za újmu vlastníkům lesa v souvislosti s kalamitním přemnožením kůrovce, celkově již byla rozdělena částka přes 2 mld. Kč. Ministerstvo zemědělství se věnuje problematice strategie „</w:t>
      </w:r>
      <w:proofErr w:type="spellStart"/>
      <w:r w:rsidR="00080A84">
        <w:rPr>
          <w:rFonts w:ascii="Arial" w:hAnsi="Arial" w:cs="Arial"/>
          <w:szCs w:val="22"/>
        </w:rPr>
        <w:t>Farm</w:t>
      </w:r>
      <w:proofErr w:type="spellEnd"/>
      <w:r w:rsidR="00080A84">
        <w:rPr>
          <w:rFonts w:ascii="Arial" w:hAnsi="Arial" w:cs="Arial"/>
          <w:szCs w:val="22"/>
        </w:rPr>
        <w:t xml:space="preserve"> to </w:t>
      </w:r>
      <w:proofErr w:type="spellStart"/>
      <w:r w:rsidR="00080A84">
        <w:rPr>
          <w:rFonts w:ascii="Arial" w:hAnsi="Arial" w:cs="Arial"/>
          <w:szCs w:val="22"/>
        </w:rPr>
        <w:t>Fork</w:t>
      </w:r>
      <w:proofErr w:type="spellEnd"/>
      <w:r w:rsidR="00080A84">
        <w:rPr>
          <w:rFonts w:ascii="Arial" w:hAnsi="Arial" w:cs="Arial"/>
          <w:szCs w:val="22"/>
        </w:rPr>
        <w:t xml:space="preserve">“ a souhlasí s názorem, že při omezování aplikace průmyslových hnojiv nelze postupovat plošně a uplatňovat povinné procentuální snížení, a to vzhledem k tomu, že v ČR je používáno násobně menší množství těchto hnojiv, než v jiných státech EU. Investice resortu směřují v rámci boje proti suchu k zabezpečení pitné vody pro obyvatelstvo, ale také k zadržování vody v krajině. </w:t>
      </w:r>
      <w:r w:rsidR="00D5656B">
        <w:rPr>
          <w:rFonts w:ascii="Arial" w:hAnsi="Arial" w:cs="Arial"/>
          <w:szCs w:val="22"/>
        </w:rPr>
        <w:t>Pokračuje rovněž výsadba nových lesů, a to zejména sazenic listnatých stromů s cílem druhově pestré skladby budoucích lesů.</w:t>
      </w:r>
    </w:p>
    <w:p w:rsidR="004A0A47" w:rsidRDefault="00080A84" w:rsidP="008E5C07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Ministr zdravotnictví Mgr. Adam Vojtěch, MHA</w:t>
      </w:r>
      <w:r w:rsidR="00D5656B">
        <w:rPr>
          <w:rFonts w:ascii="Arial" w:hAnsi="Arial" w:cs="Arial"/>
          <w:szCs w:val="22"/>
        </w:rPr>
        <w:t xml:space="preserve"> reagoval na uplatněné připomínky a zdůraznil, že ke stabilizaci systému zdravotnictví by vedle valorizace plateb za pojištěnce, za něž hradí zdravotní pojištění stát, měla přispět i chystaná kompenzace výpadků produkce ve zdravotní péči, jež bude zahrnovat všechny segmenty zdravotnictví, tedy včetně praktických lékařů. Připravuje se projekt Chytrá karanténa 2.0 a jeho převod pod Ministerstvo zdravotnictví</w:t>
      </w:r>
      <w:r w:rsidR="005360DA">
        <w:rPr>
          <w:rFonts w:ascii="Arial" w:hAnsi="Arial" w:cs="Arial"/>
          <w:szCs w:val="22"/>
        </w:rPr>
        <w:t xml:space="preserve"> i posílení krajských hygienických stanic. Závěrem vyzval zaměstnavatele, aby apelovali na své zaměstnance ve snaze zvýšit podíl obyvatel očkovaných proti chřipce v souvislosti s riziky, k nimž by mohlo dojít při kumulaci případné druhé vlny nákazy </w:t>
      </w:r>
      <w:proofErr w:type="spellStart"/>
      <w:r w:rsidR="005360DA">
        <w:rPr>
          <w:rFonts w:ascii="Arial" w:hAnsi="Arial" w:cs="Arial"/>
          <w:szCs w:val="22"/>
        </w:rPr>
        <w:t>koronavirem</w:t>
      </w:r>
      <w:proofErr w:type="spellEnd"/>
      <w:r w:rsidR="005360DA">
        <w:rPr>
          <w:rFonts w:ascii="Arial" w:hAnsi="Arial" w:cs="Arial"/>
          <w:szCs w:val="22"/>
        </w:rPr>
        <w:t xml:space="preserve"> s epidemií sezonní chřipky.</w:t>
      </w:r>
    </w:p>
    <w:p w:rsidR="0030304D" w:rsidRDefault="0030304D" w:rsidP="008E5C07">
      <w:pPr>
        <w:pStyle w:val="Bezmezer"/>
        <w:jc w:val="both"/>
        <w:rPr>
          <w:rFonts w:ascii="Arial" w:hAnsi="Arial" w:cs="Arial"/>
          <w:szCs w:val="22"/>
        </w:rPr>
      </w:pPr>
    </w:p>
    <w:p w:rsidR="001A6005" w:rsidRPr="00756588" w:rsidRDefault="001A6005" w:rsidP="0030304D">
      <w:pPr>
        <w:pStyle w:val="Bezmezer"/>
        <w:jc w:val="both"/>
        <w:rPr>
          <w:rFonts w:ascii="Arial" w:hAnsi="Arial" w:cs="Arial"/>
          <w:b/>
          <w:szCs w:val="22"/>
        </w:rPr>
      </w:pPr>
    </w:p>
    <w:p w:rsidR="00A916BF" w:rsidRDefault="00A916BF" w:rsidP="00951CD0">
      <w:pPr>
        <w:pStyle w:val="Bezmezer"/>
        <w:jc w:val="both"/>
        <w:rPr>
          <w:rFonts w:ascii="Arial" w:hAnsi="Arial" w:cs="Arial"/>
          <w:b/>
          <w:szCs w:val="22"/>
        </w:rPr>
      </w:pPr>
    </w:p>
    <w:p w:rsidR="00F3204E" w:rsidRDefault="002079EC" w:rsidP="00F3204E">
      <w:pPr>
        <w:pStyle w:val="Bezmezer"/>
        <w:ind w:left="1418" w:hanging="141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Bod 1.2</w:t>
      </w:r>
      <w:r w:rsidR="00F3204E">
        <w:rPr>
          <w:rFonts w:ascii="Arial" w:hAnsi="Arial" w:cs="Arial"/>
          <w:b/>
          <w:szCs w:val="22"/>
        </w:rPr>
        <w:t xml:space="preserve"> </w:t>
      </w:r>
      <w:r w:rsidR="00F3204E">
        <w:rPr>
          <w:rFonts w:ascii="Arial" w:hAnsi="Arial" w:cs="Arial"/>
          <w:b/>
          <w:szCs w:val="22"/>
        </w:rPr>
        <w:tab/>
      </w:r>
      <w:r w:rsidR="00F21991" w:rsidRPr="00F21991">
        <w:rPr>
          <w:rFonts w:ascii="Arial" w:hAnsi="Arial" w:cs="Arial"/>
          <w:b/>
          <w:szCs w:val="22"/>
          <w:u w:val="single"/>
        </w:rPr>
        <w:t>Valorizace zvláštního příplatku a příplatku za práci ve ztíženém pracovním prostředí</w:t>
      </w:r>
    </w:p>
    <w:p w:rsidR="00EE4D89" w:rsidRDefault="00F21991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Náměstek ministryně práce a sociálních věcí doc. JUDr. Petr Hůrka, Ph.D.</w:t>
      </w:r>
      <w:r w:rsidR="00EE4D89">
        <w:rPr>
          <w:rFonts w:ascii="Arial" w:hAnsi="Arial" w:cs="Arial"/>
          <w:szCs w:val="22"/>
        </w:rPr>
        <w:t xml:space="preserve"> představil předložený materiál a specifikoval dvě varianty možného zvýšení obou příplatků.</w:t>
      </w:r>
    </w:p>
    <w:p w:rsidR="00EE4D89" w:rsidRDefault="00EE4D89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 ASO Bohumír Dufek se vyslovil kriticky k velmi nízké míře navýšení příplatků, které je v hodinovém vyjádření pouze v jednotkách haléřů. Navýšení příplatků přitom nelze vnímat jako zvýšení ceny práce, ale jako ocenění rizika práce ve škodlivých pracovních podmínkách.</w:t>
      </w:r>
    </w:p>
    <w:p w:rsidR="002079EC" w:rsidRDefault="00EE4D89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Ministryně práce a sociálních věcí </w:t>
      </w:r>
      <w:proofErr w:type="spellStart"/>
      <w:r>
        <w:rPr>
          <w:rFonts w:ascii="Arial" w:hAnsi="Arial" w:cs="Arial"/>
          <w:szCs w:val="22"/>
        </w:rPr>
        <w:t>Dipl</w:t>
      </w:r>
      <w:proofErr w:type="spellEnd"/>
      <w:r>
        <w:rPr>
          <w:rFonts w:ascii="Arial" w:hAnsi="Arial" w:cs="Arial"/>
          <w:szCs w:val="22"/>
        </w:rPr>
        <w:t xml:space="preserve">.-Pol. Jana Maláčová, </w:t>
      </w:r>
      <w:proofErr w:type="spellStart"/>
      <w:r>
        <w:rPr>
          <w:rFonts w:ascii="Arial" w:hAnsi="Arial" w:cs="Arial"/>
          <w:szCs w:val="22"/>
        </w:rPr>
        <w:t>MSc</w:t>
      </w:r>
      <w:proofErr w:type="spellEnd"/>
      <w:r>
        <w:rPr>
          <w:rFonts w:ascii="Arial" w:hAnsi="Arial" w:cs="Arial"/>
          <w:szCs w:val="22"/>
        </w:rPr>
        <w:t xml:space="preserve">. </w:t>
      </w:r>
      <w:proofErr w:type="gramStart"/>
      <w:r>
        <w:rPr>
          <w:rFonts w:ascii="Arial" w:hAnsi="Arial" w:cs="Arial"/>
          <w:szCs w:val="22"/>
        </w:rPr>
        <w:t>upozornila</w:t>
      </w:r>
      <w:proofErr w:type="gramEnd"/>
      <w:r>
        <w:rPr>
          <w:rFonts w:ascii="Arial" w:hAnsi="Arial" w:cs="Arial"/>
          <w:szCs w:val="22"/>
        </w:rPr>
        <w:t>, že je navrhováno výšení až o 50 %, i když v hodinovém vyjádření se toto zvýšení může jevit jako nízké.</w:t>
      </w:r>
    </w:p>
    <w:p w:rsidR="00EE4D89" w:rsidRDefault="00EE4D89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 ČMKOS Josef Středula doporučil věnovat materiálu ještě další odbornou diskusi a za tímto účelem navrhl přerušení jeho projednávání.</w:t>
      </w:r>
    </w:p>
    <w:p w:rsidR="000B0A5E" w:rsidRDefault="000B0A5E" w:rsidP="000B0A5E">
      <w:pPr>
        <w:pStyle w:val="Bezmezer"/>
        <w:jc w:val="both"/>
        <w:rPr>
          <w:rFonts w:ascii="Arial" w:hAnsi="Arial" w:cs="Arial"/>
          <w:szCs w:val="22"/>
        </w:rPr>
      </w:pPr>
    </w:p>
    <w:p w:rsidR="000B0A5E" w:rsidRDefault="000B0A5E" w:rsidP="000B0A5E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:rsidR="000B0A5E" w:rsidRDefault="000B0A5E" w:rsidP="000B0A5E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Plenární schůze Rady hospodářské a sociální dohody ČR </w:t>
      </w:r>
      <w:r w:rsidR="00EE4D89">
        <w:rPr>
          <w:rFonts w:ascii="Arial" w:hAnsi="Arial" w:cs="Arial"/>
          <w:b/>
          <w:szCs w:val="22"/>
        </w:rPr>
        <w:t>přerušuje projednávání předloženého</w:t>
      </w:r>
      <w:r>
        <w:rPr>
          <w:rFonts w:ascii="Arial" w:hAnsi="Arial" w:cs="Arial"/>
          <w:b/>
          <w:szCs w:val="22"/>
        </w:rPr>
        <w:t xml:space="preserve"> materiál</w:t>
      </w:r>
      <w:r w:rsidR="00EE4D89">
        <w:rPr>
          <w:rFonts w:ascii="Arial" w:hAnsi="Arial" w:cs="Arial"/>
          <w:b/>
          <w:szCs w:val="22"/>
        </w:rPr>
        <w:t>u</w:t>
      </w:r>
      <w:r>
        <w:rPr>
          <w:rFonts w:ascii="Arial" w:hAnsi="Arial" w:cs="Arial"/>
          <w:b/>
          <w:szCs w:val="22"/>
        </w:rPr>
        <w:t>.</w:t>
      </w:r>
    </w:p>
    <w:p w:rsidR="000B0A5E" w:rsidRDefault="000B0A5E" w:rsidP="000B0A5E">
      <w:pPr>
        <w:pStyle w:val="Bezmezer"/>
        <w:jc w:val="both"/>
        <w:rPr>
          <w:rFonts w:ascii="Arial" w:hAnsi="Arial" w:cs="Arial"/>
          <w:b/>
          <w:szCs w:val="22"/>
        </w:rPr>
      </w:pPr>
    </w:p>
    <w:p w:rsidR="000B0A5E" w:rsidRPr="00A3158B" w:rsidRDefault="000B0A5E" w:rsidP="00EF77BD">
      <w:pPr>
        <w:pStyle w:val="Bezmezer"/>
        <w:jc w:val="both"/>
        <w:rPr>
          <w:rFonts w:ascii="Arial" w:hAnsi="Arial" w:cs="Arial"/>
          <w:b/>
          <w:szCs w:val="22"/>
        </w:rPr>
      </w:pPr>
    </w:p>
    <w:p w:rsidR="00E22961" w:rsidRDefault="005C7DA5" w:rsidP="00BC5947">
      <w:pPr>
        <w:pStyle w:val="Bezmezer"/>
        <w:ind w:left="1418" w:hanging="1418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>Bod 1.3</w:t>
      </w:r>
      <w:r w:rsidR="00F3204E">
        <w:rPr>
          <w:rFonts w:ascii="Arial" w:hAnsi="Arial" w:cs="Arial"/>
          <w:b/>
          <w:szCs w:val="22"/>
        </w:rPr>
        <w:tab/>
      </w:r>
      <w:r w:rsidR="00B8604C" w:rsidRPr="00B8604C">
        <w:rPr>
          <w:rFonts w:ascii="Arial" w:hAnsi="Arial" w:cs="Arial"/>
          <w:b/>
          <w:szCs w:val="22"/>
          <w:u w:val="single"/>
        </w:rPr>
        <w:t>Změny v pracovních týmech Rady hospodářské a sociální dohody ČR</w:t>
      </w:r>
    </w:p>
    <w:p w:rsidR="005F3C74" w:rsidRDefault="005F3C74" w:rsidP="005F3C74">
      <w:pPr>
        <w:pStyle w:val="Bezmezer"/>
        <w:jc w:val="both"/>
        <w:rPr>
          <w:rFonts w:ascii="Arial" w:hAnsi="Arial" w:cs="Arial"/>
          <w:szCs w:val="22"/>
        </w:rPr>
      </w:pPr>
    </w:p>
    <w:p w:rsidR="005F3C74" w:rsidRDefault="005F3C74" w:rsidP="005F3C74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:rsidR="006C207B" w:rsidRDefault="006C207B" w:rsidP="006C207B">
      <w:pPr>
        <w:pStyle w:val="Bezmezer"/>
        <w:jc w:val="both"/>
        <w:rPr>
          <w:rFonts w:ascii="Arial" w:hAnsi="Arial" w:cs="Arial"/>
          <w:b/>
          <w:szCs w:val="22"/>
        </w:rPr>
      </w:pPr>
      <w:r w:rsidRPr="002C159F">
        <w:rPr>
          <w:rFonts w:ascii="Arial" w:hAnsi="Arial" w:cs="Arial"/>
          <w:b/>
          <w:szCs w:val="22"/>
        </w:rPr>
        <w:t>Plenární schůze Rady h</w:t>
      </w:r>
      <w:r>
        <w:rPr>
          <w:rFonts w:ascii="Arial" w:hAnsi="Arial" w:cs="Arial"/>
          <w:b/>
          <w:szCs w:val="22"/>
        </w:rPr>
        <w:t>ospodářské a sociální dohody ČR:</w:t>
      </w:r>
    </w:p>
    <w:p w:rsidR="006C207B" w:rsidRDefault="006C207B" w:rsidP="006C207B">
      <w:pPr>
        <w:pStyle w:val="Bezmezer"/>
        <w:jc w:val="both"/>
        <w:rPr>
          <w:rFonts w:ascii="Arial" w:hAnsi="Arial" w:cs="Arial"/>
          <w:b/>
          <w:szCs w:val="22"/>
        </w:rPr>
      </w:pPr>
    </w:p>
    <w:p w:rsidR="006C207B" w:rsidRPr="007112B8" w:rsidRDefault="006C207B" w:rsidP="006C207B">
      <w:pPr>
        <w:pStyle w:val="Bezmezer"/>
        <w:numPr>
          <w:ilvl w:val="0"/>
          <w:numId w:val="34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odvolává z funkce vedoucí</w:t>
      </w:r>
      <w:r w:rsidRPr="007112B8">
        <w:rPr>
          <w:rFonts w:ascii="Arial" w:hAnsi="Arial" w:cs="Arial"/>
          <w:b/>
          <w:szCs w:val="22"/>
        </w:rPr>
        <w:t xml:space="preserve"> Pracovního týmu RHSD ČR pro </w:t>
      </w:r>
      <w:r>
        <w:rPr>
          <w:rFonts w:ascii="Arial" w:hAnsi="Arial" w:cs="Arial"/>
          <w:b/>
          <w:szCs w:val="22"/>
        </w:rPr>
        <w:t>místní rozvoj a fondy EU JUDr. Olgu Nebeskou</w:t>
      </w:r>
      <w:r w:rsidRPr="007112B8">
        <w:rPr>
          <w:rFonts w:ascii="Arial" w:hAnsi="Arial" w:cs="Arial"/>
          <w:b/>
          <w:szCs w:val="22"/>
        </w:rPr>
        <w:t>;</w:t>
      </w:r>
    </w:p>
    <w:p w:rsidR="006C207B" w:rsidRPr="007112B8" w:rsidRDefault="006C207B" w:rsidP="006C207B">
      <w:pPr>
        <w:pStyle w:val="Bezmezer"/>
        <w:numPr>
          <w:ilvl w:val="0"/>
          <w:numId w:val="34"/>
        </w:numPr>
        <w:jc w:val="both"/>
        <w:rPr>
          <w:rFonts w:ascii="Arial" w:hAnsi="Arial" w:cs="Arial"/>
          <w:b/>
          <w:szCs w:val="22"/>
        </w:rPr>
      </w:pPr>
      <w:r w:rsidRPr="007112B8">
        <w:rPr>
          <w:rFonts w:ascii="Arial" w:hAnsi="Arial" w:cs="Arial"/>
          <w:b/>
          <w:szCs w:val="22"/>
        </w:rPr>
        <w:t>odvolává z funkce vedoucí</w:t>
      </w:r>
      <w:r w:rsidR="0026537C">
        <w:rPr>
          <w:rFonts w:ascii="Arial" w:hAnsi="Arial" w:cs="Arial"/>
          <w:b/>
          <w:szCs w:val="22"/>
        </w:rPr>
        <w:t>ho</w:t>
      </w:r>
      <w:r w:rsidRPr="007112B8">
        <w:rPr>
          <w:rFonts w:ascii="Arial" w:hAnsi="Arial" w:cs="Arial"/>
          <w:b/>
          <w:szCs w:val="22"/>
        </w:rPr>
        <w:t xml:space="preserve"> Pracovního týmu RHSD ČR pro kulturní otázky </w:t>
      </w:r>
      <w:r>
        <w:rPr>
          <w:rFonts w:ascii="Arial" w:hAnsi="Arial" w:cs="Arial"/>
          <w:b/>
          <w:szCs w:val="22"/>
        </w:rPr>
        <w:t xml:space="preserve">PhDr. Aloise </w:t>
      </w:r>
      <w:proofErr w:type="spellStart"/>
      <w:r>
        <w:rPr>
          <w:rFonts w:ascii="Arial" w:hAnsi="Arial" w:cs="Arial"/>
          <w:b/>
          <w:szCs w:val="22"/>
        </w:rPr>
        <w:t>Mačáka</w:t>
      </w:r>
      <w:proofErr w:type="spellEnd"/>
      <w:r>
        <w:rPr>
          <w:rFonts w:ascii="Arial" w:hAnsi="Arial" w:cs="Arial"/>
          <w:b/>
          <w:szCs w:val="22"/>
        </w:rPr>
        <w:t>, MBA</w:t>
      </w:r>
      <w:r w:rsidRPr="007112B8">
        <w:rPr>
          <w:rFonts w:ascii="Arial" w:hAnsi="Arial" w:cs="Arial"/>
          <w:b/>
          <w:szCs w:val="22"/>
        </w:rPr>
        <w:t>;</w:t>
      </w:r>
    </w:p>
    <w:p w:rsidR="006C207B" w:rsidRPr="007112B8" w:rsidRDefault="006C207B" w:rsidP="006C207B">
      <w:pPr>
        <w:pStyle w:val="Bezmezer"/>
        <w:ind w:left="360"/>
        <w:jc w:val="both"/>
        <w:rPr>
          <w:rFonts w:ascii="Arial" w:hAnsi="Arial" w:cs="Arial"/>
          <w:b/>
          <w:szCs w:val="22"/>
        </w:rPr>
      </w:pPr>
    </w:p>
    <w:p w:rsidR="006C207B" w:rsidRPr="006C207B" w:rsidRDefault="006C207B" w:rsidP="006C207B">
      <w:pPr>
        <w:pStyle w:val="Bezmezer"/>
        <w:numPr>
          <w:ilvl w:val="0"/>
          <w:numId w:val="34"/>
        </w:numPr>
        <w:jc w:val="both"/>
        <w:rPr>
          <w:rFonts w:ascii="Arial" w:hAnsi="Arial" w:cs="Arial"/>
          <w:b/>
          <w:szCs w:val="22"/>
        </w:rPr>
      </w:pPr>
      <w:r w:rsidRPr="007112B8">
        <w:rPr>
          <w:rFonts w:ascii="Arial" w:hAnsi="Arial" w:cs="Arial"/>
          <w:b/>
          <w:szCs w:val="22"/>
        </w:rPr>
        <w:t xml:space="preserve">jmenuje do funkce vedoucí Pracovního týmu RHSD ČR pro </w:t>
      </w:r>
      <w:r>
        <w:rPr>
          <w:rFonts w:ascii="Arial" w:hAnsi="Arial" w:cs="Arial"/>
          <w:b/>
          <w:szCs w:val="22"/>
        </w:rPr>
        <w:t xml:space="preserve">místní rozvoj a fondy EU Ing. </w:t>
      </w:r>
      <w:r w:rsidR="0026537C">
        <w:rPr>
          <w:rFonts w:ascii="Arial" w:hAnsi="Arial" w:cs="Arial"/>
          <w:b/>
          <w:szCs w:val="22"/>
        </w:rPr>
        <w:t>a</w:t>
      </w:r>
      <w:r>
        <w:rPr>
          <w:rFonts w:ascii="Arial" w:hAnsi="Arial" w:cs="Arial"/>
          <w:b/>
          <w:szCs w:val="22"/>
        </w:rPr>
        <w:t>rch. Danielu Grabmüllerovou, Ph.D., MBA,</w:t>
      </w:r>
      <w:r w:rsidRPr="007112B8">
        <w:rPr>
          <w:rFonts w:ascii="Arial" w:hAnsi="Arial" w:cs="Arial"/>
          <w:b/>
          <w:szCs w:val="22"/>
        </w:rPr>
        <w:t xml:space="preserve"> náměstkyni </w:t>
      </w:r>
      <w:r>
        <w:rPr>
          <w:rFonts w:ascii="Arial" w:hAnsi="Arial" w:cs="Arial"/>
          <w:b/>
          <w:szCs w:val="22"/>
        </w:rPr>
        <w:t>ministryně pro místní rozvoj pro řízení sekce koordinace evropských fondů a mezinárodních vztahů</w:t>
      </w:r>
      <w:r w:rsidRPr="007112B8">
        <w:rPr>
          <w:rFonts w:ascii="Arial" w:hAnsi="Arial" w:cs="Arial"/>
          <w:b/>
          <w:szCs w:val="22"/>
        </w:rPr>
        <w:t>;</w:t>
      </w:r>
    </w:p>
    <w:p w:rsidR="006C207B" w:rsidRDefault="006C207B" w:rsidP="006C207B">
      <w:pPr>
        <w:pStyle w:val="Bezmezer"/>
        <w:numPr>
          <w:ilvl w:val="0"/>
          <w:numId w:val="34"/>
        </w:numPr>
        <w:jc w:val="both"/>
        <w:rPr>
          <w:rFonts w:ascii="Arial" w:hAnsi="Arial" w:cs="Arial"/>
          <w:b/>
          <w:szCs w:val="22"/>
        </w:rPr>
      </w:pPr>
      <w:r w:rsidRPr="007112B8">
        <w:rPr>
          <w:rFonts w:ascii="Arial" w:hAnsi="Arial" w:cs="Arial"/>
          <w:b/>
          <w:szCs w:val="22"/>
        </w:rPr>
        <w:t xml:space="preserve">jmenuje do funkce vedoucího Pracovního týmu RHSD ČR pro kulturní otázky </w:t>
      </w:r>
      <w:r>
        <w:rPr>
          <w:rFonts w:ascii="Arial" w:hAnsi="Arial" w:cs="Arial"/>
          <w:b/>
          <w:szCs w:val="22"/>
        </w:rPr>
        <w:t>Mgr. Jana Chmelíčka, ředitele kabinetu ministra kultury;</w:t>
      </w:r>
    </w:p>
    <w:p w:rsidR="006C207B" w:rsidRDefault="006C207B" w:rsidP="006C207B">
      <w:pPr>
        <w:pStyle w:val="Bezmezer"/>
        <w:ind w:left="720"/>
        <w:jc w:val="both"/>
        <w:rPr>
          <w:rFonts w:ascii="Arial" w:hAnsi="Arial" w:cs="Arial"/>
          <w:b/>
          <w:szCs w:val="22"/>
        </w:rPr>
      </w:pPr>
    </w:p>
    <w:p w:rsidR="006C207B" w:rsidRDefault="006C207B" w:rsidP="006C207B">
      <w:pPr>
        <w:pStyle w:val="Bezmezer"/>
        <w:numPr>
          <w:ilvl w:val="0"/>
          <w:numId w:val="34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zrušuje Pracovní tým RHSD ČR pro sociální otázky a Pracovní tým RHSD ČR pro koncepci důchodové reformy;</w:t>
      </w:r>
    </w:p>
    <w:p w:rsidR="006C207B" w:rsidRDefault="006C207B" w:rsidP="006C207B">
      <w:pPr>
        <w:pStyle w:val="Bezmezer"/>
        <w:numPr>
          <w:ilvl w:val="0"/>
          <w:numId w:val="34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ustavuje Pracovní tým RHSD ČR pro sociální otázky a koncepci důchodové reformy;</w:t>
      </w:r>
    </w:p>
    <w:p w:rsidR="00B07606" w:rsidRPr="006C207B" w:rsidRDefault="006C207B" w:rsidP="006C207B">
      <w:pPr>
        <w:pStyle w:val="Bezmezer"/>
        <w:numPr>
          <w:ilvl w:val="0"/>
          <w:numId w:val="34"/>
        </w:num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jmenuje do funkce vedoucího Pracovního týmu RHSD ČR pro sociální otázky a koncepci důchodové reformy Ing. Michala </w:t>
      </w:r>
      <w:proofErr w:type="spellStart"/>
      <w:r>
        <w:rPr>
          <w:rFonts w:ascii="Arial" w:hAnsi="Arial" w:cs="Arial"/>
          <w:b/>
          <w:szCs w:val="22"/>
        </w:rPr>
        <w:t>Pícla</w:t>
      </w:r>
      <w:proofErr w:type="spellEnd"/>
      <w:r>
        <w:rPr>
          <w:rFonts w:ascii="Arial" w:hAnsi="Arial" w:cs="Arial"/>
          <w:b/>
          <w:szCs w:val="22"/>
        </w:rPr>
        <w:t>, náměstka ministryně práce a sociálních věcí.</w:t>
      </w:r>
    </w:p>
    <w:p w:rsidR="00B07606" w:rsidRDefault="00B07606" w:rsidP="00B07606">
      <w:pPr>
        <w:pStyle w:val="Bezmezer"/>
        <w:jc w:val="both"/>
        <w:rPr>
          <w:rFonts w:ascii="Arial" w:hAnsi="Arial" w:cs="Arial"/>
          <w:b/>
          <w:szCs w:val="22"/>
        </w:rPr>
      </w:pPr>
    </w:p>
    <w:p w:rsidR="00B07606" w:rsidRDefault="00B07606" w:rsidP="00B66AF1">
      <w:pPr>
        <w:pStyle w:val="Bezmezer"/>
        <w:jc w:val="both"/>
        <w:rPr>
          <w:rFonts w:ascii="Arial" w:hAnsi="Arial" w:cs="Arial"/>
          <w:szCs w:val="22"/>
        </w:rPr>
      </w:pPr>
    </w:p>
    <w:p w:rsidR="00DF6BE5" w:rsidRDefault="00DF6BE5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Bod 2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  <w:u w:val="single"/>
        </w:rPr>
        <w:t>Různé</w:t>
      </w:r>
    </w:p>
    <w:p w:rsidR="002F2AF3" w:rsidRDefault="002F2AF3" w:rsidP="00B66AF1">
      <w:pPr>
        <w:pStyle w:val="Bezmezer"/>
        <w:jc w:val="both"/>
        <w:rPr>
          <w:rFonts w:ascii="Arial" w:hAnsi="Arial" w:cs="Arial"/>
          <w:szCs w:val="22"/>
        </w:rPr>
      </w:pPr>
    </w:p>
    <w:p w:rsidR="003B49D6" w:rsidRDefault="006C207B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 ČMKOS Josef Středula požádal v souvislosti se zrušením povinnosti nosit roušky v kancelářských prostorech o přijetí opatření, jímž by došlo k obdobnému rozvolnění ve výrobních provozech.</w:t>
      </w:r>
    </w:p>
    <w:p w:rsidR="006C207B" w:rsidRDefault="006C207B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Ministr zdravotnictví Mgr. Adam Vojtěch, MHA v této souvislosti upozornil</w:t>
      </w:r>
      <w:r w:rsidR="00765340">
        <w:rPr>
          <w:rFonts w:ascii="Arial" w:hAnsi="Arial" w:cs="Arial"/>
          <w:szCs w:val="22"/>
        </w:rPr>
        <w:t xml:space="preserve"> na již přijatou výjimku pro profese ohrožené teplem a na situaci v podniku OKD, přičemž výrobní provozy nelze srovnávat s kancelářemi a je třeba brát zřetel na opatrnost z hlediska epidemiologického.</w:t>
      </w:r>
    </w:p>
    <w:p w:rsidR="00765340" w:rsidRDefault="00765340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 doporučil navržené rozvolnění zvážit.</w:t>
      </w:r>
    </w:p>
    <w:p w:rsidR="00765340" w:rsidRDefault="00765340" w:rsidP="00B66AF1">
      <w:pPr>
        <w:pStyle w:val="Bezmezer"/>
        <w:jc w:val="both"/>
        <w:rPr>
          <w:rFonts w:ascii="Arial" w:hAnsi="Arial" w:cs="Arial"/>
          <w:szCs w:val="22"/>
        </w:rPr>
      </w:pPr>
    </w:p>
    <w:p w:rsidR="00765340" w:rsidRDefault="00765340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Prezident KZPS ČR Jan Wiesner upozornil, že dosud nebyly projednány priority sociálního dialogu dle § 320a zákoníku práce předložené sociálními partnery na rok 2021 a nedošlo k jejich schválení, jak to předpokládá platná metodika.</w:t>
      </w:r>
    </w:p>
    <w:p w:rsidR="00765340" w:rsidRDefault="00765340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Náměstek ministryně práce a sociálních věcí doc. JUDr. Petr Hůrka, Ph.D. stručně představil proces přípravy priorit a konstatoval, že připomínky uplatněné jednotlivými resorty byly akceptovány a v rámci priorit promítnuty.</w:t>
      </w:r>
    </w:p>
    <w:p w:rsidR="00765340" w:rsidRDefault="00765340" w:rsidP="00765340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:rsidR="00765340" w:rsidRPr="00765340" w:rsidRDefault="00765340" w:rsidP="00765340">
      <w:pPr>
        <w:pStyle w:val="Bezmezer"/>
        <w:jc w:val="both"/>
        <w:rPr>
          <w:rFonts w:ascii="Arial" w:hAnsi="Arial" w:cs="Arial"/>
          <w:b/>
          <w:szCs w:val="22"/>
        </w:rPr>
      </w:pPr>
      <w:r w:rsidRPr="002C159F">
        <w:rPr>
          <w:rFonts w:ascii="Arial" w:hAnsi="Arial" w:cs="Arial"/>
          <w:b/>
          <w:szCs w:val="22"/>
        </w:rPr>
        <w:t>Plenární schůze Rady h</w:t>
      </w:r>
      <w:r>
        <w:rPr>
          <w:rFonts w:ascii="Arial" w:hAnsi="Arial" w:cs="Arial"/>
          <w:b/>
          <w:szCs w:val="22"/>
        </w:rPr>
        <w:t>ospodářské a sociální dohody ČR</w:t>
      </w:r>
      <w:r w:rsidR="0026537C">
        <w:rPr>
          <w:rFonts w:ascii="Arial" w:hAnsi="Arial" w:cs="Arial"/>
          <w:b/>
          <w:szCs w:val="22"/>
        </w:rPr>
        <w:t xml:space="preserve"> schvaluje</w:t>
      </w:r>
      <w:r>
        <w:rPr>
          <w:rFonts w:ascii="Arial" w:hAnsi="Arial" w:cs="Arial"/>
          <w:b/>
          <w:szCs w:val="22"/>
        </w:rPr>
        <w:t xml:space="preserve"> </w:t>
      </w:r>
      <w:r w:rsidRPr="00765340">
        <w:rPr>
          <w:rFonts w:ascii="Arial" w:hAnsi="Arial" w:cs="Arial"/>
          <w:b/>
          <w:szCs w:val="22"/>
        </w:rPr>
        <w:t>priority sociálního dialogu dle § 320a zákoníku práce předložené sociálními partnery na rok 2021</w:t>
      </w:r>
      <w:r>
        <w:rPr>
          <w:rFonts w:ascii="Arial" w:hAnsi="Arial" w:cs="Arial"/>
          <w:b/>
          <w:szCs w:val="22"/>
        </w:rPr>
        <w:t>.</w:t>
      </w:r>
    </w:p>
    <w:p w:rsidR="002F2AF3" w:rsidRDefault="002F2AF3" w:rsidP="00B66AF1">
      <w:pPr>
        <w:pStyle w:val="Bezmezer"/>
        <w:jc w:val="both"/>
        <w:rPr>
          <w:rFonts w:ascii="Arial" w:hAnsi="Arial" w:cs="Arial"/>
          <w:szCs w:val="22"/>
        </w:rPr>
      </w:pPr>
    </w:p>
    <w:p w:rsidR="00765340" w:rsidRDefault="00765340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Předsedkyně Odborového svazu zdravotnictví a sociální péče ČR Bc. Dagmar Žitníková upozornila, že v polovině nemocnic neobdrželi zaměstnanci přislíbené odměny a požádala v této věci o jednání s</w:t>
      </w:r>
      <w:r w:rsidR="000D7E20">
        <w:rPr>
          <w:rFonts w:ascii="Arial" w:hAnsi="Arial" w:cs="Arial"/>
          <w:szCs w:val="22"/>
        </w:rPr>
        <w:t> </w:t>
      </w:r>
      <w:r>
        <w:rPr>
          <w:rFonts w:ascii="Arial" w:hAnsi="Arial" w:cs="Arial"/>
          <w:szCs w:val="22"/>
        </w:rPr>
        <w:t>cílem</w:t>
      </w:r>
      <w:r w:rsidR="000D7E20">
        <w:rPr>
          <w:rFonts w:ascii="Arial" w:hAnsi="Arial" w:cs="Arial"/>
          <w:szCs w:val="22"/>
        </w:rPr>
        <w:t xml:space="preserve"> systémové úpravy na centrální úrovni.</w:t>
      </w:r>
    </w:p>
    <w:p w:rsidR="000D7E20" w:rsidRDefault="000D7E20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 doporučil řešit tuto otázku na místní úrovni s řediteli nemocnic a hejtmany jako zástupci jejich zřizovatele a zdůraznil, že zdravotnictví je prioritou, jíž se bude vláda nadále intenzivně věnovat.</w:t>
      </w:r>
    </w:p>
    <w:p w:rsidR="00765340" w:rsidRDefault="00765340" w:rsidP="00B66AF1">
      <w:pPr>
        <w:pStyle w:val="Bezmezer"/>
        <w:jc w:val="both"/>
        <w:rPr>
          <w:rFonts w:ascii="Arial" w:hAnsi="Arial" w:cs="Arial"/>
          <w:szCs w:val="22"/>
        </w:rPr>
      </w:pPr>
    </w:p>
    <w:p w:rsidR="000D7E20" w:rsidRDefault="000D7E20" w:rsidP="00B66AF1">
      <w:pPr>
        <w:pStyle w:val="Bezmezer"/>
        <w:jc w:val="both"/>
        <w:rPr>
          <w:rFonts w:ascii="Arial" w:hAnsi="Arial" w:cs="Arial"/>
          <w:szCs w:val="22"/>
        </w:rPr>
      </w:pPr>
    </w:p>
    <w:p w:rsidR="002C159F" w:rsidRPr="002C159F" w:rsidRDefault="002C159F" w:rsidP="002C159F">
      <w:pPr>
        <w:pStyle w:val="Bezmezer"/>
        <w:ind w:left="1" w:hanging="1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Vzhledem k pr</w:t>
      </w:r>
      <w:r>
        <w:rPr>
          <w:rFonts w:ascii="Arial" w:hAnsi="Arial" w:cs="Arial"/>
          <w:szCs w:val="22"/>
        </w:rPr>
        <w:t>ojednání všech bodů programu</w:t>
      </w:r>
      <w:r w:rsidR="00E41F4B">
        <w:rPr>
          <w:rFonts w:ascii="Arial" w:hAnsi="Arial" w:cs="Arial"/>
          <w:szCs w:val="22"/>
        </w:rPr>
        <w:t xml:space="preserve"> 152</w:t>
      </w:r>
      <w:r w:rsidR="002263B9">
        <w:rPr>
          <w:rFonts w:ascii="Arial" w:hAnsi="Arial" w:cs="Arial"/>
          <w:szCs w:val="22"/>
        </w:rPr>
        <w:t>. Plenární schůze Rady hospodářské a sociální dohody</w:t>
      </w:r>
      <w:r w:rsidR="00C76166">
        <w:rPr>
          <w:rFonts w:ascii="Arial" w:hAnsi="Arial" w:cs="Arial"/>
          <w:szCs w:val="22"/>
        </w:rPr>
        <w:t xml:space="preserve"> ČR poděkoval</w:t>
      </w:r>
      <w:r w:rsidR="00986883">
        <w:rPr>
          <w:rFonts w:ascii="Arial" w:hAnsi="Arial" w:cs="Arial"/>
          <w:szCs w:val="22"/>
        </w:rPr>
        <w:t xml:space="preserve"> </w:t>
      </w:r>
      <w:r w:rsidR="009D790F">
        <w:rPr>
          <w:rFonts w:ascii="Arial" w:hAnsi="Arial" w:cs="Arial"/>
          <w:szCs w:val="22"/>
        </w:rPr>
        <w:t>předsedající</w:t>
      </w:r>
      <w:r w:rsidR="00331BD5">
        <w:rPr>
          <w:rFonts w:ascii="Arial" w:hAnsi="Arial" w:cs="Arial"/>
          <w:szCs w:val="22"/>
        </w:rPr>
        <w:t xml:space="preserve"> </w:t>
      </w:r>
      <w:r w:rsidRPr="002C159F">
        <w:rPr>
          <w:rFonts w:ascii="Arial" w:hAnsi="Arial" w:cs="Arial"/>
          <w:szCs w:val="22"/>
        </w:rPr>
        <w:t>účastníkům Plenární schůze</w:t>
      </w:r>
      <w:r w:rsidR="002263B9">
        <w:rPr>
          <w:rFonts w:ascii="Arial" w:hAnsi="Arial" w:cs="Arial"/>
          <w:szCs w:val="22"/>
        </w:rPr>
        <w:t xml:space="preserve"> </w:t>
      </w:r>
      <w:r w:rsidRPr="002C159F">
        <w:rPr>
          <w:rFonts w:ascii="Arial" w:hAnsi="Arial" w:cs="Arial"/>
          <w:szCs w:val="22"/>
        </w:rPr>
        <w:t>a její jednání ukončil.</w:t>
      </w:r>
      <w:r w:rsidR="00951CD0">
        <w:rPr>
          <w:rFonts w:ascii="Arial" w:hAnsi="Arial" w:cs="Arial"/>
          <w:szCs w:val="22"/>
        </w:rPr>
        <w:t xml:space="preserve"> </w:t>
      </w:r>
    </w:p>
    <w:p w:rsidR="004355B7" w:rsidRDefault="004355B7" w:rsidP="002C159F">
      <w:pPr>
        <w:pStyle w:val="Bezmezer"/>
        <w:jc w:val="both"/>
        <w:rPr>
          <w:rFonts w:ascii="Arial" w:hAnsi="Arial" w:cs="Arial"/>
          <w:szCs w:val="22"/>
        </w:rPr>
      </w:pPr>
    </w:p>
    <w:p w:rsidR="00E41F4B" w:rsidRPr="002C159F" w:rsidRDefault="00E41F4B" w:rsidP="002C159F">
      <w:pPr>
        <w:pStyle w:val="Bezmezer"/>
        <w:jc w:val="both"/>
        <w:rPr>
          <w:rFonts w:ascii="Arial" w:hAnsi="Arial" w:cs="Arial"/>
          <w:szCs w:val="22"/>
        </w:rPr>
      </w:pPr>
    </w:p>
    <w:p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Zpracoval:</w:t>
      </w:r>
    </w:p>
    <w:p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Mgr. David Kadečka</w:t>
      </w:r>
    </w:p>
    <w:p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výkonný sekretář</w:t>
      </w:r>
    </w:p>
    <w:p w:rsidR="004D7935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RHSD ČR</w:t>
      </w:r>
    </w:p>
    <w:p w:rsidR="003B49D6" w:rsidRDefault="003B49D6" w:rsidP="002C159F">
      <w:pPr>
        <w:pStyle w:val="Bezmezer"/>
        <w:jc w:val="both"/>
        <w:rPr>
          <w:rFonts w:ascii="Arial" w:hAnsi="Arial" w:cs="Arial"/>
          <w:szCs w:val="22"/>
        </w:rPr>
      </w:pPr>
    </w:p>
    <w:p w:rsidR="005A2BBF" w:rsidRPr="002C159F" w:rsidRDefault="005A2BBF" w:rsidP="002C159F">
      <w:pPr>
        <w:pStyle w:val="Bezmezer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sectPr w:rsidR="005A2BBF" w:rsidRPr="002C159F" w:rsidSect="005A2BBF">
      <w:headerReference w:type="default" r:id="rId9"/>
      <w:footerReference w:type="default" r:id="rId10"/>
      <w:head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1D" w:rsidRDefault="0035711D">
      <w:r>
        <w:separator/>
      </w:r>
    </w:p>
  </w:endnote>
  <w:endnote w:type="continuationSeparator" w:id="0">
    <w:p w:rsidR="0035711D" w:rsidRDefault="00357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E4" w:rsidRPr="00060788" w:rsidRDefault="001610E4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414235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414235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1D" w:rsidRDefault="0035711D">
      <w:r>
        <w:separator/>
      </w:r>
    </w:p>
  </w:footnote>
  <w:footnote w:type="continuationSeparator" w:id="0">
    <w:p w:rsidR="0035711D" w:rsidRDefault="00357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1610E4" w:rsidRPr="005C01DB" w:rsidTr="000C4766">
      <w:trPr>
        <w:trHeight w:val="278"/>
      </w:trPr>
      <w:tc>
        <w:tcPr>
          <w:tcW w:w="6345" w:type="dxa"/>
          <w:shd w:val="clear" w:color="auto" w:fill="auto"/>
        </w:tcPr>
        <w:p w:rsidR="001610E4" w:rsidRPr="00C51875" w:rsidRDefault="001610E4" w:rsidP="004C1D42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1610E4" w:rsidRPr="005C01DB" w:rsidRDefault="0061532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5DE833A3" wp14:editId="3011D732">
                <wp:extent cx="119380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0E4" w:rsidRPr="003201EB" w:rsidRDefault="001610E4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:rsidR="001610E4" w:rsidRPr="003201EB" w:rsidRDefault="001610E4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1610E4" w:rsidTr="00DE1B31">
      <w:tc>
        <w:tcPr>
          <w:tcW w:w="6345" w:type="dxa"/>
          <w:shd w:val="clear" w:color="auto" w:fill="auto"/>
        </w:tcPr>
        <w:p w:rsidR="001610E4" w:rsidRPr="00F76890" w:rsidRDefault="001610E4" w:rsidP="000C476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:rsidR="001610E4" w:rsidRDefault="0061532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377970FB" wp14:editId="48F02287">
                <wp:extent cx="180340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10E4" w:rsidRPr="00A94081" w:rsidRDefault="001610E4" w:rsidP="00B71B16">
    <w:pPr>
      <w:pStyle w:val="Zhlav"/>
      <w:rPr>
        <w:rFonts w:ascii="Arial" w:hAnsi="Arial" w:cs="Arial"/>
      </w:rPr>
    </w:pPr>
  </w:p>
  <w:p w:rsidR="001610E4" w:rsidRDefault="001610E4" w:rsidP="00B71B16">
    <w:pPr>
      <w:pStyle w:val="Zhlav"/>
      <w:rPr>
        <w:rFonts w:ascii="Arial" w:hAnsi="Arial" w:cs="Arial"/>
        <w:vanish/>
      </w:rPr>
    </w:pPr>
  </w:p>
  <w:p w:rsidR="001610E4" w:rsidRPr="00AA1BE3" w:rsidRDefault="001610E4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806"/>
    <w:multiLevelType w:val="hybridMultilevel"/>
    <w:tmpl w:val="B5C27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0420F"/>
    <w:multiLevelType w:val="hybridMultilevel"/>
    <w:tmpl w:val="D49C0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564F1"/>
    <w:multiLevelType w:val="hybridMultilevel"/>
    <w:tmpl w:val="26AE6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07C5"/>
    <w:multiLevelType w:val="multilevel"/>
    <w:tmpl w:val="61BAAC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69162B6"/>
    <w:multiLevelType w:val="hybridMultilevel"/>
    <w:tmpl w:val="5EF8E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27B9"/>
    <w:multiLevelType w:val="hybridMultilevel"/>
    <w:tmpl w:val="C4E05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08E3"/>
    <w:multiLevelType w:val="hybridMultilevel"/>
    <w:tmpl w:val="3118D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85801"/>
    <w:multiLevelType w:val="hybridMultilevel"/>
    <w:tmpl w:val="C474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046BE"/>
    <w:multiLevelType w:val="hybridMultilevel"/>
    <w:tmpl w:val="4EA45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D3041"/>
    <w:multiLevelType w:val="hybridMultilevel"/>
    <w:tmpl w:val="B150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9517E"/>
    <w:multiLevelType w:val="hybridMultilevel"/>
    <w:tmpl w:val="279E28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3231C23"/>
    <w:multiLevelType w:val="hybridMultilevel"/>
    <w:tmpl w:val="F0B4C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B2CFA"/>
    <w:multiLevelType w:val="hybridMultilevel"/>
    <w:tmpl w:val="6668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E712C"/>
    <w:multiLevelType w:val="hybridMultilevel"/>
    <w:tmpl w:val="E74A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AE34EF"/>
    <w:multiLevelType w:val="hybridMultilevel"/>
    <w:tmpl w:val="DDA0C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8746D"/>
    <w:multiLevelType w:val="hybridMultilevel"/>
    <w:tmpl w:val="B0F649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1E25D8C"/>
    <w:multiLevelType w:val="hybridMultilevel"/>
    <w:tmpl w:val="95521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F2333"/>
    <w:multiLevelType w:val="hybridMultilevel"/>
    <w:tmpl w:val="15580E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55E0A73"/>
    <w:multiLevelType w:val="hybridMultilevel"/>
    <w:tmpl w:val="1A685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92FDE"/>
    <w:multiLevelType w:val="hybridMultilevel"/>
    <w:tmpl w:val="3CBC5E4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F84929"/>
    <w:multiLevelType w:val="hybridMultilevel"/>
    <w:tmpl w:val="DD325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0A05E5"/>
    <w:multiLevelType w:val="hybridMultilevel"/>
    <w:tmpl w:val="AF18B39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8A23D0"/>
    <w:multiLevelType w:val="hybridMultilevel"/>
    <w:tmpl w:val="771AB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783AC8"/>
    <w:multiLevelType w:val="hybridMultilevel"/>
    <w:tmpl w:val="732A725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B1E3B56"/>
    <w:multiLevelType w:val="hybridMultilevel"/>
    <w:tmpl w:val="5BCAC6E0"/>
    <w:lvl w:ilvl="0" w:tplc="41B6479A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3BB013B2"/>
    <w:multiLevelType w:val="hybridMultilevel"/>
    <w:tmpl w:val="1384F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A4EEC"/>
    <w:multiLevelType w:val="hybridMultilevel"/>
    <w:tmpl w:val="0FAA28E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EB15DB8"/>
    <w:multiLevelType w:val="hybridMultilevel"/>
    <w:tmpl w:val="4F4A57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0D86EB8"/>
    <w:multiLevelType w:val="hybridMultilevel"/>
    <w:tmpl w:val="B8924E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3990BEC"/>
    <w:multiLevelType w:val="hybridMultilevel"/>
    <w:tmpl w:val="35182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23B56"/>
    <w:multiLevelType w:val="hybridMultilevel"/>
    <w:tmpl w:val="23086B4C"/>
    <w:lvl w:ilvl="0" w:tplc="D16CAF9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44831B9A"/>
    <w:multiLevelType w:val="hybridMultilevel"/>
    <w:tmpl w:val="3F2E2C3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489E0E74"/>
    <w:multiLevelType w:val="hybridMultilevel"/>
    <w:tmpl w:val="2EDAC900"/>
    <w:lvl w:ilvl="0" w:tplc="EEB08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9849CC"/>
    <w:multiLevelType w:val="hybridMultilevel"/>
    <w:tmpl w:val="69BCC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6B581E"/>
    <w:multiLevelType w:val="hybridMultilevel"/>
    <w:tmpl w:val="91E816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A0169E"/>
    <w:multiLevelType w:val="hybridMultilevel"/>
    <w:tmpl w:val="A7945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16FF2"/>
    <w:multiLevelType w:val="hybridMultilevel"/>
    <w:tmpl w:val="CA90A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32E5F"/>
    <w:multiLevelType w:val="hybridMultilevel"/>
    <w:tmpl w:val="C9681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142A17"/>
    <w:multiLevelType w:val="hybridMultilevel"/>
    <w:tmpl w:val="3844ED4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554E52A5"/>
    <w:multiLevelType w:val="hybridMultilevel"/>
    <w:tmpl w:val="7BBA33F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7EB1E1E"/>
    <w:multiLevelType w:val="hybridMultilevel"/>
    <w:tmpl w:val="1480F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A22CB0"/>
    <w:multiLevelType w:val="hybridMultilevel"/>
    <w:tmpl w:val="52784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9A4BEF"/>
    <w:multiLevelType w:val="hybridMultilevel"/>
    <w:tmpl w:val="9996B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FA3E2B"/>
    <w:multiLevelType w:val="hybridMultilevel"/>
    <w:tmpl w:val="7784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0E6C25"/>
    <w:multiLevelType w:val="hybridMultilevel"/>
    <w:tmpl w:val="57969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17A61"/>
    <w:multiLevelType w:val="hybridMultilevel"/>
    <w:tmpl w:val="4C441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B45E09"/>
    <w:multiLevelType w:val="hybridMultilevel"/>
    <w:tmpl w:val="907426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627899"/>
    <w:multiLevelType w:val="hybridMultilevel"/>
    <w:tmpl w:val="7CCA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0"/>
  </w:num>
  <w:num w:numId="4">
    <w:abstractNumId w:val="36"/>
  </w:num>
  <w:num w:numId="5">
    <w:abstractNumId w:val="30"/>
  </w:num>
  <w:num w:numId="6">
    <w:abstractNumId w:val="5"/>
  </w:num>
  <w:num w:numId="7">
    <w:abstractNumId w:val="44"/>
  </w:num>
  <w:num w:numId="8">
    <w:abstractNumId w:val="0"/>
  </w:num>
  <w:num w:numId="9">
    <w:abstractNumId w:val="43"/>
  </w:num>
  <w:num w:numId="10">
    <w:abstractNumId w:val="4"/>
  </w:num>
  <w:num w:numId="11">
    <w:abstractNumId w:val="42"/>
  </w:num>
  <w:num w:numId="12">
    <w:abstractNumId w:val="46"/>
  </w:num>
  <w:num w:numId="13">
    <w:abstractNumId w:val="33"/>
  </w:num>
  <w:num w:numId="14">
    <w:abstractNumId w:val="26"/>
  </w:num>
  <w:num w:numId="15">
    <w:abstractNumId w:val="31"/>
  </w:num>
  <w:num w:numId="16">
    <w:abstractNumId w:val="23"/>
  </w:num>
  <w:num w:numId="17">
    <w:abstractNumId w:val="20"/>
  </w:num>
  <w:num w:numId="18">
    <w:abstractNumId w:val="29"/>
  </w:num>
  <w:num w:numId="19">
    <w:abstractNumId w:val="45"/>
  </w:num>
  <w:num w:numId="20">
    <w:abstractNumId w:val="7"/>
  </w:num>
  <w:num w:numId="21">
    <w:abstractNumId w:val="39"/>
  </w:num>
  <w:num w:numId="22">
    <w:abstractNumId w:val="35"/>
  </w:num>
  <w:num w:numId="23">
    <w:abstractNumId w:val="11"/>
  </w:num>
  <w:num w:numId="24">
    <w:abstractNumId w:val="37"/>
  </w:num>
  <w:num w:numId="25">
    <w:abstractNumId w:val="22"/>
  </w:num>
  <w:num w:numId="26">
    <w:abstractNumId w:val="2"/>
  </w:num>
  <w:num w:numId="27">
    <w:abstractNumId w:val="19"/>
  </w:num>
  <w:num w:numId="28">
    <w:abstractNumId w:val="47"/>
  </w:num>
  <w:num w:numId="29">
    <w:abstractNumId w:val="6"/>
  </w:num>
  <w:num w:numId="30">
    <w:abstractNumId w:val="16"/>
  </w:num>
  <w:num w:numId="31">
    <w:abstractNumId w:val="15"/>
  </w:num>
  <w:num w:numId="32">
    <w:abstractNumId w:val="28"/>
  </w:num>
  <w:num w:numId="33">
    <w:abstractNumId w:val="21"/>
  </w:num>
  <w:num w:numId="34">
    <w:abstractNumId w:val="14"/>
  </w:num>
  <w:num w:numId="35">
    <w:abstractNumId w:val="1"/>
  </w:num>
  <w:num w:numId="36">
    <w:abstractNumId w:val="34"/>
  </w:num>
  <w:num w:numId="37">
    <w:abstractNumId w:val="27"/>
  </w:num>
  <w:num w:numId="38">
    <w:abstractNumId w:val="41"/>
  </w:num>
  <w:num w:numId="39">
    <w:abstractNumId w:val="17"/>
  </w:num>
  <w:num w:numId="40">
    <w:abstractNumId w:val="32"/>
  </w:num>
  <w:num w:numId="41">
    <w:abstractNumId w:val="9"/>
  </w:num>
  <w:num w:numId="42">
    <w:abstractNumId w:val="8"/>
  </w:num>
  <w:num w:numId="43">
    <w:abstractNumId w:val="13"/>
  </w:num>
  <w:num w:numId="44">
    <w:abstractNumId w:val="12"/>
  </w:num>
  <w:num w:numId="45">
    <w:abstractNumId w:val="3"/>
  </w:num>
  <w:num w:numId="46">
    <w:abstractNumId w:val="24"/>
  </w:num>
  <w:num w:numId="47">
    <w:abstractNumId w:val="18"/>
  </w:num>
  <w:num w:numId="48">
    <w:abstractNumId w:val="4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 Prušvic">
    <w15:presenceInfo w15:providerId="AD" w15:userId="S::david.prusvic@mfkm.cz::b48910a4-4beb-432a-999c-c57cea974c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1EB"/>
    <w:rsid w:val="00000D1E"/>
    <w:rsid w:val="00001200"/>
    <w:rsid w:val="000024AE"/>
    <w:rsid w:val="000076BB"/>
    <w:rsid w:val="000116C1"/>
    <w:rsid w:val="0001189F"/>
    <w:rsid w:val="00012096"/>
    <w:rsid w:val="00014358"/>
    <w:rsid w:val="000149A9"/>
    <w:rsid w:val="000150D1"/>
    <w:rsid w:val="000176D7"/>
    <w:rsid w:val="0002001D"/>
    <w:rsid w:val="00020DF0"/>
    <w:rsid w:val="000211A3"/>
    <w:rsid w:val="00021247"/>
    <w:rsid w:val="00021A20"/>
    <w:rsid w:val="000225F8"/>
    <w:rsid w:val="0002331D"/>
    <w:rsid w:val="00023B19"/>
    <w:rsid w:val="00026207"/>
    <w:rsid w:val="00026375"/>
    <w:rsid w:val="000306D1"/>
    <w:rsid w:val="00032CCF"/>
    <w:rsid w:val="0003310F"/>
    <w:rsid w:val="00033415"/>
    <w:rsid w:val="00033467"/>
    <w:rsid w:val="0003482A"/>
    <w:rsid w:val="0003583C"/>
    <w:rsid w:val="00035E9B"/>
    <w:rsid w:val="0003778A"/>
    <w:rsid w:val="00040751"/>
    <w:rsid w:val="00042E26"/>
    <w:rsid w:val="0004412B"/>
    <w:rsid w:val="000449DB"/>
    <w:rsid w:val="00044C93"/>
    <w:rsid w:val="00044D6C"/>
    <w:rsid w:val="000459FA"/>
    <w:rsid w:val="000462C7"/>
    <w:rsid w:val="0004673A"/>
    <w:rsid w:val="00047F60"/>
    <w:rsid w:val="0005032E"/>
    <w:rsid w:val="000503FE"/>
    <w:rsid w:val="00050CE9"/>
    <w:rsid w:val="0005178A"/>
    <w:rsid w:val="000533B7"/>
    <w:rsid w:val="00053C43"/>
    <w:rsid w:val="00056F58"/>
    <w:rsid w:val="000571D2"/>
    <w:rsid w:val="00060124"/>
    <w:rsid w:val="00060788"/>
    <w:rsid w:val="00060C8E"/>
    <w:rsid w:val="00060E16"/>
    <w:rsid w:val="0006178E"/>
    <w:rsid w:val="00061A56"/>
    <w:rsid w:val="00061E35"/>
    <w:rsid w:val="00063671"/>
    <w:rsid w:val="000639C8"/>
    <w:rsid w:val="00064CA0"/>
    <w:rsid w:val="000657A0"/>
    <w:rsid w:val="000677EB"/>
    <w:rsid w:val="000709C8"/>
    <w:rsid w:val="000720C1"/>
    <w:rsid w:val="00072785"/>
    <w:rsid w:val="00073F57"/>
    <w:rsid w:val="000748A3"/>
    <w:rsid w:val="00074B09"/>
    <w:rsid w:val="00076A59"/>
    <w:rsid w:val="0007747D"/>
    <w:rsid w:val="000774C7"/>
    <w:rsid w:val="0008086D"/>
    <w:rsid w:val="00080A84"/>
    <w:rsid w:val="00082CB8"/>
    <w:rsid w:val="00082D27"/>
    <w:rsid w:val="000863C4"/>
    <w:rsid w:val="00086E89"/>
    <w:rsid w:val="00091229"/>
    <w:rsid w:val="000918F4"/>
    <w:rsid w:val="00092367"/>
    <w:rsid w:val="00093B33"/>
    <w:rsid w:val="00093B3B"/>
    <w:rsid w:val="000942A9"/>
    <w:rsid w:val="00094518"/>
    <w:rsid w:val="000947BA"/>
    <w:rsid w:val="0009583C"/>
    <w:rsid w:val="00097FAE"/>
    <w:rsid w:val="000A111F"/>
    <w:rsid w:val="000A1A83"/>
    <w:rsid w:val="000A1AF2"/>
    <w:rsid w:val="000A24A0"/>
    <w:rsid w:val="000A3CB5"/>
    <w:rsid w:val="000A4233"/>
    <w:rsid w:val="000A57AB"/>
    <w:rsid w:val="000A58CA"/>
    <w:rsid w:val="000A5E1A"/>
    <w:rsid w:val="000A63C2"/>
    <w:rsid w:val="000B0A5E"/>
    <w:rsid w:val="000B12B9"/>
    <w:rsid w:val="000B2B7F"/>
    <w:rsid w:val="000B3B00"/>
    <w:rsid w:val="000B45DD"/>
    <w:rsid w:val="000B4E92"/>
    <w:rsid w:val="000B571D"/>
    <w:rsid w:val="000B5BA3"/>
    <w:rsid w:val="000B5CD6"/>
    <w:rsid w:val="000B6C96"/>
    <w:rsid w:val="000B703D"/>
    <w:rsid w:val="000B76AA"/>
    <w:rsid w:val="000C09BF"/>
    <w:rsid w:val="000C154F"/>
    <w:rsid w:val="000C174C"/>
    <w:rsid w:val="000C195B"/>
    <w:rsid w:val="000C1A0F"/>
    <w:rsid w:val="000C213D"/>
    <w:rsid w:val="000C2E02"/>
    <w:rsid w:val="000C3D9E"/>
    <w:rsid w:val="000C4766"/>
    <w:rsid w:val="000C52DA"/>
    <w:rsid w:val="000C5951"/>
    <w:rsid w:val="000C67B1"/>
    <w:rsid w:val="000C6C1E"/>
    <w:rsid w:val="000C72BA"/>
    <w:rsid w:val="000C7397"/>
    <w:rsid w:val="000C7F42"/>
    <w:rsid w:val="000D02B9"/>
    <w:rsid w:val="000D0531"/>
    <w:rsid w:val="000D2B94"/>
    <w:rsid w:val="000D2F96"/>
    <w:rsid w:val="000D36EE"/>
    <w:rsid w:val="000D4990"/>
    <w:rsid w:val="000D515D"/>
    <w:rsid w:val="000D67D5"/>
    <w:rsid w:val="000D7C34"/>
    <w:rsid w:val="000D7E20"/>
    <w:rsid w:val="000E0146"/>
    <w:rsid w:val="000E570C"/>
    <w:rsid w:val="000E5981"/>
    <w:rsid w:val="000E5E90"/>
    <w:rsid w:val="000E7142"/>
    <w:rsid w:val="000E78BE"/>
    <w:rsid w:val="000E7B8E"/>
    <w:rsid w:val="000F0214"/>
    <w:rsid w:val="000F0498"/>
    <w:rsid w:val="000F2611"/>
    <w:rsid w:val="000F2626"/>
    <w:rsid w:val="000F4C81"/>
    <w:rsid w:val="000F4D77"/>
    <w:rsid w:val="000F7102"/>
    <w:rsid w:val="0010075E"/>
    <w:rsid w:val="00102097"/>
    <w:rsid w:val="0010320F"/>
    <w:rsid w:val="0010334A"/>
    <w:rsid w:val="0010340B"/>
    <w:rsid w:val="00104A5C"/>
    <w:rsid w:val="00105C3D"/>
    <w:rsid w:val="00105CF0"/>
    <w:rsid w:val="00106458"/>
    <w:rsid w:val="001064BF"/>
    <w:rsid w:val="00106C61"/>
    <w:rsid w:val="001073CA"/>
    <w:rsid w:val="0011074A"/>
    <w:rsid w:val="001109A1"/>
    <w:rsid w:val="00110F68"/>
    <w:rsid w:val="00111C13"/>
    <w:rsid w:val="001162CB"/>
    <w:rsid w:val="00117484"/>
    <w:rsid w:val="001175E4"/>
    <w:rsid w:val="00117D9F"/>
    <w:rsid w:val="00120160"/>
    <w:rsid w:val="001201E0"/>
    <w:rsid w:val="00120C49"/>
    <w:rsid w:val="00121380"/>
    <w:rsid w:val="00121E0D"/>
    <w:rsid w:val="00126A86"/>
    <w:rsid w:val="00127433"/>
    <w:rsid w:val="00130385"/>
    <w:rsid w:val="00130EB8"/>
    <w:rsid w:val="00132668"/>
    <w:rsid w:val="00132C53"/>
    <w:rsid w:val="00133EA4"/>
    <w:rsid w:val="00133F8E"/>
    <w:rsid w:val="0013536E"/>
    <w:rsid w:val="00135C74"/>
    <w:rsid w:val="00136A3D"/>
    <w:rsid w:val="00137A80"/>
    <w:rsid w:val="00141DAB"/>
    <w:rsid w:val="00142BD2"/>
    <w:rsid w:val="00143B92"/>
    <w:rsid w:val="00144C10"/>
    <w:rsid w:val="0014500E"/>
    <w:rsid w:val="00146A7B"/>
    <w:rsid w:val="00147FAF"/>
    <w:rsid w:val="00150FE4"/>
    <w:rsid w:val="00151903"/>
    <w:rsid w:val="00151B71"/>
    <w:rsid w:val="00151E5C"/>
    <w:rsid w:val="00152DE8"/>
    <w:rsid w:val="001546A2"/>
    <w:rsid w:val="00154766"/>
    <w:rsid w:val="00155B85"/>
    <w:rsid w:val="00156835"/>
    <w:rsid w:val="00157136"/>
    <w:rsid w:val="001610E4"/>
    <w:rsid w:val="00161E6B"/>
    <w:rsid w:val="00164834"/>
    <w:rsid w:val="0016566F"/>
    <w:rsid w:val="00165EDF"/>
    <w:rsid w:val="00166EAB"/>
    <w:rsid w:val="0017212C"/>
    <w:rsid w:val="00173B16"/>
    <w:rsid w:val="00173DFC"/>
    <w:rsid w:val="0017434E"/>
    <w:rsid w:val="0017490D"/>
    <w:rsid w:val="00175E99"/>
    <w:rsid w:val="00181550"/>
    <w:rsid w:val="00181CCC"/>
    <w:rsid w:val="001831D1"/>
    <w:rsid w:val="00183223"/>
    <w:rsid w:val="00183DB3"/>
    <w:rsid w:val="001845AF"/>
    <w:rsid w:val="00185D54"/>
    <w:rsid w:val="00187187"/>
    <w:rsid w:val="001874E4"/>
    <w:rsid w:val="00187E09"/>
    <w:rsid w:val="00190DED"/>
    <w:rsid w:val="001925D8"/>
    <w:rsid w:val="00195E4C"/>
    <w:rsid w:val="00197BC4"/>
    <w:rsid w:val="001A14BB"/>
    <w:rsid w:val="001A219D"/>
    <w:rsid w:val="001A2A2C"/>
    <w:rsid w:val="001A33CB"/>
    <w:rsid w:val="001A34B4"/>
    <w:rsid w:val="001A36C8"/>
    <w:rsid w:val="001A5969"/>
    <w:rsid w:val="001A6005"/>
    <w:rsid w:val="001A7592"/>
    <w:rsid w:val="001A7B88"/>
    <w:rsid w:val="001B073F"/>
    <w:rsid w:val="001B11CA"/>
    <w:rsid w:val="001B1C41"/>
    <w:rsid w:val="001B4D69"/>
    <w:rsid w:val="001C018A"/>
    <w:rsid w:val="001C01AA"/>
    <w:rsid w:val="001C09E4"/>
    <w:rsid w:val="001C1896"/>
    <w:rsid w:val="001C387B"/>
    <w:rsid w:val="001C3EB8"/>
    <w:rsid w:val="001C4732"/>
    <w:rsid w:val="001C66CD"/>
    <w:rsid w:val="001C67E4"/>
    <w:rsid w:val="001C6A75"/>
    <w:rsid w:val="001C7A85"/>
    <w:rsid w:val="001D28E2"/>
    <w:rsid w:val="001D36BB"/>
    <w:rsid w:val="001D6AFE"/>
    <w:rsid w:val="001D76A6"/>
    <w:rsid w:val="001D7810"/>
    <w:rsid w:val="001D7D24"/>
    <w:rsid w:val="001E23FD"/>
    <w:rsid w:val="001E283B"/>
    <w:rsid w:val="001E6706"/>
    <w:rsid w:val="001E70AD"/>
    <w:rsid w:val="001F05ED"/>
    <w:rsid w:val="001F0815"/>
    <w:rsid w:val="001F1249"/>
    <w:rsid w:val="001F2DF4"/>
    <w:rsid w:val="001F3BA2"/>
    <w:rsid w:val="001F3FDD"/>
    <w:rsid w:val="001F4552"/>
    <w:rsid w:val="001F70E1"/>
    <w:rsid w:val="001F7EF8"/>
    <w:rsid w:val="002001ED"/>
    <w:rsid w:val="00200C1D"/>
    <w:rsid w:val="0020207A"/>
    <w:rsid w:val="002041BD"/>
    <w:rsid w:val="00204818"/>
    <w:rsid w:val="0020620C"/>
    <w:rsid w:val="002063C8"/>
    <w:rsid w:val="002073E4"/>
    <w:rsid w:val="00207608"/>
    <w:rsid w:val="002079EC"/>
    <w:rsid w:val="00210BAA"/>
    <w:rsid w:val="00211B3E"/>
    <w:rsid w:val="00213D68"/>
    <w:rsid w:val="00215507"/>
    <w:rsid w:val="00215C69"/>
    <w:rsid w:val="002176D8"/>
    <w:rsid w:val="00217A13"/>
    <w:rsid w:val="0022000D"/>
    <w:rsid w:val="00220C4C"/>
    <w:rsid w:val="00222009"/>
    <w:rsid w:val="00222F14"/>
    <w:rsid w:val="0022331C"/>
    <w:rsid w:val="00223D6E"/>
    <w:rsid w:val="00224D0E"/>
    <w:rsid w:val="002263B9"/>
    <w:rsid w:val="00227A85"/>
    <w:rsid w:val="00231226"/>
    <w:rsid w:val="00232A44"/>
    <w:rsid w:val="00236372"/>
    <w:rsid w:val="002365B9"/>
    <w:rsid w:val="00236CF0"/>
    <w:rsid w:val="002401E4"/>
    <w:rsid w:val="002410A6"/>
    <w:rsid w:val="00243795"/>
    <w:rsid w:val="00244948"/>
    <w:rsid w:val="00247AEF"/>
    <w:rsid w:val="00247C0E"/>
    <w:rsid w:val="00252588"/>
    <w:rsid w:val="00252BF1"/>
    <w:rsid w:val="00252E76"/>
    <w:rsid w:val="0025319B"/>
    <w:rsid w:val="0025328F"/>
    <w:rsid w:val="0025376C"/>
    <w:rsid w:val="00255964"/>
    <w:rsid w:val="00256EAD"/>
    <w:rsid w:val="0025709E"/>
    <w:rsid w:val="002605FD"/>
    <w:rsid w:val="00264E09"/>
    <w:rsid w:val="0026537C"/>
    <w:rsid w:val="00266672"/>
    <w:rsid w:val="0026729A"/>
    <w:rsid w:val="002677B9"/>
    <w:rsid w:val="002711C1"/>
    <w:rsid w:val="002718D3"/>
    <w:rsid w:val="002724D3"/>
    <w:rsid w:val="00273440"/>
    <w:rsid w:val="0027481B"/>
    <w:rsid w:val="00274FA4"/>
    <w:rsid w:val="00276E4A"/>
    <w:rsid w:val="0027745D"/>
    <w:rsid w:val="002777C9"/>
    <w:rsid w:val="002800AD"/>
    <w:rsid w:val="002827C5"/>
    <w:rsid w:val="00282D0E"/>
    <w:rsid w:val="0028401B"/>
    <w:rsid w:val="002864AE"/>
    <w:rsid w:val="00286F17"/>
    <w:rsid w:val="002904F2"/>
    <w:rsid w:val="00290DE9"/>
    <w:rsid w:val="00290F55"/>
    <w:rsid w:val="00291DFA"/>
    <w:rsid w:val="0029265D"/>
    <w:rsid w:val="00295561"/>
    <w:rsid w:val="00295B2C"/>
    <w:rsid w:val="00296C17"/>
    <w:rsid w:val="00296CF2"/>
    <w:rsid w:val="002972EC"/>
    <w:rsid w:val="002A05FB"/>
    <w:rsid w:val="002A1676"/>
    <w:rsid w:val="002A16C4"/>
    <w:rsid w:val="002A4DD6"/>
    <w:rsid w:val="002A4E0C"/>
    <w:rsid w:val="002A568F"/>
    <w:rsid w:val="002A5887"/>
    <w:rsid w:val="002A6195"/>
    <w:rsid w:val="002A629A"/>
    <w:rsid w:val="002A6995"/>
    <w:rsid w:val="002A6A9E"/>
    <w:rsid w:val="002A6E66"/>
    <w:rsid w:val="002B16B7"/>
    <w:rsid w:val="002B1772"/>
    <w:rsid w:val="002B1AA3"/>
    <w:rsid w:val="002B299F"/>
    <w:rsid w:val="002B2F15"/>
    <w:rsid w:val="002B3AC7"/>
    <w:rsid w:val="002B570A"/>
    <w:rsid w:val="002B5731"/>
    <w:rsid w:val="002B5DDD"/>
    <w:rsid w:val="002B612E"/>
    <w:rsid w:val="002C03C8"/>
    <w:rsid w:val="002C159F"/>
    <w:rsid w:val="002C77F4"/>
    <w:rsid w:val="002C7DE4"/>
    <w:rsid w:val="002D2D34"/>
    <w:rsid w:val="002D31F2"/>
    <w:rsid w:val="002D385C"/>
    <w:rsid w:val="002D4E22"/>
    <w:rsid w:val="002D51F5"/>
    <w:rsid w:val="002D55AD"/>
    <w:rsid w:val="002E034C"/>
    <w:rsid w:val="002E0481"/>
    <w:rsid w:val="002E3837"/>
    <w:rsid w:val="002E4C7D"/>
    <w:rsid w:val="002E5754"/>
    <w:rsid w:val="002E5A8D"/>
    <w:rsid w:val="002E5C6B"/>
    <w:rsid w:val="002E7769"/>
    <w:rsid w:val="002E7BE8"/>
    <w:rsid w:val="002E7F21"/>
    <w:rsid w:val="002F0099"/>
    <w:rsid w:val="002F0D69"/>
    <w:rsid w:val="002F1A5E"/>
    <w:rsid w:val="002F20EE"/>
    <w:rsid w:val="002F26E7"/>
    <w:rsid w:val="002F2722"/>
    <w:rsid w:val="002F2AF3"/>
    <w:rsid w:val="002F2F41"/>
    <w:rsid w:val="002F3740"/>
    <w:rsid w:val="002F3B3C"/>
    <w:rsid w:val="002F3E8B"/>
    <w:rsid w:val="002F4097"/>
    <w:rsid w:val="002F493F"/>
    <w:rsid w:val="002F4DD6"/>
    <w:rsid w:val="002F5148"/>
    <w:rsid w:val="002F602D"/>
    <w:rsid w:val="002F704E"/>
    <w:rsid w:val="002F7682"/>
    <w:rsid w:val="002F7842"/>
    <w:rsid w:val="002F7A1C"/>
    <w:rsid w:val="002F7B75"/>
    <w:rsid w:val="002F7F02"/>
    <w:rsid w:val="002F7F0E"/>
    <w:rsid w:val="00300579"/>
    <w:rsid w:val="003005C8"/>
    <w:rsid w:val="00302BD9"/>
    <w:rsid w:val="0030304D"/>
    <w:rsid w:val="00303C59"/>
    <w:rsid w:val="00303D19"/>
    <w:rsid w:val="0030442B"/>
    <w:rsid w:val="00304EC9"/>
    <w:rsid w:val="0030594B"/>
    <w:rsid w:val="00305CFD"/>
    <w:rsid w:val="00306419"/>
    <w:rsid w:val="003065C7"/>
    <w:rsid w:val="00307A0A"/>
    <w:rsid w:val="00307F71"/>
    <w:rsid w:val="003108BF"/>
    <w:rsid w:val="00311619"/>
    <w:rsid w:val="003116BE"/>
    <w:rsid w:val="003117D9"/>
    <w:rsid w:val="00312617"/>
    <w:rsid w:val="0031331D"/>
    <w:rsid w:val="003143B6"/>
    <w:rsid w:val="00314E61"/>
    <w:rsid w:val="00316E30"/>
    <w:rsid w:val="0031751B"/>
    <w:rsid w:val="003201EB"/>
    <w:rsid w:val="00320433"/>
    <w:rsid w:val="003205BA"/>
    <w:rsid w:val="0032194D"/>
    <w:rsid w:val="00321A89"/>
    <w:rsid w:val="00322F9B"/>
    <w:rsid w:val="00324326"/>
    <w:rsid w:val="00324D4E"/>
    <w:rsid w:val="003250EF"/>
    <w:rsid w:val="00325709"/>
    <w:rsid w:val="00326B85"/>
    <w:rsid w:val="00330102"/>
    <w:rsid w:val="003315F0"/>
    <w:rsid w:val="00331BD5"/>
    <w:rsid w:val="0033210F"/>
    <w:rsid w:val="00332D67"/>
    <w:rsid w:val="00332EA1"/>
    <w:rsid w:val="003355A8"/>
    <w:rsid w:val="00335B5A"/>
    <w:rsid w:val="00336F78"/>
    <w:rsid w:val="0033707E"/>
    <w:rsid w:val="0033717C"/>
    <w:rsid w:val="00337AC9"/>
    <w:rsid w:val="00343DEB"/>
    <w:rsid w:val="00344D53"/>
    <w:rsid w:val="00345448"/>
    <w:rsid w:val="00345E29"/>
    <w:rsid w:val="00347FAD"/>
    <w:rsid w:val="003502B9"/>
    <w:rsid w:val="00350F49"/>
    <w:rsid w:val="00351058"/>
    <w:rsid w:val="00351104"/>
    <w:rsid w:val="00352205"/>
    <w:rsid w:val="00353150"/>
    <w:rsid w:val="00353BD6"/>
    <w:rsid w:val="003540EB"/>
    <w:rsid w:val="00354608"/>
    <w:rsid w:val="003567EB"/>
    <w:rsid w:val="0035694F"/>
    <w:rsid w:val="00356F6A"/>
    <w:rsid w:val="0035711D"/>
    <w:rsid w:val="0035742D"/>
    <w:rsid w:val="00357D87"/>
    <w:rsid w:val="003600D4"/>
    <w:rsid w:val="003603B1"/>
    <w:rsid w:val="0036107D"/>
    <w:rsid w:val="003616D5"/>
    <w:rsid w:val="00362F3A"/>
    <w:rsid w:val="00363470"/>
    <w:rsid w:val="00366307"/>
    <w:rsid w:val="00367D0A"/>
    <w:rsid w:val="003703B7"/>
    <w:rsid w:val="00371DF3"/>
    <w:rsid w:val="0037309D"/>
    <w:rsid w:val="003746EF"/>
    <w:rsid w:val="00376592"/>
    <w:rsid w:val="0038058E"/>
    <w:rsid w:val="003810C5"/>
    <w:rsid w:val="00381453"/>
    <w:rsid w:val="0038262E"/>
    <w:rsid w:val="0038342F"/>
    <w:rsid w:val="00385397"/>
    <w:rsid w:val="003866C5"/>
    <w:rsid w:val="003903C5"/>
    <w:rsid w:val="00390818"/>
    <w:rsid w:val="00392839"/>
    <w:rsid w:val="003943B8"/>
    <w:rsid w:val="00394724"/>
    <w:rsid w:val="00395B54"/>
    <w:rsid w:val="003A0CC0"/>
    <w:rsid w:val="003A1F22"/>
    <w:rsid w:val="003A28D3"/>
    <w:rsid w:val="003A2D25"/>
    <w:rsid w:val="003A2E3B"/>
    <w:rsid w:val="003A3106"/>
    <w:rsid w:val="003A3927"/>
    <w:rsid w:val="003A4368"/>
    <w:rsid w:val="003A6039"/>
    <w:rsid w:val="003A661E"/>
    <w:rsid w:val="003A66DE"/>
    <w:rsid w:val="003A7A91"/>
    <w:rsid w:val="003B1D81"/>
    <w:rsid w:val="003B31F5"/>
    <w:rsid w:val="003B440B"/>
    <w:rsid w:val="003B49D6"/>
    <w:rsid w:val="003B5D6E"/>
    <w:rsid w:val="003C5243"/>
    <w:rsid w:val="003C5B31"/>
    <w:rsid w:val="003C5BF3"/>
    <w:rsid w:val="003C60D2"/>
    <w:rsid w:val="003C7C18"/>
    <w:rsid w:val="003C7CA5"/>
    <w:rsid w:val="003D0BBD"/>
    <w:rsid w:val="003D3362"/>
    <w:rsid w:val="003D576C"/>
    <w:rsid w:val="003D7DF9"/>
    <w:rsid w:val="003E1EC1"/>
    <w:rsid w:val="003E2EED"/>
    <w:rsid w:val="003E3D26"/>
    <w:rsid w:val="003E661C"/>
    <w:rsid w:val="003E6F24"/>
    <w:rsid w:val="003E7BE2"/>
    <w:rsid w:val="003F08C4"/>
    <w:rsid w:val="003F0939"/>
    <w:rsid w:val="003F10D2"/>
    <w:rsid w:val="003F420B"/>
    <w:rsid w:val="003F4AA6"/>
    <w:rsid w:val="003F5D87"/>
    <w:rsid w:val="003F6789"/>
    <w:rsid w:val="0040067A"/>
    <w:rsid w:val="00400BCA"/>
    <w:rsid w:val="00401A67"/>
    <w:rsid w:val="00401C91"/>
    <w:rsid w:val="00403568"/>
    <w:rsid w:val="0040399F"/>
    <w:rsid w:val="00404BD8"/>
    <w:rsid w:val="0040517F"/>
    <w:rsid w:val="004051D7"/>
    <w:rsid w:val="00405A79"/>
    <w:rsid w:val="00405CBE"/>
    <w:rsid w:val="00405EA6"/>
    <w:rsid w:val="00406FBE"/>
    <w:rsid w:val="0040796D"/>
    <w:rsid w:val="00411709"/>
    <w:rsid w:val="00411CB8"/>
    <w:rsid w:val="00412026"/>
    <w:rsid w:val="004122F1"/>
    <w:rsid w:val="004129A0"/>
    <w:rsid w:val="00413B78"/>
    <w:rsid w:val="00414235"/>
    <w:rsid w:val="00415565"/>
    <w:rsid w:val="00415A5F"/>
    <w:rsid w:val="00415C12"/>
    <w:rsid w:val="0041648E"/>
    <w:rsid w:val="00416F09"/>
    <w:rsid w:val="0042026D"/>
    <w:rsid w:val="004204CC"/>
    <w:rsid w:val="00420EE1"/>
    <w:rsid w:val="00421ECA"/>
    <w:rsid w:val="00422902"/>
    <w:rsid w:val="00430761"/>
    <w:rsid w:val="00430FCC"/>
    <w:rsid w:val="0043260D"/>
    <w:rsid w:val="00432EFF"/>
    <w:rsid w:val="004355B7"/>
    <w:rsid w:val="00436B4E"/>
    <w:rsid w:val="00440A49"/>
    <w:rsid w:val="00441366"/>
    <w:rsid w:val="004418C2"/>
    <w:rsid w:val="00442EC0"/>
    <w:rsid w:val="00443243"/>
    <w:rsid w:val="00443483"/>
    <w:rsid w:val="0045132F"/>
    <w:rsid w:val="004513EA"/>
    <w:rsid w:val="004537F5"/>
    <w:rsid w:val="00453CE5"/>
    <w:rsid w:val="00453E8D"/>
    <w:rsid w:val="00456D9E"/>
    <w:rsid w:val="0045704D"/>
    <w:rsid w:val="00460118"/>
    <w:rsid w:val="004625CF"/>
    <w:rsid w:val="00462D42"/>
    <w:rsid w:val="00463F0E"/>
    <w:rsid w:val="00464681"/>
    <w:rsid w:val="00464B95"/>
    <w:rsid w:val="00465372"/>
    <w:rsid w:val="00465470"/>
    <w:rsid w:val="00465D95"/>
    <w:rsid w:val="00466083"/>
    <w:rsid w:val="00466638"/>
    <w:rsid w:val="00470DD9"/>
    <w:rsid w:val="00471A52"/>
    <w:rsid w:val="004735B6"/>
    <w:rsid w:val="004738B1"/>
    <w:rsid w:val="004738B7"/>
    <w:rsid w:val="00473F06"/>
    <w:rsid w:val="00474F1F"/>
    <w:rsid w:val="004766A6"/>
    <w:rsid w:val="004767D3"/>
    <w:rsid w:val="00476BEF"/>
    <w:rsid w:val="0047750B"/>
    <w:rsid w:val="00480145"/>
    <w:rsid w:val="00481C39"/>
    <w:rsid w:val="0048453C"/>
    <w:rsid w:val="0048480D"/>
    <w:rsid w:val="004860C4"/>
    <w:rsid w:val="00486D8E"/>
    <w:rsid w:val="0048701F"/>
    <w:rsid w:val="00487231"/>
    <w:rsid w:val="004915D6"/>
    <w:rsid w:val="00491ACA"/>
    <w:rsid w:val="0049693E"/>
    <w:rsid w:val="004969F0"/>
    <w:rsid w:val="00497A3A"/>
    <w:rsid w:val="004A0A47"/>
    <w:rsid w:val="004A22C8"/>
    <w:rsid w:val="004A42A0"/>
    <w:rsid w:val="004A4C54"/>
    <w:rsid w:val="004A4CCC"/>
    <w:rsid w:val="004A5E8B"/>
    <w:rsid w:val="004B0901"/>
    <w:rsid w:val="004B0E64"/>
    <w:rsid w:val="004B1328"/>
    <w:rsid w:val="004B246C"/>
    <w:rsid w:val="004B3E3C"/>
    <w:rsid w:val="004B45D8"/>
    <w:rsid w:val="004B5A1F"/>
    <w:rsid w:val="004B70DB"/>
    <w:rsid w:val="004B71F3"/>
    <w:rsid w:val="004C1181"/>
    <w:rsid w:val="004C11F7"/>
    <w:rsid w:val="004C1D42"/>
    <w:rsid w:val="004D0A29"/>
    <w:rsid w:val="004D0EFF"/>
    <w:rsid w:val="004D1460"/>
    <w:rsid w:val="004D2FBE"/>
    <w:rsid w:val="004D42BC"/>
    <w:rsid w:val="004D575F"/>
    <w:rsid w:val="004D7554"/>
    <w:rsid w:val="004D7935"/>
    <w:rsid w:val="004E07E6"/>
    <w:rsid w:val="004E1381"/>
    <w:rsid w:val="004E4135"/>
    <w:rsid w:val="004E5368"/>
    <w:rsid w:val="004E63FF"/>
    <w:rsid w:val="004E7FAD"/>
    <w:rsid w:val="004F2C56"/>
    <w:rsid w:val="004F303E"/>
    <w:rsid w:val="004F34A3"/>
    <w:rsid w:val="004F4163"/>
    <w:rsid w:val="004F44E2"/>
    <w:rsid w:val="004F5799"/>
    <w:rsid w:val="004F696D"/>
    <w:rsid w:val="004F6D9A"/>
    <w:rsid w:val="004F6F6E"/>
    <w:rsid w:val="004F6F74"/>
    <w:rsid w:val="004F7BF5"/>
    <w:rsid w:val="00502782"/>
    <w:rsid w:val="005027FF"/>
    <w:rsid w:val="00503143"/>
    <w:rsid w:val="00503ACF"/>
    <w:rsid w:val="005042CB"/>
    <w:rsid w:val="00504D8B"/>
    <w:rsid w:val="005054EA"/>
    <w:rsid w:val="00505D01"/>
    <w:rsid w:val="005071EA"/>
    <w:rsid w:val="00510C54"/>
    <w:rsid w:val="00510FA1"/>
    <w:rsid w:val="0051282D"/>
    <w:rsid w:val="00512D21"/>
    <w:rsid w:val="00513113"/>
    <w:rsid w:val="00513CF3"/>
    <w:rsid w:val="00514971"/>
    <w:rsid w:val="00520127"/>
    <w:rsid w:val="005201DC"/>
    <w:rsid w:val="0052116B"/>
    <w:rsid w:val="00522289"/>
    <w:rsid w:val="00522A91"/>
    <w:rsid w:val="00522B05"/>
    <w:rsid w:val="00523031"/>
    <w:rsid w:val="00527001"/>
    <w:rsid w:val="0052745D"/>
    <w:rsid w:val="005300CA"/>
    <w:rsid w:val="00530654"/>
    <w:rsid w:val="0053088B"/>
    <w:rsid w:val="005315CD"/>
    <w:rsid w:val="00534837"/>
    <w:rsid w:val="00534911"/>
    <w:rsid w:val="005360DA"/>
    <w:rsid w:val="00536C9D"/>
    <w:rsid w:val="00537DC3"/>
    <w:rsid w:val="00540C94"/>
    <w:rsid w:val="00542F24"/>
    <w:rsid w:val="00543BCE"/>
    <w:rsid w:val="00543CCA"/>
    <w:rsid w:val="00544CE0"/>
    <w:rsid w:val="005471E0"/>
    <w:rsid w:val="005557E2"/>
    <w:rsid w:val="00556750"/>
    <w:rsid w:val="0055796D"/>
    <w:rsid w:val="00557C24"/>
    <w:rsid w:val="00563DD4"/>
    <w:rsid w:val="00564A68"/>
    <w:rsid w:val="00564FBB"/>
    <w:rsid w:val="00565872"/>
    <w:rsid w:val="005663FA"/>
    <w:rsid w:val="00566A1B"/>
    <w:rsid w:val="00566A78"/>
    <w:rsid w:val="00566F33"/>
    <w:rsid w:val="00567775"/>
    <w:rsid w:val="0056788D"/>
    <w:rsid w:val="0057336E"/>
    <w:rsid w:val="00573908"/>
    <w:rsid w:val="005741CC"/>
    <w:rsid w:val="0057444B"/>
    <w:rsid w:val="005749B0"/>
    <w:rsid w:val="0058111B"/>
    <w:rsid w:val="00582013"/>
    <w:rsid w:val="005820D0"/>
    <w:rsid w:val="00582D13"/>
    <w:rsid w:val="00583A46"/>
    <w:rsid w:val="00583B64"/>
    <w:rsid w:val="00583B8C"/>
    <w:rsid w:val="0058484E"/>
    <w:rsid w:val="00584EAE"/>
    <w:rsid w:val="00584F25"/>
    <w:rsid w:val="00584FF3"/>
    <w:rsid w:val="005857F3"/>
    <w:rsid w:val="00585D1D"/>
    <w:rsid w:val="00585FC8"/>
    <w:rsid w:val="0058790D"/>
    <w:rsid w:val="005902CF"/>
    <w:rsid w:val="00592189"/>
    <w:rsid w:val="0059266B"/>
    <w:rsid w:val="00592A94"/>
    <w:rsid w:val="0059473F"/>
    <w:rsid w:val="00594DE7"/>
    <w:rsid w:val="00595247"/>
    <w:rsid w:val="00596F56"/>
    <w:rsid w:val="005976DB"/>
    <w:rsid w:val="005A0730"/>
    <w:rsid w:val="005A1632"/>
    <w:rsid w:val="005A24E8"/>
    <w:rsid w:val="005A2BBF"/>
    <w:rsid w:val="005A3E37"/>
    <w:rsid w:val="005A3F13"/>
    <w:rsid w:val="005A4117"/>
    <w:rsid w:val="005A65CA"/>
    <w:rsid w:val="005A6BC7"/>
    <w:rsid w:val="005A72D0"/>
    <w:rsid w:val="005A7DAC"/>
    <w:rsid w:val="005B101D"/>
    <w:rsid w:val="005B29B1"/>
    <w:rsid w:val="005B35A3"/>
    <w:rsid w:val="005B3624"/>
    <w:rsid w:val="005B44DB"/>
    <w:rsid w:val="005B458D"/>
    <w:rsid w:val="005B47CE"/>
    <w:rsid w:val="005B47F7"/>
    <w:rsid w:val="005B7064"/>
    <w:rsid w:val="005B7F61"/>
    <w:rsid w:val="005C01DB"/>
    <w:rsid w:val="005C1D5B"/>
    <w:rsid w:val="005C202F"/>
    <w:rsid w:val="005C3FD9"/>
    <w:rsid w:val="005C48B1"/>
    <w:rsid w:val="005C5A5F"/>
    <w:rsid w:val="005C7819"/>
    <w:rsid w:val="005C7CB8"/>
    <w:rsid w:val="005C7DA5"/>
    <w:rsid w:val="005C7F06"/>
    <w:rsid w:val="005D0650"/>
    <w:rsid w:val="005D0976"/>
    <w:rsid w:val="005D1295"/>
    <w:rsid w:val="005D173D"/>
    <w:rsid w:val="005D1F45"/>
    <w:rsid w:val="005D26FD"/>
    <w:rsid w:val="005D3297"/>
    <w:rsid w:val="005D3595"/>
    <w:rsid w:val="005D3FB6"/>
    <w:rsid w:val="005D4775"/>
    <w:rsid w:val="005D59DC"/>
    <w:rsid w:val="005D6F43"/>
    <w:rsid w:val="005D6FAF"/>
    <w:rsid w:val="005D791C"/>
    <w:rsid w:val="005E047D"/>
    <w:rsid w:val="005E0B85"/>
    <w:rsid w:val="005E2700"/>
    <w:rsid w:val="005E2746"/>
    <w:rsid w:val="005E50CD"/>
    <w:rsid w:val="005E601F"/>
    <w:rsid w:val="005E628E"/>
    <w:rsid w:val="005E639F"/>
    <w:rsid w:val="005E70DE"/>
    <w:rsid w:val="005F092B"/>
    <w:rsid w:val="005F19CF"/>
    <w:rsid w:val="005F1F74"/>
    <w:rsid w:val="005F3BD5"/>
    <w:rsid w:val="005F3C74"/>
    <w:rsid w:val="005F453B"/>
    <w:rsid w:val="005F49E3"/>
    <w:rsid w:val="005F643C"/>
    <w:rsid w:val="005F6BC6"/>
    <w:rsid w:val="005F7A9F"/>
    <w:rsid w:val="006008F7"/>
    <w:rsid w:val="006010F6"/>
    <w:rsid w:val="0060115B"/>
    <w:rsid w:val="00601345"/>
    <w:rsid w:val="00605D6C"/>
    <w:rsid w:val="00605EA6"/>
    <w:rsid w:val="00606F91"/>
    <w:rsid w:val="006074CD"/>
    <w:rsid w:val="00607DDA"/>
    <w:rsid w:val="0061178A"/>
    <w:rsid w:val="00612017"/>
    <w:rsid w:val="00614919"/>
    <w:rsid w:val="00614E6B"/>
    <w:rsid w:val="00615322"/>
    <w:rsid w:val="00616208"/>
    <w:rsid w:val="00616C98"/>
    <w:rsid w:val="00616EA2"/>
    <w:rsid w:val="0061780D"/>
    <w:rsid w:val="006179B0"/>
    <w:rsid w:val="00620279"/>
    <w:rsid w:val="00620E1E"/>
    <w:rsid w:val="006214A8"/>
    <w:rsid w:val="00622268"/>
    <w:rsid w:val="006239AC"/>
    <w:rsid w:val="0062619E"/>
    <w:rsid w:val="006274C7"/>
    <w:rsid w:val="00630689"/>
    <w:rsid w:val="00631B2D"/>
    <w:rsid w:val="00632B1B"/>
    <w:rsid w:val="00633F79"/>
    <w:rsid w:val="00637641"/>
    <w:rsid w:val="00637F2C"/>
    <w:rsid w:val="006407C3"/>
    <w:rsid w:val="00640983"/>
    <w:rsid w:val="00641750"/>
    <w:rsid w:val="00643577"/>
    <w:rsid w:val="00643B5D"/>
    <w:rsid w:val="00644329"/>
    <w:rsid w:val="00646503"/>
    <w:rsid w:val="00647319"/>
    <w:rsid w:val="00647FA7"/>
    <w:rsid w:val="006527AE"/>
    <w:rsid w:val="00653C7A"/>
    <w:rsid w:val="00654ED7"/>
    <w:rsid w:val="0065670B"/>
    <w:rsid w:val="006574AC"/>
    <w:rsid w:val="00661557"/>
    <w:rsid w:val="006628CA"/>
    <w:rsid w:val="0066462C"/>
    <w:rsid w:val="00664BF3"/>
    <w:rsid w:val="00665AE4"/>
    <w:rsid w:val="00670338"/>
    <w:rsid w:val="006708A1"/>
    <w:rsid w:val="00672CE9"/>
    <w:rsid w:val="00672F19"/>
    <w:rsid w:val="006742AA"/>
    <w:rsid w:val="00674365"/>
    <w:rsid w:val="0067447D"/>
    <w:rsid w:val="00674A9F"/>
    <w:rsid w:val="00675182"/>
    <w:rsid w:val="00681477"/>
    <w:rsid w:val="00681494"/>
    <w:rsid w:val="00681786"/>
    <w:rsid w:val="00682A6C"/>
    <w:rsid w:val="006838B9"/>
    <w:rsid w:val="006846C6"/>
    <w:rsid w:val="006850C0"/>
    <w:rsid w:val="0068641D"/>
    <w:rsid w:val="0069033F"/>
    <w:rsid w:val="00692ACD"/>
    <w:rsid w:val="006935F7"/>
    <w:rsid w:val="00694370"/>
    <w:rsid w:val="00694611"/>
    <w:rsid w:val="006952A2"/>
    <w:rsid w:val="006957C2"/>
    <w:rsid w:val="006966F5"/>
    <w:rsid w:val="006A00C7"/>
    <w:rsid w:val="006A0DB1"/>
    <w:rsid w:val="006A1729"/>
    <w:rsid w:val="006A34E7"/>
    <w:rsid w:val="006A4715"/>
    <w:rsid w:val="006A5065"/>
    <w:rsid w:val="006A5A27"/>
    <w:rsid w:val="006A5BF6"/>
    <w:rsid w:val="006A6107"/>
    <w:rsid w:val="006A6E9F"/>
    <w:rsid w:val="006A7506"/>
    <w:rsid w:val="006A7A16"/>
    <w:rsid w:val="006B2142"/>
    <w:rsid w:val="006B5754"/>
    <w:rsid w:val="006B5E75"/>
    <w:rsid w:val="006B6A14"/>
    <w:rsid w:val="006B760F"/>
    <w:rsid w:val="006B7924"/>
    <w:rsid w:val="006C0CE9"/>
    <w:rsid w:val="006C207B"/>
    <w:rsid w:val="006C2707"/>
    <w:rsid w:val="006C383A"/>
    <w:rsid w:val="006C3F39"/>
    <w:rsid w:val="006C5C84"/>
    <w:rsid w:val="006C66DD"/>
    <w:rsid w:val="006C6EB8"/>
    <w:rsid w:val="006C7E8D"/>
    <w:rsid w:val="006C7EF7"/>
    <w:rsid w:val="006D2643"/>
    <w:rsid w:val="006D26D3"/>
    <w:rsid w:val="006D321F"/>
    <w:rsid w:val="006D337C"/>
    <w:rsid w:val="006D393E"/>
    <w:rsid w:val="006D40F7"/>
    <w:rsid w:val="006D43AE"/>
    <w:rsid w:val="006D4A29"/>
    <w:rsid w:val="006D65E5"/>
    <w:rsid w:val="006D71DA"/>
    <w:rsid w:val="006E0336"/>
    <w:rsid w:val="006E0580"/>
    <w:rsid w:val="006E0BE5"/>
    <w:rsid w:val="006E18A7"/>
    <w:rsid w:val="006E1B97"/>
    <w:rsid w:val="006E38D4"/>
    <w:rsid w:val="006E4430"/>
    <w:rsid w:val="006E4E95"/>
    <w:rsid w:val="006E51A7"/>
    <w:rsid w:val="006E7425"/>
    <w:rsid w:val="006E7918"/>
    <w:rsid w:val="006E7D91"/>
    <w:rsid w:val="006F1E8D"/>
    <w:rsid w:val="006F2266"/>
    <w:rsid w:val="006F2883"/>
    <w:rsid w:val="006F44D6"/>
    <w:rsid w:val="006F5603"/>
    <w:rsid w:val="006F5F20"/>
    <w:rsid w:val="00700199"/>
    <w:rsid w:val="007014B7"/>
    <w:rsid w:val="00701669"/>
    <w:rsid w:val="0070183A"/>
    <w:rsid w:val="00701CE9"/>
    <w:rsid w:val="00703A71"/>
    <w:rsid w:val="0070762E"/>
    <w:rsid w:val="007112B8"/>
    <w:rsid w:val="00711C1C"/>
    <w:rsid w:val="00713A26"/>
    <w:rsid w:val="00714913"/>
    <w:rsid w:val="0071771D"/>
    <w:rsid w:val="00723D9F"/>
    <w:rsid w:val="007245FA"/>
    <w:rsid w:val="0072526B"/>
    <w:rsid w:val="007257CF"/>
    <w:rsid w:val="0072609F"/>
    <w:rsid w:val="00727235"/>
    <w:rsid w:val="00727D4B"/>
    <w:rsid w:val="00727D99"/>
    <w:rsid w:val="00727FF7"/>
    <w:rsid w:val="0073086C"/>
    <w:rsid w:val="00731418"/>
    <w:rsid w:val="00731836"/>
    <w:rsid w:val="00732EB7"/>
    <w:rsid w:val="0073384E"/>
    <w:rsid w:val="007343C6"/>
    <w:rsid w:val="00734456"/>
    <w:rsid w:val="00734482"/>
    <w:rsid w:val="00734BB6"/>
    <w:rsid w:val="007358A1"/>
    <w:rsid w:val="0073591B"/>
    <w:rsid w:val="00736D84"/>
    <w:rsid w:val="00737652"/>
    <w:rsid w:val="00740341"/>
    <w:rsid w:val="0074060F"/>
    <w:rsid w:val="0074133C"/>
    <w:rsid w:val="00744670"/>
    <w:rsid w:val="007475E6"/>
    <w:rsid w:val="00750560"/>
    <w:rsid w:val="007510D4"/>
    <w:rsid w:val="0075117A"/>
    <w:rsid w:val="007531CB"/>
    <w:rsid w:val="00753ADA"/>
    <w:rsid w:val="00754188"/>
    <w:rsid w:val="0075430E"/>
    <w:rsid w:val="00756588"/>
    <w:rsid w:val="00756EB1"/>
    <w:rsid w:val="00756F54"/>
    <w:rsid w:val="00756F8C"/>
    <w:rsid w:val="00757701"/>
    <w:rsid w:val="00760750"/>
    <w:rsid w:val="00763D20"/>
    <w:rsid w:val="00764321"/>
    <w:rsid w:val="00765340"/>
    <w:rsid w:val="0077008A"/>
    <w:rsid w:val="00770A8C"/>
    <w:rsid w:val="0077135E"/>
    <w:rsid w:val="007715A4"/>
    <w:rsid w:val="00772999"/>
    <w:rsid w:val="00772A5C"/>
    <w:rsid w:val="00772D65"/>
    <w:rsid w:val="00772DFB"/>
    <w:rsid w:val="00772FB1"/>
    <w:rsid w:val="00773590"/>
    <w:rsid w:val="00775417"/>
    <w:rsid w:val="00775648"/>
    <w:rsid w:val="0077686D"/>
    <w:rsid w:val="00780272"/>
    <w:rsid w:val="00780AD1"/>
    <w:rsid w:val="00780B0B"/>
    <w:rsid w:val="00781F62"/>
    <w:rsid w:val="00783D1E"/>
    <w:rsid w:val="007846E6"/>
    <w:rsid w:val="0078763E"/>
    <w:rsid w:val="00790432"/>
    <w:rsid w:val="00790824"/>
    <w:rsid w:val="0079172E"/>
    <w:rsid w:val="00791E15"/>
    <w:rsid w:val="00792170"/>
    <w:rsid w:val="007929A7"/>
    <w:rsid w:val="00794059"/>
    <w:rsid w:val="00794CDD"/>
    <w:rsid w:val="00795403"/>
    <w:rsid w:val="00797FA2"/>
    <w:rsid w:val="007A151A"/>
    <w:rsid w:val="007A1BB9"/>
    <w:rsid w:val="007A3F99"/>
    <w:rsid w:val="007A621A"/>
    <w:rsid w:val="007A640E"/>
    <w:rsid w:val="007A64AC"/>
    <w:rsid w:val="007A680B"/>
    <w:rsid w:val="007A6A57"/>
    <w:rsid w:val="007A72AA"/>
    <w:rsid w:val="007A752F"/>
    <w:rsid w:val="007B0B07"/>
    <w:rsid w:val="007B10B1"/>
    <w:rsid w:val="007B31AD"/>
    <w:rsid w:val="007B3B55"/>
    <w:rsid w:val="007B411F"/>
    <w:rsid w:val="007B785C"/>
    <w:rsid w:val="007C021E"/>
    <w:rsid w:val="007C1A40"/>
    <w:rsid w:val="007C26CE"/>
    <w:rsid w:val="007C3ECA"/>
    <w:rsid w:val="007C5B0A"/>
    <w:rsid w:val="007C6559"/>
    <w:rsid w:val="007C6617"/>
    <w:rsid w:val="007C699F"/>
    <w:rsid w:val="007D02B9"/>
    <w:rsid w:val="007D08D4"/>
    <w:rsid w:val="007D1870"/>
    <w:rsid w:val="007D27CB"/>
    <w:rsid w:val="007D2A85"/>
    <w:rsid w:val="007D2E0D"/>
    <w:rsid w:val="007D336C"/>
    <w:rsid w:val="007D3576"/>
    <w:rsid w:val="007D5256"/>
    <w:rsid w:val="007D7171"/>
    <w:rsid w:val="007E37EB"/>
    <w:rsid w:val="007E3A11"/>
    <w:rsid w:val="007E6E8E"/>
    <w:rsid w:val="007F11DA"/>
    <w:rsid w:val="007F146A"/>
    <w:rsid w:val="007F2764"/>
    <w:rsid w:val="007F2879"/>
    <w:rsid w:val="007F2F17"/>
    <w:rsid w:val="007F4FFA"/>
    <w:rsid w:val="007F68A3"/>
    <w:rsid w:val="007F6E7B"/>
    <w:rsid w:val="00800DBB"/>
    <w:rsid w:val="008026DB"/>
    <w:rsid w:val="00805D15"/>
    <w:rsid w:val="00807285"/>
    <w:rsid w:val="00807C65"/>
    <w:rsid w:val="00807E38"/>
    <w:rsid w:val="008103B5"/>
    <w:rsid w:val="008119EB"/>
    <w:rsid w:val="00811A6E"/>
    <w:rsid w:val="00811CE5"/>
    <w:rsid w:val="0081344A"/>
    <w:rsid w:val="00813DE7"/>
    <w:rsid w:val="008145E3"/>
    <w:rsid w:val="00817FBE"/>
    <w:rsid w:val="0082002D"/>
    <w:rsid w:val="008214FD"/>
    <w:rsid w:val="0082216B"/>
    <w:rsid w:val="00822AB2"/>
    <w:rsid w:val="0082390F"/>
    <w:rsid w:val="0082607A"/>
    <w:rsid w:val="0082664D"/>
    <w:rsid w:val="008308AA"/>
    <w:rsid w:val="00831504"/>
    <w:rsid w:val="00831CCB"/>
    <w:rsid w:val="00832F30"/>
    <w:rsid w:val="00833F92"/>
    <w:rsid w:val="0083429F"/>
    <w:rsid w:val="00834809"/>
    <w:rsid w:val="0083517F"/>
    <w:rsid w:val="0083636A"/>
    <w:rsid w:val="00836CA1"/>
    <w:rsid w:val="00840FCA"/>
    <w:rsid w:val="00841832"/>
    <w:rsid w:val="00842ECA"/>
    <w:rsid w:val="008430B3"/>
    <w:rsid w:val="00843E93"/>
    <w:rsid w:val="00844CD0"/>
    <w:rsid w:val="00845EB6"/>
    <w:rsid w:val="0084761C"/>
    <w:rsid w:val="00851E13"/>
    <w:rsid w:val="008537BF"/>
    <w:rsid w:val="00854338"/>
    <w:rsid w:val="008544CE"/>
    <w:rsid w:val="0085495B"/>
    <w:rsid w:val="00855C2C"/>
    <w:rsid w:val="008573BF"/>
    <w:rsid w:val="0085773E"/>
    <w:rsid w:val="00857B40"/>
    <w:rsid w:val="00860C70"/>
    <w:rsid w:val="00861510"/>
    <w:rsid w:val="00861CEE"/>
    <w:rsid w:val="00864237"/>
    <w:rsid w:val="00864C1D"/>
    <w:rsid w:val="00864F1F"/>
    <w:rsid w:val="0086612C"/>
    <w:rsid w:val="00866817"/>
    <w:rsid w:val="00866DB9"/>
    <w:rsid w:val="008679BB"/>
    <w:rsid w:val="0087088D"/>
    <w:rsid w:val="0087103E"/>
    <w:rsid w:val="00872540"/>
    <w:rsid w:val="008726B2"/>
    <w:rsid w:val="00873911"/>
    <w:rsid w:val="00874424"/>
    <w:rsid w:val="00876926"/>
    <w:rsid w:val="00876E29"/>
    <w:rsid w:val="00876E76"/>
    <w:rsid w:val="00877210"/>
    <w:rsid w:val="008774B4"/>
    <w:rsid w:val="0088045E"/>
    <w:rsid w:val="00880BAF"/>
    <w:rsid w:val="008814B0"/>
    <w:rsid w:val="008819B1"/>
    <w:rsid w:val="00881B5B"/>
    <w:rsid w:val="00883AD4"/>
    <w:rsid w:val="00884C01"/>
    <w:rsid w:val="008850A8"/>
    <w:rsid w:val="00886F5D"/>
    <w:rsid w:val="008900FA"/>
    <w:rsid w:val="008920AB"/>
    <w:rsid w:val="00895BB3"/>
    <w:rsid w:val="00896057"/>
    <w:rsid w:val="008976D3"/>
    <w:rsid w:val="008979DD"/>
    <w:rsid w:val="008A047F"/>
    <w:rsid w:val="008A05E9"/>
    <w:rsid w:val="008A0693"/>
    <w:rsid w:val="008A3D5E"/>
    <w:rsid w:val="008A3F37"/>
    <w:rsid w:val="008A3F4B"/>
    <w:rsid w:val="008A403F"/>
    <w:rsid w:val="008A7007"/>
    <w:rsid w:val="008B032D"/>
    <w:rsid w:val="008B0ED3"/>
    <w:rsid w:val="008B187E"/>
    <w:rsid w:val="008B38D2"/>
    <w:rsid w:val="008B4511"/>
    <w:rsid w:val="008B487A"/>
    <w:rsid w:val="008B4D64"/>
    <w:rsid w:val="008B5267"/>
    <w:rsid w:val="008B542C"/>
    <w:rsid w:val="008B5FB3"/>
    <w:rsid w:val="008B6A25"/>
    <w:rsid w:val="008B6B6F"/>
    <w:rsid w:val="008C0CEE"/>
    <w:rsid w:val="008C1D27"/>
    <w:rsid w:val="008C259B"/>
    <w:rsid w:val="008C2847"/>
    <w:rsid w:val="008C2977"/>
    <w:rsid w:val="008C29AB"/>
    <w:rsid w:val="008C2D01"/>
    <w:rsid w:val="008C357D"/>
    <w:rsid w:val="008C416E"/>
    <w:rsid w:val="008C4672"/>
    <w:rsid w:val="008C745A"/>
    <w:rsid w:val="008C7B08"/>
    <w:rsid w:val="008D0BFC"/>
    <w:rsid w:val="008D0D9E"/>
    <w:rsid w:val="008D0E2F"/>
    <w:rsid w:val="008D38AC"/>
    <w:rsid w:val="008D46A0"/>
    <w:rsid w:val="008D7E74"/>
    <w:rsid w:val="008E123D"/>
    <w:rsid w:val="008E16CB"/>
    <w:rsid w:val="008E51A4"/>
    <w:rsid w:val="008E5C07"/>
    <w:rsid w:val="008E5E1E"/>
    <w:rsid w:val="008E6C6C"/>
    <w:rsid w:val="008E6ECC"/>
    <w:rsid w:val="008E7CCB"/>
    <w:rsid w:val="008F04E3"/>
    <w:rsid w:val="008F06F2"/>
    <w:rsid w:val="008F11C0"/>
    <w:rsid w:val="008F1534"/>
    <w:rsid w:val="008F1A72"/>
    <w:rsid w:val="008F245F"/>
    <w:rsid w:val="008F2DA2"/>
    <w:rsid w:val="008F3B41"/>
    <w:rsid w:val="008F4A33"/>
    <w:rsid w:val="008F61EA"/>
    <w:rsid w:val="008F6967"/>
    <w:rsid w:val="008F7138"/>
    <w:rsid w:val="008F7D65"/>
    <w:rsid w:val="00901F83"/>
    <w:rsid w:val="009021FE"/>
    <w:rsid w:val="0090405C"/>
    <w:rsid w:val="00904CE8"/>
    <w:rsid w:val="009050F4"/>
    <w:rsid w:val="00905128"/>
    <w:rsid w:val="00905AAB"/>
    <w:rsid w:val="00907B13"/>
    <w:rsid w:val="009104E6"/>
    <w:rsid w:val="0091096A"/>
    <w:rsid w:val="00910C05"/>
    <w:rsid w:val="009113A1"/>
    <w:rsid w:val="00911789"/>
    <w:rsid w:val="00911ECA"/>
    <w:rsid w:val="00913D26"/>
    <w:rsid w:val="0091418B"/>
    <w:rsid w:val="00916C30"/>
    <w:rsid w:val="00917109"/>
    <w:rsid w:val="009175F4"/>
    <w:rsid w:val="00917693"/>
    <w:rsid w:val="00917731"/>
    <w:rsid w:val="00917914"/>
    <w:rsid w:val="00917A6B"/>
    <w:rsid w:val="00917B0F"/>
    <w:rsid w:val="00917C4D"/>
    <w:rsid w:val="00917E87"/>
    <w:rsid w:val="0092099C"/>
    <w:rsid w:val="00921E04"/>
    <w:rsid w:val="00925C06"/>
    <w:rsid w:val="00926F50"/>
    <w:rsid w:val="00931D10"/>
    <w:rsid w:val="00932B7E"/>
    <w:rsid w:val="00933976"/>
    <w:rsid w:val="00933B70"/>
    <w:rsid w:val="00933B78"/>
    <w:rsid w:val="00934706"/>
    <w:rsid w:val="00936E2A"/>
    <w:rsid w:val="009370DF"/>
    <w:rsid w:val="0093725C"/>
    <w:rsid w:val="009377A6"/>
    <w:rsid w:val="00937CB3"/>
    <w:rsid w:val="0094025B"/>
    <w:rsid w:val="00940285"/>
    <w:rsid w:val="009409DE"/>
    <w:rsid w:val="0094247B"/>
    <w:rsid w:val="00943C24"/>
    <w:rsid w:val="009446FC"/>
    <w:rsid w:val="0094528E"/>
    <w:rsid w:val="00951542"/>
    <w:rsid w:val="00951CD0"/>
    <w:rsid w:val="00951DB0"/>
    <w:rsid w:val="00952B2E"/>
    <w:rsid w:val="0095438D"/>
    <w:rsid w:val="009544CA"/>
    <w:rsid w:val="0095458D"/>
    <w:rsid w:val="00954E9C"/>
    <w:rsid w:val="0095558A"/>
    <w:rsid w:val="00955682"/>
    <w:rsid w:val="00957380"/>
    <w:rsid w:val="00962763"/>
    <w:rsid w:val="00962B5E"/>
    <w:rsid w:val="0096303C"/>
    <w:rsid w:val="00963293"/>
    <w:rsid w:val="009634B2"/>
    <w:rsid w:val="009636AF"/>
    <w:rsid w:val="009636DE"/>
    <w:rsid w:val="0096427A"/>
    <w:rsid w:val="00964783"/>
    <w:rsid w:val="0096629D"/>
    <w:rsid w:val="009668DC"/>
    <w:rsid w:val="009670BD"/>
    <w:rsid w:val="00970982"/>
    <w:rsid w:val="009718E0"/>
    <w:rsid w:val="00971D86"/>
    <w:rsid w:val="00972BCE"/>
    <w:rsid w:val="00974D08"/>
    <w:rsid w:val="009772F2"/>
    <w:rsid w:val="009777E3"/>
    <w:rsid w:val="00980107"/>
    <w:rsid w:val="00980F25"/>
    <w:rsid w:val="00982CB3"/>
    <w:rsid w:val="00983067"/>
    <w:rsid w:val="009831ED"/>
    <w:rsid w:val="009860F3"/>
    <w:rsid w:val="00986883"/>
    <w:rsid w:val="00987165"/>
    <w:rsid w:val="0099065A"/>
    <w:rsid w:val="00992251"/>
    <w:rsid w:val="00992F79"/>
    <w:rsid w:val="00993B0E"/>
    <w:rsid w:val="00993B55"/>
    <w:rsid w:val="00994ABB"/>
    <w:rsid w:val="0099665A"/>
    <w:rsid w:val="00996969"/>
    <w:rsid w:val="009973C7"/>
    <w:rsid w:val="009A13C2"/>
    <w:rsid w:val="009A1E2D"/>
    <w:rsid w:val="009A281C"/>
    <w:rsid w:val="009A6058"/>
    <w:rsid w:val="009A74A6"/>
    <w:rsid w:val="009A7BC7"/>
    <w:rsid w:val="009B1C78"/>
    <w:rsid w:val="009B2432"/>
    <w:rsid w:val="009B255E"/>
    <w:rsid w:val="009B3C38"/>
    <w:rsid w:val="009B64B5"/>
    <w:rsid w:val="009B684A"/>
    <w:rsid w:val="009B702F"/>
    <w:rsid w:val="009B7358"/>
    <w:rsid w:val="009C02BD"/>
    <w:rsid w:val="009C131D"/>
    <w:rsid w:val="009C2547"/>
    <w:rsid w:val="009C2CCF"/>
    <w:rsid w:val="009C2EE9"/>
    <w:rsid w:val="009C35C5"/>
    <w:rsid w:val="009C3C6C"/>
    <w:rsid w:val="009C4730"/>
    <w:rsid w:val="009C652D"/>
    <w:rsid w:val="009C78AC"/>
    <w:rsid w:val="009D046C"/>
    <w:rsid w:val="009D2341"/>
    <w:rsid w:val="009D3A7E"/>
    <w:rsid w:val="009D404E"/>
    <w:rsid w:val="009D4106"/>
    <w:rsid w:val="009D4445"/>
    <w:rsid w:val="009D547D"/>
    <w:rsid w:val="009D5FAE"/>
    <w:rsid w:val="009D6468"/>
    <w:rsid w:val="009D6E9A"/>
    <w:rsid w:val="009D770B"/>
    <w:rsid w:val="009D77D9"/>
    <w:rsid w:val="009D790F"/>
    <w:rsid w:val="009E1125"/>
    <w:rsid w:val="009E118E"/>
    <w:rsid w:val="009E5DAF"/>
    <w:rsid w:val="009E6237"/>
    <w:rsid w:val="009F092B"/>
    <w:rsid w:val="009F1CA3"/>
    <w:rsid w:val="009F2616"/>
    <w:rsid w:val="009F3170"/>
    <w:rsid w:val="009F4C0D"/>
    <w:rsid w:val="009F4E19"/>
    <w:rsid w:val="009F5983"/>
    <w:rsid w:val="00A01295"/>
    <w:rsid w:val="00A02DAF"/>
    <w:rsid w:val="00A03120"/>
    <w:rsid w:val="00A03196"/>
    <w:rsid w:val="00A067A0"/>
    <w:rsid w:val="00A07332"/>
    <w:rsid w:val="00A1202F"/>
    <w:rsid w:val="00A1324C"/>
    <w:rsid w:val="00A1408C"/>
    <w:rsid w:val="00A14583"/>
    <w:rsid w:val="00A15488"/>
    <w:rsid w:val="00A15904"/>
    <w:rsid w:val="00A209EA"/>
    <w:rsid w:val="00A23D6E"/>
    <w:rsid w:val="00A24A3A"/>
    <w:rsid w:val="00A25193"/>
    <w:rsid w:val="00A26915"/>
    <w:rsid w:val="00A27216"/>
    <w:rsid w:val="00A30089"/>
    <w:rsid w:val="00A3158B"/>
    <w:rsid w:val="00A35B50"/>
    <w:rsid w:val="00A40072"/>
    <w:rsid w:val="00A41356"/>
    <w:rsid w:val="00A41B90"/>
    <w:rsid w:val="00A429F8"/>
    <w:rsid w:val="00A42DE7"/>
    <w:rsid w:val="00A44CDD"/>
    <w:rsid w:val="00A45518"/>
    <w:rsid w:val="00A45739"/>
    <w:rsid w:val="00A45FF2"/>
    <w:rsid w:val="00A461E3"/>
    <w:rsid w:val="00A46D08"/>
    <w:rsid w:val="00A470D1"/>
    <w:rsid w:val="00A50C58"/>
    <w:rsid w:val="00A521EF"/>
    <w:rsid w:val="00A5296D"/>
    <w:rsid w:val="00A53A95"/>
    <w:rsid w:val="00A53E5A"/>
    <w:rsid w:val="00A54166"/>
    <w:rsid w:val="00A54868"/>
    <w:rsid w:val="00A60F8E"/>
    <w:rsid w:val="00A611A8"/>
    <w:rsid w:val="00A62ADC"/>
    <w:rsid w:val="00A64032"/>
    <w:rsid w:val="00A64055"/>
    <w:rsid w:val="00A64D3A"/>
    <w:rsid w:val="00A67289"/>
    <w:rsid w:val="00A675E8"/>
    <w:rsid w:val="00A704F5"/>
    <w:rsid w:val="00A706D5"/>
    <w:rsid w:val="00A71233"/>
    <w:rsid w:val="00A727C0"/>
    <w:rsid w:val="00A74955"/>
    <w:rsid w:val="00A7572D"/>
    <w:rsid w:val="00A760CD"/>
    <w:rsid w:val="00A76402"/>
    <w:rsid w:val="00A802EA"/>
    <w:rsid w:val="00A805C5"/>
    <w:rsid w:val="00A829C8"/>
    <w:rsid w:val="00A8346B"/>
    <w:rsid w:val="00A83DF4"/>
    <w:rsid w:val="00A8401A"/>
    <w:rsid w:val="00A8497E"/>
    <w:rsid w:val="00A85A4B"/>
    <w:rsid w:val="00A86BF7"/>
    <w:rsid w:val="00A87E11"/>
    <w:rsid w:val="00A906E7"/>
    <w:rsid w:val="00A9086F"/>
    <w:rsid w:val="00A913A9"/>
    <w:rsid w:val="00A916BF"/>
    <w:rsid w:val="00A91F2A"/>
    <w:rsid w:val="00A920BD"/>
    <w:rsid w:val="00A93708"/>
    <w:rsid w:val="00A9407A"/>
    <w:rsid w:val="00A9465B"/>
    <w:rsid w:val="00A96649"/>
    <w:rsid w:val="00A971B3"/>
    <w:rsid w:val="00AA0AE2"/>
    <w:rsid w:val="00AA1928"/>
    <w:rsid w:val="00AA199A"/>
    <w:rsid w:val="00AA1C28"/>
    <w:rsid w:val="00AA2446"/>
    <w:rsid w:val="00AA25D7"/>
    <w:rsid w:val="00AA52CD"/>
    <w:rsid w:val="00AA74AF"/>
    <w:rsid w:val="00AB0173"/>
    <w:rsid w:val="00AB10BD"/>
    <w:rsid w:val="00AB16B4"/>
    <w:rsid w:val="00AB1784"/>
    <w:rsid w:val="00AB437C"/>
    <w:rsid w:val="00AC263D"/>
    <w:rsid w:val="00AC31AE"/>
    <w:rsid w:val="00AC3808"/>
    <w:rsid w:val="00AC4B36"/>
    <w:rsid w:val="00AC5100"/>
    <w:rsid w:val="00AC57D8"/>
    <w:rsid w:val="00AC6BF5"/>
    <w:rsid w:val="00AC743F"/>
    <w:rsid w:val="00AD1251"/>
    <w:rsid w:val="00AD2CCD"/>
    <w:rsid w:val="00AD3666"/>
    <w:rsid w:val="00AD3C88"/>
    <w:rsid w:val="00AD424D"/>
    <w:rsid w:val="00AD4D1A"/>
    <w:rsid w:val="00AD4F44"/>
    <w:rsid w:val="00AD620F"/>
    <w:rsid w:val="00AD6E95"/>
    <w:rsid w:val="00AD734B"/>
    <w:rsid w:val="00AE0347"/>
    <w:rsid w:val="00AE1018"/>
    <w:rsid w:val="00AE3275"/>
    <w:rsid w:val="00AE5859"/>
    <w:rsid w:val="00AE686E"/>
    <w:rsid w:val="00AF1681"/>
    <w:rsid w:val="00AF1B90"/>
    <w:rsid w:val="00AF1C93"/>
    <w:rsid w:val="00AF2A1A"/>
    <w:rsid w:val="00AF4CEE"/>
    <w:rsid w:val="00AF4D8D"/>
    <w:rsid w:val="00AF6847"/>
    <w:rsid w:val="00AF7590"/>
    <w:rsid w:val="00AF7B66"/>
    <w:rsid w:val="00AF7E71"/>
    <w:rsid w:val="00B00873"/>
    <w:rsid w:val="00B00A4E"/>
    <w:rsid w:val="00B01A2B"/>
    <w:rsid w:val="00B02CE2"/>
    <w:rsid w:val="00B042DD"/>
    <w:rsid w:val="00B04AB7"/>
    <w:rsid w:val="00B04CB4"/>
    <w:rsid w:val="00B05005"/>
    <w:rsid w:val="00B0661F"/>
    <w:rsid w:val="00B06B29"/>
    <w:rsid w:val="00B07606"/>
    <w:rsid w:val="00B10D86"/>
    <w:rsid w:val="00B13148"/>
    <w:rsid w:val="00B1365B"/>
    <w:rsid w:val="00B142CF"/>
    <w:rsid w:val="00B143FF"/>
    <w:rsid w:val="00B15009"/>
    <w:rsid w:val="00B1519F"/>
    <w:rsid w:val="00B15F37"/>
    <w:rsid w:val="00B1606E"/>
    <w:rsid w:val="00B166DE"/>
    <w:rsid w:val="00B16F0D"/>
    <w:rsid w:val="00B21021"/>
    <w:rsid w:val="00B2174B"/>
    <w:rsid w:val="00B22794"/>
    <w:rsid w:val="00B23270"/>
    <w:rsid w:val="00B25C16"/>
    <w:rsid w:val="00B268C3"/>
    <w:rsid w:val="00B27A61"/>
    <w:rsid w:val="00B31682"/>
    <w:rsid w:val="00B33E56"/>
    <w:rsid w:val="00B34240"/>
    <w:rsid w:val="00B347DE"/>
    <w:rsid w:val="00B34A96"/>
    <w:rsid w:val="00B35403"/>
    <w:rsid w:val="00B36282"/>
    <w:rsid w:val="00B37944"/>
    <w:rsid w:val="00B4419E"/>
    <w:rsid w:val="00B450C4"/>
    <w:rsid w:val="00B450CD"/>
    <w:rsid w:val="00B46A3E"/>
    <w:rsid w:val="00B46EF9"/>
    <w:rsid w:val="00B470B1"/>
    <w:rsid w:val="00B47D45"/>
    <w:rsid w:val="00B503F3"/>
    <w:rsid w:val="00B51337"/>
    <w:rsid w:val="00B51399"/>
    <w:rsid w:val="00B51E2D"/>
    <w:rsid w:val="00B534CD"/>
    <w:rsid w:val="00B54C9D"/>
    <w:rsid w:val="00B56C6F"/>
    <w:rsid w:val="00B61060"/>
    <w:rsid w:val="00B63F63"/>
    <w:rsid w:val="00B6593A"/>
    <w:rsid w:val="00B66AF1"/>
    <w:rsid w:val="00B67820"/>
    <w:rsid w:val="00B67ABF"/>
    <w:rsid w:val="00B67FBC"/>
    <w:rsid w:val="00B71B16"/>
    <w:rsid w:val="00B7372F"/>
    <w:rsid w:val="00B7401C"/>
    <w:rsid w:val="00B7432D"/>
    <w:rsid w:val="00B74CC7"/>
    <w:rsid w:val="00B757E1"/>
    <w:rsid w:val="00B77124"/>
    <w:rsid w:val="00B773B1"/>
    <w:rsid w:val="00B7750B"/>
    <w:rsid w:val="00B77C82"/>
    <w:rsid w:val="00B77DF8"/>
    <w:rsid w:val="00B80278"/>
    <w:rsid w:val="00B806CB"/>
    <w:rsid w:val="00B822A5"/>
    <w:rsid w:val="00B82588"/>
    <w:rsid w:val="00B83AC0"/>
    <w:rsid w:val="00B84659"/>
    <w:rsid w:val="00B8604C"/>
    <w:rsid w:val="00B86BB5"/>
    <w:rsid w:val="00B86D22"/>
    <w:rsid w:val="00B87C5A"/>
    <w:rsid w:val="00B9308D"/>
    <w:rsid w:val="00B9489E"/>
    <w:rsid w:val="00B956BB"/>
    <w:rsid w:val="00B96563"/>
    <w:rsid w:val="00B97BDC"/>
    <w:rsid w:val="00BA13A3"/>
    <w:rsid w:val="00BA17A6"/>
    <w:rsid w:val="00BA20A4"/>
    <w:rsid w:val="00BA2472"/>
    <w:rsid w:val="00BA2904"/>
    <w:rsid w:val="00BA5382"/>
    <w:rsid w:val="00BA66CF"/>
    <w:rsid w:val="00BA691D"/>
    <w:rsid w:val="00BA70C7"/>
    <w:rsid w:val="00BA7957"/>
    <w:rsid w:val="00BA7A50"/>
    <w:rsid w:val="00BA7CBA"/>
    <w:rsid w:val="00BB0C19"/>
    <w:rsid w:val="00BB1440"/>
    <w:rsid w:val="00BB3B04"/>
    <w:rsid w:val="00BB503C"/>
    <w:rsid w:val="00BB5A10"/>
    <w:rsid w:val="00BB6522"/>
    <w:rsid w:val="00BB7186"/>
    <w:rsid w:val="00BB74F3"/>
    <w:rsid w:val="00BC0282"/>
    <w:rsid w:val="00BC2143"/>
    <w:rsid w:val="00BC3CFD"/>
    <w:rsid w:val="00BC4CF2"/>
    <w:rsid w:val="00BC4F53"/>
    <w:rsid w:val="00BC52C1"/>
    <w:rsid w:val="00BC5947"/>
    <w:rsid w:val="00BD05E3"/>
    <w:rsid w:val="00BD0882"/>
    <w:rsid w:val="00BD1291"/>
    <w:rsid w:val="00BD1897"/>
    <w:rsid w:val="00BD19FC"/>
    <w:rsid w:val="00BD3E95"/>
    <w:rsid w:val="00BD4085"/>
    <w:rsid w:val="00BD5507"/>
    <w:rsid w:val="00BD56D7"/>
    <w:rsid w:val="00BD5B85"/>
    <w:rsid w:val="00BD6EEF"/>
    <w:rsid w:val="00BD727B"/>
    <w:rsid w:val="00BD7A1F"/>
    <w:rsid w:val="00BE0DC8"/>
    <w:rsid w:val="00BE1E98"/>
    <w:rsid w:val="00BE26E0"/>
    <w:rsid w:val="00BE520C"/>
    <w:rsid w:val="00BE5376"/>
    <w:rsid w:val="00BE598C"/>
    <w:rsid w:val="00BF105E"/>
    <w:rsid w:val="00BF148D"/>
    <w:rsid w:val="00BF2716"/>
    <w:rsid w:val="00BF2F62"/>
    <w:rsid w:val="00BF3467"/>
    <w:rsid w:val="00BF5E35"/>
    <w:rsid w:val="00C01959"/>
    <w:rsid w:val="00C024E6"/>
    <w:rsid w:val="00C02E70"/>
    <w:rsid w:val="00C033EE"/>
    <w:rsid w:val="00C03F8C"/>
    <w:rsid w:val="00C05072"/>
    <w:rsid w:val="00C05B36"/>
    <w:rsid w:val="00C06284"/>
    <w:rsid w:val="00C065BA"/>
    <w:rsid w:val="00C06A3E"/>
    <w:rsid w:val="00C07993"/>
    <w:rsid w:val="00C12BB7"/>
    <w:rsid w:val="00C13D44"/>
    <w:rsid w:val="00C14AFA"/>
    <w:rsid w:val="00C14EA5"/>
    <w:rsid w:val="00C15F9C"/>
    <w:rsid w:val="00C166D8"/>
    <w:rsid w:val="00C17343"/>
    <w:rsid w:val="00C176F3"/>
    <w:rsid w:val="00C17F7C"/>
    <w:rsid w:val="00C2012B"/>
    <w:rsid w:val="00C20504"/>
    <w:rsid w:val="00C2101B"/>
    <w:rsid w:val="00C2130B"/>
    <w:rsid w:val="00C21AD0"/>
    <w:rsid w:val="00C22B3A"/>
    <w:rsid w:val="00C230B6"/>
    <w:rsid w:val="00C23B28"/>
    <w:rsid w:val="00C23BD6"/>
    <w:rsid w:val="00C25FF9"/>
    <w:rsid w:val="00C3053C"/>
    <w:rsid w:val="00C30901"/>
    <w:rsid w:val="00C30E5E"/>
    <w:rsid w:val="00C326AC"/>
    <w:rsid w:val="00C32815"/>
    <w:rsid w:val="00C32DE6"/>
    <w:rsid w:val="00C34BD0"/>
    <w:rsid w:val="00C360F3"/>
    <w:rsid w:val="00C36CD4"/>
    <w:rsid w:val="00C37BC6"/>
    <w:rsid w:val="00C406CA"/>
    <w:rsid w:val="00C40F00"/>
    <w:rsid w:val="00C4139C"/>
    <w:rsid w:val="00C42F35"/>
    <w:rsid w:val="00C447EB"/>
    <w:rsid w:val="00C45F8A"/>
    <w:rsid w:val="00C50621"/>
    <w:rsid w:val="00C5101C"/>
    <w:rsid w:val="00C51875"/>
    <w:rsid w:val="00C524E2"/>
    <w:rsid w:val="00C529FB"/>
    <w:rsid w:val="00C52C19"/>
    <w:rsid w:val="00C52EC5"/>
    <w:rsid w:val="00C538E5"/>
    <w:rsid w:val="00C558B3"/>
    <w:rsid w:val="00C5666E"/>
    <w:rsid w:val="00C567BA"/>
    <w:rsid w:val="00C56CC2"/>
    <w:rsid w:val="00C57BD7"/>
    <w:rsid w:val="00C60344"/>
    <w:rsid w:val="00C60D27"/>
    <w:rsid w:val="00C618E9"/>
    <w:rsid w:val="00C631FF"/>
    <w:rsid w:val="00C63E08"/>
    <w:rsid w:val="00C646CB"/>
    <w:rsid w:val="00C65E6D"/>
    <w:rsid w:val="00C70B43"/>
    <w:rsid w:val="00C70F95"/>
    <w:rsid w:val="00C712D1"/>
    <w:rsid w:val="00C719A9"/>
    <w:rsid w:val="00C71C5B"/>
    <w:rsid w:val="00C720FF"/>
    <w:rsid w:val="00C72F9E"/>
    <w:rsid w:val="00C76166"/>
    <w:rsid w:val="00C76D80"/>
    <w:rsid w:val="00C80041"/>
    <w:rsid w:val="00C80548"/>
    <w:rsid w:val="00C82A2D"/>
    <w:rsid w:val="00C84750"/>
    <w:rsid w:val="00C86208"/>
    <w:rsid w:val="00C87F6F"/>
    <w:rsid w:val="00C90215"/>
    <w:rsid w:val="00C909E6"/>
    <w:rsid w:val="00C90A5E"/>
    <w:rsid w:val="00C90C47"/>
    <w:rsid w:val="00C918E3"/>
    <w:rsid w:val="00C91C82"/>
    <w:rsid w:val="00C921B8"/>
    <w:rsid w:val="00C9320F"/>
    <w:rsid w:val="00C947E7"/>
    <w:rsid w:val="00C96F0F"/>
    <w:rsid w:val="00C96F6A"/>
    <w:rsid w:val="00C97596"/>
    <w:rsid w:val="00CA1DF4"/>
    <w:rsid w:val="00CA37AA"/>
    <w:rsid w:val="00CA383B"/>
    <w:rsid w:val="00CA3EEF"/>
    <w:rsid w:val="00CA405B"/>
    <w:rsid w:val="00CA4A96"/>
    <w:rsid w:val="00CA4D18"/>
    <w:rsid w:val="00CA4E1B"/>
    <w:rsid w:val="00CA5353"/>
    <w:rsid w:val="00CA674C"/>
    <w:rsid w:val="00CB09E9"/>
    <w:rsid w:val="00CB25B1"/>
    <w:rsid w:val="00CB4076"/>
    <w:rsid w:val="00CB51C0"/>
    <w:rsid w:val="00CB54F3"/>
    <w:rsid w:val="00CB5CAC"/>
    <w:rsid w:val="00CB656B"/>
    <w:rsid w:val="00CB6FEC"/>
    <w:rsid w:val="00CB7AF5"/>
    <w:rsid w:val="00CC1880"/>
    <w:rsid w:val="00CC19DA"/>
    <w:rsid w:val="00CC3849"/>
    <w:rsid w:val="00CC48E7"/>
    <w:rsid w:val="00CC4D3D"/>
    <w:rsid w:val="00CD06D2"/>
    <w:rsid w:val="00CD0EDA"/>
    <w:rsid w:val="00CD3266"/>
    <w:rsid w:val="00CD3FBF"/>
    <w:rsid w:val="00CD44AB"/>
    <w:rsid w:val="00CD4928"/>
    <w:rsid w:val="00CD4DE4"/>
    <w:rsid w:val="00CD514A"/>
    <w:rsid w:val="00CD57E7"/>
    <w:rsid w:val="00CD70E7"/>
    <w:rsid w:val="00CD7ABA"/>
    <w:rsid w:val="00CE0374"/>
    <w:rsid w:val="00CE3CCB"/>
    <w:rsid w:val="00CE4EAA"/>
    <w:rsid w:val="00CE52B6"/>
    <w:rsid w:val="00CE695F"/>
    <w:rsid w:val="00CF26F9"/>
    <w:rsid w:val="00CF2F5A"/>
    <w:rsid w:val="00CF3BB2"/>
    <w:rsid w:val="00CF478B"/>
    <w:rsid w:val="00CF4BAB"/>
    <w:rsid w:val="00CF58F6"/>
    <w:rsid w:val="00D00F9D"/>
    <w:rsid w:val="00D018FE"/>
    <w:rsid w:val="00D021A0"/>
    <w:rsid w:val="00D034F5"/>
    <w:rsid w:val="00D03B57"/>
    <w:rsid w:val="00D04EA9"/>
    <w:rsid w:val="00D053C3"/>
    <w:rsid w:val="00D06DCA"/>
    <w:rsid w:val="00D107DE"/>
    <w:rsid w:val="00D1249A"/>
    <w:rsid w:val="00D12F78"/>
    <w:rsid w:val="00D13404"/>
    <w:rsid w:val="00D13944"/>
    <w:rsid w:val="00D1434B"/>
    <w:rsid w:val="00D157B7"/>
    <w:rsid w:val="00D15A58"/>
    <w:rsid w:val="00D15BBB"/>
    <w:rsid w:val="00D16621"/>
    <w:rsid w:val="00D20813"/>
    <w:rsid w:val="00D219D8"/>
    <w:rsid w:val="00D2232A"/>
    <w:rsid w:val="00D23745"/>
    <w:rsid w:val="00D2374C"/>
    <w:rsid w:val="00D24D98"/>
    <w:rsid w:val="00D253A9"/>
    <w:rsid w:val="00D2683E"/>
    <w:rsid w:val="00D27E2F"/>
    <w:rsid w:val="00D3124D"/>
    <w:rsid w:val="00D3286A"/>
    <w:rsid w:val="00D340E5"/>
    <w:rsid w:val="00D34706"/>
    <w:rsid w:val="00D35103"/>
    <w:rsid w:val="00D35238"/>
    <w:rsid w:val="00D40DC7"/>
    <w:rsid w:val="00D41418"/>
    <w:rsid w:val="00D422B6"/>
    <w:rsid w:val="00D430EE"/>
    <w:rsid w:val="00D43938"/>
    <w:rsid w:val="00D4443D"/>
    <w:rsid w:val="00D44B53"/>
    <w:rsid w:val="00D44E5F"/>
    <w:rsid w:val="00D4512D"/>
    <w:rsid w:val="00D47485"/>
    <w:rsid w:val="00D4790B"/>
    <w:rsid w:val="00D50ED8"/>
    <w:rsid w:val="00D51C54"/>
    <w:rsid w:val="00D524CC"/>
    <w:rsid w:val="00D53AE6"/>
    <w:rsid w:val="00D53B11"/>
    <w:rsid w:val="00D54D42"/>
    <w:rsid w:val="00D55044"/>
    <w:rsid w:val="00D55B72"/>
    <w:rsid w:val="00D5656B"/>
    <w:rsid w:val="00D61DD3"/>
    <w:rsid w:val="00D62DF5"/>
    <w:rsid w:val="00D632B0"/>
    <w:rsid w:val="00D64355"/>
    <w:rsid w:val="00D64516"/>
    <w:rsid w:val="00D64CB5"/>
    <w:rsid w:val="00D660D4"/>
    <w:rsid w:val="00D67CA6"/>
    <w:rsid w:val="00D71954"/>
    <w:rsid w:val="00D71AD6"/>
    <w:rsid w:val="00D72BB3"/>
    <w:rsid w:val="00D72C9C"/>
    <w:rsid w:val="00D747C2"/>
    <w:rsid w:val="00D74E57"/>
    <w:rsid w:val="00D756E2"/>
    <w:rsid w:val="00D80202"/>
    <w:rsid w:val="00D822A8"/>
    <w:rsid w:val="00D82F28"/>
    <w:rsid w:val="00D835BF"/>
    <w:rsid w:val="00D84315"/>
    <w:rsid w:val="00D87914"/>
    <w:rsid w:val="00D91C8B"/>
    <w:rsid w:val="00D92FE9"/>
    <w:rsid w:val="00D931C4"/>
    <w:rsid w:val="00D95C66"/>
    <w:rsid w:val="00D95D0B"/>
    <w:rsid w:val="00D96373"/>
    <w:rsid w:val="00D966DB"/>
    <w:rsid w:val="00D96B22"/>
    <w:rsid w:val="00D96BE1"/>
    <w:rsid w:val="00D97A20"/>
    <w:rsid w:val="00DA030D"/>
    <w:rsid w:val="00DA0B5D"/>
    <w:rsid w:val="00DA0BDA"/>
    <w:rsid w:val="00DA2E16"/>
    <w:rsid w:val="00DA3890"/>
    <w:rsid w:val="00DA3A09"/>
    <w:rsid w:val="00DA3F1A"/>
    <w:rsid w:val="00DA3F3E"/>
    <w:rsid w:val="00DA663E"/>
    <w:rsid w:val="00DA695E"/>
    <w:rsid w:val="00DA6C14"/>
    <w:rsid w:val="00DA77AB"/>
    <w:rsid w:val="00DA78FE"/>
    <w:rsid w:val="00DA7D1B"/>
    <w:rsid w:val="00DB0111"/>
    <w:rsid w:val="00DB145C"/>
    <w:rsid w:val="00DB2AE2"/>
    <w:rsid w:val="00DB2C0F"/>
    <w:rsid w:val="00DB2F86"/>
    <w:rsid w:val="00DB382F"/>
    <w:rsid w:val="00DB3C30"/>
    <w:rsid w:val="00DB4334"/>
    <w:rsid w:val="00DB64DF"/>
    <w:rsid w:val="00DB758D"/>
    <w:rsid w:val="00DC0D75"/>
    <w:rsid w:val="00DC17DE"/>
    <w:rsid w:val="00DC1915"/>
    <w:rsid w:val="00DC35AF"/>
    <w:rsid w:val="00DC4155"/>
    <w:rsid w:val="00DC4AEB"/>
    <w:rsid w:val="00DC6122"/>
    <w:rsid w:val="00DC617E"/>
    <w:rsid w:val="00DC759C"/>
    <w:rsid w:val="00DC7B04"/>
    <w:rsid w:val="00DD07CB"/>
    <w:rsid w:val="00DD2993"/>
    <w:rsid w:val="00DD2ACC"/>
    <w:rsid w:val="00DD32CF"/>
    <w:rsid w:val="00DD4AE6"/>
    <w:rsid w:val="00DD56D9"/>
    <w:rsid w:val="00DD64FE"/>
    <w:rsid w:val="00DD70A7"/>
    <w:rsid w:val="00DE0A89"/>
    <w:rsid w:val="00DE0BBC"/>
    <w:rsid w:val="00DE0BBD"/>
    <w:rsid w:val="00DE1B31"/>
    <w:rsid w:val="00DE3630"/>
    <w:rsid w:val="00DE6E70"/>
    <w:rsid w:val="00DF3E82"/>
    <w:rsid w:val="00DF4896"/>
    <w:rsid w:val="00DF52E6"/>
    <w:rsid w:val="00DF5720"/>
    <w:rsid w:val="00DF5ED5"/>
    <w:rsid w:val="00DF689F"/>
    <w:rsid w:val="00DF6BE5"/>
    <w:rsid w:val="00DF7625"/>
    <w:rsid w:val="00DF795A"/>
    <w:rsid w:val="00DF7C12"/>
    <w:rsid w:val="00E000D7"/>
    <w:rsid w:val="00E00D25"/>
    <w:rsid w:val="00E00F78"/>
    <w:rsid w:val="00E02754"/>
    <w:rsid w:val="00E029EC"/>
    <w:rsid w:val="00E02EBB"/>
    <w:rsid w:val="00E04651"/>
    <w:rsid w:val="00E0519C"/>
    <w:rsid w:val="00E05790"/>
    <w:rsid w:val="00E063A2"/>
    <w:rsid w:val="00E0642C"/>
    <w:rsid w:val="00E07749"/>
    <w:rsid w:val="00E079D9"/>
    <w:rsid w:val="00E1030E"/>
    <w:rsid w:val="00E103A9"/>
    <w:rsid w:val="00E10606"/>
    <w:rsid w:val="00E10646"/>
    <w:rsid w:val="00E135F0"/>
    <w:rsid w:val="00E136E6"/>
    <w:rsid w:val="00E15991"/>
    <w:rsid w:val="00E1762F"/>
    <w:rsid w:val="00E178F1"/>
    <w:rsid w:val="00E2041F"/>
    <w:rsid w:val="00E20DA2"/>
    <w:rsid w:val="00E212C3"/>
    <w:rsid w:val="00E219A9"/>
    <w:rsid w:val="00E22961"/>
    <w:rsid w:val="00E25671"/>
    <w:rsid w:val="00E25AAC"/>
    <w:rsid w:val="00E26656"/>
    <w:rsid w:val="00E27A8B"/>
    <w:rsid w:val="00E27BED"/>
    <w:rsid w:val="00E27C99"/>
    <w:rsid w:val="00E30FC3"/>
    <w:rsid w:val="00E31B4F"/>
    <w:rsid w:val="00E3201E"/>
    <w:rsid w:val="00E32077"/>
    <w:rsid w:val="00E32478"/>
    <w:rsid w:val="00E3299D"/>
    <w:rsid w:val="00E330B0"/>
    <w:rsid w:val="00E3395D"/>
    <w:rsid w:val="00E33D64"/>
    <w:rsid w:val="00E3422C"/>
    <w:rsid w:val="00E35A66"/>
    <w:rsid w:val="00E368FC"/>
    <w:rsid w:val="00E369C9"/>
    <w:rsid w:val="00E370B8"/>
    <w:rsid w:val="00E37670"/>
    <w:rsid w:val="00E37BEE"/>
    <w:rsid w:val="00E37DD1"/>
    <w:rsid w:val="00E41602"/>
    <w:rsid w:val="00E4192A"/>
    <w:rsid w:val="00E41F4B"/>
    <w:rsid w:val="00E42025"/>
    <w:rsid w:val="00E42CC8"/>
    <w:rsid w:val="00E43090"/>
    <w:rsid w:val="00E431D1"/>
    <w:rsid w:val="00E43C29"/>
    <w:rsid w:val="00E45890"/>
    <w:rsid w:val="00E5118D"/>
    <w:rsid w:val="00E516E8"/>
    <w:rsid w:val="00E52A21"/>
    <w:rsid w:val="00E543B4"/>
    <w:rsid w:val="00E56DCC"/>
    <w:rsid w:val="00E56DEE"/>
    <w:rsid w:val="00E57F99"/>
    <w:rsid w:val="00E61528"/>
    <w:rsid w:val="00E62D71"/>
    <w:rsid w:val="00E62D9C"/>
    <w:rsid w:val="00E64649"/>
    <w:rsid w:val="00E64964"/>
    <w:rsid w:val="00E65A29"/>
    <w:rsid w:val="00E66184"/>
    <w:rsid w:val="00E677AF"/>
    <w:rsid w:val="00E67BF1"/>
    <w:rsid w:val="00E67DF5"/>
    <w:rsid w:val="00E724A2"/>
    <w:rsid w:val="00E7266E"/>
    <w:rsid w:val="00E7300C"/>
    <w:rsid w:val="00E73E93"/>
    <w:rsid w:val="00E747D7"/>
    <w:rsid w:val="00E7487D"/>
    <w:rsid w:val="00E74F1A"/>
    <w:rsid w:val="00E7521A"/>
    <w:rsid w:val="00E7712A"/>
    <w:rsid w:val="00E77FD9"/>
    <w:rsid w:val="00E802DF"/>
    <w:rsid w:val="00E82759"/>
    <w:rsid w:val="00E8408D"/>
    <w:rsid w:val="00E8511B"/>
    <w:rsid w:val="00E856BA"/>
    <w:rsid w:val="00E859E6"/>
    <w:rsid w:val="00E86265"/>
    <w:rsid w:val="00E867A4"/>
    <w:rsid w:val="00E8787D"/>
    <w:rsid w:val="00E91BA4"/>
    <w:rsid w:val="00E9354E"/>
    <w:rsid w:val="00E93626"/>
    <w:rsid w:val="00E937B6"/>
    <w:rsid w:val="00E93870"/>
    <w:rsid w:val="00E955B1"/>
    <w:rsid w:val="00E96CD8"/>
    <w:rsid w:val="00EA13BB"/>
    <w:rsid w:val="00EA1E3D"/>
    <w:rsid w:val="00EA6464"/>
    <w:rsid w:val="00EA6660"/>
    <w:rsid w:val="00EA6F02"/>
    <w:rsid w:val="00EA7195"/>
    <w:rsid w:val="00EB33E3"/>
    <w:rsid w:val="00EB3491"/>
    <w:rsid w:val="00EB458B"/>
    <w:rsid w:val="00EB488B"/>
    <w:rsid w:val="00EB58C0"/>
    <w:rsid w:val="00EB6C59"/>
    <w:rsid w:val="00EB6CC3"/>
    <w:rsid w:val="00EC03F4"/>
    <w:rsid w:val="00EC081C"/>
    <w:rsid w:val="00EC0F52"/>
    <w:rsid w:val="00EC0F7D"/>
    <w:rsid w:val="00EC0FA6"/>
    <w:rsid w:val="00EC261A"/>
    <w:rsid w:val="00EC2D91"/>
    <w:rsid w:val="00EC347D"/>
    <w:rsid w:val="00EC3E48"/>
    <w:rsid w:val="00EC494D"/>
    <w:rsid w:val="00EC4D21"/>
    <w:rsid w:val="00EC5D9B"/>
    <w:rsid w:val="00EC5E84"/>
    <w:rsid w:val="00EC6BB6"/>
    <w:rsid w:val="00EC757D"/>
    <w:rsid w:val="00ED0557"/>
    <w:rsid w:val="00ED0581"/>
    <w:rsid w:val="00ED05B2"/>
    <w:rsid w:val="00ED1B19"/>
    <w:rsid w:val="00ED249E"/>
    <w:rsid w:val="00ED3557"/>
    <w:rsid w:val="00ED4E78"/>
    <w:rsid w:val="00ED549F"/>
    <w:rsid w:val="00ED6D8E"/>
    <w:rsid w:val="00ED6F9B"/>
    <w:rsid w:val="00ED77A7"/>
    <w:rsid w:val="00EE0634"/>
    <w:rsid w:val="00EE0738"/>
    <w:rsid w:val="00EE1354"/>
    <w:rsid w:val="00EE18DC"/>
    <w:rsid w:val="00EE20AE"/>
    <w:rsid w:val="00EE31DA"/>
    <w:rsid w:val="00EE4D89"/>
    <w:rsid w:val="00EE6D29"/>
    <w:rsid w:val="00EE7EA0"/>
    <w:rsid w:val="00EF0B6F"/>
    <w:rsid w:val="00EF1675"/>
    <w:rsid w:val="00EF1A6E"/>
    <w:rsid w:val="00EF2B3E"/>
    <w:rsid w:val="00EF3A49"/>
    <w:rsid w:val="00EF3ABD"/>
    <w:rsid w:val="00EF3B05"/>
    <w:rsid w:val="00EF3C8E"/>
    <w:rsid w:val="00EF54C5"/>
    <w:rsid w:val="00EF6217"/>
    <w:rsid w:val="00EF77BD"/>
    <w:rsid w:val="00EF7CE5"/>
    <w:rsid w:val="00F00BD7"/>
    <w:rsid w:val="00F01963"/>
    <w:rsid w:val="00F0272F"/>
    <w:rsid w:val="00F0301E"/>
    <w:rsid w:val="00F03BF6"/>
    <w:rsid w:val="00F0445A"/>
    <w:rsid w:val="00F04B10"/>
    <w:rsid w:val="00F07182"/>
    <w:rsid w:val="00F07ADB"/>
    <w:rsid w:val="00F10B96"/>
    <w:rsid w:val="00F10C30"/>
    <w:rsid w:val="00F11786"/>
    <w:rsid w:val="00F13716"/>
    <w:rsid w:val="00F138B5"/>
    <w:rsid w:val="00F13F98"/>
    <w:rsid w:val="00F13FEA"/>
    <w:rsid w:val="00F161D6"/>
    <w:rsid w:val="00F1631D"/>
    <w:rsid w:val="00F17D8A"/>
    <w:rsid w:val="00F21991"/>
    <w:rsid w:val="00F21E32"/>
    <w:rsid w:val="00F220AB"/>
    <w:rsid w:val="00F23203"/>
    <w:rsid w:val="00F2325F"/>
    <w:rsid w:val="00F23E37"/>
    <w:rsid w:val="00F2537A"/>
    <w:rsid w:val="00F268C9"/>
    <w:rsid w:val="00F27DC2"/>
    <w:rsid w:val="00F3204E"/>
    <w:rsid w:val="00F33AE2"/>
    <w:rsid w:val="00F344FE"/>
    <w:rsid w:val="00F3524C"/>
    <w:rsid w:val="00F366E1"/>
    <w:rsid w:val="00F42455"/>
    <w:rsid w:val="00F429AF"/>
    <w:rsid w:val="00F44CD2"/>
    <w:rsid w:val="00F46E32"/>
    <w:rsid w:val="00F46F75"/>
    <w:rsid w:val="00F472B5"/>
    <w:rsid w:val="00F509CE"/>
    <w:rsid w:val="00F512C7"/>
    <w:rsid w:val="00F5206E"/>
    <w:rsid w:val="00F52356"/>
    <w:rsid w:val="00F52CE9"/>
    <w:rsid w:val="00F541A8"/>
    <w:rsid w:val="00F55D69"/>
    <w:rsid w:val="00F604B9"/>
    <w:rsid w:val="00F626C7"/>
    <w:rsid w:val="00F63C10"/>
    <w:rsid w:val="00F646F7"/>
    <w:rsid w:val="00F656D0"/>
    <w:rsid w:val="00F65E5E"/>
    <w:rsid w:val="00F67886"/>
    <w:rsid w:val="00F70D49"/>
    <w:rsid w:val="00F723CB"/>
    <w:rsid w:val="00F72AA8"/>
    <w:rsid w:val="00F737F4"/>
    <w:rsid w:val="00F73C4C"/>
    <w:rsid w:val="00F73CD7"/>
    <w:rsid w:val="00F75957"/>
    <w:rsid w:val="00F7597D"/>
    <w:rsid w:val="00F76961"/>
    <w:rsid w:val="00F7711D"/>
    <w:rsid w:val="00F77AEE"/>
    <w:rsid w:val="00F77E5F"/>
    <w:rsid w:val="00F80AEE"/>
    <w:rsid w:val="00F81457"/>
    <w:rsid w:val="00F8184D"/>
    <w:rsid w:val="00F829DC"/>
    <w:rsid w:val="00F8378B"/>
    <w:rsid w:val="00F83829"/>
    <w:rsid w:val="00F83AD3"/>
    <w:rsid w:val="00F84EA6"/>
    <w:rsid w:val="00F8669C"/>
    <w:rsid w:val="00F875F8"/>
    <w:rsid w:val="00F878DC"/>
    <w:rsid w:val="00F900B5"/>
    <w:rsid w:val="00F937D2"/>
    <w:rsid w:val="00F95959"/>
    <w:rsid w:val="00F9655A"/>
    <w:rsid w:val="00F97042"/>
    <w:rsid w:val="00F97E20"/>
    <w:rsid w:val="00FA00FD"/>
    <w:rsid w:val="00FA04A0"/>
    <w:rsid w:val="00FA056E"/>
    <w:rsid w:val="00FA1533"/>
    <w:rsid w:val="00FA15F7"/>
    <w:rsid w:val="00FA1987"/>
    <w:rsid w:val="00FA2B27"/>
    <w:rsid w:val="00FA344B"/>
    <w:rsid w:val="00FA3938"/>
    <w:rsid w:val="00FA4E53"/>
    <w:rsid w:val="00FA5743"/>
    <w:rsid w:val="00FA7D1A"/>
    <w:rsid w:val="00FB0789"/>
    <w:rsid w:val="00FB2C9B"/>
    <w:rsid w:val="00FB2D70"/>
    <w:rsid w:val="00FB391D"/>
    <w:rsid w:val="00FB3A7E"/>
    <w:rsid w:val="00FB4393"/>
    <w:rsid w:val="00FB4722"/>
    <w:rsid w:val="00FB497E"/>
    <w:rsid w:val="00FB4C47"/>
    <w:rsid w:val="00FB52AF"/>
    <w:rsid w:val="00FB713F"/>
    <w:rsid w:val="00FC00AB"/>
    <w:rsid w:val="00FC2100"/>
    <w:rsid w:val="00FC3035"/>
    <w:rsid w:val="00FC322C"/>
    <w:rsid w:val="00FC4C3F"/>
    <w:rsid w:val="00FC6B16"/>
    <w:rsid w:val="00FC74F4"/>
    <w:rsid w:val="00FD012E"/>
    <w:rsid w:val="00FD0D40"/>
    <w:rsid w:val="00FD0D96"/>
    <w:rsid w:val="00FD11E6"/>
    <w:rsid w:val="00FD1FA2"/>
    <w:rsid w:val="00FD2A73"/>
    <w:rsid w:val="00FD4C8A"/>
    <w:rsid w:val="00FD7214"/>
    <w:rsid w:val="00FD726A"/>
    <w:rsid w:val="00FD77EA"/>
    <w:rsid w:val="00FD7924"/>
    <w:rsid w:val="00FE05AF"/>
    <w:rsid w:val="00FE0AEE"/>
    <w:rsid w:val="00FE1A37"/>
    <w:rsid w:val="00FE1BD9"/>
    <w:rsid w:val="00FE2ECF"/>
    <w:rsid w:val="00FE38AF"/>
    <w:rsid w:val="00FE6EBC"/>
    <w:rsid w:val="00FE6F74"/>
    <w:rsid w:val="00FE70E6"/>
    <w:rsid w:val="00FE74E9"/>
    <w:rsid w:val="00FF00AB"/>
    <w:rsid w:val="00FF1AD4"/>
    <w:rsid w:val="00FF2D9E"/>
    <w:rsid w:val="00FF44D1"/>
    <w:rsid w:val="00FF451A"/>
    <w:rsid w:val="00FF6166"/>
    <w:rsid w:val="00FF6C08"/>
    <w:rsid w:val="00FF757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B938-2AF7-4AC8-B316-6673D770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Kadečka David</cp:lastModifiedBy>
  <cp:revision>3</cp:revision>
  <cp:lastPrinted>2017-01-23T14:58:00Z</cp:lastPrinted>
  <dcterms:created xsi:type="dcterms:W3CDTF">2020-06-03T13:28:00Z</dcterms:created>
  <dcterms:modified xsi:type="dcterms:W3CDTF">2020-06-03T13:28:00Z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703926574</vt:i4>
  </property>
</Properties>
</file>