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9A" w:rsidRDefault="009A319A" w:rsidP="00612FF6">
      <w:pPr>
        <w:jc w:val="center"/>
        <w:rPr>
          <w:rFonts w:ascii="Arial" w:hAnsi="Arial" w:cs="Arial"/>
          <w:b/>
          <w:sz w:val="28"/>
          <w:szCs w:val="28"/>
        </w:rPr>
      </w:pPr>
      <w:r w:rsidRPr="00EA49E2">
        <w:rPr>
          <w:rFonts w:ascii="Arial" w:hAnsi="Arial" w:cs="Arial"/>
          <w:b/>
          <w:sz w:val="28"/>
          <w:szCs w:val="28"/>
        </w:rPr>
        <w:t xml:space="preserve">Informace o </w:t>
      </w:r>
      <w:r w:rsidR="00EA49E2" w:rsidRPr="00EA49E2">
        <w:rPr>
          <w:rFonts w:ascii="Arial" w:hAnsi="Arial" w:cs="Arial"/>
          <w:b/>
          <w:sz w:val="28"/>
          <w:szCs w:val="28"/>
        </w:rPr>
        <w:t xml:space="preserve">stavu </w:t>
      </w:r>
      <w:r w:rsidR="00612FF6">
        <w:rPr>
          <w:rFonts w:ascii="Arial" w:hAnsi="Arial" w:cs="Arial"/>
          <w:b/>
          <w:sz w:val="28"/>
          <w:szCs w:val="28"/>
        </w:rPr>
        <w:t>implementace elektronického potvrzení pracovní neschopnosti</w:t>
      </w:r>
      <w:r w:rsidR="00B06979">
        <w:rPr>
          <w:rFonts w:ascii="Arial" w:hAnsi="Arial" w:cs="Arial"/>
          <w:b/>
          <w:sz w:val="28"/>
          <w:szCs w:val="28"/>
        </w:rPr>
        <w:t xml:space="preserve"> - </w:t>
      </w:r>
      <w:proofErr w:type="spellStart"/>
      <w:r w:rsidR="00B06979">
        <w:rPr>
          <w:rFonts w:ascii="Arial" w:hAnsi="Arial" w:cs="Arial"/>
          <w:b/>
          <w:sz w:val="28"/>
          <w:szCs w:val="28"/>
        </w:rPr>
        <w:t>eNeschopenky</w:t>
      </w:r>
      <w:proofErr w:type="spellEnd"/>
    </w:p>
    <w:p w:rsidR="00612FF6" w:rsidRDefault="00612FF6" w:rsidP="00612FF6">
      <w:pPr>
        <w:jc w:val="center"/>
        <w:rPr>
          <w:rFonts w:ascii="Arial" w:hAnsi="Arial" w:cs="Arial"/>
          <w:b/>
          <w:color w:val="000008"/>
          <w:sz w:val="24"/>
          <w:szCs w:val="24"/>
        </w:rPr>
      </w:pPr>
    </w:p>
    <w:p w:rsidR="00B574EE" w:rsidRPr="00B574EE" w:rsidRDefault="004A7BE4" w:rsidP="00B574EE">
      <w:pPr>
        <w:rPr>
          <w:rFonts w:ascii="Arial" w:hAnsi="Arial" w:cs="Arial"/>
          <w:sz w:val="24"/>
          <w:szCs w:val="24"/>
        </w:rPr>
      </w:pPr>
      <w:r w:rsidRPr="004A7BE4">
        <w:rPr>
          <w:rFonts w:ascii="Arial" w:hAnsi="Arial" w:cs="Arial"/>
          <w:sz w:val="24"/>
          <w:szCs w:val="24"/>
        </w:rPr>
        <w:t xml:space="preserve">Ministerstvo práce a sociálních věcí </w:t>
      </w:r>
      <w:r w:rsidR="00B574EE">
        <w:rPr>
          <w:rFonts w:ascii="Arial" w:hAnsi="Arial" w:cs="Arial"/>
          <w:sz w:val="24"/>
          <w:szCs w:val="24"/>
        </w:rPr>
        <w:t xml:space="preserve">(„MPSV“) </w:t>
      </w:r>
      <w:r w:rsidRPr="004A7BE4">
        <w:rPr>
          <w:rFonts w:ascii="Arial" w:hAnsi="Arial" w:cs="Arial"/>
          <w:sz w:val="24"/>
          <w:szCs w:val="24"/>
        </w:rPr>
        <w:t xml:space="preserve">předkládá </w:t>
      </w:r>
      <w:r w:rsidR="00B574EE" w:rsidRPr="00B574EE">
        <w:rPr>
          <w:rFonts w:ascii="Arial" w:hAnsi="Arial" w:cs="Arial"/>
          <w:sz w:val="24"/>
          <w:szCs w:val="24"/>
        </w:rPr>
        <w:t xml:space="preserve">na </w:t>
      </w:r>
      <w:r w:rsidR="00B574EE">
        <w:rPr>
          <w:rFonts w:ascii="Arial" w:hAnsi="Arial" w:cs="Arial"/>
          <w:sz w:val="24"/>
          <w:szCs w:val="24"/>
        </w:rPr>
        <w:t xml:space="preserve">jednání </w:t>
      </w:r>
      <w:r w:rsidR="00B574EE" w:rsidRPr="00B574EE">
        <w:rPr>
          <w:rFonts w:ascii="Arial" w:hAnsi="Arial" w:cs="Arial"/>
          <w:sz w:val="24"/>
          <w:szCs w:val="24"/>
        </w:rPr>
        <w:t>14</w:t>
      </w:r>
      <w:r w:rsidR="00B67906">
        <w:rPr>
          <w:rFonts w:ascii="Arial" w:hAnsi="Arial" w:cs="Arial"/>
          <w:sz w:val="24"/>
          <w:szCs w:val="24"/>
        </w:rPr>
        <w:t>8</w:t>
      </w:r>
      <w:r w:rsidR="00B574EE" w:rsidRPr="00B574EE">
        <w:rPr>
          <w:rFonts w:ascii="Arial" w:hAnsi="Arial" w:cs="Arial"/>
          <w:sz w:val="24"/>
          <w:szCs w:val="24"/>
        </w:rPr>
        <w:t>. </w:t>
      </w:r>
      <w:r w:rsidR="00B67906">
        <w:rPr>
          <w:rFonts w:ascii="Arial" w:hAnsi="Arial" w:cs="Arial"/>
          <w:sz w:val="24"/>
          <w:szCs w:val="24"/>
        </w:rPr>
        <w:t>P</w:t>
      </w:r>
      <w:r w:rsidR="00B574EE" w:rsidRPr="00B574EE">
        <w:rPr>
          <w:rFonts w:ascii="Arial" w:hAnsi="Arial" w:cs="Arial"/>
          <w:sz w:val="24"/>
          <w:szCs w:val="24"/>
        </w:rPr>
        <w:t>lenární schůz</w:t>
      </w:r>
      <w:r w:rsidR="00B574EE">
        <w:rPr>
          <w:rFonts w:ascii="Arial" w:hAnsi="Arial" w:cs="Arial"/>
          <w:sz w:val="24"/>
          <w:szCs w:val="24"/>
        </w:rPr>
        <w:t>e</w:t>
      </w:r>
      <w:r w:rsidR="00B574EE" w:rsidRPr="00B574EE">
        <w:rPr>
          <w:rFonts w:ascii="Arial" w:hAnsi="Arial" w:cs="Arial"/>
          <w:sz w:val="24"/>
          <w:szCs w:val="24"/>
        </w:rPr>
        <w:t xml:space="preserve"> </w:t>
      </w:r>
      <w:r w:rsidR="00B574EE">
        <w:rPr>
          <w:rFonts w:ascii="Arial" w:hAnsi="Arial" w:cs="Arial"/>
          <w:sz w:val="24"/>
          <w:szCs w:val="24"/>
        </w:rPr>
        <w:t>Rady hospodářské a sociální dohody</w:t>
      </w:r>
      <w:r w:rsidR="00B574EE" w:rsidRPr="00B574EE">
        <w:rPr>
          <w:rFonts w:ascii="Arial" w:hAnsi="Arial" w:cs="Arial"/>
          <w:sz w:val="24"/>
          <w:szCs w:val="24"/>
        </w:rPr>
        <w:t xml:space="preserve"> ČR</w:t>
      </w:r>
      <w:r w:rsidRPr="004A7BE4">
        <w:rPr>
          <w:rFonts w:ascii="Arial" w:hAnsi="Arial" w:cs="Arial"/>
          <w:sz w:val="24"/>
          <w:szCs w:val="24"/>
        </w:rPr>
        <w:t xml:space="preserve"> materiál</w:t>
      </w:r>
      <w:r>
        <w:rPr>
          <w:rFonts w:ascii="Arial" w:hAnsi="Arial" w:cs="Arial"/>
          <w:sz w:val="24"/>
          <w:szCs w:val="24"/>
        </w:rPr>
        <w:t xml:space="preserve"> „Informace o </w:t>
      </w:r>
      <w:r w:rsidR="00B574EE" w:rsidRPr="00B574EE">
        <w:rPr>
          <w:rFonts w:ascii="Arial" w:hAnsi="Arial" w:cs="Arial"/>
          <w:sz w:val="24"/>
          <w:szCs w:val="24"/>
        </w:rPr>
        <w:t xml:space="preserve">stavu </w:t>
      </w:r>
      <w:r w:rsidR="00612FF6">
        <w:rPr>
          <w:rFonts w:ascii="Arial" w:hAnsi="Arial" w:cs="Arial"/>
          <w:sz w:val="24"/>
          <w:szCs w:val="24"/>
        </w:rPr>
        <w:t>implementace elektronického potvrzení pracovní neschopnosti</w:t>
      </w:r>
      <w:r w:rsidR="00E94871">
        <w:rPr>
          <w:rFonts w:ascii="Arial" w:hAnsi="Arial" w:cs="Arial"/>
          <w:sz w:val="24"/>
          <w:szCs w:val="24"/>
        </w:rPr>
        <w:t xml:space="preserve"> -</w:t>
      </w:r>
      <w:r w:rsidR="004C49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491B">
        <w:rPr>
          <w:rFonts w:ascii="Arial" w:hAnsi="Arial" w:cs="Arial"/>
          <w:sz w:val="24"/>
          <w:szCs w:val="24"/>
        </w:rPr>
        <w:t>eNeschopenky</w:t>
      </w:r>
      <w:proofErr w:type="spellEnd"/>
      <w:r w:rsidR="00B574EE">
        <w:rPr>
          <w:rFonts w:ascii="Arial" w:hAnsi="Arial" w:cs="Arial"/>
          <w:sz w:val="24"/>
          <w:szCs w:val="24"/>
        </w:rPr>
        <w:t xml:space="preserve">“. </w:t>
      </w:r>
      <w:r w:rsidR="00B574EE" w:rsidRPr="004A7BE4">
        <w:rPr>
          <w:rFonts w:ascii="Arial" w:hAnsi="Arial" w:cs="Arial"/>
          <w:sz w:val="24"/>
          <w:szCs w:val="24"/>
        </w:rPr>
        <w:t xml:space="preserve">Účelem </w:t>
      </w:r>
      <w:r w:rsidR="00B574EE">
        <w:rPr>
          <w:rFonts w:ascii="Arial" w:hAnsi="Arial" w:cs="Arial"/>
          <w:sz w:val="24"/>
          <w:szCs w:val="24"/>
        </w:rPr>
        <w:t xml:space="preserve">materiálu </w:t>
      </w:r>
      <w:r w:rsidR="00B574EE" w:rsidRPr="004A7BE4">
        <w:rPr>
          <w:rFonts w:ascii="Arial" w:hAnsi="Arial" w:cs="Arial"/>
          <w:sz w:val="24"/>
          <w:szCs w:val="24"/>
        </w:rPr>
        <w:t xml:space="preserve">je </w:t>
      </w:r>
      <w:r w:rsidR="00BD6A76">
        <w:rPr>
          <w:rFonts w:ascii="Arial" w:hAnsi="Arial" w:cs="Arial"/>
          <w:sz w:val="24"/>
          <w:szCs w:val="24"/>
        </w:rPr>
        <w:t xml:space="preserve">především </w:t>
      </w:r>
      <w:r w:rsidR="00B574EE" w:rsidRPr="004A7BE4">
        <w:rPr>
          <w:rFonts w:ascii="Arial" w:hAnsi="Arial" w:cs="Arial"/>
          <w:sz w:val="24"/>
          <w:szCs w:val="24"/>
        </w:rPr>
        <w:t>podat informaci o</w:t>
      </w:r>
      <w:r w:rsidR="00B574EE">
        <w:rPr>
          <w:rFonts w:ascii="Arial" w:hAnsi="Arial" w:cs="Arial"/>
          <w:sz w:val="24"/>
          <w:szCs w:val="24"/>
        </w:rPr>
        <w:t> </w:t>
      </w:r>
      <w:r w:rsidR="00B574EE" w:rsidRPr="004A7BE4">
        <w:rPr>
          <w:rFonts w:ascii="Arial" w:hAnsi="Arial" w:cs="Arial"/>
          <w:sz w:val="24"/>
          <w:szCs w:val="24"/>
        </w:rPr>
        <w:t>současn</w:t>
      </w:r>
      <w:r w:rsidR="00B574EE">
        <w:rPr>
          <w:rFonts w:ascii="Arial" w:hAnsi="Arial" w:cs="Arial"/>
          <w:sz w:val="24"/>
          <w:szCs w:val="24"/>
        </w:rPr>
        <w:t>ém</w:t>
      </w:r>
      <w:r w:rsidR="00B574EE" w:rsidRPr="004A7BE4">
        <w:rPr>
          <w:rFonts w:ascii="Arial" w:hAnsi="Arial" w:cs="Arial"/>
          <w:sz w:val="24"/>
          <w:szCs w:val="24"/>
        </w:rPr>
        <w:t xml:space="preserve"> stavu </w:t>
      </w:r>
      <w:r w:rsidR="00B06979">
        <w:rPr>
          <w:rFonts w:ascii="Arial" w:hAnsi="Arial" w:cs="Arial"/>
          <w:sz w:val="24"/>
          <w:szCs w:val="24"/>
        </w:rPr>
        <w:t xml:space="preserve">technické </w:t>
      </w:r>
      <w:r w:rsidR="00B574EE" w:rsidRPr="004A7BE4">
        <w:rPr>
          <w:rFonts w:ascii="Arial" w:hAnsi="Arial" w:cs="Arial"/>
          <w:sz w:val="24"/>
          <w:szCs w:val="24"/>
        </w:rPr>
        <w:t>př</w:t>
      </w:r>
      <w:r w:rsidR="00A20D9A">
        <w:rPr>
          <w:rFonts w:ascii="Arial" w:hAnsi="Arial" w:cs="Arial"/>
          <w:sz w:val="24"/>
          <w:szCs w:val="24"/>
        </w:rPr>
        <w:t xml:space="preserve">ípravy </w:t>
      </w:r>
      <w:r w:rsidR="00B06979">
        <w:rPr>
          <w:rFonts w:ascii="Arial" w:hAnsi="Arial" w:cs="Arial"/>
          <w:sz w:val="24"/>
          <w:szCs w:val="24"/>
        </w:rPr>
        <w:t xml:space="preserve">projektu </w:t>
      </w:r>
      <w:r w:rsidR="00A20D9A">
        <w:rPr>
          <w:rFonts w:ascii="Arial" w:hAnsi="Arial" w:cs="Arial"/>
          <w:sz w:val="24"/>
          <w:szCs w:val="24"/>
        </w:rPr>
        <w:t xml:space="preserve">elektronické neschopenky </w:t>
      </w:r>
      <w:r w:rsidR="00B06979" w:rsidRPr="00612FF6">
        <w:rPr>
          <w:rFonts w:ascii="Arial" w:eastAsia="Times New Roman" w:hAnsi="Arial" w:cs="Arial"/>
          <w:sz w:val="24"/>
          <w:szCs w:val="24"/>
        </w:rPr>
        <w:t>(dále jen</w:t>
      </w:r>
      <w:r w:rsidR="00B06979">
        <w:rPr>
          <w:rFonts w:ascii="Arial" w:eastAsia="Times New Roman" w:hAnsi="Arial" w:cs="Arial"/>
          <w:sz w:val="24"/>
          <w:szCs w:val="24"/>
        </w:rPr>
        <w:t xml:space="preserve"> </w:t>
      </w:r>
      <w:r w:rsidR="00B06979" w:rsidRPr="00612FF6">
        <w:rPr>
          <w:rFonts w:ascii="Arial" w:eastAsia="Times New Roman" w:hAnsi="Arial" w:cs="Arial"/>
          <w:sz w:val="24"/>
          <w:szCs w:val="24"/>
        </w:rPr>
        <w:t>„</w:t>
      </w:r>
      <w:proofErr w:type="spellStart"/>
      <w:r w:rsidR="00B06979" w:rsidRPr="00612FF6">
        <w:rPr>
          <w:rFonts w:ascii="Arial" w:eastAsia="Times New Roman" w:hAnsi="Arial" w:cs="Arial"/>
          <w:sz w:val="24"/>
          <w:szCs w:val="24"/>
        </w:rPr>
        <w:t>eNeschopenka</w:t>
      </w:r>
      <w:proofErr w:type="spellEnd"/>
      <w:r w:rsidR="00B06979" w:rsidRPr="00612FF6">
        <w:rPr>
          <w:rFonts w:ascii="Arial" w:eastAsia="Times New Roman" w:hAnsi="Arial" w:cs="Arial"/>
          <w:sz w:val="24"/>
          <w:szCs w:val="24"/>
        </w:rPr>
        <w:t>“)</w:t>
      </w:r>
      <w:r w:rsidR="00B06979">
        <w:rPr>
          <w:rFonts w:ascii="Arial" w:eastAsia="Times New Roman" w:hAnsi="Arial" w:cs="Arial"/>
          <w:sz w:val="24"/>
          <w:szCs w:val="24"/>
        </w:rPr>
        <w:t xml:space="preserve"> </w:t>
      </w:r>
      <w:r w:rsidR="00A20D9A">
        <w:rPr>
          <w:rFonts w:ascii="Arial" w:hAnsi="Arial" w:cs="Arial"/>
          <w:sz w:val="24"/>
          <w:szCs w:val="24"/>
        </w:rPr>
        <w:t>a </w:t>
      </w:r>
      <w:r w:rsidR="00B574EE">
        <w:rPr>
          <w:rFonts w:ascii="Arial" w:hAnsi="Arial" w:cs="Arial"/>
          <w:sz w:val="24"/>
          <w:szCs w:val="24"/>
        </w:rPr>
        <w:t>informovat o</w:t>
      </w:r>
      <w:r w:rsidR="00B574EE" w:rsidRPr="004A7BE4">
        <w:rPr>
          <w:rFonts w:ascii="Arial" w:hAnsi="Arial" w:cs="Arial"/>
          <w:sz w:val="24"/>
          <w:szCs w:val="24"/>
        </w:rPr>
        <w:t xml:space="preserve"> další</w:t>
      </w:r>
      <w:r w:rsidR="00B574EE">
        <w:rPr>
          <w:rFonts w:ascii="Arial" w:hAnsi="Arial" w:cs="Arial"/>
          <w:sz w:val="24"/>
          <w:szCs w:val="24"/>
        </w:rPr>
        <w:t>m</w:t>
      </w:r>
      <w:r w:rsidR="00B574EE" w:rsidRPr="004A7BE4">
        <w:rPr>
          <w:rFonts w:ascii="Arial" w:hAnsi="Arial" w:cs="Arial"/>
          <w:sz w:val="24"/>
          <w:szCs w:val="24"/>
        </w:rPr>
        <w:t xml:space="preserve"> postup</w:t>
      </w:r>
      <w:r w:rsidR="00B574EE">
        <w:rPr>
          <w:rFonts w:ascii="Arial" w:hAnsi="Arial" w:cs="Arial"/>
          <w:sz w:val="24"/>
          <w:szCs w:val="24"/>
        </w:rPr>
        <w:t>u v  této oblasti</w:t>
      </w:r>
      <w:r w:rsidR="00B06979">
        <w:rPr>
          <w:rFonts w:ascii="Arial" w:hAnsi="Arial" w:cs="Arial"/>
          <w:sz w:val="24"/>
          <w:szCs w:val="24"/>
        </w:rPr>
        <w:t xml:space="preserve"> včetně předpokládané komunikace s budoucími uživateli</w:t>
      </w:r>
      <w:r w:rsidR="00B574EE">
        <w:rPr>
          <w:rFonts w:ascii="Arial" w:hAnsi="Arial" w:cs="Arial"/>
          <w:sz w:val="24"/>
          <w:szCs w:val="24"/>
        </w:rPr>
        <w:t>.</w:t>
      </w:r>
    </w:p>
    <w:p w:rsidR="00612FF6" w:rsidRDefault="00612FF6" w:rsidP="00612FF6">
      <w:pPr>
        <w:rPr>
          <w:rFonts w:ascii="Arial" w:eastAsia="Times New Roman" w:hAnsi="Arial" w:cs="Arial"/>
          <w:sz w:val="24"/>
          <w:szCs w:val="24"/>
        </w:rPr>
      </w:pPr>
      <w:r w:rsidRPr="00612FF6">
        <w:rPr>
          <w:rFonts w:ascii="Arial" w:eastAsia="Times New Roman" w:hAnsi="Arial" w:cs="Arial"/>
          <w:sz w:val="24"/>
          <w:szCs w:val="24"/>
        </w:rPr>
        <w:t xml:space="preserve">Současný stav přípravy projektu zavedení </w:t>
      </w:r>
      <w:proofErr w:type="spellStart"/>
      <w:r w:rsidRPr="00612FF6">
        <w:rPr>
          <w:rFonts w:ascii="Arial" w:eastAsia="Times New Roman" w:hAnsi="Arial" w:cs="Arial"/>
          <w:sz w:val="24"/>
          <w:szCs w:val="24"/>
        </w:rPr>
        <w:t>e</w:t>
      </w:r>
      <w:r w:rsidR="00B06979">
        <w:rPr>
          <w:rFonts w:ascii="Arial" w:eastAsia="Times New Roman" w:hAnsi="Arial" w:cs="Arial"/>
          <w:sz w:val="24"/>
          <w:szCs w:val="24"/>
        </w:rPr>
        <w:t>Neschopenky</w:t>
      </w:r>
      <w:proofErr w:type="spellEnd"/>
      <w:r w:rsidR="00B06979">
        <w:rPr>
          <w:rFonts w:ascii="Arial" w:eastAsia="Times New Roman" w:hAnsi="Arial" w:cs="Arial"/>
          <w:sz w:val="24"/>
          <w:szCs w:val="24"/>
        </w:rPr>
        <w:t xml:space="preserve"> </w:t>
      </w:r>
      <w:r w:rsidRPr="00612FF6">
        <w:rPr>
          <w:rFonts w:ascii="Arial" w:eastAsia="Times New Roman" w:hAnsi="Arial" w:cs="Arial"/>
          <w:sz w:val="24"/>
          <w:szCs w:val="24"/>
        </w:rPr>
        <w:t>je poměrně komplikovaný, což je výsledkem celé řady faktorů, a to jak faktorů z pohledu MPSV objektivních, jako je nutnost zohledňovat mnohdy velmi rozdílné názory jednotlivých aktérů (zejména lékařů a zaměstnavatelů) na podobu a</w:t>
      </w:r>
      <w:r w:rsidR="000F1EDD">
        <w:rPr>
          <w:rFonts w:ascii="Arial" w:eastAsia="Times New Roman" w:hAnsi="Arial" w:cs="Arial"/>
          <w:sz w:val="24"/>
          <w:szCs w:val="24"/>
        </w:rPr>
        <w:t> </w:t>
      </w:r>
      <w:r w:rsidRPr="00612FF6">
        <w:rPr>
          <w:rFonts w:ascii="Arial" w:eastAsia="Times New Roman" w:hAnsi="Arial" w:cs="Arial"/>
          <w:sz w:val="24"/>
          <w:szCs w:val="24"/>
        </w:rPr>
        <w:t xml:space="preserve">fungování </w:t>
      </w:r>
      <w:proofErr w:type="spellStart"/>
      <w:r w:rsidRPr="00612FF6">
        <w:rPr>
          <w:rFonts w:ascii="Arial" w:eastAsia="Times New Roman" w:hAnsi="Arial" w:cs="Arial"/>
          <w:sz w:val="24"/>
          <w:szCs w:val="24"/>
        </w:rPr>
        <w:t>eNeschopenky</w:t>
      </w:r>
      <w:proofErr w:type="spellEnd"/>
      <w:r w:rsidRPr="00612FF6">
        <w:rPr>
          <w:rFonts w:ascii="Arial" w:eastAsia="Times New Roman" w:hAnsi="Arial" w:cs="Arial"/>
          <w:sz w:val="24"/>
          <w:szCs w:val="24"/>
        </w:rPr>
        <w:t xml:space="preserve"> a na postup při jejím zavádění, tak faktorů z pohledu MPSV subjektivních (různé názory předchozích vedení MPSV na realizaci tohoto projektu). Výsledek uvedeného vývoje je takový, že postup při realizaci </w:t>
      </w:r>
      <w:proofErr w:type="spellStart"/>
      <w:r w:rsidRPr="00612FF6">
        <w:rPr>
          <w:rFonts w:ascii="Arial" w:eastAsia="Times New Roman" w:hAnsi="Arial" w:cs="Arial"/>
          <w:sz w:val="24"/>
          <w:szCs w:val="24"/>
        </w:rPr>
        <w:t>eNeschopenky</w:t>
      </w:r>
      <w:proofErr w:type="spellEnd"/>
      <w:r w:rsidRPr="00612FF6">
        <w:rPr>
          <w:rFonts w:ascii="Arial" w:eastAsia="Times New Roman" w:hAnsi="Arial" w:cs="Arial"/>
          <w:sz w:val="24"/>
          <w:szCs w:val="24"/>
        </w:rPr>
        <w:t xml:space="preserve"> byl rozdělen do několika etap.   </w:t>
      </w:r>
    </w:p>
    <w:p w:rsidR="00A20D9A" w:rsidRDefault="00A20D9A" w:rsidP="00612FF6">
      <w:pPr>
        <w:rPr>
          <w:rFonts w:ascii="Arial" w:eastAsia="Times New Roman" w:hAnsi="Arial" w:cs="Arial"/>
          <w:sz w:val="24"/>
          <w:szCs w:val="24"/>
        </w:rPr>
      </w:pPr>
    </w:p>
    <w:p w:rsidR="00A20D9A" w:rsidRPr="00A20D9A" w:rsidRDefault="00347D50" w:rsidP="00A20D9A">
      <w:pPr>
        <w:pStyle w:val="Odstavecseseznamem"/>
        <w:numPr>
          <w:ilvl w:val="0"/>
          <w:numId w:val="22"/>
        </w:num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</w:t>
      </w:r>
      <w:r w:rsidR="00A20D9A" w:rsidRPr="00A20D9A">
        <w:rPr>
          <w:rFonts w:ascii="Arial" w:eastAsia="Times New Roman" w:hAnsi="Arial" w:cs="Arial"/>
          <w:b/>
          <w:sz w:val="24"/>
          <w:szCs w:val="24"/>
        </w:rPr>
        <w:t>ákladní cíle konečného řešení elektronizace při rozhodování o do</w:t>
      </w:r>
      <w:r>
        <w:rPr>
          <w:rFonts w:ascii="Arial" w:eastAsia="Times New Roman" w:hAnsi="Arial" w:cs="Arial"/>
          <w:b/>
          <w:sz w:val="24"/>
          <w:szCs w:val="24"/>
        </w:rPr>
        <w:t>č</w:t>
      </w:r>
      <w:r w:rsidR="00A20D9A" w:rsidRPr="00A20D9A">
        <w:rPr>
          <w:rFonts w:ascii="Arial" w:eastAsia="Times New Roman" w:hAnsi="Arial" w:cs="Arial"/>
          <w:b/>
          <w:sz w:val="24"/>
          <w:szCs w:val="24"/>
        </w:rPr>
        <w:t>asné pracovní neschopnosti</w:t>
      </w:r>
    </w:p>
    <w:p w:rsidR="00A20D9A" w:rsidRPr="00A20D9A" w:rsidRDefault="00A20D9A" w:rsidP="00A20D9A">
      <w:pPr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Základním c</w:t>
      </w:r>
      <w:r w:rsidRPr="00A20D9A">
        <w:rPr>
          <w:rFonts w:ascii="Arial" w:eastAsia="Times New Roman" w:hAnsi="Arial" w:cs="Arial"/>
          <w:sz w:val="24"/>
          <w:szCs w:val="24"/>
        </w:rPr>
        <w:t>ílem je dosáhnout takového řešení, aby bylo přínosné pro všechny aktéry, tj. ošetřující lékaře, zaměstnavatele, pojištěnce i stát.</w:t>
      </w:r>
      <w:r>
        <w:rPr>
          <w:rFonts w:ascii="Arial" w:eastAsia="Times New Roman" w:hAnsi="Arial" w:cs="Arial"/>
          <w:sz w:val="24"/>
          <w:szCs w:val="24"/>
        </w:rPr>
        <w:t xml:space="preserve"> Cílem</w:t>
      </w:r>
      <w:r w:rsidRPr="00A20D9A">
        <w:rPr>
          <w:rFonts w:ascii="Arial" w:eastAsia="Times New Roman" w:hAnsi="Arial" w:cs="Arial"/>
          <w:sz w:val="24"/>
          <w:szCs w:val="24"/>
        </w:rPr>
        <w:t xml:space="preserve"> při</w:t>
      </w:r>
      <w:r w:rsidRPr="00A20D9A">
        <w:rPr>
          <w:rFonts w:ascii="Arial" w:eastAsia="Times New Roman" w:hAnsi="Arial" w:cs="Arial"/>
          <w:sz w:val="24"/>
          <w:szCs w:val="20"/>
        </w:rPr>
        <w:t xml:space="preserve"> rozhodování o dočasné pracovní neschopnosti je zavést zcela novou a funkční formu elektronické neschopenky jako plně elektronické cesty komunikace zúčastněných subjektů a tím:</w:t>
      </w:r>
    </w:p>
    <w:p w:rsidR="00A20D9A" w:rsidRPr="00A20D9A" w:rsidRDefault="00A20D9A" w:rsidP="00A20D9A">
      <w:pPr>
        <w:numPr>
          <w:ilvl w:val="0"/>
          <w:numId w:val="21"/>
        </w:numPr>
        <w:spacing w:before="0"/>
        <w:rPr>
          <w:rFonts w:ascii="Arial" w:eastAsia="Times New Roman" w:hAnsi="Arial" w:cs="Arial"/>
          <w:sz w:val="24"/>
          <w:szCs w:val="24"/>
        </w:rPr>
      </w:pPr>
      <w:r w:rsidRPr="00A20D9A">
        <w:rPr>
          <w:rFonts w:ascii="Arial" w:eastAsia="Times New Roman" w:hAnsi="Arial" w:cs="Arial"/>
          <w:sz w:val="24"/>
          <w:szCs w:val="24"/>
        </w:rPr>
        <w:t>zrychlit procesy a urychlit výplatu nemocenského,</w:t>
      </w:r>
    </w:p>
    <w:p w:rsidR="00A20D9A" w:rsidRPr="00A20D9A" w:rsidRDefault="00A20D9A" w:rsidP="00A20D9A">
      <w:pPr>
        <w:numPr>
          <w:ilvl w:val="0"/>
          <w:numId w:val="21"/>
        </w:numPr>
        <w:spacing w:before="0"/>
        <w:rPr>
          <w:rFonts w:ascii="Arial" w:eastAsia="Times New Roman" w:hAnsi="Arial" w:cs="Arial"/>
          <w:sz w:val="24"/>
          <w:szCs w:val="24"/>
        </w:rPr>
      </w:pPr>
      <w:r w:rsidRPr="00A20D9A">
        <w:rPr>
          <w:rFonts w:ascii="Arial" w:eastAsia="Times New Roman" w:hAnsi="Arial" w:cs="Arial"/>
          <w:sz w:val="24"/>
          <w:szCs w:val="24"/>
        </w:rPr>
        <w:t>snížit administrativní zátěž zaměstnavatelů, ošetřujících lékařů a OSSZ – snížit počet dílu rozhodnutí o dočasné pracovní neschopnosti na z 5 na 3,</w:t>
      </w:r>
    </w:p>
    <w:p w:rsidR="00A20D9A" w:rsidRPr="00A20D9A" w:rsidRDefault="00A20D9A" w:rsidP="00A20D9A">
      <w:pPr>
        <w:numPr>
          <w:ilvl w:val="0"/>
          <w:numId w:val="21"/>
        </w:numPr>
        <w:spacing w:before="0"/>
        <w:rPr>
          <w:rFonts w:ascii="Arial" w:eastAsia="Times New Roman" w:hAnsi="Arial" w:cs="Arial"/>
          <w:sz w:val="24"/>
          <w:szCs w:val="24"/>
        </w:rPr>
      </w:pPr>
      <w:r w:rsidRPr="00A20D9A">
        <w:rPr>
          <w:rFonts w:ascii="Arial" w:eastAsia="Times New Roman" w:hAnsi="Arial" w:cs="Arial"/>
          <w:sz w:val="24"/>
          <w:szCs w:val="24"/>
        </w:rPr>
        <w:t xml:space="preserve">poskytovat zaměstnavatelům informace o pracovních neschopnostech jejich zaměstnanců </w:t>
      </w:r>
      <w:r w:rsidR="00B06979">
        <w:rPr>
          <w:rFonts w:ascii="Arial" w:eastAsia="Times New Roman" w:hAnsi="Arial" w:cs="Arial"/>
          <w:sz w:val="24"/>
          <w:szCs w:val="24"/>
        </w:rPr>
        <w:t>elektronicky uživatelsky komfortním způsobem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A20D9A" w:rsidRDefault="00A20D9A" w:rsidP="00A20D9A">
      <w:pPr>
        <w:numPr>
          <w:ilvl w:val="0"/>
          <w:numId w:val="21"/>
        </w:numPr>
        <w:spacing w:befor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zvýšit uživatelskou přívětivost</w:t>
      </w:r>
      <w:r w:rsidRPr="00A20D9A">
        <w:rPr>
          <w:rFonts w:ascii="Arial" w:eastAsia="Times New Roman" w:hAnsi="Arial" w:cs="Arial"/>
          <w:sz w:val="24"/>
          <w:szCs w:val="24"/>
        </w:rPr>
        <w:t xml:space="preserve"> pro lékaře formou SW podpory p</w:t>
      </w:r>
      <w:r w:rsidR="00B06979">
        <w:rPr>
          <w:rFonts w:ascii="Arial" w:eastAsia="Times New Roman" w:hAnsi="Arial" w:cs="Arial"/>
          <w:sz w:val="24"/>
          <w:szCs w:val="24"/>
        </w:rPr>
        <w:t>ři</w:t>
      </w:r>
      <w:r w:rsidRPr="00A20D9A">
        <w:rPr>
          <w:rFonts w:ascii="Arial" w:eastAsia="Times New Roman" w:hAnsi="Arial" w:cs="Arial"/>
          <w:sz w:val="24"/>
          <w:szCs w:val="24"/>
        </w:rPr>
        <w:t xml:space="preserve"> vyplňování a</w:t>
      </w:r>
      <w:r w:rsidR="000F1EDD">
        <w:rPr>
          <w:rFonts w:ascii="Arial" w:eastAsia="Times New Roman" w:hAnsi="Arial" w:cs="Arial"/>
          <w:sz w:val="24"/>
          <w:szCs w:val="24"/>
        </w:rPr>
        <w:t> </w:t>
      </w:r>
      <w:r w:rsidRPr="00A20D9A">
        <w:rPr>
          <w:rFonts w:ascii="Arial" w:eastAsia="Times New Roman" w:hAnsi="Arial" w:cs="Arial"/>
          <w:sz w:val="24"/>
          <w:szCs w:val="24"/>
        </w:rPr>
        <w:t>odesílání</w:t>
      </w:r>
      <w:r w:rsidR="00B06979">
        <w:rPr>
          <w:rFonts w:ascii="Arial" w:eastAsia="Times New Roman" w:hAnsi="Arial" w:cs="Arial"/>
          <w:sz w:val="24"/>
          <w:szCs w:val="24"/>
        </w:rPr>
        <w:t xml:space="preserve"> všech hlášení a žádostí</w:t>
      </w:r>
      <w:r w:rsidRPr="00A20D9A">
        <w:rPr>
          <w:rFonts w:ascii="Arial" w:eastAsia="Times New Roman" w:hAnsi="Arial" w:cs="Arial"/>
          <w:sz w:val="24"/>
          <w:szCs w:val="24"/>
        </w:rPr>
        <w:t>.</w:t>
      </w:r>
    </w:p>
    <w:p w:rsidR="00347D50" w:rsidRDefault="00347D50" w:rsidP="00347D50">
      <w:pPr>
        <w:spacing w:before="0"/>
        <w:rPr>
          <w:rFonts w:ascii="Arial" w:eastAsia="Times New Roman" w:hAnsi="Arial" w:cs="Arial"/>
          <w:sz w:val="24"/>
          <w:szCs w:val="24"/>
        </w:rPr>
      </w:pPr>
    </w:p>
    <w:p w:rsidR="003D755D" w:rsidRDefault="003D755D" w:rsidP="00347D50">
      <w:pPr>
        <w:spacing w:before="0"/>
        <w:rPr>
          <w:rFonts w:ascii="Arial" w:eastAsia="Times New Roman" w:hAnsi="Arial" w:cs="Arial"/>
          <w:sz w:val="24"/>
          <w:szCs w:val="24"/>
        </w:rPr>
      </w:pPr>
    </w:p>
    <w:p w:rsidR="00347D50" w:rsidRDefault="00347D50" w:rsidP="00347D50">
      <w:pPr>
        <w:pStyle w:val="Odstavecseseznamem"/>
        <w:numPr>
          <w:ilvl w:val="0"/>
          <w:numId w:val="22"/>
        </w:num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Přínosy zavedení elektronizace</w:t>
      </w:r>
      <w:r w:rsidRPr="00347D5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20D9A">
        <w:rPr>
          <w:rFonts w:ascii="Arial" w:eastAsia="Times New Roman" w:hAnsi="Arial" w:cs="Arial"/>
          <w:b/>
          <w:sz w:val="24"/>
          <w:szCs w:val="24"/>
        </w:rPr>
        <w:t>při rozhodování o do</w:t>
      </w:r>
      <w:r>
        <w:rPr>
          <w:rFonts w:ascii="Arial" w:eastAsia="Times New Roman" w:hAnsi="Arial" w:cs="Arial"/>
          <w:b/>
          <w:sz w:val="24"/>
          <w:szCs w:val="24"/>
        </w:rPr>
        <w:t>č</w:t>
      </w:r>
      <w:r w:rsidRPr="00A20D9A">
        <w:rPr>
          <w:rFonts w:ascii="Arial" w:eastAsia="Times New Roman" w:hAnsi="Arial" w:cs="Arial"/>
          <w:b/>
          <w:sz w:val="24"/>
          <w:szCs w:val="24"/>
        </w:rPr>
        <w:t>asné pracovní neschopnosti</w:t>
      </w:r>
    </w:p>
    <w:p w:rsidR="00347D50" w:rsidRDefault="00347D50" w:rsidP="00347D5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Přínosy </w:t>
      </w:r>
      <w:r w:rsidRPr="00347D50">
        <w:rPr>
          <w:rFonts w:ascii="Arial" w:eastAsia="Times New Roman" w:hAnsi="Arial" w:cs="Arial"/>
          <w:sz w:val="24"/>
          <w:szCs w:val="24"/>
        </w:rPr>
        <w:t>elektronizace při rozhodování o do</w:t>
      </w:r>
      <w:r>
        <w:rPr>
          <w:rFonts w:ascii="Arial" w:eastAsia="Times New Roman" w:hAnsi="Arial" w:cs="Arial"/>
          <w:sz w:val="24"/>
          <w:szCs w:val="24"/>
        </w:rPr>
        <w:t>č</w:t>
      </w:r>
      <w:r w:rsidRPr="00347D50">
        <w:rPr>
          <w:rFonts w:ascii="Arial" w:eastAsia="Times New Roman" w:hAnsi="Arial" w:cs="Arial"/>
          <w:sz w:val="24"/>
          <w:szCs w:val="24"/>
        </w:rPr>
        <w:t>asné pracovní neschopnosti</w:t>
      </w:r>
      <w:r>
        <w:rPr>
          <w:rFonts w:ascii="Arial" w:eastAsia="Times New Roman" w:hAnsi="Arial" w:cs="Arial"/>
          <w:sz w:val="24"/>
          <w:szCs w:val="24"/>
        </w:rPr>
        <w:t xml:space="preserve"> dopadnou  na všechny aktéry tohoto procesu a to na lékaře, zaměstnavatele, pojištěnce a stát.</w:t>
      </w:r>
    </w:p>
    <w:p w:rsidR="00347D50" w:rsidRDefault="00347D50" w:rsidP="00347D50">
      <w:pPr>
        <w:rPr>
          <w:rFonts w:ascii="Arial" w:eastAsia="Times New Roman" w:hAnsi="Arial" w:cs="Arial"/>
          <w:sz w:val="24"/>
          <w:szCs w:val="24"/>
        </w:rPr>
      </w:pPr>
    </w:p>
    <w:p w:rsidR="00347D50" w:rsidRPr="00347D50" w:rsidRDefault="00347D50" w:rsidP="00347D50">
      <w:pPr>
        <w:rPr>
          <w:rFonts w:ascii="Arial" w:eastAsia="Times New Roman" w:hAnsi="Arial" w:cs="Arial"/>
          <w:sz w:val="24"/>
          <w:szCs w:val="24"/>
        </w:rPr>
      </w:pPr>
      <w:r w:rsidRPr="00DE4A49">
        <w:rPr>
          <w:rFonts w:ascii="Arial" w:eastAsia="Times New Roman" w:hAnsi="Arial" w:cs="Arial"/>
          <w:bCs/>
          <w:sz w:val="24"/>
          <w:szCs w:val="24"/>
          <w:u w:val="single"/>
        </w:rPr>
        <w:t>Pro lékaře</w:t>
      </w:r>
      <w:r w:rsidRPr="00347D50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55653B" w:rsidRPr="006A7F19" w:rsidRDefault="000C3514" w:rsidP="00347D50">
      <w:pPr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 xml:space="preserve">podstatné zjednodušení práce </w:t>
      </w:r>
      <w:r w:rsidRPr="006A7F19">
        <w:rPr>
          <w:rFonts w:ascii="Arial" w:eastAsia="Times New Roman" w:hAnsi="Arial" w:cs="Arial"/>
          <w:sz w:val="24"/>
          <w:szCs w:val="24"/>
        </w:rPr>
        <w:t xml:space="preserve">- předvyplnění elektronické neschopenky, </w:t>
      </w:r>
    </w:p>
    <w:p w:rsidR="0055653B" w:rsidRPr="006A7F19" w:rsidRDefault="000C3514" w:rsidP="00347D50">
      <w:pPr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>jednoduché  elektronické potvrzování</w:t>
      </w:r>
      <w:r w:rsidRPr="006A7F19">
        <w:rPr>
          <w:rFonts w:ascii="Arial" w:eastAsia="Times New Roman" w:hAnsi="Arial" w:cs="Arial"/>
          <w:sz w:val="24"/>
          <w:szCs w:val="24"/>
        </w:rPr>
        <w:t xml:space="preserve"> </w:t>
      </w:r>
      <w:r w:rsidRPr="006A7F19">
        <w:rPr>
          <w:rFonts w:ascii="Arial" w:eastAsia="Times New Roman" w:hAnsi="Arial" w:cs="Arial"/>
          <w:bCs/>
          <w:sz w:val="24"/>
          <w:szCs w:val="24"/>
        </w:rPr>
        <w:t xml:space="preserve">dalších událostí </w:t>
      </w:r>
      <w:r w:rsidRPr="006A7F19">
        <w:rPr>
          <w:rFonts w:ascii="Arial" w:eastAsia="Times New Roman" w:hAnsi="Arial" w:cs="Arial"/>
          <w:sz w:val="24"/>
          <w:szCs w:val="24"/>
        </w:rPr>
        <w:t>- vzniku, ukončení a</w:t>
      </w:r>
      <w:r w:rsidR="000F1EDD">
        <w:rPr>
          <w:rFonts w:ascii="Arial" w:eastAsia="Times New Roman" w:hAnsi="Arial" w:cs="Arial"/>
          <w:sz w:val="24"/>
          <w:szCs w:val="24"/>
        </w:rPr>
        <w:t> </w:t>
      </w:r>
      <w:r w:rsidRPr="006A7F19">
        <w:rPr>
          <w:rFonts w:ascii="Arial" w:eastAsia="Times New Roman" w:hAnsi="Arial" w:cs="Arial"/>
          <w:sz w:val="24"/>
          <w:szCs w:val="24"/>
        </w:rPr>
        <w:t>trvání pracovní neschopnosti po 14 dnech a v dalším období,</w:t>
      </w:r>
    </w:p>
    <w:p w:rsidR="0055653B" w:rsidRPr="006A7F19" w:rsidRDefault="000C3514" w:rsidP="00347D50">
      <w:pPr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 xml:space="preserve">jediný papírový dokument - </w:t>
      </w:r>
      <w:r w:rsidRPr="006A7F19">
        <w:rPr>
          <w:rFonts w:ascii="Arial" w:eastAsia="Times New Roman" w:hAnsi="Arial" w:cs="Arial"/>
          <w:sz w:val="24"/>
          <w:szCs w:val="24"/>
        </w:rPr>
        <w:t xml:space="preserve">průkaz práceneschopného pojištěnce </w:t>
      </w:r>
      <w:r w:rsidRPr="006A7F19">
        <w:rPr>
          <w:rFonts w:ascii="Arial" w:eastAsia="Times New Roman" w:hAnsi="Arial" w:cs="Arial"/>
          <w:bCs/>
          <w:sz w:val="24"/>
          <w:szCs w:val="24"/>
        </w:rPr>
        <w:t xml:space="preserve">bude mít předvyplněné údaje </w:t>
      </w:r>
      <w:r w:rsidRPr="006A7F19">
        <w:rPr>
          <w:rFonts w:ascii="Arial" w:eastAsia="Times New Roman" w:hAnsi="Arial" w:cs="Arial"/>
          <w:sz w:val="24"/>
          <w:szCs w:val="24"/>
        </w:rPr>
        <w:t>a lékař jej jen vytiskne,</w:t>
      </w:r>
    </w:p>
    <w:p w:rsidR="0055653B" w:rsidRPr="006A7F19" w:rsidRDefault="000C3514" w:rsidP="00347D50">
      <w:pPr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sz w:val="24"/>
          <w:szCs w:val="24"/>
        </w:rPr>
        <w:lastRenderedPageBreak/>
        <w:t xml:space="preserve">možnost </w:t>
      </w:r>
      <w:r w:rsidRPr="006A7F19">
        <w:rPr>
          <w:rFonts w:ascii="Arial" w:eastAsia="Times New Roman" w:hAnsi="Arial" w:cs="Arial"/>
          <w:bCs/>
          <w:sz w:val="24"/>
          <w:szCs w:val="24"/>
        </w:rPr>
        <w:t xml:space="preserve">nahlížet do neschopenek </w:t>
      </w:r>
      <w:r w:rsidRPr="006A7F19">
        <w:rPr>
          <w:rFonts w:ascii="Arial" w:eastAsia="Times New Roman" w:hAnsi="Arial" w:cs="Arial"/>
          <w:sz w:val="24"/>
          <w:szCs w:val="24"/>
        </w:rPr>
        <w:t>svých pacientů.</w:t>
      </w:r>
    </w:p>
    <w:p w:rsidR="00347D50" w:rsidRPr="00347D50" w:rsidRDefault="00347D50" w:rsidP="00347D50">
      <w:pPr>
        <w:rPr>
          <w:rFonts w:ascii="Arial" w:eastAsia="Times New Roman" w:hAnsi="Arial" w:cs="Arial"/>
          <w:sz w:val="24"/>
          <w:szCs w:val="24"/>
        </w:rPr>
      </w:pPr>
      <w:r w:rsidRPr="00DE4A49">
        <w:rPr>
          <w:rFonts w:ascii="Arial" w:eastAsia="Times New Roman" w:hAnsi="Arial" w:cs="Arial"/>
          <w:bCs/>
          <w:sz w:val="24"/>
          <w:szCs w:val="24"/>
          <w:u w:val="single"/>
        </w:rPr>
        <w:t>Pro zaměstnavatele</w:t>
      </w:r>
      <w:r w:rsidRPr="00347D50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55653B" w:rsidRPr="006A7F19" w:rsidRDefault="000C3514" w:rsidP="00347D50">
      <w:pPr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 xml:space="preserve">zjednodušení poskytování údajů OSSZ </w:t>
      </w:r>
      <w:r w:rsidRPr="006A7F19">
        <w:rPr>
          <w:rFonts w:ascii="Arial" w:eastAsia="Times New Roman" w:hAnsi="Arial" w:cs="Arial"/>
          <w:sz w:val="24"/>
          <w:szCs w:val="24"/>
        </w:rPr>
        <w:t>– údaje potřebné pro nárok a výši nemocenského,</w:t>
      </w:r>
    </w:p>
    <w:p w:rsidR="0055653B" w:rsidRPr="006A7F19" w:rsidRDefault="000C3514" w:rsidP="00347D50">
      <w:pPr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sz w:val="24"/>
          <w:szCs w:val="24"/>
        </w:rPr>
        <w:t xml:space="preserve">odpadá povinnost zasílat OSSZ žádosti zaměstnanců o nemocenské, </w:t>
      </w:r>
    </w:p>
    <w:p w:rsidR="0055653B" w:rsidRPr="006A7F19" w:rsidRDefault="000C3514" w:rsidP="00347D50">
      <w:pPr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sz w:val="24"/>
          <w:szCs w:val="24"/>
        </w:rPr>
        <w:t>možnost</w:t>
      </w:r>
      <w:r w:rsidRPr="006A7F19">
        <w:rPr>
          <w:rFonts w:ascii="Arial" w:eastAsia="Times New Roman" w:hAnsi="Arial" w:cs="Arial"/>
          <w:bCs/>
          <w:sz w:val="24"/>
          <w:szCs w:val="24"/>
        </w:rPr>
        <w:t xml:space="preserve"> ověřit si u OSSZ vznik, trvání a ukončení </w:t>
      </w:r>
      <w:r w:rsidRPr="006A7F19">
        <w:rPr>
          <w:rFonts w:ascii="Arial" w:eastAsia="Times New Roman" w:hAnsi="Arial" w:cs="Arial"/>
          <w:sz w:val="24"/>
          <w:szCs w:val="24"/>
        </w:rPr>
        <w:t xml:space="preserve">pracovní neschopnosti svých zaměstnanců, </w:t>
      </w:r>
    </w:p>
    <w:p w:rsidR="0055653B" w:rsidRPr="006A7F19" w:rsidRDefault="000C3514" w:rsidP="00347D50">
      <w:pPr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 xml:space="preserve">on-line přístup k potřebným údajům </w:t>
      </w:r>
      <w:r w:rsidRPr="006A7F19">
        <w:rPr>
          <w:rFonts w:ascii="Arial" w:eastAsia="Times New Roman" w:hAnsi="Arial" w:cs="Arial"/>
          <w:sz w:val="24"/>
          <w:szCs w:val="24"/>
        </w:rPr>
        <w:t>svých zaměstnanců v</w:t>
      </w:r>
      <w:r w:rsidR="00602D71">
        <w:rPr>
          <w:rFonts w:ascii="Arial" w:eastAsia="Times New Roman" w:hAnsi="Arial" w:cs="Arial"/>
          <w:sz w:val="24"/>
          <w:szCs w:val="24"/>
        </w:rPr>
        <w:t xml:space="preserve"> dočasné pracovní neschopnosti (dále také </w:t>
      </w:r>
      <w:r w:rsidRPr="006A7F19">
        <w:rPr>
          <w:rFonts w:ascii="Arial" w:eastAsia="Times New Roman" w:hAnsi="Arial" w:cs="Arial"/>
          <w:sz w:val="24"/>
          <w:szCs w:val="24"/>
        </w:rPr>
        <w:t>DPN</w:t>
      </w:r>
      <w:r w:rsidR="00602D71">
        <w:rPr>
          <w:rFonts w:ascii="Arial" w:eastAsia="Times New Roman" w:hAnsi="Arial" w:cs="Arial"/>
          <w:sz w:val="24"/>
          <w:szCs w:val="24"/>
        </w:rPr>
        <w:t xml:space="preserve">), např. </w:t>
      </w:r>
      <w:r w:rsidRPr="006A7F19">
        <w:rPr>
          <w:rFonts w:ascii="Arial" w:eastAsia="Times New Roman" w:hAnsi="Arial" w:cs="Arial"/>
          <w:sz w:val="24"/>
          <w:szCs w:val="24"/>
        </w:rPr>
        <w:t>povolené vycházky, místo poby</w:t>
      </w:r>
      <w:r w:rsidR="00602D71">
        <w:rPr>
          <w:rFonts w:ascii="Arial" w:eastAsia="Times New Roman" w:hAnsi="Arial" w:cs="Arial"/>
          <w:sz w:val="24"/>
          <w:szCs w:val="24"/>
        </w:rPr>
        <w:t>tu v době DNP</w:t>
      </w:r>
      <w:r w:rsidRPr="006A7F19">
        <w:rPr>
          <w:rFonts w:ascii="Arial" w:eastAsia="Times New Roman" w:hAnsi="Arial" w:cs="Arial"/>
          <w:sz w:val="24"/>
          <w:szCs w:val="24"/>
        </w:rPr>
        <w:t>.</w:t>
      </w:r>
    </w:p>
    <w:p w:rsidR="00347D50" w:rsidRPr="00347D50" w:rsidRDefault="00347D50" w:rsidP="00347D50">
      <w:pPr>
        <w:rPr>
          <w:rFonts w:ascii="Arial" w:eastAsia="Times New Roman" w:hAnsi="Arial" w:cs="Arial"/>
          <w:sz w:val="24"/>
          <w:szCs w:val="24"/>
        </w:rPr>
      </w:pPr>
      <w:r w:rsidRPr="00DE4A49">
        <w:rPr>
          <w:rFonts w:ascii="Arial" w:eastAsia="Times New Roman" w:hAnsi="Arial" w:cs="Arial"/>
          <w:bCs/>
          <w:sz w:val="24"/>
          <w:szCs w:val="24"/>
          <w:u w:val="single"/>
        </w:rPr>
        <w:t>Pro pojištěnce</w:t>
      </w:r>
      <w:r w:rsidRPr="00347D50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55653B" w:rsidRPr="006A7F19" w:rsidRDefault="000C3514" w:rsidP="00347D50">
      <w:pPr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sz w:val="24"/>
          <w:szCs w:val="24"/>
        </w:rPr>
        <w:t xml:space="preserve">možnost </w:t>
      </w:r>
      <w:r w:rsidRPr="006A7F19">
        <w:rPr>
          <w:rFonts w:ascii="Arial" w:eastAsia="Times New Roman" w:hAnsi="Arial" w:cs="Arial"/>
          <w:bCs/>
          <w:sz w:val="24"/>
          <w:szCs w:val="24"/>
        </w:rPr>
        <w:t xml:space="preserve">získat spolehlivé informace </w:t>
      </w:r>
      <w:r w:rsidRPr="006A7F19">
        <w:rPr>
          <w:rFonts w:ascii="Arial" w:eastAsia="Times New Roman" w:hAnsi="Arial" w:cs="Arial"/>
          <w:sz w:val="24"/>
          <w:szCs w:val="24"/>
        </w:rPr>
        <w:t xml:space="preserve">(například, zda zaměstnavatel předal podklady pro výpočet nemocenského, průběh zpracování výplaty), </w:t>
      </w:r>
    </w:p>
    <w:p w:rsidR="0055653B" w:rsidRPr="006A7F19" w:rsidRDefault="000C3514" w:rsidP="00347D50">
      <w:pPr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>OSSZ bude zaměstnavatele vyzývat</w:t>
      </w:r>
      <w:r w:rsidRPr="006A7F19">
        <w:rPr>
          <w:rFonts w:ascii="Arial" w:eastAsia="Times New Roman" w:hAnsi="Arial" w:cs="Arial"/>
          <w:sz w:val="24"/>
          <w:szCs w:val="24"/>
        </w:rPr>
        <w:t xml:space="preserve">, aby předložil doklady pro výpočet dávky, </w:t>
      </w:r>
    </w:p>
    <w:p w:rsidR="0055653B" w:rsidRPr="00347D50" w:rsidRDefault="000C3514" w:rsidP="00347D50">
      <w:pPr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>rychlejší výplata dávky</w:t>
      </w:r>
      <w:r w:rsidRPr="00347D50">
        <w:rPr>
          <w:rFonts w:ascii="Arial" w:eastAsia="Times New Roman" w:hAnsi="Arial" w:cs="Arial"/>
          <w:sz w:val="24"/>
          <w:szCs w:val="24"/>
        </w:rPr>
        <w:t xml:space="preserve"> v důsledku zrychlení přenosu údajů, </w:t>
      </w:r>
    </w:p>
    <w:p w:rsidR="0055653B" w:rsidRPr="00347D50" w:rsidRDefault="000C3514" w:rsidP="00347D50">
      <w:pPr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</w:rPr>
      </w:pPr>
      <w:r w:rsidRPr="00347D50">
        <w:rPr>
          <w:rFonts w:ascii="Arial" w:eastAsia="Times New Roman" w:hAnsi="Arial" w:cs="Arial"/>
          <w:sz w:val="24"/>
          <w:szCs w:val="24"/>
        </w:rPr>
        <w:t>možnost kdykoliv získat elektronickou cestou důvěryhodné a validní potvrzení o pracovní neschopnosti nebo o výši vyplaceného nemocenského.</w:t>
      </w:r>
    </w:p>
    <w:p w:rsidR="00347D50" w:rsidRPr="00347D50" w:rsidRDefault="00347D50" w:rsidP="00347D50">
      <w:pPr>
        <w:rPr>
          <w:rFonts w:ascii="Arial" w:eastAsia="Times New Roman" w:hAnsi="Arial" w:cs="Arial"/>
          <w:sz w:val="24"/>
          <w:szCs w:val="24"/>
        </w:rPr>
      </w:pPr>
      <w:r w:rsidRPr="00DE4A49">
        <w:rPr>
          <w:rFonts w:ascii="Arial" w:eastAsia="Times New Roman" w:hAnsi="Arial" w:cs="Arial"/>
          <w:bCs/>
          <w:sz w:val="24"/>
          <w:szCs w:val="24"/>
          <w:u w:val="single"/>
        </w:rPr>
        <w:t>Pro ČSSZ</w:t>
      </w:r>
      <w:r w:rsidRPr="00347D50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55653B" w:rsidRPr="006A7F19" w:rsidRDefault="000C3514" w:rsidP="00347D50">
      <w:pPr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>odpadá ruční přepis údajů</w:t>
      </w:r>
      <w:r w:rsidRPr="006A7F19">
        <w:rPr>
          <w:rFonts w:ascii="Arial" w:eastAsia="Times New Roman" w:hAnsi="Arial" w:cs="Arial"/>
          <w:sz w:val="24"/>
          <w:szCs w:val="24"/>
        </w:rPr>
        <w:t xml:space="preserve"> z papírových neschopenek, </w:t>
      </w:r>
    </w:p>
    <w:p w:rsidR="0055653B" w:rsidRPr="006A7F19" w:rsidRDefault="000C3514" w:rsidP="00347D50">
      <w:pPr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 xml:space="preserve">urychlení výplaty dávek </w:t>
      </w:r>
      <w:r w:rsidRPr="006A7F19">
        <w:rPr>
          <w:rFonts w:ascii="Arial" w:eastAsia="Times New Roman" w:hAnsi="Arial" w:cs="Arial"/>
          <w:sz w:val="24"/>
          <w:szCs w:val="24"/>
        </w:rPr>
        <w:t xml:space="preserve">zrychlením procesu předávání dokladů a snížením výskytu neúplných a nesprávných údajů, </w:t>
      </w:r>
    </w:p>
    <w:p w:rsidR="0055653B" w:rsidRPr="006A7F19" w:rsidRDefault="000C3514" w:rsidP="00347D50">
      <w:pPr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006A7F19">
        <w:rPr>
          <w:rFonts w:ascii="Arial" w:eastAsia="Times New Roman" w:hAnsi="Arial" w:cs="Arial"/>
          <w:bCs/>
          <w:sz w:val="24"/>
          <w:szCs w:val="24"/>
        </w:rPr>
        <w:t>kladná odezva veřejnosti na zrychlení výplaty dávek</w:t>
      </w:r>
      <w:r w:rsidRPr="006A7F19">
        <w:rPr>
          <w:rFonts w:ascii="Arial" w:eastAsia="Times New Roman" w:hAnsi="Arial" w:cs="Arial"/>
          <w:sz w:val="24"/>
          <w:szCs w:val="24"/>
        </w:rPr>
        <w:t>, kvalitní dostupné informace a snížení administrativní zátěže zaměstnavatelů,</w:t>
      </w:r>
    </w:p>
    <w:p w:rsidR="0055653B" w:rsidRPr="00347D50" w:rsidRDefault="000C3514" w:rsidP="00347D50">
      <w:pPr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00347D50">
        <w:rPr>
          <w:rFonts w:ascii="Arial" w:eastAsia="Times New Roman" w:hAnsi="Arial" w:cs="Arial"/>
          <w:sz w:val="24"/>
          <w:szCs w:val="24"/>
        </w:rPr>
        <w:t xml:space="preserve">nepřímá podpora dalších elektronických služeb zaměstnavateli a pojištěnci. </w:t>
      </w:r>
    </w:p>
    <w:p w:rsidR="00347D50" w:rsidRPr="00347D50" w:rsidRDefault="00347D50" w:rsidP="00347D50">
      <w:pPr>
        <w:rPr>
          <w:rFonts w:ascii="Arial" w:eastAsia="Times New Roman" w:hAnsi="Arial" w:cs="Arial"/>
          <w:sz w:val="24"/>
          <w:szCs w:val="24"/>
        </w:rPr>
      </w:pPr>
    </w:p>
    <w:p w:rsidR="00347D50" w:rsidRPr="00347D50" w:rsidRDefault="00347D50" w:rsidP="00347D50">
      <w:pPr>
        <w:rPr>
          <w:rFonts w:ascii="Arial" w:eastAsia="Times New Roman" w:hAnsi="Arial" w:cs="Arial"/>
          <w:b/>
          <w:sz w:val="24"/>
          <w:szCs w:val="24"/>
        </w:rPr>
      </w:pPr>
    </w:p>
    <w:p w:rsidR="006A7F19" w:rsidRDefault="006A7F19" w:rsidP="006A7F19">
      <w:pPr>
        <w:pStyle w:val="Odstavecseseznamem"/>
        <w:numPr>
          <w:ilvl w:val="0"/>
          <w:numId w:val="22"/>
        </w:num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Popis technického řešení</w:t>
      </w:r>
      <w:r w:rsidRPr="006A7F1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20D9A">
        <w:rPr>
          <w:rFonts w:ascii="Arial" w:eastAsia="Times New Roman" w:hAnsi="Arial" w:cs="Arial"/>
          <w:b/>
          <w:sz w:val="24"/>
          <w:szCs w:val="24"/>
        </w:rPr>
        <w:t>elektronizace při rozhodování o do</w:t>
      </w:r>
      <w:r>
        <w:rPr>
          <w:rFonts w:ascii="Arial" w:eastAsia="Times New Roman" w:hAnsi="Arial" w:cs="Arial"/>
          <w:b/>
          <w:sz w:val="24"/>
          <w:szCs w:val="24"/>
        </w:rPr>
        <w:t>č</w:t>
      </w:r>
      <w:r w:rsidRPr="00A20D9A">
        <w:rPr>
          <w:rFonts w:ascii="Arial" w:eastAsia="Times New Roman" w:hAnsi="Arial" w:cs="Arial"/>
          <w:b/>
          <w:sz w:val="24"/>
          <w:szCs w:val="24"/>
        </w:rPr>
        <w:t>asné pracovní neschopnosti</w:t>
      </w:r>
    </w:p>
    <w:p w:rsidR="001E5D6F" w:rsidRPr="001E5D6F" w:rsidRDefault="001E5D6F" w:rsidP="001E5D6F">
      <w:pPr>
        <w:rPr>
          <w:rFonts w:ascii="Arial" w:eastAsia="Times New Roman" w:hAnsi="Arial" w:cs="Arial"/>
          <w:sz w:val="24"/>
          <w:szCs w:val="24"/>
        </w:rPr>
      </w:pPr>
      <w:r w:rsidRPr="001E5D6F">
        <w:rPr>
          <w:rFonts w:ascii="Arial" w:eastAsia="Times New Roman" w:hAnsi="Arial" w:cs="Arial"/>
          <w:sz w:val="24"/>
          <w:szCs w:val="24"/>
        </w:rPr>
        <w:t xml:space="preserve">Projekt </w:t>
      </w:r>
      <w:proofErr w:type="spellStart"/>
      <w:r w:rsidRPr="001E5D6F">
        <w:rPr>
          <w:rFonts w:ascii="Arial" w:eastAsia="Times New Roman" w:hAnsi="Arial" w:cs="Arial"/>
          <w:sz w:val="24"/>
          <w:szCs w:val="24"/>
        </w:rPr>
        <w:t>eNeschopenky</w:t>
      </w:r>
      <w:proofErr w:type="spellEnd"/>
      <w:r w:rsidRPr="001E5D6F">
        <w:rPr>
          <w:rFonts w:ascii="Arial" w:eastAsia="Times New Roman" w:hAnsi="Arial" w:cs="Arial"/>
          <w:sz w:val="24"/>
          <w:szCs w:val="24"/>
        </w:rPr>
        <w:t xml:space="preserve"> je plánován v několika etapách. </w:t>
      </w:r>
      <w:r>
        <w:rPr>
          <w:rFonts w:ascii="Arial" w:eastAsia="Times New Roman" w:hAnsi="Arial" w:cs="Arial"/>
          <w:sz w:val="24"/>
          <w:szCs w:val="24"/>
        </w:rPr>
        <w:t>Již o</w:t>
      </w:r>
      <w:r w:rsidRPr="001E5D6F">
        <w:rPr>
          <w:rFonts w:ascii="Arial" w:eastAsia="Times New Roman" w:hAnsi="Arial" w:cs="Arial"/>
          <w:sz w:val="24"/>
          <w:szCs w:val="24"/>
        </w:rPr>
        <w:t xml:space="preserve">d 1. ledna 2019 spustila ČSSZ novou službu </w:t>
      </w:r>
      <w:proofErr w:type="spellStart"/>
      <w:r w:rsidRPr="001E5D6F">
        <w:rPr>
          <w:rFonts w:ascii="Arial" w:eastAsia="Times New Roman" w:hAnsi="Arial" w:cs="Arial"/>
          <w:sz w:val="24"/>
          <w:szCs w:val="24"/>
        </w:rPr>
        <w:t>ePortálu</w:t>
      </w:r>
      <w:proofErr w:type="spellEnd"/>
      <w:r w:rsidRPr="001E5D6F">
        <w:rPr>
          <w:rFonts w:ascii="Arial" w:eastAsia="Times New Roman" w:hAnsi="Arial" w:cs="Arial"/>
          <w:sz w:val="24"/>
          <w:szCs w:val="24"/>
        </w:rPr>
        <w:t xml:space="preserve"> pro zaměstnavatele, pomocí které </w:t>
      </w:r>
      <w:r w:rsidR="000F6CB5">
        <w:rPr>
          <w:rFonts w:ascii="Arial" w:eastAsia="Times New Roman" w:hAnsi="Arial" w:cs="Arial"/>
          <w:sz w:val="24"/>
          <w:szCs w:val="24"/>
        </w:rPr>
        <w:t>mohou</w:t>
      </w:r>
      <w:r w:rsidRPr="001E5D6F">
        <w:rPr>
          <w:rFonts w:ascii="Arial" w:eastAsia="Times New Roman" w:hAnsi="Arial" w:cs="Arial"/>
          <w:sz w:val="24"/>
          <w:szCs w:val="24"/>
        </w:rPr>
        <w:t xml:space="preserve"> zaměstnavatelé s autorizovaným přístupem realizovat on line dotaz, zda u jeho konkrétního zaměstnance eviduje ČSSZ novou pracovní neschopnost či nikoliv, i když u většiny zaměstnanců bude informace díky převaze papírových formulářů evidována až s několikadenním zpožděním. Tato etapa se postupu a činnosti ošetřujících lékařů nijak nedotýká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1E5D6F" w:rsidRPr="001E5D6F" w:rsidRDefault="001E5D6F" w:rsidP="001E5D6F">
      <w:pPr>
        <w:rPr>
          <w:rFonts w:ascii="Arial" w:eastAsia="Times New Roman" w:hAnsi="Arial" w:cs="Arial"/>
          <w:sz w:val="24"/>
          <w:szCs w:val="24"/>
        </w:rPr>
      </w:pPr>
      <w:r w:rsidRPr="0049687A">
        <w:rPr>
          <w:rFonts w:ascii="Arial" w:eastAsia="Times New Roman" w:hAnsi="Arial" w:cs="Arial"/>
          <w:b/>
          <w:sz w:val="24"/>
          <w:szCs w:val="24"/>
        </w:rPr>
        <w:t xml:space="preserve">Od 1. 7. 2019 </w:t>
      </w:r>
      <w:r w:rsidR="00B06979">
        <w:rPr>
          <w:rFonts w:ascii="Arial" w:eastAsia="Times New Roman" w:hAnsi="Arial" w:cs="Arial"/>
          <w:sz w:val="24"/>
          <w:szCs w:val="24"/>
        </w:rPr>
        <w:t>jsou navržena následující</w:t>
      </w:r>
      <w:r w:rsidRPr="001E5D6F">
        <w:rPr>
          <w:rFonts w:ascii="Arial" w:eastAsia="Times New Roman" w:hAnsi="Arial" w:cs="Arial"/>
          <w:sz w:val="24"/>
          <w:szCs w:val="24"/>
        </w:rPr>
        <w:t xml:space="preserve"> hlavní opatření:</w:t>
      </w:r>
    </w:p>
    <w:p w:rsidR="00B06979" w:rsidRDefault="001E5D6F" w:rsidP="00DF295D">
      <w:pPr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001E5D6F">
        <w:rPr>
          <w:rFonts w:ascii="Arial" w:eastAsia="Times New Roman" w:hAnsi="Arial" w:cs="Arial"/>
          <w:sz w:val="24"/>
          <w:szCs w:val="24"/>
        </w:rPr>
        <w:t>zavedení povinné elektronické formy hlášení ošetřujícího lékaře o vzniku a</w:t>
      </w:r>
      <w:r w:rsidR="000F1EDD">
        <w:rPr>
          <w:rFonts w:ascii="Arial" w:eastAsia="Times New Roman" w:hAnsi="Arial" w:cs="Arial"/>
          <w:sz w:val="24"/>
          <w:szCs w:val="24"/>
        </w:rPr>
        <w:t> </w:t>
      </w:r>
      <w:r w:rsidRPr="001E5D6F">
        <w:rPr>
          <w:rFonts w:ascii="Arial" w:eastAsia="Times New Roman" w:hAnsi="Arial" w:cs="Arial"/>
          <w:sz w:val="24"/>
          <w:szCs w:val="24"/>
        </w:rPr>
        <w:t>ukončení dočasné pracovní neschopnosti podávaného okresní správě sociálního zabezpečení</w:t>
      </w:r>
    </w:p>
    <w:p w:rsidR="001E5D6F" w:rsidRPr="001E5D6F" w:rsidRDefault="001E5D6F" w:rsidP="00DF295D">
      <w:pPr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001E5D6F">
        <w:rPr>
          <w:rFonts w:ascii="Arial" w:eastAsia="Times New Roman" w:hAnsi="Arial" w:cs="Arial"/>
          <w:sz w:val="24"/>
          <w:szCs w:val="24"/>
        </w:rPr>
        <w:t>zkrácení lhůty, v níž ošetřující lékař toto rozhodnutí odesílá, ze tří pracovních dnů po dni jejího uznání na jeden pracovní den a</w:t>
      </w:r>
    </w:p>
    <w:p w:rsidR="001E5D6F" w:rsidRDefault="001E5D6F" w:rsidP="00DF295D">
      <w:pPr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</w:rPr>
      </w:pPr>
      <w:r w:rsidRPr="001E5D6F">
        <w:rPr>
          <w:rFonts w:ascii="Arial" w:eastAsia="Times New Roman" w:hAnsi="Arial" w:cs="Arial"/>
          <w:sz w:val="24"/>
          <w:szCs w:val="24"/>
        </w:rPr>
        <w:lastRenderedPageBreak/>
        <w:t>rozšíření okruhu údajů, které mohou orgány nemocenského pojištění sdělovat zaměstnavatelům o dočasné pracovní neschopnosti jejich zaměstnanců o např. místo pobytu a dobu vycházek.</w:t>
      </w:r>
    </w:p>
    <w:p w:rsidR="00B06979" w:rsidRDefault="00B06979" w:rsidP="004C491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Podrobnější popis první etapy je uveden v příloze </w:t>
      </w:r>
      <w:r w:rsidR="00D73EBB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3D755D" w:rsidRPr="003D755D" w:rsidRDefault="0049687A" w:rsidP="003D755D">
      <w:pPr>
        <w:rPr>
          <w:rFonts w:ascii="Arial" w:eastAsia="Times New Roman" w:hAnsi="Arial" w:cs="Arial"/>
          <w:sz w:val="24"/>
          <w:szCs w:val="24"/>
        </w:rPr>
      </w:pPr>
      <w:r w:rsidRPr="0049687A">
        <w:rPr>
          <w:rFonts w:ascii="Arial" w:eastAsia="Times New Roman" w:hAnsi="Arial" w:cs="Arial"/>
          <w:b/>
          <w:sz w:val="24"/>
          <w:szCs w:val="24"/>
        </w:rPr>
        <w:t>Cílové ř</w:t>
      </w:r>
      <w:r w:rsidR="003D755D" w:rsidRPr="0049687A">
        <w:rPr>
          <w:rFonts w:ascii="Arial" w:eastAsia="Times New Roman" w:hAnsi="Arial" w:cs="Arial"/>
          <w:b/>
          <w:sz w:val="24"/>
          <w:szCs w:val="24"/>
        </w:rPr>
        <w:t>ešení od 1. 1. 2020</w:t>
      </w:r>
      <w:r w:rsidR="003D755D" w:rsidRPr="003D755D">
        <w:rPr>
          <w:rFonts w:ascii="Arial" w:eastAsia="Times New Roman" w:hAnsi="Arial" w:cs="Arial"/>
          <w:sz w:val="24"/>
          <w:szCs w:val="24"/>
        </w:rPr>
        <w:t xml:space="preserve"> zavede dvě </w:t>
      </w:r>
      <w:r w:rsidR="00B06979">
        <w:rPr>
          <w:rFonts w:ascii="Arial" w:eastAsia="Times New Roman" w:hAnsi="Arial" w:cs="Arial"/>
          <w:sz w:val="24"/>
          <w:szCs w:val="24"/>
        </w:rPr>
        <w:t>rovnocenné</w:t>
      </w:r>
      <w:r w:rsidR="00B06979" w:rsidRPr="003D755D">
        <w:rPr>
          <w:rFonts w:ascii="Arial" w:eastAsia="Times New Roman" w:hAnsi="Arial" w:cs="Arial"/>
          <w:sz w:val="24"/>
          <w:szCs w:val="24"/>
        </w:rPr>
        <w:t xml:space="preserve"> </w:t>
      </w:r>
      <w:r w:rsidR="003D755D" w:rsidRPr="003D755D">
        <w:rPr>
          <w:rFonts w:ascii="Arial" w:eastAsia="Times New Roman" w:hAnsi="Arial" w:cs="Arial"/>
          <w:sz w:val="24"/>
          <w:szCs w:val="24"/>
        </w:rPr>
        <w:t>varianty, jak</w:t>
      </w:r>
      <w:r w:rsidR="00572D42">
        <w:rPr>
          <w:rFonts w:ascii="Arial" w:eastAsia="Times New Roman" w:hAnsi="Arial" w:cs="Arial"/>
          <w:sz w:val="24"/>
          <w:szCs w:val="24"/>
        </w:rPr>
        <w:t>ým způsobem</w:t>
      </w:r>
      <w:r w:rsidR="003D755D" w:rsidRPr="003D755D">
        <w:rPr>
          <w:rFonts w:ascii="Arial" w:eastAsia="Times New Roman" w:hAnsi="Arial" w:cs="Arial"/>
          <w:sz w:val="24"/>
          <w:szCs w:val="24"/>
        </w:rPr>
        <w:t xml:space="preserve"> ele</w:t>
      </w:r>
      <w:r w:rsidR="003D755D">
        <w:rPr>
          <w:rFonts w:ascii="Arial" w:eastAsia="Times New Roman" w:hAnsi="Arial" w:cs="Arial"/>
          <w:sz w:val="24"/>
          <w:szCs w:val="24"/>
        </w:rPr>
        <w:t>ktronickou neschopenku vystavit. Vystavení elektronické neschopenky bude možné buď</w:t>
      </w:r>
    </w:p>
    <w:p w:rsidR="003D755D" w:rsidRPr="003D755D" w:rsidRDefault="003D755D" w:rsidP="003D755D">
      <w:pPr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3D755D">
        <w:rPr>
          <w:rFonts w:ascii="Arial" w:eastAsia="Times New Roman" w:hAnsi="Arial" w:cs="Arial"/>
          <w:sz w:val="24"/>
          <w:szCs w:val="24"/>
        </w:rPr>
        <w:t xml:space="preserve">prostřednictvím specializovaného lékařského SW na bázi B2B komunikace, přičemž pokud jde o autentizaci poskytovatele zdravotních služeb je intenzivně jednáno se SÚKL o využití </w:t>
      </w:r>
      <w:proofErr w:type="spellStart"/>
      <w:r w:rsidRPr="003D755D">
        <w:rPr>
          <w:rFonts w:ascii="Arial" w:eastAsia="Times New Roman" w:hAnsi="Arial" w:cs="Arial"/>
          <w:sz w:val="24"/>
          <w:szCs w:val="24"/>
        </w:rPr>
        <w:t>autentizačních</w:t>
      </w:r>
      <w:proofErr w:type="spellEnd"/>
      <w:r w:rsidRPr="003D755D">
        <w:rPr>
          <w:rFonts w:ascii="Arial" w:eastAsia="Times New Roman" w:hAnsi="Arial" w:cs="Arial"/>
          <w:sz w:val="24"/>
          <w:szCs w:val="24"/>
        </w:rPr>
        <w:t xml:space="preserve"> certifikátů pro </w:t>
      </w:r>
      <w:proofErr w:type="spellStart"/>
      <w:r w:rsidRPr="003D755D">
        <w:rPr>
          <w:rFonts w:ascii="Arial" w:eastAsia="Times New Roman" w:hAnsi="Arial" w:cs="Arial"/>
          <w:sz w:val="24"/>
          <w:szCs w:val="24"/>
        </w:rPr>
        <w:t>eRecept</w:t>
      </w:r>
      <w:proofErr w:type="spellEnd"/>
      <w:r w:rsidRPr="003D755D">
        <w:rPr>
          <w:rFonts w:ascii="Arial" w:eastAsia="Times New Roman" w:hAnsi="Arial" w:cs="Arial"/>
          <w:sz w:val="24"/>
          <w:szCs w:val="24"/>
        </w:rPr>
        <w:t xml:space="preserve">, nebo </w:t>
      </w:r>
    </w:p>
    <w:p w:rsidR="003D755D" w:rsidRPr="003D755D" w:rsidRDefault="003D755D" w:rsidP="003D755D">
      <w:pPr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</w:rPr>
      </w:pPr>
      <w:r w:rsidRPr="003D755D">
        <w:rPr>
          <w:rFonts w:ascii="Arial" w:eastAsia="Times New Roman" w:hAnsi="Arial" w:cs="Arial"/>
          <w:sz w:val="24"/>
          <w:szCs w:val="24"/>
        </w:rPr>
        <w:t xml:space="preserve">cestou webové aplikace na </w:t>
      </w:r>
      <w:proofErr w:type="spellStart"/>
      <w:r w:rsidRPr="003D755D">
        <w:rPr>
          <w:rFonts w:ascii="Arial" w:eastAsia="Times New Roman" w:hAnsi="Arial" w:cs="Arial"/>
          <w:sz w:val="24"/>
          <w:szCs w:val="24"/>
        </w:rPr>
        <w:t>ePortálu</w:t>
      </w:r>
      <w:proofErr w:type="spellEnd"/>
      <w:r w:rsidRPr="003D755D">
        <w:rPr>
          <w:rFonts w:ascii="Arial" w:eastAsia="Times New Roman" w:hAnsi="Arial" w:cs="Arial"/>
          <w:sz w:val="24"/>
          <w:szCs w:val="24"/>
        </w:rPr>
        <w:t xml:space="preserve"> ČSSZ, která bude pro lékaře bezplatná (podmínkou je jeho autorizace do </w:t>
      </w:r>
      <w:proofErr w:type="spellStart"/>
      <w:r w:rsidRPr="003D755D">
        <w:rPr>
          <w:rFonts w:ascii="Arial" w:eastAsia="Times New Roman" w:hAnsi="Arial" w:cs="Arial"/>
          <w:sz w:val="24"/>
          <w:szCs w:val="24"/>
        </w:rPr>
        <w:t>ePortálu</w:t>
      </w:r>
      <w:proofErr w:type="spellEnd"/>
      <w:r w:rsidRPr="003D755D">
        <w:rPr>
          <w:rFonts w:ascii="Arial" w:eastAsia="Times New Roman" w:hAnsi="Arial" w:cs="Arial"/>
          <w:sz w:val="24"/>
          <w:szCs w:val="24"/>
        </w:rPr>
        <w:t xml:space="preserve"> pomocí identifikátoru ze systému datových schránek či prostřednictvím jakéhokoliv prostředku v rámci Národní </w:t>
      </w:r>
      <w:proofErr w:type="spellStart"/>
      <w:r w:rsidRPr="003D755D">
        <w:rPr>
          <w:rFonts w:ascii="Arial" w:eastAsia="Times New Roman" w:hAnsi="Arial" w:cs="Arial"/>
          <w:sz w:val="24"/>
          <w:szCs w:val="24"/>
        </w:rPr>
        <w:t>identitní</w:t>
      </w:r>
      <w:proofErr w:type="spellEnd"/>
      <w:r w:rsidRPr="003D755D">
        <w:rPr>
          <w:rFonts w:ascii="Arial" w:eastAsia="Times New Roman" w:hAnsi="Arial" w:cs="Arial"/>
          <w:sz w:val="24"/>
          <w:szCs w:val="24"/>
        </w:rPr>
        <w:t xml:space="preserve"> autority, tj. především </w:t>
      </w:r>
      <w:proofErr w:type="spellStart"/>
      <w:r w:rsidRPr="003D755D">
        <w:rPr>
          <w:rFonts w:ascii="Arial" w:eastAsia="Times New Roman" w:hAnsi="Arial" w:cs="Arial"/>
          <w:sz w:val="24"/>
          <w:szCs w:val="24"/>
        </w:rPr>
        <w:t>eObčanky</w:t>
      </w:r>
      <w:proofErr w:type="spellEnd"/>
      <w:r w:rsidRPr="003D755D">
        <w:rPr>
          <w:rFonts w:ascii="Arial" w:eastAsia="Times New Roman" w:hAnsi="Arial" w:cs="Arial"/>
          <w:sz w:val="24"/>
          <w:szCs w:val="24"/>
        </w:rPr>
        <w:t xml:space="preserve"> nebo jména a hesla vydaného v rámci sítě </w:t>
      </w:r>
      <w:proofErr w:type="spellStart"/>
      <w:r w:rsidRPr="003D755D">
        <w:rPr>
          <w:rFonts w:ascii="Arial" w:eastAsia="Times New Roman" w:hAnsi="Arial" w:cs="Arial"/>
          <w:sz w:val="24"/>
          <w:szCs w:val="24"/>
        </w:rPr>
        <w:t>CzechPointu</w:t>
      </w:r>
      <w:proofErr w:type="spellEnd"/>
      <w:r w:rsidRPr="003D755D">
        <w:rPr>
          <w:rFonts w:ascii="Arial" w:eastAsia="Times New Roman" w:hAnsi="Arial" w:cs="Arial"/>
          <w:sz w:val="24"/>
          <w:szCs w:val="24"/>
        </w:rPr>
        <w:t xml:space="preserve">).  </w:t>
      </w:r>
    </w:p>
    <w:p w:rsidR="003D755D" w:rsidRPr="003D755D" w:rsidRDefault="003D755D" w:rsidP="003D755D">
      <w:pPr>
        <w:rPr>
          <w:rFonts w:ascii="Arial" w:eastAsia="Times New Roman" w:hAnsi="Arial" w:cs="Arial"/>
          <w:sz w:val="24"/>
          <w:szCs w:val="24"/>
        </w:rPr>
      </w:pPr>
      <w:r w:rsidRPr="003D755D">
        <w:rPr>
          <w:rFonts w:ascii="Arial" w:eastAsia="Times New Roman" w:hAnsi="Arial" w:cs="Arial"/>
          <w:sz w:val="24"/>
          <w:szCs w:val="24"/>
        </w:rPr>
        <w:t xml:space="preserve">Projekt </w:t>
      </w:r>
      <w:proofErr w:type="spellStart"/>
      <w:r w:rsidRPr="003D755D">
        <w:rPr>
          <w:rFonts w:ascii="Arial" w:eastAsia="Times New Roman" w:hAnsi="Arial" w:cs="Arial"/>
          <w:sz w:val="24"/>
          <w:szCs w:val="24"/>
        </w:rPr>
        <w:t>eNeschopenky</w:t>
      </w:r>
      <w:proofErr w:type="spellEnd"/>
      <w:r w:rsidRPr="003D755D">
        <w:rPr>
          <w:rFonts w:ascii="Arial" w:eastAsia="Times New Roman" w:hAnsi="Arial" w:cs="Arial"/>
          <w:sz w:val="24"/>
          <w:szCs w:val="24"/>
        </w:rPr>
        <w:t xml:space="preserve"> zajistí</w:t>
      </w:r>
      <w:r w:rsidR="001E5D6F">
        <w:rPr>
          <w:rFonts w:ascii="Arial" w:eastAsia="Times New Roman" w:hAnsi="Arial" w:cs="Arial"/>
          <w:sz w:val="24"/>
          <w:szCs w:val="24"/>
        </w:rPr>
        <w:t xml:space="preserve"> v konečné fázi </w:t>
      </w:r>
      <w:r w:rsidR="001E5D6F" w:rsidRPr="0049687A">
        <w:rPr>
          <w:rFonts w:ascii="Arial" w:eastAsia="Times New Roman" w:hAnsi="Arial" w:cs="Arial"/>
          <w:b/>
          <w:sz w:val="24"/>
          <w:szCs w:val="24"/>
        </w:rPr>
        <w:t>od 1. 1. 2020</w:t>
      </w:r>
      <w:r w:rsidRPr="003D755D">
        <w:rPr>
          <w:rFonts w:ascii="Arial" w:eastAsia="Times New Roman" w:hAnsi="Arial" w:cs="Arial"/>
          <w:sz w:val="24"/>
          <w:szCs w:val="24"/>
        </w:rPr>
        <w:t>:</w:t>
      </w:r>
    </w:p>
    <w:p w:rsidR="003D755D" w:rsidRPr="003D755D" w:rsidRDefault="003D755D" w:rsidP="003D755D">
      <w:pPr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3D755D">
        <w:rPr>
          <w:rFonts w:ascii="Arial" w:eastAsia="Times New Roman" w:hAnsi="Arial" w:cs="Arial"/>
          <w:sz w:val="24"/>
          <w:szCs w:val="24"/>
        </w:rPr>
        <w:t xml:space="preserve">ový </w:t>
      </w:r>
      <w:r>
        <w:rPr>
          <w:rFonts w:ascii="Arial" w:eastAsia="Times New Roman" w:hAnsi="Arial" w:cs="Arial"/>
          <w:sz w:val="24"/>
          <w:szCs w:val="24"/>
        </w:rPr>
        <w:t xml:space="preserve">pouze </w:t>
      </w:r>
      <w:r w:rsidRPr="003D755D">
        <w:rPr>
          <w:rFonts w:ascii="Arial" w:eastAsia="Times New Roman" w:hAnsi="Arial" w:cs="Arial"/>
          <w:sz w:val="24"/>
          <w:szCs w:val="24"/>
        </w:rPr>
        <w:t xml:space="preserve">třídílný tiskopis elektronické neschopenky Rozhodnutí o </w:t>
      </w:r>
      <w:r>
        <w:rPr>
          <w:rFonts w:ascii="Arial" w:eastAsia="Times New Roman" w:hAnsi="Arial" w:cs="Arial"/>
          <w:sz w:val="24"/>
          <w:szCs w:val="24"/>
        </w:rPr>
        <w:t>dočasné pracovní nesc</w:t>
      </w:r>
      <w:r w:rsidR="00572D42"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opnosti,</w:t>
      </w:r>
    </w:p>
    <w:p w:rsidR="003D755D" w:rsidRPr="003D755D" w:rsidRDefault="003D755D" w:rsidP="003D755D">
      <w:pPr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3D755D">
        <w:rPr>
          <w:rFonts w:ascii="Arial" w:eastAsia="Times New Roman" w:hAnsi="Arial" w:cs="Arial"/>
          <w:sz w:val="24"/>
          <w:szCs w:val="24"/>
        </w:rPr>
        <w:t>ktualizaci interní evidence registru poskytovatelů zdravotních služeb a jeho doplnění o údaje pro autentizaci ošetřujících lékařů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3D755D" w:rsidRPr="003D755D" w:rsidRDefault="003D755D" w:rsidP="003D755D">
      <w:pPr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3D755D">
        <w:rPr>
          <w:rFonts w:ascii="Arial" w:eastAsia="Times New Roman" w:hAnsi="Arial" w:cs="Arial"/>
          <w:sz w:val="24"/>
          <w:szCs w:val="24"/>
        </w:rPr>
        <w:t xml:space="preserve">utentizaci ošetřujících lékařů na </w:t>
      </w:r>
      <w:proofErr w:type="spellStart"/>
      <w:r w:rsidRPr="003D755D">
        <w:rPr>
          <w:rFonts w:ascii="Arial" w:eastAsia="Times New Roman" w:hAnsi="Arial" w:cs="Arial"/>
          <w:sz w:val="24"/>
          <w:szCs w:val="24"/>
        </w:rPr>
        <w:t>ePortálu</w:t>
      </w:r>
      <w:proofErr w:type="spellEnd"/>
      <w:r w:rsidRPr="003D755D">
        <w:rPr>
          <w:rFonts w:ascii="Arial" w:eastAsia="Times New Roman" w:hAnsi="Arial" w:cs="Arial"/>
          <w:sz w:val="24"/>
          <w:szCs w:val="24"/>
        </w:rPr>
        <w:t xml:space="preserve"> ČSSZ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3D755D" w:rsidRPr="003D755D" w:rsidRDefault="003D755D" w:rsidP="003D755D">
      <w:pPr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3D755D">
        <w:rPr>
          <w:rFonts w:ascii="Arial" w:eastAsia="Times New Roman" w:hAnsi="Arial" w:cs="Arial"/>
          <w:sz w:val="24"/>
          <w:szCs w:val="24"/>
        </w:rPr>
        <w:t>plikační podporu lékařů pro práci s </w:t>
      </w:r>
      <w:proofErr w:type="spellStart"/>
      <w:r w:rsidRPr="003D755D">
        <w:rPr>
          <w:rFonts w:ascii="Arial" w:eastAsia="Times New Roman" w:hAnsi="Arial" w:cs="Arial"/>
          <w:sz w:val="24"/>
          <w:szCs w:val="24"/>
        </w:rPr>
        <w:t>eNeschopenkou</w:t>
      </w:r>
      <w:proofErr w:type="spellEnd"/>
      <w:r w:rsidRPr="003D755D">
        <w:rPr>
          <w:rFonts w:ascii="Arial" w:eastAsia="Times New Roman" w:hAnsi="Arial" w:cs="Arial"/>
          <w:sz w:val="24"/>
          <w:szCs w:val="24"/>
        </w:rPr>
        <w:t xml:space="preserve"> včetně dotahování údajů o pojištěnci a jeho zaměstnavateli z registru ČSSZ; tato aplikace bude přístupná autentizovanému lékaři jak přes </w:t>
      </w:r>
      <w:proofErr w:type="spellStart"/>
      <w:r w:rsidRPr="003D755D">
        <w:rPr>
          <w:rFonts w:ascii="Arial" w:eastAsia="Times New Roman" w:hAnsi="Arial" w:cs="Arial"/>
          <w:sz w:val="24"/>
          <w:szCs w:val="24"/>
        </w:rPr>
        <w:t>ePortál</w:t>
      </w:r>
      <w:proofErr w:type="spellEnd"/>
      <w:r w:rsidRPr="003D755D">
        <w:rPr>
          <w:rFonts w:ascii="Arial" w:eastAsia="Times New Roman" w:hAnsi="Arial" w:cs="Arial"/>
          <w:sz w:val="24"/>
          <w:szCs w:val="24"/>
        </w:rPr>
        <w:t>, tak z lékařských SW, pokud jejich výrobce tuto funkci zajistí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3D755D" w:rsidRPr="003D755D" w:rsidRDefault="003D755D" w:rsidP="003D755D">
      <w:pPr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Pr="003D755D">
        <w:rPr>
          <w:rFonts w:ascii="Arial" w:eastAsia="Times New Roman" w:hAnsi="Arial" w:cs="Arial"/>
          <w:sz w:val="24"/>
          <w:szCs w:val="24"/>
        </w:rPr>
        <w:t>lektronická podání ošetřujících lékařů ve strukturované podobě:</w:t>
      </w:r>
    </w:p>
    <w:p w:rsidR="003D755D" w:rsidRPr="003D755D" w:rsidRDefault="003D755D" w:rsidP="003D755D">
      <w:pPr>
        <w:numPr>
          <w:ilvl w:val="1"/>
          <w:numId w:val="28"/>
        </w:numPr>
        <w:rPr>
          <w:rFonts w:ascii="Arial" w:eastAsia="Times New Roman" w:hAnsi="Arial" w:cs="Arial"/>
          <w:sz w:val="24"/>
          <w:szCs w:val="24"/>
        </w:rPr>
      </w:pPr>
      <w:r w:rsidRPr="003D755D">
        <w:rPr>
          <w:rFonts w:ascii="Arial" w:eastAsia="Times New Roman" w:hAnsi="Arial" w:cs="Arial"/>
          <w:sz w:val="24"/>
          <w:szCs w:val="24"/>
        </w:rPr>
        <w:t xml:space="preserve">Rozhodnutí o DPN – 1. a 3. </w:t>
      </w:r>
      <w:r w:rsidR="00572D42">
        <w:rPr>
          <w:rFonts w:ascii="Arial" w:eastAsia="Times New Roman" w:hAnsi="Arial" w:cs="Arial"/>
          <w:sz w:val="24"/>
          <w:szCs w:val="24"/>
        </w:rPr>
        <w:t>d</w:t>
      </w:r>
      <w:r w:rsidRPr="003D755D">
        <w:rPr>
          <w:rFonts w:ascii="Arial" w:eastAsia="Times New Roman" w:hAnsi="Arial" w:cs="Arial"/>
          <w:sz w:val="24"/>
          <w:szCs w:val="24"/>
        </w:rPr>
        <w:t>íl,</w:t>
      </w:r>
    </w:p>
    <w:p w:rsidR="003D755D" w:rsidRPr="003D755D" w:rsidRDefault="003D755D" w:rsidP="003D755D">
      <w:pPr>
        <w:numPr>
          <w:ilvl w:val="1"/>
          <w:numId w:val="28"/>
        </w:numPr>
        <w:rPr>
          <w:rFonts w:ascii="Arial" w:eastAsia="Times New Roman" w:hAnsi="Arial" w:cs="Arial"/>
          <w:sz w:val="24"/>
          <w:szCs w:val="24"/>
        </w:rPr>
      </w:pPr>
      <w:r w:rsidRPr="003D755D">
        <w:rPr>
          <w:rFonts w:ascii="Arial" w:eastAsia="Times New Roman" w:hAnsi="Arial" w:cs="Arial"/>
          <w:sz w:val="24"/>
          <w:szCs w:val="24"/>
        </w:rPr>
        <w:t>Hlášení ošetřujícího lékaře,</w:t>
      </w:r>
    </w:p>
    <w:p w:rsidR="003D755D" w:rsidRPr="003D755D" w:rsidRDefault="003D755D" w:rsidP="003D755D">
      <w:pPr>
        <w:numPr>
          <w:ilvl w:val="1"/>
          <w:numId w:val="28"/>
        </w:numPr>
        <w:rPr>
          <w:rFonts w:ascii="Arial" w:eastAsia="Times New Roman" w:hAnsi="Arial" w:cs="Arial"/>
          <w:sz w:val="24"/>
          <w:szCs w:val="24"/>
        </w:rPr>
      </w:pPr>
      <w:r w:rsidRPr="003D755D">
        <w:rPr>
          <w:rFonts w:ascii="Arial" w:eastAsia="Times New Roman" w:hAnsi="Arial" w:cs="Arial"/>
          <w:sz w:val="24"/>
          <w:szCs w:val="24"/>
        </w:rPr>
        <w:t>Potvrzení o trvání DPN.</w:t>
      </w:r>
    </w:p>
    <w:p w:rsidR="003D755D" w:rsidRPr="003D755D" w:rsidRDefault="003D755D" w:rsidP="003D755D">
      <w:pPr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ú</w:t>
      </w:r>
      <w:r w:rsidRPr="003D755D">
        <w:rPr>
          <w:rFonts w:ascii="Arial" w:eastAsia="Times New Roman" w:hAnsi="Arial" w:cs="Arial"/>
          <w:sz w:val="24"/>
          <w:szCs w:val="24"/>
        </w:rPr>
        <w:t>pravu e-Podání zaměstnavatelů Příloha k žádosti o dávku – doplnění způsobu výplaty mzdy, platu nebo odměny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3D755D" w:rsidRPr="003D755D" w:rsidRDefault="003D755D" w:rsidP="003D755D">
      <w:pPr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Pr="003D755D">
        <w:rPr>
          <w:rFonts w:ascii="Arial" w:eastAsia="Times New Roman" w:hAnsi="Arial" w:cs="Arial"/>
          <w:sz w:val="24"/>
          <w:szCs w:val="24"/>
        </w:rPr>
        <w:t xml:space="preserve">ozšíření služeb </w:t>
      </w:r>
      <w:proofErr w:type="spellStart"/>
      <w:r w:rsidRPr="003D755D">
        <w:rPr>
          <w:rFonts w:ascii="Arial" w:eastAsia="Times New Roman" w:hAnsi="Arial" w:cs="Arial"/>
          <w:sz w:val="24"/>
          <w:szCs w:val="24"/>
        </w:rPr>
        <w:t>ePortálu</w:t>
      </w:r>
      <w:proofErr w:type="spellEnd"/>
      <w:r w:rsidRPr="003D755D">
        <w:rPr>
          <w:rFonts w:ascii="Arial" w:eastAsia="Times New Roman" w:hAnsi="Arial" w:cs="Arial"/>
          <w:sz w:val="24"/>
          <w:szCs w:val="24"/>
        </w:rPr>
        <w:t xml:space="preserve"> ČSSZ pro zaměstnavatele informace o dočasné pracovní neschopnosti zaměstnance o údaje trvání DPN k určitému dni, které jsou zasílány lékaři na tiskopisech Potvrzení o trvání DPN (od 1.</w:t>
      </w:r>
      <w:r w:rsidR="000F6CB5">
        <w:rPr>
          <w:rFonts w:ascii="Arial" w:eastAsia="Times New Roman" w:hAnsi="Arial" w:cs="Arial"/>
          <w:sz w:val="24"/>
          <w:szCs w:val="24"/>
        </w:rPr>
        <w:t xml:space="preserve"> </w:t>
      </w:r>
      <w:r w:rsidRPr="003D755D">
        <w:rPr>
          <w:rFonts w:ascii="Arial" w:eastAsia="Times New Roman" w:hAnsi="Arial" w:cs="Arial"/>
          <w:sz w:val="24"/>
          <w:szCs w:val="24"/>
        </w:rPr>
        <w:t>1.</w:t>
      </w:r>
      <w:r w:rsidR="000F6CB5">
        <w:rPr>
          <w:rFonts w:ascii="Arial" w:eastAsia="Times New Roman" w:hAnsi="Arial" w:cs="Arial"/>
          <w:sz w:val="24"/>
          <w:szCs w:val="24"/>
        </w:rPr>
        <w:t xml:space="preserve"> </w:t>
      </w:r>
      <w:r w:rsidRPr="003D755D">
        <w:rPr>
          <w:rFonts w:ascii="Arial" w:eastAsia="Times New Roman" w:hAnsi="Arial" w:cs="Arial"/>
          <w:sz w:val="24"/>
          <w:szCs w:val="24"/>
        </w:rPr>
        <w:t>2020). Dále se předpokládá schválení legislativní úpravy (nejdříve k 1.</w:t>
      </w:r>
      <w:r w:rsidR="000F6CB5">
        <w:rPr>
          <w:rFonts w:ascii="Arial" w:eastAsia="Times New Roman" w:hAnsi="Arial" w:cs="Arial"/>
          <w:sz w:val="24"/>
          <w:szCs w:val="24"/>
        </w:rPr>
        <w:t xml:space="preserve"> </w:t>
      </w:r>
      <w:r w:rsidRPr="003D755D">
        <w:rPr>
          <w:rFonts w:ascii="Arial" w:eastAsia="Times New Roman" w:hAnsi="Arial" w:cs="Arial"/>
          <w:sz w:val="24"/>
          <w:szCs w:val="24"/>
        </w:rPr>
        <w:t>7.</w:t>
      </w:r>
      <w:r w:rsidR="000F6CB5">
        <w:rPr>
          <w:rFonts w:ascii="Arial" w:eastAsia="Times New Roman" w:hAnsi="Arial" w:cs="Arial"/>
          <w:sz w:val="24"/>
          <w:szCs w:val="24"/>
        </w:rPr>
        <w:t xml:space="preserve"> </w:t>
      </w:r>
      <w:r w:rsidRPr="003D755D">
        <w:rPr>
          <w:rFonts w:ascii="Arial" w:eastAsia="Times New Roman" w:hAnsi="Arial" w:cs="Arial"/>
          <w:sz w:val="24"/>
          <w:szCs w:val="24"/>
        </w:rPr>
        <w:t>2019), které vyžádá rozšíření těchto služeb o údaje o vycházkách a adrese pobytu</w:t>
      </w:r>
      <w:r>
        <w:rPr>
          <w:rFonts w:ascii="Arial" w:eastAsia="Times New Roman" w:hAnsi="Arial" w:cs="Arial"/>
          <w:sz w:val="24"/>
          <w:szCs w:val="24"/>
        </w:rPr>
        <w:t>,</w:t>
      </w:r>
      <w:r w:rsidRPr="003D755D">
        <w:rPr>
          <w:rFonts w:ascii="Arial" w:eastAsia="Times New Roman" w:hAnsi="Arial" w:cs="Arial"/>
          <w:sz w:val="24"/>
          <w:szCs w:val="24"/>
        </w:rPr>
        <w:t xml:space="preserve"> </w:t>
      </w:r>
    </w:p>
    <w:p w:rsidR="003D755D" w:rsidRDefault="003D755D" w:rsidP="003D755D">
      <w:pPr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3D755D">
        <w:rPr>
          <w:rFonts w:ascii="Arial" w:eastAsia="Times New Roman" w:hAnsi="Arial" w:cs="Arial"/>
          <w:sz w:val="24"/>
          <w:szCs w:val="24"/>
        </w:rPr>
        <w:t>otifikace zaměstnavatelům do jejich datových schránek.</w:t>
      </w:r>
    </w:p>
    <w:p w:rsidR="008C3220" w:rsidRDefault="0014528C" w:rsidP="008C3220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 uvedených opatřeních ČSSZ již </w:t>
      </w:r>
      <w:r w:rsidR="00B06979">
        <w:rPr>
          <w:rFonts w:ascii="Arial" w:eastAsia="Times New Roman" w:hAnsi="Arial" w:cs="Arial"/>
          <w:sz w:val="24"/>
          <w:szCs w:val="24"/>
        </w:rPr>
        <w:t xml:space="preserve">intenzivně </w:t>
      </w:r>
      <w:r>
        <w:rPr>
          <w:rFonts w:ascii="Arial" w:eastAsia="Times New Roman" w:hAnsi="Arial" w:cs="Arial"/>
          <w:sz w:val="24"/>
          <w:szCs w:val="24"/>
        </w:rPr>
        <w:t xml:space="preserve">pracuje. Harmonogram dílčích kroků </w:t>
      </w:r>
      <w:r w:rsidR="00B06979">
        <w:rPr>
          <w:rFonts w:ascii="Arial" w:eastAsia="Times New Roman" w:hAnsi="Arial" w:cs="Arial"/>
          <w:sz w:val="24"/>
          <w:szCs w:val="24"/>
        </w:rPr>
        <w:t xml:space="preserve">cílového řešení </w:t>
      </w:r>
      <w:r>
        <w:rPr>
          <w:rFonts w:ascii="Arial" w:eastAsia="Times New Roman" w:hAnsi="Arial" w:cs="Arial"/>
          <w:sz w:val="24"/>
          <w:szCs w:val="24"/>
        </w:rPr>
        <w:t>je uveden v</w:t>
      </w:r>
      <w:r w:rsidR="00B06979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příloze</w:t>
      </w:r>
      <w:r w:rsidR="00B06979">
        <w:rPr>
          <w:rFonts w:ascii="Arial" w:eastAsia="Times New Roman" w:hAnsi="Arial" w:cs="Arial"/>
          <w:sz w:val="24"/>
          <w:szCs w:val="24"/>
        </w:rPr>
        <w:t xml:space="preserve"> 2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8C3220" w:rsidRDefault="008C3220" w:rsidP="008C3220">
      <w:pPr>
        <w:rPr>
          <w:rFonts w:ascii="Arial" w:eastAsia="Times New Roman" w:hAnsi="Arial" w:cs="Arial"/>
          <w:sz w:val="24"/>
          <w:szCs w:val="24"/>
        </w:rPr>
      </w:pPr>
    </w:p>
    <w:p w:rsidR="00E94871" w:rsidRDefault="00E94871" w:rsidP="008C3220">
      <w:pPr>
        <w:rPr>
          <w:rFonts w:ascii="Arial" w:eastAsia="Times New Roman" w:hAnsi="Arial" w:cs="Arial"/>
          <w:sz w:val="24"/>
          <w:szCs w:val="24"/>
        </w:rPr>
      </w:pPr>
    </w:p>
    <w:p w:rsidR="008C3220" w:rsidRDefault="00B06979" w:rsidP="008C3220">
      <w:pPr>
        <w:pStyle w:val="Odstavecseseznamem"/>
        <w:numPr>
          <w:ilvl w:val="0"/>
          <w:numId w:val="22"/>
        </w:num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Přehled legislativních úprav spojených s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eNeschopenkou</w:t>
      </w:r>
      <w:proofErr w:type="spellEnd"/>
    </w:p>
    <w:p w:rsidR="005957BA" w:rsidRDefault="005957BA" w:rsidP="005957BA">
      <w:pPr>
        <w:rPr>
          <w:rFonts w:ascii="Arial" w:eastAsia="Times New Roman" w:hAnsi="Arial" w:cs="Arial"/>
          <w:sz w:val="24"/>
          <w:szCs w:val="24"/>
        </w:rPr>
      </w:pPr>
      <w:r w:rsidRPr="005957BA">
        <w:rPr>
          <w:rFonts w:ascii="Arial" w:eastAsia="Times New Roman" w:hAnsi="Arial" w:cs="Arial"/>
          <w:sz w:val="24"/>
          <w:szCs w:val="24"/>
        </w:rPr>
        <w:t xml:space="preserve">Příprava zavedení elektronické neschopenky byla zahájena </w:t>
      </w:r>
      <w:r w:rsidR="00D95570">
        <w:rPr>
          <w:rFonts w:ascii="Arial" w:eastAsia="Times New Roman" w:hAnsi="Arial" w:cs="Arial"/>
          <w:sz w:val="24"/>
          <w:szCs w:val="24"/>
        </w:rPr>
        <w:t xml:space="preserve">již </w:t>
      </w:r>
      <w:r w:rsidRPr="005957BA">
        <w:rPr>
          <w:rFonts w:ascii="Arial" w:eastAsia="Times New Roman" w:hAnsi="Arial" w:cs="Arial"/>
          <w:sz w:val="24"/>
          <w:szCs w:val="24"/>
        </w:rPr>
        <w:t xml:space="preserve">ve druhém čtvrtletí roku 2016. Právní úprava </w:t>
      </w:r>
      <w:proofErr w:type="spellStart"/>
      <w:r w:rsidRPr="005957BA">
        <w:rPr>
          <w:rFonts w:ascii="Arial" w:eastAsia="Times New Roman" w:hAnsi="Arial" w:cs="Arial"/>
          <w:sz w:val="24"/>
          <w:szCs w:val="24"/>
        </w:rPr>
        <w:t>eNeschopenky</w:t>
      </w:r>
      <w:proofErr w:type="spellEnd"/>
      <w:r w:rsidRPr="005957BA">
        <w:rPr>
          <w:rFonts w:ascii="Arial" w:eastAsia="Times New Roman" w:hAnsi="Arial" w:cs="Arial"/>
          <w:sz w:val="24"/>
          <w:szCs w:val="24"/>
        </w:rPr>
        <w:t xml:space="preserve"> byla do zákona č. 187/2006 Sb., o nemocenském pojištění, vložena zákonem č. 259/2017 Sb., který byl schválen v srpnu 2017 a měl nabýt účinnosti dnem 1. ledna 2019. Ukázalo se však, že termín realizace v informačních systémech od 1. ledna 2019 není reálný. Vláda v červnu 2018 schválila návrh zrušení zákona č. 259/2017 Sb., a tím návrh na zrušení dosud neúčinné úpravy </w:t>
      </w:r>
      <w:proofErr w:type="spellStart"/>
      <w:r w:rsidRPr="005957BA">
        <w:rPr>
          <w:rFonts w:ascii="Arial" w:eastAsia="Times New Roman" w:hAnsi="Arial" w:cs="Arial"/>
          <w:sz w:val="24"/>
          <w:szCs w:val="24"/>
        </w:rPr>
        <w:t>eNeschopenky</w:t>
      </w:r>
      <w:proofErr w:type="spellEnd"/>
      <w:r w:rsidRPr="005957BA">
        <w:rPr>
          <w:rFonts w:ascii="Arial" w:eastAsia="Times New Roman" w:hAnsi="Arial" w:cs="Arial"/>
          <w:sz w:val="24"/>
          <w:szCs w:val="24"/>
        </w:rPr>
        <w:t xml:space="preserve"> (sněmovní tisk 204).</w:t>
      </w:r>
    </w:p>
    <w:p w:rsidR="005957BA" w:rsidRPr="005957BA" w:rsidRDefault="005957BA" w:rsidP="005957BA">
      <w:pPr>
        <w:rPr>
          <w:rFonts w:ascii="Arial" w:eastAsia="Times New Roman" w:hAnsi="Arial" w:cs="Arial"/>
          <w:sz w:val="24"/>
          <w:szCs w:val="24"/>
        </w:rPr>
      </w:pPr>
      <w:r w:rsidRPr="005957BA">
        <w:rPr>
          <w:rFonts w:ascii="Arial" w:eastAsia="Times New Roman" w:hAnsi="Arial" w:cs="Arial"/>
          <w:sz w:val="24"/>
          <w:szCs w:val="24"/>
        </w:rPr>
        <w:t xml:space="preserve">MPSV v říjnu 2018 při projednávání ST 204 doporučilo poslanecké sněmovně namísto zrušení právní úpravy její odložení k datu 1. ledna 2020, což bylo následně realizováno a </w:t>
      </w:r>
      <w:r w:rsidR="000F6CB5">
        <w:rPr>
          <w:rFonts w:ascii="Arial" w:eastAsia="Times New Roman" w:hAnsi="Arial" w:cs="Arial"/>
          <w:sz w:val="24"/>
          <w:szCs w:val="24"/>
        </w:rPr>
        <w:t>P</w:t>
      </w:r>
      <w:r w:rsidRPr="005957BA">
        <w:rPr>
          <w:rFonts w:ascii="Arial" w:eastAsia="Times New Roman" w:hAnsi="Arial" w:cs="Arial"/>
          <w:sz w:val="24"/>
          <w:szCs w:val="24"/>
        </w:rPr>
        <w:t>oslaneckou sněmovnou schváleno alternativně pozměňovacím návrhem k</w:t>
      </w:r>
      <w:r w:rsidR="00B06979">
        <w:rPr>
          <w:rFonts w:ascii="Arial" w:eastAsia="Times New Roman" w:hAnsi="Arial" w:cs="Arial"/>
          <w:sz w:val="24"/>
          <w:szCs w:val="24"/>
        </w:rPr>
        <w:t> </w:t>
      </w:r>
      <w:r w:rsidRPr="005957BA">
        <w:rPr>
          <w:rFonts w:ascii="Arial" w:eastAsia="Times New Roman" w:hAnsi="Arial" w:cs="Arial"/>
          <w:sz w:val="24"/>
          <w:szCs w:val="24"/>
        </w:rPr>
        <w:t>sněmovnímu tisku 263. Tento legislativní návrh byl schválen a vyšel ve Sbírce zákonů jako zákon č. 335/2018 Sb., kterým se mění zákon č. 582/1991 Sb., o</w:t>
      </w:r>
      <w:r w:rsidR="00B06979">
        <w:rPr>
          <w:rFonts w:ascii="Arial" w:eastAsia="Times New Roman" w:hAnsi="Arial" w:cs="Arial"/>
          <w:sz w:val="24"/>
          <w:szCs w:val="24"/>
        </w:rPr>
        <w:t> </w:t>
      </w:r>
      <w:r w:rsidRPr="005957BA">
        <w:rPr>
          <w:rFonts w:ascii="Arial" w:eastAsia="Times New Roman" w:hAnsi="Arial" w:cs="Arial"/>
          <w:sz w:val="24"/>
          <w:szCs w:val="24"/>
        </w:rPr>
        <w:t>organizaci a provádění sociálního zabezpečení, ve znění pozdějších předpisů, a</w:t>
      </w:r>
      <w:r w:rsidR="00B06979">
        <w:t> </w:t>
      </w:r>
      <w:r w:rsidRPr="005957BA">
        <w:rPr>
          <w:rFonts w:ascii="Arial" w:eastAsia="Times New Roman" w:hAnsi="Arial" w:cs="Arial"/>
          <w:sz w:val="24"/>
          <w:szCs w:val="24"/>
        </w:rPr>
        <w:t>některé další zákony. Účinnost byla tedy odložena na 1. leden 2020.</w:t>
      </w:r>
    </w:p>
    <w:p w:rsidR="005957BA" w:rsidRPr="005957BA" w:rsidRDefault="005957BA" w:rsidP="005957BA">
      <w:pPr>
        <w:rPr>
          <w:rFonts w:ascii="Arial" w:eastAsia="Times New Roman" w:hAnsi="Arial" w:cs="Arial"/>
          <w:sz w:val="24"/>
          <w:szCs w:val="24"/>
        </w:rPr>
      </w:pPr>
      <w:r w:rsidRPr="005957BA">
        <w:rPr>
          <w:rFonts w:ascii="Arial" w:eastAsia="Times New Roman" w:hAnsi="Arial" w:cs="Arial"/>
          <w:sz w:val="24"/>
          <w:szCs w:val="24"/>
        </w:rPr>
        <w:t xml:space="preserve">První etapa realizace </w:t>
      </w:r>
      <w:proofErr w:type="spellStart"/>
      <w:r w:rsidRPr="005957BA">
        <w:rPr>
          <w:rFonts w:ascii="Arial" w:eastAsia="Times New Roman" w:hAnsi="Arial" w:cs="Arial"/>
          <w:sz w:val="24"/>
          <w:szCs w:val="24"/>
        </w:rPr>
        <w:t>eNeschopenky</w:t>
      </w:r>
      <w:proofErr w:type="spellEnd"/>
      <w:r w:rsidRPr="005957BA">
        <w:rPr>
          <w:rFonts w:ascii="Arial" w:eastAsia="Times New Roman" w:hAnsi="Arial" w:cs="Arial"/>
          <w:sz w:val="24"/>
          <w:szCs w:val="24"/>
        </w:rPr>
        <w:t>, která je plánována od 1. 7. 2019, byla v prvním čtení projednána v Poslanecké sněmovně jako ST 333 na 26. schůzi dne 29. 1. 2019. Dne 2</w:t>
      </w:r>
      <w:r w:rsidR="00B06979">
        <w:rPr>
          <w:rFonts w:ascii="Arial" w:eastAsia="Times New Roman" w:hAnsi="Arial" w:cs="Arial"/>
          <w:sz w:val="24"/>
          <w:szCs w:val="24"/>
        </w:rPr>
        <w:t>1</w:t>
      </w:r>
      <w:r w:rsidRPr="005957BA">
        <w:rPr>
          <w:rFonts w:ascii="Arial" w:eastAsia="Times New Roman" w:hAnsi="Arial" w:cs="Arial"/>
          <w:sz w:val="24"/>
          <w:szCs w:val="24"/>
        </w:rPr>
        <w:t>. 2. 2019 byl tento tisk projednán garančním Výborem pro sociální politiku a Hospodářským výborem.</w:t>
      </w:r>
      <w:r w:rsidR="0049687A">
        <w:rPr>
          <w:rFonts w:ascii="Arial" w:eastAsia="Times New Roman" w:hAnsi="Arial" w:cs="Arial"/>
          <w:sz w:val="24"/>
          <w:szCs w:val="24"/>
        </w:rPr>
        <w:t xml:space="preserve"> </w:t>
      </w:r>
      <w:r w:rsidR="00B06979">
        <w:rPr>
          <w:rFonts w:ascii="Arial" w:eastAsia="Times New Roman" w:hAnsi="Arial" w:cs="Arial"/>
          <w:sz w:val="24"/>
          <w:szCs w:val="24"/>
        </w:rPr>
        <w:t>S</w:t>
      </w:r>
      <w:r w:rsidR="00896B70">
        <w:rPr>
          <w:rFonts w:ascii="Arial" w:eastAsia="Times New Roman" w:hAnsi="Arial" w:cs="Arial"/>
          <w:sz w:val="24"/>
          <w:szCs w:val="24"/>
        </w:rPr>
        <w:t>trukturovaný přehled</w:t>
      </w:r>
      <w:r w:rsidR="0049687A">
        <w:rPr>
          <w:rFonts w:ascii="Arial" w:eastAsia="Times New Roman" w:hAnsi="Arial" w:cs="Arial"/>
          <w:sz w:val="24"/>
          <w:szCs w:val="24"/>
        </w:rPr>
        <w:t xml:space="preserve"> </w:t>
      </w:r>
      <w:r w:rsidR="00B06979">
        <w:rPr>
          <w:rFonts w:ascii="Arial" w:eastAsia="Times New Roman" w:hAnsi="Arial" w:cs="Arial"/>
          <w:sz w:val="24"/>
          <w:szCs w:val="24"/>
        </w:rPr>
        <w:t xml:space="preserve">věcného obsahu </w:t>
      </w:r>
      <w:r w:rsidR="0049687A">
        <w:rPr>
          <w:rFonts w:ascii="Arial" w:eastAsia="Times New Roman" w:hAnsi="Arial" w:cs="Arial"/>
          <w:sz w:val="24"/>
          <w:szCs w:val="24"/>
        </w:rPr>
        <w:t>legislativní</w:t>
      </w:r>
      <w:r w:rsidR="00B06979">
        <w:rPr>
          <w:rFonts w:ascii="Arial" w:eastAsia="Times New Roman" w:hAnsi="Arial" w:cs="Arial"/>
          <w:sz w:val="24"/>
          <w:szCs w:val="24"/>
        </w:rPr>
        <w:t xml:space="preserve">ch úprav </w:t>
      </w:r>
      <w:r w:rsidR="0049687A">
        <w:rPr>
          <w:rFonts w:ascii="Arial" w:eastAsia="Times New Roman" w:hAnsi="Arial" w:cs="Arial"/>
          <w:sz w:val="24"/>
          <w:szCs w:val="24"/>
        </w:rPr>
        <w:t>je uveden v</w:t>
      </w:r>
      <w:r w:rsidR="00B06979">
        <w:rPr>
          <w:rFonts w:ascii="Arial" w:eastAsia="Times New Roman" w:hAnsi="Arial" w:cs="Arial"/>
          <w:sz w:val="24"/>
          <w:szCs w:val="24"/>
        </w:rPr>
        <w:t> </w:t>
      </w:r>
      <w:r w:rsidR="0049687A">
        <w:rPr>
          <w:rFonts w:ascii="Arial" w:eastAsia="Times New Roman" w:hAnsi="Arial" w:cs="Arial"/>
          <w:sz w:val="24"/>
          <w:szCs w:val="24"/>
        </w:rPr>
        <w:t>příloze</w:t>
      </w:r>
      <w:r w:rsidR="00B06979">
        <w:rPr>
          <w:rFonts w:ascii="Arial" w:eastAsia="Times New Roman" w:hAnsi="Arial" w:cs="Arial"/>
          <w:sz w:val="24"/>
          <w:szCs w:val="24"/>
        </w:rPr>
        <w:t xml:space="preserve"> 3</w:t>
      </w:r>
      <w:r w:rsidR="0049687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B06979" w:rsidRDefault="00B06979" w:rsidP="004C491B">
      <w:pPr>
        <w:pStyle w:val="Odstavecseseznamem"/>
        <w:rPr>
          <w:rFonts w:ascii="Arial" w:eastAsia="Times New Roman" w:hAnsi="Arial" w:cs="Arial"/>
          <w:b/>
          <w:sz w:val="24"/>
          <w:szCs w:val="24"/>
        </w:rPr>
      </w:pPr>
    </w:p>
    <w:p w:rsidR="00B06979" w:rsidRDefault="00B06979" w:rsidP="004C491B">
      <w:pPr>
        <w:pStyle w:val="Odstavecseseznamem"/>
        <w:numPr>
          <w:ilvl w:val="0"/>
          <w:numId w:val="22"/>
        </w:num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Popis aktuáln</w:t>
      </w:r>
      <w:r w:rsidR="009F7225">
        <w:rPr>
          <w:rFonts w:ascii="Arial" w:eastAsia="Times New Roman" w:hAnsi="Arial" w:cs="Arial"/>
          <w:b/>
          <w:sz w:val="24"/>
          <w:szCs w:val="24"/>
        </w:rPr>
        <w:t>ě probíhající</w:t>
      </w:r>
      <w:r w:rsidR="000F6CB5">
        <w:rPr>
          <w:rFonts w:ascii="Arial" w:eastAsia="Times New Roman" w:hAnsi="Arial" w:cs="Arial"/>
          <w:b/>
          <w:sz w:val="24"/>
          <w:szCs w:val="24"/>
        </w:rPr>
        <w:t>c</w:t>
      </w:r>
      <w:r w:rsidR="009F7225">
        <w:rPr>
          <w:rFonts w:ascii="Arial" w:eastAsia="Times New Roman" w:hAnsi="Arial" w:cs="Arial"/>
          <w:b/>
          <w:sz w:val="24"/>
          <w:szCs w:val="24"/>
        </w:rPr>
        <w:t>h jednání</w:t>
      </w:r>
    </w:p>
    <w:p w:rsidR="00B06979" w:rsidRDefault="00B06979" w:rsidP="00B06979">
      <w:pPr>
        <w:rPr>
          <w:rFonts w:ascii="Arial" w:eastAsia="Times New Roman" w:hAnsi="Arial" w:cs="Arial"/>
          <w:sz w:val="24"/>
          <w:szCs w:val="24"/>
        </w:rPr>
      </w:pPr>
      <w:r w:rsidRPr="0014528C">
        <w:rPr>
          <w:rFonts w:ascii="Arial" w:eastAsia="Times New Roman" w:hAnsi="Arial" w:cs="Arial"/>
          <w:sz w:val="24"/>
          <w:szCs w:val="24"/>
        </w:rPr>
        <w:t>Při realizaci projektu ČSSZ spolupracuje s MPSV a da</w:t>
      </w:r>
      <w:r>
        <w:rPr>
          <w:rFonts w:ascii="Arial" w:eastAsia="Times New Roman" w:hAnsi="Arial" w:cs="Arial"/>
          <w:sz w:val="24"/>
          <w:szCs w:val="24"/>
        </w:rPr>
        <w:t xml:space="preserve">lšími zainteresovanými stranami. Dne 7. 12. 2018 a 13. 2. 2019 proběhlo jednání se zástupci </w:t>
      </w:r>
      <w:r w:rsidRPr="0014528C">
        <w:rPr>
          <w:rFonts w:ascii="Arial" w:eastAsia="Times New Roman" w:hAnsi="Arial" w:cs="Arial"/>
          <w:bCs/>
          <w:sz w:val="24"/>
          <w:szCs w:val="24"/>
        </w:rPr>
        <w:t>lékařů a</w:t>
      </w:r>
      <w:r>
        <w:rPr>
          <w:rFonts w:ascii="Arial" w:eastAsia="Times New Roman" w:hAnsi="Arial" w:cs="Arial"/>
          <w:bCs/>
          <w:sz w:val="24"/>
          <w:szCs w:val="24"/>
        </w:rPr>
        <w:t xml:space="preserve"> zaměstnavatelů, tzv. </w:t>
      </w:r>
      <w:r w:rsidRPr="0014528C">
        <w:rPr>
          <w:rFonts w:ascii="Arial" w:eastAsia="Times New Roman" w:hAnsi="Arial" w:cs="Arial"/>
          <w:bCs/>
          <w:sz w:val="24"/>
          <w:szCs w:val="24"/>
        </w:rPr>
        <w:t xml:space="preserve">Kulatý stůl na MPSV </w:t>
      </w:r>
      <w:r>
        <w:rPr>
          <w:rFonts w:ascii="Arial" w:eastAsia="Times New Roman" w:hAnsi="Arial" w:cs="Arial"/>
          <w:bCs/>
          <w:sz w:val="24"/>
          <w:szCs w:val="24"/>
        </w:rPr>
        <w:t>a dále j</w:t>
      </w:r>
      <w:r w:rsidRPr="0014528C">
        <w:rPr>
          <w:rFonts w:ascii="Arial" w:eastAsia="Times New Roman" w:hAnsi="Arial" w:cs="Arial"/>
          <w:bCs/>
          <w:sz w:val="24"/>
          <w:szCs w:val="24"/>
        </w:rPr>
        <w:t>ednání se služebními orgány</w:t>
      </w:r>
      <w:r>
        <w:rPr>
          <w:rFonts w:ascii="Arial" w:eastAsia="Times New Roman" w:hAnsi="Arial" w:cs="Arial"/>
          <w:bCs/>
          <w:sz w:val="24"/>
          <w:szCs w:val="24"/>
        </w:rPr>
        <w:t xml:space="preserve"> ve dnech </w:t>
      </w:r>
      <w:r w:rsidRPr="0014528C">
        <w:rPr>
          <w:rFonts w:ascii="Arial" w:eastAsia="Times New Roman" w:hAnsi="Arial" w:cs="Arial"/>
          <w:sz w:val="24"/>
          <w:szCs w:val="24"/>
        </w:rPr>
        <w:t>26. 2. 2018, 13. 4. 2018, 30. 11. 2018, 6. 2. 2019.</w:t>
      </w:r>
    </w:p>
    <w:p w:rsidR="00B06979" w:rsidRDefault="00B06979" w:rsidP="00B0697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Zástupci zaměstnavatelů i lékařských organizací upozorňovali na společných jednáních na nutnost </w:t>
      </w:r>
      <w:proofErr w:type="spellStart"/>
      <w:r>
        <w:rPr>
          <w:rFonts w:ascii="Arial" w:hAnsi="Arial" w:cs="Arial"/>
          <w:sz w:val="24"/>
          <w:szCs w:val="24"/>
        </w:rPr>
        <w:t>legisvakance</w:t>
      </w:r>
      <w:proofErr w:type="spellEnd"/>
      <w:r>
        <w:rPr>
          <w:rFonts w:ascii="Arial" w:hAnsi="Arial" w:cs="Arial"/>
          <w:sz w:val="24"/>
          <w:szCs w:val="24"/>
        </w:rPr>
        <w:t xml:space="preserve"> právní úpravy navrhované v ST 333 a na faktickou nemožnost zavést povinné hlášení o vzniku a skončení dočasné pracovní neschopnosti již od 1. 7. 2019, a to i poté, kdy byli seznámeni s tím, že po dobu od 1. 7. 2019 do 1. 1. 2020 mohou být povinná elektronická hlášení realizována v již existujícím a vyzkoušeném prostředí ČSSZ, které elektronické podání hlášení o vzniku a skončení DPN již v současné době umožňuje, byť nenabízí takový komfort jako cílové řešení.</w:t>
      </w:r>
      <w:r w:rsidR="009F7225">
        <w:rPr>
          <w:rStyle w:val="Znakapoznpodarou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    </w:t>
      </w:r>
    </w:p>
    <w:p w:rsidR="00B06979" w:rsidRDefault="00B06979" w:rsidP="00B0697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Jednoznačně negativní stanovisko k 1.</w:t>
      </w:r>
      <w:r w:rsidR="000F6C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etapě vyjádřili rovněž členové Hospodářského výboru Poslanecké sněmovny, členové Výboru pro sociální politiku rovněž vesměs vyjádřili určité pochybnosti o smysluplnosti první etapy.     </w:t>
      </w:r>
    </w:p>
    <w:p w:rsidR="00B06979" w:rsidRPr="0014528C" w:rsidRDefault="009F7225" w:rsidP="00B0697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 rámci realizace projektu pak </w:t>
      </w:r>
      <w:r w:rsidR="00B06979">
        <w:rPr>
          <w:rFonts w:ascii="Arial" w:eastAsia="Times New Roman" w:hAnsi="Arial" w:cs="Arial"/>
          <w:sz w:val="24"/>
          <w:szCs w:val="24"/>
        </w:rPr>
        <w:t>ČSSZ připravuje následující jednání:</w:t>
      </w:r>
    </w:p>
    <w:p w:rsidR="00B06979" w:rsidRPr="0014528C" w:rsidRDefault="00B06979" w:rsidP="00B06979">
      <w:pPr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</w:rPr>
      </w:pPr>
      <w:r w:rsidRPr="0014528C">
        <w:rPr>
          <w:rFonts w:ascii="Arial" w:eastAsia="Times New Roman" w:hAnsi="Arial" w:cs="Arial"/>
          <w:bCs/>
          <w:sz w:val="24"/>
          <w:szCs w:val="24"/>
        </w:rPr>
        <w:t>Jednání s rezortem zdravotnictví</w:t>
      </w:r>
      <w:r w:rsidRPr="0014528C">
        <w:rPr>
          <w:rFonts w:ascii="Arial" w:eastAsia="Times New Roman" w:hAnsi="Arial" w:cs="Arial"/>
          <w:sz w:val="24"/>
          <w:szCs w:val="24"/>
        </w:rPr>
        <w:t xml:space="preserve"> – s Ministerstvem zdravotnictví, ÚZIS a SÚKL (9. 4. 2018 – MZ a ÚZIS, 24. 7. 2018 a 17. 12. 2018 - MZ a ÚZIS, 4. 2. 2019 – SÚKL, MZ, ÚZIS).</w:t>
      </w:r>
    </w:p>
    <w:p w:rsidR="00B06979" w:rsidRPr="0014528C" w:rsidRDefault="00B06979" w:rsidP="00B06979">
      <w:pPr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</w:rPr>
      </w:pPr>
      <w:r w:rsidRPr="0014528C">
        <w:rPr>
          <w:rFonts w:ascii="Arial" w:eastAsia="Times New Roman" w:hAnsi="Arial" w:cs="Arial"/>
          <w:sz w:val="24"/>
          <w:szCs w:val="24"/>
        </w:rPr>
        <w:t>Workshop pro dodavatele lékařského SW je plánován 27. 3. 2019 .</w:t>
      </w:r>
    </w:p>
    <w:p w:rsidR="00B06979" w:rsidRPr="0014528C" w:rsidRDefault="00B06979" w:rsidP="00B06979">
      <w:pPr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</w:rPr>
      </w:pPr>
      <w:r w:rsidRPr="0014528C">
        <w:rPr>
          <w:rFonts w:ascii="Arial" w:eastAsia="Times New Roman" w:hAnsi="Arial" w:cs="Arial"/>
          <w:sz w:val="24"/>
          <w:szCs w:val="24"/>
        </w:rPr>
        <w:t>SÚKL – budou pokračovat jednání na téma využití systémových certifikátů pro SW řešení – průběžně.</w:t>
      </w:r>
    </w:p>
    <w:p w:rsidR="00B06979" w:rsidRPr="0014528C" w:rsidRDefault="00B06979" w:rsidP="00B06979">
      <w:pPr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</w:rPr>
      </w:pPr>
      <w:r w:rsidRPr="0014528C">
        <w:rPr>
          <w:rFonts w:ascii="Arial" w:eastAsia="Times New Roman" w:hAnsi="Arial" w:cs="Arial"/>
          <w:sz w:val="24"/>
          <w:szCs w:val="24"/>
        </w:rPr>
        <w:t>V souladu s harmonogramem a v koordinaci s MPSV budou naplánována další jednání se zástupci lékařů a zaměstnavatelů.</w:t>
      </w:r>
    </w:p>
    <w:p w:rsidR="0049687A" w:rsidRDefault="0049687A" w:rsidP="0049687A">
      <w:pPr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9F7225" w:rsidRDefault="009F7225" w:rsidP="004C491B">
      <w:pPr>
        <w:pStyle w:val="Odstavecseseznamem"/>
        <w:numPr>
          <w:ilvl w:val="0"/>
          <w:numId w:val="22"/>
        </w:numPr>
        <w:rPr>
          <w:rFonts w:ascii="Arial" w:hAnsi="Arial" w:cs="Arial"/>
          <w:b/>
          <w:color w:val="000008"/>
          <w:sz w:val="24"/>
          <w:szCs w:val="24"/>
        </w:rPr>
      </w:pPr>
      <w:r>
        <w:rPr>
          <w:rFonts w:ascii="Arial" w:hAnsi="Arial" w:cs="Arial"/>
          <w:b/>
          <w:color w:val="000008"/>
          <w:sz w:val="24"/>
          <w:szCs w:val="24"/>
        </w:rPr>
        <w:t xml:space="preserve">Shrnutí informace o projektu </w:t>
      </w:r>
      <w:proofErr w:type="spellStart"/>
      <w:r>
        <w:rPr>
          <w:rFonts w:ascii="Arial" w:hAnsi="Arial" w:cs="Arial"/>
          <w:b/>
          <w:color w:val="000008"/>
          <w:sz w:val="24"/>
          <w:szCs w:val="24"/>
        </w:rPr>
        <w:t>eNeschopenky</w:t>
      </w:r>
      <w:proofErr w:type="spellEnd"/>
    </w:p>
    <w:p w:rsidR="009F7225" w:rsidRPr="004A7BE4" w:rsidRDefault="009F7225" w:rsidP="009F7225">
      <w:pPr>
        <w:rPr>
          <w:rFonts w:ascii="Arial" w:hAnsi="Arial" w:cs="Arial"/>
          <w:sz w:val="24"/>
          <w:szCs w:val="24"/>
        </w:rPr>
      </w:pPr>
      <w:r w:rsidRPr="004A7BE4">
        <w:rPr>
          <w:rFonts w:ascii="Arial" w:hAnsi="Arial" w:cs="Arial"/>
          <w:sz w:val="24"/>
          <w:szCs w:val="24"/>
        </w:rPr>
        <w:t xml:space="preserve">Potřeba elektronizace v oblasti nemocenského pojištění je všeobecně sdílena všemi </w:t>
      </w:r>
      <w:r>
        <w:rPr>
          <w:rFonts w:ascii="Arial" w:hAnsi="Arial" w:cs="Arial"/>
          <w:sz w:val="24"/>
          <w:szCs w:val="24"/>
        </w:rPr>
        <w:t>rozhodujícími</w:t>
      </w:r>
      <w:r w:rsidRPr="004A7BE4">
        <w:rPr>
          <w:rFonts w:ascii="Arial" w:hAnsi="Arial" w:cs="Arial"/>
          <w:sz w:val="24"/>
          <w:szCs w:val="24"/>
        </w:rPr>
        <w:t xml:space="preserve"> subjekty, tj. zaměstnavateli, zaměstnanci, lékaři, MPSV i ČSSZ. </w:t>
      </w:r>
    </w:p>
    <w:p w:rsidR="009F7225" w:rsidRDefault="009F7225" w:rsidP="009F72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MPSV si je zároveň vědomo toho, že projekt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4A7BE4">
        <w:rPr>
          <w:rFonts w:ascii="Arial" w:hAnsi="Arial" w:cs="Arial"/>
          <w:sz w:val="24"/>
          <w:szCs w:val="24"/>
        </w:rPr>
        <w:t>Neschopenky</w:t>
      </w:r>
      <w:proofErr w:type="spellEnd"/>
      <w:r w:rsidRPr="004A7BE4">
        <w:rPr>
          <w:rFonts w:ascii="Arial" w:hAnsi="Arial" w:cs="Arial"/>
          <w:sz w:val="24"/>
          <w:szCs w:val="24"/>
        </w:rPr>
        <w:t xml:space="preserve"> je prvním projektem úplné elektronizace postupů při provádění agendy jednotlivých dávek nemocenského pojištění a </w:t>
      </w:r>
      <w:r>
        <w:rPr>
          <w:rFonts w:ascii="Arial" w:hAnsi="Arial" w:cs="Arial"/>
          <w:sz w:val="24"/>
          <w:szCs w:val="24"/>
        </w:rPr>
        <w:t xml:space="preserve">ujišťuje zúčastněné subjekty, že cílové řešení </w:t>
      </w:r>
      <w:proofErr w:type="spellStart"/>
      <w:r>
        <w:rPr>
          <w:rFonts w:ascii="Arial" w:hAnsi="Arial" w:cs="Arial"/>
          <w:sz w:val="24"/>
          <w:szCs w:val="24"/>
        </w:rPr>
        <w:t>eNeschopenky</w:t>
      </w:r>
      <w:proofErr w:type="spellEnd"/>
      <w:r>
        <w:rPr>
          <w:rFonts w:ascii="Arial" w:hAnsi="Arial" w:cs="Arial"/>
          <w:sz w:val="24"/>
          <w:szCs w:val="24"/>
        </w:rPr>
        <w:t xml:space="preserve"> bude reflektovat úpravu procesů a aplikací podle konceptu odsouhlaseném ve shodě všech zúčastněných </w:t>
      </w:r>
      <w:r w:rsidR="00A1230C">
        <w:rPr>
          <w:rFonts w:ascii="Arial" w:hAnsi="Arial" w:cs="Arial"/>
          <w:sz w:val="24"/>
          <w:szCs w:val="24"/>
        </w:rPr>
        <w:t xml:space="preserve">již v průběhu roku 2017. </w:t>
      </w:r>
    </w:p>
    <w:p w:rsidR="009F7225" w:rsidRPr="00572D42" w:rsidRDefault="00A1230C" w:rsidP="009F7225">
      <w:pPr>
        <w:rPr>
          <w:rFonts w:ascii="Arial" w:hAnsi="Arial" w:cs="Arial"/>
          <w:color w:val="000008"/>
          <w:sz w:val="24"/>
          <w:szCs w:val="24"/>
        </w:rPr>
      </w:pPr>
      <w:r>
        <w:rPr>
          <w:rFonts w:ascii="Arial" w:hAnsi="Arial" w:cs="Arial"/>
          <w:color w:val="000008"/>
          <w:sz w:val="24"/>
          <w:szCs w:val="24"/>
        </w:rPr>
        <w:t>MPSV s</w:t>
      </w:r>
      <w:r w:rsidR="00E94871">
        <w:rPr>
          <w:rFonts w:ascii="Arial" w:hAnsi="Arial" w:cs="Arial"/>
          <w:color w:val="000008"/>
          <w:sz w:val="24"/>
          <w:szCs w:val="24"/>
        </w:rPr>
        <w:t>i</w:t>
      </w:r>
      <w:r>
        <w:rPr>
          <w:rFonts w:ascii="Arial" w:hAnsi="Arial" w:cs="Arial"/>
          <w:color w:val="000008"/>
          <w:sz w:val="24"/>
          <w:szCs w:val="24"/>
        </w:rPr>
        <w:t xml:space="preserve"> je vědomo toho, že první etapa </w:t>
      </w:r>
      <w:proofErr w:type="spellStart"/>
      <w:r>
        <w:rPr>
          <w:rFonts w:ascii="Arial" w:hAnsi="Arial" w:cs="Arial"/>
          <w:color w:val="000008"/>
          <w:sz w:val="24"/>
          <w:szCs w:val="24"/>
        </w:rPr>
        <w:t>eNeschopenky</w:t>
      </w:r>
      <w:proofErr w:type="spellEnd"/>
      <w:r>
        <w:rPr>
          <w:rFonts w:ascii="Arial" w:hAnsi="Arial" w:cs="Arial"/>
          <w:color w:val="000008"/>
          <w:sz w:val="24"/>
          <w:szCs w:val="24"/>
        </w:rPr>
        <w:t>, zařazená do projektu až později</w:t>
      </w:r>
      <w:r w:rsidR="000F6CB5">
        <w:rPr>
          <w:rFonts w:ascii="Arial" w:hAnsi="Arial" w:cs="Arial"/>
          <w:color w:val="000008"/>
          <w:sz w:val="24"/>
          <w:szCs w:val="24"/>
        </w:rPr>
        <w:t>,</w:t>
      </w:r>
      <w:r>
        <w:rPr>
          <w:rFonts w:ascii="Arial" w:hAnsi="Arial" w:cs="Arial"/>
          <w:color w:val="000008"/>
          <w:sz w:val="24"/>
          <w:szCs w:val="24"/>
        </w:rPr>
        <w:t xml:space="preserve"> nemůže ještě reflektovat žádoucí změnu procesů schválených v legislativě s účinností až k 1. 1. 2020</w:t>
      </w:r>
      <w:r w:rsidR="00E94871">
        <w:rPr>
          <w:rFonts w:ascii="Arial" w:hAnsi="Arial" w:cs="Arial"/>
          <w:color w:val="000008"/>
          <w:sz w:val="24"/>
          <w:szCs w:val="24"/>
        </w:rPr>
        <w:t>,</w:t>
      </w:r>
      <w:r>
        <w:rPr>
          <w:rFonts w:ascii="Arial" w:hAnsi="Arial" w:cs="Arial"/>
          <w:color w:val="000008"/>
          <w:sz w:val="24"/>
          <w:szCs w:val="24"/>
        </w:rPr>
        <w:t xml:space="preserve"> a proto neo</w:t>
      </w:r>
      <w:r w:rsidR="000F6CB5">
        <w:rPr>
          <w:rFonts w:ascii="Arial" w:hAnsi="Arial" w:cs="Arial"/>
          <w:color w:val="000008"/>
          <w:sz w:val="24"/>
          <w:szCs w:val="24"/>
        </w:rPr>
        <w:t>bsahuje dostatečnou optimalizaci</w:t>
      </w:r>
      <w:bookmarkStart w:id="0" w:name="_GoBack"/>
      <w:bookmarkEnd w:id="0"/>
      <w:r>
        <w:rPr>
          <w:rFonts w:ascii="Arial" w:hAnsi="Arial" w:cs="Arial"/>
          <w:color w:val="000008"/>
          <w:sz w:val="24"/>
          <w:szCs w:val="24"/>
        </w:rPr>
        <w:t xml:space="preserve"> vš</w:t>
      </w:r>
      <w:r w:rsidR="00E94871">
        <w:rPr>
          <w:rFonts w:ascii="Arial" w:hAnsi="Arial" w:cs="Arial"/>
          <w:color w:val="000008"/>
          <w:sz w:val="24"/>
          <w:szCs w:val="24"/>
        </w:rPr>
        <w:t>e</w:t>
      </w:r>
      <w:r>
        <w:rPr>
          <w:rFonts w:ascii="Arial" w:hAnsi="Arial" w:cs="Arial"/>
          <w:color w:val="000008"/>
          <w:sz w:val="24"/>
          <w:szCs w:val="24"/>
        </w:rPr>
        <w:t xml:space="preserve">ch procesů a aplikací. Nicméně případný dočasný </w:t>
      </w:r>
      <w:proofErr w:type="spellStart"/>
      <w:r>
        <w:rPr>
          <w:rFonts w:ascii="Arial" w:hAnsi="Arial" w:cs="Arial"/>
          <w:color w:val="000008"/>
          <w:sz w:val="24"/>
          <w:szCs w:val="24"/>
        </w:rPr>
        <w:t>diskomfort</w:t>
      </w:r>
      <w:proofErr w:type="spellEnd"/>
      <w:r>
        <w:rPr>
          <w:rFonts w:ascii="Arial" w:hAnsi="Arial" w:cs="Arial"/>
          <w:color w:val="000008"/>
          <w:sz w:val="24"/>
          <w:szCs w:val="24"/>
        </w:rPr>
        <w:t xml:space="preserve"> z 1. etapy </w:t>
      </w:r>
      <w:proofErr w:type="spellStart"/>
      <w:r>
        <w:rPr>
          <w:rFonts w:ascii="Arial" w:hAnsi="Arial" w:cs="Arial"/>
          <w:color w:val="000008"/>
          <w:sz w:val="24"/>
          <w:szCs w:val="24"/>
        </w:rPr>
        <w:t>eNeschopenky</w:t>
      </w:r>
      <w:proofErr w:type="spellEnd"/>
      <w:r>
        <w:rPr>
          <w:rFonts w:ascii="Arial" w:hAnsi="Arial" w:cs="Arial"/>
          <w:color w:val="000008"/>
          <w:sz w:val="24"/>
          <w:szCs w:val="24"/>
        </w:rPr>
        <w:t xml:space="preserve"> nebude v žádném případě ovlivňovat cílové řešení vytvářené k 1. 1. 2020</w:t>
      </w:r>
      <w:r w:rsidR="009F7225">
        <w:rPr>
          <w:rFonts w:ascii="Arial" w:hAnsi="Arial" w:cs="Arial"/>
          <w:color w:val="000008"/>
          <w:sz w:val="24"/>
          <w:szCs w:val="24"/>
        </w:rPr>
        <w:t>.</w:t>
      </w:r>
    </w:p>
    <w:p w:rsidR="009F7225" w:rsidRDefault="009F7225" w:rsidP="009F7225">
      <w:pPr>
        <w:rPr>
          <w:rFonts w:ascii="Arial" w:hAnsi="Arial" w:cs="Arial"/>
          <w:b/>
          <w:color w:val="000008"/>
          <w:sz w:val="24"/>
          <w:szCs w:val="24"/>
        </w:rPr>
      </w:pPr>
    </w:p>
    <w:p w:rsidR="009F7225" w:rsidRDefault="009F7225" w:rsidP="0049687A">
      <w:pPr>
        <w:rPr>
          <w:rFonts w:ascii="Arial" w:eastAsia="Times New Roman" w:hAnsi="Arial" w:cs="Arial"/>
          <w:sz w:val="24"/>
          <w:szCs w:val="24"/>
          <w:u w:val="single"/>
        </w:rPr>
      </w:pPr>
    </w:p>
    <w:p w:rsidR="00A1230C" w:rsidRDefault="00A1230C" w:rsidP="00A1230C">
      <w:pPr>
        <w:rPr>
          <w:rFonts w:ascii="Arial" w:hAnsi="Arial" w:cs="Arial"/>
          <w:color w:val="000008"/>
          <w:sz w:val="24"/>
          <w:szCs w:val="24"/>
          <w:u w:val="single"/>
        </w:rPr>
      </w:pPr>
      <w:r w:rsidRPr="00E613DB">
        <w:rPr>
          <w:rFonts w:ascii="Arial" w:hAnsi="Arial" w:cs="Arial"/>
          <w:color w:val="000008"/>
          <w:sz w:val="24"/>
          <w:szCs w:val="24"/>
          <w:u w:val="single"/>
        </w:rPr>
        <w:t>Příloh</w:t>
      </w:r>
      <w:r>
        <w:rPr>
          <w:rFonts w:ascii="Arial" w:hAnsi="Arial" w:cs="Arial"/>
          <w:color w:val="000008"/>
          <w:sz w:val="24"/>
          <w:szCs w:val="24"/>
          <w:u w:val="single"/>
        </w:rPr>
        <w:t>y</w:t>
      </w:r>
      <w:r w:rsidRPr="00E613DB">
        <w:rPr>
          <w:rFonts w:ascii="Arial" w:hAnsi="Arial" w:cs="Arial"/>
          <w:color w:val="000008"/>
          <w:sz w:val="24"/>
          <w:szCs w:val="24"/>
          <w:u w:val="single"/>
        </w:rPr>
        <w:t>:</w:t>
      </w:r>
    </w:p>
    <w:p w:rsidR="00A1230C" w:rsidRDefault="00A1230C" w:rsidP="00A1230C">
      <w:pPr>
        <w:rPr>
          <w:rFonts w:ascii="Arial" w:hAnsi="Arial" w:cs="Arial"/>
          <w:color w:val="000008"/>
          <w:sz w:val="24"/>
          <w:szCs w:val="24"/>
        </w:rPr>
      </w:pPr>
    </w:p>
    <w:p w:rsidR="00A1230C" w:rsidRDefault="009F5971" w:rsidP="00A1230C">
      <w:pPr>
        <w:rPr>
          <w:rFonts w:ascii="Arial" w:hAnsi="Arial" w:cs="Arial"/>
          <w:color w:val="000008"/>
          <w:sz w:val="24"/>
          <w:szCs w:val="24"/>
        </w:rPr>
      </w:pPr>
      <w:r>
        <w:rPr>
          <w:rFonts w:ascii="Arial" w:hAnsi="Arial" w:cs="Arial"/>
          <w:color w:val="000008"/>
          <w:sz w:val="24"/>
          <w:szCs w:val="24"/>
        </w:rPr>
        <w:t xml:space="preserve">Příloha č. 1 - </w:t>
      </w:r>
      <w:r w:rsidR="00A1230C">
        <w:rPr>
          <w:rFonts w:ascii="Arial" w:hAnsi="Arial" w:cs="Arial"/>
          <w:color w:val="000008"/>
          <w:sz w:val="24"/>
          <w:szCs w:val="24"/>
        </w:rPr>
        <w:t xml:space="preserve">Podrobnější popis 1. etapy </w:t>
      </w:r>
      <w:proofErr w:type="spellStart"/>
      <w:r w:rsidR="00A1230C">
        <w:rPr>
          <w:rFonts w:ascii="Arial" w:hAnsi="Arial" w:cs="Arial"/>
          <w:color w:val="000008"/>
          <w:sz w:val="24"/>
          <w:szCs w:val="24"/>
        </w:rPr>
        <w:t>eNeschopenky</w:t>
      </w:r>
      <w:proofErr w:type="spellEnd"/>
    </w:p>
    <w:p w:rsidR="00A1230C" w:rsidRPr="00E613DB" w:rsidRDefault="009F5971" w:rsidP="00A1230C">
      <w:pPr>
        <w:rPr>
          <w:rFonts w:ascii="Arial" w:hAnsi="Arial" w:cs="Arial"/>
          <w:color w:val="000008"/>
          <w:sz w:val="24"/>
          <w:szCs w:val="24"/>
        </w:rPr>
      </w:pPr>
      <w:r>
        <w:rPr>
          <w:rFonts w:ascii="Arial" w:hAnsi="Arial" w:cs="Arial"/>
          <w:color w:val="000008"/>
          <w:sz w:val="24"/>
          <w:szCs w:val="24"/>
        </w:rPr>
        <w:t xml:space="preserve">Příloha č. 2 - </w:t>
      </w:r>
      <w:r w:rsidR="00A1230C">
        <w:rPr>
          <w:rFonts w:ascii="Arial" w:hAnsi="Arial" w:cs="Arial"/>
          <w:color w:val="000008"/>
          <w:sz w:val="24"/>
          <w:szCs w:val="24"/>
        </w:rPr>
        <w:t xml:space="preserve">Harmonogram projektových prací cílového řešení a </w:t>
      </w:r>
      <w:proofErr w:type="spellStart"/>
      <w:r w:rsidR="00A1230C">
        <w:rPr>
          <w:rFonts w:ascii="Arial" w:hAnsi="Arial" w:cs="Arial"/>
          <w:color w:val="000008"/>
          <w:sz w:val="24"/>
          <w:szCs w:val="24"/>
        </w:rPr>
        <w:t>souvisejích</w:t>
      </w:r>
      <w:proofErr w:type="spellEnd"/>
      <w:r w:rsidR="00A1230C">
        <w:rPr>
          <w:rFonts w:ascii="Arial" w:hAnsi="Arial" w:cs="Arial"/>
          <w:color w:val="000008"/>
          <w:sz w:val="24"/>
          <w:szCs w:val="24"/>
        </w:rPr>
        <w:t xml:space="preserve"> jednání</w:t>
      </w:r>
    </w:p>
    <w:p w:rsidR="00473450" w:rsidRDefault="00BA4527" w:rsidP="00173AD2">
      <w:pPr>
        <w:rPr>
          <w:rFonts w:ascii="Arial" w:hAnsi="Arial" w:cs="Arial"/>
          <w:b/>
          <w:color w:val="000008"/>
          <w:sz w:val="24"/>
          <w:szCs w:val="24"/>
        </w:rPr>
      </w:pPr>
      <w:r>
        <w:rPr>
          <w:rFonts w:ascii="Arial" w:hAnsi="Arial" w:cs="Arial"/>
          <w:color w:val="000008"/>
          <w:sz w:val="24"/>
          <w:szCs w:val="24"/>
        </w:rPr>
        <w:t xml:space="preserve">Příloha č. 3 - Věcný obsah </w:t>
      </w:r>
      <w:r w:rsidRPr="00F37A09">
        <w:rPr>
          <w:rFonts w:ascii="Arial" w:hAnsi="Arial" w:cs="Arial"/>
          <w:color w:val="000008"/>
          <w:sz w:val="24"/>
          <w:szCs w:val="24"/>
        </w:rPr>
        <w:t>legislativní</w:t>
      </w:r>
      <w:r>
        <w:rPr>
          <w:rFonts w:ascii="Arial" w:hAnsi="Arial" w:cs="Arial"/>
          <w:color w:val="000008"/>
          <w:sz w:val="24"/>
          <w:szCs w:val="24"/>
        </w:rPr>
        <w:t xml:space="preserve">ch návrhů </w:t>
      </w:r>
      <w:proofErr w:type="spellStart"/>
      <w:r>
        <w:rPr>
          <w:rFonts w:ascii="Arial" w:hAnsi="Arial" w:cs="Arial"/>
          <w:color w:val="000008"/>
          <w:sz w:val="24"/>
          <w:szCs w:val="24"/>
        </w:rPr>
        <w:t>souvisejícíh</w:t>
      </w:r>
      <w:proofErr w:type="spellEnd"/>
      <w:r>
        <w:rPr>
          <w:rFonts w:ascii="Arial" w:hAnsi="Arial" w:cs="Arial"/>
          <w:color w:val="000008"/>
          <w:sz w:val="24"/>
          <w:szCs w:val="24"/>
        </w:rPr>
        <w:t xml:space="preserve"> s</w:t>
      </w:r>
      <w:r w:rsidRPr="00F37A09">
        <w:rPr>
          <w:rFonts w:ascii="Arial" w:hAnsi="Arial" w:cs="Arial"/>
          <w:color w:val="000008"/>
          <w:sz w:val="24"/>
          <w:szCs w:val="24"/>
        </w:rPr>
        <w:t xml:space="preserve"> </w:t>
      </w:r>
      <w:proofErr w:type="spellStart"/>
      <w:r w:rsidRPr="00F37A09">
        <w:rPr>
          <w:rFonts w:ascii="Arial" w:hAnsi="Arial" w:cs="Arial"/>
          <w:color w:val="000008"/>
          <w:sz w:val="24"/>
          <w:szCs w:val="24"/>
        </w:rPr>
        <w:t>eNeschopen</w:t>
      </w:r>
      <w:r>
        <w:rPr>
          <w:rFonts w:ascii="Arial" w:hAnsi="Arial" w:cs="Arial"/>
          <w:color w:val="000008"/>
          <w:sz w:val="24"/>
          <w:szCs w:val="24"/>
        </w:rPr>
        <w:t>kou</w:t>
      </w:r>
      <w:proofErr w:type="spellEnd"/>
    </w:p>
    <w:sectPr w:rsidR="00473450" w:rsidSect="00824E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8D" w:rsidRDefault="0061528D" w:rsidP="00755FB9">
      <w:pPr>
        <w:spacing w:before="0"/>
      </w:pPr>
      <w:r>
        <w:separator/>
      </w:r>
    </w:p>
  </w:endnote>
  <w:endnote w:type="continuationSeparator" w:id="0">
    <w:p w:rsidR="0061528D" w:rsidRDefault="0061528D" w:rsidP="00755FB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128364"/>
      <w:docPartObj>
        <w:docPartGallery w:val="Page Numbers (Bottom of Page)"/>
        <w:docPartUnique/>
      </w:docPartObj>
    </w:sdtPr>
    <w:sdtContent>
      <w:p w:rsidR="00A32400" w:rsidRDefault="00824E33">
        <w:pPr>
          <w:pStyle w:val="Zpat"/>
          <w:jc w:val="center"/>
        </w:pPr>
        <w:r>
          <w:fldChar w:fldCharType="begin"/>
        </w:r>
        <w:r w:rsidR="00A32400">
          <w:instrText>PAGE   \* MERGEFORMAT</w:instrText>
        </w:r>
        <w:r>
          <w:fldChar w:fldCharType="separate"/>
        </w:r>
        <w:r w:rsidR="002C6E51">
          <w:rPr>
            <w:noProof/>
          </w:rPr>
          <w:t>5</w:t>
        </w:r>
        <w:r>
          <w:fldChar w:fldCharType="end"/>
        </w:r>
      </w:p>
    </w:sdtContent>
  </w:sdt>
  <w:p w:rsidR="00755FB9" w:rsidRDefault="00755FB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8D" w:rsidRDefault="0061528D" w:rsidP="00755FB9">
      <w:pPr>
        <w:spacing w:before="0"/>
      </w:pPr>
      <w:r>
        <w:separator/>
      </w:r>
    </w:p>
  </w:footnote>
  <w:footnote w:type="continuationSeparator" w:id="0">
    <w:p w:rsidR="0061528D" w:rsidRDefault="0061528D" w:rsidP="00755FB9">
      <w:pPr>
        <w:spacing w:before="0"/>
      </w:pPr>
      <w:r>
        <w:continuationSeparator/>
      </w:r>
    </w:p>
  </w:footnote>
  <w:footnote w:id="1">
    <w:p w:rsidR="009F7225" w:rsidRPr="004C491B" w:rsidRDefault="009F7225" w:rsidP="009F7225">
      <w:pPr>
        <w:rPr>
          <w:rFonts w:ascii="Arial" w:hAnsi="Arial" w:cs="Arial"/>
          <w:sz w:val="20"/>
          <w:szCs w:val="24"/>
        </w:rPr>
      </w:pPr>
      <w:r w:rsidRPr="004C491B">
        <w:rPr>
          <w:rStyle w:val="Znakapoznpodarou"/>
          <w:sz w:val="18"/>
        </w:rPr>
        <w:footnoteRef/>
      </w:r>
      <w:r w:rsidRPr="004C491B">
        <w:rPr>
          <w:sz w:val="18"/>
        </w:rPr>
        <w:t xml:space="preserve"> </w:t>
      </w:r>
      <w:r w:rsidRPr="004C491B">
        <w:rPr>
          <w:rFonts w:ascii="Arial" w:eastAsia="Times New Roman" w:hAnsi="Arial" w:cs="Arial"/>
          <w:sz w:val="20"/>
          <w:szCs w:val="24"/>
        </w:rPr>
        <w:t xml:space="preserve">Lékaři se domnívají, že </w:t>
      </w:r>
      <w:r w:rsidRPr="004C491B">
        <w:rPr>
          <w:rFonts w:ascii="Arial" w:hAnsi="Arial" w:cs="Arial"/>
          <w:sz w:val="20"/>
          <w:szCs w:val="24"/>
        </w:rPr>
        <w:t>nemá smysl na půl roku nutit lékaře k povinnému hlášení vzniku DPN, pokud nejsou připraveny odpovídající technické prostředky cílového řešení. Výslovně uvedli, že úpravu navrhovanou od 1. 7. 2019 odmítají a budou pokračovat v používání papírových neschopenek.</w:t>
      </w:r>
    </w:p>
    <w:p w:rsidR="009F7225" w:rsidRPr="004C491B" w:rsidRDefault="009F7225" w:rsidP="009F7225">
      <w:pPr>
        <w:spacing w:after="120"/>
        <w:rPr>
          <w:rFonts w:ascii="Arial" w:hAnsi="Arial" w:cs="Arial"/>
          <w:sz w:val="20"/>
          <w:szCs w:val="24"/>
        </w:rPr>
      </w:pPr>
      <w:r w:rsidRPr="004C491B">
        <w:rPr>
          <w:rFonts w:ascii="Arial" w:hAnsi="Arial" w:cs="Arial"/>
          <w:sz w:val="20"/>
          <w:szCs w:val="24"/>
          <w:u w:val="single"/>
        </w:rPr>
        <w:t>Zástupci zaměstnavatelů</w:t>
      </w:r>
      <w:r w:rsidRPr="004C491B">
        <w:rPr>
          <w:rFonts w:ascii="Arial" w:hAnsi="Arial" w:cs="Arial"/>
          <w:sz w:val="20"/>
          <w:szCs w:val="24"/>
        </w:rPr>
        <w:t xml:space="preserve"> se ve svých stanoviscích liší.  </w:t>
      </w:r>
    </w:p>
    <w:p w:rsidR="009F7225" w:rsidRPr="004C491B" w:rsidRDefault="009F7225" w:rsidP="009F7225">
      <w:pPr>
        <w:pStyle w:val="Odstavecseseznamem"/>
        <w:numPr>
          <w:ilvl w:val="0"/>
          <w:numId w:val="38"/>
        </w:numPr>
        <w:spacing w:after="120"/>
        <w:rPr>
          <w:rFonts w:ascii="Arial" w:hAnsi="Arial" w:cs="Arial"/>
          <w:sz w:val="20"/>
          <w:szCs w:val="24"/>
        </w:rPr>
      </w:pPr>
      <w:r w:rsidRPr="004C491B">
        <w:rPr>
          <w:rFonts w:ascii="Arial" w:hAnsi="Arial" w:cs="Arial"/>
          <w:sz w:val="20"/>
          <w:szCs w:val="24"/>
        </w:rPr>
        <w:t xml:space="preserve">Zástupci KZPS a Svazu průmyslu a dopravy trvají na zavedení povinné elektronizace již od 1. 7. 2019, neboť jim to bylo v souvislosti se zrušením karenční doby přislíbeno. Navržený způsob realizace ale odmítají jako nedostatečný. </w:t>
      </w:r>
    </w:p>
    <w:p w:rsidR="009F7225" w:rsidRPr="0098433E" w:rsidRDefault="009F7225" w:rsidP="009F7225">
      <w:pPr>
        <w:pStyle w:val="Odstavecseseznamem"/>
        <w:numPr>
          <w:ilvl w:val="0"/>
          <w:numId w:val="38"/>
        </w:numPr>
        <w:spacing w:after="120"/>
        <w:rPr>
          <w:rFonts w:ascii="Arial" w:hAnsi="Arial" w:cs="Arial"/>
          <w:sz w:val="24"/>
          <w:szCs w:val="24"/>
        </w:rPr>
      </w:pPr>
      <w:r w:rsidRPr="004C491B">
        <w:rPr>
          <w:rFonts w:ascii="Arial" w:hAnsi="Arial" w:cs="Arial"/>
          <w:sz w:val="20"/>
          <w:szCs w:val="24"/>
        </w:rPr>
        <w:t xml:space="preserve">Zástupci Hospodářské komory a Asociace malých a středních podnikatelů rovněž odmítají tzv. </w:t>
      </w:r>
      <w:proofErr w:type="spellStart"/>
      <w:r w:rsidRPr="004C491B">
        <w:rPr>
          <w:rFonts w:ascii="Arial" w:hAnsi="Arial" w:cs="Arial"/>
          <w:sz w:val="20"/>
          <w:szCs w:val="24"/>
        </w:rPr>
        <w:t>prní</w:t>
      </w:r>
      <w:proofErr w:type="spellEnd"/>
      <w:r w:rsidRPr="004C491B">
        <w:rPr>
          <w:rFonts w:ascii="Arial" w:hAnsi="Arial" w:cs="Arial"/>
          <w:sz w:val="20"/>
          <w:szCs w:val="24"/>
        </w:rPr>
        <w:t xml:space="preserve"> etapu </w:t>
      </w:r>
      <w:proofErr w:type="spellStart"/>
      <w:r w:rsidRPr="004C491B">
        <w:rPr>
          <w:rFonts w:ascii="Arial" w:hAnsi="Arial" w:cs="Arial"/>
          <w:sz w:val="20"/>
          <w:szCs w:val="24"/>
        </w:rPr>
        <w:t>eNeschopenky</w:t>
      </w:r>
      <w:proofErr w:type="spellEnd"/>
      <w:r w:rsidRPr="004C491B">
        <w:rPr>
          <w:rFonts w:ascii="Arial" w:hAnsi="Arial" w:cs="Arial"/>
          <w:sz w:val="20"/>
          <w:szCs w:val="24"/>
        </w:rPr>
        <w:t xml:space="preserve"> připravovanou k 1. 7. 2019 a v situaci, kdy cílové řešení nelze urychlit, byli by srozuměni s vypuštěním této etapy. Trvají na zavedení povinné elektronizace od 1. 1. 2020.   </w:t>
      </w:r>
    </w:p>
    <w:p w:rsidR="009F7225" w:rsidRDefault="009F7225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990"/>
    <w:multiLevelType w:val="hybridMultilevel"/>
    <w:tmpl w:val="39F6EF9C"/>
    <w:lvl w:ilvl="0" w:tplc="E97A9C56">
      <w:numFmt w:val="bullet"/>
      <w:lvlText w:val="·"/>
      <w:lvlJc w:val="left"/>
      <w:pPr>
        <w:ind w:left="1110" w:hanging="75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1BB2"/>
    <w:multiLevelType w:val="hybridMultilevel"/>
    <w:tmpl w:val="70B8E52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EF82388">
      <w:numFmt w:val="bullet"/>
      <w:lvlText w:val="·"/>
      <w:lvlJc w:val="left"/>
      <w:pPr>
        <w:ind w:left="2163" w:hanging="735"/>
      </w:pPr>
      <w:rPr>
        <w:rFonts w:ascii="Bookman Old Style" w:eastAsia="Symbol" w:hAnsi="Bookman Old Style" w:cs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AF5C92"/>
    <w:multiLevelType w:val="hybridMultilevel"/>
    <w:tmpl w:val="104EC238"/>
    <w:lvl w:ilvl="0" w:tplc="34BC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57D1"/>
    <w:multiLevelType w:val="hybridMultilevel"/>
    <w:tmpl w:val="CB1EE464"/>
    <w:lvl w:ilvl="0" w:tplc="B1EE892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050BD"/>
    <w:multiLevelType w:val="hybridMultilevel"/>
    <w:tmpl w:val="30B29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367AB"/>
    <w:multiLevelType w:val="hybridMultilevel"/>
    <w:tmpl w:val="CFA82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135C"/>
    <w:multiLevelType w:val="multilevel"/>
    <w:tmpl w:val="EC80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544CF"/>
    <w:multiLevelType w:val="multilevel"/>
    <w:tmpl w:val="F9D059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17FC4BC1"/>
    <w:multiLevelType w:val="hybridMultilevel"/>
    <w:tmpl w:val="D1006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251B3"/>
    <w:multiLevelType w:val="hybridMultilevel"/>
    <w:tmpl w:val="FB080AB6"/>
    <w:lvl w:ilvl="0" w:tplc="63DC6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A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6F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6A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C3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4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4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0C3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86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4FA4C06"/>
    <w:multiLevelType w:val="hybridMultilevel"/>
    <w:tmpl w:val="A052E4F2"/>
    <w:lvl w:ilvl="0" w:tplc="9D38E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88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28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44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EA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A8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64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8E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5613AB5"/>
    <w:multiLevelType w:val="hybridMultilevel"/>
    <w:tmpl w:val="E2F2D9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8B095D"/>
    <w:multiLevelType w:val="hybridMultilevel"/>
    <w:tmpl w:val="74626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A35F2"/>
    <w:multiLevelType w:val="hybridMultilevel"/>
    <w:tmpl w:val="68EA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133A7"/>
    <w:multiLevelType w:val="hybridMultilevel"/>
    <w:tmpl w:val="08144B24"/>
    <w:lvl w:ilvl="0" w:tplc="DD7A4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4411C"/>
    <w:multiLevelType w:val="hybridMultilevel"/>
    <w:tmpl w:val="3342BCB0"/>
    <w:lvl w:ilvl="0" w:tplc="3D240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0B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6F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C5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AD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4D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06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6F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1C4284"/>
    <w:multiLevelType w:val="hybridMultilevel"/>
    <w:tmpl w:val="1E16A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60764"/>
    <w:multiLevelType w:val="hybridMultilevel"/>
    <w:tmpl w:val="6C8E057C"/>
    <w:lvl w:ilvl="0" w:tplc="DA7C3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CE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0E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EE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25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2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0A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69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69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41608A5"/>
    <w:multiLevelType w:val="hybridMultilevel"/>
    <w:tmpl w:val="DEF057F2"/>
    <w:lvl w:ilvl="0" w:tplc="B0B49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AE57A1"/>
    <w:multiLevelType w:val="hybridMultilevel"/>
    <w:tmpl w:val="1BDE9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36BCA"/>
    <w:multiLevelType w:val="hybridMultilevel"/>
    <w:tmpl w:val="C9E85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964533"/>
    <w:multiLevelType w:val="hybridMultilevel"/>
    <w:tmpl w:val="07E4F40C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6097562D"/>
    <w:multiLevelType w:val="multilevel"/>
    <w:tmpl w:val="989C3C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2047F78"/>
    <w:multiLevelType w:val="hybridMultilevel"/>
    <w:tmpl w:val="3F200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82388">
      <w:numFmt w:val="bullet"/>
      <w:lvlText w:val="·"/>
      <w:lvlJc w:val="left"/>
      <w:pPr>
        <w:ind w:left="1815" w:hanging="735"/>
      </w:pPr>
      <w:rPr>
        <w:rFonts w:ascii="Bookman Old Style" w:eastAsia="Symbol" w:hAnsi="Bookman Old Style" w:cs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F5706"/>
    <w:multiLevelType w:val="hybridMultilevel"/>
    <w:tmpl w:val="AA1694C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65F71417"/>
    <w:multiLevelType w:val="hybridMultilevel"/>
    <w:tmpl w:val="E4B82520"/>
    <w:lvl w:ilvl="0" w:tplc="4D82FAB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2A2ABA"/>
    <w:multiLevelType w:val="hybridMultilevel"/>
    <w:tmpl w:val="F094D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65652"/>
    <w:multiLevelType w:val="hybridMultilevel"/>
    <w:tmpl w:val="7C068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E0369"/>
    <w:multiLevelType w:val="hybridMultilevel"/>
    <w:tmpl w:val="D6C00B14"/>
    <w:lvl w:ilvl="0" w:tplc="A95E00D8">
      <w:numFmt w:val="bullet"/>
      <w:lvlText w:val="·"/>
      <w:lvlJc w:val="left"/>
      <w:pPr>
        <w:ind w:left="1110" w:hanging="75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C49DA"/>
    <w:multiLevelType w:val="hybridMultilevel"/>
    <w:tmpl w:val="DAC2E9AE"/>
    <w:lvl w:ilvl="0" w:tplc="60BA3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A3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EC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8B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4E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AE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AA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EC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8F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CCF05EA"/>
    <w:multiLevelType w:val="multilevel"/>
    <w:tmpl w:val="2A7E8E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D04038A"/>
    <w:multiLevelType w:val="hybridMultilevel"/>
    <w:tmpl w:val="F1AC01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347E42"/>
    <w:multiLevelType w:val="hybridMultilevel"/>
    <w:tmpl w:val="FD10D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C6757"/>
    <w:multiLevelType w:val="hybridMultilevel"/>
    <w:tmpl w:val="64EAC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01711"/>
    <w:multiLevelType w:val="hybridMultilevel"/>
    <w:tmpl w:val="319EC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01D52"/>
    <w:multiLevelType w:val="hybridMultilevel"/>
    <w:tmpl w:val="30B29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434E6"/>
    <w:multiLevelType w:val="hybridMultilevel"/>
    <w:tmpl w:val="C2327742"/>
    <w:lvl w:ilvl="0" w:tplc="EC6ECAF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906A2"/>
    <w:multiLevelType w:val="hybridMultilevel"/>
    <w:tmpl w:val="6B32C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6"/>
  </w:num>
  <w:num w:numId="4">
    <w:abstractNumId w:val="16"/>
  </w:num>
  <w:num w:numId="5">
    <w:abstractNumId w:val="28"/>
  </w:num>
  <w:num w:numId="6">
    <w:abstractNumId w:val="20"/>
  </w:num>
  <w:num w:numId="7">
    <w:abstractNumId w:val="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4"/>
  </w:num>
  <w:num w:numId="13">
    <w:abstractNumId w:val="19"/>
  </w:num>
  <w:num w:numId="14">
    <w:abstractNumId w:val="22"/>
  </w:num>
  <w:num w:numId="15">
    <w:abstractNumId w:val="30"/>
  </w:num>
  <w:num w:numId="16">
    <w:abstractNumId w:val="34"/>
  </w:num>
  <w:num w:numId="17">
    <w:abstractNumId w:val="7"/>
  </w:num>
  <w:num w:numId="18">
    <w:abstractNumId w:val="27"/>
  </w:num>
  <w:num w:numId="19">
    <w:abstractNumId w:val="2"/>
  </w:num>
  <w:num w:numId="20">
    <w:abstractNumId w:val="12"/>
  </w:num>
  <w:num w:numId="21">
    <w:abstractNumId w:val="9"/>
  </w:num>
  <w:num w:numId="22">
    <w:abstractNumId w:val="4"/>
  </w:num>
  <w:num w:numId="23">
    <w:abstractNumId w:val="29"/>
  </w:num>
  <w:num w:numId="24">
    <w:abstractNumId w:val="17"/>
  </w:num>
  <w:num w:numId="25">
    <w:abstractNumId w:val="10"/>
  </w:num>
  <w:num w:numId="26">
    <w:abstractNumId w:val="15"/>
  </w:num>
  <w:num w:numId="27">
    <w:abstractNumId w:val="8"/>
  </w:num>
  <w:num w:numId="28">
    <w:abstractNumId w:val="32"/>
  </w:num>
  <w:num w:numId="29">
    <w:abstractNumId w:val="13"/>
  </w:num>
  <w:num w:numId="30">
    <w:abstractNumId w:val="25"/>
  </w:num>
  <w:num w:numId="31">
    <w:abstractNumId w:val="36"/>
  </w:num>
  <w:num w:numId="32">
    <w:abstractNumId w:val="3"/>
  </w:num>
  <w:num w:numId="33">
    <w:abstractNumId w:val="37"/>
  </w:num>
  <w:num w:numId="34">
    <w:abstractNumId w:val="33"/>
  </w:num>
  <w:num w:numId="35">
    <w:abstractNumId w:val="21"/>
  </w:num>
  <w:num w:numId="36">
    <w:abstractNumId w:val="31"/>
  </w:num>
  <w:num w:numId="37">
    <w:abstractNumId w:val="26"/>
  </w:num>
  <w:num w:numId="38">
    <w:abstractNumId w:val="11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0E7"/>
    <w:rsid w:val="00023104"/>
    <w:rsid w:val="00052888"/>
    <w:rsid w:val="00054543"/>
    <w:rsid w:val="0005591B"/>
    <w:rsid w:val="00086A37"/>
    <w:rsid w:val="00090BAB"/>
    <w:rsid w:val="000C3514"/>
    <w:rsid w:val="000E16C8"/>
    <w:rsid w:val="000F1EDD"/>
    <w:rsid w:val="000F6CB5"/>
    <w:rsid w:val="0014528C"/>
    <w:rsid w:val="001627C5"/>
    <w:rsid w:val="00173AD2"/>
    <w:rsid w:val="0017642D"/>
    <w:rsid w:val="0018157C"/>
    <w:rsid w:val="001A00EB"/>
    <w:rsid w:val="001C6063"/>
    <w:rsid w:val="001E5D6F"/>
    <w:rsid w:val="002254DA"/>
    <w:rsid w:val="00266159"/>
    <w:rsid w:val="00284107"/>
    <w:rsid w:val="00293CBE"/>
    <w:rsid w:val="002B2FEF"/>
    <w:rsid w:val="002C6E51"/>
    <w:rsid w:val="002F151C"/>
    <w:rsid w:val="00326A1B"/>
    <w:rsid w:val="0034014D"/>
    <w:rsid w:val="0034456D"/>
    <w:rsid w:val="00347D50"/>
    <w:rsid w:val="003607B6"/>
    <w:rsid w:val="0036351E"/>
    <w:rsid w:val="00386CE6"/>
    <w:rsid w:val="003D755D"/>
    <w:rsid w:val="00402AD4"/>
    <w:rsid w:val="004118EF"/>
    <w:rsid w:val="0041228B"/>
    <w:rsid w:val="00432C64"/>
    <w:rsid w:val="00461DE7"/>
    <w:rsid w:val="00473450"/>
    <w:rsid w:val="00485C76"/>
    <w:rsid w:val="00487C76"/>
    <w:rsid w:val="00492CD0"/>
    <w:rsid w:val="0049687A"/>
    <w:rsid w:val="004A7BE4"/>
    <w:rsid w:val="004C491B"/>
    <w:rsid w:val="00501151"/>
    <w:rsid w:val="00512884"/>
    <w:rsid w:val="00545218"/>
    <w:rsid w:val="005529E2"/>
    <w:rsid w:val="0055653B"/>
    <w:rsid w:val="00572D42"/>
    <w:rsid w:val="005957BA"/>
    <w:rsid w:val="005C4CCB"/>
    <w:rsid w:val="00602D71"/>
    <w:rsid w:val="00611017"/>
    <w:rsid w:val="00612FF6"/>
    <w:rsid w:val="0061528D"/>
    <w:rsid w:val="0063763D"/>
    <w:rsid w:val="0064361E"/>
    <w:rsid w:val="006704BB"/>
    <w:rsid w:val="00694B0B"/>
    <w:rsid w:val="006953B3"/>
    <w:rsid w:val="006A7F19"/>
    <w:rsid w:val="006B72B3"/>
    <w:rsid w:val="006C1BAF"/>
    <w:rsid w:val="006C56C5"/>
    <w:rsid w:val="006E7659"/>
    <w:rsid w:val="006F57C8"/>
    <w:rsid w:val="00725D47"/>
    <w:rsid w:val="00737665"/>
    <w:rsid w:val="007506B1"/>
    <w:rsid w:val="00752857"/>
    <w:rsid w:val="00755FB9"/>
    <w:rsid w:val="007951E7"/>
    <w:rsid w:val="007A3A3A"/>
    <w:rsid w:val="007E7781"/>
    <w:rsid w:val="007E7A93"/>
    <w:rsid w:val="007F0791"/>
    <w:rsid w:val="007F7A3D"/>
    <w:rsid w:val="00814FDC"/>
    <w:rsid w:val="00817DC4"/>
    <w:rsid w:val="00824E33"/>
    <w:rsid w:val="00830D46"/>
    <w:rsid w:val="00832064"/>
    <w:rsid w:val="0084591B"/>
    <w:rsid w:val="00855E6B"/>
    <w:rsid w:val="008820E7"/>
    <w:rsid w:val="00896B70"/>
    <w:rsid w:val="008B3106"/>
    <w:rsid w:val="008C3220"/>
    <w:rsid w:val="008D41A6"/>
    <w:rsid w:val="008F75AA"/>
    <w:rsid w:val="009062B0"/>
    <w:rsid w:val="00942516"/>
    <w:rsid w:val="00961793"/>
    <w:rsid w:val="00996804"/>
    <w:rsid w:val="009A319A"/>
    <w:rsid w:val="009C003C"/>
    <w:rsid w:val="009C5105"/>
    <w:rsid w:val="009E1014"/>
    <w:rsid w:val="009E3F6F"/>
    <w:rsid w:val="009F5971"/>
    <w:rsid w:val="009F7225"/>
    <w:rsid w:val="00A1230C"/>
    <w:rsid w:val="00A20D9A"/>
    <w:rsid w:val="00A32400"/>
    <w:rsid w:val="00A36846"/>
    <w:rsid w:val="00A84D52"/>
    <w:rsid w:val="00A9213B"/>
    <w:rsid w:val="00AA362E"/>
    <w:rsid w:val="00AC24EA"/>
    <w:rsid w:val="00AD0CC9"/>
    <w:rsid w:val="00B06979"/>
    <w:rsid w:val="00B06C3F"/>
    <w:rsid w:val="00B249A4"/>
    <w:rsid w:val="00B46541"/>
    <w:rsid w:val="00B5226D"/>
    <w:rsid w:val="00B574EE"/>
    <w:rsid w:val="00B62C10"/>
    <w:rsid w:val="00B67906"/>
    <w:rsid w:val="00B71507"/>
    <w:rsid w:val="00B9531B"/>
    <w:rsid w:val="00BA4527"/>
    <w:rsid w:val="00BB102D"/>
    <w:rsid w:val="00BC2D36"/>
    <w:rsid w:val="00BD6A76"/>
    <w:rsid w:val="00BE124B"/>
    <w:rsid w:val="00BE73A6"/>
    <w:rsid w:val="00C47CBE"/>
    <w:rsid w:val="00C76DA6"/>
    <w:rsid w:val="00CA6121"/>
    <w:rsid w:val="00CC2130"/>
    <w:rsid w:val="00CD1D0A"/>
    <w:rsid w:val="00D136B5"/>
    <w:rsid w:val="00D471D0"/>
    <w:rsid w:val="00D73EBB"/>
    <w:rsid w:val="00D81074"/>
    <w:rsid w:val="00D86ABE"/>
    <w:rsid w:val="00D87D63"/>
    <w:rsid w:val="00D93FC7"/>
    <w:rsid w:val="00D95570"/>
    <w:rsid w:val="00DB549C"/>
    <w:rsid w:val="00DC3B7B"/>
    <w:rsid w:val="00DE4A49"/>
    <w:rsid w:val="00DF295D"/>
    <w:rsid w:val="00E327EC"/>
    <w:rsid w:val="00E56992"/>
    <w:rsid w:val="00E613DB"/>
    <w:rsid w:val="00E770C8"/>
    <w:rsid w:val="00E87B84"/>
    <w:rsid w:val="00E915C7"/>
    <w:rsid w:val="00E937FF"/>
    <w:rsid w:val="00E94871"/>
    <w:rsid w:val="00EA3694"/>
    <w:rsid w:val="00EA49E2"/>
    <w:rsid w:val="00EC103E"/>
    <w:rsid w:val="00F01CDD"/>
    <w:rsid w:val="00F233A9"/>
    <w:rsid w:val="00F235ED"/>
    <w:rsid w:val="00F34C28"/>
    <w:rsid w:val="00F37A09"/>
    <w:rsid w:val="00FB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0E7"/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0E7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AC2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770C8"/>
    <w:pPr>
      <w:spacing w:line="360" w:lineRule="auto"/>
      <w:ind w:right="56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770C8"/>
    <w:rPr>
      <w:rFonts w:eastAsia="Times New Roman" w:cs="Times New Roman"/>
      <w:b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54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55FB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55FB9"/>
    <w:rPr>
      <w:rFonts w:ascii="Calibri" w:hAnsi="Calibri" w:cs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755FB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55FB9"/>
    <w:rPr>
      <w:rFonts w:ascii="Calibri" w:hAnsi="Calibri" w:cs="Calibr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95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3B3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3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3B3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3B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3B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4591B"/>
    <w:pPr>
      <w:spacing w:before="0"/>
      <w:jc w:val="left"/>
    </w:pPr>
    <w:rPr>
      <w:rFonts w:ascii="Calibri" w:hAnsi="Calibri" w:cs="Calibri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7225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7225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72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52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9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46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8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29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16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1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564F-20BA-42AE-AAF5-26C09224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1655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 František JUDr (MPSV)</dc:creator>
  <cp:lastModifiedBy>OSPZV3 ospzv3</cp:lastModifiedBy>
  <cp:revision>2</cp:revision>
  <cp:lastPrinted>2019-03-12T08:30:00Z</cp:lastPrinted>
  <dcterms:created xsi:type="dcterms:W3CDTF">2019-03-12T08:32:00Z</dcterms:created>
  <dcterms:modified xsi:type="dcterms:W3CDTF">2019-03-12T08:32:00Z</dcterms:modified>
</cp:coreProperties>
</file>