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759" w:rsidRDefault="00BB7616" w:rsidP="00D958D6">
      <w:pPr>
        <w:pStyle w:val="Nzev"/>
        <w:spacing w:after="240"/>
        <w:ind w:right="15"/>
        <w:contextualSpacing w:val="0"/>
        <w:rPr>
          <w:rFonts w:eastAsia="Times New Roman"/>
          <w:sz w:val="44"/>
          <w:lang w:eastAsia="cs-CZ"/>
        </w:rPr>
      </w:pPr>
      <w:r w:rsidRPr="00BB7616">
        <w:rPr>
          <w:rFonts w:eastAsia="Times New Roman"/>
          <w:sz w:val="44"/>
          <w:lang w:eastAsia="cs-CZ"/>
        </w:rPr>
        <w:t xml:space="preserve">Aktuální nouzový stav/omezení </w:t>
      </w:r>
      <w:r w:rsidR="00A71379">
        <w:rPr>
          <w:rFonts w:eastAsia="Times New Roman"/>
          <w:sz w:val="44"/>
          <w:lang w:eastAsia="cs-CZ"/>
        </w:rPr>
        <w:t xml:space="preserve">maloobchodu </w:t>
      </w:r>
      <w:r w:rsidRPr="00BB7616">
        <w:rPr>
          <w:rFonts w:eastAsia="Times New Roman"/>
          <w:sz w:val="44"/>
          <w:lang w:eastAsia="cs-CZ"/>
        </w:rPr>
        <w:t>v jednotlivých sektorech k</w:t>
      </w:r>
      <w:r w:rsidR="00E863C6">
        <w:rPr>
          <w:rFonts w:eastAsia="Times New Roman"/>
          <w:sz w:val="44"/>
          <w:lang w:eastAsia="cs-CZ"/>
        </w:rPr>
        <w:t> </w:t>
      </w:r>
      <w:r w:rsidR="008A00A5">
        <w:rPr>
          <w:rFonts w:eastAsia="Times New Roman"/>
          <w:sz w:val="44"/>
          <w:lang w:eastAsia="cs-CZ"/>
        </w:rPr>
        <w:t>2</w:t>
      </w:r>
      <w:r w:rsidR="00F4025B">
        <w:rPr>
          <w:rFonts w:eastAsia="Times New Roman"/>
          <w:sz w:val="44"/>
          <w:lang w:eastAsia="cs-CZ"/>
        </w:rPr>
        <w:t>7</w:t>
      </w:r>
      <w:r w:rsidR="00E863C6">
        <w:rPr>
          <w:rFonts w:eastAsia="Times New Roman"/>
          <w:sz w:val="44"/>
          <w:lang w:eastAsia="cs-CZ"/>
        </w:rPr>
        <w:t>. 5</w:t>
      </w:r>
      <w:r w:rsidRPr="00BB7616">
        <w:rPr>
          <w:rFonts w:eastAsia="Times New Roman"/>
          <w:sz w:val="44"/>
          <w:lang w:eastAsia="cs-CZ"/>
        </w:rPr>
        <w:t>. 2020</w:t>
      </w:r>
    </w:p>
    <w:p w:rsidR="00A754DE" w:rsidRDefault="00A754DE" w:rsidP="00A754DE">
      <w:pPr>
        <w:spacing w:before="120" w:after="0"/>
        <w:rPr>
          <w:lang w:eastAsia="cs-CZ"/>
        </w:rPr>
      </w:pPr>
      <w:r w:rsidRPr="00AF27B7">
        <w:rPr>
          <w:lang w:eastAsia="cs-CZ"/>
        </w:rPr>
        <w:t>P</w:t>
      </w:r>
      <w:r w:rsidR="00C40E56">
        <w:rPr>
          <w:lang w:eastAsia="cs-CZ"/>
        </w:rPr>
        <w:t>odrobné p</w:t>
      </w:r>
      <w:r w:rsidRPr="00AF27B7">
        <w:rPr>
          <w:lang w:eastAsia="cs-CZ"/>
        </w:rPr>
        <w:t>odmínky</w:t>
      </w:r>
      <w:r w:rsidR="00C40E56">
        <w:rPr>
          <w:lang w:eastAsia="cs-CZ"/>
        </w:rPr>
        <w:t xml:space="preserve"> </w:t>
      </w:r>
      <w:r w:rsidR="00C40E56" w:rsidRPr="00AF27B7">
        <w:rPr>
          <w:lang w:eastAsia="cs-CZ"/>
        </w:rPr>
        <w:t>pro uvolňování opatření od 25. května</w:t>
      </w:r>
      <w:r w:rsidR="00C40E56">
        <w:rPr>
          <w:lang w:eastAsia="cs-CZ"/>
        </w:rPr>
        <w:t xml:space="preserve"> včetně pravidel provozu provozoven či poskytování služeb</w:t>
      </w:r>
      <w:r w:rsidRPr="00AF27B7">
        <w:rPr>
          <w:lang w:eastAsia="cs-CZ"/>
        </w:rPr>
        <w:t xml:space="preserve"> jsou k dispozici </w:t>
      </w:r>
      <w:r>
        <w:rPr>
          <w:lang w:eastAsia="cs-CZ"/>
        </w:rPr>
        <w:t xml:space="preserve">na internetových stránkách </w:t>
      </w:r>
      <w:hyperlink r:id="rId8" w:history="1">
        <w:r w:rsidRPr="009817CD">
          <w:rPr>
            <w:rFonts w:ascii="Calibri" w:eastAsia="Times New Roman" w:hAnsi="Calibri" w:cs="Segoe UI"/>
            <w:b/>
            <w:color w:val="000000"/>
            <w:u w:val="single"/>
          </w:rPr>
          <w:t>Ministerstva zdravotnictví</w:t>
        </w:r>
      </w:hyperlink>
      <w:r w:rsidRPr="00AF27B7">
        <w:rPr>
          <w:lang w:eastAsia="cs-CZ"/>
        </w:rPr>
        <w:t>.</w:t>
      </w:r>
    </w:p>
    <w:p w:rsidR="00A754DE" w:rsidRPr="009817CD" w:rsidRDefault="00A754DE" w:rsidP="009817CD">
      <w:pPr>
        <w:spacing w:before="120" w:after="100" w:afterAutospacing="1"/>
        <w:rPr>
          <w:lang w:eastAsia="cs-CZ"/>
        </w:rPr>
      </w:pPr>
      <w:r w:rsidRPr="009817CD">
        <w:rPr>
          <w:lang w:eastAsia="cs-CZ"/>
        </w:rPr>
        <w:t>Denně aktualizované často kladené otázky ohledně omezení v oblasti maloobchodního prodeje zboží a služeb lze nalézt na portálu pro podnikatele</w:t>
      </w:r>
      <w:r w:rsidRPr="001032B0">
        <w:rPr>
          <w:rFonts w:ascii="Calibri" w:eastAsia="Times New Roman" w:hAnsi="Calibri" w:cs="Segoe UI"/>
          <w:b/>
          <w:color w:val="000000"/>
          <w:u w:val="single"/>
          <w:lang w:eastAsia="cs-CZ"/>
        </w:rPr>
        <w:t xml:space="preserve"> BusinessInfo.cz: </w:t>
      </w:r>
      <w:hyperlink r:id="rId9" w:history="1">
        <w:r w:rsidRPr="001032B0">
          <w:rPr>
            <w:rFonts w:ascii="Calibri" w:eastAsia="Times New Roman" w:hAnsi="Calibri" w:cs="Segoe UI"/>
            <w:b/>
            <w:color w:val="000000"/>
            <w:u w:val="single"/>
            <w:lang w:eastAsia="cs-CZ"/>
          </w:rPr>
          <w:t>www.businessinfo.cz/faq</w:t>
        </w:r>
      </w:hyperlink>
      <w:r w:rsidR="00C50B7F">
        <w:rPr>
          <w:rFonts w:ascii="Calibri" w:eastAsia="Times New Roman" w:hAnsi="Calibri" w:cs="Segoe UI"/>
          <w:b/>
          <w:color w:val="000000"/>
          <w:u w:val="single"/>
          <w:lang w:eastAsia="cs-CZ"/>
        </w:rPr>
        <w:t>.</w:t>
      </w:r>
    </w:p>
    <w:tbl>
      <w:tblPr>
        <w:tblW w:w="5000" w:type="pct"/>
        <w:tblCellSpacing w:w="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72"/>
        <w:gridCol w:w="8305"/>
      </w:tblGrid>
      <w:tr w:rsidR="0023120D" w:rsidRPr="00B367CB" w:rsidTr="00CC5D64">
        <w:trPr>
          <w:tblCellSpacing w:w="14" w:type="dxa"/>
        </w:trPr>
        <w:tc>
          <w:tcPr>
            <w:tcW w:w="4981" w:type="pct"/>
            <w:gridSpan w:val="2"/>
            <w:shd w:val="clear" w:color="auto" w:fill="92D050"/>
            <w:vAlign w:val="center"/>
          </w:tcPr>
          <w:p w:rsidR="0023120D" w:rsidRPr="00B367CB" w:rsidRDefault="00EF62DD" w:rsidP="00004685">
            <w:pPr>
              <w:tabs>
                <w:tab w:val="left" w:pos="2268"/>
              </w:tabs>
              <w:spacing w:after="0" w:line="240" w:lineRule="auto"/>
              <w:ind w:firstLine="333"/>
              <w:textAlignment w:val="baseline"/>
              <w:rPr>
                <w:rFonts w:eastAsia="Times New Roman" w:cs="Times New Roman"/>
                <w:lang w:eastAsia="cs-CZ"/>
              </w:rPr>
            </w:pPr>
            <w:r>
              <w:rPr>
                <w:b/>
                <w:bCs/>
                <w:sz w:val="36"/>
                <w:szCs w:val="28"/>
                <w:lang w:eastAsia="cs-CZ"/>
              </w:rPr>
              <w:t>Omezení a p</w:t>
            </w:r>
            <w:r w:rsidR="00FB23CA">
              <w:rPr>
                <w:b/>
                <w:bCs/>
                <w:sz w:val="36"/>
                <w:szCs w:val="28"/>
                <w:lang w:eastAsia="cs-CZ"/>
              </w:rPr>
              <w:t xml:space="preserve">ravidla pro </w:t>
            </w:r>
            <w:r w:rsidR="0023120D" w:rsidRPr="0023120D">
              <w:rPr>
                <w:b/>
                <w:bCs/>
                <w:sz w:val="36"/>
                <w:szCs w:val="28"/>
                <w:lang w:eastAsia="cs-CZ"/>
              </w:rPr>
              <w:t>provozovny</w:t>
            </w:r>
            <w:r w:rsidR="00DA4BA4">
              <w:rPr>
                <w:b/>
                <w:bCs/>
                <w:sz w:val="36"/>
                <w:szCs w:val="28"/>
                <w:lang w:eastAsia="cs-CZ"/>
              </w:rPr>
              <w:t xml:space="preserve"> a služby</w:t>
            </w:r>
          </w:p>
        </w:tc>
      </w:tr>
      <w:tr w:rsidR="00B56989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FB23CA" w:rsidRPr="413E9083" w:rsidRDefault="00FB23CA" w:rsidP="00004685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</w:rPr>
              <w:t>V</w:t>
            </w:r>
            <w:r w:rsidRPr="002E0F61">
              <w:rPr>
                <w:b/>
              </w:rPr>
              <w:t xml:space="preserve">šechny provozovny 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FB23CA" w:rsidRDefault="00EB2646" w:rsidP="00BD247F">
            <w:pPr>
              <w:pStyle w:val="Odstavecseseznamem"/>
              <w:numPr>
                <w:ilvl w:val="0"/>
                <w:numId w:val="13"/>
              </w:numPr>
              <w:spacing w:line="240" w:lineRule="auto"/>
              <w:ind w:left="328" w:hanging="284"/>
            </w:pPr>
            <w:r>
              <w:t>A</w:t>
            </w:r>
            <w:r w:rsidR="00FB23CA">
              <w:t>ktivně bránit tomu, aby se zákazníci zdržovali v kratších vzdálenostech, než jsou 2 metry</w:t>
            </w:r>
            <w:r w:rsidR="00004685">
              <w:t xml:space="preserve">, </w:t>
            </w:r>
            <w:r w:rsidR="00004685" w:rsidRPr="00B165AF">
              <w:rPr>
                <w:rFonts w:asciiTheme="majorHAnsi" w:hAnsiTheme="majorHAnsi" w:cstheme="majorHAnsi"/>
              </w:rPr>
              <w:t xml:space="preserve">a to včetně řízení front čekajících zákazníků, a to jak uvnitř, tak před provozovnou, zejména za pomoci označení prostoru pro čekání a umístění značek pro </w:t>
            </w:r>
            <w:r w:rsidR="00004685" w:rsidRPr="00B165AF">
              <w:rPr>
                <w:rFonts w:asciiTheme="majorHAnsi" w:hAnsiTheme="majorHAnsi" w:cstheme="majorHAnsi"/>
              </w:rPr>
              <w:lastRenderedPageBreak/>
              <w:t>minimální roze</w:t>
            </w:r>
            <w:r w:rsidR="00004685">
              <w:rPr>
                <w:rFonts w:asciiTheme="majorHAnsi" w:hAnsiTheme="majorHAnsi" w:cstheme="majorHAnsi"/>
              </w:rPr>
              <w:t>stupy 2 metry mezi zákazníky</w:t>
            </w:r>
            <w:r w:rsidR="00FB23CA">
              <w:t xml:space="preserve"> </w:t>
            </w:r>
          </w:p>
          <w:p w:rsidR="00FB23CA" w:rsidRDefault="00EB2646" w:rsidP="00BD247F">
            <w:pPr>
              <w:pStyle w:val="Odstavecseseznamem"/>
              <w:numPr>
                <w:ilvl w:val="0"/>
                <w:numId w:val="13"/>
              </w:numPr>
              <w:spacing w:line="240" w:lineRule="auto"/>
              <w:ind w:left="328" w:hanging="284"/>
            </w:pPr>
            <w:r>
              <w:t>U</w:t>
            </w:r>
            <w:r w:rsidR="00FB23CA">
              <w:t xml:space="preserve">místit dezinfekční prostředky u často dotýkaných předmětů (především kliky, zábradlí, nákupní vozíky) tak, aby byly k dispozici pro zaměstnance i zákazníky provozoven a mohly být využívány k pravidelné dezinfekci </w:t>
            </w:r>
          </w:p>
          <w:p w:rsidR="00FB23CA" w:rsidRDefault="00EB2646" w:rsidP="00892B44">
            <w:pPr>
              <w:pStyle w:val="Odstavecseseznamem"/>
              <w:numPr>
                <w:ilvl w:val="0"/>
                <w:numId w:val="13"/>
              </w:numPr>
              <w:spacing w:line="240" w:lineRule="auto"/>
              <w:ind w:left="328" w:hanging="284"/>
            </w:pPr>
            <w:r>
              <w:t>Z</w:t>
            </w:r>
            <w:r w:rsidR="00FB23CA">
              <w:t xml:space="preserve">ajistit informování zákazníků o výše uvedených pravidlech, a to zejména prostřednictvím informačních plakátů u vstupu a v provozovně, popřípadě sdělováním pravidel prostřednictvím reproduktorů v provozovně </w:t>
            </w:r>
          </w:p>
          <w:p w:rsidR="00FB23CA" w:rsidRPr="00674DCD" w:rsidRDefault="00EB2646" w:rsidP="00892B44">
            <w:pPr>
              <w:pStyle w:val="Odstavecseseznamem"/>
              <w:numPr>
                <w:ilvl w:val="0"/>
                <w:numId w:val="13"/>
              </w:numPr>
              <w:spacing w:line="240" w:lineRule="auto"/>
              <w:ind w:left="328" w:hanging="284"/>
            </w:pPr>
            <w:r>
              <w:t>P</w:t>
            </w:r>
            <w:r w:rsidR="00FB23CA" w:rsidRPr="00674DCD">
              <w:t xml:space="preserve">ovinná ochrana horních cest dýchacích na obou stranách (zaměstnanec provozovny i zákazník) </w:t>
            </w:r>
          </w:p>
          <w:p w:rsidR="00FB23CA" w:rsidRPr="00892B44" w:rsidRDefault="00EB2646" w:rsidP="00892B44">
            <w:pPr>
              <w:pStyle w:val="Odstavecseseznamem"/>
              <w:numPr>
                <w:ilvl w:val="0"/>
                <w:numId w:val="10"/>
              </w:numPr>
              <w:tabs>
                <w:tab w:val="left" w:pos="2268"/>
              </w:tabs>
              <w:spacing w:after="0" w:line="240" w:lineRule="auto"/>
              <w:ind w:left="328" w:hanging="284"/>
              <w:contextualSpacing w:val="0"/>
              <w:jc w:val="both"/>
            </w:pPr>
            <w:r>
              <w:t>D</w:t>
            </w:r>
            <w:r w:rsidR="00FB23CA" w:rsidRPr="00674DCD">
              <w:t xml:space="preserve">ezinfikovat nákupní </w:t>
            </w:r>
            <w:r w:rsidR="00FB23CA" w:rsidRPr="00674DCD">
              <w:rPr>
                <w:rFonts w:eastAsia="Times New Roman" w:cs="Segoe UI"/>
                <w:color w:val="000000"/>
                <w:lang w:eastAsia="cs-CZ"/>
              </w:rPr>
              <w:t>košíky</w:t>
            </w:r>
            <w:r w:rsidR="00FB23CA" w:rsidRPr="00674DCD">
              <w:t xml:space="preserve"> a vozíky po každém použití a kliky nebo madla dveří alespoň jednou za hodinu</w:t>
            </w:r>
          </w:p>
        </w:tc>
      </w:tr>
      <w:tr w:rsidR="00BE3585" w:rsidRPr="00B367CB" w:rsidTr="009817CD">
        <w:trPr>
          <w:tblCellSpacing w:w="14" w:type="dxa"/>
        </w:trPr>
        <w:tc>
          <w:tcPr>
            <w:tcW w:w="1400" w:type="pct"/>
            <w:shd w:val="clear" w:color="auto" w:fill="CCFF99"/>
            <w:vAlign w:val="center"/>
          </w:tcPr>
          <w:p w:rsidR="0023120D" w:rsidRPr="00892B44" w:rsidRDefault="0023120D" w:rsidP="00892B44">
            <w:pPr>
              <w:tabs>
                <w:tab w:val="left" w:pos="2268"/>
              </w:tabs>
              <w:spacing w:after="0" w:line="240" w:lineRule="auto"/>
              <w:ind w:firstLine="333"/>
              <w:textAlignment w:val="baseline"/>
            </w:pPr>
            <w:r w:rsidRPr="00EB2646">
              <w:rPr>
                <w:b/>
                <w:sz w:val="28"/>
                <w:lang w:eastAsia="cs-CZ"/>
              </w:rPr>
              <w:lastRenderedPageBreak/>
              <w:t>Obchody s potravinami</w:t>
            </w:r>
          </w:p>
        </w:tc>
        <w:tc>
          <w:tcPr>
            <w:tcW w:w="3571" w:type="pct"/>
            <w:shd w:val="clear" w:color="auto" w:fill="CCFF99"/>
            <w:vAlign w:val="center"/>
            <w:hideMark/>
          </w:tcPr>
          <w:p w:rsidR="00A34410" w:rsidRPr="00892B44" w:rsidRDefault="00A34410" w:rsidP="000259A4">
            <w:pPr>
              <w:pStyle w:val="Odstavecseseznamem"/>
              <w:spacing w:after="0" w:line="240" w:lineRule="auto"/>
              <w:ind w:left="329"/>
            </w:pPr>
          </w:p>
        </w:tc>
      </w:tr>
      <w:tr w:rsidR="00BE3585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  <w:hideMark/>
          </w:tcPr>
          <w:p w:rsidR="0023120D" w:rsidRPr="00B367CB" w:rsidRDefault="003B7B9A" w:rsidP="00892B44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Samoobslužné provozy</w:t>
            </w:r>
          </w:p>
        </w:tc>
        <w:tc>
          <w:tcPr>
            <w:tcW w:w="3571" w:type="pct"/>
            <w:shd w:val="clear" w:color="auto" w:fill="auto"/>
            <w:vAlign w:val="center"/>
            <w:hideMark/>
          </w:tcPr>
          <w:p w:rsidR="0023120D" w:rsidRPr="00892B44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  <w:rPr>
                <w:rFonts w:eastAsia="Times New Roman" w:cs="Times New Roman"/>
                <w:color w:val="000000"/>
                <w:lang w:eastAsia="cs-CZ"/>
              </w:rPr>
            </w:pPr>
            <w:r w:rsidRPr="00892B44">
              <w:t>M</w:t>
            </w:r>
            <w:r w:rsidR="0023120D" w:rsidRPr="00892B44">
              <w:t>usí bezplatně zákazníkům u vchodu do prodejny poskytnout jednorázové rukavice nebo jiný ochranný prostředek na ruce (např. mikrotenový sáček)</w:t>
            </w:r>
          </w:p>
        </w:tc>
      </w:tr>
      <w:tr w:rsidR="00BE3585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  <w:hideMark/>
          </w:tcPr>
          <w:p w:rsidR="0023120D" w:rsidRPr="00B367CB" w:rsidRDefault="003B7B9A" w:rsidP="00892B44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</w:t>
            </w:r>
            <w:r w:rsidR="0023120D" w:rsidRPr="00B367CB">
              <w:rPr>
                <w:rFonts w:eastAsia="Times New Roman" w:cs="Times New Roman"/>
                <w:lang w:eastAsia="cs-CZ"/>
              </w:rPr>
              <w:t>rodej nebaleného pečiva </w:t>
            </w:r>
          </w:p>
        </w:tc>
        <w:tc>
          <w:tcPr>
            <w:tcW w:w="3571" w:type="pct"/>
            <w:shd w:val="clear" w:color="auto" w:fill="auto"/>
            <w:vAlign w:val="center"/>
            <w:hideMark/>
          </w:tcPr>
          <w:p w:rsidR="00A34410" w:rsidRPr="00892B44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t>J</w:t>
            </w:r>
            <w:r w:rsidR="003B7B9A" w:rsidRPr="00892B44">
              <w:t xml:space="preserve">e zajištěno, že </w:t>
            </w:r>
            <w:r w:rsidR="0023120D" w:rsidRPr="00892B44">
              <w:t>v místě odběru nedochází ke shlukování osob</w:t>
            </w:r>
          </w:p>
          <w:p w:rsidR="0023120D" w:rsidRPr="00892B44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lastRenderedPageBreak/>
              <w:t>P</w:t>
            </w:r>
            <w:r w:rsidR="0023120D" w:rsidRPr="00892B44">
              <w:t>rodejní místo je vybaveno pomůckami osobní hygieny </w:t>
            </w:r>
          </w:p>
        </w:tc>
      </w:tr>
      <w:tr w:rsidR="00BE3585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23120D" w:rsidRPr="00B367CB" w:rsidRDefault="00A34410" w:rsidP="00892B44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892B44">
              <w:rPr>
                <w:rFonts w:eastAsia="Times New Roman" w:cs="Times New Roman"/>
                <w:lang w:eastAsia="cs-CZ"/>
              </w:rPr>
              <w:lastRenderedPageBreak/>
              <w:t>F</w:t>
            </w:r>
            <w:r w:rsidR="0023120D" w:rsidRPr="00892B44">
              <w:rPr>
                <w:rFonts w:eastAsia="Times New Roman" w:cs="Times New Roman"/>
                <w:lang w:eastAsia="cs-CZ"/>
              </w:rPr>
              <w:t>armářské a ostatní venkovní trhy a tržiště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23120D" w:rsidRPr="00642D63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t>N</w:t>
            </w:r>
            <w:r w:rsidR="0023120D" w:rsidRPr="00642D63">
              <w:t>eprodávat potraviny výlučně určené k bezprostřední konzumaci</w:t>
            </w:r>
          </w:p>
          <w:p w:rsidR="0023120D" w:rsidRPr="00642D63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t>Z</w:t>
            </w:r>
            <w:r w:rsidR="0023120D" w:rsidRPr="00642D63">
              <w:t>ajistit odstupy mezi stánky, stolky neb jinými prodejními místy nejméně 2 m</w:t>
            </w:r>
          </w:p>
          <w:p w:rsidR="0023120D" w:rsidRPr="00642D63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t>A</w:t>
            </w:r>
            <w:r w:rsidR="0023120D" w:rsidRPr="00642D63">
              <w:t>ktivně zajišťovat, aby zákazníci mezi sebou udržovali odstup nejméně 2 m</w:t>
            </w:r>
          </w:p>
          <w:p w:rsidR="0023120D" w:rsidRPr="00642D63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t>U</w:t>
            </w:r>
            <w:r w:rsidR="0023120D" w:rsidRPr="00642D63">
              <w:t>místit nádoby s dezinfekčními prostředky u každého prodejního místa</w:t>
            </w:r>
          </w:p>
          <w:p w:rsidR="0023120D" w:rsidRPr="00892B44" w:rsidRDefault="00EB2646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t>P</w:t>
            </w:r>
            <w:r w:rsidR="0023120D" w:rsidRPr="00642D63">
              <w:t>rodávat zboží bez možnosti ochutnávky nebo konzumace potravin a pokrmů nebo zkoušení oblečení na místě</w:t>
            </w:r>
          </w:p>
        </w:tc>
      </w:tr>
      <w:tr w:rsidR="00CB4A4A" w:rsidRPr="00B367CB" w:rsidTr="00CC5D64">
        <w:trPr>
          <w:tblCellSpacing w:w="14" w:type="dxa"/>
        </w:trPr>
        <w:tc>
          <w:tcPr>
            <w:tcW w:w="4981" w:type="pct"/>
            <w:gridSpan w:val="2"/>
            <w:shd w:val="clear" w:color="auto" w:fill="CCFF99"/>
            <w:vAlign w:val="center"/>
          </w:tcPr>
          <w:p w:rsidR="00CB4A4A" w:rsidRPr="00B367CB" w:rsidRDefault="00CB4A4A" w:rsidP="00892B44">
            <w:pPr>
              <w:tabs>
                <w:tab w:val="left" w:pos="2268"/>
              </w:tabs>
              <w:spacing w:after="0" w:line="240" w:lineRule="auto"/>
              <w:ind w:firstLine="333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Obchody s nepotravinářským sortimentem</w:t>
            </w:r>
          </w:p>
        </w:tc>
      </w:tr>
      <w:tr w:rsidR="00BE3585" w:rsidRPr="00CC5D64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561B1B" w:rsidRPr="00CC5D64" w:rsidRDefault="00561B1B" w:rsidP="00892B44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N</w:t>
            </w:r>
            <w:r w:rsidRPr="00561B1B">
              <w:rPr>
                <w:rFonts w:eastAsia="Times New Roman" w:cs="Times New Roman"/>
                <w:lang w:eastAsia="cs-CZ"/>
              </w:rPr>
              <w:t>ákupní centr</w:t>
            </w:r>
            <w:r>
              <w:rPr>
                <w:rFonts w:eastAsia="Times New Roman" w:cs="Times New Roman"/>
                <w:lang w:eastAsia="cs-CZ"/>
              </w:rPr>
              <w:t>a</w:t>
            </w:r>
            <w:r w:rsidRPr="00561B1B">
              <w:rPr>
                <w:rFonts w:eastAsia="Times New Roman" w:cs="Times New Roman"/>
                <w:lang w:eastAsia="cs-CZ"/>
              </w:rPr>
              <w:t xml:space="preserve"> s prodejní plochou přesahující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561B1B">
              <w:rPr>
                <w:rFonts w:eastAsia="Times New Roman" w:cs="Times New Roman"/>
                <w:lang w:eastAsia="cs-CZ"/>
              </w:rPr>
              <w:t>5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561B1B">
              <w:rPr>
                <w:rFonts w:eastAsia="Times New Roman" w:cs="Times New Roman"/>
                <w:lang w:eastAsia="cs-CZ"/>
              </w:rPr>
              <w:t>000 m2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</w:t>
            </w:r>
            <w:r w:rsidRPr="00B6704F">
              <w:t>rovozovatel zajistí alespoň jednu osobu, která dohlíží na dodržování následujících pravidel a působí na zákazníky a da</w:t>
            </w:r>
            <w:r>
              <w:t xml:space="preserve">lší osoby, aby je dodržovali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N</w:t>
            </w:r>
            <w:r w:rsidRPr="00B6704F">
              <w:t>ásledující pokyny pro zákazníky jsou sdělovány zákazník</w:t>
            </w:r>
            <w:r>
              <w:t>ům</w:t>
            </w:r>
            <w:r w:rsidRPr="00B6704F">
              <w:t xml:space="preserve"> a dalším osobám zejména formou informačních tabulí, letáků, na </w:t>
            </w:r>
            <w:r>
              <w:t xml:space="preserve">obrazovkách, rozhlasem apod.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</w:t>
            </w:r>
            <w:r w:rsidRPr="00B6704F">
              <w:t xml:space="preserve">rovozovatel zajistí viditelné označení pokynu k dodržování rozestupu 2 metrů mezi osobami na veřejně přístupných plochách v nákupním centru (např. formou infografiky, </w:t>
            </w:r>
            <w:r w:rsidRPr="00B6704F">
              <w:lastRenderedPageBreak/>
              <w:t>spotů v rádiu centra, infografiky u vstupu do prodejen a jiných provozoven, infografiky na podl</w:t>
            </w:r>
            <w:r>
              <w:t xml:space="preserve">aze veřejných prostor apod.)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J</w:t>
            </w:r>
            <w:r w:rsidRPr="00B6704F">
              <w:t>e realizován režimový plán úklidu, kterým bude upraven režim úklidu, dezinfekce, případně dekontaminací společných prostor na základě odborného doporučení místně příslušn</w:t>
            </w:r>
            <w:r>
              <w:t xml:space="preserve">é krajské hygienické stanice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J</w:t>
            </w:r>
            <w:r w:rsidRPr="00B6704F">
              <w:t>e zamezováno shlukování osob, zejména ve všech místech, kde to lze očekávat, např. vstupy z podzemních garáží, prostor před výtahy, eskalátor</w:t>
            </w:r>
            <w:r>
              <w:t xml:space="preserve">y, </w:t>
            </w:r>
            <w:proofErr w:type="spellStart"/>
            <w:r>
              <w:t>travelátory</w:t>
            </w:r>
            <w:proofErr w:type="spellEnd"/>
            <w:r>
              <w:t xml:space="preserve">, záchody apod.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U</w:t>
            </w:r>
            <w:r w:rsidRPr="00B6704F">
              <w:t xml:space="preserve"> každého vstupu pro zákazníky a zaměstnance do obchodního centra je zajišt</w:t>
            </w:r>
            <w:r>
              <w:t xml:space="preserve">ěna možnost dezinfekce rukou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V</w:t>
            </w:r>
            <w:r w:rsidRPr="00B6704F">
              <w:t>e všech prodejnách a jiných provozovnách je zajištěna možnost dezinfekce rukou alespoň v prostoru každé</w:t>
            </w:r>
            <w:r>
              <w:t xml:space="preserve"> pokladny nebo pokladní zóny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</w:t>
            </w:r>
            <w:r w:rsidRPr="00B6704F">
              <w:t xml:space="preserve">latební terminály </w:t>
            </w:r>
            <w:r>
              <w:t xml:space="preserve">jsou pravidelně dezinfikovány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</w:t>
            </w:r>
            <w:r w:rsidRPr="00B6704F">
              <w:t>oužití míst určených k odpočinku (židle, křesla, lavice apod.) je omezeno tak, aby nebyla míst</w:t>
            </w:r>
            <w:r>
              <w:t xml:space="preserve">y shromažďování osob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U</w:t>
            </w:r>
            <w:r w:rsidRPr="00B6704F">
              <w:t xml:space="preserve"> vchodu do každé provozovny je umístěno viditelné označení pokynu dodržování odstupu osob 2 metry o</w:t>
            </w:r>
            <w:r>
              <w:t xml:space="preserve">d sebe v prostoru provozovny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lastRenderedPageBreak/>
              <w:t>P</w:t>
            </w:r>
            <w:r w:rsidRPr="00B6704F">
              <w:t>rovozovatel zajistí školení pracovníků s cílem zajistit a ověřit znalosti o opatřeních, příznacích nemoci a prevenci šíření nákazy včetně ochr</w:t>
            </w:r>
            <w:r>
              <w:t xml:space="preserve">any návštěvníků a pracovníků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</w:t>
            </w:r>
            <w:r w:rsidRPr="00B6704F">
              <w:t>rovozovatel zajistí pro návštěvníky a další osoby v nákupním centru možnost odstranění osobních ochranných prostředků (roušky, rukavi</w:t>
            </w:r>
            <w:r>
              <w:t xml:space="preserve">ce apod.) do směsného odpadu </w:t>
            </w:r>
          </w:p>
          <w:p w:rsidR="00561B1B" w:rsidRDefault="00561B1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  <w:rPr>
                <w:rFonts w:eastAsia="Times New Roman" w:cs="Times New Roman"/>
                <w:color w:val="000000"/>
                <w:lang w:eastAsia="cs-CZ"/>
              </w:rPr>
            </w:pPr>
            <w:r>
              <w:t>D</w:t>
            </w:r>
            <w:r w:rsidRPr="00B6704F">
              <w:t xml:space="preserve">ětské </w:t>
            </w:r>
            <w:r w:rsidRPr="00892B44">
              <w:t>koutky</w:t>
            </w:r>
            <w:r w:rsidRPr="00B6704F">
              <w:t xml:space="preserve"> a po</w:t>
            </w:r>
            <w:r>
              <w:t>dobné služby nejsou provozovány</w:t>
            </w:r>
          </w:p>
        </w:tc>
      </w:tr>
      <w:tr w:rsidR="00B56989" w:rsidRPr="00CC5D64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23120D" w:rsidRPr="00CC5D64" w:rsidRDefault="00CC5D64" w:rsidP="00892B44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lang w:eastAsia="cs-CZ"/>
              </w:rPr>
            </w:pPr>
            <w:r w:rsidRPr="00CC5D64">
              <w:rPr>
                <w:rFonts w:eastAsia="Times New Roman" w:cs="Times New Roman"/>
                <w:lang w:eastAsia="cs-CZ"/>
              </w:rPr>
              <w:lastRenderedPageBreak/>
              <w:t>Oblečení a obuv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AC1E9B" w:rsidRPr="00892B44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892B44">
              <w:t xml:space="preserve">Zkoušení oděvů a obuvi probíhá až po předchozí dezinfekci rukou zkoušející osobou </w:t>
            </w:r>
          </w:p>
          <w:p w:rsidR="0023120D" w:rsidRPr="00CC5D64" w:rsidRDefault="00AC1E9B" w:rsidP="00892B44">
            <w:pPr>
              <w:pStyle w:val="Odstavecseseznamem"/>
              <w:numPr>
                <w:ilvl w:val="0"/>
                <w:numId w:val="27"/>
              </w:numPr>
              <w:tabs>
                <w:tab w:val="left" w:pos="2268"/>
              </w:tabs>
              <w:spacing w:after="0" w:line="240" w:lineRule="auto"/>
              <w:ind w:left="328" w:hanging="284"/>
              <w:jc w:val="both"/>
              <w:textAlignment w:val="baseline"/>
              <w:rPr>
                <w:rFonts w:eastAsia="Times New Roman" w:cs="Times New Roman"/>
                <w:lang w:eastAsia="cs-CZ"/>
              </w:rPr>
            </w:pPr>
            <w:r w:rsidRPr="00892B44">
              <w:t>Při vrácení oděvů v rámci reklamace apod. se oděvy uloží po dobu 24 hodin odděleně od ostatního zboží a teprve poté je lze znovu nabízet zákazníkům</w:t>
            </w:r>
            <w:r w:rsidRPr="00892B44" w:rsidDel="00EB2646">
              <w:t xml:space="preserve"> </w:t>
            </w:r>
          </w:p>
        </w:tc>
      </w:tr>
      <w:tr w:rsidR="00BE3585" w:rsidRPr="00B367CB" w:rsidTr="009817CD">
        <w:trPr>
          <w:tblCellSpacing w:w="14" w:type="dxa"/>
        </w:trPr>
        <w:tc>
          <w:tcPr>
            <w:tcW w:w="1400" w:type="pct"/>
            <w:shd w:val="clear" w:color="auto" w:fill="CCFF99"/>
            <w:vAlign w:val="center"/>
          </w:tcPr>
          <w:p w:rsidR="00BE3585" w:rsidRPr="00CB4A4A" w:rsidRDefault="00BE3585" w:rsidP="000259A4">
            <w:pPr>
              <w:keepNext/>
              <w:tabs>
                <w:tab w:val="left" w:pos="2268"/>
              </w:tabs>
              <w:spacing w:after="0" w:line="240" w:lineRule="auto"/>
              <w:ind w:firstLine="333"/>
              <w:textAlignment w:val="baseline"/>
              <w:rPr>
                <w:b/>
                <w:sz w:val="28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Stravování</w:t>
            </w:r>
          </w:p>
        </w:tc>
        <w:tc>
          <w:tcPr>
            <w:tcW w:w="3571" w:type="pct"/>
            <w:shd w:val="clear" w:color="auto" w:fill="CCFF99"/>
            <w:vAlign w:val="center"/>
          </w:tcPr>
          <w:p w:rsidR="00BE3585" w:rsidRPr="005421FF" w:rsidRDefault="00BE3585" w:rsidP="000259A4">
            <w:pPr>
              <w:keepNext/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auto"/>
                <w:lang w:eastAsia="cs-CZ"/>
              </w:rPr>
            </w:pPr>
            <w:r w:rsidRPr="005421FF">
              <w:rPr>
                <w:rFonts w:eastAsia="Times New Roman" w:cs="Times New Roman"/>
                <w:lang w:eastAsia="cs-CZ"/>
              </w:rPr>
              <w:t>Konzumace potraviny včetně nápojů na veřejnosti v místě jejich prodeje je možná pouze v nezbytně nutných případech pro potřeby nezbytného občerstvení, jedná-li se o potraviny určené k bezprostřední konzumaci, a v takovém případě se vzdálit za účelem jejich konzumace od prodejny, výd</w:t>
            </w:r>
            <w:r>
              <w:rPr>
                <w:rFonts w:eastAsia="Times New Roman" w:cs="Times New Roman"/>
                <w:lang w:eastAsia="cs-CZ"/>
              </w:rPr>
              <w:t>e</w:t>
            </w:r>
            <w:r w:rsidRPr="005421FF">
              <w:rPr>
                <w:rFonts w:eastAsia="Times New Roman" w:cs="Times New Roman"/>
                <w:lang w:eastAsia="cs-CZ"/>
              </w:rPr>
              <w:t>j</w:t>
            </w:r>
            <w:r>
              <w:rPr>
                <w:rFonts w:eastAsia="Times New Roman" w:cs="Times New Roman"/>
                <w:lang w:eastAsia="cs-CZ"/>
              </w:rPr>
              <w:t>ní</w:t>
            </w:r>
            <w:r w:rsidRPr="005421FF">
              <w:rPr>
                <w:rFonts w:eastAsia="Times New Roman" w:cs="Times New Roman"/>
                <w:lang w:eastAsia="cs-CZ"/>
              </w:rPr>
              <w:t>ho okénka apod. alespoň 10 metrů.</w:t>
            </w:r>
          </w:p>
        </w:tc>
      </w:tr>
      <w:tr w:rsidR="00BE3585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  <w:hideMark/>
          </w:tcPr>
          <w:p w:rsidR="001239DE" w:rsidRPr="00B367CB" w:rsidRDefault="00BE3585" w:rsidP="00B913E6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46256F">
              <w:rPr>
                <w:rFonts w:eastAsia="Times New Roman" w:cs="Times New Roman"/>
                <w:lang w:eastAsia="cs-CZ"/>
              </w:rPr>
              <w:t>Provoz provozov</w:t>
            </w:r>
            <w:r w:rsidR="001239DE">
              <w:rPr>
                <w:rFonts w:eastAsia="Times New Roman" w:cs="Times New Roman"/>
                <w:lang w:eastAsia="cs-CZ"/>
              </w:rPr>
              <w:t>e</w:t>
            </w:r>
            <w:r w:rsidRPr="0046256F">
              <w:rPr>
                <w:rFonts w:eastAsia="Times New Roman" w:cs="Times New Roman"/>
                <w:lang w:eastAsia="cs-CZ"/>
              </w:rPr>
              <w:t>n stravovacích služeb</w:t>
            </w:r>
          </w:p>
        </w:tc>
        <w:tc>
          <w:tcPr>
            <w:tcW w:w="3571" w:type="pct"/>
            <w:shd w:val="clear" w:color="auto" w:fill="auto"/>
            <w:vAlign w:val="center"/>
            <w:hideMark/>
          </w:tcPr>
          <w:p w:rsidR="000259A4" w:rsidRDefault="000259A4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Provoz veškerých prostor pro veřejnost je </w:t>
            </w:r>
            <w:r w:rsidR="006D1D6A">
              <w:t xml:space="preserve">od 25. května </w:t>
            </w:r>
            <w:r>
              <w:t>omezen na dobu mezi 6:00 – 23:00 (s výjimkou provozoven</w:t>
            </w:r>
            <w:r w:rsidR="00F34816">
              <w:t xml:space="preserve">, které neslouží pro veřejnost - </w:t>
            </w:r>
            <w:r>
              <w:t xml:space="preserve">např. zaměstnanecké stravování, stravování poskytovatelů zdravotních služeb a sociálních služeb, ve </w:t>
            </w:r>
            <w:r>
              <w:lastRenderedPageBreak/>
              <w:t>vězeňských zařízeních)</w:t>
            </w:r>
          </w:p>
          <w:p w:rsidR="00BE3585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Zákazníci jsou usazeni tak, že mezi nimi je odstup alespoň 1,5 m, s výjimkou zákazníků sedících u jednoho stolu </w:t>
            </w:r>
          </w:p>
          <w:p w:rsidR="00BE3585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Venkovní prostory provozovny jsou uspořádány tak, aby sedící zákazníci ve kterékoliv části nebyli ve vzdálenosti kratší než 1,5 m od kolemjdoucích osob, ledaže venkovní prostory provozovny od okolí dělí pevná bariéra bránící šíření kapének z dýchacích cest </w:t>
            </w:r>
          </w:p>
          <w:p w:rsidR="00BE3585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Provozovatel aktivně brání shromažďování osob ve vzájemné vzdálenosti menší než 1,5 m, včetně čekací zóny provozovny </w:t>
            </w:r>
          </w:p>
          <w:p w:rsidR="00BE3585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Při vstupu do vnitřních i venkovních prostor provozovny stravovacích služeb je zajištěna možnost dezinfekce rukou pro zákazníky </w:t>
            </w:r>
          </w:p>
          <w:p w:rsidR="00BE3585" w:rsidRDefault="00BE3585" w:rsidP="00A17DE3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Dezinfekce židlí a stolů se provádí před usazením každé nové skupiny zákazníků </w:t>
            </w:r>
          </w:p>
          <w:p w:rsidR="00BE3585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V případě prodeje přes výdejové okénko se dezinfekce výdejového okénka provádí alespoň každé 2 hodiny </w:t>
            </w:r>
          </w:p>
          <w:p w:rsidR="00BE3585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Zákazník nemá povinnost nosit ochranný prostředek dýchacích cest v době konzumace potravin a pokrmů včetně nápojů u stolu </w:t>
            </w:r>
          </w:p>
          <w:p w:rsidR="00BE3585" w:rsidRPr="0046256F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 xml:space="preserve">V případě, že pracovník provozovny má tělesnou teplotu 37 °C a vyšší nebo jiné příznaky </w:t>
            </w:r>
            <w:r>
              <w:lastRenderedPageBreak/>
              <w:t>onemocnění COVID-19, je zamezeno jeho přístupu do provozovny</w:t>
            </w:r>
          </w:p>
          <w:p w:rsidR="00BE3585" w:rsidRPr="00B367CB" w:rsidRDefault="00BE3585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46256F">
              <w:t>Provozovatel</w:t>
            </w:r>
            <w:r>
              <w:t xml:space="preserve"> postupuje tak, aby vedl zákazníky k dodržování všech opatření</w:t>
            </w:r>
          </w:p>
        </w:tc>
      </w:tr>
      <w:tr w:rsidR="00FD71AC" w:rsidRPr="00B367CB" w:rsidTr="0046256F">
        <w:trPr>
          <w:tblCellSpacing w:w="14" w:type="dxa"/>
        </w:trPr>
        <w:tc>
          <w:tcPr>
            <w:tcW w:w="4981" w:type="pct"/>
            <w:gridSpan w:val="2"/>
            <w:shd w:val="clear" w:color="auto" w:fill="CCFF99"/>
            <w:vAlign w:val="center"/>
          </w:tcPr>
          <w:p w:rsidR="00FD71AC" w:rsidRPr="00892B44" w:rsidRDefault="00FD71AC" w:rsidP="00892B44">
            <w:pPr>
              <w:tabs>
                <w:tab w:val="left" w:pos="2268"/>
              </w:tabs>
              <w:spacing w:after="0" w:line="240" w:lineRule="auto"/>
              <w:ind w:firstLine="333"/>
              <w:textAlignment w:val="baseline"/>
              <w:rPr>
                <w:b/>
                <w:sz w:val="28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lastRenderedPageBreak/>
              <w:t>Ubytování</w:t>
            </w:r>
          </w:p>
        </w:tc>
      </w:tr>
      <w:tr w:rsidR="00A17DE3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A17DE3" w:rsidRPr="00A17DE3" w:rsidRDefault="00A17DE3" w:rsidP="00B913E6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0259A4">
              <w:rPr>
                <w:rFonts w:asciiTheme="majorHAnsi" w:hAnsiTheme="majorHAnsi" w:cstheme="majorHAnsi"/>
              </w:rPr>
              <w:t>Ubytovací zařízení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A17DE3" w:rsidRPr="000259A4" w:rsidRDefault="00A17DE3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>P</w:t>
            </w:r>
            <w:r w:rsidRPr="000259A4">
              <w:t xml:space="preserve">rovozovatel aktivně brání shromažďování osob ve vzájemné vzdálenosti menší než 2 metry </w:t>
            </w:r>
          </w:p>
          <w:p w:rsidR="00A17DE3" w:rsidRPr="000259A4" w:rsidRDefault="00A17DE3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 w:rsidRPr="00A17DE3">
              <w:t>P</w:t>
            </w:r>
            <w:r w:rsidRPr="000259A4">
              <w:t xml:space="preserve">ři vstupu do prostor ubytovacího zařízení a na záchodech je zajištěna možnost dezinfekce rukou pro zákazníky </w:t>
            </w:r>
          </w:p>
          <w:p w:rsidR="00A17DE3" w:rsidRPr="000259A4" w:rsidRDefault="00A17DE3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 w:rsidRPr="00A17DE3">
              <w:t>P</w:t>
            </w:r>
            <w:r w:rsidRPr="000259A4">
              <w:t xml:space="preserve">rovozovatel zajistí, aby zákazníci při pohybu po vnitřních prostorech udržovali povinný odstup </w:t>
            </w:r>
          </w:p>
          <w:p w:rsidR="00A17DE3" w:rsidRPr="000259A4" w:rsidRDefault="00A17DE3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 w:rsidRPr="00A17DE3">
              <w:t>P</w:t>
            </w:r>
            <w:r w:rsidRPr="000259A4">
              <w:t xml:space="preserve">ravidelně se provádí dezinfekce ploch, kterých se dotýkají ruce </w:t>
            </w:r>
          </w:p>
          <w:p w:rsidR="00A17DE3" w:rsidRPr="000259A4" w:rsidRDefault="00A17DE3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 w:rsidRPr="00A17DE3">
              <w:t>J</w:t>
            </w:r>
            <w:r w:rsidRPr="000259A4">
              <w:t xml:space="preserve">sou k dispozici materiály s informacemi pro zákazníky s vysvětlením platných protiepidemických opatření, </w:t>
            </w:r>
          </w:p>
          <w:p w:rsidR="00463AFB" w:rsidRPr="000259A4" w:rsidRDefault="00A17DE3" w:rsidP="00C40E56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 w:rsidRPr="00A17DE3">
              <w:t>P</w:t>
            </w:r>
            <w:r w:rsidRPr="000259A4">
              <w:t>řed ubytováním nového zákazníka se na pokoji provede dezinfekce všech kontaktních ploch, předmětů, které jsou hosty používány (např. telefon, dálkové ovládání televize), koupelny a záchodu</w:t>
            </w:r>
          </w:p>
        </w:tc>
      </w:tr>
      <w:tr w:rsidR="00CB4A4A" w:rsidRPr="00B367CB" w:rsidTr="00CC5D64">
        <w:trPr>
          <w:tblCellSpacing w:w="14" w:type="dxa"/>
        </w:trPr>
        <w:tc>
          <w:tcPr>
            <w:tcW w:w="4981" w:type="pct"/>
            <w:gridSpan w:val="2"/>
            <w:shd w:val="clear" w:color="auto" w:fill="CCFF99"/>
            <w:vAlign w:val="center"/>
          </w:tcPr>
          <w:p w:rsidR="00CB4A4A" w:rsidRPr="00B367CB" w:rsidRDefault="00CB4A4A" w:rsidP="00892B44">
            <w:pPr>
              <w:tabs>
                <w:tab w:val="left" w:pos="2268"/>
              </w:tabs>
              <w:spacing w:after="0" w:line="240" w:lineRule="auto"/>
              <w:ind w:firstLine="333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b/>
                <w:sz w:val="28"/>
                <w:lang w:eastAsia="cs-CZ"/>
              </w:rPr>
              <w:lastRenderedPageBreak/>
              <w:t>S</w:t>
            </w:r>
            <w:r w:rsidRPr="00B367CB">
              <w:rPr>
                <w:b/>
                <w:sz w:val="28"/>
                <w:lang w:eastAsia="cs-CZ"/>
              </w:rPr>
              <w:t>lužby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B56989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23120D" w:rsidRPr="00AC1E9B" w:rsidRDefault="00AC1E9B" w:rsidP="00892B44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892B44">
              <w:rPr>
                <w:rFonts w:eastAsia="Times New Roman" w:cs="Times New Roman"/>
                <w:lang w:eastAsia="cs-CZ"/>
              </w:rPr>
              <w:t>Holičství a kadeřnictví</w:t>
            </w:r>
            <w:r w:rsidRPr="00892B44">
              <w:t xml:space="preserve"> 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H</w:t>
            </w:r>
            <w:r w:rsidRPr="009416E0">
              <w:t>olič nebo kadeřník (dále jen „holič“) při výkonu své práce používá ochranu dýchacích cest, vedle rou</w:t>
            </w:r>
            <w:r>
              <w:t xml:space="preserve">šky apod. také ochranný štít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M</w:t>
            </w:r>
            <w:r w:rsidRPr="009416E0">
              <w:t>ezi zákazníky jsou dodrženy odstupy alespoň 2 m, stejně jako mezi holičem a jeho zákazníkem jsou od ostatních holičů a jejich zákazníků</w:t>
            </w:r>
            <w:r>
              <w:t xml:space="preserve"> dodrženy odstupy alespoň 2 m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V</w:t>
            </w:r>
            <w:r w:rsidRPr="009416E0">
              <w:t xml:space="preserve"> případě, že holič nebo zákazník má tělesnou teplotu 37 °C a vyšší nebo jiné příznaky onemocnění COVID-19, je zamezeno jeho přístupu do provozovn</w:t>
            </w:r>
            <w:r>
              <w:t xml:space="preserve">y holičství nebo kadeřnictví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V</w:t>
            </w:r>
            <w:r w:rsidRPr="009416E0">
              <w:t xml:space="preserve"> provozovně holičství nebo kadeřnictví jsou dostupné dezinfekční pro</w:t>
            </w:r>
            <w:r>
              <w:t xml:space="preserve">středky pro dezinfekci rukou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N</w:t>
            </w:r>
            <w:r w:rsidRPr="009416E0">
              <w:t>a záchodech jsou dostupná antibakteriální mýdla, dezinfekční prostředky pro dezinfekci</w:t>
            </w:r>
            <w:r>
              <w:t xml:space="preserve"> rukou a jednorázové ručníky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</w:t>
            </w:r>
            <w:r w:rsidRPr="009416E0">
              <w:t xml:space="preserve">řed začátkem poskytování služby, po ukončení poskytování služby a při přechodu k jinému zákazníkovi si holič vždy dezinfikuje ruce prostředkem s </w:t>
            </w:r>
            <w:proofErr w:type="spellStart"/>
            <w:r w:rsidRPr="009416E0">
              <w:t>virucidním</w:t>
            </w:r>
            <w:proofErr w:type="spellEnd"/>
            <w:r w:rsidRPr="009416E0">
              <w:t xml:space="preserve"> účinkem a pokud používá rukavice, vymění si rukavice a</w:t>
            </w:r>
            <w:r>
              <w:t xml:space="preserve"> mezitím si dezinfikuje ruce </w:t>
            </w:r>
          </w:p>
          <w:p w:rsidR="00AC1E9B" w:rsidRPr="00642D63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lastRenderedPageBreak/>
              <w:t>P</w:t>
            </w:r>
            <w:r w:rsidRPr="009416E0">
              <w:t>ovrchová dezinfekce se provádí po poskytnutí služby každému zákazníkovi, včetně všech po</w:t>
            </w:r>
            <w:r>
              <w:t>užitých kadeřnických pomůcek</w:t>
            </w:r>
          </w:p>
          <w:p w:rsidR="0023120D" w:rsidRPr="00892B44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</w:t>
            </w:r>
            <w:r w:rsidRPr="009416E0">
              <w:t>odlaha je dezi</w:t>
            </w:r>
            <w:r>
              <w:t>nfikována alespoň jednou denně</w:t>
            </w:r>
          </w:p>
        </w:tc>
      </w:tr>
      <w:tr w:rsidR="00BE3585" w:rsidRPr="00B367CB" w:rsidDel="00AC1E9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AC1E9B" w:rsidRPr="00B367CB" w:rsidDel="00AC1E9B" w:rsidRDefault="00AC1E9B" w:rsidP="00892B44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892B44">
              <w:rPr>
                <w:rFonts w:eastAsia="Times New Roman" w:cs="Times New Roman"/>
                <w:lang w:eastAsia="cs-CZ"/>
              </w:rPr>
              <w:lastRenderedPageBreak/>
              <w:t>Manikúra, pedikúra, masáže, kosmetické služby a pedologie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O</w:t>
            </w:r>
            <w:r w:rsidRPr="009416E0">
              <w:t>soba poskytující tuto službu při výkonu své práce používá ochranu dýchacích cest, vedle ro</w:t>
            </w:r>
            <w:r>
              <w:t xml:space="preserve">ušky apod. také ochranný štít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M</w:t>
            </w:r>
            <w:r w:rsidRPr="009416E0">
              <w:t xml:space="preserve">ezi zákazníky jsou dodrženy odstupy alespoň 2 m, stejně jako mezi osobou poskytující tuto službu a jejím zákazníkem jsou od ostatních osob poskytujících tuto službu a jejich zákazníků </w:t>
            </w:r>
            <w:r>
              <w:t xml:space="preserve">dodrženy odstupy alespoň 2 m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V</w:t>
            </w:r>
            <w:r w:rsidRPr="009416E0">
              <w:t xml:space="preserve"> případě, že osoba poskytující tuto službu nebo zákazník má tělesnou teplotu 37 °C a vyšší nebo jiné příznaky onemocnění COVID-19, je zamezeno jeho přístupu do</w:t>
            </w:r>
            <w:r>
              <w:t xml:space="preserve"> provozovny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V</w:t>
            </w:r>
            <w:r w:rsidRPr="009416E0">
              <w:t xml:space="preserve"> provozovně jsou dostupné dezinfekční prostředky pro dezinfekci rukou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Na záchodech jsou dostupná antibakteriální mýdla, dezinfekční prostředky pro dezinfekci rukou a jednorázové ručníky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Povrchová dezinfekce se provádí po poskytnutí služby každému zákazníkovi, včetně všech použitých pomůcek,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lastRenderedPageBreak/>
              <w:t xml:space="preserve">Podlaha je dezinfikována alespoň jednou denně, </w:t>
            </w:r>
          </w:p>
          <w:p w:rsidR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Osoba poskytující tuto službu používá při výkonu práce jednorázové rukavice (s výjimkou masáží), které vymění u každého zákazníka a mezitím provede dezinfekci rukou prostředkem s </w:t>
            </w:r>
            <w:proofErr w:type="spellStart"/>
            <w:r>
              <w:t>virucidním</w:t>
            </w:r>
            <w:proofErr w:type="spellEnd"/>
            <w:r>
              <w:t xml:space="preserve"> účinkem, </w:t>
            </w:r>
          </w:p>
          <w:p w:rsidR="00AC1E9B" w:rsidRPr="00642D63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Před a po masáži osoba poskytující tuto službu provede dezinfekce rukou</w:t>
            </w:r>
          </w:p>
          <w:p w:rsidR="00AC1E9B" w:rsidRPr="00892B44" w:rsidDel="00AC1E9B" w:rsidRDefault="00AC1E9B" w:rsidP="00892B4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Před poskytnutím služby se provede povinná dezinfekce ošetřované plochy u zákazníka</w:t>
            </w:r>
          </w:p>
        </w:tc>
      </w:tr>
      <w:tr w:rsidR="00004685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004685" w:rsidRPr="00A17DE3" w:rsidRDefault="00004685" w:rsidP="00B913E6">
            <w:pPr>
              <w:keepNext/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0259A4">
              <w:rPr>
                <w:rFonts w:asciiTheme="majorHAnsi" w:hAnsiTheme="majorHAnsi" w:cstheme="majorHAnsi"/>
              </w:rPr>
              <w:lastRenderedPageBreak/>
              <w:t>Služby, při kterých je porušována integrita kůže</w:t>
            </w:r>
            <w:r w:rsidR="001239DE" w:rsidRPr="000259A4">
              <w:rPr>
                <w:rFonts w:asciiTheme="majorHAnsi" w:hAnsiTheme="majorHAnsi" w:cstheme="majorHAnsi"/>
              </w:rPr>
              <w:t xml:space="preserve">, např. </w:t>
            </w:r>
            <w:r w:rsidR="001239DE" w:rsidRPr="00A17DE3">
              <w:rPr>
                <w:rFonts w:ascii="Calibri" w:eastAsia="Times New Roman" w:hAnsi="Calibri" w:cs="Calibri"/>
                <w:color w:val="000000"/>
                <w:lang w:eastAsia="cs-CZ"/>
              </w:rPr>
              <w:t>tetování, piercing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004685" w:rsidRPr="000259A4" w:rsidRDefault="00004685" w:rsidP="00F34816">
            <w:pPr>
              <w:pStyle w:val="Odstavecseseznamem"/>
              <w:keepNext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>U</w:t>
            </w:r>
            <w:r w:rsidRPr="000259A4">
              <w:t xml:space="preserve"> vstupu do provozovny je zajištěna dezinfekce rukou pro zákazníky </w:t>
            </w:r>
          </w:p>
          <w:p w:rsidR="00004685" w:rsidRPr="000259A4" w:rsidRDefault="00004685" w:rsidP="00F34816">
            <w:pPr>
              <w:pStyle w:val="Odstavecseseznamem"/>
              <w:keepNext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004685">
              <w:t>P</w:t>
            </w:r>
            <w:r w:rsidRPr="000259A4">
              <w:t>okud má provozovna čekárnu, zákazník je (kromě svého doprovodu) usazen tak, aby mezi ním a dalšími zákazníky byl rozestup alespoň 2 m</w:t>
            </w:r>
            <w:r w:rsidRPr="00004685">
              <w:t>etry</w:t>
            </w:r>
            <w:r w:rsidRPr="000259A4">
              <w:t xml:space="preserve"> </w:t>
            </w:r>
          </w:p>
          <w:p w:rsidR="00004685" w:rsidRPr="000259A4" w:rsidRDefault="00004685" w:rsidP="00F34816">
            <w:pPr>
              <w:pStyle w:val="Odstavecseseznamem"/>
              <w:keepNext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004685">
              <w:t>Z</w:t>
            </w:r>
            <w:r w:rsidRPr="000259A4">
              <w:t xml:space="preserve">ákazník je v průběhu výkonu bez doprovodu, s výjimkou přítomnosti zákonného zástupce u nezletilých </w:t>
            </w:r>
          </w:p>
          <w:p w:rsidR="00004685" w:rsidRPr="000259A4" w:rsidRDefault="00004685" w:rsidP="00F34816">
            <w:pPr>
              <w:pStyle w:val="Odstavecseseznamem"/>
              <w:keepNext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004685">
              <w:t>P</w:t>
            </w:r>
            <w:r w:rsidRPr="000259A4">
              <w:t xml:space="preserve">okud v místnosti pracuje více pracovníků současně, jsou jednotlivá pracoviště oddělená plentou </w:t>
            </w:r>
          </w:p>
          <w:p w:rsidR="00004685" w:rsidRDefault="00004685" w:rsidP="00F34816">
            <w:pPr>
              <w:pStyle w:val="Odstavecseseznamem"/>
              <w:keepNext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 w:rsidRPr="00004685">
              <w:t>K</w:t>
            </w:r>
            <w:r w:rsidRPr="000259A4">
              <w:t>řeslo/lehátko je po každém zákazníkovi vydezinfikováno</w:t>
            </w:r>
          </w:p>
        </w:tc>
      </w:tr>
      <w:tr w:rsidR="00C00883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C00883" w:rsidRDefault="00C00883" w:rsidP="0046256F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Taxislužby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F1348E" w:rsidRDefault="00C00883" w:rsidP="00B913E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Provozovatel zajistí dezinfekční prostředek na dezinfekci rukou</w:t>
            </w:r>
          </w:p>
          <w:p w:rsidR="00F1348E" w:rsidRDefault="00C00883" w:rsidP="00B913E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lastRenderedPageBreak/>
              <w:t>Pro provozovatele i klienta platí povinnost používat ochranný prostředek dýchacích cest</w:t>
            </w:r>
          </w:p>
          <w:p w:rsidR="00F1348E" w:rsidRDefault="00C00883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Doporučuje se pravidelná dezinfekce povrchů</w:t>
            </w:r>
          </w:p>
          <w:p w:rsidR="00C00883" w:rsidRDefault="00C00883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Doporučuje se instalace ochranné clony mezi prostor řidiče a zákazníka</w:t>
            </w:r>
          </w:p>
        </w:tc>
      </w:tr>
      <w:tr w:rsidR="00FD71AC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F27DC1" w:rsidRDefault="00F27DC1" w:rsidP="0046256F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Knihovny</w:t>
            </w:r>
          </w:p>
          <w:p w:rsidR="00F27DC1" w:rsidRPr="00B367CB" w:rsidRDefault="00F27DC1" w:rsidP="0046256F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571" w:type="pct"/>
            <w:shd w:val="clear" w:color="auto" w:fill="auto"/>
            <w:vAlign w:val="center"/>
          </w:tcPr>
          <w:p w:rsidR="00F27DC1" w:rsidRDefault="00F27DC1" w:rsidP="000259A4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 xml:space="preserve">Zajistit, aby pracovníci knihoven nosili rukavice při kontaktu s knihami a dalším podobným zbožím </w:t>
            </w:r>
          </w:p>
          <w:p w:rsidR="00F27DC1" w:rsidRPr="00DA4A8D" w:rsidRDefault="00F27DC1" w:rsidP="000259A4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U vstupu do knihovny zákazník provede dezinfekci rukou, přičemž dezinfekční prostředek zajistí provozovatel knihovny</w:t>
            </w:r>
          </w:p>
        </w:tc>
      </w:tr>
      <w:tr w:rsidR="00B56989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CE58C0" w:rsidRDefault="00CE58C0" w:rsidP="009817CD">
            <w:pPr>
              <w:widowControl w:val="0"/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Pr="00CE58C0">
              <w:rPr>
                <w:rFonts w:eastAsia="Times New Roman" w:cs="Times New Roman"/>
                <w:color w:val="000000"/>
                <w:lang w:eastAsia="cs-CZ"/>
              </w:rPr>
              <w:t>uze</w:t>
            </w:r>
            <w:r>
              <w:rPr>
                <w:rFonts w:eastAsia="Times New Roman" w:cs="Times New Roman"/>
                <w:color w:val="000000"/>
                <w:lang w:eastAsia="cs-CZ"/>
              </w:rPr>
              <w:t>a</w:t>
            </w:r>
            <w:r w:rsidRPr="00CE58C0">
              <w:rPr>
                <w:rFonts w:eastAsia="Times New Roman" w:cs="Times New Roman"/>
                <w:color w:val="000000"/>
                <w:lang w:eastAsia="cs-CZ"/>
              </w:rPr>
              <w:t>, galeri</w:t>
            </w:r>
            <w:r>
              <w:rPr>
                <w:rFonts w:eastAsia="Times New Roman" w:cs="Times New Roman"/>
                <w:color w:val="000000"/>
                <w:lang w:eastAsia="cs-CZ"/>
              </w:rPr>
              <w:t>e</w:t>
            </w:r>
            <w:r w:rsidRPr="00CE58C0">
              <w:rPr>
                <w:rFonts w:eastAsia="Times New Roman" w:cs="Times New Roman"/>
                <w:color w:val="000000"/>
                <w:lang w:eastAsia="cs-CZ"/>
              </w:rPr>
              <w:t xml:space="preserve"> a další podobn</w:t>
            </w:r>
            <w:r>
              <w:rPr>
                <w:rFonts w:eastAsia="Times New Roman" w:cs="Times New Roman"/>
                <w:color w:val="000000"/>
                <w:lang w:eastAsia="cs-CZ"/>
              </w:rPr>
              <w:t>á</w:t>
            </w:r>
            <w:r w:rsidRPr="00CE58C0">
              <w:rPr>
                <w:rFonts w:eastAsia="Times New Roman" w:cs="Times New Roman"/>
                <w:color w:val="000000"/>
                <w:lang w:eastAsia="cs-CZ"/>
              </w:rPr>
              <w:t xml:space="preserve"> zařízení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CE58C0" w:rsidRDefault="00BE3585" w:rsidP="009817CD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>V</w:t>
            </w:r>
            <w:r w:rsidR="00CE58C0">
              <w:t xml:space="preserve"> zařízení se nachází ve stejný čas nejvýše </w:t>
            </w:r>
            <w:r w:rsidR="00C00883">
              <w:t>3</w:t>
            </w:r>
            <w:r w:rsidR="00CE58C0">
              <w:t>00 osob</w:t>
            </w:r>
            <w:r w:rsidR="00A17DE3">
              <w:t xml:space="preserve"> </w:t>
            </w:r>
            <w:r w:rsidR="00CE58C0">
              <w:t xml:space="preserve">a zároveň se nachází nejvýše 1 návštěvník na 10 m2 prostor přístupných návštěvníkům </w:t>
            </w:r>
          </w:p>
          <w:p w:rsidR="00CE58C0" w:rsidRDefault="00BE3585" w:rsidP="009817CD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>M</w:t>
            </w:r>
            <w:r w:rsidR="00CE58C0">
              <w:t xml:space="preserve">ezi návštěvníky jsou dodržovány odstupy alespoň 2 m, s výjimkou členů domácnosti </w:t>
            </w:r>
          </w:p>
          <w:p w:rsidR="00CE58C0" w:rsidRDefault="00BE3585" w:rsidP="009817CD">
            <w:pPr>
              <w:pStyle w:val="Odstavecseseznamem"/>
              <w:widowControl w:val="0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>N</w:t>
            </w:r>
            <w:r w:rsidR="00CE58C0" w:rsidRPr="00892B44">
              <w:t>ávštěvník</w:t>
            </w:r>
            <w:r w:rsidR="00CE58C0">
              <w:t xml:space="preserve"> u vstupu provede dezinfekci rukou, přičemž dezinfekční prostředky zajistí provozovatel zařízení</w:t>
            </w:r>
          </w:p>
        </w:tc>
      </w:tr>
      <w:tr w:rsidR="00B56989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BE3585" w:rsidRDefault="00BE3585" w:rsidP="009817CD">
            <w:pPr>
              <w:widowControl w:val="0"/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</w:t>
            </w:r>
            <w:r w:rsidRPr="00BE3585">
              <w:rPr>
                <w:rFonts w:eastAsia="Times New Roman" w:cs="Times New Roman"/>
                <w:color w:val="000000"/>
                <w:lang w:eastAsia="cs-CZ"/>
              </w:rPr>
              <w:t>ivadl</w:t>
            </w:r>
            <w:r>
              <w:rPr>
                <w:rFonts w:eastAsia="Times New Roman" w:cs="Times New Roman"/>
                <w:color w:val="000000"/>
                <w:lang w:eastAsia="cs-CZ"/>
              </w:rPr>
              <w:t>a</w:t>
            </w:r>
            <w:r w:rsidRPr="00BE3585">
              <w:rPr>
                <w:rFonts w:eastAsia="Times New Roman" w:cs="Times New Roman"/>
                <w:color w:val="000000"/>
                <w:lang w:eastAsia="cs-CZ"/>
              </w:rPr>
              <w:t>, kin</w:t>
            </w:r>
            <w:r>
              <w:rPr>
                <w:rFonts w:eastAsia="Times New Roman" w:cs="Times New Roman"/>
                <w:color w:val="000000"/>
                <w:lang w:eastAsia="cs-CZ"/>
              </w:rPr>
              <w:t>a</w:t>
            </w:r>
            <w:r w:rsidRPr="00BE3585">
              <w:rPr>
                <w:rFonts w:eastAsia="Times New Roman" w:cs="Times New Roman"/>
                <w:color w:val="000000"/>
                <w:lang w:eastAsia="cs-CZ"/>
              </w:rPr>
              <w:t>, koncertní sín</w:t>
            </w:r>
            <w:r>
              <w:rPr>
                <w:rFonts w:eastAsia="Times New Roman" w:cs="Times New Roman"/>
                <w:color w:val="000000"/>
                <w:lang w:eastAsia="cs-CZ"/>
              </w:rPr>
              <w:t>ě</w:t>
            </w:r>
            <w:r w:rsidRPr="00BE3585">
              <w:rPr>
                <w:rFonts w:eastAsia="Times New Roman" w:cs="Times New Roman"/>
                <w:color w:val="000000"/>
                <w:lang w:eastAsia="cs-CZ"/>
              </w:rPr>
              <w:t>, cirkus</w:t>
            </w:r>
            <w:r>
              <w:rPr>
                <w:rFonts w:eastAsia="Times New Roman" w:cs="Times New Roman"/>
                <w:color w:val="000000"/>
                <w:lang w:eastAsia="cs-CZ"/>
              </w:rPr>
              <w:t>y</w:t>
            </w:r>
            <w:r w:rsidRPr="00BE3585">
              <w:rPr>
                <w:rFonts w:eastAsia="Times New Roman" w:cs="Times New Roman"/>
                <w:color w:val="000000"/>
                <w:lang w:eastAsia="cs-CZ"/>
              </w:rPr>
              <w:t xml:space="preserve"> a podobn</w:t>
            </w:r>
            <w:r>
              <w:rPr>
                <w:rFonts w:eastAsia="Times New Roman" w:cs="Times New Roman"/>
                <w:color w:val="000000"/>
                <w:lang w:eastAsia="cs-CZ"/>
              </w:rPr>
              <w:t>é</w:t>
            </w:r>
            <w:r w:rsidRPr="00BE3585">
              <w:rPr>
                <w:rFonts w:eastAsia="Times New Roman" w:cs="Times New Roman"/>
                <w:color w:val="000000"/>
                <w:lang w:eastAsia="cs-CZ"/>
              </w:rPr>
              <w:t xml:space="preserve"> provoz</w:t>
            </w:r>
            <w:r>
              <w:rPr>
                <w:rFonts w:eastAsia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Provozovatel zajistí alespoň jednu osobu, která dohlíží na dodržování následujících pravidel a působí na diváky a další osoby, aby je dodržovali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Následující pokyny jsou sdělovány divákům a dalším osobám zejména formou </w:t>
            </w:r>
            <w:r>
              <w:lastRenderedPageBreak/>
              <w:t xml:space="preserve">informačních tabulí, letáků, na obrazovkách, plátnech apod.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V hledišti je nejvýše </w:t>
            </w:r>
            <w:r w:rsidR="00C00883">
              <w:t>3</w:t>
            </w:r>
            <w:r>
              <w:t>00 diváků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V případě míst pro sezení s pevně umístěnými sedadly diváci sedí jen v každé druhé řadě a v takové řadě diváci sedí tak, že mohou sedět vždy nejvýše dvě osoby vedle sebe a od jiných osob je bude oddělovat alespoň jedno volné sedadlo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Mimo hlediště je zamezeno sedět na místech jinak určených k sezení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V případě míst pro sezení bez pevně umístěných sedadel diváci sedí tak, že společně sedí nejvýše ve dvojicích a od jiných osob je odděluje vzdálenost alespoň 1,5 m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Mezi prodejními místy vstupenek je odstup alespoň 2 m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V řadě osob čekajících na prodej vstupenek jsou řazeni zákazníci s odstupy alespoň 2 m a jsou vyzýváni informačními letáky k dodržování tohoto odstupu a k tomu, aby nejlépe platili platební kartou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Ve vstupním prostoru a na záchodech jsou dostupné dezinfekční prostředky pro dezinfekci rukou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Neprodávají a nekonzumují se žádné potraviny včetně nápojů </w:t>
            </w:r>
          </w:p>
          <w:p w:rsidR="00BE3585" w:rsidRDefault="00BE3585" w:rsidP="009817CD">
            <w:pPr>
              <w:pStyle w:val="Odstavecseseznamem"/>
              <w:widowControl w:val="0"/>
              <w:numPr>
                <w:ilvl w:val="0"/>
                <w:numId w:val="13"/>
              </w:numPr>
              <w:spacing w:after="0" w:line="240" w:lineRule="auto"/>
              <w:ind w:left="329" w:hanging="284"/>
            </w:pPr>
            <w:r>
              <w:t xml:space="preserve">Před zahájením představení apod. je celý prostor určený pro diváky dezinfikován, </w:t>
            </w:r>
            <w:r>
              <w:lastRenderedPageBreak/>
              <w:t xml:space="preserve">průběžně se provádí úklid i při provozu (dezinfekce klik, madel, pultů atd.), denní úklid se provádí dezinfekčními přípravky s </w:t>
            </w:r>
            <w:proofErr w:type="spellStart"/>
            <w:r>
              <w:t>virucidními</w:t>
            </w:r>
            <w:proofErr w:type="spellEnd"/>
            <w:r>
              <w:t xml:space="preserve"> účinky, a to v souladu s případnými dalšími doporučeními místně příslušné krajské hygienické stanice</w:t>
            </w:r>
          </w:p>
        </w:tc>
      </w:tr>
      <w:tr w:rsidR="00FD71AC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FD71AC" w:rsidRPr="00B367CB" w:rsidRDefault="00FD71AC" w:rsidP="00994605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</w:t>
            </w:r>
            <w:r w:rsidRPr="00C029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oologické, botanické 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zahrady, arboreta a podobné provozy</w:t>
            </w:r>
            <w:r w:rsidRPr="00C029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(venkovní prostory)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FD71AC" w:rsidRDefault="00FD71AC" w:rsidP="00B913E6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>P</w:t>
            </w:r>
            <w:r w:rsidRPr="002E0F61">
              <w:t xml:space="preserve">očet návštěvníků bude v jednom dni omezen tak, aby nepřesáhl 150 osob na </w:t>
            </w:r>
            <w:r>
              <w:t xml:space="preserve">jeden hektar plochy zařízení, </w:t>
            </w:r>
          </w:p>
          <w:p w:rsidR="00FD71AC" w:rsidRDefault="00FD71AC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</w:pPr>
            <w:r>
              <w:t>P</w:t>
            </w:r>
            <w:r w:rsidRPr="002E0F61">
              <w:t>rovozovatel zajistí zvýšenou dezinfekci areálu, zamezení kontaktu návštěvníků a zamě</w:t>
            </w:r>
            <w:r>
              <w:t xml:space="preserve">stnanců pečujících o zvířata </w:t>
            </w:r>
          </w:p>
          <w:p w:rsidR="00FD71AC" w:rsidRPr="00B367CB" w:rsidRDefault="00FD71AC" w:rsidP="00994605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t>P</w:t>
            </w:r>
            <w:r w:rsidRPr="002E0F61">
              <w:t>rovozovatel zajistí opatření k zabránění hromadění osob a kontroly dodržování minimálních rozestupů v</w:t>
            </w:r>
            <w:r w:rsidR="00B56989">
              <w:t> </w:t>
            </w:r>
            <w:r w:rsidRPr="002E0F61">
              <w:t xml:space="preserve">místech, kde lze očekávat akumulaci osob, např. </w:t>
            </w:r>
            <w:r w:rsidR="00C00883">
              <w:t xml:space="preserve">pokladny, vstupní brány, </w:t>
            </w:r>
            <w:r w:rsidRPr="002E0F61">
              <w:t>dětská hřiště, prostory před záchody, odpočinkové zóny, at</w:t>
            </w:r>
            <w:r>
              <w:t>rakce, občerstvovací zóny apod.</w:t>
            </w:r>
          </w:p>
        </w:tc>
      </w:tr>
      <w:tr w:rsidR="00A17DE3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A17DE3" w:rsidRPr="00EF62DD" w:rsidRDefault="00A17DE3" w:rsidP="00B913E6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lang w:eastAsia="cs-CZ"/>
              </w:rPr>
            </w:pPr>
            <w:r w:rsidRPr="000259A4">
              <w:rPr>
                <w:rFonts w:asciiTheme="majorHAnsi" w:hAnsiTheme="majorHAnsi" w:cstheme="majorHAnsi"/>
              </w:rPr>
              <w:t xml:space="preserve">Hrady, zámky a podobné kulturní památky 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A17DE3" w:rsidRDefault="00A17DE3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případě venkovních prostor: </w:t>
            </w:r>
          </w:p>
          <w:p w:rsidR="00A17DE3" w:rsidRDefault="00A17DE3" w:rsidP="00AF27B7">
            <w:pPr>
              <w:pStyle w:val="Odstavecseseznamem"/>
              <w:numPr>
                <w:ilvl w:val="1"/>
                <w:numId w:val="18"/>
              </w:numPr>
              <w:spacing w:after="0" w:line="240" w:lineRule="auto"/>
              <w:ind w:left="604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7A7312">
              <w:rPr>
                <w:rFonts w:asciiTheme="majorHAnsi" w:hAnsiTheme="majorHAnsi" w:cstheme="majorHAnsi"/>
              </w:rPr>
              <w:t>očet návštěvníků bude v jednom dni omezen tak, aby nepřesáhl 150 osob na jeden hektar plochy zaří</w:t>
            </w:r>
            <w:r>
              <w:rPr>
                <w:rFonts w:asciiTheme="majorHAnsi" w:hAnsiTheme="majorHAnsi" w:cstheme="majorHAnsi"/>
              </w:rPr>
              <w:t xml:space="preserve">zení </w:t>
            </w:r>
          </w:p>
          <w:p w:rsidR="00A17DE3" w:rsidRDefault="00A17DE3" w:rsidP="00AF27B7">
            <w:pPr>
              <w:pStyle w:val="Odstavecseseznamem"/>
              <w:numPr>
                <w:ilvl w:val="1"/>
                <w:numId w:val="18"/>
              </w:numPr>
              <w:spacing w:after="0" w:line="240" w:lineRule="auto"/>
              <w:ind w:left="604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7A7312">
              <w:rPr>
                <w:rFonts w:asciiTheme="majorHAnsi" w:hAnsiTheme="majorHAnsi" w:cstheme="majorHAnsi"/>
              </w:rPr>
              <w:t>rovozovatel zajist</w:t>
            </w:r>
            <w:r>
              <w:rPr>
                <w:rFonts w:asciiTheme="majorHAnsi" w:hAnsiTheme="majorHAnsi" w:cstheme="majorHAnsi"/>
              </w:rPr>
              <w:t xml:space="preserve">í zvýšenou dezinfekci areálu </w:t>
            </w:r>
          </w:p>
          <w:p w:rsidR="00A17DE3" w:rsidRDefault="00A17DE3" w:rsidP="00AF27B7">
            <w:pPr>
              <w:pStyle w:val="Odstavecseseznamem"/>
              <w:numPr>
                <w:ilvl w:val="1"/>
                <w:numId w:val="18"/>
              </w:numPr>
              <w:spacing w:after="0" w:line="240" w:lineRule="auto"/>
              <w:ind w:left="604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</w:t>
            </w:r>
            <w:r w:rsidRPr="007A7312">
              <w:rPr>
                <w:rFonts w:asciiTheme="majorHAnsi" w:hAnsiTheme="majorHAnsi" w:cstheme="majorHAnsi"/>
              </w:rPr>
              <w:t>rovozovatel zajistí opatření k zabránění hromadění osob a kontroly dodržování minimálních rozestupů v místech, kde lze očekávat akumulaci osob, např. pokladny, vstupní brány, prostory před záchody, odpočinkové zóny, atrak</w:t>
            </w:r>
            <w:r>
              <w:rPr>
                <w:rFonts w:asciiTheme="majorHAnsi" w:hAnsiTheme="majorHAnsi" w:cstheme="majorHAnsi"/>
              </w:rPr>
              <w:t xml:space="preserve">ce, občerstvovací zóny apod. </w:t>
            </w:r>
          </w:p>
          <w:p w:rsidR="00A17DE3" w:rsidRDefault="00A17DE3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3" w:hanging="283"/>
              <w:jc w:val="both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případě vnitřních prostor: </w:t>
            </w:r>
          </w:p>
          <w:p w:rsidR="00A17DE3" w:rsidRDefault="00A17DE3" w:rsidP="000259A4">
            <w:pPr>
              <w:pStyle w:val="Odstavecseseznamem"/>
              <w:numPr>
                <w:ilvl w:val="1"/>
                <w:numId w:val="18"/>
              </w:numPr>
              <w:spacing w:after="0" w:line="240" w:lineRule="auto"/>
              <w:ind w:left="604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Pr="002920F4">
              <w:rPr>
                <w:rFonts w:asciiTheme="majorHAnsi" w:hAnsiTheme="majorHAnsi" w:cstheme="majorHAnsi"/>
              </w:rPr>
              <w:t xml:space="preserve"> zařízení se nachází ve stejný čas nejvýše 300 osob a zároveň se nachází nejvýše jeden návštěvník na 10 m2 prost</w:t>
            </w:r>
            <w:r>
              <w:rPr>
                <w:rFonts w:asciiTheme="majorHAnsi" w:hAnsiTheme="majorHAnsi" w:cstheme="majorHAnsi"/>
              </w:rPr>
              <w:t xml:space="preserve">orů přístupných návštěvníkům </w:t>
            </w:r>
          </w:p>
          <w:p w:rsidR="00A17DE3" w:rsidRDefault="00A17DE3" w:rsidP="000259A4">
            <w:pPr>
              <w:pStyle w:val="Odstavecseseznamem"/>
              <w:numPr>
                <w:ilvl w:val="1"/>
                <w:numId w:val="18"/>
              </w:numPr>
              <w:spacing w:after="0" w:line="240" w:lineRule="auto"/>
              <w:ind w:left="604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2920F4">
              <w:rPr>
                <w:rFonts w:asciiTheme="majorHAnsi" w:hAnsiTheme="majorHAnsi" w:cstheme="majorHAnsi"/>
              </w:rPr>
              <w:t>ezi návštěvníky jsou dodržovány odstupy alespoň 2 metry,</w:t>
            </w:r>
            <w:r>
              <w:rPr>
                <w:rFonts w:asciiTheme="majorHAnsi" w:hAnsiTheme="majorHAnsi" w:cstheme="majorHAnsi"/>
              </w:rPr>
              <w:t xml:space="preserve"> s výjimkou členů domácnosti</w:t>
            </w:r>
          </w:p>
          <w:p w:rsidR="00A17DE3" w:rsidRDefault="00A17DE3" w:rsidP="000259A4">
            <w:pPr>
              <w:pStyle w:val="Odstavecseseznamem"/>
              <w:numPr>
                <w:ilvl w:val="1"/>
                <w:numId w:val="18"/>
              </w:numPr>
              <w:spacing w:after="0" w:line="240" w:lineRule="auto"/>
              <w:ind w:left="604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2920F4">
              <w:rPr>
                <w:rFonts w:asciiTheme="majorHAnsi" w:hAnsiTheme="majorHAnsi" w:cstheme="majorHAnsi"/>
              </w:rPr>
              <w:t>e zajištěna dezinfekce ruk</w:t>
            </w:r>
            <w:r>
              <w:rPr>
                <w:rFonts w:asciiTheme="majorHAnsi" w:hAnsiTheme="majorHAnsi" w:cstheme="majorHAnsi"/>
              </w:rPr>
              <w:t xml:space="preserve">ou pro personál i návštěvníky </w:t>
            </w:r>
          </w:p>
          <w:p w:rsidR="00A17DE3" w:rsidRPr="00EF62DD" w:rsidRDefault="00A17DE3" w:rsidP="000259A4">
            <w:pPr>
              <w:pStyle w:val="Odstavecseseznamem"/>
              <w:numPr>
                <w:ilvl w:val="1"/>
                <w:numId w:val="18"/>
              </w:numPr>
              <w:spacing w:after="0" w:line="240" w:lineRule="auto"/>
              <w:ind w:left="604" w:hanging="284"/>
              <w:jc w:val="both"/>
            </w:pPr>
            <w:r w:rsidRPr="002920F4">
              <w:rPr>
                <w:rFonts w:asciiTheme="majorHAnsi" w:hAnsiTheme="majorHAnsi" w:cstheme="majorHAnsi"/>
              </w:rPr>
              <w:t>pravidelně se provádí dezinfekce ploch, kterých se dotýkají ruce</w:t>
            </w:r>
          </w:p>
        </w:tc>
      </w:tr>
      <w:tr w:rsidR="00B56989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  <w:hideMark/>
          </w:tcPr>
          <w:p w:rsidR="00B56989" w:rsidRPr="00EF62DD" w:rsidRDefault="00B56989" w:rsidP="0046256F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EF62DD">
              <w:rPr>
                <w:rFonts w:eastAsia="Times New Roman" w:cs="Times New Roman"/>
                <w:lang w:eastAsia="cs-CZ"/>
              </w:rPr>
              <w:lastRenderedPageBreak/>
              <w:t>Vnitřní sportoviště</w:t>
            </w:r>
            <w:r w:rsidRPr="00EF62D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571" w:type="pct"/>
            <w:shd w:val="clear" w:color="auto" w:fill="auto"/>
            <w:vAlign w:val="center"/>
            <w:hideMark/>
          </w:tcPr>
          <w:p w:rsidR="00B56989" w:rsidRPr="00EF62DD" w:rsidRDefault="00B56989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EF62DD">
              <w:t>Omezit přítomnost zákazníků tak, aby byly mezi nimi rozestupy alespoň 2 metry s výjimkou oddělených organizovaných aktivit nebo skupin</w:t>
            </w:r>
          </w:p>
          <w:p w:rsidR="00B56989" w:rsidRPr="00EF62DD" w:rsidRDefault="00B56989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EF62DD">
              <w:t>Zajistit dezinfekci strojů a dalšího cvičebního nářadí a pomůcek po použití každým klientem</w:t>
            </w:r>
          </w:p>
          <w:p w:rsidR="00B56989" w:rsidRPr="00EF62DD" w:rsidRDefault="00B56989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EF62DD">
              <w:t>Průběžně dezinfikovat místa, kde se klienti vyskytují</w:t>
            </w:r>
          </w:p>
          <w:p w:rsidR="00B56989" w:rsidRPr="00EF62DD" w:rsidRDefault="00B56989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EF62DD">
              <w:lastRenderedPageBreak/>
              <w:t>Zajistit dezinfekci rukou pro personál i klienty</w:t>
            </w:r>
          </w:p>
          <w:p w:rsidR="00B56989" w:rsidRPr="00EF62DD" w:rsidRDefault="00B56989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EF62DD">
              <w:t>Klienti provedou povinnou dezinfekci rukou před zahájením a po celkovém ukončení cvičení</w:t>
            </w:r>
          </w:p>
          <w:p w:rsidR="00B56989" w:rsidRPr="00EF62DD" w:rsidRDefault="00B56989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EF62DD">
              <w:t>Prodávat pouze balené nápoje a balené potraviny</w:t>
            </w:r>
          </w:p>
          <w:p w:rsidR="00B56989" w:rsidRPr="00B3737D" w:rsidRDefault="00B56989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EF62DD">
              <w:t>Upravit časový harmonogram tak, aby mezi jednotlivými lekcemi proběhl úklid, vyvětrání a dezinfekce prostor</w:t>
            </w:r>
          </w:p>
          <w:p w:rsidR="00B913E6" w:rsidRPr="00B3737D" w:rsidRDefault="00B913E6" w:rsidP="00B3737D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ind w:left="312" w:hanging="284"/>
              <w:jc w:val="both"/>
            </w:pPr>
            <w:r w:rsidRPr="00B3737D">
              <w:t xml:space="preserve">Zajistit co největší rozptýlení osob v šatnách, obsazovat vzdálené konce nebo skříňky zpřístupnit ob jednu skříňku </w:t>
            </w:r>
          </w:p>
          <w:p w:rsidR="00B913E6" w:rsidRPr="00B3737D" w:rsidRDefault="00B913E6" w:rsidP="00B3737D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ind w:left="312" w:hanging="284"/>
              <w:jc w:val="both"/>
            </w:pPr>
            <w:r w:rsidRPr="00B3737D">
              <w:t xml:space="preserve">Ve sprchách zajistit co největší možné odstupy </w:t>
            </w:r>
          </w:p>
          <w:p w:rsidR="00B913E6" w:rsidRPr="00B3737D" w:rsidRDefault="00B913E6" w:rsidP="00B3737D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ind w:left="312" w:hanging="284"/>
              <w:jc w:val="both"/>
            </w:pPr>
            <w:r w:rsidRPr="00B3737D">
              <w:t xml:space="preserve">Zajistit možnost dezinfekce rukou v šatně </w:t>
            </w:r>
          </w:p>
          <w:p w:rsidR="00B913E6" w:rsidRPr="00B3737D" w:rsidRDefault="00B913E6" w:rsidP="00B3737D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ind w:left="312" w:hanging="284"/>
              <w:jc w:val="both"/>
            </w:pPr>
            <w:r w:rsidRPr="00B3737D">
              <w:t>Průběžně dekontaminovat místa, kudy klienti prochází (pravidelný úklid a dezinfekce)</w:t>
            </w:r>
          </w:p>
          <w:p w:rsidR="00B913E6" w:rsidRPr="00B3737D" w:rsidRDefault="00B913E6" w:rsidP="00B3737D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ind w:left="312" w:hanging="284"/>
              <w:jc w:val="both"/>
            </w:pPr>
            <w:r w:rsidRPr="00B3737D">
              <w:t>Zajistit úklid každý den a dezinfekci vnitřku skříněk během dne a po skončení provozu</w:t>
            </w:r>
          </w:p>
          <w:p w:rsidR="00B913E6" w:rsidRPr="00B3737D" w:rsidRDefault="00B913E6" w:rsidP="00B3737D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B3737D">
              <w:t>Instruovat zákazníky, aby omezili čas strávený v šatně na nezbytné minimum</w:t>
            </w:r>
          </w:p>
        </w:tc>
      </w:tr>
      <w:tr w:rsidR="00AF27B7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AF27B7" w:rsidRPr="00AF27B7" w:rsidRDefault="00AF27B7" w:rsidP="00B913E6">
            <w:pPr>
              <w:keepNext/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0259A4">
              <w:rPr>
                <w:rFonts w:asciiTheme="majorHAnsi" w:hAnsiTheme="majorHAnsi" w:cstheme="majorHAnsi"/>
              </w:rPr>
              <w:lastRenderedPageBreak/>
              <w:t>Přírodní a umělá koupaliště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P</w:t>
            </w:r>
            <w:r w:rsidRPr="000259A4">
              <w:t xml:space="preserve">rovozovatel zajistí alespoň jednu osobu, která dohlíží na dodržování následujících pravidel a působí na zákazníky a další osoby, aby je dodržovali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lastRenderedPageBreak/>
              <w:t>P</w:t>
            </w:r>
            <w:r w:rsidRPr="000259A4">
              <w:t xml:space="preserve">rovozovatel zajistí opatření k zabránění hromadění osob a kontroly dodržování minimálních rozestupů v místech, kde lze očekávat akumulaci osob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V</w:t>
            </w:r>
            <w:r w:rsidRPr="000259A4">
              <w:t xml:space="preserve"> zařízení se nachází ve stejný čas nejvýše 300 osob a zároveň se nachází nejvýše jeden návštěvník na 10 m2 prostorů přístupných návštěvníkům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M</w:t>
            </w:r>
            <w:r w:rsidRPr="000259A4">
              <w:t>ezi návštěvníky jsou dodržovány odstupy alespoň 2 metry,</w:t>
            </w:r>
            <w:r w:rsidRPr="00AF27B7">
              <w:t xml:space="preserve"> s výjimkou členů domácnosti</w:t>
            </w:r>
            <w:r w:rsidRPr="000259A4">
              <w:t xml:space="preserve">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J</w:t>
            </w:r>
            <w:r w:rsidRPr="000259A4">
              <w:t xml:space="preserve">e zajištěna dezinfekce rukou pro personál i návštěvníky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P</w:t>
            </w:r>
            <w:r w:rsidRPr="000259A4">
              <w:t xml:space="preserve">ravidelně se provádí dezinfekce ploch, kterých se dotýkají ruce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U</w:t>
            </w:r>
            <w:r w:rsidRPr="000259A4">
              <w:t xml:space="preserve"> vstupu na koupaliště a na dalších viditelných místech provozovatel zveřejní základní pokyny pro chování návštěvníků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V</w:t>
            </w:r>
            <w:r w:rsidRPr="000259A4">
              <w:t xml:space="preserve">odní atrakce, u kterých v důsledku proudící vody dochází k nechtěnému kontaktu návštěvníků, zejména typu divoká řeka, houpací bazén, vlnové atrakce apod., a parní lázně nejsou provozovány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V</w:t>
            </w:r>
            <w:r w:rsidRPr="000259A4">
              <w:t>šechny prostory, v nichž se budou v rámci kurzů plavání pro kojence a batolata pohybovat rodiče s dětmi, včetně ploch, které přicházejí do styku s dětmi, jsou před každou výukovou hodinou vydezinfikovány</w:t>
            </w:r>
            <w:r w:rsidRPr="002100EB">
              <w:t xml:space="preserve">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lastRenderedPageBreak/>
              <w:t>H</w:t>
            </w:r>
            <w:r w:rsidRPr="000259A4">
              <w:t xml:space="preserve">račky a pomůcky používané v bazénu, okraje van a bazénů určených pro koupání kojenců a batolat jsou dezinfikovány a následně opláchnuty pitnou vodou před každou výukovou hodinou </w:t>
            </w:r>
          </w:p>
          <w:p w:rsidR="00AF27B7" w:rsidRPr="000259A4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N</w:t>
            </w:r>
            <w:r w:rsidRPr="000259A4">
              <w:t>ávštěvníci nejsou povinni nosit ochranný prostředek dýchacích cest, který brání šíření kapánek, při pobytu v</w:t>
            </w:r>
            <w:r w:rsidRPr="00AF27B7">
              <w:t>e vodě</w:t>
            </w:r>
            <w:r w:rsidRPr="000259A4">
              <w:t xml:space="preserve"> </w:t>
            </w:r>
          </w:p>
          <w:p w:rsidR="00AF27B7" w:rsidRPr="00EF62DD" w:rsidRDefault="00AF27B7" w:rsidP="00F34816">
            <w:pPr>
              <w:pStyle w:val="Odstavecseseznamem"/>
              <w:keepNext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V</w:t>
            </w:r>
            <w:r w:rsidRPr="000259A4">
              <w:t xml:space="preserve"> případě venkovních koupališť návštěvníci nejsou povinni nosit ochranný prostředek dýchacích cest, který brání šíření kapánek, při pobytu na lehátku, podložce apod., jsou-li ve vzdálenosti nejméně 2 metry od jiné osoby, s výjimkou členů domácnosti</w:t>
            </w:r>
          </w:p>
        </w:tc>
      </w:tr>
      <w:tr w:rsidR="00AF27B7" w:rsidRPr="00B367CB" w:rsidTr="009817CD">
        <w:trPr>
          <w:tblCellSpacing w:w="14" w:type="dxa"/>
        </w:trPr>
        <w:tc>
          <w:tcPr>
            <w:tcW w:w="1400" w:type="pct"/>
            <w:shd w:val="clear" w:color="auto" w:fill="auto"/>
            <w:vAlign w:val="center"/>
          </w:tcPr>
          <w:p w:rsidR="00AF27B7" w:rsidRPr="009F3E63" w:rsidRDefault="00AF27B7" w:rsidP="00B913E6">
            <w:pPr>
              <w:tabs>
                <w:tab w:val="left" w:pos="2268"/>
              </w:tabs>
              <w:spacing w:after="0" w:line="240" w:lineRule="auto"/>
              <w:ind w:left="191"/>
              <w:textAlignment w:val="baseline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lastRenderedPageBreak/>
              <w:t>Sauny</w:t>
            </w:r>
          </w:p>
        </w:tc>
        <w:tc>
          <w:tcPr>
            <w:tcW w:w="3571" w:type="pct"/>
            <w:shd w:val="clear" w:color="auto" w:fill="auto"/>
            <w:vAlign w:val="center"/>
          </w:tcPr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Z</w:t>
            </w:r>
            <w:r w:rsidRPr="000259A4">
              <w:t xml:space="preserve">ákazník provede dezinfekci rukou před vstupem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S</w:t>
            </w:r>
            <w:r w:rsidRPr="000259A4">
              <w:t xml:space="preserve">auna je nastavena na min. 70 °C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P</w:t>
            </w:r>
            <w:r w:rsidRPr="000259A4">
              <w:t xml:space="preserve">arní sauny nejsou provozovány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M</w:t>
            </w:r>
            <w:r w:rsidRPr="000259A4">
              <w:t xml:space="preserve">ezi zákazníky je rozestup alespoň 1,5 metru ve všech prostorách včetně šaten, přímo v saunách pak jsou alespoň 4 m3 na zákazníka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>
              <w:t>D</w:t>
            </w:r>
            <w:r w:rsidRPr="000259A4">
              <w:t xml:space="preserve">ezinfekce a papírové utěrky jsou k dispozici pro zákazníky ve všech prostorách,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P</w:t>
            </w:r>
            <w:r w:rsidRPr="000259A4">
              <w:t xml:space="preserve">rovozovatel provádí zvýšenou frekvenci kontrol saun a dodržování opatření,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lastRenderedPageBreak/>
              <w:t>P</w:t>
            </w:r>
            <w:r w:rsidRPr="000259A4">
              <w:t xml:space="preserve">rovádí se pravidelná dezinfekce míst ploch, kterých se dotýkají ruce,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V</w:t>
            </w:r>
            <w:r w:rsidRPr="000259A4">
              <w:t xml:space="preserve">šechno prádlo se dezinfikuje varem (prostěradla, ručníky, roušky), </w:t>
            </w:r>
          </w:p>
          <w:p w:rsidR="00AF27B7" w:rsidRPr="000259A4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N</w:t>
            </w:r>
            <w:r w:rsidRPr="000259A4">
              <w:t xml:space="preserve">eprovádí se saunové ceremoniály, při kterých dochází k víření vzduchu, </w:t>
            </w:r>
          </w:p>
          <w:p w:rsidR="00AF27B7" w:rsidRPr="00AF27B7" w:rsidRDefault="00AF27B7" w:rsidP="000259A4">
            <w:pPr>
              <w:pStyle w:val="Odstavecseseznamem"/>
              <w:numPr>
                <w:ilvl w:val="0"/>
                <w:numId w:val="18"/>
              </w:numPr>
              <w:tabs>
                <w:tab w:val="left" w:pos="2268"/>
              </w:tabs>
              <w:spacing w:after="0" w:line="240" w:lineRule="auto"/>
              <w:ind w:left="312" w:hanging="284"/>
              <w:jc w:val="both"/>
              <w:textAlignment w:val="baseline"/>
            </w:pPr>
            <w:r w:rsidRPr="00AF27B7">
              <w:t>N</w:t>
            </w:r>
            <w:r w:rsidRPr="000259A4">
              <w:t xml:space="preserve">eprovozují se ledové studny a krystalické ochlazení, pracovníci si pravidelně dezinfikují ruce, provádí se 100% výměna vzduchu pomocí vzduchotechniky, provádí se intenzivní čištění a dezinfekce </w:t>
            </w:r>
            <w:proofErr w:type="spellStart"/>
            <w:r w:rsidRPr="000259A4">
              <w:t>virucidními</w:t>
            </w:r>
            <w:proofErr w:type="spellEnd"/>
            <w:r w:rsidRPr="000259A4">
              <w:t xml:space="preserve"> prostředky všech prostor každý den po uzavření provozu nad rámec standardního čištění, zákazníci nejsou povinni nosit ochranný prostředek dýchacích cest, který brání šíření kapánek, při pobytu v sauně, používají se pouze individuální stavebně oddělené sprchy, součástí každé sprchy je dávkovač s dezinfekčním mýdlem.</w:t>
            </w:r>
          </w:p>
        </w:tc>
      </w:tr>
    </w:tbl>
    <w:p w:rsidR="00F84E5F" w:rsidRDefault="00FD71AC" w:rsidP="00F34816">
      <w:pPr>
        <w:keepNext/>
        <w:spacing w:before="40" w:after="0" w:line="240" w:lineRule="auto"/>
        <w:rPr>
          <w:b/>
        </w:rPr>
      </w:pPr>
      <w:r>
        <w:rPr>
          <w:b/>
          <w:color w:val="004B8D" w:themeColor="text2"/>
          <w:sz w:val="28"/>
          <w:lang w:eastAsia="cs-CZ"/>
        </w:rPr>
        <w:lastRenderedPageBreak/>
        <w:t>Další doplňující i</w:t>
      </w:r>
      <w:r w:rsidR="00F84E5F">
        <w:rPr>
          <w:b/>
          <w:color w:val="004B8D" w:themeColor="text2"/>
          <w:sz w:val="28"/>
          <w:lang w:eastAsia="cs-CZ"/>
        </w:rPr>
        <w:t>nformace k provozovnám</w:t>
      </w:r>
      <w:r>
        <w:rPr>
          <w:b/>
          <w:color w:val="004B8D" w:themeColor="text2"/>
          <w:sz w:val="28"/>
          <w:lang w:eastAsia="cs-CZ"/>
        </w:rPr>
        <w:t xml:space="preserve"> a</w:t>
      </w:r>
      <w:r w:rsidR="00F84E5F">
        <w:rPr>
          <w:b/>
          <w:color w:val="004B8D" w:themeColor="text2"/>
          <w:sz w:val="28"/>
          <w:lang w:eastAsia="cs-CZ"/>
        </w:rPr>
        <w:t xml:space="preserve"> poskytování služeb</w:t>
      </w:r>
      <w:r w:rsidR="00F84E5F" w:rsidRPr="00380CD5">
        <w:rPr>
          <w:b/>
          <w:color w:val="004B8D" w:themeColor="text2"/>
          <w:sz w:val="28"/>
          <w:lang w:eastAsia="cs-CZ"/>
        </w:rPr>
        <w:t> </w:t>
      </w:r>
    </w:p>
    <w:p w:rsidR="00816E77" w:rsidRPr="004A6C0A" w:rsidRDefault="005F5B05" w:rsidP="00F34816">
      <w:pPr>
        <w:keepNext/>
        <w:spacing w:after="20" w:line="240" w:lineRule="auto"/>
        <w:rPr>
          <w:b/>
        </w:rPr>
      </w:pPr>
      <w:r>
        <w:rPr>
          <w:b/>
        </w:rPr>
        <w:t>P</w:t>
      </w:r>
      <w:r w:rsidR="00816E77" w:rsidRPr="004A6C0A">
        <w:rPr>
          <w:b/>
        </w:rPr>
        <w:t>rodejní ploch</w:t>
      </w:r>
      <w:r>
        <w:rPr>
          <w:b/>
        </w:rPr>
        <w:t>a</w:t>
      </w:r>
    </w:p>
    <w:p w:rsidR="00816E77" w:rsidRDefault="00816E77" w:rsidP="00F34816">
      <w:pPr>
        <w:pStyle w:val="Odstavecseseznamem"/>
        <w:numPr>
          <w:ilvl w:val="0"/>
          <w:numId w:val="12"/>
        </w:numPr>
        <w:spacing w:line="240" w:lineRule="auto"/>
      </w:pPr>
      <w:r>
        <w:t>Pojem „prodejní plocha“ je definován v příloze I prováděcího nařízení Komise (ES) č. 250/2009, jako odhadnutá velikost povrchové plochy (v m2) části provozovny, která je určena pro prodej a vystavení zboží, tj.:</w:t>
      </w:r>
    </w:p>
    <w:p w:rsidR="00816E77" w:rsidRDefault="00816E77" w:rsidP="00F34816">
      <w:pPr>
        <w:pStyle w:val="Odstavecseseznamem"/>
        <w:numPr>
          <w:ilvl w:val="1"/>
          <w:numId w:val="12"/>
        </w:numPr>
        <w:spacing w:line="240" w:lineRule="auto"/>
      </w:pPr>
      <w:r>
        <w:t xml:space="preserve">celková plocha, kam zákazníci mají přístup, včetně zkušebních místností, </w:t>
      </w:r>
    </w:p>
    <w:p w:rsidR="00816E77" w:rsidRDefault="00816E77" w:rsidP="00F34816">
      <w:pPr>
        <w:pStyle w:val="Odstavecseseznamem"/>
        <w:numPr>
          <w:ilvl w:val="1"/>
          <w:numId w:val="12"/>
        </w:numPr>
        <w:spacing w:line="240" w:lineRule="auto"/>
      </w:pPr>
      <w:r>
        <w:lastRenderedPageBreak/>
        <w:t xml:space="preserve">plocha zabraná prodejními pulty a výklady, </w:t>
      </w:r>
    </w:p>
    <w:p w:rsidR="00816E77" w:rsidRDefault="00816E77" w:rsidP="00F34816">
      <w:pPr>
        <w:pStyle w:val="Odstavecseseznamem"/>
        <w:numPr>
          <w:ilvl w:val="1"/>
          <w:numId w:val="12"/>
        </w:numPr>
        <w:spacing w:line="240" w:lineRule="auto"/>
      </w:pPr>
      <w:r>
        <w:t>plocha za prodejními pulty, kterou používají prodavači.</w:t>
      </w:r>
    </w:p>
    <w:p w:rsidR="00816E77" w:rsidRDefault="00816E77" w:rsidP="00F34816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</w:pPr>
      <w:r>
        <w:t>Do prodejní plochy se nezahrnují kanceláře, sklady a přípravny, dílny, schodiště, ša</w:t>
      </w:r>
      <w:r w:rsidR="00B479F6">
        <w:t>tny a jiné společenské prostory</w:t>
      </w:r>
    </w:p>
    <w:p w:rsidR="00816E77" w:rsidRDefault="00816E77" w:rsidP="00F34816">
      <w:pPr>
        <w:pStyle w:val="Odstavecseseznamem"/>
        <w:numPr>
          <w:ilvl w:val="0"/>
          <w:numId w:val="10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</w:pPr>
      <w:r>
        <w:t>Za prodejní plochu obchodního centra se považuje souhrn výhradně jen všech prodejních ploch jednotlivých provozoven maloobchodního prodeje, tj. všech veřejnosti přístupných ploch. Do této prodejní plochy OC se nezahrnují kanceláře, sklady a přípravny, dílny, schodiště, šatny a</w:t>
      </w:r>
      <w:r w:rsidR="00B479F6">
        <w:t xml:space="preserve"> jiné společenské prostory</w:t>
      </w:r>
    </w:p>
    <w:p w:rsidR="00CB4A4A" w:rsidRPr="00CB4A4A" w:rsidRDefault="00BB12B3" w:rsidP="00F34816">
      <w:pPr>
        <w:keepNext/>
        <w:spacing w:after="20" w:line="240" w:lineRule="auto"/>
        <w:rPr>
          <w:b/>
        </w:rPr>
      </w:pPr>
      <w:r w:rsidRPr="00CB4A4A">
        <w:rPr>
          <w:b/>
        </w:rPr>
        <w:lastRenderedPageBreak/>
        <w:t>Provádění služeb v</w:t>
      </w:r>
      <w:r w:rsidR="00CB4A4A" w:rsidRPr="00CB4A4A">
        <w:rPr>
          <w:b/>
        </w:rPr>
        <w:t> </w:t>
      </w:r>
      <w:r w:rsidRPr="00CB4A4A">
        <w:rPr>
          <w:b/>
        </w:rPr>
        <w:t>domácnostech</w:t>
      </w:r>
    </w:p>
    <w:p w:rsidR="00BB12B3" w:rsidRPr="00380CD5" w:rsidRDefault="0005425F" w:rsidP="00F34816">
      <w:pPr>
        <w:pStyle w:val="Odstavecseseznamem"/>
        <w:keepNext/>
        <w:numPr>
          <w:ilvl w:val="0"/>
          <w:numId w:val="10"/>
        </w:numPr>
        <w:tabs>
          <w:tab w:val="left" w:pos="2268"/>
        </w:tabs>
        <w:spacing w:after="4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>
        <w:rPr>
          <w:rFonts w:eastAsia="Times New Roman" w:cs="Segoe UI"/>
          <w:color w:val="000000"/>
          <w:lang w:eastAsia="cs-CZ"/>
        </w:rPr>
        <w:t>D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oporučujeme všem poskytovatelům služeb u klienta např. servis, oprava důležitého zařízení, ověřit předem, zda klient či některá další </w:t>
      </w:r>
      <w:r w:rsidR="00BB12B3" w:rsidRPr="00023D62">
        <w:t>osoba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v domácnosti není v</w:t>
      </w:r>
      <w:r w:rsidR="00B56989">
        <w:rPr>
          <w:rFonts w:eastAsia="Times New Roman" w:cs="Segoe UI"/>
          <w:color w:val="000000"/>
          <w:lang w:eastAsia="cs-CZ"/>
        </w:rPr>
        <w:t> </w:t>
      </w:r>
      <w:r w:rsidR="00BB12B3" w:rsidRPr="00380CD5">
        <w:rPr>
          <w:rFonts w:eastAsia="Times New Roman" w:cs="Segoe UI"/>
          <w:color w:val="000000"/>
          <w:lang w:eastAsia="cs-CZ"/>
        </w:rPr>
        <w:t>karanténě</w:t>
      </w:r>
      <w:r w:rsidR="00B56989">
        <w:rPr>
          <w:rFonts w:eastAsia="Times New Roman" w:cs="Segoe UI"/>
          <w:color w:val="000000"/>
          <w:lang w:eastAsia="cs-CZ"/>
        </w:rPr>
        <w:t>,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tak</w:t>
      </w:r>
      <w:r w:rsidR="00283F93">
        <w:rPr>
          <w:rFonts w:eastAsia="Times New Roman" w:cs="Segoe UI"/>
          <w:color w:val="000000"/>
          <w:lang w:eastAsia="cs-CZ"/>
        </w:rPr>
        <w:t>,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aby </w:t>
      </w:r>
      <w:r w:rsidR="00BB12B3" w:rsidRPr="00FF75E1">
        <w:t>nedocházelo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k </w:t>
      </w:r>
      <w:r w:rsidR="00BB12B3" w:rsidRPr="00B65DF1">
        <w:t>porušení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karantény </w:t>
      </w:r>
      <w:r w:rsidR="00B479F6">
        <w:rPr>
          <w:rFonts w:eastAsia="Times New Roman" w:cs="Segoe UI"/>
          <w:color w:val="000000"/>
          <w:lang w:eastAsia="cs-CZ"/>
        </w:rPr>
        <w:t>a z toho vyplývajících důsledků</w:t>
      </w:r>
    </w:p>
    <w:p w:rsidR="0098752C" w:rsidRPr="0098752C" w:rsidRDefault="0098752C" w:rsidP="00F34816">
      <w:pPr>
        <w:keepNext/>
        <w:spacing w:after="20" w:line="240" w:lineRule="auto"/>
        <w:rPr>
          <w:b/>
        </w:rPr>
      </w:pPr>
      <w:r w:rsidRPr="0098752C">
        <w:rPr>
          <w:b/>
        </w:rPr>
        <w:t>Dodávky elektrické energie, plynu, odečty, poplatky</w:t>
      </w:r>
    </w:p>
    <w:p w:rsidR="00BB12B3" w:rsidRPr="00380CD5" w:rsidRDefault="00BB12B3" w:rsidP="00F34816">
      <w:pPr>
        <w:pStyle w:val="Odstavecseseznamem"/>
        <w:keepNext/>
        <w:numPr>
          <w:ilvl w:val="0"/>
          <w:numId w:val="10"/>
        </w:numPr>
        <w:tabs>
          <w:tab w:val="left" w:pos="2268"/>
        </w:tabs>
        <w:spacing w:after="4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>Dodávk</w:t>
      </w:r>
      <w:r w:rsidRPr="0098752C">
        <w:rPr>
          <w:rFonts w:eastAsia="Times New Roman" w:cs="Segoe UI"/>
          <w:color w:val="000000"/>
          <w:lang w:eastAsia="cs-CZ"/>
        </w:rPr>
        <w:t>y elektrické energie, plynu, odečty, poplatky z</w:t>
      </w:r>
      <w:r w:rsidRPr="00380CD5">
        <w:rPr>
          <w:rFonts w:eastAsia="Times New Roman" w:cs="Segoe UI"/>
          <w:color w:val="000000"/>
          <w:lang w:eastAsia="cs-CZ"/>
        </w:rPr>
        <w:t xml:space="preserve">a roční rezervovanou kapacitu apod. řeší </w:t>
      </w:r>
      <w:hyperlink r:id="rId10" w:history="1">
        <w:r w:rsidRPr="00283F93">
          <w:rPr>
            <w:rStyle w:val="Hypertextovodkaz"/>
            <w:rFonts w:eastAsia="Times New Roman" w:cs="Segoe UI"/>
            <w:lang w:eastAsia="cs-CZ"/>
          </w:rPr>
          <w:t>Energetický regulační úřad</w:t>
        </w:r>
      </w:hyperlink>
      <w:r w:rsidR="009D0AF8">
        <w:rPr>
          <w:rFonts w:eastAsia="Times New Roman" w:cs="Segoe UI"/>
          <w:color w:val="000000"/>
          <w:lang w:eastAsia="cs-CZ"/>
        </w:rPr>
        <w:t xml:space="preserve">, který </w:t>
      </w:r>
      <w:r w:rsidRPr="00380CD5">
        <w:rPr>
          <w:rFonts w:eastAsia="Times New Roman" w:cs="Segoe UI"/>
          <w:color w:val="000000"/>
          <w:lang w:eastAsia="cs-CZ"/>
        </w:rPr>
        <w:t xml:space="preserve">uveřejnil výzvu ke shovívavosti vůči </w:t>
      </w:r>
      <w:r w:rsidRPr="00F34816">
        <w:rPr>
          <w:rFonts w:eastAsia="Times New Roman" w:cs="Segoe UI"/>
          <w:color w:val="000000"/>
          <w:lang w:eastAsia="cs-CZ"/>
        </w:rPr>
        <w:t>spotřebitelům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</w:p>
    <w:p w:rsidR="0098752C" w:rsidRPr="0098752C" w:rsidRDefault="0098752C" w:rsidP="00F34816">
      <w:pPr>
        <w:keepNext/>
        <w:spacing w:after="20" w:line="240" w:lineRule="auto"/>
        <w:rPr>
          <w:b/>
        </w:rPr>
      </w:pPr>
      <w:r w:rsidRPr="0098752C">
        <w:rPr>
          <w:b/>
        </w:rPr>
        <w:t>Práva spotřebitelů</w:t>
      </w:r>
    </w:p>
    <w:p w:rsidR="00E554E3" w:rsidRPr="00380CD5" w:rsidRDefault="00E554E3" w:rsidP="00F34816">
      <w:pPr>
        <w:pStyle w:val="Odstavecseseznamem"/>
        <w:keepNext/>
        <w:numPr>
          <w:ilvl w:val="0"/>
          <w:numId w:val="10"/>
        </w:numPr>
        <w:tabs>
          <w:tab w:val="left" w:pos="2268"/>
        </w:tabs>
        <w:spacing w:after="4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Nejčastější otázky </w:t>
      </w:r>
      <w:r w:rsidRPr="00F34816">
        <w:rPr>
          <w:rFonts w:eastAsia="Times New Roman" w:cs="Segoe UI"/>
          <w:color w:val="000000"/>
          <w:lang w:eastAsia="cs-CZ"/>
        </w:rPr>
        <w:t>týkající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r w:rsidRPr="00FF75E1">
        <w:t>se</w:t>
      </w:r>
      <w:r w:rsidRPr="00380CD5">
        <w:rPr>
          <w:rFonts w:eastAsia="Times New Roman" w:cs="Segoe UI"/>
          <w:color w:val="000000"/>
          <w:lang w:eastAsia="cs-CZ"/>
        </w:rPr>
        <w:t xml:space="preserve"> „práv spotřebitelů v době </w:t>
      </w:r>
      <w:proofErr w:type="spellStart"/>
      <w:r w:rsidRPr="00380CD5">
        <w:rPr>
          <w:rFonts w:eastAsia="Times New Roman" w:cs="Segoe UI"/>
          <w:color w:val="000000"/>
          <w:lang w:eastAsia="cs-CZ"/>
        </w:rPr>
        <w:t>koronaviru</w:t>
      </w:r>
      <w:proofErr w:type="spellEnd"/>
      <w:r w:rsidRPr="00380CD5">
        <w:rPr>
          <w:rFonts w:eastAsia="Times New Roman" w:cs="Segoe UI"/>
          <w:color w:val="000000"/>
          <w:lang w:eastAsia="cs-CZ"/>
        </w:rPr>
        <w:t xml:space="preserve">“ shrnuje web </w:t>
      </w:r>
      <w:hyperlink r:id="rId11" w:history="1">
        <w:r w:rsidRPr="00E74A7C">
          <w:rPr>
            <w:rStyle w:val="Hypertextovodkaz"/>
            <w:rFonts w:eastAsia="Times New Roman" w:cs="Segoe UI"/>
            <w:lang w:eastAsia="cs-CZ"/>
          </w:rPr>
          <w:t>Česká obchodní inspekce</w:t>
        </w:r>
      </w:hyperlink>
    </w:p>
    <w:p w:rsidR="002532BC" w:rsidRPr="002532BC" w:rsidRDefault="002532BC" w:rsidP="00F34816">
      <w:pPr>
        <w:keepNext/>
        <w:spacing w:before="40" w:after="40" w:line="240" w:lineRule="auto"/>
        <w:rPr>
          <w:b/>
          <w:color w:val="004B8D" w:themeColor="text2"/>
          <w:sz w:val="28"/>
          <w:lang w:eastAsia="cs-CZ"/>
        </w:rPr>
      </w:pPr>
      <w:r w:rsidRPr="002532BC">
        <w:rPr>
          <w:b/>
          <w:color w:val="004B8D" w:themeColor="text2"/>
          <w:sz w:val="28"/>
          <w:lang w:eastAsia="cs-CZ"/>
        </w:rPr>
        <w:t>Zdravotnické potřeby, ochranné pomůcky</w:t>
      </w:r>
    </w:p>
    <w:p w:rsidR="002532BC" w:rsidRPr="00380CD5" w:rsidRDefault="002532BC" w:rsidP="00F34816">
      <w:pPr>
        <w:pStyle w:val="Odstavecseseznamem"/>
        <w:numPr>
          <w:ilvl w:val="0"/>
          <w:numId w:val="10"/>
        </w:numPr>
        <w:tabs>
          <w:tab w:val="left" w:pos="2268"/>
        </w:tabs>
        <w:spacing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4A2EAE">
        <w:rPr>
          <w:rFonts w:eastAsia="Times New Roman" w:cs="Segoe UI"/>
          <w:b/>
          <w:color w:val="000000"/>
          <w:lang w:eastAsia="cs-CZ"/>
        </w:rPr>
        <w:t>N</w:t>
      </w:r>
      <w:r w:rsidRPr="00E23D27">
        <w:rPr>
          <w:rFonts w:eastAsia="Times New Roman" w:cs="Segoe UI"/>
          <w:b/>
          <w:color w:val="000000"/>
          <w:lang w:eastAsia="cs-CZ"/>
        </w:rPr>
        <w:t>abídk</w:t>
      </w:r>
      <w:r>
        <w:rPr>
          <w:rFonts w:eastAsia="Times New Roman" w:cs="Segoe UI"/>
          <w:b/>
          <w:color w:val="000000"/>
          <w:lang w:eastAsia="cs-CZ"/>
        </w:rPr>
        <w:t>a a poptávka</w:t>
      </w:r>
      <w:r w:rsidRPr="00E23D27">
        <w:rPr>
          <w:rFonts w:eastAsia="Times New Roman" w:cs="Segoe UI"/>
          <w:b/>
          <w:color w:val="000000"/>
          <w:lang w:eastAsia="cs-CZ"/>
        </w:rPr>
        <w:t xml:space="preserve"> zdravotnických potřeb</w:t>
      </w:r>
      <w:r>
        <w:rPr>
          <w:rFonts w:eastAsia="Times New Roman" w:cs="Segoe UI"/>
          <w:b/>
          <w:color w:val="000000"/>
          <w:lang w:eastAsia="cs-CZ"/>
        </w:rPr>
        <w:t xml:space="preserve"> </w:t>
      </w:r>
      <w:r w:rsidR="004A2EAE">
        <w:rPr>
          <w:rFonts w:eastAsia="Times New Roman" w:cs="Segoe UI"/>
          <w:b/>
          <w:color w:val="000000"/>
          <w:lang w:eastAsia="cs-CZ"/>
        </w:rPr>
        <w:t>–</w:t>
      </w:r>
      <w:r>
        <w:rPr>
          <w:rFonts w:eastAsia="Times New Roman" w:cs="Segoe UI"/>
          <w:b/>
          <w:color w:val="000000"/>
          <w:lang w:eastAsia="cs-CZ"/>
        </w:rPr>
        <w:t xml:space="preserve"> </w:t>
      </w:r>
      <w:hyperlink r:id="rId12" w:history="1">
        <w:r w:rsidRPr="00E23D27">
          <w:rPr>
            <w:rStyle w:val="Hypertextovodkaz"/>
            <w:rFonts w:eastAsia="Times New Roman" w:cs="Segoe UI"/>
            <w:lang w:eastAsia="cs-CZ"/>
          </w:rPr>
          <w:t>CoVpoint</w:t>
        </w:r>
      </w:hyperlink>
      <w:r>
        <w:rPr>
          <w:rFonts w:eastAsia="Times New Roman" w:cs="Segoe UI"/>
          <w:color w:val="000000"/>
          <w:lang w:eastAsia="cs-CZ"/>
        </w:rPr>
        <w:t>,</w:t>
      </w:r>
      <w:r w:rsidRPr="00E23D27">
        <w:rPr>
          <w:rFonts w:eastAsia="Times New Roman" w:cs="Segoe UI"/>
          <w:b/>
          <w:color w:val="000000"/>
          <w:lang w:eastAsia="cs-CZ"/>
        </w:rPr>
        <w:t xml:space="preserve"> </w:t>
      </w:r>
      <w:r w:rsidRPr="00380CD5">
        <w:rPr>
          <w:rFonts w:eastAsia="Times New Roman" w:cs="Segoe UI"/>
          <w:color w:val="000000"/>
          <w:lang w:eastAsia="cs-CZ"/>
        </w:rPr>
        <w:t xml:space="preserve">email </w:t>
      </w:r>
      <w:hyperlink r:id="rId13" w:history="1">
        <w:r w:rsidRPr="00283F93">
          <w:rPr>
            <w:rStyle w:val="Hypertextovodkaz"/>
            <w:rFonts w:eastAsia="Times New Roman" w:cs="Segoe UI"/>
            <w:lang w:eastAsia="cs-CZ"/>
          </w:rPr>
          <w:t>healtechsupport@czechinvest.org</w:t>
        </w:r>
      </w:hyperlink>
      <w:r w:rsidRPr="00380CD5">
        <w:rPr>
          <w:rFonts w:eastAsia="Times New Roman" w:cs="Segoe UI"/>
          <w:color w:val="000000"/>
          <w:lang w:eastAsia="cs-CZ"/>
        </w:rPr>
        <w:t xml:space="preserve">  </w:t>
      </w:r>
    </w:p>
    <w:p w:rsidR="003332E8" w:rsidRPr="00380CD5" w:rsidRDefault="003332E8" w:rsidP="00F34816">
      <w:pPr>
        <w:pStyle w:val="Odstavecseseznamem"/>
        <w:numPr>
          <w:ilvl w:val="0"/>
          <w:numId w:val="10"/>
        </w:numPr>
        <w:tabs>
          <w:tab w:val="left" w:pos="2268"/>
        </w:tabs>
        <w:spacing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>MPO zveřejnilo 19. března průběžně doplňovaný </w:t>
      </w:r>
      <w:hyperlink r:id="rId14" w:history="1">
        <w:r w:rsidRPr="0023730A">
          <w:rPr>
            <w:rStyle w:val="Hypertextovodkaz"/>
            <w:rFonts w:eastAsia="Times New Roman" w:cs="Segoe UI"/>
            <w:lang w:eastAsia="cs-CZ"/>
          </w:rPr>
          <w:t>přehled firem, kde můžete koupit roušky</w:t>
        </w:r>
      </w:hyperlink>
      <w:r w:rsidRPr="00380CD5">
        <w:rPr>
          <w:color w:val="5A6168"/>
        </w:rPr>
        <w:t> </w:t>
      </w:r>
      <w:r w:rsidRPr="00380CD5">
        <w:rPr>
          <w:rFonts w:eastAsia="Times New Roman" w:cs="Segoe UI"/>
          <w:color w:val="000000"/>
          <w:lang w:eastAsia="cs-CZ"/>
        </w:rPr>
        <w:t>nebo materiál na jejich výrobu.</w:t>
      </w:r>
    </w:p>
    <w:p w:rsidR="003332E8" w:rsidRPr="00380CD5" w:rsidRDefault="003332E8" w:rsidP="00F34816">
      <w:pPr>
        <w:pStyle w:val="Odstavecseseznamem"/>
        <w:numPr>
          <w:ilvl w:val="0"/>
          <w:numId w:val="10"/>
        </w:numPr>
        <w:tabs>
          <w:tab w:val="left" w:pos="2268"/>
        </w:tabs>
        <w:spacing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MPO zveřejnilo 20. března průběžně doplňovaný </w:t>
      </w:r>
      <w:hyperlink r:id="rId15" w:history="1">
        <w:r w:rsidRPr="00E554E3">
          <w:rPr>
            <w:rStyle w:val="Hypertextovodkaz"/>
            <w:rFonts w:eastAsia="Times New Roman" w:cs="Segoe UI"/>
            <w:lang w:eastAsia="cs-CZ"/>
          </w:rPr>
          <w:t>přehled firem nově vyrábějících dezinfekční prostředky na ruce</w:t>
        </w:r>
      </w:hyperlink>
      <w:r w:rsidRPr="00380CD5">
        <w:rPr>
          <w:rFonts w:eastAsia="Times New Roman" w:cs="Segoe UI"/>
          <w:color w:val="000000"/>
          <w:lang w:eastAsia="cs-CZ"/>
        </w:rPr>
        <w:t xml:space="preserve"> podle receptury doporučené WHO.</w:t>
      </w:r>
    </w:p>
    <w:p w:rsidR="00BB12B3" w:rsidRPr="00380CD5" w:rsidRDefault="002532BC" w:rsidP="00F34816">
      <w:pPr>
        <w:pStyle w:val="Odstavecseseznamem"/>
        <w:numPr>
          <w:ilvl w:val="0"/>
          <w:numId w:val="10"/>
        </w:numPr>
        <w:tabs>
          <w:tab w:val="left" w:pos="2268"/>
        </w:tabs>
        <w:spacing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2532BC">
        <w:rPr>
          <w:rFonts w:eastAsia="Times New Roman" w:cs="Segoe UI"/>
          <w:b/>
          <w:color w:val="000000"/>
          <w:lang w:eastAsia="cs-CZ"/>
        </w:rPr>
        <w:t>P</w:t>
      </w:r>
      <w:r w:rsidR="00BB12B3" w:rsidRPr="00E23D27">
        <w:rPr>
          <w:rFonts w:eastAsia="Times New Roman" w:cs="Segoe UI"/>
          <w:b/>
          <w:color w:val="000000"/>
          <w:lang w:eastAsia="cs-CZ"/>
        </w:rPr>
        <w:t>řeshraniční pohyb osob, zboží</w:t>
      </w:r>
      <w:r>
        <w:rPr>
          <w:rFonts w:eastAsia="Times New Roman" w:cs="Segoe UI"/>
          <w:b/>
          <w:color w:val="000000"/>
          <w:lang w:eastAsia="cs-CZ"/>
        </w:rPr>
        <w:t>,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email </w:t>
      </w:r>
      <w:hyperlink r:id="rId16" w:history="1">
        <w:r w:rsidR="00BB12B3" w:rsidRPr="009D0AF8">
          <w:rPr>
            <w:rStyle w:val="Hypertextovodkaz"/>
            <w:rFonts w:eastAsia="Times New Roman" w:cs="Segoe UI"/>
            <w:lang w:eastAsia="cs-CZ"/>
          </w:rPr>
          <w:t>covidtransport@czechinvest.org</w:t>
        </w:r>
      </w:hyperlink>
    </w:p>
    <w:p w:rsidR="00BB12B3" w:rsidRPr="00380CD5" w:rsidRDefault="00BB12B3" w:rsidP="00F34816">
      <w:pPr>
        <w:pStyle w:val="Odstavecseseznamem"/>
        <w:numPr>
          <w:ilvl w:val="0"/>
          <w:numId w:val="10"/>
        </w:numPr>
        <w:tabs>
          <w:tab w:val="left" w:pos="2268"/>
        </w:tabs>
        <w:spacing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2532BC">
        <w:rPr>
          <w:rFonts w:eastAsia="Times New Roman" w:cs="Segoe UI"/>
          <w:b/>
          <w:color w:val="000000"/>
          <w:lang w:eastAsia="cs-CZ"/>
        </w:rPr>
        <w:lastRenderedPageBreak/>
        <w:t>Podmínky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b/>
          <w:color w:val="000000"/>
          <w:lang w:eastAsia="cs-CZ"/>
        </w:rPr>
        <w:t>dovozu osobních ochranných pomůcek</w:t>
      </w:r>
      <w:r w:rsidRPr="00380CD5">
        <w:rPr>
          <w:rFonts w:eastAsia="Times New Roman" w:cs="Segoe UI"/>
          <w:color w:val="000000"/>
          <w:lang w:eastAsia="cs-CZ"/>
        </w:rPr>
        <w:t xml:space="preserve"> na stránkách </w:t>
      </w:r>
      <w:hyperlink r:id="rId17" w:history="1">
        <w:r w:rsidRPr="00E554E3">
          <w:rPr>
            <w:rStyle w:val="Hypertextovodkaz"/>
            <w:rFonts w:eastAsia="Times New Roman" w:cs="Segoe UI"/>
            <w:lang w:eastAsia="cs-CZ"/>
          </w:rPr>
          <w:t>Celní správy ČR</w:t>
        </w:r>
      </w:hyperlink>
      <w:r w:rsidRPr="00380CD5">
        <w:rPr>
          <w:rFonts w:eastAsia="Times New Roman" w:cs="Segoe UI"/>
          <w:color w:val="000000"/>
          <w:lang w:eastAsia="cs-CZ"/>
        </w:rPr>
        <w:t>.</w:t>
      </w:r>
    </w:p>
    <w:p w:rsidR="00E74A7C" w:rsidRPr="00E23D27" w:rsidRDefault="00E74A7C" w:rsidP="00F34816">
      <w:pPr>
        <w:pStyle w:val="Odstavecseseznamem"/>
        <w:numPr>
          <w:ilvl w:val="0"/>
          <w:numId w:val="10"/>
        </w:numPr>
        <w:tabs>
          <w:tab w:val="left" w:pos="2268"/>
        </w:tabs>
        <w:spacing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b/>
        </w:rPr>
        <w:t>Omezení vývozu některých osobních ochranných prostředků do třetích zemí</w:t>
      </w:r>
      <w:r>
        <w:t xml:space="preserve"> na stránkách </w:t>
      </w:r>
      <w:hyperlink r:id="rId18" w:history="1">
        <w:r w:rsidRPr="00E74A7C">
          <w:rPr>
            <w:rStyle w:val="Hypertextovodkaz"/>
          </w:rPr>
          <w:t>Licenční správy</w:t>
        </w:r>
      </w:hyperlink>
      <w:r>
        <w:t>.</w:t>
      </w:r>
    </w:p>
    <w:sectPr w:rsidR="00E74A7C" w:rsidRPr="00E23D27" w:rsidSect="00D958D6">
      <w:headerReference w:type="default" r:id="rId19"/>
      <w:footerReference w:type="default" r:id="rId20"/>
      <w:type w:val="continuous"/>
      <w:pgSz w:w="14419" w:h="7428" w:orient="landscape" w:code="14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477" w:rsidRDefault="00B30477">
      <w:pPr>
        <w:spacing w:after="0" w:line="240" w:lineRule="auto"/>
      </w:pPr>
      <w:r>
        <w:separator/>
      </w:r>
    </w:p>
  </w:endnote>
  <w:endnote w:type="continuationSeparator" w:id="0">
    <w:p w:rsidR="00B30477" w:rsidRDefault="00B30477">
      <w:pPr>
        <w:spacing w:after="0" w:line="240" w:lineRule="auto"/>
      </w:pPr>
      <w:r>
        <w:continuationSeparator/>
      </w:r>
    </w:p>
  </w:endnote>
  <w:endnote w:type="continuationNotice" w:id="1">
    <w:p w:rsidR="00B30477" w:rsidRDefault="00B30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410" w:rsidRDefault="00A34410" w:rsidP="002B243C">
    <w:pPr>
      <w:pStyle w:val="Zpat"/>
      <w:tabs>
        <w:tab w:val="center" w:pos="7285"/>
        <w:tab w:val="left" w:pos="10365"/>
      </w:tabs>
    </w:pPr>
    <w:r>
      <w:tab/>
    </w:r>
    <w:r>
      <w:tab/>
    </w:r>
    <w:sdt>
      <w:sdtPr>
        <w:id w:val="-674186048"/>
        <w:docPartObj>
          <w:docPartGallery w:val="Page Numbers (Bottom of Page)"/>
          <w:docPartUnique/>
        </w:docPartObj>
      </w:sdtPr>
      <w:sdtEndPr/>
      <w:sdtContent>
        <w:r w:rsidR="00664021">
          <w:fldChar w:fldCharType="begin"/>
        </w:r>
        <w:r>
          <w:instrText>PAGE   \* MERGEFORMAT</w:instrText>
        </w:r>
        <w:r w:rsidR="00664021">
          <w:fldChar w:fldCharType="separate"/>
        </w:r>
        <w:r w:rsidR="00D958D6">
          <w:rPr>
            <w:noProof/>
          </w:rPr>
          <w:t>19</w:t>
        </w:r>
        <w:r w:rsidR="00664021">
          <w:fldChar w:fldCharType="end"/>
        </w:r>
      </w:sdtContent>
    </w:sdt>
    <w:r>
      <w:tab/>
    </w:r>
    <w:r>
      <w:tab/>
    </w:r>
  </w:p>
  <w:p w:rsidR="00A34410" w:rsidRDefault="00A34410" w:rsidP="003F2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477" w:rsidRDefault="00B30477">
      <w:pPr>
        <w:spacing w:after="0" w:line="240" w:lineRule="auto"/>
      </w:pPr>
      <w:r>
        <w:separator/>
      </w:r>
    </w:p>
  </w:footnote>
  <w:footnote w:type="continuationSeparator" w:id="0">
    <w:p w:rsidR="00B30477" w:rsidRDefault="00B30477">
      <w:pPr>
        <w:spacing w:after="0" w:line="240" w:lineRule="auto"/>
      </w:pPr>
      <w:r>
        <w:continuationSeparator/>
      </w:r>
    </w:p>
  </w:footnote>
  <w:footnote w:type="continuationNotice" w:id="1">
    <w:p w:rsidR="00B30477" w:rsidRDefault="00B30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A34410" w:rsidTr="003F2202">
      <w:tc>
        <w:tcPr>
          <w:tcW w:w="4857" w:type="dxa"/>
        </w:tcPr>
        <w:p w:rsidR="00A34410" w:rsidRDefault="00A34410" w:rsidP="003F2202">
          <w:pPr>
            <w:pStyle w:val="Zhlav"/>
            <w:ind w:left="-115"/>
          </w:pPr>
        </w:p>
      </w:tc>
      <w:tc>
        <w:tcPr>
          <w:tcW w:w="4857" w:type="dxa"/>
        </w:tcPr>
        <w:p w:rsidR="00A34410" w:rsidRDefault="00A34410" w:rsidP="003F2202">
          <w:pPr>
            <w:pStyle w:val="Zhlav"/>
            <w:jc w:val="center"/>
          </w:pPr>
        </w:p>
      </w:tc>
      <w:tc>
        <w:tcPr>
          <w:tcW w:w="4857" w:type="dxa"/>
        </w:tcPr>
        <w:p w:rsidR="00A34410" w:rsidRDefault="00A34410" w:rsidP="003F2202">
          <w:pPr>
            <w:pStyle w:val="Zhlav"/>
            <w:ind w:right="-115"/>
            <w:jc w:val="right"/>
          </w:pPr>
        </w:p>
      </w:tc>
    </w:tr>
  </w:tbl>
  <w:p w:rsidR="00A34410" w:rsidRDefault="00A34410" w:rsidP="003F22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AA6"/>
    <w:multiLevelType w:val="hybridMultilevel"/>
    <w:tmpl w:val="7960B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54E2001"/>
    <w:multiLevelType w:val="hybridMultilevel"/>
    <w:tmpl w:val="3B381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C84"/>
    <w:multiLevelType w:val="multilevel"/>
    <w:tmpl w:val="5AA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822036F"/>
    <w:multiLevelType w:val="hybridMultilevel"/>
    <w:tmpl w:val="D28A9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72DA"/>
    <w:multiLevelType w:val="multilevel"/>
    <w:tmpl w:val="E8A48D7C"/>
    <w:numStyleLink w:val="VariantaA-sla"/>
  </w:abstractNum>
  <w:abstractNum w:abstractNumId="8" w15:restartNumberingAfterBreak="0">
    <w:nsid w:val="1E64142F"/>
    <w:multiLevelType w:val="multilevel"/>
    <w:tmpl w:val="100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35513"/>
    <w:multiLevelType w:val="hybridMultilevel"/>
    <w:tmpl w:val="0DAA8D58"/>
    <w:lvl w:ilvl="0" w:tplc="6DD02C16">
      <w:start w:val="24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B5C1D75"/>
    <w:multiLevelType w:val="hybridMultilevel"/>
    <w:tmpl w:val="936C3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2A8A"/>
    <w:multiLevelType w:val="hybridMultilevel"/>
    <w:tmpl w:val="29CE4EE6"/>
    <w:lvl w:ilvl="0" w:tplc="6DD02C16">
      <w:start w:val="24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589"/>
    <w:multiLevelType w:val="hybridMultilevel"/>
    <w:tmpl w:val="7FDA3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C671C"/>
    <w:multiLevelType w:val="multilevel"/>
    <w:tmpl w:val="836EBC3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pStyle w:val="Otzka"/>
      <w:lvlText w:val="%1.%2."/>
      <w:lvlJc w:val="left"/>
      <w:pPr>
        <w:ind w:left="2636" w:hanging="432"/>
      </w:pPr>
      <w:rPr>
        <w:rFonts w:asciiTheme="minorHAnsi" w:hAnsiTheme="minorHAnsi" w:cs="Aria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15" w15:restartNumberingAfterBreak="0">
    <w:nsid w:val="437D4975"/>
    <w:multiLevelType w:val="hybridMultilevel"/>
    <w:tmpl w:val="97C6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65AE"/>
    <w:multiLevelType w:val="hybridMultilevel"/>
    <w:tmpl w:val="55D41808"/>
    <w:lvl w:ilvl="0" w:tplc="6DD02C16">
      <w:start w:val="24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2CC0"/>
    <w:multiLevelType w:val="hybridMultilevel"/>
    <w:tmpl w:val="F1EA4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0B5676"/>
    <w:multiLevelType w:val="hybridMultilevel"/>
    <w:tmpl w:val="63BE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1" w15:restartNumberingAfterBreak="0">
    <w:nsid w:val="5AF35F43"/>
    <w:multiLevelType w:val="multilevel"/>
    <w:tmpl w:val="0D8ABE32"/>
    <w:numStyleLink w:val="VariantaB-sla"/>
  </w:abstractNum>
  <w:abstractNum w:abstractNumId="22" w15:restartNumberingAfterBreak="0">
    <w:nsid w:val="5BAC3242"/>
    <w:multiLevelType w:val="hybridMultilevel"/>
    <w:tmpl w:val="8E4C6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566B"/>
    <w:multiLevelType w:val="hybridMultilevel"/>
    <w:tmpl w:val="DA6853FC"/>
    <w:lvl w:ilvl="0" w:tplc="6DD02C16">
      <w:start w:val="24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73452"/>
    <w:multiLevelType w:val="hybridMultilevel"/>
    <w:tmpl w:val="B6BE1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F3E13"/>
    <w:multiLevelType w:val="hybridMultilevel"/>
    <w:tmpl w:val="4F4ED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D4C47"/>
    <w:multiLevelType w:val="hybridMultilevel"/>
    <w:tmpl w:val="2430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7F6F"/>
    <w:multiLevelType w:val="multilevel"/>
    <w:tmpl w:val="162C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6E6367"/>
    <w:multiLevelType w:val="hybridMultilevel"/>
    <w:tmpl w:val="71F0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C6E50"/>
    <w:multiLevelType w:val="multilevel"/>
    <w:tmpl w:val="639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D9086F"/>
    <w:multiLevelType w:val="hybridMultilevel"/>
    <w:tmpl w:val="5024C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51C61"/>
    <w:multiLevelType w:val="hybridMultilevel"/>
    <w:tmpl w:val="EC507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961EF"/>
    <w:multiLevelType w:val="hybridMultilevel"/>
    <w:tmpl w:val="A9467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F4DCF"/>
    <w:multiLevelType w:val="hybridMultilevel"/>
    <w:tmpl w:val="85B0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F02B7"/>
    <w:multiLevelType w:val="hybridMultilevel"/>
    <w:tmpl w:val="CF28E98A"/>
    <w:lvl w:ilvl="0" w:tplc="040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91573"/>
    <w:multiLevelType w:val="multilevel"/>
    <w:tmpl w:val="19A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935FD"/>
    <w:multiLevelType w:val="hybridMultilevel"/>
    <w:tmpl w:val="BE6856E4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"/>
  </w:num>
  <w:num w:numId="5">
    <w:abstractNumId w:val="21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22"/>
  </w:num>
  <w:num w:numId="11">
    <w:abstractNumId w:val="29"/>
  </w:num>
  <w:num w:numId="12">
    <w:abstractNumId w:val="26"/>
  </w:num>
  <w:num w:numId="13">
    <w:abstractNumId w:val="11"/>
  </w:num>
  <w:num w:numId="14">
    <w:abstractNumId w:val="16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34"/>
  </w:num>
  <w:num w:numId="20">
    <w:abstractNumId w:val="36"/>
  </w:num>
  <w:num w:numId="21">
    <w:abstractNumId w:val="3"/>
  </w:num>
  <w:num w:numId="22">
    <w:abstractNumId w:val="24"/>
  </w:num>
  <w:num w:numId="23">
    <w:abstractNumId w:val="25"/>
  </w:num>
  <w:num w:numId="24">
    <w:abstractNumId w:val="17"/>
  </w:num>
  <w:num w:numId="25">
    <w:abstractNumId w:val="0"/>
  </w:num>
  <w:num w:numId="26">
    <w:abstractNumId w:val="28"/>
  </w:num>
  <w:num w:numId="27">
    <w:abstractNumId w:val="33"/>
  </w:num>
  <w:num w:numId="28">
    <w:abstractNumId w:val="19"/>
  </w:num>
  <w:num w:numId="29">
    <w:abstractNumId w:val="27"/>
  </w:num>
  <w:num w:numId="30">
    <w:abstractNumId w:val="35"/>
  </w:num>
  <w:num w:numId="31">
    <w:abstractNumId w:val="8"/>
  </w:num>
  <w:num w:numId="32">
    <w:abstractNumId w:val="15"/>
  </w:num>
  <w:num w:numId="33">
    <w:abstractNumId w:val="31"/>
  </w:num>
  <w:num w:numId="34">
    <w:abstractNumId w:val="30"/>
  </w:num>
  <w:num w:numId="35">
    <w:abstractNumId w:val="2"/>
  </w:num>
  <w:num w:numId="36">
    <w:abstractNumId w:val="32"/>
  </w:num>
  <w:num w:numId="3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6A"/>
    <w:rsid w:val="00004685"/>
    <w:rsid w:val="00010A4B"/>
    <w:rsid w:val="00015306"/>
    <w:rsid w:val="00023D62"/>
    <w:rsid w:val="000259A4"/>
    <w:rsid w:val="0002674B"/>
    <w:rsid w:val="0004162E"/>
    <w:rsid w:val="0004786B"/>
    <w:rsid w:val="00053600"/>
    <w:rsid w:val="0005425F"/>
    <w:rsid w:val="00054B20"/>
    <w:rsid w:val="00054D67"/>
    <w:rsid w:val="00061504"/>
    <w:rsid w:val="00062215"/>
    <w:rsid w:val="00063405"/>
    <w:rsid w:val="000637FC"/>
    <w:rsid w:val="00071E04"/>
    <w:rsid w:val="000809B9"/>
    <w:rsid w:val="0008540B"/>
    <w:rsid w:val="00090B40"/>
    <w:rsid w:val="00091BEC"/>
    <w:rsid w:val="00095A0A"/>
    <w:rsid w:val="00097C6C"/>
    <w:rsid w:val="000A3172"/>
    <w:rsid w:val="000A71E6"/>
    <w:rsid w:val="000B1B3D"/>
    <w:rsid w:val="000C4CAF"/>
    <w:rsid w:val="000F44EF"/>
    <w:rsid w:val="001164BA"/>
    <w:rsid w:val="00121485"/>
    <w:rsid w:val="001239DE"/>
    <w:rsid w:val="00124AB4"/>
    <w:rsid w:val="00138C28"/>
    <w:rsid w:val="00144372"/>
    <w:rsid w:val="0015173A"/>
    <w:rsid w:val="0015331B"/>
    <w:rsid w:val="00164BC1"/>
    <w:rsid w:val="00170BC1"/>
    <w:rsid w:val="0018051B"/>
    <w:rsid w:val="00181B1A"/>
    <w:rsid w:val="0018355A"/>
    <w:rsid w:val="001869A3"/>
    <w:rsid w:val="001A11F2"/>
    <w:rsid w:val="001A3F2A"/>
    <w:rsid w:val="001A6C0B"/>
    <w:rsid w:val="001B1E4A"/>
    <w:rsid w:val="001B4169"/>
    <w:rsid w:val="001C6E63"/>
    <w:rsid w:val="001D27C0"/>
    <w:rsid w:val="001E4139"/>
    <w:rsid w:val="001E74C3"/>
    <w:rsid w:val="001F6937"/>
    <w:rsid w:val="002156C9"/>
    <w:rsid w:val="00220DE3"/>
    <w:rsid w:val="00222698"/>
    <w:rsid w:val="002241F1"/>
    <w:rsid w:val="0023120D"/>
    <w:rsid w:val="00242199"/>
    <w:rsid w:val="00247D91"/>
    <w:rsid w:val="0025290D"/>
    <w:rsid w:val="002532BC"/>
    <w:rsid w:val="002559D9"/>
    <w:rsid w:val="00260372"/>
    <w:rsid w:val="00262DAF"/>
    <w:rsid w:val="00264939"/>
    <w:rsid w:val="002701E9"/>
    <w:rsid w:val="00270BC3"/>
    <w:rsid w:val="00283F93"/>
    <w:rsid w:val="0028551A"/>
    <w:rsid w:val="00285AED"/>
    <w:rsid w:val="00293F26"/>
    <w:rsid w:val="002A25E1"/>
    <w:rsid w:val="002A42E2"/>
    <w:rsid w:val="002B243C"/>
    <w:rsid w:val="002C2805"/>
    <w:rsid w:val="002D0CBA"/>
    <w:rsid w:val="002E2442"/>
    <w:rsid w:val="002E44F2"/>
    <w:rsid w:val="002E4974"/>
    <w:rsid w:val="002F0C82"/>
    <w:rsid w:val="002F0E8C"/>
    <w:rsid w:val="002F0FA5"/>
    <w:rsid w:val="002F1009"/>
    <w:rsid w:val="00310FA0"/>
    <w:rsid w:val="003156BA"/>
    <w:rsid w:val="0031628C"/>
    <w:rsid w:val="00320481"/>
    <w:rsid w:val="00323D23"/>
    <w:rsid w:val="003250CB"/>
    <w:rsid w:val="003332E8"/>
    <w:rsid w:val="00363201"/>
    <w:rsid w:val="003723EB"/>
    <w:rsid w:val="00380CD5"/>
    <w:rsid w:val="00381988"/>
    <w:rsid w:val="0039063C"/>
    <w:rsid w:val="003A35B7"/>
    <w:rsid w:val="003A46A8"/>
    <w:rsid w:val="003A51AA"/>
    <w:rsid w:val="003B02C9"/>
    <w:rsid w:val="003B565A"/>
    <w:rsid w:val="003B7B9A"/>
    <w:rsid w:val="003C4D8D"/>
    <w:rsid w:val="003D00A1"/>
    <w:rsid w:val="003E51D7"/>
    <w:rsid w:val="003F0AFE"/>
    <w:rsid w:val="003F2202"/>
    <w:rsid w:val="003F5A37"/>
    <w:rsid w:val="00403DA4"/>
    <w:rsid w:val="00405C3F"/>
    <w:rsid w:val="00412EE2"/>
    <w:rsid w:val="0041427F"/>
    <w:rsid w:val="0042386F"/>
    <w:rsid w:val="0042648C"/>
    <w:rsid w:val="0043525F"/>
    <w:rsid w:val="004436A5"/>
    <w:rsid w:val="00443ED2"/>
    <w:rsid w:val="00445D15"/>
    <w:rsid w:val="004509E5"/>
    <w:rsid w:val="004545A5"/>
    <w:rsid w:val="00455266"/>
    <w:rsid w:val="00463AFB"/>
    <w:rsid w:val="00466725"/>
    <w:rsid w:val="004810AA"/>
    <w:rsid w:val="00486FB9"/>
    <w:rsid w:val="004A0FE3"/>
    <w:rsid w:val="004A2EAE"/>
    <w:rsid w:val="004B01DF"/>
    <w:rsid w:val="004B5B8A"/>
    <w:rsid w:val="004C1260"/>
    <w:rsid w:val="004C212A"/>
    <w:rsid w:val="004D1BB9"/>
    <w:rsid w:val="004D7093"/>
    <w:rsid w:val="004E53B4"/>
    <w:rsid w:val="004E6C5F"/>
    <w:rsid w:val="004F2759"/>
    <w:rsid w:val="004F2DDF"/>
    <w:rsid w:val="004F537F"/>
    <w:rsid w:val="00500232"/>
    <w:rsid w:val="00504668"/>
    <w:rsid w:val="00526FB2"/>
    <w:rsid w:val="005348EF"/>
    <w:rsid w:val="005353F9"/>
    <w:rsid w:val="005421FF"/>
    <w:rsid w:val="00543A67"/>
    <w:rsid w:val="0054419A"/>
    <w:rsid w:val="005455E1"/>
    <w:rsid w:val="005502BD"/>
    <w:rsid w:val="00550C17"/>
    <w:rsid w:val="00556787"/>
    <w:rsid w:val="00561B1B"/>
    <w:rsid w:val="00564534"/>
    <w:rsid w:val="0056584F"/>
    <w:rsid w:val="00566802"/>
    <w:rsid w:val="00566A20"/>
    <w:rsid w:val="0057403A"/>
    <w:rsid w:val="005915E9"/>
    <w:rsid w:val="005957A1"/>
    <w:rsid w:val="005A0553"/>
    <w:rsid w:val="005A0ED8"/>
    <w:rsid w:val="005C1FD8"/>
    <w:rsid w:val="005C2560"/>
    <w:rsid w:val="005C6595"/>
    <w:rsid w:val="005D5673"/>
    <w:rsid w:val="005F5390"/>
    <w:rsid w:val="005F5B05"/>
    <w:rsid w:val="005F7585"/>
    <w:rsid w:val="005F7AE9"/>
    <w:rsid w:val="00601DCA"/>
    <w:rsid w:val="00605759"/>
    <w:rsid w:val="00617D9B"/>
    <w:rsid w:val="00621589"/>
    <w:rsid w:val="00622973"/>
    <w:rsid w:val="00623546"/>
    <w:rsid w:val="00642D63"/>
    <w:rsid w:val="006447C6"/>
    <w:rsid w:val="00650C6C"/>
    <w:rsid w:val="00652384"/>
    <w:rsid w:val="00652FE6"/>
    <w:rsid w:val="00660816"/>
    <w:rsid w:val="00664021"/>
    <w:rsid w:val="00665CFF"/>
    <w:rsid w:val="00665E88"/>
    <w:rsid w:val="00666DC8"/>
    <w:rsid w:val="00667898"/>
    <w:rsid w:val="00674DCD"/>
    <w:rsid w:val="00684204"/>
    <w:rsid w:val="006861B3"/>
    <w:rsid w:val="00690E97"/>
    <w:rsid w:val="006A0FA9"/>
    <w:rsid w:val="006B3F75"/>
    <w:rsid w:val="006C3ADA"/>
    <w:rsid w:val="006D04EF"/>
    <w:rsid w:val="006D1D6A"/>
    <w:rsid w:val="006D35FF"/>
    <w:rsid w:val="006E073D"/>
    <w:rsid w:val="006E2FB0"/>
    <w:rsid w:val="006F2AF8"/>
    <w:rsid w:val="0070016A"/>
    <w:rsid w:val="007102D2"/>
    <w:rsid w:val="00713948"/>
    <w:rsid w:val="00716071"/>
    <w:rsid w:val="007309D5"/>
    <w:rsid w:val="00750269"/>
    <w:rsid w:val="00753A27"/>
    <w:rsid w:val="00772142"/>
    <w:rsid w:val="00775B7B"/>
    <w:rsid w:val="00775FCC"/>
    <w:rsid w:val="007841B9"/>
    <w:rsid w:val="007926B7"/>
    <w:rsid w:val="00792A41"/>
    <w:rsid w:val="0079342A"/>
    <w:rsid w:val="007972E8"/>
    <w:rsid w:val="007A2CBF"/>
    <w:rsid w:val="007A33CE"/>
    <w:rsid w:val="007A57A0"/>
    <w:rsid w:val="007B4949"/>
    <w:rsid w:val="007B72D8"/>
    <w:rsid w:val="007F0BC6"/>
    <w:rsid w:val="007F382C"/>
    <w:rsid w:val="007F6D07"/>
    <w:rsid w:val="00803D6F"/>
    <w:rsid w:val="00805AEC"/>
    <w:rsid w:val="00815318"/>
    <w:rsid w:val="00816E77"/>
    <w:rsid w:val="00831374"/>
    <w:rsid w:val="00857580"/>
    <w:rsid w:val="00865238"/>
    <w:rsid w:val="008667BF"/>
    <w:rsid w:val="008669CE"/>
    <w:rsid w:val="00881C01"/>
    <w:rsid w:val="00890C56"/>
    <w:rsid w:val="00892B44"/>
    <w:rsid w:val="0089439D"/>
    <w:rsid w:val="00895645"/>
    <w:rsid w:val="008A00A5"/>
    <w:rsid w:val="008A52B8"/>
    <w:rsid w:val="008A720C"/>
    <w:rsid w:val="008B5565"/>
    <w:rsid w:val="008C3782"/>
    <w:rsid w:val="008C7671"/>
    <w:rsid w:val="008D4A32"/>
    <w:rsid w:val="008D593A"/>
    <w:rsid w:val="008E7760"/>
    <w:rsid w:val="008F04E3"/>
    <w:rsid w:val="008F5519"/>
    <w:rsid w:val="009203E5"/>
    <w:rsid w:val="00922001"/>
    <w:rsid w:val="00922410"/>
    <w:rsid w:val="00922C17"/>
    <w:rsid w:val="00942DDD"/>
    <w:rsid w:val="009516A8"/>
    <w:rsid w:val="009523ED"/>
    <w:rsid w:val="0095402E"/>
    <w:rsid w:val="00955562"/>
    <w:rsid w:val="00964ADD"/>
    <w:rsid w:val="00967D29"/>
    <w:rsid w:val="0097705C"/>
    <w:rsid w:val="00980DF4"/>
    <w:rsid w:val="009817CD"/>
    <w:rsid w:val="009821F5"/>
    <w:rsid w:val="0098721A"/>
    <w:rsid w:val="0098752C"/>
    <w:rsid w:val="00994605"/>
    <w:rsid w:val="009949EA"/>
    <w:rsid w:val="00995581"/>
    <w:rsid w:val="009B2BB6"/>
    <w:rsid w:val="009D0AF8"/>
    <w:rsid w:val="009E2744"/>
    <w:rsid w:val="009E6FAF"/>
    <w:rsid w:val="009F393D"/>
    <w:rsid w:val="009F3E63"/>
    <w:rsid w:val="009F4CCE"/>
    <w:rsid w:val="009F7F46"/>
    <w:rsid w:val="00A000BF"/>
    <w:rsid w:val="00A0587E"/>
    <w:rsid w:val="00A17DE3"/>
    <w:rsid w:val="00A275BC"/>
    <w:rsid w:val="00A3211D"/>
    <w:rsid w:val="00A32731"/>
    <w:rsid w:val="00A34072"/>
    <w:rsid w:val="00A34410"/>
    <w:rsid w:val="00A464B4"/>
    <w:rsid w:val="00A543D5"/>
    <w:rsid w:val="00A54497"/>
    <w:rsid w:val="00A6196B"/>
    <w:rsid w:val="00A63D6B"/>
    <w:rsid w:val="00A71379"/>
    <w:rsid w:val="00A72184"/>
    <w:rsid w:val="00A754DE"/>
    <w:rsid w:val="00A75E54"/>
    <w:rsid w:val="00A84B52"/>
    <w:rsid w:val="00A8660F"/>
    <w:rsid w:val="00A92891"/>
    <w:rsid w:val="00A94EB2"/>
    <w:rsid w:val="00A95C48"/>
    <w:rsid w:val="00AA25FE"/>
    <w:rsid w:val="00AA65FD"/>
    <w:rsid w:val="00AA7056"/>
    <w:rsid w:val="00AB31C6"/>
    <w:rsid w:val="00AB44A9"/>
    <w:rsid w:val="00AB523B"/>
    <w:rsid w:val="00AC1E9B"/>
    <w:rsid w:val="00AC2A76"/>
    <w:rsid w:val="00AD1819"/>
    <w:rsid w:val="00AD7E40"/>
    <w:rsid w:val="00AE5BB1"/>
    <w:rsid w:val="00AF27B7"/>
    <w:rsid w:val="00B004CB"/>
    <w:rsid w:val="00B00EF0"/>
    <w:rsid w:val="00B1477A"/>
    <w:rsid w:val="00B20993"/>
    <w:rsid w:val="00B20DDC"/>
    <w:rsid w:val="00B21832"/>
    <w:rsid w:val="00B30477"/>
    <w:rsid w:val="00B32CE5"/>
    <w:rsid w:val="00B367CB"/>
    <w:rsid w:val="00B3737D"/>
    <w:rsid w:val="00B42E96"/>
    <w:rsid w:val="00B479F6"/>
    <w:rsid w:val="00B48D38"/>
    <w:rsid w:val="00B50EE6"/>
    <w:rsid w:val="00B52185"/>
    <w:rsid w:val="00B56989"/>
    <w:rsid w:val="00B62895"/>
    <w:rsid w:val="00B65DF1"/>
    <w:rsid w:val="00B76696"/>
    <w:rsid w:val="00B77AC3"/>
    <w:rsid w:val="00B81593"/>
    <w:rsid w:val="00B84B43"/>
    <w:rsid w:val="00B90364"/>
    <w:rsid w:val="00B913E6"/>
    <w:rsid w:val="00B9657D"/>
    <w:rsid w:val="00B9753A"/>
    <w:rsid w:val="00BA0F72"/>
    <w:rsid w:val="00BA27A3"/>
    <w:rsid w:val="00BA71D5"/>
    <w:rsid w:val="00BB12B3"/>
    <w:rsid w:val="00BB3F6D"/>
    <w:rsid w:val="00BB479C"/>
    <w:rsid w:val="00BB7616"/>
    <w:rsid w:val="00BC4720"/>
    <w:rsid w:val="00BD247F"/>
    <w:rsid w:val="00BD75A2"/>
    <w:rsid w:val="00BE3585"/>
    <w:rsid w:val="00BE7080"/>
    <w:rsid w:val="00BF295B"/>
    <w:rsid w:val="00BF37F9"/>
    <w:rsid w:val="00BF749C"/>
    <w:rsid w:val="00C00883"/>
    <w:rsid w:val="00C04796"/>
    <w:rsid w:val="00C15F38"/>
    <w:rsid w:val="00C2017A"/>
    <w:rsid w:val="00C2026B"/>
    <w:rsid w:val="00C20470"/>
    <w:rsid w:val="00C34B2F"/>
    <w:rsid w:val="00C40E56"/>
    <w:rsid w:val="00C4641B"/>
    <w:rsid w:val="00C50B7F"/>
    <w:rsid w:val="00C61201"/>
    <w:rsid w:val="00C6690E"/>
    <w:rsid w:val="00C703C5"/>
    <w:rsid w:val="00C73615"/>
    <w:rsid w:val="00C74118"/>
    <w:rsid w:val="00C805F2"/>
    <w:rsid w:val="00C81A58"/>
    <w:rsid w:val="00C93353"/>
    <w:rsid w:val="00C9541C"/>
    <w:rsid w:val="00CB09B4"/>
    <w:rsid w:val="00CB25C2"/>
    <w:rsid w:val="00CB4A4A"/>
    <w:rsid w:val="00CC5D64"/>
    <w:rsid w:val="00CC5E40"/>
    <w:rsid w:val="00CE0268"/>
    <w:rsid w:val="00CE1889"/>
    <w:rsid w:val="00CE4FD7"/>
    <w:rsid w:val="00CE58C0"/>
    <w:rsid w:val="00CE63FC"/>
    <w:rsid w:val="00CF1225"/>
    <w:rsid w:val="00CF7E7E"/>
    <w:rsid w:val="00D01586"/>
    <w:rsid w:val="00D05302"/>
    <w:rsid w:val="00D10F8B"/>
    <w:rsid w:val="00D1569F"/>
    <w:rsid w:val="00D20B1E"/>
    <w:rsid w:val="00D22462"/>
    <w:rsid w:val="00D230AC"/>
    <w:rsid w:val="00D32489"/>
    <w:rsid w:val="00D3349E"/>
    <w:rsid w:val="00D34A33"/>
    <w:rsid w:val="00D47C2A"/>
    <w:rsid w:val="00D63467"/>
    <w:rsid w:val="00D73CB8"/>
    <w:rsid w:val="00D7701F"/>
    <w:rsid w:val="00D80699"/>
    <w:rsid w:val="00D958D6"/>
    <w:rsid w:val="00DA4A8D"/>
    <w:rsid w:val="00DA4BA4"/>
    <w:rsid w:val="00DA7591"/>
    <w:rsid w:val="00DB17ED"/>
    <w:rsid w:val="00DC2F17"/>
    <w:rsid w:val="00E23D27"/>
    <w:rsid w:val="00E254BB"/>
    <w:rsid w:val="00E32798"/>
    <w:rsid w:val="00E35E4B"/>
    <w:rsid w:val="00E3777A"/>
    <w:rsid w:val="00E477E8"/>
    <w:rsid w:val="00E51C91"/>
    <w:rsid w:val="00E554E3"/>
    <w:rsid w:val="00E554F1"/>
    <w:rsid w:val="00E55C70"/>
    <w:rsid w:val="00E667C1"/>
    <w:rsid w:val="00E731D8"/>
    <w:rsid w:val="00E74A7C"/>
    <w:rsid w:val="00E863C6"/>
    <w:rsid w:val="00E86B94"/>
    <w:rsid w:val="00E874CE"/>
    <w:rsid w:val="00E92BE9"/>
    <w:rsid w:val="00E944F7"/>
    <w:rsid w:val="00E97120"/>
    <w:rsid w:val="00EA3A04"/>
    <w:rsid w:val="00EA5425"/>
    <w:rsid w:val="00EA6B23"/>
    <w:rsid w:val="00EB2646"/>
    <w:rsid w:val="00EC3F88"/>
    <w:rsid w:val="00ED36D8"/>
    <w:rsid w:val="00EE6BD7"/>
    <w:rsid w:val="00EF62DD"/>
    <w:rsid w:val="00EF7E44"/>
    <w:rsid w:val="00F03032"/>
    <w:rsid w:val="00F0689D"/>
    <w:rsid w:val="00F1032A"/>
    <w:rsid w:val="00F1348E"/>
    <w:rsid w:val="00F14937"/>
    <w:rsid w:val="00F203EC"/>
    <w:rsid w:val="00F27DC1"/>
    <w:rsid w:val="00F34816"/>
    <w:rsid w:val="00F4025B"/>
    <w:rsid w:val="00F475A9"/>
    <w:rsid w:val="00F60521"/>
    <w:rsid w:val="00F74120"/>
    <w:rsid w:val="00F84E5F"/>
    <w:rsid w:val="00F9510D"/>
    <w:rsid w:val="00FA60E2"/>
    <w:rsid w:val="00FB01B5"/>
    <w:rsid w:val="00FB23CA"/>
    <w:rsid w:val="00FC73B9"/>
    <w:rsid w:val="00FC7E92"/>
    <w:rsid w:val="00FC7F09"/>
    <w:rsid w:val="00FD08E2"/>
    <w:rsid w:val="00FD71AC"/>
    <w:rsid w:val="00FE03B8"/>
    <w:rsid w:val="00FF75E1"/>
    <w:rsid w:val="01739821"/>
    <w:rsid w:val="01B93404"/>
    <w:rsid w:val="01E88FD6"/>
    <w:rsid w:val="02399349"/>
    <w:rsid w:val="02597E9C"/>
    <w:rsid w:val="02796E20"/>
    <w:rsid w:val="02CC6E20"/>
    <w:rsid w:val="02D31913"/>
    <w:rsid w:val="04584529"/>
    <w:rsid w:val="04C33C7B"/>
    <w:rsid w:val="05A62273"/>
    <w:rsid w:val="062E5E46"/>
    <w:rsid w:val="070CC666"/>
    <w:rsid w:val="074862C9"/>
    <w:rsid w:val="076D3C11"/>
    <w:rsid w:val="0780B7EB"/>
    <w:rsid w:val="0832FB09"/>
    <w:rsid w:val="08B7BC95"/>
    <w:rsid w:val="0942D14C"/>
    <w:rsid w:val="09573678"/>
    <w:rsid w:val="096A3030"/>
    <w:rsid w:val="0A15E752"/>
    <w:rsid w:val="0A316DBF"/>
    <w:rsid w:val="0A568F3D"/>
    <w:rsid w:val="0A6BBEF8"/>
    <w:rsid w:val="0B296592"/>
    <w:rsid w:val="0B59F5D9"/>
    <w:rsid w:val="0C0E4676"/>
    <w:rsid w:val="0D20C047"/>
    <w:rsid w:val="0D500D39"/>
    <w:rsid w:val="0D5C7B49"/>
    <w:rsid w:val="0D864ED5"/>
    <w:rsid w:val="0E7203F8"/>
    <w:rsid w:val="0E7DA177"/>
    <w:rsid w:val="107B665F"/>
    <w:rsid w:val="10EB81AA"/>
    <w:rsid w:val="112E3CA4"/>
    <w:rsid w:val="11340BE3"/>
    <w:rsid w:val="11530DED"/>
    <w:rsid w:val="11D8EF43"/>
    <w:rsid w:val="1306C14A"/>
    <w:rsid w:val="13295EE5"/>
    <w:rsid w:val="1414592C"/>
    <w:rsid w:val="149451EF"/>
    <w:rsid w:val="1500A3D1"/>
    <w:rsid w:val="15A75C21"/>
    <w:rsid w:val="15C1DCAF"/>
    <w:rsid w:val="15C97383"/>
    <w:rsid w:val="162FC462"/>
    <w:rsid w:val="177A1D0C"/>
    <w:rsid w:val="17806B5D"/>
    <w:rsid w:val="1790CA95"/>
    <w:rsid w:val="17A939FF"/>
    <w:rsid w:val="17D3B7FE"/>
    <w:rsid w:val="189276B0"/>
    <w:rsid w:val="1991BFE0"/>
    <w:rsid w:val="19EFA786"/>
    <w:rsid w:val="1A347612"/>
    <w:rsid w:val="1ADECFA5"/>
    <w:rsid w:val="1C13CB6E"/>
    <w:rsid w:val="1C7FC356"/>
    <w:rsid w:val="1C836DC7"/>
    <w:rsid w:val="1CB68B38"/>
    <w:rsid w:val="1D5B03A7"/>
    <w:rsid w:val="1DAA8BB7"/>
    <w:rsid w:val="1DCB5631"/>
    <w:rsid w:val="1ED2DD45"/>
    <w:rsid w:val="1F7BD602"/>
    <w:rsid w:val="206081B8"/>
    <w:rsid w:val="207B9936"/>
    <w:rsid w:val="20866981"/>
    <w:rsid w:val="210AC8B7"/>
    <w:rsid w:val="21DEC3D9"/>
    <w:rsid w:val="2259B74E"/>
    <w:rsid w:val="22979476"/>
    <w:rsid w:val="22DBA17B"/>
    <w:rsid w:val="22EB9A0A"/>
    <w:rsid w:val="22F5991E"/>
    <w:rsid w:val="2336B3D7"/>
    <w:rsid w:val="2349119A"/>
    <w:rsid w:val="23C69F77"/>
    <w:rsid w:val="24F42D65"/>
    <w:rsid w:val="251B25B1"/>
    <w:rsid w:val="251DEC7F"/>
    <w:rsid w:val="253CA91C"/>
    <w:rsid w:val="25CD982E"/>
    <w:rsid w:val="2628E559"/>
    <w:rsid w:val="263EBF9C"/>
    <w:rsid w:val="2673BDBE"/>
    <w:rsid w:val="26B71F68"/>
    <w:rsid w:val="26D8D200"/>
    <w:rsid w:val="26DC55E1"/>
    <w:rsid w:val="275C7178"/>
    <w:rsid w:val="2773B1E3"/>
    <w:rsid w:val="27952F0E"/>
    <w:rsid w:val="27AFCF7A"/>
    <w:rsid w:val="27E3C2CB"/>
    <w:rsid w:val="2866C6B5"/>
    <w:rsid w:val="2958C8D1"/>
    <w:rsid w:val="2A1B0DC7"/>
    <w:rsid w:val="2A688998"/>
    <w:rsid w:val="2A6A5EB8"/>
    <w:rsid w:val="2ABF1C6D"/>
    <w:rsid w:val="2B2AC476"/>
    <w:rsid w:val="2C18BB7B"/>
    <w:rsid w:val="2C56A839"/>
    <w:rsid w:val="2CE5363B"/>
    <w:rsid w:val="2CF9E123"/>
    <w:rsid w:val="2D7DC20B"/>
    <w:rsid w:val="2D8D2EA0"/>
    <w:rsid w:val="2E2C4E4C"/>
    <w:rsid w:val="2E6245E1"/>
    <w:rsid w:val="2E6F5179"/>
    <w:rsid w:val="2ED18346"/>
    <w:rsid w:val="2ED44F75"/>
    <w:rsid w:val="2F0EDAA3"/>
    <w:rsid w:val="2F38F1CB"/>
    <w:rsid w:val="2F601965"/>
    <w:rsid w:val="2F855A17"/>
    <w:rsid w:val="2FCCE227"/>
    <w:rsid w:val="30061483"/>
    <w:rsid w:val="304D8C08"/>
    <w:rsid w:val="3104C122"/>
    <w:rsid w:val="310868BC"/>
    <w:rsid w:val="3112A5FB"/>
    <w:rsid w:val="3137679D"/>
    <w:rsid w:val="3163FE6E"/>
    <w:rsid w:val="31CAB393"/>
    <w:rsid w:val="321E8D01"/>
    <w:rsid w:val="329F41EC"/>
    <w:rsid w:val="32D38A08"/>
    <w:rsid w:val="32D7E2AD"/>
    <w:rsid w:val="33EEF766"/>
    <w:rsid w:val="3497CFDE"/>
    <w:rsid w:val="3503F315"/>
    <w:rsid w:val="353E96E5"/>
    <w:rsid w:val="35ADABE5"/>
    <w:rsid w:val="35BF7066"/>
    <w:rsid w:val="35DA6ADB"/>
    <w:rsid w:val="36B97E4D"/>
    <w:rsid w:val="36DAD9C7"/>
    <w:rsid w:val="373182C8"/>
    <w:rsid w:val="37762410"/>
    <w:rsid w:val="38BF8E31"/>
    <w:rsid w:val="38F25E06"/>
    <w:rsid w:val="3A2353CB"/>
    <w:rsid w:val="3A4E511F"/>
    <w:rsid w:val="3AC59508"/>
    <w:rsid w:val="3ADF2AF7"/>
    <w:rsid w:val="3B3DD3FE"/>
    <w:rsid w:val="3B51A504"/>
    <w:rsid w:val="3B55F0B2"/>
    <w:rsid w:val="3BA046F7"/>
    <w:rsid w:val="3D034E5D"/>
    <w:rsid w:val="3D7FE398"/>
    <w:rsid w:val="3D8469E6"/>
    <w:rsid w:val="3DB644C8"/>
    <w:rsid w:val="3DEEDCF9"/>
    <w:rsid w:val="3EB04BEC"/>
    <w:rsid w:val="3F0341EE"/>
    <w:rsid w:val="3F5320E7"/>
    <w:rsid w:val="3FD84CDE"/>
    <w:rsid w:val="400CC540"/>
    <w:rsid w:val="41259744"/>
    <w:rsid w:val="412FBDC8"/>
    <w:rsid w:val="413E9083"/>
    <w:rsid w:val="414EC9CC"/>
    <w:rsid w:val="417D1BD1"/>
    <w:rsid w:val="41CB6C7D"/>
    <w:rsid w:val="430DB7F9"/>
    <w:rsid w:val="4310651E"/>
    <w:rsid w:val="43988FB8"/>
    <w:rsid w:val="43A33107"/>
    <w:rsid w:val="4488BB73"/>
    <w:rsid w:val="44E52A16"/>
    <w:rsid w:val="4547F03A"/>
    <w:rsid w:val="461A7775"/>
    <w:rsid w:val="461AC3B1"/>
    <w:rsid w:val="463361CE"/>
    <w:rsid w:val="46435427"/>
    <w:rsid w:val="4657F331"/>
    <w:rsid w:val="4669758A"/>
    <w:rsid w:val="4681A3D5"/>
    <w:rsid w:val="46A231B3"/>
    <w:rsid w:val="46CD6A06"/>
    <w:rsid w:val="46D223CF"/>
    <w:rsid w:val="472B4B07"/>
    <w:rsid w:val="4744A88A"/>
    <w:rsid w:val="4764D2C3"/>
    <w:rsid w:val="47731B9F"/>
    <w:rsid w:val="478D1F54"/>
    <w:rsid w:val="47B89AC0"/>
    <w:rsid w:val="48116EA8"/>
    <w:rsid w:val="483D2831"/>
    <w:rsid w:val="487C3963"/>
    <w:rsid w:val="4895CE56"/>
    <w:rsid w:val="48A6CC50"/>
    <w:rsid w:val="48C4B75A"/>
    <w:rsid w:val="48FE4EBC"/>
    <w:rsid w:val="4A5F8ADD"/>
    <w:rsid w:val="4AB7A35E"/>
    <w:rsid w:val="4B3780FF"/>
    <w:rsid w:val="4B5C09D2"/>
    <w:rsid w:val="4B7DB15D"/>
    <w:rsid w:val="4B96E0E5"/>
    <w:rsid w:val="4BDC25B9"/>
    <w:rsid w:val="4BF18899"/>
    <w:rsid w:val="4BF5CEBE"/>
    <w:rsid w:val="4C0FBDBA"/>
    <w:rsid w:val="4D60218D"/>
    <w:rsid w:val="4D6EF6A0"/>
    <w:rsid w:val="4D7DBA93"/>
    <w:rsid w:val="4DA5629B"/>
    <w:rsid w:val="4E0184D1"/>
    <w:rsid w:val="4E54F943"/>
    <w:rsid w:val="4E653961"/>
    <w:rsid w:val="4EB72EB2"/>
    <w:rsid w:val="4F64A8CF"/>
    <w:rsid w:val="4F9DA5B2"/>
    <w:rsid w:val="503C1506"/>
    <w:rsid w:val="50793C3C"/>
    <w:rsid w:val="5089A653"/>
    <w:rsid w:val="50C347CF"/>
    <w:rsid w:val="50E25FBF"/>
    <w:rsid w:val="50F3C646"/>
    <w:rsid w:val="518F1C85"/>
    <w:rsid w:val="5275BA6F"/>
    <w:rsid w:val="528D5B10"/>
    <w:rsid w:val="52FE5FAA"/>
    <w:rsid w:val="53345420"/>
    <w:rsid w:val="53C1B4F1"/>
    <w:rsid w:val="542BBE4D"/>
    <w:rsid w:val="544C1251"/>
    <w:rsid w:val="549BEF76"/>
    <w:rsid w:val="54B5976E"/>
    <w:rsid w:val="54F9703D"/>
    <w:rsid w:val="555324A8"/>
    <w:rsid w:val="5670B00B"/>
    <w:rsid w:val="5697EA0B"/>
    <w:rsid w:val="569AC8D3"/>
    <w:rsid w:val="56E1B1F5"/>
    <w:rsid w:val="56EF31A6"/>
    <w:rsid w:val="574AD595"/>
    <w:rsid w:val="576E0118"/>
    <w:rsid w:val="5860BDDE"/>
    <w:rsid w:val="5882A6C1"/>
    <w:rsid w:val="58C7C726"/>
    <w:rsid w:val="59154E66"/>
    <w:rsid w:val="59403E23"/>
    <w:rsid w:val="59C83552"/>
    <w:rsid w:val="5ABEB6F0"/>
    <w:rsid w:val="5B34A48C"/>
    <w:rsid w:val="5C0C7947"/>
    <w:rsid w:val="5C15AC9B"/>
    <w:rsid w:val="5C4AE68C"/>
    <w:rsid w:val="5CF6EC6F"/>
    <w:rsid w:val="5D276C09"/>
    <w:rsid w:val="5D67FFD8"/>
    <w:rsid w:val="5DD8B0BD"/>
    <w:rsid w:val="5DF56027"/>
    <w:rsid w:val="5E2843D3"/>
    <w:rsid w:val="5E588B51"/>
    <w:rsid w:val="5E8E8926"/>
    <w:rsid w:val="5E93A7B0"/>
    <w:rsid w:val="5F52E7F7"/>
    <w:rsid w:val="5F770300"/>
    <w:rsid w:val="5F9B0384"/>
    <w:rsid w:val="5FCF3D68"/>
    <w:rsid w:val="5FDF295C"/>
    <w:rsid w:val="5FF3A38F"/>
    <w:rsid w:val="604A4207"/>
    <w:rsid w:val="611C7A26"/>
    <w:rsid w:val="61774B76"/>
    <w:rsid w:val="61DA22BA"/>
    <w:rsid w:val="633CAFC3"/>
    <w:rsid w:val="63ACF5E2"/>
    <w:rsid w:val="63DD9331"/>
    <w:rsid w:val="64BF4AF3"/>
    <w:rsid w:val="64C789D0"/>
    <w:rsid w:val="64DE586A"/>
    <w:rsid w:val="65ADBEB8"/>
    <w:rsid w:val="65C9FE70"/>
    <w:rsid w:val="65F6ECA7"/>
    <w:rsid w:val="66DC3728"/>
    <w:rsid w:val="66E71354"/>
    <w:rsid w:val="66EC7575"/>
    <w:rsid w:val="6707E3FF"/>
    <w:rsid w:val="673891E4"/>
    <w:rsid w:val="678DEAEF"/>
    <w:rsid w:val="67A63EDB"/>
    <w:rsid w:val="67FA7B98"/>
    <w:rsid w:val="6838802F"/>
    <w:rsid w:val="6881ED4A"/>
    <w:rsid w:val="690D9EAA"/>
    <w:rsid w:val="6A1052A9"/>
    <w:rsid w:val="6A14FD51"/>
    <w:rsid w:val="6A3EB660"/>
    <w:rsid w:val="6B2B4CCA"/>
    <w:rsid w:val="6B57CF3A"/>
    <w:rsid w:val="6B84C952"/>
    <w:rsid w:val="6BEAE714"/>
    <w:rsid w:val="6C06D401"/>
    <w:rsid w:val="6C283F08"/>
    <w:rsid w:val="6D668FE1"/>
    <w:rsid w:val="6D6C4752"/>
    <w:rsid w:val="6E52D483"/>
    <w:rsid w:val="6E6134E9"/>
    <w:rsid w:val="6F1C98FF"/>
    <w:rsid w:val="6F2ACFBE"/>
    <w:rsid w:val="6FE34253"/>
    <w:rsid w:val="701919F4"/>
    <w:rsid w:val="7054A29D"/>
    <w:rsid w:val="70925C4A"/>
    <w:rsid w:val="70DE8CA1"/>
    <w:rsid w:val="712B892D"/>
    <w:rsid w:val="71CDBDA2"/>
    <w:rsid w:val="7210F398"/>
    <w:rsid w:val="724A5BA0"/>
    <w:rsid w:val="72FC7D2A"/>
    <w:rsid w:val="73131E0D"/>
    <w:rsid w:val="73EFA0D7"/>
    <w:rsid w:val="74A14503"/>
    <w:rsid w:val="74B65DC7"/>
    <w:rsid w:val="76003FD8"/>
    <w:rsid w:val="76124334"/>
    <w:rsid w:val="764F9D36"/>
    <w:rsid w:val="76774DDD"/>
    <w:rsid w:val="768A80AB"/>
    <w:rsid w:val="769607F2"/>
    <w:rsid w:val="76A315E2"/>
    <w:rsid w:val="76CA34B0"/>
    <w:rsid w:val="76DE9D47"/>
    <w:rsid w:val="77FA81E9"/>
    <w:rsid w:val="78103D68"/>
    <w:rsid w:val="781A7B7C"/>
    <w:rsid w:val="78B0EA59"/>
    <w:rsid w:val="79230863"/>
    <w:rsid w:val="795293B0"/>
    <w:rsid w:val="797F8F46"/>
    <w:rsid w:val="7989A926"/>
    <w:rsid w:val="79A4AD57"/>
    <w:rsid w:val="7A36E2E4"/>
    <w:rsid w:val="7A397804"/>
    <w:rsid w:val="7A434DA8"/>
    <w:rsid w:val="7AFB6B94"/>
    <w:rsid w:val="7B622565"/>
    <w:rsid w:val="7B731004"/>
    <w:rsid w:val="7D1A173C"/>
    <w:rsid w:val="7D4C5341"/>
    <w:rsid w:val="7D848000"/>
    <w:rsid w:val="7DAC0FC1"/>
    <w:rsid w:val="7DDDF29D"/>
    <w:rsid w:val="7EC70E77"/>
    <w:rsid w:val="7EF7C937"/>
    <w:rsid w:val="7F26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customStyle="1" w:styleId="paragraph">
    <w:name w:val="paragraph"/>
    <w:basedOn w:val="Normln"/>
    <w:rsid w:val="008B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B5565"/>
  </w:style>
  <w:style w:type="character" w:customStyle="1" w:styleId="eop">
    <w:name w:val="eop"/>
    <w:basedOn w:val="Standardnpsmoodstavce"/>
    <w:rsid w:val="008B5565"/>
  </w:style>
  <w:style w:type="character" w:customStyle="1" w:styleId="spellingerror">
    <w:name w:val="spellingerror"/>
    <w:basedOn w:val="Standardnpsmoodstavce"/>
    <w:rsid w:val="008B5565"/>
  </w:style>
  <w:style w:type="character" w:customStyle="1" w:styleId="contextualspellingandgrammarerror">
    <w:name w:val="contextualspellingandgrammarerror"/>
    <w:basedOn w:val="Standardnpsmoodstavce"/>
    <w:rsid w:val="008B5565"/>
  </w:style>
  <w:style w:type="paragraph" w:customStyle="1" w:styleId="Default">
    <w:name w:val="Default"/>
    <w:rsid w:val="00443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CE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26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269"/>
    <w:rPr>
      <w:b/>
      <w:bCs/>
      <w:color w:val="000000" w:themeColor="text1"/>
      <w:sz w:val="20"/>
      <w:szCs w:val="20"/>
    </w:rPr>
  </w:style>
  <w:style w:type="paragraph" w:customStyle="1" w:styleId="Otzka">
    <w:name w:val="Otázka"/>
    <w:basedOn w:val="Odstavecseseznamem"/>
    <w:link w:val="OtzkaChar"/>
    <w:qFormat/>
    <w:rsid w:val="009203E5"/>
    <w:pPr>
      <w:numPr>
        <w:ilvl w:val="1"/>
        <w:numId w:val="9"/>
      </w:numPr>
      <w:overflowPunct w:val="0"/>
      <w:autoSpaceDE w:val="0"/>
      <w:autoSpaceDN w:val="0"/>
      <w:adjustRightInd w:val="0"/>
      <w:spacing w:after="60" w:line="240" w:lineRule="auto"/>
      <w:ind w:left="567" w:hanging="567"/>
      <w:contextualSpacing w:val="0"/>
      <w:textAlignment w:val="baseline"/>
    </w:pPr>
    <w:rPr>
      <w:rFonts w:eastAsiaTheme="majorEastAsia" w:cs="Times New Roman"/>
      <w:b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4796"/>
    <w:rPr>
      <w:color w:val="000000" w:themeColor="text1"/>
    </w:rPr>
  </w:style>
  <w:style w:type="character" w:customStyle="1" w:styleId="OtzkaChar">
    <w:name w:val="Otázka Char"/>
    <w:basedOn w:val="OdstavecseseznamemChar"/>
    <w:link w:val="Otzka"/>
    <w:rsid w:val="009203E5"/>
    <w:rPr>
      <w:rFonts w:eastAsiaTheme="majorEastAsia" w:cs="Times New Roman"/>
      <w:b/>
      <w:color w:val="000000" w:themeColor="text1"/>
      <w:szCs w:val="20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64021"/>
  </w:style>
  <w:style w:type="paragraph" w:styleId="Zhlav">
    <w:name w:val="header"/>
    <w:basedOn w:val="Normln"/>
    <w:link w:val="ZhlavChar"/>
    <w:uiPriority w:val="99"/>
    <w:unhideWhenUsed/>
    <w:rsid w:val="0066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021"/>
  </w:style>
  <w:style w:type="paragraph" w:styleId="Zpat">
    <w:name w:val="footer"/>
    <w:basedOn w:val="Normln"/>
    <w:link w:val="ZpatChar"/>
    <w:uiPriority w:val="99"/>
    <w:unhideWhenUsed/>
    <w:rsid w:val="00664021"/>
    <w:pPr>
      <w:tabs>
        <w:tab w:val="center" w:pos="4680"/>
        <w:tab w:val="right" w:pos="9360"/>
      </w:tabs>
      <w:spacing w:after="0" w:line="240" w:lineRule="auto"/>
    </w:pPr>
  </w:style>
  <w:style w:type="paragraph" w:styleId="Revize">
    <w:name w:val="Revision"/>
    <w:hidden/>
    <w:uiPriority w:val="99"/>
    <w:semiHidden/>
    <w:rsid w:val="003F2202"/>
    <w:pPr>
      <w:spacing w:after="0" w:line="240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AA2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7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0/05/specifikace_pokyny_2505.pdf" TargetMode="External"/><Relationship Id="rId13" Type="http://schemas.openxmlformats.org/officeDocument/2006/relationships/hyperlink" Target="mailto:healtechsupport@czechinvest.org" TargetMode="External"/><Relationship Id="rId18" Type="http://schemas.openxmlformats.org/officeDocument/2006/relationships/hyperlink" Target="https://www.mpo.cz/cz/zahranicni-obchod/licencni-sprava/omezeni-vyvozu-nekterych-osobnich-ochrannych-prostredku-do-tretich-zemi--25350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vpoint.org/" TargetMode="External"/><Relationship Id="rId17" Type="http://schemas.openxmlformats.org/officeDocument/2006/relationships/hyperlink" Target="https://www.celnisprava.cz/cz/dalsi-kompetence/ochrana-spolecnosti-a-zivotniho-prostredi/aktuality/Stranky/17032020_dovozOO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vidtransport@czechinvest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i.cz/faq/koronavirus-a-prava-spotrebitel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o.cz/cz/rozcestnik/pro-media/tiskove-zpravy/ceske-firmy-nove-vyrabi-dezinfekcni-prostredky-na-ruce-podle-receptury-doporucene-who---253606/" TargetMode="External"/><Relationship Id="rId10" Type="http://schemas.openxmlformats.org/officeDocument/2006/relationships/hyperlink" Target="https://www.eru.cz/c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info.cz/faq" TargetMode="External"/><Relationship Id="rId14" Type="http://schemas.openxmlformats.org/officeDocument/2006/relationships/hyperlink" Target="https://www.mpo.cz/cz/rozcestnik/pro-media/tiskove-zpravy/mpo-zverejnuje-prehled-firem--kde-muzete-koupit-rousky-nebo-material-na-jejich-vyrobu--25357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31BF-13A7-4E2E-AFD8-B1E41F04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3021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2020-06-03T08:29:00Z</dcterms:created>
  <dcterms:modified xsi:type="dcterms:W3CDTF">2020-06-03T08:29:00Z</dcterms:modified>
</cp:coreProperties>
</file>