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A" w:rsidRPr="002F0D8A" w:rsidRDefault="002F0D8A" w:rsidP="002F0D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 w:rsidRPr="002F0D8A">
        <w:rPr>
          <w:rFonts w:cstheme="minorHAnsi"/>
          <w:b/>
          <w:sz w:val="24"/>
          <w:szCs w:val="24"/>
        </w:rPr>
        <w:t>Spravedlivost v potravinovém dodavatelském řetězci: Komise vítá podporu členských států pro větší průhlednost cen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IP / 19/5550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V Bruselu dne 11. září 2019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2F0D8A">
        <w:rPr>
          <w:rFonts w:cstheme="minorHAnsi"/>
          <w:sz w:val="24"/>
          <w:szCs w:val="24"/>
        </w:rPr>
        <w:t>Po  výměně</w:t>
      </w:r>
      <w:proofErr w:type="gramEnd"/>
      <w:r w:rsidRPr="002F0D8A">
        <w:rPr>
          <w:rFonts w:cstheme="minorHAnsi"/>
          <w:sz w:val="24"/>
          <w:szCs w:val="24"/>
        </w:rPr>
        <w:t xml:space="preserve"> </w:t>
      </w:r>
      <w:proofErr w:type="spellStart"/>
      <w:r w:rsidRPr="002F0D8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stanovisek</w:t>
      </w:r>
      <w:proofErr w:type="spellEnd"/>
      <w:r>
        <w:rPr>
          <w:rFonts w:cstheme="minorHAnsi"/>
          <w:sz w:val="24"/>
          <w:szCs w:val="24"/>
        </w:rPr>
        <w:t xml:space="preserve"> s </w:t>
      </w:r>
      <w:r w:rsidRPr="002F0D8A">
        <w:rPr>
          <w:rFonts w:cstheme="minorHAnsi"/>
          <w:sz w:val="24"/>
          <w:szCs w:val="24"/>
        </w:rPr>
        <w:t xml:space="preserve"> členskými státy </w:t>
      </w:r>
      <w:r>
        <w:rPr>
          <w:rFonts w:cstheme="minorHAnsi"/>
          <w:sz w:val="24"/>
          <w:szCs w:val="24"/>
        </w:rPr>
        <w:t>dne 11. září 2019</w:t>
      </w:r>
      <w:r w:rsidRPr="002F0D8A">
        <w:rPr>
          <w:rFonts w:cstheme="minorHAnsi"/>
          <w:sz w:val="24"/>
          <w:szCs w:val="24"/>
        </w:rPr>
        <w:t>nyní Komise přijme opatření k zavedení větší transparentnosti prostřednictvím zlepšeného vykazování cen v potravinovém dodavatelském řetězci.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Poté, co Komise zakázala nekalé obchodní praktiky a zlepšila podmínky pro spolupráci producentů, předložila v květnu třetí prvek ke zlepšení spravedl</w:t>
      </w:r>
      <w:r>
        <w:rPr>
          <w:rFonts w:cstheme="minorHAnsi"/>
          <w:sz w:val="24"/>
          <w:szCs w:val="24"/>
        </w:rPr>
        <w:t>ivosti</w:t>
      </w:r>
      <w:r w:rsidRPr="002F0D8A">
        <w:rPr>
          <w:rFonts w:cstheme="minorHAnsi"/>
          <w:sz w:val="24"/>
          <w:szCs w:val="24"/>
        </w:rPr>
        <w:t xml:space="preserve"> v potravinovém dodavatelském řetězci: zintenzivnění</w:t>
      </w:r>
      <w:r>
        <w:rPr>
          <w:rFonts w:cstheme="minorHAnsi"/>
          <w:sz w:val="24"/>
          <w:szCs w:val="24"/>
        </w:rPr>
        <w:t>m</w:t>
      </w:r>
      <w:r w:rsidRPr="002F0D8A">
        <w:rPr>
          <w:rFonts w:cstheme="minorHAnsi"/>
          <w:sz w:val="24"/>
          <w:szCs w:val="24"/>
        </w:rPr>
        <w:t xml:space="preserve"> sběru cen zemědělsko-potravinářských výrobků v různých fázích dodavatelského řetězce, aby bylo </w:t>
      </w:r>
      <w:proofErr w:type="gramStart"/>
      <w:r w:rsidRPr="002F0D8A">
        <w:rPr>
          <w:rFonts w:cstheme="minorHAnsi"/>
          <w:sz w:val="24"/>
          <w:szCs w:val="24"/>
        </w:rPr>
        <w:t>vidět jak</w:t>
      </w:r>
      <w:proofErr w:type="gramEnd"/>
      <w:r w:rsidRPr="002F0D8A">
        <w:rPr>
          <w:rFonts w:cstheme="minorHAnsi"/>
          <w:sz w:val="24"/>
          <w:szCs w:val="24"/>
        </w:rPr>
        <w:t xml:space="preserve"> se určují ceny.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Větší transparentnost umožní různým aktérům rozhodovat se na základě lepších informací a lépe porozumět tvorbě cen a vývoji trendů v potravinovém řetězci. Může také podporovat lepší obchodní rozhodnutí, včetně lepšího řízení rizik a zlepšit důvěru.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 xml:space="preserve">Komisař pro zemědělství a rozvoj venkova </w:t>
      </w:r>
      <w:proofErr w:type="spellStart"/>
      <w:r w:rsidRPr="002F0D8A">
        <w:rPr>
          <w:rFonts w:cstheme="minorHAnsi"/>
          <w:sz w:val="24"/>
          <w:szCs w:val="24"/>
        </w:rPr>
        <w:t>Phil</w:t>
      </w:r>
      <w:proofErr w:type="spellEnd"/>
      <w:r w:rsidRPr="002F0D8A">
        <w:rPr>
          <w:rFonts w:cstheme="minorHAnsi"/>
          <w:sz w:val="24"/>
          <w:szCs w:val="24"/>
        </w:rPr>
        <w:t xml:space="preserve"> </w:t>
      </w:r>
      <w:proofErr w:type="spellStart"/>
      <w:r w:rsidRPr="002F0D8A">
        <w:rPr>
          <w:rFonts w:cstheme="minorHAnsi"/>
          <w:sz w:val="24"/>
          <w:szCs w:val="24"/>
        </w:rPr>
        <w:t>Hogan</w:t>
      </w:r>
      <w:proofErr w:type="spellEnd"/>
      <w:r w:rsidRPr="002F0D8A">
        <w:rPr>
          <w:rFonts w:cstheme="minorHAnsi"/>
          <w:sz w:val="24"/>
          <w:szCs w:val="24"/>
        </w:rPr>
        <w:t xml:space="preserve"> řekl: „Zvyšování transparentnosti trhu je o častějším poskytování více informací o více produktech. Tímto způsobem dáme řetězci větší rovnováhu a zajistíme efektivnější rozhodování. Zvyšování transparentnosti se týká také spravedlnosti: umožňujeme rovný přístup k informacím o cenách, což přinese větší jasnost fungování potravinového řetězce. Tato pravidla, která byla doplněna nedávno přijatou směrnicí zakazující nekalé obchodní praktiky a zlepšením právních předpisů v oblasti organizace producentů v roce 2017, posílí roli zemědělců v potravinovém dodavatelském řetězci, což je pro Komisi klíčovým cílem. ““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Po  diskusi</w:t>
      </w:r>
      <w:r w:rsidR="00570169">
        <w:rPr>
          <w:rFonts w:cstheme="minorHAnsi"/>
          <w:sz w:val="24"/>
          <w:szCs w:val="24"/>
        </w:rPr>
        <w:t>11. září 2019</w:t>
      </w:r>
      <w:r w:rsidRPr="002F0D8A">
        <w:rPr>
          <w:rFonts w:cstheme="minorHAnsi"/>
          <w:sz w:val="24"/>
          <w:szCs w:val="24"/>
        </w:rPr>
        <w:t xml:space="preserve"> ve Výboru pro společnou organizaci trhu přijme opatření Komise v nadcházejících týdnech a použije se ode dne 1. ledna 2021.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Přestože je již k dispozici značné množství informací o zemědělských trzích (včetně výrobních a spotřebitelských cen, objemů výroby a obchodu atd.), Na trzích, které fungují mezi zemědělci a spotřebiteli, je k dispozici jen málo informací, jako je zpracování potravin nebo maloobchod. To vytváří asymetrii informací mezi zemědělci a dalšími aktéry potravinového dodavatelského řetězce a může to zemědělce značně znevýhodnit, když obchodují s ostatními.</w:t>
      </w:r>
    </w:p>
    <w:p w:rsidR="002F0D8A" w:rsidRPr="002F0D8A" w:rsidRDefault="00570169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Opatření </w:t>
      </w:r>
      <w:r w:rsidR="002F0D8A" w:rsidRPr="002F0D8A">
        <w:rPr>
          <w:rFonts w:cstheme="minorHAnsi"/>
          <w:sz w:val="24"/>
          <w:szCs w:val="24"/>
        </w:rPr>
        <w:t xml:space="preserve">dohodnutá </w:t>
      </w:r>
      <w:r>
        <w:rPr>
          <w:rFonts w:cstheme="minorHAnsi"/>
          <w:sz w:val="24"/>
          <w:szCs w:val="24"/>
        </w:rPr>
        <w:t xml:space="preserve">11. září 2019 </w:t>
      </w:r>
      <w:r w:rsidR="002F0D8A" w:rsidRPr="002F0D8A">
        <w:rPr>
          <w:rFonts w:cstheme="minorHAnsi"/>
          <w:sz w:val="24"/>
          <w:szCs w:val="24"/>
        </w:rPr>
        <w:t xml:space="preserve">se budou vztahovat na </w:t>
      </w:r>
      <w:r>
        <w:rPr>
          <w:rFonts w:cstheme="minorHAnsi"/>
          <w:sz w:val="24"/>
          <w:szCs w:val="24"/>
        </w:rPr>
        <w:t>sektory</w:t>
      </w:r>
      <w:r w:rsidR="002F0D8A" w:rsidRPr="002F0D8A">
        <w:rPr>
          <w:rFonts w:cstheme="minorHAnsi"/>
          <w:sz w:val="24"/>
          <w:szCs w:val="24"/>
        </w:rPr>
        <w:t xml:space="preserve"> masa, mléka, vína, obilovin, olejnin a bílkovinných plodin, ovoce a zeleniny, olivového oleje a cukru. Shromažďování údajů bude záviset na již zavedených systémech a postupech, které provozovatelé a členské státy používají při oznamování informací o trhu Komisi. Každý členský stát bude odpovědný za sběr údajů o cenách a trhu. Reprezentativní ceny budou vykazovány za účelem dosažení nákladové efektivity a omezení administrativní zátěže.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Členské státy předloží údaje Komisi, která tyto informace poté zpřístupní na svém zemědělsko-potravinářském datovém portálu a na monitorovacích trzích EU.</w:t>
      </w:r>
    </w:p>
    <w:p w:rsidR="002F0D8A" w:rsidRPr="00570169" w:rsidRDefault="00570169" w:rsidP="002F0D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0169">
        <w:rPr>
          <w:rFonts w:cstheme="minorHAnsi"/>
          <w:b/>
          <w:sz w:val="24"/>
          <w:szCs w:val="24"/>
        </w:rPr>
        <w:t>Souvislosti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 xml:space="preserve">Od počátku svého mandátu v roce 2014 pracuje současná Komise na spravedlivějším </w:t>
      </w:r>
      <w:proofErr w:type="gramStart"/>
      <w:r w:rsidRPr="002F0D8A">
        <w:rPr>
          <w:rFonts w:cstheme="minorHAnsi"/>
          <w:sz w:val="24"/>
          <w:szCs w:val="24"/>
        </w:rPr>
        <w:t>dodavatelském</w:t>
      </w:r>
      <w:proofErr w:type="gramEnd"/>
      <w:r w:rsidRPr="002F0D8A">
        <w:rPr>
          <w:rFonts w:cstheme="minorHAnsi"/>
          <w:sz w:val="24"/>
          <w:szCs w:val="24"/>
        </w:rPr>
        <w:t xml:space="preserve"> řetězci potravin. V roce 2016 zřídil komisař </w:t>
      </w:r>
      <w:proofErr w:type="spellStart"/>
      <w:r w:rsidRPr="002F0D8A">
        <w:rPr>
          <w:rFonts w:cstheme="minorHAnsi"/>
          <w:sz w:val="24"/>
          <w:szCs w:val="24"/>
        </w:rPr>
        <w:t>Hogan</w:t>
      </w:r>
      <w:proofErr w:type="spellEnd"/>
      <w:r w:rsidRPr="002F0D8A">
        <w:rPr>
          <w:rFonts w:cstheme="minorHAnsi"/>
          <w:sz w:val="24"/>
          <w:szCs w:val="24"/>
        </w:rPr>
        <w:t xml:space="preserve"> pracovní skupinu pro zemědělské trhy s cílem navrhnout doporučení na posílení postavení zemědělců v potravinovém řetězci.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Doporučení předložená v listopadu 2016 se týkala tří regulačních aspektů: nekalých obchodních praktik, organizací producentů a transparentnosti trhu. V roce 2017 zahájila Komise posouzení dopadů a veřejné konzultace zaměřené na tyto tři prvky.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lastRenderedPageBreak/>
        <w:t>Průzkum veřejného mínění v celé EU zveřejněný v únoru 2018 rovněž ukázal, že velká většina respondentů (88%) se domnívá, že posílení role zemědělců v potravinovém dodavatelském řetězci je důležité. Dříve 96% respondentů veřejné konzultace o modernizaci SZP v roce 2017 souhlasilo s tvrzením, že zlepšení postavení zemědělců v hodnotovém řetězci by mělo být cílem společné zemědělské politiky EU.</w:t>
      </w:r>
    </w:p>
    <w:p w:rsidR="002F0D8A" w:rsidRPr="00570169" w:rsidRDefault="002F0D8A" w:rsidP="002F0D8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70169">
        <w:rPr>
          <w:rFonts w:cstheme="minorHAnsi"/>
          <w:b/>
          <w:sz w:val="24"/>
          <w:szCs w:val="24"/>
        </w:rPr>
        <w:t>Pro více informací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Spravedlivost v potravinovém dodavatelském řetězci: Komise navrhuje zvýšit transparentnost cen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Agropotravinářský dodavatelský řetězec</w:t>
      </w:r>
    </w:p>
    <w:p w:rsidR="002F0D8A" w:rsidRPr="002F0D8A" w:rsidRDefault="002F0D8A" w:rsidP="002F0D8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F0D8A">
        <w:rPr>
          <w:rFonts w:cstheme="minorHAnsi"/>
          <w:sz w:val="24"/>
          <w:szCs w:val="24"/>
        </w:rPr>
        <w:t> </w:t>
      </w:r>
      <w:bookmarkEnd w:id="0"/>
    </w:p>
    <w:sectPr w:rsidR="002F0D8A" w:rsidRPr="002F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84"/>
    <w:rsid w:val="002127C4"/>
    <w:rsid w:val="002F0D8A"/>
    <w:rsid w:val="00570169"/>
    <w:rsid w:val="007D2C84"/>
    <w:rsid w:val="008B582B"/>
    <w:rsid w:val="009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2C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7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2C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2C8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D2C84"/>
    <w:rPr>
      <w:i/>
      <w:iCs/>
    </w:rPr>
  </w:style>
  <w:style w:type="paragraph" w:customStyle="1" w:styleId="reference">
    <w:name w:val="reference"/>
    <w:basedOn w:val="Normln"/>
    <w:rsid w:val="007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2C8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7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2C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D2C84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D2C84"/>
    <w:rPr>
      <w:i/>
      <w:iCs/>
    </w:rPr>
  </w:style>
  <w:style w:type="paragraph" w:customStyle="1" w:styleId="reference">
    <w:name w:val="reference"/>
    <w:basedOn w:val="Normln"/>
    <w:rsid w:val="007D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3</cp:revision>
  <dcterms:created xsi:type="dcterms:W3CDTF">2019-09-12T08:09:00Z</dcterms:created>
  <dcterms:modified xsi:type="dcterms:W3CDTF">2019-09-12T08:20:00Z</dcterms:modified>
</cp:coreProperties>
</file>