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b/>
          <w:kern w:val="36"/>
          <w:sz w:val="24"/>
          <w:szCs w:val="24"/>
          <w:lang w:eastAsia="cs-CZ"/>
        </w:rPr>
        <w:t>24. - 26. září: první evropské dny výzkumu a inovací</w:t>
      </w:r>
    </w:p>
    <w:p w:rsidR="009641B5" w:rsidRPr="009641B5" w:rsidRDefault="009641B5" w:rsidP="009641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9641B5">
        <w:rPr>
          <w:rFonts w:eastAsia="Times New Roman" w:cstheme="minorHAnsi"/>
          <w:sz w:val="24"/>
          <w:szCs w:val="24"/>
          <w:lang w:eastAsia="cs-CZ"/>
        </w:rPr>
        <w:t>AGENDA</w:t>
      </w:r>
      <w:r w:rsidRPr="009641B5">
        <w:rPr>
          <w:rFonts w:ascii="Verdana" w:eastAsia="Times New Roman" w:hAnsi="Verdana" w:cs="Times New Roman"/>
          <w:sz w:val="18"/>
          <w:szCs w:val="18"/>
          <w:lang w:eastAsia="cs-CZ"/>
        </w:rPr>
        <w:t>/19/5589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  Podle zprávy Evropské komise z 19. září </w:t>
      </w:r>
      <w:proofErr w:type="gram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se</w:t>
      </w:r>
      <w:proofErr w:type="gram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v</w:t>
      </w: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e dnech 24. – 26. Září </w:t>
      </w:r>
      <w:proofErr w:type="gram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2019  v Bruselu</w:t>
      </w:r>
      <w:proofErr w:type="gram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uskuteční první evropské dny výzkumu a inovací v 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Kanalu</w:t>
      </w:r>
      <w:proofErr w:type="spell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- Centre 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Pompidou</w:t>
      </w:r>
      <w:proofErr w:type="spell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a Tour et Taxis. Tato akce spojí subjekty s rozhodovací pravomocí, průmysl, finance, akademickou obec a podniky, aby debatovaly a utvořily budoucí výzkumné a inovační prostředí EU. Bude to okamžik k projednání strategických priorit a Horizontu 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Europe</w:t>
      </w:r>
      <w:proofErr w:type="spell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, příštím programu EU pro výzkum a inovace (2021–2027).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Akce bude zahrnovat: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• Politick</w:t>
      </w: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ou</w:t>
      </w: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konferenc</w:t>
      </w: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i</w:t>
      </w: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k diskusi a formování budoucího prostředí výzkumu a inovací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• Slavnostní předání cen: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          - cena Evropského hlavního města inovací (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iCapital</w:t>
      </w:r>
      <w:proofErr w:type="spell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)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          - cena Horizontu za sociální inovace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          - Cena 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Horizon</w:t>
      </w:r>
      <w:proofErr w:type="spell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Impact</w:t>
      </w:r>
      <w:proofErr w:type="spell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Award</w:t>
      </w:r>
      <w:proofErr w:type="spellEnd"/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• Centrum inovativní Evropy, pulzující tržiště s prostorem pro síť, interaktivní sezení o financování inovací EU a jedinečná soutěž o 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narhování</w:t>
      </w:r>
      <w:proofErr w:type="spell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(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pitching</w:t>
      </w:r>
      <w:proofErr w:type="spell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)</w:t>
      </w: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.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• „Věda je úžasná!“ výstava představující akce Marie 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Skłodowska</w:t>
      </w:r>
      <w:proofErr w:type="spellEnd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-Curie a další výzkumné a inovační projekty financované EU v Tour et Taxis.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Souvislosti </w:t>
      </w:r>
    </w:p>
    <w:p w:rsidR="009641B5" w:rsidRPr="00ED0158" w:rsidRDefault="00ED0158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</w:t>
      </w:r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>Klíčovou výzvou pro Evropu je příští velký přechod naší ekonomiky, společnosti a planety, aby byla zajištěna udržitelná budoucnost, která zajistí blaho občanů. První evropské dny výzkumu a inovací přispějí k nalezení řešení v oblasti výzkumu a inovací pro tento velký přechod tím, že budou pracovat napříč politikami, určovat směr, podněcovat inovace a podněcovat investice.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b/>
          <w:kern w:val="36"/>
          <w:sz w:val="24"/>
          <w:szCs w:val="24"/>
          <w:lang w:eastAsia="cs-CZ"/>
        </w:rPr>
        <w:t>Událost</w:t>
      </w:r>
    </w:p>
    <w:p w:rsidR="009641B5" w:rsidRPr="00ED0158" w:rsidRDefault="00ED0158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</w:t>
      </w:r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Evropské dny výzkumu a inovací se budou konat ve dnech 24. až 26. září 2019 v </w:t>
      </w:r>
      <w:proofErr w:type="spellStart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>Kanalu</w:t>
      </w:r>
      <w:proofErr w:type="spellEnd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- Centre </w:t>
      </w:r>
      <w:proofErr w:type="spellStart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>Pompidou</w:t>
      </w:r>
      <w:proofErr w:type="spellEnd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, Quai des </w:t>
      </w:r>
      <w:proofErr w:type="spellStart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>Péniches</w:t>
      </w:r>
      <w:proofErr w:type="spellEnd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/ </w:t>
      </w:r>
      <w:proofErr w:type="spellStart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>Akenkaai</w:t>
      </w:r>
      <w:proofErr w:type="spellEnd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, 1000 Bruselu a Tour et Taxis, Avenue </w:t>
      </w:r>
      <w:proofErr w:type="spellStart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>du</w:t>
      </w:r>
      <w:proofErr w:type="spellEnd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Port / </w:t>
      </w:r>
      <w:proofErr w:type="spellStart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>Havenlaan</w:t>
      </w:r>
      <w:proofErr w:type="spellEnd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86C, 1000 Brusel. Části události budou také živě vysílán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í</w:t>
      </w:r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 a odkaz bude k dispozici na webových stránkách události.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b/>
          <w:kern w:val="36"/>
          <w:sz w:val="24"/>
          <w:szCs w:val="24"/>
          <w:lang w:eastAsia="cs-CZ"/>
        </w:rPr>
        <w:t>Registrace</w:t>
      </w:r>
    </w:p>
    <w:p w:rsidR="009641B5" w:rsidRPr="00ED0158" w:rsidRDefault="00ED0158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   </w:t>
      </w:r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Novináři akreditovaní EU se zde mohou zaregistrovat. Pokud máte dotazy, obraťte se prosím </w:t>
      </w:r>
      <w:proofErr w:type="gramStart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>na</w:t>
      </w:r>
      <w:proofErr w:type="gramEnd"/>
      <w:r w:rsidR="009641B5" w:rsidRPr="00ED0158">
        <w:rPr>
          <w:rFonts w:eastAsia="Times New Roman" w:cstheme="minorHAnsi"/>
          <w:kern w:val="36"/>
          <w:sz w:val="24"/>
          <w:szCs w:val="24"/>
          <w:lang w:eastAsia="cs-CZ"/>
        </w:rPr>
        <w:t>: EU-RI-DAYS@ec.europa.eu.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Zdroje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#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RiDaysEU</w:t>
      </w:r>
      <w:proofErr w:type="spellEnd"/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Program (koncept)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Stránka události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Mediální stránka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Registrace médií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FAQs</w:t>
      </w:r>
      <w:proofErr w:type="spellEnd"/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Internetové stránky GŘ pro výzkum a inovace</w:t>
      </w:r>
    </w:p>
    <w:p w:rsidR="009641B5" w:rsidRPr="00ED0158" w:rsidRDefault="009641B5" w:rsidP="009641B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 xml:space="preserve">GŘ pro výzkum a inovace na </w:t>
      </w:r>
      <w:proofErr w:type="spellStart"/>
      <w:r w:rsidRPr="00ED0158">
        <w:rPr>
          <w:rFonts w:eastAsia="Times New Roman" w:cstheme="minorHAnsi"/>
          <w:kern w:val="36"/>
          <w:sz w:val="24"/>
          <w:szCs w:val="24"/>
          <w:lang w:eastAsia="cs-CZ"/>
        </w:rPr>
        <w:t>Twitteru</w:t>
      </w:r>
      <w:proofErr w:type="spellEnd"/>
    </w:p>
    <w:p w:rsidR="009641B5" w:rsidRPr="009641B5" w:rsidRDefault="00D62FA8" w:rsidP="00D62FA8">
      <w:pPr>
        <w:shd w:val="clear" w:color="auto" w:fill="FFFFFF"/>
        <w:tabs>
          <w:tab w:val="left" w:pos="373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9641B5" w:rsidRPr="009641B5" w:rsidRDefault="009641B5" w:rsidP="009641B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</w:p>
    <w:p w:rsidR="005601CD" w:rsidRPr="00ED0158" w:rsidRDefault="005601CD" w:rsidP="00D62FA8">
      <w:pPr>
        <w:ind w:left="993"/>
      </w:pPr>
    </w:p>
    <w:sectPr w:rsidR="005601CD" w:rsidRPr="00ED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7309"/>
    <w:multiLevelType w:val="multilevel"/>
    <w:tmpl w:val="F20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A23E4"/>
    <w:multiLevelType w:val="multilevel"/>
    <w:tmpl w:val="1D4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B5"/>
    <w:rsid w:val="005601CD"/>
    <w:rsid w:val="009641B5"/>
    <w:rsid w:val="00D62FA8"/>
    <w:rsid w:val="00E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1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41B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641B5"/>
    <w:rPr>
      <w:b/>
      <w:bCs/>
    </w:rPr>
  </w:style>
  <w:style w:type="paragraph" w:customStyle="1" w:styleId="reference">
    <w:name w:val="reference"/>
    <w:basedOn w:val="Normln"/>
    <w:rsid w:val="009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1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41B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641B5"/>
    <w:rPr>
      <w:b/>
      <w:bCs/>
    </w:rPr>
  </w:style>
  <w:style w:type="paragraph" w:customStyle="1" w:styleId="reference">
    <w:name w:val="reference"/>
    <w:basedOn w:val="Normln"/>
    <w:rsid w:val="009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2019-09-19T09:31:00Z</dcterms:created>
  <dcterms:modified xsi:type="dcterms:W3CDTF">2019-09-19T09:49:00Z</dcterms:modified>
</cp:coreProperties>
</file>