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523" w:rsidRDefault="006E1A7F" w:rsidP="009D5A4D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Často kladené </w:t>
      </w:r>
      <w:r w:rsidR="00663E8B">
        <w:rPr>
          <w:b/>
          <w:sz w:val="28"/>
          <w:szCs w:val="28"/>
        </w:rPr>
        <w:t>otázky</w:t>
      </w:r>
    </w:p>
    <w:p w:rsidR="00E732B6" w:rsidRPr="00663E8B" w:rsidRDefault="00663E8B" w:rsidP="00E732B6">
      <w:pPr>
        <w:rPr>
          <w:b/>
          <w:sz w:val="24"/>
          <w:szCs w:val="24"/>
          <w:u w:val="single"/>
        </w:rPr>
      </w:pPr>
      <w:r w:rsidRPr="00663E8B">
        <w:rPr>
          <w:b/>
          <w:sz w:val="24"/>
          <w:szCs w:val="24"/>
          <w:u w:val="single"/>
        </w:rPr>
        <w:t>Fungování projektu:</w:t>
      </w:r>
    </w:p>
    <w:p w:rsidR="009D5A4D" w:rsidRPr="004F70FF" w:rsidRDefault="009D5A4D" w:rsidP="007B2EF2">
      <w:pPr>
        <w:pStyle w:val="Odstavecseseznamem"/>
        <w:numPr>
          <w:ilvl w:val="0"/>
          <w:numId w:val="1"/>
        </w:numPr>
        <w:jc w:val="both"/>
        <w:rPr>
          <w:b/>
          <w:szCs w:val="22"/>
        </w:rPr>
      </w:pPr>
      <w:r w:rsidRPr="004F70FF">
        <w:rPr>
          <w:b/>
          <w:szCs w:val="22"/>
        </w:rPr>
        <w:t>V čem přesně spočívá zefektivnění celého procesu vyřízení žádosti o zaměstnaneckou kartu? Jaké jsou lhůty projektu?</w:t>
      </w:r>
    </w:p>
    <w:p w:rsidR="009820D3" w:rsidRDefault="009820D3" w:rsidP="007B2EF2">
      <w:pPr>
        <w:ind w:left="360"/>
        <w:jc w:val="both"/>
        <w:rPr>
          <w:rFonts w:ascii="Calibri" w:hAnsi="Calibri"/>
        </w:rPr>
      </w:pPr>
      <w:r>
        <w:t>Smyslem projektu je zefektivnit proces přijímání žádosti o zaměstnanecké a modré karty pro státní občany Ukrajiny. Ukrajinští občané, kteří budou vykonávat práci pro tuzemského zaměstnavatele, kterého Ministerstvo průmyslu a obchodu zařadí do projektu, se</w:t>
      </w:r>
      <w:r>
        <w:rPr>
          <w:b/>
          <w:bCs/>
        </w:rPr>
        <w:t xml:space="preserve"> neregistrují přes internetový systém Ministerstva zahraničních věcí České republiky VISAPOINT</w:t>
      </w:r>
      <w:r>
        <w:t>, ale</w:t>
      </w:r>
      <w:r w:rsidR="002B2A44">
        <w:t xml:space="preserve"> naopak jsou sami aktivně osloveni</w:t>
      </w:r>
      <w:r>
        <w:t xml:space="preserve"> přímo příslušný</w:t>
      </w:r>
      <w:r w:rsidR="002B2A44">
        <w:t>m</w:t>
      </w:r>
      <w:r>
        <w:t xml:space="preserve"> zastupitelský</w:t>
      </w:r>
      <w:r w:rsidR="002B2A44">
        <w:t>m</w:t>
      </w:r>
      <w:r>
        <w:t xml:space="preserve"> úřad</w:t>
      </w:r>
      <w:r w:rsidR="002B2A44">
        <w:t>em</w:t>
      </w:r>
      <w:r>
        <w:t>, který jim nabídne nejbližší volný termín k</w:t>
      </w:r>
      <w:r w:rsidR="00BA20D3">
        <w:t> </w:t>
      </w:r>
      <w:r>
        <w:t>podání žádosti o zaměstnaneckou nebo modrou kartu (</w:t>
      </w:r>
      <w:r w:rsidR="009D3430">
        <w:t>Ministerstvo průmyslu a obchodu současně s informací o zařazení projektu vyz</w:t>
      </w:r>
      <w:r w:rsidR="00CF0565">
        <w:t>ý</w:t>
      </w:r>
      <w:r w:rsidR="009D3430">
        <w:t>vá zaměstnavatele, aby dal svému vybranému ukrajinskému pracovníkovi informaci o tom, že ho bude v nejbližších dnech příslušný zastupitelský úřad</w:t>
      </w:r>
      <w:r w:rsidR="002B2A44" w:rsidRPr="002B2A44">
        <w:t xml:space="preserve"> </w:t>
      </w:r>
      <w:r w:rsidR="002B2A44">
        <w:t>kontaktovat</w:t>
      </w:r>
      <w:r>
        <w:t xml:space="preserve">). Řízení o žádosti o vydání zaměstnanecké nebo modré karty pak podléhá režimu zákona o pobytu cizinců, správnímu řádu se stanovenými výjimkami. Samotné zařazení do projektu ze strany Ministerstva průmyslu a obchodu ještě nemusí s jistotou znamenat, že cizinec skutečně zaměstnaneckou či modrou kartu obdrží. </w:t>
      </w:r>
    </w:p>
    <w:p w:rsidR="009820D3" w:rsidRDefault="009D3430" w:rsidP="007B2EF2">
      <w:pPr>
        <w:ind w:firstLine="360"/>
        <w:jc w:val="both"/>
      </w:pPr>
      <w:r>
        <w:t>Obvyklý časový průběh</w:t>
      </w:r>
      <w:r w:rsidR="00795AEC">
        <w:rPr>
          <w:rStyle w:val="Znakapoznpodarou"/>
        </w:rPr>
        <w:footnoteReference w:id="1"/>
      </w:r>
      <w:r w:rsidR="009820D3">
        <w:t>:</w:t>
      </w:r>
    </w:p>
    <w:p w:rsidR="009820D3" w:rsidRDefault="009820D3" w:rsidP="007B2EF2">
      <w:pPr>
        <w:pStyle w:val="Odstavecseseznamem"/>
        <w:numPr>
          <w:ilvl w:val="0"/>
          <w:numId w:val="2"/>
        </w:numPr>
        <w:adjustRightInd/>
        <w:jc w:val="both"/>
        <w:textAlignment w:val="auto"/>
      </w:pPr>
      <w:r>
        <w:t>Zařazení zaměstnavatele do projektu, v případě, že je žádost podána kompletně – do 5 pracovních dnů, (MPO)</w:t>
      </w:r>
    </w:p>
    <w:p w:rsidR="009820D3" w:rsidRDefault="009820D3" w:rsidP="007B2EF2">
      <w:pPr>
        <w:pStyle w:val="Odstavecseseznamem"/>
        <w:numPr>
          <w:ilvl w:val="0"/>
          <w:numId w:val="2"/>
        </w:numPr>
        <w:adjustRightInd/>
        <w:jc w:val="both"/>
        <w:textAlignment w:val="auto"/>
      </w:pPr>
      <w:r>
        <w:t>Oslovení ukrajinského uchazeče zastupitelský</w:t>
      </w:r>
      <w:r w:rsidR="00804F67">
        <w:t>m</w:t>
      </w:r>
      <w:r>
        <w:t xml:space="preserve"> úřadem za účelem nalezení vhodného termínu pro podání žádosti o vydání zaměstnanecké karty – do </w:t>
      </w:r>
      <w:r w:rsidR="00957E45" w:rsidRPr="00406BDD">
        <w:t>3</w:t>
      </w:r>
      <w:r>
        <w:t xml:space="preserve"> pracovních dnů od zařazení zaměstnavatele do projektu, (ZÚ)</w:t>
      </w:r>
    </w:p>
    <w:p w:rsidR="009820D3" w:rsidRDefault="009820D3" w:rsidP="007B2EF2">
      <w:pPr>
        <w:pStyle w:val="Odstavecseseznamem"/>
        <w:numPr>
          <w:ilvl w:val="0"/>
          <w:numId w:val="2"/>
        </w:numPr>
        <w:adjustRightInd/>
        <w:jc w:val="both"/>
        <w:textAlignment w:val="auto"/>
      </w:pPr>
      <w:r>
        <w:t>Termín pohovoru</w:t>
      </w:r>
      <w:r w:rsidR="00957E45">
        <w:t>/výslechu</w:t>
      </w:r>
      <w:r>
        <w:t xml:space="preserve"> – do </w:t>
      </w:r>
      <w:r w:rsidR="00957E45" w:rsidRPr="00406BDD">
        <w:t>5</w:t>
      </w:r>
      <w:r>
        <w:t xml:space="preserve"> pracovních dnů od oslovení</w:t>
      </w:r>
      <w:r w:rsidR="00957E45">
        <w:t xml:space="preserve"> uchazeče</w:t>
      </w:r>
      <w:r>
        <w:t xml:space="preserve">, </w:t>
      </w:r>
      <w:r w:rsidRPr="00406BDD">
        <w:t>(</w:t>
      </w:r>
      <w:r>
        <w:t>ZÚ</w:t>
      </w:r>
      <w:r w:rsidRPr="00406BDD">
        <w:t>)</w:t>
      </w:r>
    </w:p>
    <w:p w:rsidR="009820D3" w:rsidRDefault="009820D3" w:rsidP="00B463C3">
      <w:pPr>
        <w:spacing w:after="360"/>
        <w:ind w:left="357"/>
        <w:jc w:val="both"/>
      </w:pPr>
      <w:r>
        <w:t>Řízení o žádosti o vydání zaměstnanecké karty nebo modré karty – zákonné lhůty (lhůta pro rozhodnutí o žádosti o zaměstnaneckou kartu je 60 dnů; 90 dnů ve zvlášť složitých případech, nebo pokud odbor azylové a migrační politiky Ministerstva vnitra žádal o vydání závazného stanoviska Úřadu práce ČR – krajské pobočky nebo pobočky pro hlavní měst</w:t>
      </w:r>
      <w:r w:rsidR="00E732B6">
        <w:t>o Prahu, lhůta pro rozhodnutí o </w:t>
      </w:r>
      <w:r>
        <w:t>žádosti o modrou kartu je 90 dnů),</w:t>
      </w:r>
      <w:r w:rsidR="00957E45">
        <w:t xml:space="preserve"> </w:t>
      </w:r>
      <w:r w:rsidR="00957E45" w:rsidRPr="00957E45">
        <w:t>lhůta běží ode dne podání žádosti na ZÚ</w:t>
      </w:r>
      <w:r w:rsidR="00957E45">
        <w:t>,</w:t>
      </w:r>
      <w:r>
        <w:t xml:space="preserve"> (MV)</w:t>
      </w:r>
    </w:p>
    <w:p w:rsidR="001F3E30" w:rsidRPr="00406BDD" w:rsidRDefault="001F3E30" w:rsidP="00B463C3">
      <w:pPr>
        <w:spacing w:after="360"/>
        <w:ind w:left="357"/>
        <w:jc w:val="both"/>
        <w:rPr>
          <w:b/>
        </w:rPr>
      </w:pPr>
      <w:r w:rsidRPr="00406BDD">
        <w:rPr>
          <w:b/>
        </w:rPr>
        <w:t>Zdůrazňujeme však, že uvedené termíny odpovídají času potřebnému pro zpracování kompletních a řádně vyhotovených žádostí a do značné míry závisí i na připravenosti uchazečů</w:t>
      </w:r>
      <w:r w:rsidR="00E1337E" w:rsidRPr="00406BDD">
        <w:rPr>
          <w:b/>
        </w:rPr>
        <w:t xml:space="preserve"> na oslovení ze strany ZÚ reagovat. </w:t>
      </w:r>
    </w:p>
    <w:p w:rsidR="009D5A4D" w:rsidRPr="004F70FF" w:rsidRDefault="00927B43" w:rsidP="007B2EF2">
      <w:pPr>
        <w:pStyle w:val="Odstavecseseznamem"/>
        <w:numPr>
          <w:ilvl w:val="0"/>
          <w:numId w:val="1"/>
        </w:numPr>
        <w:jc w:val="both"/>
        <w:rPr>
          <w:b/>
          <w:szCs w:val="22"/>
        </w:rPr>
      </w:pPr>
      <w:r w:rsidRPr="004F70FF">
        <w:rPr>
          <w:b/>
          <w:szCs w:val="22"/>
        </w:rPr>
        <w:t>M</w:t>
      </w:r>
      <w:r w:rsidR="004C549C">
        <w:rPr>
          <w:b/>
          <w:szCs w:val="22"/>
        </w:rPr>
        <w:t>ohu</w:t>
      </w:r>
      <w:r w:rsidRPr="004F70FF">
        <w:rPr>
          <w:b/>
          <w:szCs w:val="22"/>
        </w:rPr>
        <w:t xml:space="preserve"> si podat žádost o zařazení do projektu i v případě, že na Ukrajině prozatím nemám vytipovaného konkrétního zaměstnance?</w:t>
      </w:r>
    </w:p>
    <w:p w:rsidR="009820D3" w:rsidRDefault="009820D3" w:rsidP="00B463C3">
      <w:pPr>
        <w:spacing w:after="360"/>
        <w:ind w:left="357"/>
        <w:jc w:val="both"/>
        <w:rPr>
          <w:szCs w:val="22"/>
        </w:rPr>
      </w:pPr>
      <w:r>
        <w:rPr>
          <w:szCs w:val="22"/>
        </w:rPr>
        <w:t>Nikoliv, do projektu zařazujeme pouze zaměstnavatel</w:t>
      </w:r>
      <w:r w:rsidR="004C549C">
        <w:rPr>
          <w:szCs w:val="22"/>
        </w:rPr>
        <w:t>e</w:t>
      </w:r>
      <w:r>
        <w:rPr>
          <w:szCs w:val="22"/>
        </w:rPr>
        <w:t xml:space="preserve">, kteří </w:t>
      </w:r>
      <w:r w:rsidR="007B2EF2">
        <w:rPr>
          <w:szCs w:val="22"/>
        </w:rPr>
        <w:t>mají na Ukrajině</w:t>
      </w:r>
      <w:r w:rsidR="00846AF2">
        <w:rPr>
          <w:szCs w:val="22"/>
        </w:rPr>
        <w:t xml:space="preserve"> vybrány</w:t>
      </w:r>
      <w:r w:rsidR="007B2EF2">
        <w:rPr>
          <w:szCs w:val="22"/>
        </w:rPr>
        <w:t xml:space="preserve"> konkrétní </w:t>
      </w:r>
      <w:r w:rsidR="003E044D">
        <w:rPr>
          <w:szCs w:val="22"/>
        </w:rPr>
        <w:t>zaměstnance, s nimiž</w:t>
      </w:r>
      <w:r w:rsidR="00846AF2">
        <w:rPr>
          <w:szCs w:val="22"/>
        </w:rPr>
        <w:t xml:space="preserve"> hodlají uzavřít pracovní poměr odpovídající podmínkám stanoveným v</w:t>
      </w:r>
      <w:r w:rsidR="003E044D">
        <w:rPr>
          <w:szCs w:val="22"/>
        </w:rPr>
        <w:t> </w:t>
      </w:r>
      <w:r w:rsidR="00846AF2">
        <w:rPr>
          <w:szCs w:val="22"/>
        </w:rPr>
        <w:t>projektu</w:t>
      </w:r>
      <w:r w:rsidR="007B2EF2">
        <w:rPr>
          <w:szCs w:val="22"/>
        </w:rPr>
        <w:t>.</w:t>
      </w:r>
    </w:p>
    <w:p w:rsidR="009820D3" w:rsidRPr="004F70FF" w:rsidRDefault="009820D3" w:rsidP="007B2EF2">
      <w:pPr>
        <w:pStyle w:val="Odstavecseseznamem"/>
        <w:numPr>
          <w:ilvl w:val="0"/>
          <w:numId w:val="1"/>
        </w:numPr>
        <w:jc w:val="both"/>
        <w:rPr>
          <w:b/>
          <w:szCs w:val="22"/>
        </w:rPr>
      </w:pPr>
      <w:r w:rsidRPr="004F70FF">
        <w:rPr>
          <w:b/>
          <w:szCs w:val="22"/>
        </w:rPr>
        <w:t>Chystá se v budoucnu rozšíření projektu i na Ukrajince, kteří ještě nejsou v kontaktu s žádnou firmou?</w:t>
      </w:r>
    </w:p>
    <w:p w:rsidR="009820D3" w:rsidRDefault="009820D3" w:rsidP="00B463C3">
      <w:pPr>
        <w:spacing w:after="360"/>
        <w:ind w:left="357"/>
        <w:jc w:val="both"/>
        <w:rPr>
          <w:szCs w:val="22"/>
        </w:rPr>
      </w:pPr>
      <w:r w:rsidRPr="009820D3">
        <w:rPr>
          <w:szCs w:val="22"/>
        </w:rPr>
        <w:t>Nechystá, v tomto případě je nutné postupovat standartním způsobem</w:t>
      </w:r>
      <w:r w:rsidR="007B2EF2">
        <w:rPr>
          <w:szCs w:val="22"/>
        </w:rPr>
        <w:t xml:space="preserve"> a </w:t>
      </w:r>
      <w:r w:rsidR="00846AF2">
        <w:rPr>
          <w:szCs w:val="22"/>
        </w:rPr>
        <w:t xml:space="preserve">sledovat databázi volných pracovních míst zveřejněných na stránkách úřadu práce či se </w:t>
      </w:r>
      <w:r w:rsidR="007B2EF2">
        <w:rPr>
          <w:szCs w:val="22"/>
        </w:rPr>
        <w:t>obrátit na příslušnou pracovní agentur</w:t>
      </w:r>
      <w:r w:rsidR="00846AF2">
        <w:rPr>
          <w:szCs w:val="22"/>
        </w:rPr>
        <w:t>u</w:t>
      </w:r>
      <w:r w:rsidR="007B2EF2">
        <w:rPr>
          <w:szCs w:val="22"/>
        </w:rPr>
        <w:t>.</w:t>
      </w:r>
    </w:p>
    <w:p w:rsidR="00E732B6" w:rsidRPr="00663E8B" w:rsidRDefault="00663E8B" w:rsidP="00E732B6">
      <w:pPr>
        <w:spacing w:after="360"/>
        <w:jc w:val="both"/>
        <w:rPr>
          <w:b/>
          <w:sz w:val="24"/>
          <w:szCs w:val="24"/>
          <w:u w:val="single"/>
        </w:rPr>
      </w:pPr>
      <w:r w:rsidRPr="00663E8B">
        <w:rPr>
          <w:b/>
          <w:sz w:val="24"/>
          <w:szCs w:val="24"/>
          <w:u w:val="single"/>
        </w:rPr>
        <w:t>Doporučení české podnikatelské reprezentace:</w:t>
      </w:r>
    </w:p>
    <w:p w:rsidR="00927B43" w:rsidRPr="004F70FF" w:rsidRDefault="00927B43" w:rsidP="007B2EF2">
      <w:pPr>
        <w:pStyle w:val="Odstavecseseznamem"/>
        <w:numPr>
          <w:ilvl w:val="0"/>
          <w:numId w:val="1"/>
        </w:numPr>
        <w:jc w:val="both"/>
        <w:rPr>
          <w:b/>
          <w:szCs w:val="22"/>
        </w:rPr>
      </w:pPr>
      <w:r w:rsidRPr="004F70FF">
        <w:rPr>
          <w:b/>
          <w:szCs w:val="22"/>
        </w:rPr>
        <w:t>Jak a kde se dá získat doporučení české podnikatelské reprezentace o vhodnosti zařazení zaměstnavatele do projektu?</w:t>
      </w:r>
    </w:p>
    <w:p w:rsidR="00B463C3" w:rsidRPr="00B463C3" w:rsidRDefault="00804F67" w:rsidP="00B463C3">
      <w:pPr>
        <w:pStyle w:val="Odstavecseseznamem"/>
        <w:spacing w:after="360"/>
        <w:ind w:left="357"/>
        <w:contextualSpacing w:val="0"/>
        <w:jc w:val="both"/>
        <w:rPr>
          <w:szCs w:val="22"/>
        </w:rPr>
      </w:pPr>
      <w:r>
        <w:rPr>
          <w:szCs w:val="22"/>
        </w:rPr>
        <w:t>F</w:t>
      </w:r>
      <w:r w:rsidR="00927B43" w:rsidRPr="004F70FF">
        <w:rPr>
          <w:szCs w:val="22"/>
        </w:rPr>
        <w:t>ormulář žádosti o vydání doporučení naleznete na webových stránkách Ministerstva průmyslu a obchodu</w:t>
      </w:r>
      <w:r w:rsidR="000216AB">
        <w:rPr>
          <w:szCs w:val="22"/>
        </w:rPr>
        <w:t xml:space="preserve"> </w:t>
      </w:r>
      <w:r w:rsidR="000216AB" w:rsidRPr="00406BDD">
        <w:rPr>
          <w:szCs w:val="22"/>
        </w:rPr>
        <w:t>(</w:t>
      </w:r>
      <w:hyperlink r:id="rId8" w:history="1">
        <w:r w:rsidR="0007504C" w:rsidRPr="0007504C">
          <w:rPr>
            <w:rStyle w:val="Hypertextovodkaz"/>
          </w:rPr>
          <w:t>http://www.mpo.cz/projektukrajina</w:t>
        </w:r>
      </w:hyperlink>
      <w:r w:rsidR="000216AB" w:rsidRPr="00406BDD">
        <w:rPr>
          <w:szCs w:val="22"/>
        </w:rPr>
        <w:t>)</w:t>
      </w:r>
      <w:r w:rsidR="00927B43" w:rsidRPr="004F70FF">
        <w:rPr>
          <w:szCs w:val="22"/>
        </w:rPr>
        <w:t>. Vyplněný formulář zasílejte na příslušnou adresu podnikatelské reprezentace</w:t>
      </w:r>
      <w:r w:rsidR="008D3588" w:rsidRPr="004F70FF">
        <w:rPr>
          <w:szCs w:val="22"/>
        </w:rPr>
        <w:t xml:space="preserve"> (</w:t>
      </w:r>
      <w:r w:rsidR="009820D3">
        <w:rPr>
          <w:szCs w:val="22"/>
        </w:rPr>
        <w:t>kompletní informace o</w:t>
      </w:r>
      <w:r w:rsidR="008D3588" w:rsidRPr="004F70FF">
        <w:rPr>
          <w:szCs w:val="22"/>
        </w:rPr>
        <w:t xml:space="preserve"> projektu, stejně tak jako kontaktní adre</w:t>
      </w:r>
      <w:r w:rsidR="009820D3">
        <w:rPr>
          <w:szCs w:val="22"/>
        </w:rPr>
        <w:t>sa</w:t>
      </w:r>
      <w:r w:rsidR="008D3588" w:rsidRPr="004F70FF">
        <w:rPr>
          <w:szCs w:val="22"/>
        </w:rPr>
        <w:t>, na kterou je možné adresovat</w:t>
      </w:r>
      <w:r w:rsidR="009820D3">
        <w:rPr>
          <w:szCs w:val="22"/>
        </w:rPr>
        <w:t xml:space="preserve"> žádost o vydání doporučení, jsou uvedeny na stránkách podnikatelské reprezentace</w:t>
      </w:r>
      <w:r w:rsidR="008D3588" w:rsidRPr="004F70FF">
        <w:rPr>
          <w:szCs w:val="22"/>
        </w:rPr>
        <w:t>)</w:t>
      </w:r>
      <w:r w:rsidR="00927B43" w:rsidRPr="004F70FF">
        <w:rPr>
          <w:szCs w:val="22"/>
        </w:rPr>
        <w:t>.</w:t>
      </w:r>
    </w:p>
    <w:p w:rsidR="008D3588" w:rsidRPr="004F70FF" w:rsidRDefault="008D3588" w:rsidP="007B2EF2">
      <w:pPr>
        <w:pStyle w:val="Odstavecseseznamem"/>
        <w:numPr>
          <w:ilvl w:val="0"/>
          <w:numId w:val="1"/>
        </w:numPr>
        <w:jc w:val="both"/>
        <w:rPr>
          <w:b/>
          <w:szCs w:val="22"/>
        </w:rPr>
      </w:pPr>
      <w:r w:rsidRPr="004F70FF">
        <w:rPr>
          <w:b/>
          <w:szCs w:val="22"/>
        </w:rPr>
        <w:t>Je nutné, abych se obracel na všechny podnikatelské reprezentace?</w:t>
      </w:r>
    </w:p>
    <w:p w:rsidR="007D0987" w:rsidRDefault="008D3588" w:rsidP="003E044D">
      <w:pPr>
        <w:pStyle w:val="Odstavecseseznamem"/>
        <w:ind w:left="360"/>
        <w:jc w:val="both"/>
        <w:rPr>
          <w:b/>
          <w:szCs w:val="22"/>
        </w:rPr>
      </w:pPr>
      <w:r w:rsidRPr="004F70FF">
        <w:rPr>
          <w:szCs w:val="22"/>
        </w:rPr>
        <w:t>Nikoliv, obracejte se pouze</w:t>
      </w:r>
      <w:r w:rsidR="00033308">
        <w:rPr>
          <w:szCs w:val="22"/>
        </w:rPr>
        <w:t xml:space="preserve"> na</w:t>
      </w:r>
      <w:r w:rsidRPr="004F70FF">
        <w:rPr>
          <w:szCs w:val="22"/>
        </w:rPr>
        <w:t xml:space="preserve"> </w:t>
      </w:r>
      <w:r w:rsidR="00033308">
        <w:rPr>
          <w:szCs w:val="22"/>
        </w:rPr>
        <w:t>jednu konkrétní podnikatelskou reprezentaci</w:t>
      </w:r>
      <w:r w:rsidR="00E732B6">
        <w:rPr>
          <w:szCs w:val="22"/>
        </w:rPr>
        <w:t>. Pokud jste členem některé z podnikatelský</w:t>
      </w:r>
      <w:r w:rsidR="004C549C">
        <w:rPr>
          <w:szCs w:val="22"/>
        </w:rPr>
        <w:t>ch</w:t>
      </w:r>
      <w:r w:rsidR="00E732B6">
        <w:rPr>
          <w:szCs w:val="22"/>
        </w:rPr>
        <w:t xml:space="preserve"> reprezentac</w:t>
      </w:r>
      <w:r w:rsidR="004C549C">
        <w:rPr>
          <w:szCs w:val="22"/>
        </w:rPr>
        <w:t>í</w:t>
      </w:r>
      <w:r w:rsidR="00521254">
        <w:rPr>
          <w:szCs w:val="22"/>
        </w:rPr>
        <w:t>,</w:t>
      </w:r>
      <w:r w:rsidR="00E732B6">
        <w:rPr>
          <w:szCs w:val="22"/>
        </w:rPr>
        <w:t xml:space="preserve"> doporučujeme, abyste se obrátili přímo na ni.</w:t>
      </w:r>
      <w:r w:rsidR="007D0987" w:rsidRPr="007D0987">
        <w:rPr>
          <w:b/>
          <w:szCs w:val="22"/>
        </w:rPr>
        <w:t xml:space="preserve"> </w:t>
      </w:r>
    </w:p>
    <w:p w:rsidR="007D0987" w:rsidRDefault="007D0987" w:rsidP="003E044D">
      <w:pPr>
        <w:pStyle w:val="Odstavecseseznamem"/>
        <w:ind w:left="360"/>
        <w:jc w:val="both"/>
        <w:rPr>
          <w:b/>
          <w:szCs w:val="22"/>
        </w:rPr>
      </w:pPr>
    </w:p>
    <w:p w:rsidR="007D0987" w:rsidRPr="004F70FF" w:rsidRDefault="007D0987" w:rsidP="007D0987">
      <w:pPr>
        <w:pStyle w:val="Odstavecseseznamem"/>
        <w:numPr>
          <w:ilvl w:val="0"/>
          <w:numId w:val="1"/>
        </w:numPr>
        <w:jc w:val="both"/>
        <w:rPr>
          <w:b/>
          <w:szCs w:val="22"/>
        </w:rPr>
      </w:pPr>
      <w:r w:rsidRPr="004F70FF">
        <w:rPr>
          <w:b/>
          <w:szCs w:val="22"/>
        </w:rPr>
        <w:t>Je potřeba být členem jedné z podnikatelských reprezentací?</w:t>
      </w:r>
    </w:p>
    <w:p w:rsidR="007D0987" w:rsidRPr="00B463C3" w:rsidRDefault="007D0987" w:rsidP="007D0987">
      <w:pPr>
        <w:pStyle w:val="Odstavecseseznamem"/>
        <w:spacing w:after="360"/>
        <w:ind w:left="357"/>
        <w:contextualSpacing w:val="0"/>
        <w:jc w:val="both"/>
        <w:rPr>
          <w:szCs w:val="22"/>
        </w:rPr>
      </w:pPr>
      <w:r w:rsidRPr="004F70FF">
        <w:rPr>
          <w:szCs w:val="22"/>
        </w:rPr>
        <w:t>Ne, nicméně doporučujeme se obrátit na instituci, kde případně členem jste, neboť doporučení není nárokové.</w:t>
      </w:r>
    </w:p>
    <w:p w:rsidR="00663E8B" w:rsidRPr="004F70FF" w:rsidRDefault="00663E8B" w:rsidP="00663E8B">
      <w:pPr>
        <w:pStyle w:val="Odstavecseseznamem"/>
        <w:numPr>
          <w:ilvl w:val="0"/>
          <w:numId w:val="1"/>
        </w:numPr>
        <w:jc w:val="both"/>
        <w:rPr>
          <w:b/>
          <w:szCs w:val="22"/>
        </w:rPr>
      </w:pPr>
      <w:r w:rsidRPr="004F70FF">
        <w:rPr>
          <w:b/>
          <w:szCs w:val="22"/>
        </w:rPr>
        <w:t>Je možné se obracet i na jiné podnikatelské reprezentace</w:t>
      </w:r>
      <w:r w:rsidR="004C549C">
        <w:rPr>
          <w:b/>
          <w:szCs w:val="22"/>
        </w:rPr>
        <w:t>/subjekty</w:t>
      </w:r>
      <w:r w:rsidRPr="004F70FF">
        <w:rPr>
          <w:b/>
          <w:szCs w:val="22"/>
        </w:rPr>
        <w:t xml:space="preserve"> než jsou uvedeny v projektu (ICT unie, SOCR)?</w:t>
      </w:r>
    </w:p>
    <w:p w:rsidR="007D0987" w:rsidRDefault="00663E8B" w:rsidP="003E044D">
      <w:pPr>
        <w:pStyle w:val="Odstavecseseznamem"/>
        <w:ind w:left="360"/>
        <w:jc w:val="both"/>
        <w:rPr>
          <w:b/>
          <w:szCs w:val="22"/>
        </w:rPr>
      </w:pPr>
      <w:r w:rsidRPr="004F70FF">
        <w:rPr>
          <w:szCs w:val="22"/>
        </w:rPr>
        <w:t>Nikoliv, obracejte se vždy pouze na podnikatelské reprezentace</w:t>
      </w:r>
      <w:r>
        <w:rPr>
          <w:szCs w:val="22"/>
        </w:rPr>
        <w:t>, které jsou přímo vypočteny v </w:t>
      </w:r>
      <w:r w:rsidRPr="004F70FF">
        <w:rPr>
          <w:szCs w:val="22"/>
        </w:rPr>
        <w:t>projektu. V případě Hospodářské komory akcep</w:t>
      </w:r>
      <w:r>
        <w:rPr>
          <w:szCs w:val="22"/>
        </w:rPr>
        <w:t>tujeme rovněž</w:t>
      </w:r>
      <w:r w:rsidRPr="004F70FF">
        <w:rPr>
          <w:szCs w:val="22"/>
        </w:rPr>
        <w:t xml:space="preserve"> doporučení od krajských komor.</w:t>
      </w:r>
      <w:r w:rsidR="007D0987" w:rsidRPr="007D0987">
        <w:rPr>
          <w:b/>
          <w:szCs w:val="22"/>
        </w:rPr>
        <w:t xml:space="preserve"> </w:t>
      </w:r>
    </w:p>
    <w:p w:rsidR="007D0987" w:rsidRDefault="007D0987" w:rsidP="003E044D">
      <w:pPr>
        <w:pStyle w:val="Odstavecseseznamem"/>
        <w:ind w:left="360"/>
        <w:jc w:val="both"/>
        <w:rPr>
          <w:b/>
          <w:szCs w:val="22"/>
        </w:rPr>
      </w:pPr>
    </w:p>
    <w:p w:rsidR="007D0987" w:rsidRPr="004F70FF" w:rsidRDefault="007D0987" w:rsidP="007D0987">
      <w:pPr>
        <w:pStyle w:val="Odstavecseseznamem"/>
        <w:numPr>
          <w:ilvl w:val="0"/>
          <w:numId w:val="1"/>
        </w:numPr>
        <w:jc w:val="both"/>
        <w:rPr>
          <w:b/>
          <w:szCs w:val="22"/>
        </w:rPr>
      </w:pPr>
      <w:r w:rsidRPr="004F70FF">
        <w:rPr>
          <w:b/>
          <w:szCs w:val="22"/>
        </w:rPr>
        <w:t>Může si dentální klinika podat žádost o vydání doporučení České stomatologické komoře?</w:t>
      </w:r>
    </w:p>
    <w:p w:rsidR="00663E8B" w:rsidRPr="000216AB" w:rsidRDefault="007D0987" w:rsidP="000216AB">
      <w:pPr>
        <w:pStyle w:val="Odstavecseseznamem"/>
        <w:spacing w:after="360"/>
        <w:ind w:left="357"/>
        <w:contextualSpacing w:val="0"/>
        <w:jc w:val="both"/>
      </w:pPr>
      <w:r w:rsidRPr="004F70FF">
        <w:rPr>
          <w:szCs w:val="22"/>
        </w:rPr>
        <w:t>Nikoliv, žádost o vydání doporučení je nutné adresovat pouze subjektům uvedeným v projektu.</w:t>
      </w:r>
    </w:p>
    <w:p w:rsidR="00663E8B" w:rsidRPr="00663E8B" w:rsidRDefault="00663E8B" w:rsidP="00663E8B">
      <w:pPr>
        <w:spacing w:after="36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Žádost</w:t>
      </w:r>
      <w:r w:rsidRPr="00663E8B">
        <w:rPr>
          <w:b/>
          <w:sz w:val="24"/>
          <w:szCs w:val="24"/>
          <w:u w:val="single"/>
        </w:rPr>
        <w:t xml:space="preserve"> o zařazení do projektu:</w:t>
      </w:r>
    </w:p>
    <w:p w:rsidR="008D3588" w:rsidRPr="004F70FF" w:rsidRDefault="000216AB" w:rsidP="007B2EF2">
      <w:pPr>
        <w:pStyle w:val="Odstavecseseznamem"/>
        <w:numPr>
          <w:ilvl w:val="0"/>
          <w:numId w:val="1"/>
        </w:numPr>
        <w:jc w:val="both"/>
        <w:rPr>
          <w:b/>
          <w:szCs w:val="22"/>
        </w:rPr>
      </w:pPr>
      <w:r>
        <w:rPr>
          <w:b/>
          <w:szCs w:val="22"/>
        </w:rPr>
        <w:t>Mohu podat</w:t>
      </w:r>
      <w:r w:rsidR="008D3588" w:rsidRPr="004F70FF">
        <w:rPr>
          <w:b/>
          <w:szCs w:val="22"/>
        </w:rPr>
        <w:t xml:space="preserve"> žádost </w:t>
      </w:r>
      <w:r w:rsidR="00E732B6">
        <w:rPr>
          <w:b/>
          <w:szCs w:val="22"/>
        </w:rPr>
        <w:t xml:space="preserve">o zařazení do projektu </w:t>
      </w:r>
      <w:r>
        <w:rPr>
          <w:b/>
          <w:szCs w:val="22"/>
        </w:rPr>
        <w:t>elektronicky</w:t>
      </w:r>
      <w:r w:rsidR="008D3588" w:rsidRPr="004F70FF">
        <w:rPr>
          <w:b/>
          <w:szCs w:val="22"/>
        </w:rPr>
        <w:t xml:space="preserve">? </w:t>
      </w:r>
    </w:p>
    <w:p w:rsidR="007938D0" w:rsidRPr="00406BDD" w:rsidRDefault="000216AB" w:rsidP="00406BDD">
      <w:pPr>
        <w:pStyle w:val="Odstavecseseznamem"/>
        <w:spacing w:after="360"/>
        <w:ind w:left="357"/>
        <w:contextualSpacing w:val="0"/>
        <w:jc w:val="both"/>
        <w:rPr>
          <w:color w:val="0000FF" w:themeColor="hyperlink"/>
          <w:szCs w:val="22"/>
          <w:u w:val="single"/>
        </w:rPr>
      </w:pPr>
      <w:r>
        <w:rPr>
          <w:szCs w:val="22"/>
        </w:rPr>
        <w:t>Ano, ž</w:t>
      </w:r>
      <w:r w:rsidR="00314B45">
        <w:rPr>
          <w:szCs w:val="22"/>
        </w:rPr>
        <w:t>ádosti</w:t>
      </w:r>
      <w:r>
        <w:rPr>
          <w:szCs w:val="22"/>
        </w:rPr>
        <w:t xml:space="preserve"> o zařazení do projektu</w:t>
      </w:r>
      <w:r w:rsidR="00314B45">
        <w:rPr>
          <w:szCs w:val="22"/>
        </w:rPr>
        <w:t xml:space="preserve"> je </w:t>
      </w:r>
      <w:r w:rsidR="008D3588" w:rsidRPr="004F70FF">
        <w:rPr>
          <w:szCs w:val="22"/>
        </w:rPr>
        <w:t>možné zas</w:t>
      </w:r>
      <w:r>
        <w:rPr>
          <w:szCs w:val="22"/>
        </w:rPr>
        <w:t>lat</w:t>
      </w:r>
      <w:r w:rsidR="008D3588" w:rsidRPr="004F70FF">
        <w:rPr>
          <w:szCs w:val="22"/>
        </w:rPr>
        <w:t xml:space="preserve"> elektronicky na </w:t>
      </w:r>
      <w:r w:rsidR="00033308">
        <w:rPr>
          <w:szCs w:val="22"/>
        </w:rPr>
        <w:t>e-</w:t>
      </w:r>
      <w:r w:rsidR="008D3588" w:rsidRPr="004F70FF">
        <w:rPr>
          <w:szCs w:val="22"/>
        </w:rPr>
        <w:t>mail</w:t>
      </w:r>
      <w:r w:rsidR="00033308">
        <w:rPr>
          <w:szCs w:val="22"/>
        </w:rPr>
        <w:t>ovou adresu:</w:t>
      </w:r>
      <w:r w:rsidR="008D3588" w:rsidRPr="004F70FF">
        <w:rPr>
          <w:szCs w:val="22"/>
        </w:rPr>
        <w:t xml:space="preserve"> </w:t>
      </w:r>
      <w:hyperlink r:id="rId9" w:history="1">
        <w:r w:rsidR="009820D3" w:rsidRPr="00BF1D9E">
          <w:rPr>
            <w:rStyle w:val="Hypertextovodkaz"/>
            <w:szCs w:val="22"/>
          </w:rPr>
          <w:t>projektukrajina@mpo.cz</w:t>
        </w:r>
      </w:hyperlink>
      <w:r>
        <w:rPr>
          <w:rStyle w:val="Hypertextovodkaz"/>
          <w:szCs w:val="22"/>
        </w:rPr>
        <w:t>.</w:t>
      </w:r>
      <w:r w:rsidR="00314B45">
        <w:rPr>
          <w:rStyle w:val="Hypertextovodkaz"/>
          <w:szCs w:val="22"/>
        </w:rPr>
        <w:t xml:space="preserve"> </w:t>
      </w:r>
    </w:p>
    <w:p w:rsidR="00663E8B" w:rsidRPr="004F70FF" w:rsidRDefault="00663E8B" w:rsidP="00663E8B">
      <w:pPr>
        <w:pStyle w:val="Odstavecseseznamem"/>
        <w:numPr>
          <w:ilvl w:val="0"/>
          <w:numId w:val="1"/>
        </w:numPr>
        <w:jc w:val="both"/>
        <w:rPr>
          <w:b/>
          <w:szCs w:val="22"/>
        </w:rPr>
      </w:pPr>
      <w:r w:rsidRPr="004F70FF">
        <w:rPr>
          <w:b/>
          <w:szCs w:val="22"/>
        </w:rPr>
        <w:t>Je možné podat žádost o zařazení do projektu i tehdy pokud jsme příslušné místo nevyvěsili na úřadě práce?</w:t>
      </w:r>
    </w:p>
    <w:p w:rsidR="00663E8B" w:rsidRDefault="00663E8B" w:rsidP="00663E8B">
      <w:pPr>
        <w:pStyle w:val="Odstavecseseznamem"/>
        <w:spacing w:after="360"/>
        <w:ind w:left="357"/>
        <w:contextualSpacing w:val="0"/>
        <w:jc w:val="both"/>
        <w:rPr>
          <w:szCs w:val="22"/>
        </w:rPr>
      </w:pPr>
      <w:r w:rsidRPr="004F70FF">
        <w:rPr>
          <w:szCs w:val="22"/>
        </w:rPr>
        <w:t>Nikoliv, volné pracovní místo musí být na úřadě práce vyvěšen</w:t>
      </w:r>
      <w:r w:rsidR="007D0987">
        <w:rPr>
          <w:szCs w:val="22"/>
        </w:rPr>
        <w:t>o</w:t>
      </w:r>
      <w:r w:rsidRPr="004F70FF">
        <w:rPr>
          <w:szCs w:val="22"/>
        </w:rPr>
        <w:t xml:space="preserve"> vždy</w:t>
      </w:r>
      <w:r w:rsidR="004C549C">
        <w:rPr>
          <w:szCs w:val="22"/>
        </w:rPr>
        <w:t>,</w:t>
      </w:r>
      <w:r w:rsidR="007D0987">
        <w:rPr>
          <w:szCs w:val="22"/>
        </w:rPr>
        <w:t xml:space="preserve"> a to </w:t>
      </w:r>
      <w:r w:rsidRPr="004F70FF">
        <w:rPr>
          <w:szCs w:val="22"/>
        </w:rPr>
        <w:t>minimálně</w:t>
      </w:r>
      <w:r>
        <w:rPr>
          <w:szCs w:val="22"/>
        </w:rPr>
        <w:t xml:space="preserve"> po dobu 30 dní.</w:t>
      </w:r>
    </w:p>
    <w:p w:rsidR="00663E8B" w:rsidRPr="004F70FF" w:rsidRDefault="00663E8B" w:rsidP="00663E8B">
      <w:pPr>
        <w:pStyle w:val="Odstavecseseznamem"/>
        <w:numPr>
          <w:ilvl w:val="0"/>
          <w:numId w:val="1"/>
        </w:numPr>
        <w:jc w:val="both"/>
        <w:rPr>
          <w:b/>
          <w:szCs w:val="22"/>
        </w:rPr>
      </w:pPr>
      <w:r w:rsidRPr="004F70FF">
        <w:rPr>
          <w:b/>
          <w:szCs w:val="22"/>
        </w:rPr>
        <w:t>Mohou být čestná prohlášení sepsaná i v jiném než českém jazyce?</w:t>
      </w:r>
    </w:p>
    <w:p w:rsidR="00663E8B" w:rsidRPr="00B463C3" w:rsidRDefault="00663E8B" w:rsidP="00663E8B">
      <w:pPr>
        <w:pStyle w:val="Odstavecseseznamem"/>
        <w:spacing w:after="360"/>
        <w:ind w:left="357"/>
        <w:contextualSpacing w:val="0"/>
        <w:jc w:val="both"/>
        <w:rPr>
          <w:szCs w:val="22"/>
        </w:rPr>
      </w:pPr>
      <w:r w:rsidRPr="004F70FF">
        <w:rPr>
          <w:szCs w:val="22"/>
        </w:rPr>
        <w:t xml:space="preserve">Čestná prohlášení je </w:t>
      </w:r>
      <w:r w:rsidR="007D0987">
        <w:rPr>
          <w:szCs w:val="22"/>
        </w:rPr>
        <w:t>potřebné</w:t>
      </w:r>
      <w:r w:rsidR="007D0987" w:rsidRPr="004F70FF">
        <w:rPr>
          <w:szCs w:val="22"/>
        </w:rPr>
        <w:t xml:space="preserve"> </w:t>
      </w:r>
      <w:r w:rsidRPr="004F70FF">
        <w:rPr>
          <w:szCs w:val="22"/>
        </w:rPr>
        <w:t>podat v českém jazyce.</w:t>
      </w:r>
    </w:p>
    <w:p w:rsidR="00663E8B" w:rsidRPr="004F70FF" w:rsidRDefault="00663E8B" w:rsidP="00663E8B">
      <w:pPr>
        <w:pStyle w:val="Odstavecseseznamem"/>
        <w:numPr>
          <w:ilvl w:val="0"/>
          <w:numId w:val="1"/>
        </w:numPr>
        <w:jc w:val="both"/>
        <w:rPr>
          <w:b/>
          <w:szCs w:val="22"/>
        </w:rPr>
      </w:pPr>
      <w:r w:rsidRPr="004F70FF">
        <w:rPr>
          <w:b/>
          <w:szCs w:val="22"/>
        </w:rPr>
        <w:t>Můžeme podat žádost o zařazení do projektu, pokud máme zájem zaměstnat středně kvalifikovaného pracovníka např. na pozici svářeč či obsluha CNC strojů?</w:t>
      </w:r>
    </w:p>
    <w:p w:rsidR="00663E8B" w:rsidRDefault="007D0987" w:rsidP="00663E8B">
      <w:pPr>
        <w:pStyle w:val="Odstavecseseznamem"/>
        <w:spacing w:after="360"/>
        <w:ind w:left="357"/>
        <w:contextualSpacing w:val="0"/>
        <w:jc w:val="both"/>
        <w:rPr>
          <w:szCs w:val="22"/>
        </w:rPr>
      </w:pPr>
      <w:r>
        <w:rPr>
          <w:szCs w:val="22"/>
        </w:rPr>
        <w:t>P</w:t>
      </w:r>
      <w:r w:rsidR="00663E8B" w:rsidRPr="004F70FF">
        <w:rPr>
          <w:szCs w:val="22"/>
        </w:rPr>
        <w:t>rojekt je určen pouze pro vysoce kvalifikované pracovníky, do projektu nejsou zařazovány středně či nízko kvalifikované profese.</w:t>
      </w:r>
      <w:r w:rsidR="00314B45">
        <w:rPr>
          <w:szCs w:val="22"/>
        </w:rPr>
        <w:t xml:space="preserve"> Uvědomujeme si však</w:t>
      </w:r>
      <w:r w:rsidR="00551A76">
        <w:rPr>
          <w:szCs w:val="22"/>
        </w:rPr>
        <w:t>,</w:t>
      </w:r>
      <w:r w:rsidR="00314B45">
        <w:rPr>
          <w:szCs w:val="22"/>
        </w:rPr>
        <w:t xml:space="preserve"> že u některých středně/vysoce kvalifikovaných profesí může být posouzení hraniční, je tedy vždy otázkou zda konkrétní uchazeč a</w:t>
      </w:r>
      <w:r w:rsidR="003E044D">
        <w:rPr>
          <w:szCs w:val="22"/>
        </w:rPr>
        <w:t> </w:t>
      </w:r>
      <w:r w:rsidR="00314B45">
        <w:rPr>
          <w:szCs w:val="22"/>
        </w:rPr>
        <w:t xml:space="preserve">pracovní místo podmínky stanovené v projektu splňují, či nikoli. </w:t>
      </w:r>
    </w:p>
    <w:p w:rsidR="00663E8B" w:rsidRPr="004F70FF" w:rsidRDefault="00663E8B" w:rsidP="00663E8B">
      <w:pPr>
        <w:pStyle w:val="Odstavecseseznamem"/>
        <w:numPr>
          <w:ilvl w:val="0"/>
          <w:numId w:val="1"/>
        </w:numPr>
        <w:jc w:val="both"/>
        <w:rPr>
          <w:b/>
          <w:szCs w:val="22"/>
        </w:rPr>
      </w:pPr>
      <w:r>
        <w:rPr>
          <w:b/>
          <w:szCs w:val="22"/>
        </w:rPr>
        <w:t xml:space="preserve">Můžeme sepsat čestné prohlášení podle našeho uvážení? </w:t>
      </w:r>
    </w:p>
    <w:p w:rsidR="00663E8B" w:rsidRPr="00B463C3" w:rsidRDefault="00663E8B" w:rsidP="00663E8B">
      <w:pPr>
        <w:pStyle w:val="Odstavecseseznamem"/>
        <w:spacing w:after="360"/>
        <w:ind w:left="357"/>
        <w:contextualSpacing w:val="0"/>
        <w:jc w:val="both"/>
        <w:rPr>
          <w:szCs w:val="22"/>
        </w:rPr>
      </w:pPr>
      <w:r w:rsidRPr="004F70FF">
        <w:rPr>
          <w:szCs w:val="22"/>
        </w:rPr>
        <w:t xml:space="preserve">Ano, </w:t>
      </w:r>
      <w:r w:rsidR="004C549C">
        <w:rPr>
          <w:szCs w:val="22"/>
        </w:rPr>
        <w:t>ale</w:t>
      </w:r>
      <w:r w:rsidR="004C549C" w:rsidRPr="004F70FF">
        <w:rPr>
          <w:szCs w:val="22"/>
        </w:rPr>
        <w:t xml:space="preserve"> </w:t>
      </w:r>
      <w:r w:rsidRPr="004F70FF">
        <w:rPr>
          <w:szCs w:val="22"/>
        </w:rPr>
        <w:t>je nezbytné, aby z něj vyplývaly všechny potřebné náležitosti bez jakýchkoliv pochyb (zvláště identifikace a samotný obsah).</w:t>
      </w:r>
    </w:p>
    <w:p w:rsidR="00663E8B" w:rsidRDefault="00663E8B" w:rsidP="00663E8B">
      <w:pPr>
        <w:numPr>
          <w:ilvl w:val="0"/>
          <w:numId w:val="1"/>
        </w:numPr>
        <w:shd w:val="clear" w:color="auto" w:fill="FFFFFF"/>
        <w:overflowPunct/>
        <w:autoSpaceDE/>
        <w:autoSpaceDN/>
        <w:adjustRightInd/>
        <w:ind w:right="284"/>
        <w:jc w:val="both"/>
        <w:textAlignment w:val="auto"/>
        <w:rPr>
          <w:b/>
          <w:color w:val="000000"/>
          <w:szCs w:val="22"/>
        </w:rPr>
      </w:pPr>
      <w:r w:rsidRPr="004F70FF">
        <w:rPr>
          <w:b/>
          <w:color w:val="000000"/>
          <w:szCs w:val="22"/>
        </w:rPr>
        <w:t>Mohou být všechna če</w:t>
      </w:r>
      <w:r w:rsidR="007D0987">
        <w:rPr>
          <w:b/>
          <w:color w:val="000000"/>
          <w:szCs w:val="22"/>
        </w:rPr>
        <w:t>s</w:t>
      </w:r>
      <w:r w:rsidRPr="004F70FF">
        <w:rPr>
          <w:b/>
          <w:color w:val="000000"/>
          <w:szCs w:val="22"/>
        </w:rPr>
        <w:t>tná prohlášení obsažena na jednom dokumentu, nebo musí být každé prohlášení učiněno samostatně?</w:t>
      </w:r>
    </w:p>
    <w:p w:rsidR="00D44519" w:rsidRPr="00196C67" w:rsidRDefault="002237BB" w:rsidP="00196C67">
      <w:pPr>
        <w:shd w:val="clear" w:color="auto" w:fill="FFFFFF"/>
        <w:overflowPunct/>
        <w:autoSpaceDE/>
        <w:autoSpaceDN/>
        <w:adjustRightInd/>
        <w:ind w:left="360" w:right="284"/>
        <w:jc w:val="both"/>
        <w:textAlignment w:val="auto"/>
        <w:rPr>
          <w:color w:val="000000"/>
          <w:szCs w:val="22"/>
        </w:rPr>
      </w:pPr>
      <w:r>
        <w:rPr>
          <w:color w:val="000000"/>
          <w:szCs w:val="22"/>
        </w:rPr>
        <w:t>Projekt počítá s předkládáním samostatných čestných prohlášení, nicméně akceptována jsou i čestná prohlášení obsažená na jednom dokumentu.</w:t>
      </w:r>
      <w:r w:rsidR="00342891">
        <w:rPr>
          <w:color w:val="000000"/>
          <w:szCs w:val="22"/>
        </w:rPr>
        <w:t xml:space="preserve"> </w:t>
      </w:r>
    </w:p>
    <w:p w:rsidR="00663E8B" w:rsidRPr="004F70FF" w:rsidRDefault="00663E8B" w:rsidP="00663E8B">
      <w:pPr>
        <w:pStyle w:val="Odstavecseseznamem"/>
        <w:numPr>
          <w:ilvl w:val="0"/>
          <w:numId w:val="1"/>
        </w:numPr>
        <w:jc w:val="both"/>
        <w:rPr>
          <w:b/>
          <w:szCs w:val="22"/>
        </w:rPr>
      </w:pPr>
      <w:r w:rsidRPr="004F70FF">
        <w:rPr>
          <w:b/>
          <w:szCs w:val="22"/>
        </w:rPr>
        <w:t>Musí být podpisy na žádosti a přílohách úředně ověřeny?</w:t>
      </w:r>
    </w:p>
    <w:p w:rsidR="007D0987" w:rsidRPr="003E044D" w:rsidRDefault="00663E8B" w:rsidP="003E044D">
      <w:pPr>
        <w:pStyle w:val="Odstavecseseznamem"/>
        <w:ind w:left="360"/>
        <w:jc w:val="both"/>
        <w:rPr>
          <w:b/>
          <w:szCs w:val="22"/>
        </w:rPr>
      </w:pPr>
      <w:r w:rsidRPr="004F70FF">
        <w:rPr>
          <w:szCs w:val="22"/>
        </w:rPr>
        <w:t xml:space="preserve">Nemusí, nezbytné je uvést zvláště razítko, podpis, kontaktní osobu, kontakt, datum.  </w:t>
      </w:r>
    </w:p>
    <w:p w:rsidR="007D0987" w:rsidRPr="003E044D" w:rsidRDefault="007D0987" w:rsidP="003E044D">
      <w:pPr>
        <w:pStyle w:val="Odstavecseseznamem"/>
        <w:ind w:left="360"/>
        <w:jc w:val="both"/>
        <w:rPr>
          <w:b/>
          <w:szCs w:val="22"/>
        </w:rPr>
      </w:pPr>
    </w:p>
    <w:p w:rsidR="007D0987" w:rsidRPr="004F70FF" w:rsidRDefault="007D0987" w:rsidP="007D0987">
      <w:pPr>
        <w:pStyle w:val="Odstavecseseznamem"/>
        <w:numPr>
          <w:ilvl w:val="0"/>
          <w:numId w:val="1"/>
        </w:numPr>
        <w:jc w:val="both"/>
        <w:rPr>
          <w:b/>
          <w:szCs w:val="22"/>
        </w:rPr>
      </w:pPr>
      <w:r w:rsidRPr="004F70FF">
        <w:rPr>
          <w:b/>
          <w:szCs w:val="22"/>
        </w:rPr>
        <w:t>V případě, že je žádost o zařazení do projektu podána v zastoupení, je nutné doložit prostou či ověřenou plnou moc.</w:t>
      </w:r>
    </w:p>
    <w:p w:rsidR="007D0987" w:rsidRDefault="007D0987" w:rsidP="007D0987">
      <w:pPr>
        <w:pStyle w:val="Odstavecseseznamem"/>
        <w:spacing w:after="360"/>
        <w:ind w:left="357"/>
        <w:contextualSpacing w:val="0"/>
        <w:jc w:val="both"/>
        <w:rPr>
          <w:szCs w:val="22"/>
        </w:rPr>
      </w:pPr>
      <w:r w:rsidRPr="004F70FF">
        <w:rPr>
          <w:szCs w:val="22"/>
        </w:rPr>
        <w:t>Prostou plnou moc.</w:t>
      </w:r>
    </w:p>
    <w:p w:rsidR="00663E8B" w:rsidRPr="004F70FF" w:rsidRDefault="00663E8B" w:rsidP="00663E8B">
      <w:pPr>
        <w:pStyle w:val="Odstavecseseznamem"/>
        <w:numPr>
          <w:ilvl w:val="0"/>
          <w:numId w:val="1"/>
        </w:numPr>
        <w:jc w:val="both"/>
        <w:rPr>
          <w:b/>
          <w:szCs w:val="22"/>
        </w:rPr>
      </w:pPr>
      <w:r w:rsidRPr="004F70FF">
        <w:rPr>
          <w:b/>
          <w:szCs w:val="22"/>
        </w:rPr>
        <w:t>Bude mít nějaký vliv na urychlení zpracování žádosti, když žádost podpoříme dalšími dokumenty (např. smlouva o budoucí smlouvě pracovní, vysokoškolské diplomy, odborné certifikace, apod.)?</w:t>
      </w:r>
    </w:p>
    <w:p w:rsidR="00663E8B" w:rsidRPr="00E732B6" w:rsidRDefault="00663E8B" w:rsidP="00663E8B">
      <w:pPr>
        <w:pStyle w:val="Odstavecseseznamem"/>
        <w:spacing w:after="360"/>
        <w:ind w:left="357"/>
        <w:contextualSpacing w:val="0"/>
        <w:jc w:val="both"/>
        <w:rPr>
          <w:szCs w:val="22"/>
        </w:rPr>
      </w:pPr>
      <w:r w:rsidRPr="004F70FF">
        <w:rPr>
          <w:szCs w:val="22"/>
        </w:rPr>
        <w:t xml:space="preserve">Dokumenty, které projekt nevyžaduje, nejsou nezbytné. </w:t>
      </w:r>
      <w:r w:rsidR="007D0987">
        <w:rPr>
          <w:szCs w:val="22"/>
        </w:rPr>
        <w:t>Ačkoli</w:t>
      </w:r>
      <w:r w:rsidRPr="004F70FF">
        <w:rPr>
          <w:szCs w:val="22"/>
        </w:rPr>
        <w:t xml:space="preserve"> je možné je využít jako podpůrné argumenty</w:t>
      </w:r>
      <w:r w:rsidR="007D0987">
        <w:rPr>
          <w:szCs w:val="22"/>
        </w:rPr>
        <w:t>, klíčové je, aby žádost splňovala všechny stanovené náležitosti</w:t>
      </w:r>
      <w:r w:rsidR="00314B45">
        <w:rPr>
          <w:szCs w:val="22"/>
        </w:rPr>
        <w:t xml:space="preserve"> dle p</w:t>
      </w:r>
      <w:r w:rsidR="007D0987">
        <w:rPr>
          <w:szCs w:val="22"/>
        </w:rPr>
        <w:t>rojektu</w:t>
      </w:r>
      <w:r w:rsidRPr="004F70FF">
        <w:rPr>
          <w:szCs w:val="22"/>
        </w:rPr>
        <w:t xml:space="preserve">. Dokumenty, které uvádíte, budou potřebné spíše pro prokázání kvalifikace samotným cizincem při podání žádosti na </w:t>
      </w:r>
      <w:r>
        <w:rPr>
          <w:szCs w:val="22"/>
        </w:rPr>
        <w:t>zastupitelském úřadě.</w:t>
      </w:r>
    </w:p>
    <w:p w:rsidR="00663E8B" w:rsidRPr="00663E8B" w:rsidRDefault="00663E8B" w:rsidP="00663E8B">
      <w:pPr>
        <w:spacing w:after="360"/>
        <w:jc w:val="both"/>
        <w:rPr>
          <w:b/>
          <w:sz w:val="24"/>
          <w:szCs w:val="24"/>
          <w:u w:val="single"/>
        </w:rPr>
      </w:pPr>
      <w:r w:rsidRPr="00663E8B">
        <w:rPr>
          <w:b/>
          <w:sz w:val="24"/>
          <w:szCs w:val="24"/>
          <w:u w:val="single"/>
        </w:rPr>
        <w:t>Ostatní:</w:t>
      </w:r>
    </w:p>
    <w:p w:rsidR="00346567" w:rsidRPr="004F70FF" w:rsidRDefault="00346567" w:rsidP="007B2EF2">
      <w:pPr>
        <w:pStyle w:val="Odstavecseseznamem"/>
        <w:numPr>
          <w:ilvl w:val="0"/>
          <w:numId w:val="1"/>
        </w:numPr>
        <w:jc w:val="both"/>
        <w:rPr>
          <w:b/>
          <w:szCs w:val="22"/>
        </w:rPr>
      </w:pPr>
      <w:r w:rsidRPr="004F70FF">
        <w:rPr>
          <w:b/>
          <w:szCs w:val="22"/>
        </w:rPr>
        <w:t>Je někde ke stažení seznam pracovních pozic pro vysoce kvalifikované zaměstnance z Ukrajiny týkající se tohoto projektu?</w:t>
      </w:r>
    </w:p>
    <w:p w:rsidR="00033308" w:rsidRDefault="001F3E30" w:rsidP="00663E8B">
      <w:pPr>
        <w:pStyle w:val="Odstavecseseznamem"/>
        <w:spacing w:after="360"/>
        <w:ind w:left="357"/>
        <w:contextualSpacing w:val="0"/>
        <w:jc w:val="both"/>
        <w:rPr>
          <w:szCs w:val="22"/>
        </w:rPr>
      </w:pPr>
      <w:r>
        <w:rPr>
          <w:szCs w:val="22"/>
        </w:rPr>
        <w:t>Taxativní s</w:t>
      </w:r>
      <w:r w:rsidR="00346567" w:rsidRPr="004F70FF">
        <w:rPr>
          <w:szCs w:val="22"/>
        </w:rPr>
        <w:t xml:space="preserve">eznam </w:t>
      </w:r>
      <w:r>
        <w:rPr>
          <w:szCs w:val="22"/>
        </w:rPr>
        <w:t xml:space="preserve">konkrétních </w:t>
      </w:r>
      <w:r w:rsidR="00346567" w:rsidRPr="004F70FF">
        <w:rPr>
          <w:szCs w:val="22"/>
        </w:rPr>
        <w:t>pracovních pozic</w:t>
      </w:r>
      <w:r w:rsidR="004C549C">
        <w:rPr>
          <w:szCs w:val="22"/>
        </w:rPr>
        <w:t xml:space="preserve"> </w:t>
      </w:r>
      <w:r w:rsidR="00346567" w:rsidRPr="004F70FF">
        <w:rPr>
          <w:szCs w:val="22"/>
        </w:rPr>
        <w:t xml:space="preserve">není </w:t>
      </w:r>
      <w:r>
        <w:rPr>
          <w:szCs w:val="22"/>
        </w:rPr>
        <w:t>k dispozici, protože d</w:t>
      </w:r>
      <w:r w:rsidR="00346567" w:rsidRPr="004F70FF">
        <w:rPr>
          <w:szCs w:val="22"/>
        </w:rPr>
        <w:t>o projektu může být zařazen zaměstnavatel, který má zájem zaměstnat specialistu (viz definice</w:t>
      </w:r>
      <w:r w:rsidR="00033308">
        <w:rPr>
          <w:szCs w:val="22"/>
        </w:rPr>
        <w:t xml:space="preserve"> specialisty v projektu</w:t>
      </w:r>
      <w:r w:rsidR="00346567" w:rsidRPr="004F70FF">
        <w:rPr>
          <w:szCs w:val="22"/>
        </w:rPr>
        <w:t>)</w:t>
      </w:r>
      <w:r w:rsidR="00033308">
        <w:rPr>
          <w:szCs w:val="22"/>
        </w:rPr>
        <w:t xml:space="preserve">, kterému </w:t>
      </w:r>
      <w:r w:rsidR="004C549C">
        <w:rPr>
          <w:szCs w:val="22"/>
        </w:rPr>
        <w:t>se zaváže</w:t>
      </w:r>
      <w:r w:rsidR="00346567" w:rsidRPr="004F70FF">
        <w:rPr>
          <w:szCs w:val="22"/>
        </w:rPr>
        <w:t xml:space="preserve"> </w:t>
      </w:r>
      <w:r w:rsidR="00B463C3">
        <w:rPr>
          <w:szCs w:val="22"/>
        </w:rPr>
        <w:t xml:space="preserve">vyplácet </w:t>
      </w:r>
      <w:r w:rsidR="004C549C">
        <w:rPr>
          <w:szCs w:val="22"/>
        </w:rPr>
        <w:t xml:space="preserve">stanovenou </w:t>
      </w:r>
      <w:r w:rsidR="00346567" w:rsidRPr="004F70FF">
        <w:rPr>
          <w:szCs w:val="22"/>
        </w:rPr>
        <w:t>mzdu</w:t>
      </w:r>
      <w:r w:rsidR="003B0BEE">
        <w:rPr>
          <w:szCs w:val="22"/>
        </w:rPr>
        <w:t xml:space="preserve"> </w:t>
      </w:r>
      <w:r w:rsidR="003B0BEE" w:rsidRPr="003B0BEE">
        <w:rPr>
          <w:szCs w:val="22"/>
        </w:rPr>
        <w:t>(</w:t>
      </w:r>
      <w:r w:rsidR="00CF2518">
        <w:rPr>
          <w:szCs w:val="22"/>
        </w:rPr>
        <w:t>v současnosti jde o hrubou měsíční mzdu 38 529 Kč -</w:t>
      </w:r>
      <w:r w:rsidR="003B0BEE">
        <w:rPr>
          <w:szCs w:val="22"/>
        </w:rPr>
        <w:t>viz otázka č. 20</w:t>
      </w:r>
      <w:r w:rsidR="003B0BEE" w:rsidRPr="003B0BEE">
        <w:rPr>
          <w:szCs w:val="22"/>
        </w:rPr>
        <w:t>)</w:t>
      </w:r>
      <w:r w:rsidR="00346567" w:rsidRPr="004F70FF">
        <w:rPr>
          <w:szCs w:val="22"/>
        </w:rPr>
        <w:t xml:space="preserve"> v soulad</w:t>
      </w:r>
      <w:r w:rsidR="00B463C3">
        <w:rPr>
          <w:szCs w:val="22"/>
        </w:rPr>
        <w:t>u s </w:t>
      </w:r>
      <w:r w:rsidR="00346567" w:rsidRPr="004F70FF">
        <w:rPr>
          <w:szCs w:val="22"/>
        </w:rPr>
        <w:t>podmínkami projektu</w:t>
      </w:r>
      <w:r w:rsidR="004C549C">
        <w:rPr>
          <w:szCs w:val="22"/>
        </w:rPr>
        <w:t xml:space="preserve"> a splní ostatní stanovené požadavky</w:t>
      </w:r>
      <w:r w:rsidR="00346567" w:rsidRPr="004F70FF">
        <w:rPr>
          <w:szCs w:val="22"/>
        </w:rPr>
        <w:t>.</w:t>
      </w:r>
    </w:p>
    <w:p w:rsidR="00EA53E0" w:rsidRPr="00EA53E0" w:rsidRDefault="00EA53E0" w:rsidP="00EA53E0">
      <w:pPr>
        <w:pStyle w:val="Odstavecseseznamem"/>
        <w:numPr>
          <w:ilvl w:val="0"/>
          <w:numId w:val="1"/>
        </w:numPr>
        <w:spacing w:after="360"/>
        <w:contextualSpacing w:val="0"/>
        <w:rPr>
          <w:szCs w:val="22"/>
        </w:rPr>
      </w:pPr>
      <w:r w:rsidRPr="00EA53E0">
        <w:rPr>
          <w:b/>
          <w:szCs w:val="22"/>
        </w:rPr>
        <w:t xml:space="preserve">Koho lze považovat za specialistu? </w:t>
      </w:r>
      <w:r>
        <w:rPr>
          <w:b/>
          <w:szCs w:val="22"/>
        </w:rPr>
        <w:t xml:space="preserve">                                                                                                                                     </w:t>
      </w:r>
      <w:r>
        <w:rPr>
          <w:szCs w:val="22"/>
        </w:rPr>
        <w:t xml:space="preserve">Zpravidla člověka s ukončeným vysokoškolským </w:t>
      </w:r>
      <w:r w:rsidRPr="00EA53E0">
        <w:rPr>
          <w:szCs w:val="22"/>
        </w:rPr>
        <w:t>(</w:t>
      </w:r>
      <w:r>
        <w:rPr>
          <w:szCs w:val="22"/>
        </w:rPr>
        <w:t>minimálně bakalářským vzděláním</w:t>
      </w:r>
      <w:r w:rsidRPr="00EA53E0">
        <w:rPr>
          <w:szCs w:val="22"/>
        </w:rPr>
        <w:t>)</w:t>
      </w:r>
      <w:r w:rsidR="00966E0B">
        <w:rPr>
          <w:szCs w:val="22"/>
        </w:rPr>
        <w:t xml:space="preserve"> </w:t>
      </w:r>
      <w:r w:rsidR="00196C67">
        <w:rPr>
          <w:szCs w:val="22"/>
        </w:rPr>
        <w:t>či v určitých</w:t>
      </w:r>
      <w:r w:rsidR="00CF2518">
        <w:rPr>
          <w:szCs w:val="22"/>
        </w:rPr>
        <w:t xml:space="preserve"> případech rovněž </w:t>
      </w:r>
      <w:r w:rsidR="00966E0B">
        <w:rPr>
          <w:szCs w:val="22"/>
        </w:rPr>
        <w:t>středoškolským vzděláním</w:t>
      </w:r>
      <w:r w:rsidR="004E6C48">
        <w:rPr>
          <w:szCs w:val="22"/>
        </w:rPr>
        <w:t xml:space="preserve"> s maturitou</w:t>
      </w:r>
      <w:r w:rsidR="00966E0B">
        <w:rPr>
          <w:szCs w:val="22"/>
        </w:rPr>
        <w:t xml:space="preserve">, který bude v České republice vykonávat pracovní pozici, která dle platného </w:t>
      </w:r>
      <w:r w:rsidR="00966E0B" w:rsidRPr="00966E0B">
        <w:rPr>
          <w:szCs w:val="22"/>
        </w:rPr>
        <w:t>znění aktualizované Klasifikace zaměstnání (CZ-</w:t>
      </w:r>
      <w:r w:rsidR="00966E0B" w:rsidRPr="00966E0B">
        <w:rPr>
          <w:bCs/>
          <w:szCs w:val="22"/>
        </w:rPr>
        <w:t>ISCO</w:t>
      </w:r>
      <w:r w:rsidR="00966E0B" w:rsidRPr="00966E0B">
        <w:rPr>
          <w:szCs w:val="22"/>
        </w:rPr>
        <w:t>)</w:t>
      </w:r>
      <w:r>
        <w:rPr>
          <w:szCs w:val="22"/>
        </w:rPr>
        <w:t xml:space="preserve"> </w:t>
      </w:r>
      <w:r w:rsidR="00966E0B">
        <w:rPr>
          <w:szCs w:val="22"/>
        </w:rPr>
        <w:t>začíná</w:t>
      </w:r>
      <w:r>
        <w:rPr>
          <w:szCs w:val="22"/>
        </w:rPr>
        <w:t xml:space="preserve"> kódy 1 – 3.</w:t>
      </w:r>
    </w:p>
    <w:p w:rsidR="00C647AB" w:rsidRDefault="00C647AB" w:rsidP="00C647AB">
      <w:pPr>
        <w:pStyle w:val="Odstavecseseznamem"/>
        <w:numPr>
          <w:ilvl w:val="0"/>
          <w:numId w:val="1"/>
        </w:numPr>
        <w:spacing w:after="360"/>
        <w:jc w:val="both"/>
        <w:rPr>
          <w:szCs w:val="22"/>
        </w:rPr>
      </w:pPr>
      <w:r w:rsidRPr="00C647AB">
        <w:rPr>
          <w:b/>
          <w:szCs w:val="22"/>
        </w:rPr>
        <w:t>Počítá projekt s minimální výší mzdy, kterou je třeba ukrajinskému zaměstnanci garantovat?</w:t>
      </w:r>
      <w:r w:rsidRPr="00C647AB">
        <w:rPr>
          <w:i/>
          <w:szCs w:val="22"/>
        </w:rPr>
        <w:t xml:space="preserve"> </w:t>
      </w:r>
      <w:r w:rsidRPr="00C647AB">
        <w:rPr>
          <w:szCs w:val="22"/>
        </w:rPr>
        <w:t>Ano, do projektu může být zařazena pouze žádost, v jejímž rámci se zaměstnavatel</w:t>
      </w:r>
      <w:r>
        <w:rPr>
          <w:szCs w:val="22"/>
        </w:rPr>
        <w:t xml:space="preserve"> na základě pracovní smlouvy zaváže uzavřít s ukrajinských specialistou </w:t>
      </w:r>
      <w:r w:rsidRPr="00C647AB">
        <w:rPr>
          <w:szCs w:val="22"/>
        </w:rPr>
        <w:t xml:space="preserve">pracovní smlouvu pro výkon zaměstnání vyžadujícího vysokou kvalifikaci na dobu nejméně jednoho roku na zákonem stanovenou týdenní pracovní dobu, která dále obsahuje výši sjednané </w:t>
      </w:r>
      <w:r w:rsidRPr="00C647AB">
        <w:rPr>
          <w:szCs w:val="22"/>
          <w:u w:val="single"/>
        </w:rPr>
        <w:t>hrubé měsíční nebo roční mzdy odpovídající alespoň výši 1,5násobku průměrné hrubé roční mzdy</w:t>
      </w:r>
      <w:r w:rsidRPr="00C647AB">
        <w:rPr>
          <w:szCs w:val="22"/>
        </w:rPr>
        <w:t xml:space="preserve"> vyhlášené sdělením Ministerstva práce a sociálních věcí</w:t>
      </w:r>
      <w:r w:rsidR="009B44EE">
        <w:rPr>
          <w:szCs w:val="22"/>
        </w:rPr>
        <w:t xml:space="preserve"> </w:t>
      </w:r>
      <w:r w:rsidR="009B44EE" w:rsidRPr="009B44EE">
        <w:rPr>
          <w:szCs w:val="22"/>
        </w:rPr>
        <w:t>(</w:t>
      </w:r>
      <w:r w:rsidR="009B44EE">
        <w:rPr>
          <w:szCs w:val="22"/>
        </w:rPr>
        <w:t>sdělení č. 95/2015 ze dne 7. dubna 2015</w:t>
      </w:r>
      <w:r w:rsidR="00DF00C0">
        <w:rPr>
          <w:szCs w:val="22"/>
        </w:rPr>
        <w:t>,</w:t>
      </w:r>
      <w:r w:rsidR="00DF00C0" w:rsidRPr="00196C67">
        <w:rPr>
          <w:szCs w:val="22"/>
          <w:u w:val="single"/>
        </w:rPr>
        <w:t xml:space="preserve"> v současné chvíli se jedná o hrubou mzdu ve výši cca 38 529,-Kč/měsíc nebo 462 348,-Kč/rok</w:t>
      </w:r>
      <w:r w:rsidR="009B44EE" w:rsidRPr="009B44EE">
        <w:rPr>
          <w:szCs w:val="22"/>
        </w:rPr>
        <w:t>)</w:t>
      </w:r>
      <w:r w:rsidR="00DF00C0">
        <w:rPr>
          <w:szCs w:val="22"/>
        </w:rPr>
        <w:t>.</w:t>
      </w:r>
    </w:p>
    <w:p w:rsidR="00EA53E0" w:rsidRDefault="00EA53E0" w:rsidP="00EA53E0">
      <w:pPr>
        <w:pStyle w:val="Odstavecseseznamem"/>
        <w:spacing w:after="360"/>
        <w:ind w:left="360"/>
        <w:jc w:val="both"/>
        <w:rPr>
          <w:szCs w:val="22"/>
        </w:rPr>
      </w:pPr>
    </w:p>
    <w:p w:rsidR="00EA53E0" w:rsidRPr="00EA53E0" w:rsidRDefault="00EA53E0" w:rsidP="00EA53E0">
      <w:pPr>
        <w:pStyle w:val="Odstavecseseznamem"/>
        <w:numPr>
          <w:ilvl w:val="0"/>
          <w:numId w:val="1"/>
        </w:numPr>
        <w:spacing w:after="360"/>
        <w:jc w:val="both"/>
        <w:rPr>
          <w:b/>
          <w:szCs w:val="22"/>
        </w:rPr>
      </w:pPr>
      <w:r w:rsidRPr="00EA53E0">
        <w:rPr>
          <w:b/>
          <w:szCs w:val="22"/>
        </w:rPr>
        <w:t>Zprostředkovává MPO kontakty pro oslovení potenciálních ukrajinských uchazečů o ZK/MK, kteří by mohli být zařazení do projektu?</w:t>
      </w:r>
    </w:p>
    <w:p w:rsidR="00EA53E0" w:rsidRPr="00C647AB" w:rsidRDefault="00EA53E0" w:rsidP="00EA53E0">
      <w:pPr>
        <w:pStyle w:val="Odstavecseseznamem"/>
        <w:spacing w:after="360"/>
        <w:ind w:left="360"/>
        <w:jc w:val="both"/>
        <w:rPr>
          <w:szCs w:val="22"/>
        </w:rPr>
      </w:pPr>
      <w:r w:rsidRPr="00EA53E0">
        <w:rPr>
          <w:szCs w:val="22"/>
        </w:rPr>
        <w:t>Nikoliv, MPO těmito kontakty nedisponuje a nezajišťuje je. Je třeba, aby si zaměstnavatel našel vhodného uchazeče pomocí vlastních prostředků.</w:t>
      </w:r>
    </w:p>
    <w:p w:rsidR="004F70FF" w:rsidRDefault="006E1A7F" w:rsidP="00663E8B">
      <w:pPr>
        <w:jc w:val="both"/>
      </w:pPr>
      <w:r>
        <w:rPr>
          <w:rStyle w:val="Zdraznn"/>
        </w:rPr>
        <w:t>V případě, že jste zde nenašli odpověď na</w:t>
      </w:r>
      <w:r w:rsidR="00593666">
        <w:rPr>
          <w:rStyle w:val="Zdraznn"/>
        </w:rPr>
        <w:t xml:space="preserve"> Vaši</w:t>
      </w:r>
      <w:r>
        <w:rPr>
          <w:rStyle w:val="Zdraznn"/>
        </w:rPr>
        <w:t xml:space="preserve"> otázku,</w:t>
      </w:r>
      <w:r w:rsidR="00593666">
        <w:rPr>
          <w:rStyle w:val="Zdraznn"/>
        </w:rPr>
        <w:t xml:space="preserve"> </w:t>
      </w:r>
      <w:r>
        <w:rPr>
          <w:rStyle w:val="Zdraznn"/>
        </w:rPr>
        <w:t>kontaktujte prosím</w:t>
      </w:r>
      <w:r w:rsidRPr="006E1A7F">
        <w:rPr>
          <w:szCs w:val="22"/>
        </w:rPr>
        <w:t xml:space="preserve"> </w:t>
      </w:r>
      <w:r w:rsidRPr="006E1A7F">
        <w:rPr>
          <w:i/>
          <w:szCs w:val="22"/>
        </w:rPr>
        <w:t>odbor evropského a mezinárodního práva</w:t>
      </w:r>
      <w:r w:rsidR="00593666">
        <w:rPr>
          <w:i/>
          <w:szCs w:val="22"/>
        </w:rPr>
        <w:t xml:space="preserve"> na e-</w:t>
      </w:r>
      <w:r w:rsidRPr="006E1A7F">
        <w:rPr>
          <w:i/>
          <w:szCs w:val="22"/>
        </w:rPr>
        <w:t xml:space="preserve">mailové adrese: </w:t>
      </w:r>
      <w:hyperlink r:id="rId10" w:history="1">
        <w:r w:rsidR="001C49E8" w:rsidRPr="001C49E8">
          <w:rPr>
            <w:rStyle w:val="Hypertextovodkaz"/>
          </w:rPr>
          <w:t>projektukrajina@mpo.cz</w:t>
        </w:r>
      </w:hyperlink>
      <w:r w:rsidR="001C49E8">
        <w:t>.</w:t>
      </w:r>
    </w:p>
    <w:p w:rsidR="000259EA" w:rsidRDefault="000259EA" w:rsidP="00663E8B">
      <w:pPr>
        <w:jc w:val="both"/>
      </w:pPr>
    </w:p>
    <w:p w:rsidR="000259EA" w:rsidRPr="000259EA" w:rsidRDefault="000259EA" w:rsidP="000259EA">
      <w:pPr>
        <w:jc w:val="center"/>
        <w:rPr>
          <w:b/>
          <w:sz w:val="28"/>
          <w:szCs w:val="28"/>
        </w:rPr>
      </w:pPr>
      <w:r w:rsidRPr="000259EA">
        <w:rPr>
          <w:b/>
          <w:sz w:val="28"/>
          <w:szCs w:val="28"/>
        </w:rPr>
        <w:t>Nejčastější nepřesnosti při vyplňování žádosti o zařazení do projektu</w:t>
      </w:r>
    </w:p>
    <w:p w:rsidR="00BF61E9" w:rsidRDefault="000259EA" w:rsidP="00C647AB">
      <w:pPr>
        <w:jc w:val="both"/>
        <w:rPr>
          <w:b/>
          <w:bCs/>
        </w:rPr>
      </w:pPr>
      <w:r w:rsidRPr="000259EA">
        <w:rPr>
          <w:b/>
          <w:bCs/>
        </w:rPr>
        <w:t>Jméno uchazeče/uchazečů/datum narození/ státní příslušnost/číslo pasu/telefon/adresa pro doručování</w:t>
      </w:r>
    </w:p>
    <w:p w:rsidR="000259EA" w:rsidRPr="00BF61E9" w:rsidRDefault="000259EA" w:rsidP="00C647AB">
      <w:pPr>
        <w:jc w:val="both"/>
        <w:rPr>
          <w:bCs/>
          <w:i/>
        </w:rPr>
      </w:pPr>
      <w:r>
        <w:rPr>
          <w:bCs/>
        </w:rPr>
        <w:t>Telefon</w:t>
      </w:r>
      <w:r w:rsidR="00BF61E9">
        <w:rPr>
          <w:bCs/>
        </w:rPr>
        <w:t xml:space="preserve"> = </w:t>
      </w:r>
      <w:r w:rsidR="00BF61E9" w:rsidRPr="00BF61E9">
        <w:rPr>
          <w:bCs/>
          <w:u w:val="single"/>
        </w:rPr>
        <w:t xml:space="preserve">ukrajinské </w:t>
      </w:r>
      <w:r w:rsidR="00BF61E9" w:rsidRPr="00BF61E9">
        <w:rPr>
          <w:bCs/>
        </w:rPr>
        <w:t>telefonní číslo</w:t>
      </w:r>
      <w:r w:rsidR="00BF61E9">
        <w:rPr>
          <w:bCs/>
        </w:rPr>
        <w:t xml:space="preserve"> uchazeče </w:t>
      </w:r>
      <w:r w:rsidR="00BF61E9" w:rsidRPr="00BF61E9">
        <w:rPr>
          <w:bCs/>
        </w:rPr>
        <w:t>(</w:t>
      </w:r>
      <w:r w:rsidR="00BF61E9">
        <w:rPr>
          <w:bCs/>
        </w:rPr>
        <w:t xml:space="preserve">slouží pro potřeby </w:t>
      </w:r>
      <w:r w:rsidR="00BF61E9" w:rsidRPr="00BF61E9">
        <w:rPr>
          <w:bCs/>
        </w:rPr>
        <w:t xml:space="preserve">ZÚ Kyjev nebo GK Lvov za účelem stanovení termínu pro samotné podání žádosti o ZK/MK) </w:t>
      </w:r>
    </w:p>
    <w:p w:rsidR="00BF61E9" w:rsidRDefault="00BF61E9" w:rsidP="00C647AB">
      <w:pPr>
        <w:jc w:val="both"/>
        <w:rPr>
          <w:bCs/>
        </w:rPr>
      </w:pPr>
      <w:r>
        <w:rPr>
          <w:bCs/>
        </w:rPr>
        <w:t xml:space="preserve">Adresa pro doručování = </w:t>
      </w:r>
      <w:r w:rsidRPr="00BF61E9">
        <w:rPr>
          <w:bCs/>
          <w:u w:val="single"/>
        </w:rPr>
        <w:t>ukrajinská</w:t>
      </w:r>
      <w:r>
        <w:rPr>
          <w:bCs/>
        </w:rPr>
        <w:t xml:space="preserve"> doručovací adresa uchazeče</w:t>
      </w:r>
    </w:p>
    <w:p w:rsidR="00BF61E9" w:rsidRDefault="00BF61E9" w:rsidP="00C647AB">
      <w:pPr>
        <w:jc w:val="both"/>
        <w:rPr>
          <w:b/>
          <w:bCs/>
          <w:szCs w:val="22"/>
        </w:rPr>
      </w:pPr>
      <w:r w:rsidRPr="00BF61E9">
        <w:rPr>
          <w:b/>
          <w:bCs/>
          <w:szCs w:val="22"/>
        </w:rPr>
        <w:t>Kontaktní osoba, adresa pro doručování v ČR</w:t>
      </w:r>
      <w:r w:rsidRPr="00BF61E9">
        <w:rPr>
          <w:b/>
          <w:bCs/>
          <w:szCs w:val="22"/>
        </w:rPr>
        <w:tab/>
      </w:r>
    </w:p>
    <w:p w:rsidR="00C647AB" w:rsidRDefault="00BF61E9" w:rsidP="00C647AB">
      <w:pPr>
        <w:jc w:val="both"/>
        <w:rPr>
          <w:bCs/>
          <w:szCs w:val="22"/>
        </w:rPr>
      </w:pPr>
      <w:r w:rsidRPr="00BF61E9">
        <w:rPr>
          <w:bCs/>
          <w:szCs w:val="22"/>
        </w:rPr>
        <w:t>Český zaměstnavatel</w:t>
      </w:r>
      <w:r w:rsidR="00C647AB">
        <w:rPr>
          <w:bCs/>
          <w:szCs w:val="22"/>
        </w:rPr>
        <w:t xml:space="preserve"> uvede kontakt na osobu, </w:t>
      </w:r>
      <w:r w:rsidR="00F1569C">
        <w:rPr>
          <w:bCs/>
          <w:szCs w:val="22"/>
        </w:rPr>
        <w:t>odpovědné za</w:t>
      </w:r>
      <w:r w:rsidR="00C647AB">
        <w:rPr>
          <w:bCs/>
          <w:szCs w:val="22"/>
        </w:rPr>
        <w:t xml:space="preserve"> podání žádosti o zařazení do projektu + její doručovací adresu.</w:t>
      </w:r>
    </w:p>
    <w:p w:rsidR="00966E0B" w:rsidRDefault="00966E0B" w:rsidP="00C647AB">
      <w:pPr>
        <w:jc w:val="both"/>
        <w:rPr>
          <w:b/>
          <w:bCs/>
          <w:szCs w:val="22"/>
        </w:rPr>
      </w:pPr>
      <w:r w:rsidRPr="00966E0B">
        <w:rPr>
          <w:b/>
          <w:bCs/>
          <w:szCs w:val="22"/>
        </w:rPr>
        <w:t>Předpokládané místo podání žádosti o zaměstnaneckou nebo modrou kartu</w:t>
      </w:r>
    </w:p>
    <w:p w:rsidR="00966E0B" w:rsidRPr="00966E0B" w:rsidRDefault="00966E0B" w:rsidP="00C647AB">
      <w:pPr>
        <w:jc w:val="both"/>
        <w:rPr>
          <w:bCs/>
          <w:szCs w:val="22"/>
        </w:rPr>
      </w:pPr>
      <w:r w:rsidRPr="00966E0B">
        <w:rPr>
          <w:bCs/>
        </w:rPr>
        <w:t xml:space="preserve">Žádost o vydání zaměstnanecké se podává </w:t>
      </w:r>
      <w:r w:rsidRPr="00966E0B">
        <w:rPr>
          <w:bCs/>
          <w:u w:val="single"/>
        </w:rPr>
        <w:t>vždy na Ukrajině</w:t>
      </w:r>
      <w:r w:rsidRPr="00966E0B">
        <w:rPr>
          <w:bCs/>
        </w:rPr>
        <w:t>, a to dle pravidel místní příslušnosti buďto na velvyslanectví České republiky</w:t>
      </w:r>
      <w:r w:rsidRPr="00196C67">
        <w:rPr>
          <w:bCs/>
          <w:u w:val="single"/>
        </w:rPr>
        <w:t xml:space="preserve"> v Kyjevě či</w:t>
      </w:r>
      <w:r w:rsidRPr="00966E0B">
        <w:rPr>
          <w:bCs/>
        </w:rPr>
        <w:t xml:space="preserve"> na generálním konzulátě České republiky </w:t>
      </w:r>
      <w:r w:rsidRPr="00196C67">
        <w:rPr>
          <w:bCs/>
          <w:u w:val="single"/>
        </w:rPr>
        <w:t>ve Lvově</w:t>
      </w:r>
      <w:r w:rsidRPr="00966E0B">
        <w:rPr>
          <w:bCs/>
        </w:rPr>
        <w:t>.</w:t>
      </w:r>
    </w:p>
    <w:p w:rsidR="00BF61E9" w:rsidRPr="00BF61E9" w:rsidRDefault="00BF61E9" w:rsidP="00663E8B">
      <w:pPr>
        <w:jc w:val="both"/>
        <w:rPr>
          <w:i/>
          <w:szCs w:val="22"/>
        </w:rPr>
      </w:pPr>
    </w:p>
    <w:sectPr w:rsidR="00BF61E9" w:rsidRPr="00BF61E9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4FF" w:rsidRDefault="003464FF" w:rsidP="00BA20D3">
      <w:pPr>
        <w:spacing w:after="0" w:line="240" w:lineRule="auto"/>
      </w:pPr>
      <w:r>
        <w:separator/>
      </w:r>
    </w:p>
  </w:endnote>
  <w:endnote w:type="continuationSeparator" w:id="0">
    <w:p w:rsidR="003464FF" w:rsidRDefault="003464FF" w:rsidP="00BA2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4FF" w:rsidRDefault="003464FF" w:rsidP="00BA20D3">
      <w:pPr>
        <w:spacing w:after="0" w:line="240" w:lineRule="auto"/>
      </w:pPr>
      <w:r>
        <w:separator/>
      </w:r>
    </w:p>
  </w:footnote>
  <w:footnote w:type="continuationSeparator" w:id="0">
    <w:p w:rsidR="003464FF" w:rsidRDefault="003464FF" w:rsidP="00BA20D3">
      <w:pPr>
        <w:spacing w:after="0" w:line="240" w:lineRule="auto"/>
      </w:pPr>
      <w:r>
        <w:continuationSeparator/>
      </w:r>
    </w:p>
  </w:footnote>
  <w:footnote w:id="1">
    <w:p w:rsidR="00795AEC" w:rsidRPr="00406BDD" w:rsidRDefault="00795AEC" w:rsidP="00406BDD">
      <w:pPr>
        <w:pStyle w:val="Textpoznpodarou"/>
        <w:jc w:val="both"/>
        <w:rPr>
          <w:lang w:val="en-US"/>
        </w:rPr>
      </w:pPr>
      <w:r>
        <w:rPr>
          <w:rStyle w:val="Znakapoznpodarou"/>
        </w:rPr>
        <w:footnoteRef/>
      </w:r>
      <w:r>
        <w:t xml:space="preserve"> </w:t>
      </w:r>
      <w:r w:rsidR="0007504C">
        <w:t xml:space="preserve">Uvedené lhůty platí pro kompletně podané </w:t>
      </w:r>
      <w:r w:rsidR="0007504C" w:rsidRPr="0007504C">
        <w:t>žádost</w:t>
      </w:r>
      <w:r w:rsidR="0007504C">
        <w:t>í</w:t>
      </w:r>
      <w:r w:rsidR="0007504C" w:rsidRPr="0007504C">
        <w:t xml:space="preserve"> </w:t>
      </w:r>
      <w:r w:rsidR="0007504C">
        <w:rPr>
          <w:lang w:val="ru-RU"/>
        </w:rPr>
        <w:t>(</w:t>
      </w:r>
      <w:r w:rsidR="0007504C">
        <w:t>ž</w:t>
      </w:r>
      <w:r>
        <w:t>ádost o zařazení do projektu, žádost o vydání zaměstnanecké, resp. modré karty</w:t>
      </w:r>
      <w:r w:rsidR="0007504C">
        <w:rPr>
          <w:lang w:val="ru-RU"/>
        </w:rPr>
        <w:t>)</w:t>
      </w:r>
      <w:r w:rsidR="0007504C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66C41"/>
    <w:multiLevelType w:val="hybridMultilevel"/>
    <w:tmpl w:val="CED427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0554F"/>
    <w:multiLevelType w:val="multilevel"/>
    <w:tmpl w:val="16F06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FA2AA1"/>
    <w:multiLevelType w:val="multilevel"/>
    <w:tmpl w:val="45DEC5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276D78"/>
    <w:multiLevelType w:val="hybridMultilevel"/>
    <w:tmpl w:val="A2EA7BF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04668"/>
    <w:multiLevelType w:val="multilevel"/>
    <w:tmpl w:val="A538C5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0561DC"/>
    <w:multiLevelType w:val="hybridMultilevel"/>
    <w:tmpl w:val="C1F089B8"/>
    <w:lvl w:ilvl="0" w:tplc="B35EC51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trackRevisions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A4D"/>
    <w:rsid w:val="000216AB"/>
    <w:rsid w:val="000259EA"/>
    <w:rsid w:val="00033308"/>
    <w:rsid w:val="0007504C"/>
    <w:rsid w:val="00196C67"/>
    <w:rsid w:val="001C27FA"/>
    <w:rsid w:val="001C49E8"/>
    <w:rsid w:val="001F3E30"/>
    <w:rsid w:val="002237BB"/>
    <w:rsid w:val="00273523"/>
    <w:rsid w:val="002B2A44"/>
    <w:rsid w:val="00314B45"/>
    <w:rsid w:val="00342891"/>
    <w:rsid w:val="00342E94"/>
    <w:rsid w:val="003464FF"/>
    <w:rsid w:val="00346567"/>
    <w:rsid w:val="00360BDF"/>
    <w:rsid w:val="003A65D8"/>
    <w:rsid w:val="003B0BEE"/>
    <w:rsid w:val="003E044D"/>
    <w:rsid w:val="00406BDD"/>
    <w:rsid w:val="00410EE1"/>
    <w:rsid w:val="004C549C"/>
    <w:rsid w:val="004E6C48"/>
    <w:rsid w:val="004F70FF"/>
    <w:rsid w:val="00521254"/>
    <w:rsid w:val="00551A76"/>
    <w:rsid w:val="00593666"/>
    <w:rsid w:val="00656B0E"/>
    <w:rsid w:val="00662F6A"/>
    <w:rsid w:val="00663E8B"/>
    <w:rsid w:val="0069337A"/>
    <w:rsid w:val="006E1A7F"/>
    <w:rsid w:val="007938D0"/>
    <w:rsid w:val="00795AEC"/>
    <w:rsid w:val="007B2EF2"/>
    <w:rsid w:val="007D0987"/>
    <w:rsid w:val="00804F67"/>
    <w:rsid w:val="00846AF2"/>
    <w:rsid w:val="00881B7D"/>
    <w:rsid w:val="008D3588"/>
    <w:rsid w:val="00927B43"/>
    <w:rsid w:val="00957E45"/>
    <w:rsid w:val="00966E0B"/>
    <w:rsid w:val="009820D3"/>
    <w:rsid w:val="009B44EE"/>
    <w:rsid w:val="009D3430"/>
    <w:rsid w:val="009D5A4D"/>
    <w:rsid w:val="00B463C3"/>
    <w:rsid w:val="00BA20D3"/>
    <w:rsid w:val="00BD6213"/>
    <w:rsid w:val="00BF61E9"/>
    <w:rsid w:val="00C647AB"/>
    <w:rsid w:val="00CF0565"/>
    <w:rsid w:val="00CF2518"/>
    <w:rsid w:val="00D44519"/>
    <w:rsid w:val="00DF00C0"/>
    <w:rsid w:val="00E1337E"/>
    <w:rsid w:val="00E724BA"/>
    <w:rsid w:val="00E732B6"/>
    <w:rsid w:val="00EA53E0"/>
    <w:rsid w:val="00F1569C"/>
    <w:rsid w:val="00F773F6"/>
    <w:rsid w:val="00F8364F"/>
    <w:rsid w:val="00FB3B08"/>
    <w:rsid w:val="00FF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E4C663-A97A-4A2B-A934-084501A12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3B08"/>
    <w:pPr>
      <w:overflowPunct w:val="0"/>
      <w:autoSpaceDE w:val="0"/>
      <w:autoSpaceDN w:val="0"/>
      <w:adjustRightInd w:val="0"/>
      <w:spacing w:after="160" w:line="340" w:lineRule="exact"/>
      <w:textAlignment w:val="baseline"/>
    </w:pPr>
    <w:rPr>
      <w:rFonts w:asciiTheme="minorHAnsi" w:hAnsiTheme="minorHAnsi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D5A4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820D3"/>
    <w:rPr>
      <w:color w:val="0000FF" w:themeColor="hyperlink"/>
      <w:u w:val="single"/>
    </w:rPr>
  </w:style>
  <w:style w:type="character" w:styleId="Zdraznn">
    <w:name w:val="Emphasis"/>
    <w:basedOn w:val="Standardnpsmoodstavce"/>
    <w:uiPriority w:val="20"/>
    <w:qFormat/>
    <w:rsid w:val="006E1A7F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6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6AF2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A20D3"/>
    <w:pPr>
      <w:spacing w:after="0" w:line="240" w:lineRule="auto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A20D3"/>
    <w:rPr>
      <w:rFonts w:asciiTheme="minorHAnsi" w:hAnsiTheme="minorHAnsi"/>
    </w:rPr>
  </w:style>
  <w:style w:type="character" w:styleId="Znakapoznpodarou">
    <w:name w:val="footnote reference"/>
    <w:basedOn w:val="Standardnpsmoodstavce"/>
    <w:uiPriority w:val="99"/>
    <w:semiHidden/>
    <w:unhideWhenUsed/>
    <w:rsid w:val="00BA20D3"/>
    <w:rPr>
      <w:vertAlign w:val="superscript"/>
    </w:rPr>
  </w:style>
  <w:style w:type="paragraph" w:styleId="Normlnweb">
    <w:name w:val="Normal (Web)"/>
    <w:basedOn w:val="Normln"/>
    <w:uiPriority w:val="99"/>
    <w:semiHidden/>
    <w:unhideWhenUsed/>
    <w:rsid w:val="00C647AB"/>
    <w:rPr>
      <w:rFonts w:ascii="Times New Roman" w:hAnsi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966E0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6E0B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6E0B"/>
    <w:rPr>
      <w:rFonts w:asciiTheme="minorHAnsi" w:hAnsiTheme="minorHAnsi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6E0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6E0B"/>
    <w:rPr>
      <w:rFonts w:asciiTheme="minorHAnsi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0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o.cz/projektukrajin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Users\kumorkova\AppData\Local\Microsoft\Windows\Temporary%20Internet%20Files\Content.Outlook\ISCD3AH6\projektukrajina@mpo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jektukrajina@mp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92B6D-4A42-4D88-9948-237DDCA9A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759371B6.dotm</Template>
  <TotalTime>1</TotalTime>
  <Pages>1</Pages>
  <Words>1328</Words>
  <Characters>8467</Characters>
  <Application>Microsoft Office Word</Application>
  <DocSecurity>4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9776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Kučerová Kristina</dc:creator>
  <cp:keywords/>
  <dc:description/>
  <cp:lastModifiedBy>Kmentová Lucie</cp:lastModifiedBy>
  <cp:revision>2</cp:revision>
  <dcterms:created xsi:type="dcterms:W3CDTF">2016-03-02T09:01:00Z</dcterms:created>
  <dcterms:modified xsi:type="dcterms:W3CDTF">2016-03-02T09:01:00Z</dcterms:modified>
</cp:coreProperties>
</file>