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D9" w:rsidRPr="00BF5256" w:rsidRDefault="00BF5256" w:rsidP="00BF5256">
      <w:pPr>
        <w:jc w:val="right"/>
        <w:rPr>
          <w:rFonts w:asciiTheme="minorHAnsi" w:hAnsiTheme="minorHAnsi"/>
          <w:b/>
          <w:sz w:val="20"/>
          <w:szCs w:val="20"/>
        </w:rPr>
      </w:pPr>
      <w:r w:rsidRPr="00BF5256">
        <w:rPr>
          <w:rFonts w:asciiTheme="minorHAnsi" w:hAnsiTheme="minorHAnsi"/>
          <w:b/>
          <w:sz w:val="20"/>
          <w:szCs w:val="20"/>
        </w:rPr>
        <w:t>Příloha č. 2 ke stanovisku KZPS ČR na 119. PS RHSD dne 22. června 2015</w:t>
      </w:r>
    </w:p>
    <w:p w:rsidR="00103DD9" w:rsidRDefault="00103DD9" w:rsidP="00753590">
      <w:pPr>
        <w:jc w:val="center"/>
        <w:rPr>
          <w:b/>
          <w:color w:val="FF0000"/>
          <w:sz w:val="32"/>
          <w:szCs w:val="32"/>
        </w:rPr>
      </w:pPr>
    </w:p>
    <w:p w:rsidR="00753590" w:rsidRPr="00753590" w:rsidRDefault="00753590" w:rsidP="00753590">
      <w:pPr>
        <w:jc w:val="center"/>
        <w:rPr>
          <w:b/>
          <w:color w:val="FF0000"/>
          <w:sz w:val="32"/>
          <w:szCs w:val="32"/>
        </w:rPr>
      </w:pPr>
      <w:r w:rsidRPr="00753590">
        <w:rPr>
          <w:b/>
          <w:color w:val="FF0000"/>
          <w:sz w:val="32"/>
          <w:szCs w:val="32"/>
        </w:rPr>
        <w:t>Návrh konkrétních opatření</w:t>
      </w:r>
    </w:p>
    <w:p w:rsidR="00753590" w:rsidRPr="00753590" w:rsidRDefault="00753590" w:rsidP="00753590">
      <w:pPr>
        <w:jc w:val="center"/>
        <w:rPr>
          <w:b/>
          <w:color w:val="FF0000"/>
          <w:sz w:val="32"/>
          <w:szCs w:val="32"/>
        </w:rPr>
      </w:pPr>
      <w:r w:rsidRPr="00753590">
        <w:rPr>
          <w:b/>
          <w:color w:val="FF0000"/>
          <w:sz w:val="32"/>
          <w:szCs w:val="32"/>
        </w:rPr>
        <w:t xml:space="preserve">k odstranění krizového stavu v oblasti středního odborného technického vzdělávání a výuky řemesel stavebního charakteru </w:t>
      </w:r>
    </w:p>
    <w:p w:rsidR="00753590" w:rsidRDefault="00753590" w:rsidP="00753590">
      <w:pPr>
        <w:jc w:val="center"/>
        <w:rPr>
          <w:b/>
          <w:sz w:val="32"/>
          <w:szCs w:val="32"/>
        </w:rPr>
      </w:pPr>
    </w:p>
    <w:p w:rsidR="00753590" w:rsidRDefault="00753590" w:rsidP="00753590">
      <w:pPr>
        <w:jc w:val="center"/>
        <w:rPr>
          <w:b/>
          <w:sz w:val="32"/>
          <w:szCs w:val="32"/>
        </w:rPr>
      </w:pPr>
    </w:p>
    <w:p w:rsidR="00753590" w:rsidRDefault="00753590" w:rsidP="00753590">
      <w:pPr>
        <w:jc w:val="center"/>
        <w:rPr>
          <w:b/>
          <w:sz w:val="32"/>
          <w:szCs w:val="32"/>
        </w:rPr>
      </w:pPr>
    </w:p>
    <w:p w:rsidR="00753590" w:rsidRDefault="00753590" w:rsidP="00753590">
      <w:pPr>
        <w:jc w:val="both"/>
      </w:pPr>
      <w:r>
        <w:t>Svaz podnikatelů ve stavebnictví ČR (dále jen SPS nebo Svaz) ve svém dokumentu Politika SPS v novém politickém období, zaměřená na vnější prostředí i vnitřní činnost SPS, deklaruje jako jednu z priorit propagaci technického vzdělávání a obnovu úrovně odborného učňovského školství. V tomto návrhu navazuje na formulace cílů, které jsou obsaženy ve všeobecně respektovaném koncepčním materiálu SPS „Krize učňovského školství ve stavebnictví a návrh jejího řešení“, JUDr. Pavel Novák a kolektiv, Praha 2007.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Svaz si plně uvědomuje základní příčiny krizového stavu středního odborného školství a výuky řemesel, mezi které patří zejména:</w:t>
      </w:r>
    </w:p>
    <w:p w:rsidR="00753590" w:rsidRDefault="00753590" w:rsidP="00753590">
      <w:pPr>
        <w:jc w:val="both"/>
      </w:pPr>
    </w:p>
    <w:p w:rsidR="00753590" w:rsidRDefault="00753590" w:rsidP="00753590">
      <w:pPr>
        <w:numPr>
          <w:ilvl w:val="0"/>
          <w:numId w:val="1"/>
        </w:numPr>
        <w:jc w:val="both"/>
      </w:pPr>
      <w:r>
        <w:t>nepříznivý demografický vývoj, snížení počtu žáků, kteří přicházejí do systému středního školství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chybějící koncepce a účinná systémová podpora veřejné správy směřující k rozvoji odborného technického školství zpracovaná za spoluúčasti vzdělávacího procesu.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všeobecný pokles zájmu o technické obory a výuku řemesel u žáků i jejich rodičů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nežádoucí poměr nabídky mezi humanitními a technickými obory neodpovídající potřebám trhu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vysoký počet soukromých středních škol netechnického zaměření, stávajících i nově otevíraných za lepších podmínek jejich financování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 xml:space="preserve">významné narušení proporcí mezi počty žáků v oborech zakončených výučním listem a v oborech zakončených maturitou 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s tím související klesající kvalita znalostí absolventů těchto škol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nízká společenská prestiž učebních řemeslných oborů -  pohrdání manuální prací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neustále se snižující manuální zručnost žáků končících povinnou školní docházku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chybí systém vzdělávání učitelů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absence provázanosti všeobecně vzdělávacích předmětů s odbornými a s odborným výcvikem tak, aby výuka tvořila systém a motivovala žáky ke studiu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centrální orgány vydávají teze, že odborná výchova k určitému oboru je škodlivá, protože dnes nikdo nemůže vědět, jaké odbornosti budou po uplynutí učebních cyklů zapotřebí a je tudíž nutné jít cestou všeobecného vzdělání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téměř neexistuje cílená spolupráce mezi jednotlivými ministerstvy, které oblast učňovského školství ovlivňují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nízké, téměř nulové povědomí žáků základních škol o řemeslných oborech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nežádoucí rozložení odborných technických škol, rozdílná kvalita výuky, materiálové vybavení ve školách neodpovídá úrovni současných technologií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nerespektování závislosti odměňování pedagogů na kvalitě jejich práce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lastRenderedPageBreak/>
        <w:t>různé vybavení škol učebnicemi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rozvíjení vlastní iniciativy v krajích vzhledem k absenci centrální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nedostatečná komunikace mezi zřizovateli škol, školami a podnikatelskou sférou v jednotlivých krajích.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podrobná konkretizace vzdělávacích programů nerespektujících specifické požadavky učňovského školství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nedostatečná schopnost škol sledovat vývoj doby, rámcové vzdělávací programy odborných škol nereagují na potřeby trhu práce. Důsledek - absence  zájmu o učení ze strany žáků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nesprávné vnímání žáků, že se v této škole povinně učí to, co v životě nebudou nikdy potřebovat, a z  toho plynoucí formální navštěvování školy a pocit zbytečnosti. Učitelé nedokáží žáky motivovat a vysvětlit jim souvislosti vyučovaných témat s jejich budoucí profesí.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rozdílný pohled na učitele odborného výcviku a ostatní učitele, uplatňovaný v dnes platných zákonných normách pro oblast školství, odrazuje odborníky, kteří by mohli úspěšně pracovat jako učitelé odborného výcviku</w:t>
      </w:r>
    </w:p>
    <w:p w:rsidR="00753590" w:rsidRDefault="00753590" w:rsidP="00753590">
      <w:pPr>
        <w:numPr>
          <w:ilvl w:val="0"/>
          <w:numId w:val="1"/>
        </w:numPr>
        <w:jc w:val="both"/>
      </w:pPr>
      <w:r>
        <w:t>nízký zájem podnikatelské sféry o podporu odborného technického školství především z důvodu absence motivačních stimulů pro podniky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 xml:space="preserve">snaha stavebních firem držet minimum svých kmenových zaměstnanců a většinu prací řešit prostřednictvím živnostníků, zájem o </w:t>
      </w:r>
      <w:proofErr w:type="spellStart"/>
      <w:r>
        <w:t>vyučence</w:t>
      </w:r>
      <w:proofErr w:type="spellEnd"/>
      <w:r>
        <w:t xml:space="preserve"> je nízký</w:t>
      </w:r>
    </w:p>
    <w:p w:rsidR="00753590" w:rsidRDefault="00753590" w:rsidP="00753590">
      <w:pPr>
        <w:pStyle w:val="Odstavecseseznamem1"/>
        <w:numPr>
          <w:ilvl w:val="0"/>
          <w:numId w:val="1"/>
        </w:numPr>
        <w:jc w:val="both"/>
      </w:pPr>
      <w:r>
        <w:t>nízký počet firem, které opravdu spolupracují s odbornými školami, o podpoře formou zaměstnávání učňů na stavbách se dá hovořit pouze výjimečně.</w:t>
      </w:r>
    </w:p>
    <w:p w:rsidR="00753590" w:rsidRDefault="00753590" w:rsidP="00753590">
      <w:pPr>
        <w:ind w:left="720"/>
        <w:jc w:val="both"/>
        <w:rPr>
          <w:b/>
          <w:i/>
        </w:rPr>
      </w:pPr>
    </w:p>
    <w:p w:rsidR="00753590" w:rsidRDefault="00753590" w:rsidP="00753590">
      <w:pPr>
        <w:jc w:val="both"/>
        <w:rPr>
          <w:b/>
          <w:i/>
        </w:rPr>
      </w:pPr>
    </w:p>
    <w:p w:rsidR="00753590" w:rsidRDefault="00753590" w:rsidP="00753590">
      <w:pPr>
        <w:jc w:val="both"/>
      </w:pPr>
      <w:r>
        <w:t>Příčiny krizového stavu a návrh na jejich odstranění jsou pojednány jako příloha k dokumentu Politika SPS v novém politickém období, zaměřená na vnější prostředí i vnitřní činnost SPS.</w:t>
      </w:r>
    </w:p>
    <w:p w:rsidR="00753590" w:rsidRDefault="00753590" w:rsidP="00753590">
      <w:pPr>
        <w:jc w:val="both"/>
      </w:pPr>
    </w:p>
    <w:p w:rsidR="00753590" w:rsidRDefault="00753590" w:rsidP="00103DD9">
      <w:pPr>
        <w:shd w:val="clear" w:color="auto" w:fill="7B7B7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Souhrn navrhovaných opatření je rozdělen do následujících tematických okruhů:</w:t>
      </w:r>
    </w:p>
    <w:p w:rsidR="00753590" w:rsidRDefault="00753590" w:rsidP="00753590">
      <w:pPr>
        <w:jc w:val="both"/>
      </w:pPr>
    </w:p>
    <w:p w:rsidR="00753590" w:rsidRDefault="00753590" w:rsidP="00753590">
      <w:pPr>
        <w:ind w:left="708" w:hanging="588"/>
        <w:jc w:val="both"/>
      </w:pPr>
      <w:r w:rsidRPr="00753590">
        <w:rPr>
          <w:b/>
        </w:rPr>
        <w:t>1/</w:t>
      </w:r>
      <w:r>
        <w:t xml:space="preserve"> </w:t>
      </w:r>
      <w:r>
        <w:tab/>
        <w:t>Formulace cílů vzdělávání v oblasti středního odborného technického vzdělávání a výuky řemesel stavebního charakteru ve spolupráci s odborníky z praxe, přiblížení vzdělávacích programů potřebám trhu práce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  </w:t>
      </w:r>
      <w:r>
        <w:rPr>
          <w:b/>
        </w:rPr>
        <w:t>2/</w:t>
      </w:r>
      <w:r>
        <w:rPr>
          <w:b/>
        </w:rPr>
        <w:tab/>
      </w:r>
      <w:r>
        <w:t>Skladba základní sítě vzdělávacích zařízení jednotlivých oborů v kraji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  </w:t>
      </w:r>
      <w:r>
        <w:rPr>
          <w:b/>
        </w:rPr>
        <w:t>3/</w:t>
      </w:r>
      <w:r>
        <w:rPr>
          <w:b/>
        </w:rPr>
        <w:tab/>
      </w:r>
      <w:r>
        <w:t>Předškolní a školní technická a manuální příprava mládeže</w:t>
      </w:r>
    </w:p>
    <w:p w:rsidR="00753590" w:rsidRDefault="00753590" w:rsidP="00753590">
      <w:pPr>
        <w:jc w:val="both"/>
      </w:pPr>
    </w:p>
    <w:p w:rsidR="00753590" w:rsidRDefault="00753590" w:rsidP="00753590">
      <w:pPr>
        <w:ind w:left="708" w:hanging="588"/>
        <w:jc w:val="both"/>
        <w:rPr>
          <w:rFonts w:eastAsia="Times New Roman"/>
          <w:lang w:eastAsia="en-US"/>
        </w:rPr>
      </w:pPr>
      <w:r>
        <w:rPr>
          <w:b/>
        </w:rPr>
        <w:t>4/</w:t>
      </w:r>
      <w:r>
        <w:rPr>
          <w:b/>
        </w:rPr>
        <w:tab/>
      </w:r>
      <w:r>
        <w:t xml:space="preserve">Systém toku informací o řemeslech směrem k žákům a rodičům při volbě povolání, </w:t>
      </w:r>
      <w:r>
        <w:rPr>
          <w:rFonts w:eastAsia="Times New Roman"/>
          <w:lang w:eastAsia="en-US"/>
        </w:rPr>
        <w:t>zlepšení mediálního obrazu řemesla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  </w:t>
      </w:r>
      <w:r>
        <w:rPr>
          <w:b/>
        </w:rPr>
        <w:t>5/</w:t>
      </w:r>
      <w:r>
        <w:rPr>
          <w:b/>
        </w:rPr>
        <w:tab/>
      </w:r>
      <w:r>
        <w:t>Přijímání žáků na střední školy a učební obory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  </w:t>
      </w:r>
      <w:r>
        <w:rPr>
          <w:b/>
        </w:rPr>
        <w:t>6/</w:t>
      </w:r>
      <w:r>
        <w:rPr>
          <w:b/>
        </w:rPr>
        <w:tab/>
      </w:r>
      <w:r>
        <w:t>Rozložení podílu teoretické a praktické výchovy ve školách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  </w:t>
      </w:r>
      <w:r>
        <w:rPr>
          <w:b/>
        </w:rPr>
        <w:t>7/</w:t>
      </w:r>
      <w:r>
        <w:rPr>
          <w:b/>
        </w:rPr>
        <w:tab/>
      </w:r>
      <w:r>
        <w:t>Stanovení maximálního počtu žáků na učitele odborného výcviku podle profesí</w:t>
      </w:r>
    </w:p>
    <w:p w:rsidR="00753590" w:rsidRDefault="00753590" w:rsidP="00753590">
      <w:pPr>
        <w:jc w:val="both"/>
      </w:pPr>
    </w:p>
    <w:p w:rsidR="00753590" w:rsidRDefault="00753590" w:rsidP="00753590">
      <w:r>
        <w:t xml:space="preserve">  </w:t>
      </w:r>
      <w:r>
        <w:rPr>
          <w:b/>
        </w:rPr>
        <w:t>8/</w:t>
      </w:r>
      <w:r>
        <w:rPr>
          <w:b/>
        </w:rPr>
        <w:tab/>
      </w:r>
      <w:r>
        <w:t>Systém financování a řízení středního odborného školství.</w:t>
      </w:r>
    </w:p>
    <w:p w:rsidR="00753590" w:rsidRDefault="00753590" w:rsidP="00753590"/>
    <w:p w:rsidR="00753590" w:rsidRDefault="00753590" w:rsidP="00753590">
      <w:pPr>
        <w:jc w:val="both"/>
      </w:pPr>
      <w:r>
        <w:t xml:space="preserve">  </w:t>
      </w:r>
      <w:r>
        <w:rPr>
          <w:b/>
        </w:rPr>
        <w:t>9/</w:t>
      </w:r>
      <w:r>
        <w:rPr>
          <w:b/>
        </w:rPr>
        <w:tab/>
      </w:r>
      <w:r>
        <w:t>Daňové úlevy pro firmy spolupracujícími se školami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rPr>
          <w:b/>
        </w:rPr>
        <w:t>10/</w:t>
      </w:r>
      <w:r>
        <w:rPr>
          <w:b/>
        </w:rPr>
        <w:tab/>
      </w:r>
      <w:r>
        <w:t>Vytvoření systému smluv mezi partnery /škola, firma, žák/</w:t>
      </w:r>
    </w:p>
    <w:p w:rsidR="00753590" w:rsidRPr="00753590" w:rsidRDefault="00753590" w:rsidP="00753590">
      <w:pPr>
        <w:jc w:val="both"/>
      </w:pPr>
    </w:p>
    <w:p w:rsidR="00753590" w:rsidRDefault="00753590" w:rsidP="00753590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11/</w:t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lang w:eastAsia="en-US"/>
        </w:rPr>
        <w:t xml:space="preserve">Stanovení podmínek, jejichž neplnění má vliv na výši podpor </w:t>
      </w:r>
    </w:p>
    <w:p w:rsidR="00753590" w:rsidRDefault="00753590" w:rsidP="00753590">
      <w:pPr>
        <w:jc w:val="both"/>
      </w:pPr>
      <w:r>
        <w:rPr>
          <w:b/>
        </w:rPr>
        <w:t>12/</w:t>
      </w:r>
      <w:r>
        <w:rPr>
          <w:b/>
        </w:rPr>
        <w:tab/>
      </w:r>
      <w:r>
        <w:t>Využití spolufinancování z prostředků EU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rPr>
          <w:b/>
        </w:rPr>
        <w:t>13/</w:t>
      </w:r>
      <w:r>
        <w:rPr>
          <w:b/>
        </w:rPr>
        <w:tab/>
      </w:r>
      <w:r>
        <w:t xml:space="preserve">Podpora učňovského školství prostřednictvím veřejné zakázky 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rPr>
          <w:b/>
        </w:rPr>
        <w:t>14/</w:t>
      </w:r>
      <w:r>
        <w:rPr>
          <w:b/>
        </w:rPr>
        <w:tab/>
      </w:r>
      <w:r>
        <w:t>Jednotné zkoušky pro obory vzdělání s výučním listem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rPr>
          <w:b/>
        </w:rPr>
        <w:t>15/</w:t>
      </w:r>
      <w:r>
        <w:rPr>
          <w:b/>
        </w:rPr>
        <w:tab/>
      </w:r>
      <w:r>
        <w:t xml:space="preserve">Obsahy maturitních a mistrovských zkoušek 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rPr>
          <w:b/>
        </w:rPr>
        <w:t>16/</w:t>
      </w:r>
      <w:r>
        <w:rPr>
          <w:b/>
        </w:rPr>
        <w:tab/>
      </w:r>
      <w:r>
        <w:t>Zvýšení požadavků na odbornost pro výkon stavebního řemesla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  <w:rPr>
          <w:b/>
          <w:sz w:val="28"/>
          <w:szCs w:val="28"/>
        </w:rPr>
      </w:pPr>
    </w:p>
    <w:p w:rsidR="00753590" w:rsidRDefault="00753590" w:rsidP="00753590">
      <w:pPr>
        <w:jc w:val="both"/>
        <w:rPr>
          <w:b/>
          <w:sz w:val="28"/>
          <w:szCs w:val="28"/>
        </w:rPr>
      </w:pPr>
    </w:p>
    <w:p w:rsidR="00753590" w:rsidRDefault="00753590" w:rsidP="00753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 1/ </w:t>
      </w:r>
    </w:p>
    <w:p w:rsidR="00753590" w:rsidRDefault="00753590" w:rsidP="00103DD9">
      <w:pPr>
        <w:shd w:val="clear" w:color="auto" w:fill="7B7B7B"/>
        <w:jc w:val="both"/>
        <w:rPr>
          <w:sz w:val="28"/>
          <w:szCs w:val="28"/>
        </w:rPr>
      </w:pPr>
      <w:r>
        <w:rPr>
          <w:b/>
          <w:sz w:val="28"/>
          <w:szCs w:val="28"/>
        </w:rPr>
        <w:t>Formulace cílů vzdělávání v oblasti středního odborného technického vzdělávání a výuky řemesel stavebního charakteru ve spolupráci s odborníky z praxe, přiblížení vzdělávacích programů potřebám trhu práce</w:t>
      </w:r>
    </w:p>
    <w:p w:rsidR="00753590" w:rsidRDefault="00753590" w:rsidP="00753590">
      <w:pPr>
        <w:jc w:val="both"/>
        <w:rPr>
          <w:sz w:val="32"/>
          <w:szCs w:val="32"/>
        </w:rPr>
      </w:pPr>
    </w:p>
    <w:p w:rsidR="00753590" w:rsidRDefault="00753590" w:rsidP="00753590">
      <w:pPr>
        <w:jc w:val="both"/>
      </w:pPr>
      <w:r>
        <w:t>V naplňování strategických záměrů vzdělávací politiky ČR realizací konkrétních opatření je nezbytné, aby relevantní státní a veřejné orgány úzce spolupracovaly se zaměstnavatelskými svazy, komorami, profesními spolky (cechy) a významnými firmami. V této souvislosti nutno ctít zásadu, že profesní odborné složky budou určující pro to, co se bude učit a pedagogické složky pro to, jak to naučit.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Formulovat cíle učňovského školství s ohledem na požadavky praxe průmyslu a stavebnictví, držet se prvků zdravého rozumu. Neusilovat o dostižení Evropy v počtech obyvatel s maturitou či vysokoškolským vzděláním.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Základním společenským zadáním pro výuku řemesel je získání manuálně zručného jedince se základní technickou a komunikační vybaveností, finanční gramotností, majícího zažité standardní pracovní návyky a snahu dále se rozvíjet ve svém oboru.</w:t>
      </w:r>
    </w:p>
    <w:p w:rsidR="00753590" w:rsidRDefault="00753590" w:rsidP="00753590">
      <w:pPr>
        <w:jc w:val="both"/>
        <w:rPr>
          <w:b/>
          <w:i/>
          <w:sz w:val="28"/>
        </w:rPr>
      </w:pPr>
    </w:p>
    <w:p w:rsidR="00103DD9" w:rsidRDefault="00103DD9" w:rsidP="00753590">
      <w:pPr>
        <w:jc w:val="both"/>
        <w:rPr>
          <w:b/>
          <w:i/>
          <w:sz w:val="28"/>
        </w:rPr>
      </w:pPr>
    </w:p>
    <w:p w:rsidR="00103DD9" w:rsidRDefault="00103DD9" w:rsidP="00753590">
      <w:pPr>
        <w:jc w:val="both"/>
        <w:rPr>
          <w:b/>
          <w:i/>
          <w:sz w:val="28"/>
        </w:rPr>
      </w:pPr>
    </w:p>
    <w:p w:rsidR="00103DD9" w:rsidRDefault="00103DD9" w:rsidP="00753590">
      <w:pPr>
        <w:jc w:val="both"/>
        <w:rPr>
          <w:b/>
          <w:i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ad 2/ </w:t>
      </w:r>
    </w:p>
    <w:p w:rsidR="00753590" w:rsidRDefault="00753590" w:rsidP="00103DD9">
      <w:pPr>
        <w:shd w:val="clear" w:color="auto" w:fill="7B7B7B"/>
        <w:jc w:val="both"/>
        <w:rPr>
          <w:b/>
          <w:sz w:val="28"/>
        </w:rPr>
      </w:pPr>
      <w:r>
        <w:rPr>
          <w:b/>
          <w:sz w:val="28"/>
        </w:rPr>
        <w:t>Skladba základní sítě vzdělávacích zařízení jednotlivých oborů v kraji</w:t>
      </w:r>
    </w:p>
    <w:p w:rsidR="00753590" w:rsidRDefault="00753590" w:rsidP="00103DD9">
      <w:pPr>
        <w:shd w:val="clear" w:color="auto" w:fill="7B7B7B"/>
        <w:jc w:val="both"/>
      </w:pPr>
    </w:p>
    <w:p w:rsidR="00753590" w:rsidRDefault="00753590" w:rsidP="00753590">
      <w:pPr>
        <w:jc w:val="both"/>
      </w:pPr>
      <w:r>
        <w:t>Zřizovatelskou funkci pro střední odborná učiliště a střední školy je žádoucí vykonávat na krajské úrovni za přímé spolupráce zaměstnavatelských svazů, komor, profesních spolků (cechů) a významných firem v regionu. Soustavně posilovat spoluzodpovědnost podnikatelské obce za úroveň a obsah vzdělávacího procesu.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Optimalizovat síť vzdělávacích zařízení jednotlivých oborů tak, aby odpovídala potřebám trhu práce a specifice oborů v kraji. V této souvislosti zajistit účast zástupců podnikatelské obce ve výborech krajských zastupitelstev, </w:t>
      </w:r>
      <w:proofErr w:type="spellStart"/>
      <w:r>
        <w:t>event</w:t>
      </w:r>
      <w:proofErr w:type="spellEnd"/>
      <w:r>
        <w:t>. ve speciálních komisích pro tuto problematiku.</w:t>
      </w:r>
    </w:p>
    <w:p w:rsidR="00753590" w:rsidRDefault="00753590" w:rsidP="00753590">
      <w:pPr>
        <w:jc w:val="both"/>
      </w:pPr>
      <w:r>
        <w:t xml:space="preserve">Omezit slučování středních škol ve větší různorodé celky, kde výuka řemesel je okrajovou záležitostí. Vytvářet centra s jednotným zaměřením (stavebnictví, strojírenství, zemědělství, </w:t>
      </w:r>
      <w:r w:rsidR="002B3213">
        <w:t>dřevozpracující, a</w:t>
      </w:r>
      <w:r>
        <w:t xml:space="preserve"> atd.). 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  <w:rPr>
          <w:b/>
          <w:sz w:val="28"/>
        </w:rPr>
      </w:pPr>
      <w:r>
        <w:rPr>
          <w:b/>
          <w:sz w:val="28"/>
        </w:rPr>
        <w:t>ad 3/</w:t>
      </w:r>
    </w:p>
    <w:p w:rsidR="00753590" w:rsidRDefault="00753590" w:rsidP="00103DD9">
      <w:pPr>
        <w:shd w:val="clear" w:color="auto" w:fill="7B7B7B"/>
        <w:jc w:val="both"/>
        <w:rPr>
          <w:b/>
          <w:sz w:val="28"/>
        </w:rPr>
      </w:pPr>
      <w:r>
        <w:rPr>
          <w:b/>
          <w:sz w:val="28"/>
        </w:rPr>
        <w:t>Předškolní a školní technická a manuální příprava mládeže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Prosadit systémovou přípravu dětí předškolního věku a žáků základních škol na budoucí povolání technického charakteru významně posílenou o prvky polytechnické výchovy.</w:t>
      </w:r>
    </w:p>
    <w:p w:rsidR="00753590" w:rsidRDefault="00753590" w:rsidP="00753590">
      <w:pPr>
        <w:jc w:val="both"/>
      </w:pPr>
      <w:r>
        <w:t xml:space="preserve">Jako součást předškolní výchovy dětí je nutno ve větší míře zavést používání stavebnic. Současně doporučujeme opětovné zavedení pracovní výchovy na základních školách.  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 Pro propagaci řemeslných oborů na základních školách využít studentů středních škol, kteří mohou bezprostředně sdělit žákům základních škol své poznatky ze studia. Trvale využívat pro propagaci výstupu z realizovaných projektů podporujících přírodní vědy a technické vzdělávání (např. Líheň zručnosti, </w:t>
      </w:r>
      <w:proofErr w:type="spellStart"/>
      <w:r>
        <w:t>TECHYes</w:t>
      </w:r>
      <w:proofErr w:type="spellEnd"/>
      <w:r>
        <w:t>, Trojlístek) a nové projekty realizované v rámci národních operačních programů.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Všemi dostupnými prostředky /přednášky, film, televize, soutěže, propagace významných osobností v oboru/ posilovat vědomí vysokého společenského významu odborného technického vzdělávání a výuky řemesel.</w:t>
      </w:r>
    </w:p>
    <w:p w:rsidR="00753590" w:rsidRDefault="00753590" w:rsidP="00753590">
      <w:pPr>
        <w:jc w:val="both"/>
        <w:rPr>
          <w:b/>
          <w:i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  <w:r>
        <w:rPr>
          <w:b/>
          <w:sz w:val="28"/>
        </w:rPr>
        <w:t>ad 4/</w:t>
      </w:r>
    </w:p>
    <w:p w:rsidR="00753590" w:rsidRDefault="00753590" w:rsidP="00103DD9">
      <w:pPr>
        <w:shd w:val="clear" w:color="auto" w:fill="7B7B7B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Systém toku informací o řemeslech směrem k žákům a rodičům při volbě povolání, </w:t>
      </w:r>
      <w:r>
        <w:rPr>
          <w:rFonts w:eastAsia="Times New Roman"/>
          <w:b/>
          <w:sz w:val="28"/>
          <w:szCs w:val="28"/>
          <w:lang w:eastAsia="en-US"/>
        </w:rPr>
        <w:t>zlepšení mediálního obrazu řemesla</w:t>
      </w:r>
    </w:p>
    <w:p w:rsidR="00103DD9" w:rsidRDefault="00103DD9" w:rsidP="00753590">
      <w:pPr>
        <w:jc w:val="both"/>
        <w:rPr>
          <w:sz w:val="28"/>
          <w:szCs w:val="28"/>
        </w:rPr>
      </w:pPr>
    </w:p>
    <w:p w:rsidR="00753590" w:rsidRDefault="00753590" w:rsidP="00753590">
      <w:pPr>
        <w:jc w:val="both"/>
      </w:pPr>
      <w:r>
        <w:t>Vytvořit informační systém na podporu rozhodování žáků rodičů o budoucím povolání. Jako součást informačního systému ustavit strukturu kariérového poradenství s využitím institutu pedagogicko-psychologických poradců při oddělení této problematiky od výchovného poradenství. Pro zvýšení informovanosti a přehledu doporučujeme intenzívnější kontakty poradců s firmami.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lastRenderedPageBreak/>
        <w:t>Zvýšit informovanost žáků základních škol o stavebnictví, jeho významu a tvůrčím potenciálu. V tomto procesu využít výchovných poradců. Tyto poradce vybavit dostatkem informací o stavebních řemeslech.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Zajistit prostřednictvím školských odborů krajských úřadů přímé informační propojení mezi zaměstnavatelskými svazy, komorami a profesními spolky (cechy). Maximálně využívat stávajících projektů přímo v kontaktu s žáky a rodiči.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Ze strany podnikatelských subjektů organizovat dny otevřených dveří na stavbách, výrazněji prezentovat na školách stavebnictví jako tvůrčí a perspektivní obor. Na podporu technického školství využívat multimediální CD a DVD, </w:t>
      </w:r>
      <w:r w:rsidR="002B3213">
        <w:t>např. Naše</w:t>
      </w:r>
      <w:r>
        <w:t xml:space="preserve"> řemeslo má zlaté dno (vydal SPS).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  <w:rPr>
          <w:b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  <w:r>
        <w:rPr>
          <w:b/>
          <w:sz w:val="28"/>
        </w:rPr>
        <w:t>ad 5/</w:t>
      </w:r>
    </w:p>
    <w:p w:rsidR="00753590" w:rsidRDefault="00753590" w:rsidP="00103DD9">
      <w:pPr>
        <w:shd w:val="clear" w:color="auto" w:fill="7B7B7B"/>
        <w:jc w:val="both"/>
        <w:rPr>
          <w:b/>
          <w:sz w:val="28"/>
        </w:rPr>
      </w:pPr>
      <w:r>
        <w:rPr>
          <w:b/>
          <w:sz w:val="28"/>
        </w:rPr>
        <w:t>Přijímání žáků na střední školy a učební obory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Děti, které vycházejí ze základních škol, mají rozdílnou úroveň znalostí. Doporučujeme proto zamezit přijímání žáků na střední školy bez přijímacích zkoušek a zavést jednotné přijímací zkoušky na střední školy s maturitou. Ty by měly být prováděny na všech školách bez ohledu na zřizovatele -  na veřejných, církevních i soukromých školách.</w:t>
      </w:r>
    </w:p>
    <w:p w:rsidR="00753590" w:rsidRDefault="00753590" w:rsidP="00753590">
      <w:pPr>
        <w:jc w:val="both"/>
      </w:pPr>
      <w:r>
        <w:t xml:space="preserve">Jednotná přijímací zkouška bude znamenat tzv. </w:t>
      </w:r>
      <w:proofErr w:type="spellStart"/>
      <w:r>
        <w:t>nepodkročitelnou</w:t>
      </w:r>
      <w:proofErr w:type="spellEnd"/>
      <w:r>
        <w:t xml:space="preserve"> hranici znalostí a vědomostí, která je nutná, aby dítě mohlo studovat střední školu s maturitou. Test bude přenositelný, uchazeč tedy bude moci výsledky testu využít i na jiné škole.</w:t>
      </w:r>
    </w:p>
    <w:p w:rsidR="00753590" w:rsidRDefault="00753590" w:rsidP="00753590">
      <w:pPr>
        <w:jc w:val="both"/>
      </w:pPr>
      <w:r>
        <w:t>Obsah části zkoušky bude povinná pro všechny školy, ředitelé středních škol zároveň dostanou možnost povinnou část rozšířit o zkoušky z dalších předmětů.</w:t>
      </w:r>
    </w:p>
    <w:p w:rsidR="00753590" w:rsidRDefault="00753590" w:rsidP="00753590">
      <w:pPr>
        <w:jc w:val="both"/>
      </w:pPr>
      <w:r>
        <w:t>Pro přijetí žáka na střední školu s maturitou doporučujeme stanovit minimální požadavky (např. pro přijetí na gymnázium min. 80 bodů ze 100 možných, střední školy s maturitou min. 60 bodů ze 100 možných).</w:t>
      </w:r>
    </w:p>
    <w:p w:rsidR="00753590" w:rsidRDefault="00753590" w:rsidP="00753590">
      <w:pPr>
        <w:jc w:val="both"/>
      </w:pPr>
      <w:r>
        <w:t xml:space="preserve">Na školách s učebními obory provádět přijímání žáků formou dialogu nad zvoleným učebním oborem s analýzou vztahu ke konkrétnímu řemeslu. 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  <w:rPr>
          <w:b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  <w:r>
        <w:rPr>
          <w:b/>
          <w:sz w:val="28"/>
        </w:rPr>
        <w:t>ad 6/</w:t>
      </w:r>
    </w:p>
    <w:p w:rsidR="00753590" w:rsidRDefault="00753590" w:rsidP="00103DD9">
      <w:pPr>
        <w:shd w:val="clear" w:color="auto" w:fill="7B7B7B"/>
        <w:jc w:val="both"/>
        <w:rPr>
          <w:b/>
          <w:sz w:val="28"/>
        </w:rPr>
      </w:pPr>
      <w:r>
        <w:rPr>
          <w:b/>
          <w:sz w:val="28"/>
        </w:rPr>
        <w:t>Rozložení podílu teoretické a praktické výchovy ve školách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V učebních oborech ukončených výučním listem zajistit rozvržení teoretické a praktické výuky s důrazem na manuální zručnost a praktické poznání práce nejen ve výukových dílnách, ale především na stavbách.</w:t>
      </w:r>
    </w:p>
    <w:p w:rsidR="00753590" w:rsidRDefault="00753590" w:rsidP="00753590">
      <w:pPr>
        <w:jc w:val="both"/>
      </w:pPr>
      <w:r>
        <w:t>Při organizaci odborného výcviku ve stavebních řemeslných oborech respektovat sezónnost prací /zrušit pravidelné střídání týdne praxe a týdne teorie, které je pro stavební obory nevyhovující/.</w:t>
      </w:r>
    </w:p>
    <w:p w:rsidR="00753590" w:rsidRDefault="00753590" w:rsidP="00753590">
      <w:pPr>
        <w:jc w:val="both"/>
      </w:pPr>
    </w:p>
    <w:p w:rsidR="00103DD9" w:rsidRDefault="00103DD9" w:rsidP="00753590">
      <w:pPr>
        <w:jc w:val="both"/>
      </w:pPr>
    </w:p>
    <w:p w:rsidR="00103DD9" w:rsidRDefault="00103DD9" w:rsidP="00753590">
      <w:pPr>
        <w:jc w:val="both"/>
      </w:pPr>
    </w:p>
    <w:p w:rsidR="00103DD9" w:rsidRDefault="00103DD9" w:rsidP="00753590">
      <w:pPr>
        <w:jc w:val="both"/>
      </w:pPr>
    </w:p>
    <w:p w:rsidR="00753590" w:rsidRPr="002B3213" w:rsidRDefault="00753590" w:rsidP="00753590">
      <w:pPr>
        <w:jc w:val="both"/>
        <w:rPr>
          <w:u w:val="single"/>
        </w:rPr>
      </w:pPr>
      <w:r w:rsidRPr="002B3213">
        <w:rPr>
          <w:u w:val="single"/>
        </w:rPr>
        <w:t>Odborný výcvik u stavebních řemeslných oborů - základní formy:</w:t>
      </w:r>
    </w:p>
    <w:p w:rsidR="00753590" w:rsidRDefault="00753590" w:rsidP="00753590">
      <w:pPr>
        <w:jc w:val="both"/>
        <w:rPr>
          <w:b/>
        </w:rPr>
      </w:pPr>
    </w:p>
    <w:p w:rsidR="00753590" w:rsidRDefault="00753590" w:rsidP="00753590">
      <w:pPr>
        <w:jc w:val="both"/>
      </w:pPr>
      <w:r>
        <w:t>1. ročník - na dílnách - získání manuální zručnosti - neprovádí se na zakázkách ani u firem</w:t>
      </w:r>
    </w:p>
    <w:p w:rsidR="00753590" w:rsidRDefault="00753590" w:rsidP="00753590">
      <w:pPr>
        <w:jc w:val="both"/>
      </w:pPr>
      <w:r>
        <w:t>2. a 3. ročník - upřednostňovat práci na stavbách, v níže uvedených formách výuky odborného výcviku</w:t>
      </w:r>
    </w:p>
    <w:p w:rsidR="00753590" w:rsidRDefault="002B3213" w:rsidP="002B3213">
      <w:pPr>
        <w:ind w:left="360" w:hanging="360"/>
        <w:jc w:val="both"/>
      </w:pPr>
      <w:r w:rsidRPr="00103DD9">
        <w:rPr>
          <w:b/>
        </w:rPr>
        <w:t>-</w:t>
      </w:r>
      <w:r>
        <w:tab/>
      </w:r>
      <w:r w:rsidR="00753590">
        <w:t>žáci pod vedením učitelů odborného výcviku realizují drobné zakázky, jejich dodavatelem je škola</w:t>
      </w:r>
    </w:p>
    <w:p w:rsidR="00753590" w:rsidRDefault="002B3213" w:rsidP="002B3213">
      <w:pPr>
        <w:ind w:left="360" w:hanging="360"/>
        <w:jc w:val="both"/>
      </w:pPr>
      <w:r w:rsidRPr="00103DD9">
        <w:rPr>
          <w:b/>
        </w:rPr>
        <w:t>-</w:t>
      </w:r>
      <w:r>
        <w:tab/>
      </w:r>
      <w:r w:rsidR="00753590">
        <w:t>žáci pod vedením učitelů odborného výcviku plní dílčí zakázky na stavbách vedených stavební firmou</w:t>
      </w:r>
    </w:p>
    <w:p w:rsidR="00753590" w:rsidRDefault="002B3213" w:rsidP="002B3213">
      <w:pPr>
        <w:ind w:left="360" w:hanging="360"/>
        <w:jc w:val="both"/>
      </w:pPr>
      <w:r w:rsidRPr="00103DD9">
        <w:rPr>
          <w:b/>
        </w:rPr>
        <w:t>-</w:t>
      </w:r>
      <w:r>
        <w:tab/>
      </w:r>
      <w:r w:rsidR="00753590">
        <w:t xml:space="preserve">škola má smlouvu s firmou, která zajišťuje odborný výcvik pro žáka, pod </w:t>
      </w:r>
      <w:r>
        <w:t>vedením instruktora</w:t>
      </w:r>
      <w:r w:rsidR="00753590">
        <w:t xml:space="preserve"> odborného výcviku</w:t>
      </w:r>
      <w:r w:rsidR="00753590">
        <w:rPr>
          <w:color w:val="FF0000"/>
        </w:rPr>
        <w:t xml:space="preserve"> </w:t>
      </w:r>
      <w:r w:rsidR="00753590">
        <w:t xml:space="preserve">ve firmě.  </w:t>
      </w:r>
    </w:p>
    <w:p w:rsidR="00753590" w:rsidRDefault="002B3213" w:rsidP="002B3213">
      <w:pPr>
        <w:ind w:left="360" w:hanging="360"/>
        <w:jc w:val="both"/>
      </w:pPr>
      <w:r w:rsidRPr="00103DD9">
        <w:rPr>
          <w:b/>
        </w:rPr>
        <w:t>-</w:t>
      </w:r>
      <w:r>
        <w:tab/>
      </w:r>
      <w:r w:rsidR="00753590">
        <w:t>žáci prostřednictvím svého zákonného zástupce mají smlouvu s firmou, která má svůj program pro podporu školství</w:t>
      </w:r>
    </w:p>
    <w:p w:rsidR="00753590" w:rsidRDefault="00753590" w:rsidP="00753590">
      <w:pPr>
        <w:jc w:val="both"/>
      </w:pPr>
    </w:p>
    <w:p w:rsidR="00753590" w:rsidRDefault="00753590" w:rsidP="002B3213">
      <w:pPr>
        <w:jc w:val="both"/>
      </w:pPr>
      <w:r>
        <w:t xml:space="preserve">Základní poměrové schéma výuky stavebních učebních oborů nenařizovat dogmaticky. Ponechat odpovědným zástupcům škol a firmám možnost různých řešení </w:t>
      </w:r>
    </w:p>
    <w:p w:rsidR="00753590" w:rsidRDefault="00753590" w:rsidP="00753590">
      <w:pPr>
        <w:jc w:val="both"/>
      </w:pPr>
      <w:r>
        <w:t>v intervalu: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 w:rsidRPr="002B3213">
        <w:rPr>
          <w:u w:val="single"/>
        </w:rPr>
        <w:t>Varianta A /minimální varianta pro odborný výcvik, maximální pro teoretické vyučování</w:t>
      </w:r>
      <w:r>
        <w:t>/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1. ročník - 25 % odborný výcvik + 75% teoretické vyučování</w:t>
      </w:r>
    </w:p>
    <w:p w:rsidR="00753590" w:rsidRDefault="00753590" w:rsidP="00753590">
      <w:pPr>
        <w:jc w:val="both"/>
      </w:pPr>
      <w:r>
        <w:t>2. ročník - 50 % odborný výcvik + 50 % teoretické vyučování</w:t>
      </w:r>
    </w:p>
    <w:p w:rsidR="00753590" w:rsidRDefault="00753590" w:rsidP="00753590">
      <w:pPr>
        <w:jc w:val="both"/>
      </w:pPr>
      <w:r>
        <w:t>3. ročník - 75 % odborný výcvik + 25 % teoretické vyučování</w:t>
      </w:r>
    </w:p>
    <w:p w:rsidR="00753590" w:rsidRDefault="00753590" w:rsidP="00753590">
      <w:pPr>
        <w:jc w:val="both"/>
      </w:pPr>
    </w:p>
    <w:p w:rsidR="00753590" w:rsidRPr="002B3213" w:rsidRDefault="00753590" w:rsidP="00753590">
      <w:pPr>
        <w:jc w:val="both"/>
        <w:rPr>
          <w:u w:val="single"/>
        </w:rPr>
      </w:pPr>
      <w:r w:rsidRPr="002B3213">
        <w:rPr>
          <w:u w:val="single"/>
        </w:rPr>
        <w:t>Varianta B / maximální varianta pro odborný výcvik, minimální pro teoretické vyučování</w:t>
      </w:r>
      <w:r w:rsidR="002B3213">
        <w:rPr>
          <w:u w:val="single"/>
        </w:rPr>
        <w:t>/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1. ročník - 25% odborný výcvik + 75% teoretické vyučování</w:t>
      </w:r>
    </w:p>
    <w:p w:rsidR="00753590" w:rsidRDefault="00753590" w:rsidP="00753590">
      <w:pPr>
        <w:jc w:val="both"/>
      </w:pPr>
      <w:r>
        <w:t>2. ročník - 75% odborný výcvik + 25 % teoretické vyučování</w:t>
      </w:r>
    </w:p>
    <w:p w:rsidR="00753590" w:rsidRDefault="00753590" w:rsidP="00753590">
      <w:pPr>
        <w:jc w:val="both"/>
      </w:pPr>
      <w:r>
        <w:t>3. ročník - 80% odborný výcvik + 20% teoretické vyučování /pouze odborné předměty/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>S ohledem na ustanovení živnostenského a autorizačního zákona musí na školách s výukou stavebních řemeslných oborů, pokud budou samostatnými dodavateli stavebních prací, fungovat odpovědný zástupce pro provádění staveb, jejich změn a odstraňování. Toto provázat s kariérním řádem rezortu školství.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  <w:rPr>
          <w:b/>
          <w:i/>
          <w:color w:val="FF0000"/>
        </w:rPr>
      </w:pPr>
      <w:r>
        <w:t xml:space="preserve">Zajistit propojení odborného vzdělání končícího výučním listem se vzděláním středním, které by nekončilo maturitou, ale novým institutem mistrovské zkoušky, spojené rovněž s výučním listem. Mistrovskou zkoušku by absolvent středního vzdělání ukončeného výučním listem skládal po tříleté praxi. Po absolvování této zkoušky by mohl </w:t>
      </w:r>
      <w:r w:rsidR="002B3213">
        <w:t>mít absolvent</w:t>
      </w:r>
      <w:r>
        <w:t xml:space="preserve"> kvalifikaci pokračovat ve studiu bakalářském. </w:t>
      </w:r>
    </w:p>
    <w:p w:rsidR="00753590" w:rsidRDefault="00753590" w:rsidP="00753590">
      <w:pPr>
        <w:jc w:val="both"/>
        <w:rPr>
          <w:color w:val="FF0000"/>
        </w:rPr>
      </w:pPr>
    </w:p>
    <w:p w:rsidR="00753590" w:rsidRDefault="00753590" w:rsidP="00753590">
      <w:pPr>
        <w:jc w:val="both"/>
        <w:rPr>
          <w:b/>
          <w:i/>
          <w:sz w:val="28"/>
        </w:rPr>
      </w:pPr>
    </w:p>
    <w:p w:rsidR="00103DD9" w:rsidRDefault="00103DD9" w:rsidP="00753590">
      <w:pPr>
        <w:jc w:val="both"/>
        <w:rPr>
          <w:b/>
          <w:i/>
          <w:sz w:val="28"/>
        </w:rPr>
      </w:pPr>
    </w:p>
    <w:p w:rsidR="00103DD9" w:rsidRDefault="00103DD9" w:rsidP="00753590">
      <w:pPr>
        <w:jc w:val="both"/>
        <w:rPr>
          <w:b/>
          <w:i/>
          <w:sz w:val="28"/>
        </w:rPr>
      </w:pPr>
    </w:p>
    <w:p w:rsidR="00103DD9" w:rsidRDefault="00103DD9" w:rsidP="00753590">
      <w:pPr>
        <w:jc w:val="both"/>
        <w:rPr>
          <w:b/>
          <w:i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ad 7/</w:t>
      </w:r>
    </w:p>
    <w:p w:rsidR="00753590" w:rsidRDefault="00753590" w:rsidP="00103DD9">
      <w:pPr>
        <w:shd w:val="clear" w:color="auto" w:fill="7B7B7B"/>
        <w:jc w:val="both"/>
        <w:rPr>
          <w:b/>
          <w:sz w:val="28"/>
        </w:rPr>
      </w:pPr>
      <w:r>
        <w:rPr>
          <w:b/>
          <w:sz w:val="28"/>
        </w:rPr>
        <w:t>Stanovení maximálního počtu žáků na učitele odborného výcviku podle profesí</w:t>
      </w:r>
    </w:p>
    <w:p w:rsidR="00753590" w:rsidRDefault="00753590" w:rsidP="00753590">
      <w:pPr>
        <w:jc w:val="both"/>
        <w:rPr>
          <w:b/>
          <w:i/>
        </w:rPr>
      </w:pPr>
    </w:p>
    <w:p w:rsidR="00753590" w:rsidRDefault="00753590" w:rsidP="00753590">
      <w:pPr>
        <w:jc w:val="both"/>
      </w:pPr>
      <w:r>
        <w:t>Maximální počet žáků na učitele odborného výcviku u stavebních řemeslných oborů, vč. oboru klempíř, truhlář, s přihlédnutím na specifika stavebnictví, úroveň žáků ze ZŠ, bezpečnost práce na rotačních strojích, práce ve výškách, přepravu učňů na stavby, práce na CNC obráběcích centrech, odborný výcvik stanovit takto:</w:t>
      </w:r>
    </w:p>
    <w:p w:rsidR="00753590" w:rsidRDefault="00753590" w:rsidP="00753590">
      <w:pPr>
        <w:jc w:val="both"/>
      </w:pPr>
    </w:p>
    <w:p w:rsidR="00753590" w:rsidRDefault="00753590" w:rsidP="006156A3">
      <w:pPr>
        <w:numPr>
          <w:ilvl w:val="0"/>
          <w:numId w:val="2"/>
        </w:numPr>
        <w:jc w:val="both"/>
      </w:pPr>
      <w:r>
        <w:t>první ročníky - ruční práce na dílnách, s vyloučením práce na strojích maximálně 12 žáků</w:t>
      </w:r>
    </w:p>
    <w:p w:rsidR="00753590" w:rsidRDefault="00753590" w:rsidP="006156A3">
      <w:pPr>
        <w:numPr>
          <w:ilvl w:val="0"/>
          <w:numId w:val="2"/>
        </w:numPr>
        <w:jc w:val="both"/>
      </w:pPr>
      <w:r>
        <w:t>vyšší ročníky s ohledem na výše uvedené skutečnosti maximálně 7 žáků</w:t>
      </w:r>
    </w:p>
    <w:p w:rsidR="00753590" w:rsidRDefault="00753590" w:rsidP="006156A3">
      <w:pPr>
        <w:numPr>
          <w:ilvl w:val="0"/>
          <w:numId w:val="2"/>
        </w:numPr>
        <w:jc w:val="both"/>
      </w:pPr>
      <w:r>
        <w:t>při práci na zakázkách u oborů tesař, klempíř, truhlář a instalatér a při práci na CNC obráběcích centrech maximálně 4 žáci.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</w:pPr>
      <w:r>
        <w:t>Počty žáků ve třídách ponechat na rozhodnutí vedení školy.</w:t>
      </w:r>
    </w:p>
    <w:p w:rsidR="00753590" w:rsidRDefault="00753590" w:rsidP="006156A3">
      <w:pPr>
        <w:jc w:val="both"/>
      </w:pPr>
      <w:r>
        <w:t xml:space="preserve">V daných souvislostech zajistit rovné postavení učitele odborného výcviku ve srovnání </w:t>
      </w:r>
    </w:p>
    <w:p w:rsidR="00753590" w:rsidRDefault="00753590" w:rsidP="006156A3">
      <w:pPr>
        <w:jc w:val="both"/>
      </w:pPr>
      <w:r>
        <w:t>s učiteli teoretických předmětů.</w:t>
      </w:r>
    </w:p>
    <w:p w:rsidR="00753590" w:rsidRDefault="00753590" w:rsidP="006156A3">
      <w:pPr>
        <w:jc w:val="both"/>
      </w:pPr>
      <w:r>
        <w:t>V rámci výuky učebních oborů (obory H) je nutné, aby učitel odborného výcviku mohl učit i odborné předměty. Minimální požadavky na učitele odborných předmětů -</w:t>
      </w:r>
      <w:r>
        <w:rPr>
          <w:bCs/>
          <w:iCs/>
          <w:shd w:val="clear" w:color="auto" w:fill="FFFFFF"/>
        </w:rPr>
        <w:t xml:space="preserve"> s</w:t>
      </w:r>
      <w:r>
        <w:t>tředoškolské vzdělání ukončené maturitní zkouškou, výuční list v odpovídajícím oboru, minimálně pět let prokazatelné praxe v oboru a absolvování základního pedagogického studia.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</w:pPr>
      <w:r>
        <w:t xml:space="preserve">Učitel odborného výcviku, který má středoškolské vzdělání ukončené maturitní zkouškou, je vyučen v řemeslném oboru, má pět </w:t>
      </w:r>
      <w:r w:rsidR="002B3213">
        <w:t>let praxe</w:t>
      </w:r>
      <w:r>
        <w:t xml:space="preserve"> ve stavební výrobě a </w:t>
      </w:r>
      <w:proofErr w:type="gramStart"/>
      <w:r>
        <w:t>absolvoval  pedagogické</w:t>
      </w:r>
      <w:proofErr w:type="gramEnd"/>
      <w:r>
        <w:t xml:space="preserve">  studium v </w:t>
      </w:r>
      <w:r w:rsidR="002B3213">
        <w:t>požadovaném rozsahu</w:t>
      </w:r>
      <w:r>
        <w:t xml:space="preserve">, nebo je autorizovaným technikem podle zákona 360/1992Sb. a absolvoval předepsané pedagogické minimum, může učit odborné předměty. </w:t>
      </w:r>
    </w:p>
    <w:p w:rsidR="00753590" w:rsidRDefault="00753590" w:rsidP="006156A3">
      <w:pPr>
        <w:jc w:val="both"/>
        <w:rPr>
          <w:sz w:val="28"/>
        </w:rPr>
      </w:pP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  <w:rPr>
          <w:b/>
          <w:sz w:val="28"/>
        </w:rPr>
      </w:pPr>
    </w:p>
    <w:p w:rsidR="00753590" w:rsidRDefault="00753590" w:rsidP="00753590">
      <w:pPr>
        <w:jc w:val="both"/>
        <w:rPr>
          <w:b/>
          <w:sz w:val="28"/>
        </w:rPr>
      </w:pPr>
      <w:r>
        <w:rPr>
          <w:b/>
          <w:sz w:val="28"/>
        </w:rPr>
        <w:t xml:space="preserve">ad 8/ </w:t>
      </w:r>
    </w:p>
    <w:p w:rsidR="00753590" w:rsidRDefault="00753590" w:rsidP="00103DD9">
      <w:pPr>
        <w:shd w:val="clear" w:color="auto" w:fill="7B7B7B"/>
        <w:jc w:val="both"/>
        <w:rPr>
          <w:b/>
          <w:sz w:val="28"/>
        </w:rPr>
      </w:pPr>
      <w:r>
        <w:rPr>
          <w:b/>
          <w:sz w:val="28"/>
        </w:rPr>
        <w:t>Systém financování a řízení středního odborného školství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t xml:space="preserve">Stávající systém financování na žáka motivuje školy k přijímání maximálního možného množství žáků bez ohledu na jejich schopnosti a následně kvalitu jejich výuky. Je žádoucí vytvořit systém financování odborného technického školství založený na akcentování kvality vzdělání žáků a jejich upotřebitelnosti na trhu práce ve vazbě na specifika oborů a koncepcí rozvoje průmyslu a stavebnictví v regionu. Finančně podpořit méně početné a </w:t>
      </w:r>
      <w:proofErr w:type="spellStart"/>
      <w:r>
        <w:t>víceoborové</w:t>
      </w:r>
      <w:proofErr w:type="spellEnd"/>
      <w:r>
        <w:t xml:space="preserve"> třídy. Do systému financování odborných technických škol včlenit princip spoluúčasti firem na vzdělávacím procesu opřený o motivující daňové úlevy.</w:t>
      </w:r>
    </w:p>
    <w:p w:rsidR="00753590" w:rsidRDefault="00753590" w:rsidP="00753590">
      <w:pPr>
        <w:jc w:val="both"/>
      </w:pPr>
      <w:r>
        <w:t>Je nutno změnit systém financování středního školství tak, aby přidělované finanční prostředky odpovídaly reálným nákladům na výuku, kryly zákonem dané náklady a aby bylo zamezeno možnosti svévolných úprav přidělovaných částek zřizovateli škol (např. na obor v jednom kraji 25 000 Kč na žáka, na tentýž obor v jiném kraji 40 000Kč na žáka).</w:t>
      </w:r>
    </w:p>
    <w:p w:rsidR="00753590" w:rsidRDefault="00753590" w:rsidP="00753590">
      <w:pPr>
        <w:jc w:val="both"/>
      </w:pPr>
    </w:p>
    <w:p w:rsidR="00753590" w:rsidRDefault="00753590" w:rsidP="00753590">
      <w:pPr>
        <w:jc w:val="both"/>
      </w:pPr>
      <w:r>
        <w:lastRenderedPageBreak/>
        <w:t xml:space="preserve">Systémově na celostátní úrovni řešit spolupráci škol a partnerů z řad firem ve spolupráci se zaměstnavatelskými svazy a komorami. Zpracovat "Kooperativní model spolupráce škol a firem", který bude založen zejména </w:t>
      </w:r>
      <w:proofErr w:type="gramStart"/>
      <w:r>
        <w:t>na</w:t>
      </w:r>
      <w:proofErr w:type="gramEnd"/>
      <w:r>
        <w:t>:</w:t>
      </w:r>
    </w:p>
    <w:p w:rsidR="00753590" w:rsidRDefault="00753590" w:rsidP="00753590">
      <w:pPr>
        <w:jc w:val="both"/>
      </w:pPr>
    </w:p>
    <w:p w:rsidR="00753590" w:rsidRDefault="00753590" w:rsidP="00753590">
      <w:pPr>
        <w:numPr>
          <w:ilvl w:val="0"/>
          <w:numId w:val="2"/>
        </w:numPr>
        <w:jc w:val="both"/>
      </w:pPr>
      <w:proofErr w:type="gramStart"/>
      <w:r>
        <w:t>výrazném</w:t>
      </w:r>
      <w:proofErr w:type="gramEnd"/>
      <w:r>
        <w:t xml:space="preserve"> zvýšení prestiže technických oborů</w:t>
      </w:r>
    </w:p>
    <w:p w:rsidR="00753590" w:rsidRDefault="00753590" w:rsidP="00753590">
      <w:pPr>
        <w:numPr>
          <w:ilvl w:val="0"/>
          <w:numId w:val="2"/>
        </w:numPr>
        <w:jc w:val="both"/>
      </w:pPr>
      <w:proofErr w:type="gramStart"/>
      <w:r>
        <w:t>podmínkách</w:t>
      </w:r>
      <w:proofErr w:type="gramEnd"/>
      <w:r>
        <w:t xml:space="preserve"> pro zajištění exkurzí, stáží a praxí pro žáky a povinných stáží pro pedagogy v reálném prostředí podniků</w:t>
      </w:r>
    </w:p>
    <w:p w:rsidR="00753590" w:rsidRDefault="00753590" w:rsidP="00753590">
      <w:pPr>
        <w:numPr>
          <w:ilvl w:val="0"/>
          <w:numId w:val="2"/>
        </w:numPr>
        <w:jc w:val="both"/>
      </w:pPr>
      <w:r>
        <w:t>poskytování relevantních informací o oborech a potřebách trhu práce</w:t>
      </w:r>
    </w:p>
    <w:p w:rsidR="00753590" w:rsidRDefault="00753590" w:rsidP="00753590">
      <w:pPr>
        <w:numPr>
          <w:ilvl w:val="0"/>
          <w:numId w:val="2"/>
        </w:numPr>
        <w:jc w:val="both"/>
      </w:pPr>
      <w:r>
        <w:t>spolupráci při přípravě školních vzdělávacích programů</w:t>
      </w:r>
    </w:p>
    <w:p w:rsidR="00753590" w:rsidRDefault="00753590" w:rsidP="00753590">
      <w:pPr>
        <w:numPr>
          <w:ilvl w:val="0"/>
          <w:numId w:val="2"/>
        </w:numPr>
        <w:jc w:val="both"/>
      </w:pPr>
      <w:r>
        <w:t>účasti odborníků působících v ČSSI, ČKAIT a podnikatelských subjektech na přímé výuce žáků škol</w:t>
      </w:r>
    </w:p>
    <w:p w:rsidR="00753590" w:rsidRDefault="00753590" w:rsidP="00753590">
      <w:pPr>
        <w:numPr>
          <w:ilvl w:val="0"/>
          <w:numId w:val="2"/>
        </w:numPr>
        <w:jc w:val="both"/>
      </w:pPr>
      <w:r>
        <w:t>účasti zástupců zaměstnavatelských svazů, komor a významných firem při závěrečných zkouškách a možnosti vykonávat tyto zkoušky ve spolupráci se zaměstnavateli na jejich pracovištích.</w:t>
      </w:r>
    </w:p>
    <w:p w:rsidR="00753590" w:rsidRDefault="00753590" w:rsidP="00753590">
      <w:pPr>
        <w:ind w:left="720"/>
        <w:jc w:val="both"/>
      </w:pPr>
      <w:r>
        <w:t>V případě, že škola je zaměřena na jeden technický obor v rámci stavebnictví, je nezbytné upřednostňovat ve vedení školy techniky s odborností a praxí v oboru. Důvodem je předpoklad lepšího propojení s odbornou veřejností v regionu a lepší spolupráce s oborovými organizacemi. Toto má přímou vazbu i na zvýšení prestiže vzdělávací instituce a kvalitu výuky.</w:t>
      </w:r>
    </w:p>
    <w:p w:rsidR="00753590" w:rsidRDefault="00753590" w:rsidP="00753590">
      <w:pPr>
        <w:ind w:left="720"/>
        <w:jc w:val="both"/>
      </w:pPr>
      <w:r>
        <w:t xml:space="preserve">Každá škola, která má více oborů se potýká více méně s upřednostňováním některých z oborů (maturitní obory x učební obory, stavební obory x </w:t>
      </w:r>
      <w:proofErr w:type="spellStart"/>
      <w:r>
        <w:t>službové</w:t>
      </w:r>
      <w:proofErr w:type="spellEnd"/>
      <w:r>
        <w:t xml:space="preserve"> obory x pečovatelské obory x technické obory, všeobecné předměty x odborné předměty). Z pochopitelných důvodů každý upřednostňuje svou odbornost, která je mu bližší. Ve vedení školy kde je více oborů, by v užším vedení školy mělo být respektováno poměrné zastoupení jednotlivých oborů. Ve školách, kde se učí více učebních oborů, by měl být odpovědný zástupce (ve smyslu živnostenského zákona a prováděcích předpisů autorizačního zákona) pro stavební obory členem užšího vedení školy podřízený přímo řediteli, nemá-li ředitel sám stavební vzdělání. Měla by též být jasně dána hranice odpovědnosti ve vztahu k provádění a realizaci zakázek ve vztahu k Živnostenskému zákonu. Samozřejmostí by měla být účast zástupce stavebních oborů ve školské radě. </w:t>
      </w:r>
    </w:p>
    <w:p w:rsidR="00753590" w:rsidRDefault="00753590" w:rsidP="00753590">
      <w:pPr>
        <w:ind w:left="720"/>
        <w:jc w:val="both"/>
      </w:pPr>
      <w:r>
        <w:t xml:space="preserve">Zamezit slučování středních škol, ve větší různorodé celky, kterému jsme dnes svědky.  Sloučení gymnázia, obchodní akademie a učiliště s technickými a </w:t>
      </w:r>
      <w:proofErr w:type="spellStart"/>
      <w:r>
        <w:t>službovými</w:t>
      </w:r>
      <w:proofErr w:type="spellEnd"/>
      <w:r>
        <w:t xml:space="preserve"> obory je nelogické, neekonomické a snižuje úroveň středního školství. </w:t>
      </w:r>
    </w:p>
    <w:p w:rsidR="00753590" w:rsidRDefault="00753590" w:rsidP="00753590">
      <w:pPr>
        <w:jc w:val="both"/>
      </w:pPr>
    </w:p>
    <w:p w:rsidR="00753590" w:rsidRDefault="00753590" w:rsidP="00753590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</w:p>
    <w:p w:rsidR="002B3213" w:rsidRDefault="002B3213" w:rsidP="002B3213">
      <w:pPr>
        <w:suppressAutoHyphens/>
        <w:autoSpaceDN w:val="0"/>
        <w:spacing w:line="276" w:lineRule="auto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ad </w:t>
      </w:r>
      <w:r w:rsidR="00753590">
        <w:rPr>
          <w:rFonts w:eastAsia="Times New Roman"/>
          <w:b/>
          <w:sz w:val="28"/>
          <w:szCs w:val="28"/>
          <w:lang w:eastAsia="en-US"/>
        </w:rPr>
        <w:t xml:space="preserve">9/ 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Daňové úlevy pro firmy spolupracující se školami</w:t>
      </w:r>
    </w:p>
    <w:p w:rsidR="002B3213" w:rsidRDefault="00753590" w:rsidP="00753590">
      <w:pPr>
        <w:suppressAutoHyphens/>
        <w:autoSpaceDN w:val="0"/>
        <w:spacing w:line="276" w:lineRule="auto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V daňových</w:t>
      </w:r>
      <w:proofErr w:type="gramEnd"/>
      <w:r>
        <w:rPr>
          <w:rFonts w:eastAsia="Times New Roman"/>
          <w:lang w:eastAsia="en-US"/>
        </w:rPr>
        <w:t xml:space="preserve"> úlevách pro firmy umožnit odečtení uznatelných  nákladů, které </w:t>
      </w:r>
      <w:proofErr w:type="gramStart"/>
      <w:r>
        <w:rPr>
          <w:rFonts w:eastAsia="Times New Roman"/>
          <w:lang w:eastAsia="en-US"/>
        </w:rPr>
        <w:t>poplatník</w:t>
      </w:r>
      <w:proofErr w:type="gramEnd"/>
      <w:r>
        <w:rPr>
          <w:rFonts w:eastAsia="Times New Roman"/>
          <w:lang w:eastAsia="en-US"/>
        </w:rPr>
        <w:t xml:space="preserve"> 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vynaložil v daném zdaňovacím období nebo období, za které se podává daňové přiznání, 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při realizaci projektů nebo na základě smluv o spolupráci se školami dle školského zákona.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Umožnit vytvoření školních stipendijních fondů přesunem části finančních prostředků 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získaných z produktivní činnosti žáka v rámci odborných praxí.</w:t>
      </w:r>
    </w:p>
    <w:p w:rsidR="00753590" w:rsidRDefault="00753590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 lepší uplatnitelnost na trhu práce by měli být absolventi řemeslných stavebních oborů vybaveni dalšími kompetencemi, se kterými musí počítat metodika přímých nákladů ve školství:</w:t>
      </w:r>
    </w:p>
    <w:p w:rsidR="00753590" w:rsidRDefault="00753590" w:rsidP="00103DD9">
      <w:pPr>
        <w:numPr>
          <w:ilvl w:val="0"/>
          <w:numId w:val="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řidičský průkaz</w:t>
      </w:r>
    </w:p>
    <w:p w:rsidR="00753590" w:rsidRDefault="00753590" w:rsidP="006156A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jeřábnický průkaz</w:t>
      </w:r>
    </w:p>
    <w:p w:rsidR="00753590" w:rsidRDefault="00753590" w:rsidP="006156A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svářečský průkaz</w:t>
      </w:r>
    </w:p>
    <w:p w:rsidR="00753590" w:rsidRDefault="00753590" w:rsidP="006156A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t>oprávnění pro obsluhu motorové pily</w:t>
      </w:r>
    </w:p>
    <w:p w:rsidR="00753590" w:rsidRDefault="00753590" w:rsidP="006156A3">
      <w:pPr>
        <w:numPr>
          <w:ilvl w:val="0"/>
          <w:numId w:val="3"/>
        </w:numPr>
        <w:suppressAutoHyphens/>
        <w:autoSpaceDN w:val="0"/>
        <w:spacing w:line="276" w:lineRule="auto"/>
        <w:jc w:val="both"/>
      </w:pPr>
      <w:r>
        <w:t>lešenářský průkaz</w:t>
      </w:r>
    </w:p>
    <w:p w:rsidR="00753590" w:rsidRDefault="00753590" w:rsidP="006156A3">
      <w:pPr>
        <w:numPr>
          <w:ilvl w:val="0"/>
          <w:numId w:val="3"/>
        </w:numPr>
        <w:suppressAutoHyphens/>
        <w:autoSpaceDN w:val="0"/>
        <w:spacing w:line="276" w:lineRule="auto"/>
        <w:jc w:val="both"/>
        <w:rPr>
          <w:strike/>
        </w:rPr>
      </w:pPr>
      <w:r>
        <w:t xml:space="preserve">zkouška dle vyhlášky č. 50 pro </w:t>
      </w:r>
      <w:proofErr w:type="spellStart"/>
      <w:r>
        <w:t>elektroobory</w:t>
      </w:r>
      <w:proofErr w:type="spellEnd"/>
    </w:p>
    <w:p w:rsidR="00753590" w:rsidRDefault="00753590" w:rsidP="006156A3">
      <w:pPr>
        <w:suppressAutoHyphens/>
        <w:autoSpaceDN w:val="0"/>
        <w:spacing w:line="276" w:lineRule="auto"/>
        <w:ind w:left="720"/>
        <w:jc w:val="both"/>
        <w:rPr>
          <w:strike/>
        </w:rPr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Systém daňových úlev zaměřit zejména na motivační příspěvky poskytované na základě smluvního vztahu jako:</w:t>
      </w:r>
    </w:p>
    <w:p w:rsidR="00753590" w:rsidRDefault="00103DD9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</w:r>
      <w:r w:rsidR="00753590">
        <w:rPr>
          <w:rFonts w:eastAsia="Times New Roman"/>
          <w:lang w:eastAsia="en-US"/>
        </w:rPr>
        <w:t>stipendia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příspěvky na stravování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ubytování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vzdělávání ve specializovaných zřízeních dané profese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jízdné MHD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nářadí a pořízení osobních ochranných prostředků</w:t>
      </w:r>
    </w:p>
    <w:p w:rsidR="00753590" w:rsidRDefault="00753590" w:rsidP="006156A3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náklady materiálního charakteru pro školská zařízení, spojená s podporou odborného vzdělávání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náklady, plynoucí ze smluv mezi žákem a firmou a smluv mezi školou a firmou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>
        <w:rPr>
          <w:rFonts w:eastAsia="Times New Roman"/>
          <w:lang w:eastAsia="en-US"/>
        </w:rPr>
        <w:tab/>
        <w:t xml:space="preserve">náklady na strojní park, materiální vybavení ve školách </w:t>
      </w:r>
    </w:p>
    <w:p w:rsidR="00753590" w:rsidRDefault="00753590" w:rsidP="006156A3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náklady, vynaložené na žáka účastnícího se praktického vyučování nebo odborné praxe při realizaci zakázky firmou (nižší produktivita práce žáků na stavbách, zvýšená spotřeba stavebních materiálů, náklady na zvýšenou bezpečnost, školení)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náklady na stáže učitelů odborného výcviku a učitelů odborných předmětů</w:t>
      </w:r>
    </w:p>
    <w:p w:rsidR="00753590" w:rsidRDefault="00753590" w:rsidP="006156A3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>
        <w:rPr>
          <w:rFonts w:eastAsia="Times New Roman"/>
          <w:lang w:eastAsia="en-US"/>
        </w:rPr>
        <w:tab/>
        <w:t xml:space="preserve">na společné akce, které organizují školy společně s firmami, (např. olympiáda řemesel) </w:t>
      </w:r>
    </w:p>
    <w:p w:rsidR="00753590" w:rsidRDefault="006156A3" w:rsidP="006156A3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</w:r>
      <w:r w:rsidR="00753590">
        <w:rPr>
          <w:rFonts w:eastAsia="Times New Roman"/>
          <w:lang w:eastAsia="en-US"/>
        </w:rPr>
        <w:t>na akce propagující odborné vzdělávání na evropské či světové úrovni (</w:t>
      </w:r>
      <w:proofErr w:type="spellStart"/>
      <w:r w:rsidR="00753590">
        <w:rPr>
          <w:rFonts w:eastAsia="Times New Roman"/>
          <w:lang w:eastAsia="en-US"/>
        </w:rPr>
        <w:t>euroskills</w:t>
      </w:r>
      <w:proofErr w:type="spellEnd"/>
      <w:r w:rsidR="00753590">
        <w:rPr>
          <w:rFonts w:eastAsia="Times New Roman"/>
          <w:lang w:eastAsia="en-US"/>
        </w:rPr>
        <w:t xml:space="preserve">, </w:t>
      </w:r>
      <w:proofErr w:type="spellStart"/>
      <w:r w:rsidR="00753590">
        <w:rPr>
          <w:rFonts w:eastAsia="Times New Roman"/>
          <w:lang w:eastAsia="en-US"/>
        </w:rPr>
        <w:t>worldskills</w:t>
      </w:r>
      <w:proofErr w:type="spellEnd"/>
      <w:r w:rsidR="00753590">
        <w:rPr>
          <w:rFonts w:eastAsia="Times New Roman"/>
          <w:lang w:eastAsia="en-US"/>
        </w:rPr>
        <w:t>)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 souvislosti s výkonem odborné praxe žáků při realizaci zakázek pro stavební firmy optimalizovat výši příjmu žáka za vykonanou práci a následně zahrnou do daňových úlev firmy jako nezbytnou hodnotu předaných zkušeností. Snížit administrativní náročnost při sjednávání spolupráce škol a stavebních firem.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</w:p>
    <w:p w:rsidR="00103DD9" w:rsidRDefault="00103DD9" w:rsidP="006156A3">
      <w:pPr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</w:p>
    <w:p w:rsidR="006156A3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ascii="Calibri" w:eastAsia="Times New Roman" w:hAnsi="Calibri"/>
          <w:b/>
          <w:i/>
          <w:sz w:val="22"/>
          <w:szCs w:val="22"/>
          <w:lang w:eastAsia="en-US"/>
        </w:rPr>
        <w:lastRenderedPageBreak/>
        <w:t xml:space="preserve"> </w:t>
      </w:r>
      <w:r w:rsidR="006156A3">
        <w:rPr>
          <w:rFonts w:eastAsia="Times New Roman"/>
          <w:b/>
          <w:sz w:val="28"/>
          <w:szCs w:val="28"/>
          <w:lang w:eastAsia="en-US"/>
        </w:rPr>
        <w:t>a</w:t>
      </w:r>
      <w:r w:rsidR="006156A3" w:rsidRPr="006156A3">
        <w:rPr>
          <w:rFonts w:eastAsia="Times New Roman"/>
          <w:b/>
          <w:sz w:val="28"/>
          <w:szCs w:val="28"/>
          <w:lang w:eastAsia="en-US"/>
        </w:rPr>
        <w:t>d</w:t>
      </w:r>
      <w:r w:rsidR="006156A3" w:rsidRPr="006156A3">
        <w:rPr>
          <w:rFonts w:eastAsia="Times New Roman"/>
          <w:b/>
          <w:sz w:val="22"/>
          <w:szCs w:val="22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 xml:space="preserve">10/ 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i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Vytvoření systému smluv mezi partnery (škola, firma, žák)</w:t>
      </w:r>
    </w:p>
    <w:p w:rsidR="00103DD9" w:rsidRDefault="00103DD9" w:rsidP="006156A3">
      <w:pPr>
        <w:jc w:val="both"/>
        <w:rPr>
          <w:rFonts w:eastAsia="Times New Roman"/>
          <w:bCs/>
          <w:iCs/>
        </w:rPr>
      </w:pPr>
    </w:p>
    <w:p w:rsidR="00753590" w:rsidRDefault="00753590" w:rsidP="006156A3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Vytvořit systém vzorových smluv uzavíraných mezi žákem, resp. jeho zákonnými zástupci a firmou s konkrétně definovanými závazky obou stran. Zde řešit práva a povinnosti obou smluvních stran, zejména podmínky čerpání hmotného zabezpečení žáka ve vztahu k jeho prospěchu a účasti na výuce či praxi, ustanovení týkající se vypověditelnosti smlouvy při neplnění podmínek a ustanovení týkající se podmínek pracovně právního vztahu (termín nástupu, typ kontraktu apod.) a návratnosti poskytnutých příspěvků. Pozornost věnovat oprávněnosti žáka k právnickým úkonům a roli zákonného zástupce, vymahatelnosti práva a plnění požadovaných lhůt.</w:t>
      </w:r>
    </w:p>
    <w:p w:rsidR="00753590" w:rsidRDefault="00753590" w:rsidP="006156A3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Vytvořit systém smluv mezi školami a firmami o vzdělávání a realizaci praxe na stavbách žáků  při výhodách plynoucích pro školu a firmu. Kromě daňových odpočtů respektovat specifika spojená s vyššími požadavky na bezpečnost žáků, jejich nižší produktivitu při práci na stavbách a vyšší spotřebou materiálu. </w:t>
      </w:r>
    </w:p>
    <w:p w:rsidR="00753590" w:rsidRDefault="00753590" w:rsidP="006156A3">
      <w:pPr>
        <w:jc w:val="both"/>
        <w:rPr>
          <w:b/>
          <w:i/>
        </w:rPr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/>
          <w:b/>
          <w:sz w:val="32"/>
          <w:szCs w:val="32"/>
          <w:lang w:eastAsia="en-US"/>
        </w:rPr>
      </w:pPr>
    </w:p>
    <w:p w:rsidR="006156A3" w:rsidRDefault="006156A3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ad </w:t>
      </w:r>
      <w:r w:rsidR="00753590">
        <w:rPr>
          <w:rFonts w:eastAsia="Times New Roman"/>
          <w:b/>
          <w:sz w:val="28"/>
          <w:szCs w:val="28"/>
          <w:lang w:eastAsia="en-US"/>
        </w:rPr>
        <w:t xml:space="preserve">11/ 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Stanovení podmínek, jejichž neplnění má vliv na výši podpor </w:t>
      </w:r>
    </w:p>
    <w:p w:rsidR="00103DD9" w:rsidRDefault="00103DD9" w:rsidP="006156A3">
      <w:pPr>
        <w:suppressAutoHyphens/>
        <w:autoSpaceDN w:val="0"/>
        <w:spacing w:line="276" w:lineRule="auto"/>
        <w:jc w:val="both"/>
        <w:textAlignment w:val="baseline"/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/>
          <w:sz w:val="32"/>
          <w:szCs w:val="32"/>
          <w:lang w:eastAsia="en-US"/>
        </w:rPr>
      </w:pPr>
      <w:r>
        <w:t xml:space="preserve">Legislativně upravit stanovení počtu neomluvených hodin žáka jako limit pro snižování, resp. odebrání výplaty sociálních dávek, jejichž příjemcem jsou zákonní zástupci žáka. Při prvním opakování ročníku z důvodu prokazatelného lajdáctví a neomluvené absence stanovit povinnost jisté finanční spoluúčastí rodičů na nákladech za </w:t>
      </w:r>
      <w:r w:rsidR="006156A3">
        <w:t>výuku žáka</w:t>
      </w:r>
      <w:r>
        <w:t xml:space="preserve">, při dalším opakovaném </w:t>
      </w:r>
      <w:r w:rsidR="006156A3">
        <w:t>případě procento</w:t>
      </w:r>
      <w:r>
        <w:t xml:space="preserve"> úhrady nákladů zvýšit. </w:t>
      </w: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/>
          <w:b/>
          <w:sz w:val="32"/>
          <w:szCs w:val="32"/>
          <w:lang w:eastAsia="en-US"/>
        </w:rPr>
      </w:pPr>
    </w:p>
    <w:p w:rsidR="00753590" w:rsidRDefault="00753590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</w:p>
    <w:p w:rsidR="006156A3" w:rsidRDefault="006156A3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ad </w:t>
      </w:r>
      <w:r w:rsidR="00753590">
        <w:rPr>
          <w:rFonts w:eastAsia="Times New Roman"/>
          <w:b/>
          <w:sz w:val="28"/>
          <w:szCs w:val="28"/>
          <w:lang w:eastAsia="en-US"/>
        </w:rPr>
        <w:t xml:space="preserve">12/ 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Využití spolufinancování z prostředků EU</w:t>
      </w:r>
    </w:p>
    <w:p w:rsidR="00103DD9" w:rsidRDefault="00103DD9" w:rsidP="006156A3">
      <w:pPr>
        <w:jc w:val="both"/>
      </w:pPr>
    </w:p>
    <w:p w:rsidR="00753590" w:rsidRDefault="00753590" w:rsidP="006156A3">
      <w:pPr>
        <w:jc w:val="both"/>
      </w:pPr>
      <w:r>
        <w:t xml:space="preserve">Pro vyšší podporu učňovského školství a při dodržení předpisů o veřejné podpoře v letech 2014 – 2020 využít finanční prostředky EU- zejména ESF či </w:t>
      </w:r>
      <w:proofErr w:type="spellStart"/>
      <w:r>
        <w:t>Erasmus</w:t>
      </w:r>
      <w:proofErr w:type="spellEnd"/>
      <w:r>
        <w:t xml:space="preserve">+ (dříve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Vinci). Podporu směřovat nejen do zlepšení technického stavu objektů, ve kterých probíhá výuka, ale i do technologických částí (stroje, zařízení, ruční a elektrické </w:t>
      </w:r>
      <w:r w:rsidR="006156A3">
        <w:t>nářadí, informační</w:t>
      </w:r>
      <w:r>
        <w:t xml:space="preserve"> technologie, počítače, multimédia, atd.). Umožnit podporu pilotních projektů, na kterých budou partnerství firem a škol ověřována (náklady na právní služby, spotřebovaný materiál, používané technologie, zvýšené nároky na bezpečnost, propagaci). 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</w:pPr>
      <w:r>
        <w:t xml:space="preserve">Zahrnout do podporovaných činností projekty zlepšující informovanost veřejnosti o stavebním řemesle, jeho historii, současnosti a významu pro společnost. 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</w:pPr>
      <w:r>
        <w:lastRenderedPageBreak/>
        <w:t>Posoudit možnosti jak podpořit realizaci stavebních děl přímo školskými zařízeními jako zhotoviteli drobných zakázek.</w:t>
      </w:r>
    </w:p>
    <w:p w:rsidR="00103DD9" w:rsidRDefault="00103DD9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b/>
          <w:sz w:val="32"/>
          <w:szCs w:val="32"/>
          <w:lang w:eastAsia="en-US"/>
        </w:rPr>
      </w:pPr>
    </w:p>
    <w:p w:rsidR="006156A3" w:rsidRDefault="006156A3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ad </w:t>
      </w:r>
      <w:r w:rsidR="00753590">
        <w:rPr>
          <w:rFonts w:eastAsia="Times New Roman"/>
          <w:b/>
          <w:sz w:val="28"/>
          <w:szCs w:val="28"/>
          <w:lang w:eastAsia="en-US"/>
        </w:rPr>
        <w:t xml:space="preserve">13/ 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Podpora učňovského školství prostřednictvím veřejné zakázky</w:t>
      </w:r>
    </w:p>
    <w:p w:rsidR="00103DD9" w:rsidRDefault="00103DD9" w:rsidP="006156A3">
      <w:pPr>
        <w:jc w:val="both"/>
      </w:pPr>
    </w:p>
    <w:p w:rsidR="00753590" w:rsidRDefault="00753590" w:rsidP="006156A3">
      <w:pPr>
        <w:jc w:val="both"/>
      </w:pPr>
      <w:r>
        <w:t xml:space="preserve">Prostřednictvím výběrových řízení v režimu </w:t>
      </w:r>
      <w:r w:rsidR="006156A3">
        <w:t>veřejné zakázky</w:t>
      </w:r>
      <w:r>
        <w:t xml:space="preserve"> podpořit subjekty, které se podílejí na odborném vzdělávání a posílit spolupráci škol s firmami, živnostníky, orgány místní samosprávy a státem zřízenými institucemi. A to ve dvou rovinách:</w:t>
      </w:r>
    </w:p>
    <w:p w:rsidR="00753590" w:rsidRDefault="00753590" w:rsidP="006156A3">
      <w:pPr>
        <w:jc w:val="both"/>
      </w:pPr>
    </w:p>
    <w:p w:rsidR="00753590" w:rsidRDefault="00753590" w:rsidP="006156A3">
      <w:pPr>
        <w:numPr>
          <w:ilvl w:val="0"/>
          <w:numId w:val="4"/>
        </w:numPr>
        <w:jc w:val="both"/>
      </w:pPr>
      <w:r>
        <w:t xml:space="preserve">Stavebnímu podnikateli, který na svých stavbách umožní žákům školy provádění odborné praxe, poskytnout ve výběrových řízeních v režimu veřejné zakázky jistou výhodu. Například umožnit zadavateli stanovit kvalifikační předpoklady popř. jiné podmínky </w:t>
      </w:r>
      <w:r w:rsidR="006156A3">
        <w:t>zadání tak</w:t>
      </w:r>
      <w:r>
        <w:t xml:space="preserve">, aby spolupráce školy a firmy byla zvýhodněna (hodnocení organizace, kvalifikace a zkušeností pracovníků podílejících se na plnění veřejné zakázky). </w:t>
      </w:r>
    </w:p>
    <w:p w:rsidR="00753590" w:rsidRDefault="00753590" w:rsidP="006156A3">
      <w:pPr>
        <w:numPr>
          <w:ilvl w:val="0"/>
          <w:numId w:val="4"/>
        </w:numPr>
        <w:jc w:val="both"/>
      </w:pPr>
      <w:r>
        <w:t>V §18 Zákona o veřejných zakázkách odst.4b, stanovit pro střední odborná učiliště, v souvislosti s podlimitními veřejnými zakázkami, shodnou obecnou výjimku z působnosti zákona, jako je tomu u Vězeňské služby ČR.</w:t>
      </w:r>
    </w:p>
    <w:p w:rsidR="00753590" w:rsidRDefault="00753590" w:rsidP="006156A3">
      <w:pPr>
        <w:ind w:left="720"/>
        <w:jc w:val="both"/>
      </w:pPr>
      <w:r>
        <w:t xml:space="preserve">Pro potřeby běžné praxe u zakázek malého rozsahu, které budou realizovány školou zaměřenou na výuku řemesel respektovat skutečnost, že zásada transparentnosti, rovného zacházení a zákazu diskriminace je dodržena bez dalších průkazů.   </w:t>
      </w:r>
    </w:p>
    <w:p w:rsidR="00753590" w:rsidRDefault="00753590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b/>
          <w:sz w:val="32"/>
          <w:szCs w:val="32"/>
          <w:lang w:eastAsia="en-US"/>
        </w:rPr>
      </w:pPr>
    </w:p>
    <w:p w:rsidR="006156A3" w:rsidRDefault="006156A3" w:rsidP="006156A3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ad </w:t>
      </w:r>
      <w:r w:rsidR="00753590">
        <w:rPr>
          <w:rFonts w:eastAsia="Times New Roman"/>
          <w:b/>
          <w:sz w:val="28"/>
          <w:szCs w:val="28"/>
          <w:lang w:eastAsia="en-US"/>
        </w:rPr>
        <w:t xml:space="preserve">14/ 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Povinná jednotná zkouška pro obory vzdělání s výučním listem</w:t>
      </w:r>
    </w:p>
    <w:p w:rsidR="00103DD9" w:rsidRDefault="00103DD9" w:rsidP="006156A3">
      <w:pPr>
        <w:jc w:val="both"/>
      </w:pPr>
    </w:p>
    <w:p w:rsidR="00753590" w:rsidRDefault="00753590" w:rsidP="006156A3">
      <w:pPr>
        <w:jc w:val="both"/>
      </w:pPr>
      <w:r>
        <w:t>Požadujeme řešení podporující věcné cíle vzdělávání. Chceme, aby závěrečná zkouška naplňovala ukazatele dokládající zvládnutí oboru jako celku:</w:t>
      </w:r>
    </w:p>
    <w:p w:rsidR="00753590" w:rsidRDefault="00753590" w:rsidP="006156A3">
      <w:pPr>
        <w:pStyle w:val="Odstavecseseznamem1"/>
        <w:numPr>
          <w:ilvl w:val="0"/>
          <w:numId w:val="5"/>
        </w:numPr>
        <w:suppressAutoHyphens/>
        <w:autoSpaceDN w:val="0"/>
        <w:spacing w:after="200" w:line="276" w:lineRule="auto"/>
        <w:jc w:val="both"/>
      </w:pPr>
      <w:r>
        <w:t>širší zadání výrobku, případně řemeslné práce provedené jako dílčí část stavby s několika základními prvky, které je nutné dodržet.</w:t>
      </w:r>
    </w:p>
    <w:p w:rsidR="00753590" w:rsidRDefault="00753590" w:rsidP="006156A3">
      <w:pPr>
        <w:pStyle w:val="Odstavecseseznamem1"/>
        <w:numPr>
          <w:ilvl w:val="0"/>
          <w:numId w:val="5"/>
        </w:numPr>
        <w:suppressAutoHyphens/>
        <w:autoSpaceDN w:val="0"/>
        <w:spacing w:after="200" w:line="276" w:lineRule="auto"/>
        <w:jc w:val="both"/>
      </w:pPr>
      <w:r>
        <w:t>příprava zpracování zakázky (marketing, materiály, výkresy, rozpočet, časový harmonogram)</w:t>
      </w:r>
    </w:p>
    <w:p w:rsidR="00753590" w:rsidRDefault="00753590" w:rsidP="006156A3">
      <w:pPr>
        <w:pStyle w:val="Odstavecseseznamem1"/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</w:pPr>
      <w:r>
        <w:t>realizace (efektivní využití materiálu, technologie výroby, správná konstrukční řešení, BOZP)</w:t>
      </w:r>
    </w:p>
    <w:p w:rsidR="00753590" w:rsidRDefault="00753590" w:rsidP="006156A3">
      <w:pPr>
        <w:pStyle w:val="Odstavecseseznamem1"/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</w:pPr>
      <w:r>
        <w:t>uplatnitelnost zakázky (celkové naplnění požadavku, estetika, funkčnost, časová a ekonomická kritéria splňující požadavky aktuálního tržního prostředí a praxe)</w:t>
      </w:r>
    </w:p>
    <w:p w:rsidR="00753590" w:rsidRDefault="00753590" w:rsidP="006156A3">
      <w:pPr>
        <w:jc w:val="both"/>
      </w:pPr>
      <w:r>
        <w:t xml:space="preserve">Zadání závěrečné zkoušky vyhlásit první den posledního školního roku a směrovat je na zaměstnavatele (pokud bude znám), u kterého bude po škole jedinec zaměstnán. Zadání musí odrážet aktuální vývoj v oboru. Hodnocení takové práce by mělo odpovídat parametrům </w:t>
      </w:r>
      <w:r>
        <w:lastRenderedPageBreak/>
        <w:t>stanoveným a trvale aktualizovaným stálou oborovou komisí. Členové zkušební komise vypracují závěrečnou zprávu se zpětnou vazbou pro další fungování školy.</w:t>
      </w:r>
    </w:p>
    <w:p w:rsidR="00103DD9" w:rsidRDefault="00103DD9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103DD9" w:rsidRDefault="00103DD9" w:rsidP="00103DD9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ad </w:t>
      </w:r>
      <w:r w:rsidR="00753590">
        <w:rPr>
          <w:rFonts w:eastAsia="Times New Roman"/>
          <w:b/>
          <w:sz w:val="28"/>
          <w:szCs w:val="28"/>
          <w:lang w:eastAsia="en-US"/>
        </w:rPr>
        <w:t xml:space="preserve">15/ 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Obsahy maturitních a mistrovských zkoušek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</w:pPr>
      <w:r>
        <w:t xml:space="preserve">Požadujeme, aby maturitní zkouška na odborných technických školách kromě všeobecné části (dnes prosazované a řešené), měla část pro praktické uplatnění znalostí a dovedností zaměřených na požadavky z praxe. Tato část bude řešena na modelových případech nebo konkrétním problému na stavbě. Dnešní snaha středních průmyslových škol stavebních je v mnohých případech zaměřena na výchovu „projektantů“. Je třeba připravit studenty na praxi rozpočtářů, přípravářů, mistrů s řemeslnou vybaveností. </w:t>
      </w:r>
    </w:p>
    <w:p w:rsidR="00753590" w:rsidRDefault="00753590" w:rsidP="006156A3">
      <w:pPr>
        <w:jc w:val="both"/>
      </w:pPr>
      <w:r>
        <w:t xml:space="preserve"> Ke zkoušce by každý žák měl předložit portfolio o své odbornosti (praxe, brigády, exkurze, realizované zakázky, ročníkové práce). U zkoušky musí být odpovědní a aktivní členové cechů, komor a svazů.  Technický pokrok se vyvíjí stále rychleji a školství musí pružně reagovat na tento proces změn.  Žáci musí být přesvědčeni o tom, že co se ve škole učí, jim pomůže v jejich budoucím životě. Do obsahu vzdělávacích programů zahrnout výuku tvorby  výkazů výměr, cenových kalkulací, rozpočtů, úrokových počtů.   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</w:pPr>
    </w:p>
    <w:p w:rsidR="00753590" w:rsidRPr="00103DD9" w:rsidRDefault="00753590" w:rsidP="006156A3">
      <w:pPr>
        <w:jc w:val="both"/>
        <w:rPr>
          <w:u w:val="single"/>
        </w:rPr>
      </w:pPr>
      <w:r w:rsidRPr="00103DD9">
        <w:rPr>
          <w:u w:val="single"/>
        </w:rPr>
        <w:t>Maturita - shrnutí:</w:t>
      </w:r>
    </w:p>
    <w:p w:rsidR="00753590" w:rsidRDefault="00753590" w:rsidP="006156A3">
      <w:pPr>
        <w:pStyle w:val="Odstavecseseznamem1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</w:pPr>
      <w:r>
        <w:t>Rozdělena na tři části: všeobecná, odborná a praktická</w:t>
      </w:r>
    </w:p>
    <w:p w:rsidR="00753590" w:rsidRDefault="00753590" w:rsidP="006156A3">
      <w:pPr>
        <w:pStyle w:val="Odstavecseseznamem1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</w:pPr>
      <w:r>
        <w:t>Každý žák v průběhu studia zpracovává průběžně své portfolio odborností – podmínka připuštění k maturitě</w:t>
      </w:r>
    </w:p>
    <w:p w:rsidR="00753590" w:rsidRDefault="00753590" w:rsidP="006156A3">
      <w:pPr>
        <w:pStyle w:val="Odstavecseseznamem1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</w:pPr>
      <w:r>
        <w:t xml:space="preserve">Praktická část zkoušky zaměřena na to co předpokládá, že bude absolvent dělat po maturitě, nejlépe ve spolupráci s budoucím zaměstnavatelem. Širší volba výběru (příklady: obhajoba ročníkového projektu stavby spojená s vypracováním výkazu výměr na zadaný projekt, provedení rozpočtu stavby na zadaný projekt  </w:t>
      </w:r>
    </w:p>
    <w:p w:rsidR="00753590" w:rsidRDefault="00753590" w:rsidP="006156A3">
      <w:pPr>
        <w:pStyle w:val="Odstavecseseznamem1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</w:pPr>
      <w:r>
        <w:t xml:space="preserve">Vedení seznamu lidí např. z řad členů ČKAIT A SPS, kteří mají zájem být členy maturitních komisí a kteří by byli garanty maturitní zkoušky. </w:t>
      </w:r>
    </w:p>
    <w:p w:rsidR="00753590" w:rsidRDefault="00753590" w:rsidP="006156A3">
      <w:pPr>
        <w:pStyle w:val="Odstavecseseznamem1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</w:pPr>
      <w:r>
        <w:t>Členové maturitní komise vypracovávají závěrečnou zprávu se zpětnou vazbou pro další fungování školy.</w:t>
      </w:r>
    </w:p>
    <w:p w:rsidR="00753590" w:rsidRDefault="00753590" w:rsidP="00103DD9">
      <w:pPr>
        <w:ind w:left="360"/>
        <w:jc w:val="both"/>
      </w:pPr>
      <w:r>
        <w:t xml:space="preserve">Zavedení mistrovské zkoušky považujeme za aktuální téma k odborné diskuzi mezi zástupci firem, jejich zastřešujících organizací a cechů, odborných ministerstev s MŠMT. Její forma, obsah, časová náročnost, personální obsazení, profinancování, cíle jejího zavedení vyžadují nalezení širší shody a poněkud delší čas. SPS bude tyto zkoušky podporovat, protože by měly přinést vyšší jistotu pro zákazníky a trvale zvyšovat odbornou úroveň řemesel. Mistrovskou zkoušku umožnit i dříve narozeným. </w:t>
      </w:r>
    </w:p>
    <w:p w:rsidR="00103DD9" w:rsidRPr="00103DD9" w:rsidRDefault="00103DD9" w:rsidP="00103DD9">
      <w:pPr>
        <w:ind w:left="360"/>
        <w:jc w:val="both"/>
      </w:pPr>
    </w:p>
    <w:p w:rsidR="00753590" w:rsidRDefault="00753590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</w:p>
    <w:p w:rsidR="00103DD9" w:rsidRDefault="00103DD9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</w:p>
    <w:p w:rsidR="00103DD9" w:rsidRDefault="00103DD9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</w:p>
    <w:p w:rsidR="00103DD9" w:rsidRDefault="00103DD9" w:rsidP="00103DD9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ad </w:t>
      </w:r>
      <w:r w:rsidR="00753590">
        <w:rPr>
          <w:rFonts w:eastAsia="Times New Roman"/>
          <w:b/>
          <w:sz w:val="28"/>
          <w:szCs w:val="28"/>
          <w:lang w:eastAsia="en-US"/>
        </w:rPr>
        <w:t>16/</w:t>
      </w:r>
    </w:p>
    <w:p w:rsidR="00753590" w:rsidRDefault="00753590" w:rsidP="00103DD9">
      <w:pPr>
        <w:shd w:val="clear" w:color="auto" w:fill="7B7B7B"/>
        <w:suppressAutoHyphens/>
        <w:autoSpaceDN w:val="0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Zvýšení požadavků na odbornost pro výkon stavebního řemesla</w:t>
      </w:r>
    </w:p>
    <w:p w:rsidR="00103DD9" w:rsidRDefault="00103DD9" w:rsidP="006156A3">
      <w:pPr>
        <w:jc w:val="both"/>
      </w:pPr>
    </w:p>
    <w:p w:rsidR="00753590" w:rsidRDefault="00753590" w:rsidP="006156A3">
      <w:pPr>
        <w:jc w:val="both"/>
      </w:pPr>
      <w:r>
        <w:t xml:space="preserve">Jaké nároky a požadavky má společnost na OSVČ je uvedeno v Živnostenském zákoně. Tyto požadavky se v běžném životě a v běžné praxi živnostenských úřadů v nedávné době snižovaly. Dnešní praxe rychlých rekvalifikací, které vyškolí řemeslníka za dva měsíce, je špatná. Rozvoj ekonomiky by měl podporovat jen kvalitní OSVČ a zamezit zneužívání tohoto typu podnikání v šedé zóně. Dosavadní konání státu v oblasti řemesel vedlo a vede k plošné neúctě k manuální práci, k řemeslům ve společnosti. 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</w:pPr>
      <w:r>
        <w:t>Cílem navrhovaných změn je vychovat jedince s klasickým řemeslným základem, který by se po vyučení samostatně orientoval a profesionálně pracoval ve stavební výrobě, tedy na stavbách, dokázal pracovat samostatně, spolupracoval v kolektivu i s ostatními řemesly.  Má všeobecnou představu o jejich režimu, bude se snadněji a lépe dále vzdělávat a rozšiřovat si odbornost v dalším stavebním řemesle.</w:t>
      </w:r>
    </w:p>
    <w:p w:rsidR="00753590" w:rsidRDefault="00753590" w:rsidP="006156A3">
      <w:pPr>
        <w:jc w:val="both"/>
      </w:pPr>
      <w:r>
        <w:t xml:space="preserve">V případě, že o učně má zájem podnikatelský subjekt je možné jeho specializaci formovat již na škole po vzájemné spolupráci školy a firmy. Všeobecným řemeslným základem by měl projít každý. Představa našeho školství, že z kohokoliv udělá po absolvování krátkodobého kurzu řemeslníka, není dobrá.   </w:t>
      </w:r>
    </w:p>
    <w:p w:rsidR="00753590" w:rsidRDefault="00753590" w:rsidP="006156A3">
      <w:pPr>
        <w:jc w:val="both"/>
      </w:pPr>
    </w:p>
    <w:p w:rsidR="00753590" w:rsidRDefault="00753590" w:rsidP="006156A3">
      <w:pPr>
        <w:jc w:val="both"/>
        <w:rPr>
          <w:u w:val="single"/>
        </w:rPr>
      </w:pPr>
      <w:r w:rsidRPr="00103DD9">
        <w:rPr>
          <w:u w:val="single"/>
        </w:rPr>
        <w:t>Návrh na zvýšení požadavků na odbornost OSVČ pro výkon stavebních řemesel:</w:t>
      </w:r>
    </w:p>
    <w:p w:rsidR="00103DD9" w:rsidRPr="00103DD9" w:rsidRDefault="00103DD9" w:rsidP="006156A3">
      <w:pPr>
        <w:jc w:val="both"/>
        <w:rPr>
          <w:u w:val="single"/>
        </w:rPr>
      </w:pP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 xml:space="preserve">Intenzivnější zapojení řemeslných cechů, svazů, komor. 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>Výuční list a minimální praxe v oboru jako základní předpoklad pro vydání živnostenského listu na řemeslnou živnost (živnostenský list by měli dostat jen absolventi H oborů).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>Zavedení institutu mistrovské zkoušky do Živnostenského zákona jako předpoklad pro vykonávání vázané živnosti, zejména ve vztahu k veřejným zakázkám.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 xml:space="preserve">Zavedení institutu celoživotního vzdělávání v určitých časových cyklech jako podmínku (povinného) členství u cechů zejména u vázaných živností. 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>Celoživotní vzdělání jen akreditované programy u prověřených institucí: vzdělávací akce, školení u výrobců materiálů a technologií, odběr odborné literatury, seznam provedených zakázek s jednoduchým ekonomickým vyhodnocením.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>U cechů vedení seznamů řemeslníků s portfoliem, které bude obsahovat i údaje o dosaženém vzdělání a odborné způsobilosti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 xml:space="preserve">Zavedení kmenových oborů jako základní prvek výuky učňovského školství. Příklad kmenovým oborem je zedník, u kterého bude stanoven základní rozsah znalostí a dovedností, které má umět uplatňovat v praxi, z nich bude zařazen výběr témat do závěrečné zkoušky v rozsahu cca jejich 60% a zbytek doplní škola v dohodě s firmami jako specializaci. 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t xml:space="preserve">Využívat tuto specializací školami pro reakci na potřeby trhu práce, další specializace by byla rozšířením řemeslnického portfolia jedince. Učební obor by byl jeden, nedělat zbytečně z každé specializace učební obor. </w:t>
      </w:r>
    </w:p>
    <w:p w:rsidR="00753590" w:rsidRDefault="00753590" w:rsidP="006156A3">
      <w:pPr>
        <w:pStyle w:val="Odstavecseseznamem1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lastRenderedPageBreak/>
        <w:t xml:space="preserve">Zaměstnanci státní a veřejné správy, kteří jsou v pracovním nebo služebním poměru, by neměli aktivně vykonávat živnostenskou činnost. </w:t>
      </w:r>
    </w:p>
    <w:p w:rsidR="00753590" w:rsidRDefault="00753590" w:rsidP="006156A3">
      <w:pPr>
        <w:jc w:val="both"/>
      </w:pPr>
    </w:p>
    <w:p w:rsidR="00753590" w:rsidRDefault="00753590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sz w:val="32"/>
          <w:szCs w:val="32"/>
          <w:lang w:eastAsia="en-US"/>
        </w:rPr>
      </w:pPr>
    </w:p>
    <w:p w:rsidR="00753590" w:rsidRDefault="00753590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</w:p>
    <w:p w:rsidR="00753590" w:rsidRDefault="00753590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  <w:r>
        <w:rPr>
          <w:rFonts w:ascii="Calibri" w:eastAsia="Times New Roman" w:hAnsi="Calibri"/>
          <w:b/>
          <w:i/>
          <w:sz w:val="22"/>
          <w:szCs w:val="22"/>
          <w:lang w:eastAsia="en-US"/>
        </w:rPr>
        <w:t>V Praze 24. 9. 2014</w:t>
      </w:r>
    </w:p>
    <w:p w:rsidR="00753590" w:rsidRDefault="00753590" w:rsidP="006156A3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  <w:r>
        <w:rPr>
          <w:rFonts w:ascii="Calibri" w:eastAsia="Times New Roman" w:hAnsi="Calibri"/>
          <w:b/>
          <w:i/>
          <w:sz w:val="22"/>
          <w:szCs w:val="22"/>
          <w:lang w:eastAsia="en-US"/>
        </w:rPr>
        <w:t>Zpracovali:  Pavel Ševčík, František Fiala</w:t>
      </w:r>
    </w:p>
    <w:p w:rsidR="00753590" w:rsidRDefault="00753590" w:rsidP="006156A3">
      <w:pPr>
        <w:jc w:val="both"/>
      </w:pPr>
    </w:p>
    <w:p w:rsidR="00F45F42" w:rsidRDefault="00F45F42" w:rsidP="006156A3">
      <w:pPr>
        <w:jc w:val="both"/>
        <w:rPr>
          <w:rFonts w:ascii="Arial" w:hAnsi="Arial" w:cs="Arial"/>
          <w:b/>
          <w:sz w:val="36"/>
          <w:szCs w:val="36"/>
        </w:rPr>
      </w:pPr>
    </w:p>
    <w:sectPr w:rsidR="00F45F42" w:rsidSect="008F1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BF" w:rsidRDefault="000464BF">
      <w:r>
        <w:separator/>
      </w:r>
    </w:p>
  </w:endnote>
  <w:endnote w:type="continuationSeparator" w:id="0">
    <w:p w:rsidR="000464BF" w:rsidRDefault="0004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9" w:rsidRDefault="005A7F60">
    <w:pPr>
      <w:pStyle w:val="Zpat"/>
      <w:jc w:val="right"/>
    </w:pPr>
    <w:r>
      <w:fldChar w:fldCharType="begin"/>
    </w:r>
    <w:r w:rsidR="00103DD9">
      <w:instrText>PAGE   \* MERGEFORMAT</w:instrText>
    </w:r>
    <w:r>
      <w:fldChar w:fldCharType="separate"/>
    </w:r>
    <w:r w:rsidR="00BF5256">
      <w:rPr>
        <w:noProof/>
      </w:rPr>
      <w:t>14</w:t>
    </w:r>
    <w:r>
      <w:fldChar w:fldCharType="end"/>
    </w:r>
  </w:p>
  <w:p w:rsidR="00103DD9" w:rsidRDefault="00103D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BF" w:rsidRDefault="000464BF">
      <w:r>
        <w:separator/>
      </w:r>
    </w:p>
  </w:footnote>
  <w:footnote w:type="continuationSeparator" w:id="0">
    <w:p w:rsidR="000464BF" w:rsidRDefault="0004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D" w:rsidRDefault="00787CD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-6985</wp:posOffset>
          </wp:positionV>
          <wp:extent cx="3990975" cy="581025"/>
          <wp:effectExtent l="19050" t="0" r="9525" b="0"/>
          <wp:wrapNone/>
          <wp:docPr id="1" name="obrázek 1" descr="s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1B7D" w:rsidRDefault="003E1B7D">
    <w:pPr>
      <w:pStyle w:val="Zhlav"/>
    </w:pPr>
  </w:p>
  <w:p w:rsidR="003E1B7D" w:rsidRDefault="003E1B7D">
    <w:pPr>
      <w:pStyle w:val="Zhlav"/>
    </w:pPr>
  </w:p>
  <w:p w:rsidR="003E1B7D" w:rsidRDefault="00554D63" w:rsidP="00554D63">
    <w:pPr>
      <w:pStyle w:val="Zhlav"/>
      <w:jc w:val="right"/>
    </w:pPr>
    <w:r>
      <w:t xml:space="preserve">   </w:t>
    </w:r>
  </w:p>
  <w:p w:rsidR="00B43153" w:rsidRDefault="005A7F60">
    <w:pPr>
      <w:pStyle w:val="Zhlav"/>
    </w:pPr>
    <w:r>
      <w:rPr>
        <w:noProof/>
      </w:rPr>
      <w:pict>
        <v:line id="_x0000_s2053" style="position:absolute;z-index:251657216" from="0,7.25pt" to="486pt,7.25pt" strokeweight="1pt"/>
      </w:pict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  <w:r w:rsidR="003E1B7D">
      <w:softHyphen/>
    </w:r>
  </w:p>
  <w:p w:rsidR="00F45F42" w:rsidRPr="00F93140" w:rsidRDefault="00F45F42" w:rsidP="00753590">
    <w:pPr>
      <w:pStyle w:val="Zhlav"/>
      <w:jc w:val="center"/>
      <w:rPr>
        <w:rFonts w:ascii="Arial Black" w:hAnsi="Arial Black" w:cs="Arial"/>
        <w:b/>
        <w:color w:val="B2B3B5"/>
        <w:sz w:val="28"/>
        <w:szCs w:val="28"/>
      </w:rPr>
    </w:pPr>
    <w:r w:rsidRPr="00BF5B74">
      <w:rPr>
        <w:rFonts w:ascii="Arial" w:hAnsi="Arial" w:cs="Arial"/>
        <w:b/>
        <w:sz w:val="28"/>
        <w:szCs w:val="28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45"/>
    <w:multiLevelType w:val="hybridMultilevel"/>
    <w:tmpl w:val="21CE2574"/>
    <w:lvl w:ilvl="0" w:tplc="5EF431A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313F"/>
    <w:multiLevelType w:val="hybridMultilevel"/>
    <w:tmpl w:val="5378A550"/>
    <w:lvl w:ilvl="0" w:tplc="961423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852C0"/>
    <w:multiLevelType w:val="hybridMultilevel"/>
    <w:tmpl w:val="FE92BFBE"/>
    <w:lvl w:ilvl="0" w:tplc="926E04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4946"/>
    <w:multiLevelType w:val="hybridMultilevel"/>
    <w:tmpl w:val="834471BE"/>
    <w:lvl w:ilvl="0" w:tplc="16028F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B4F"/>
    <w:multiLevelType w:val="hybridMultilevel"/>
    <w:tmpl w:val="1BDAE734"/>
    <w:lvl w:ilvl="0" w:tplc="54EA0A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8059D"/>
    <w:multiLevelType w:val="hybridMultilevel"/>
    <w:tmpl w:val="116CBC3C"/>
    <w:lvl w:ilvl="0" w:tplc="C01EC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E7999"/>
    <w:multiLevelType w:val="hybridMultilevel"/>
    <w:tmpl w:val="D5AE074E"/>
    <w:lvl w:ilvl="0" w:tplc="7B0E67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3590"/>
    <w:rsid w:val="00020DF6"/>
    <w:rsid w:val="000464BF"/>
    <w:rsid w:val="000802E0"/>
    <w:rsid w:val="00103DD9"/>
    <w:rsid w:val="001113C9"/>
    <w:rsid w:val="001925BF"/>
    <w:rsid w:val="001C57D0"/>
    <w:rsid w:val="0021539B"/>
    <w:rsid w:val="00253575"/>
    <w:rsid w:val="002B3213"/>
    <w:rsid w:val="00324F48"/>
    <w:rsid w:val="003E1B7D"/>
    <w:rsid w:val="00554D63"/>
    <w:rsid w:val="00577662"/>
    <w:rsid w:val="005A7F60"/>
    <w:rsid w:val="005E2787"/>
    <w:rsid w:val="005F5419"/>
    <w:rsid w:val="006114A7"/>
    <w:rsid w:val="006156A3"/>
    <w:rsid w:val="00665BBB"/>
    <w:rsid w:val="00753590"/>
    <w:rsid w:val="00787CDC"/>
    <w:rsid w:val="007B5A24"/>
    <w:rsid w:val="007C46E8"/>
    <w:rsid w:val="00814C26"/>
    <w:rsid w:val="0084612D"/>
    <w:rsid w:val="008F18C8"/>
    <w:rsid w:val="00A27BA7"/>
    <w:rsid w:val="00AC34A5"/>
    <w:rsid w:val="00B07B69"/>
    <w:rsid w:val="00B43153"/>
    <w:rsid w:val="00BD6D05"/>
    <w:rsid w:val="00BF5256"/>
    <w:rsid w:val="00BF5B74"/>
    <w:rsid w:val="00C0246E"/>
    <w:rsid w:val="00CC74BF"/>
    <w:rsid w:val="00D716A4"/>
    <w:rsid w:val="00E27CF6"/>
    <w:rsid w:val="00F45F42"/>
    <w:rsid w:val="00F9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3590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</w:style>
  <w:style w:type="character" w:styleId="Hypertextovodkaz">
    <w:name w:val="Hyperlink"/>
    <w:rsid w:val="00554D63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753590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103DD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yasova\Documents\Dokumenty-pracovni\&#352;ablony%20na%20dopisy%20SPS\Dopis%20SPS_korespondence%20pro%20media_Odpoved%20pro%20novinare_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SPS_korespondence pro media_Odpoved pro novinare_2.dot</Template>
  <TotalTime>3</TotalTime>
  <Pages>14</Pages>
  <Words>4372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KZPS</Company>
  <LinksUpToDate>false</LinksUpToDate>
  <CharactersWithSpaces>30113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Matyasova</dc:creator>
  <cp:lastModifiedBy>Jan Zikeš</cp:lastModifiedBy>
  <cp:revision>3</cp:revision>
  <cp:lastPrinted>2015-06-18T13:49:00Z</cp:lastPrinted>
  <dcterms:created xsi:type="dcterms:W3CDTF">2015-06-16T11:36:00Z</dcterms:created>
  <dcterms:modified xsi:type="dcterms:W3CDTF">2015-06-18T13:50:00Z</dcterms:modified>
</cp:coreProperties>
</file>