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1" w:rsidRPr="00144E31" w:rsidRDefault="00144E31" w:rsidP="00144E31">
      <w:pPr>
        <w:spacing w:after="0" w:line="240" w:lineRule="auto"/>
        <w:rPr>
          <w:b/>
        </w:rPr>
      </w:pPr>
      <w:r w:rsidRPr="00144E31">
        <w:rPr>
          <w:b/>
        </w:rPr>
        <w:t>Podpora EU pro mírovou architekturu OSN: budování a udržování míru na celém světě</w:t>
      </w:r>
    </w:p>
    <w:p w:rsidR="00144E31" w:rsidRDefault="00144E31" w:rsidP="00144E31">
      <w:pPr>
        <w:spacing w:after="0" w:line="240" w:lineRule="auto"/>
        <w:jc w:val="both"/>
      </w:pPr>
      <w:r>
        <w:t xml:space="preserve">          Podle Denních zpráv Evropské komise v</w:t>
      </w:r>
      <w:r>
        <w:t xml:space="preserve"> rámci 74. zasedání Valného shromáždění OSN Evropská unie  dále posiluje podporu činnosti OSN v oblasti předcházení konfliktům a udržování míru tím, že poskytuje vůbec první přímý příspěvek do Fondu OSN pro budová</w:t>
      </w:r>
      <w:r>
        <w:t>ní míru (</w:t>
      </w:r>
      <w:proofErr w:type="gramStart"/>
      <w:r>
        <w:t>PBF). a přispěním</w:t>
      </w:r>
      <w:proofErr w:type="gramEnd"/>
      <w:r>
        <w:t xml:space="preserve"> novými</w:t>
      </w:r>
      <w:r>
        <w:t xml:space="preserve"> finanční</w:t>
      </w:r>
      <w:r>
        <w:t>mi</w:t>
      </w:r>
      <w:r>
        <w:t xml:space="preserve"> prostředků do společného rozvojového programu OSN (UNDP) - Programu OSN </w:t>
      </w:r>
      <w:proofErr w:type="spellStart"/>
      <w:r>
        <w:t>p</w:t>
      </w:r>
      <w:r>
        <w:t>ri</w:t>
      </w:r>
      <w:r>
        <w:t>o</w:t>
      </w:r>
      <w:proofErr w:type="spellEnd"/>
      <w:r>
        <w:t xml:space="preserve"> předcházení konfliktům v oblasti politiky a míru (DPPA) a Úřadu OSN pro prevenci genocid a odpovědnost za ochranu (6 milionů EUR). Tento silný závazek k úzkému partnerství s OSN v oblasti bezpečnosti a míru bude </w:t>
      </w:r>
      <w:r w:rsidR="00042AB8">
        <w:t>vyhlášen</w:t>
      </w:r>
      <w:bookmarkStart w:id="0" w:name="_GoBack"/>
      <w:bookmarkEnd w:id="0"/>
      <w:r>
        <w:t xml:space="preserve"> při slavnostním podpisu příslušných </w:t>
      </w:r>
      <w:r>
        <w:t>dokumentů v New Yorku v pondělí 23. září.</w:t>
      </w:r>
      <w:r>
        <w:t xml:space="preserve"> Partnerství EU-OSN je jádrem globálního úsilí o předcházení konfliktům a budování a udržování míru. Podpora EU globální architektuře míru a bezpečnosti OSN, včetně podpory zprostředkovatelského úsilí OSN a projektů OSN týkajících se stability v zemi, činí celkem více než 300 milionů EUR</w:t>
      </w:r>
    </w:p>
    <w:p w:rsidR="00144E31" w:rsidRDefault="00144E31" w:rsidP="00144E31">
      <w:pPr>
        <w:spacing w:after="0" w:line="240" w:lineRule="auto"/>
      </w:pPr>
      <w:r>
        <w:t> </w:t>
      </w:r>
    </w:p>
    <w:sectPr w:rsidR="0014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1"/>
    <w:rsid w:val="00042AB8"/>
    <w:rsid w:val="00141D2E"/>
    <w:rsid w:val="001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2019-09-23T11:47:00Z</dcterms:created>
  <dcterms:modified xsi:type="dcterms:W3CDTF">2019-09-23T12:29:00Z</dcterms:modified>
</cp:coreProperties>
</file>