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39" w:rsidRDefault="00E74E39" w:rsidP="00E74E3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  <w:proofErr w:type="gramStart"/>
      <w:r>
        <w:rPr>
          <w:rFonts w:eastAsia="Times New Roman" w:cstheme="minorHAnsi"/>
          <w:b/>
          <w:sz w:val="20"/>
          <w:szCs w:val="20"/>
          <w:lang w:eastAsia="cs-CZ"/>
        </w:rPr>
        <w:t>Nový  čtyřletý</w:t>
      </w:r>
      <w:proofErr w:type="gramEnd"/>
      <w:r>
        <w:rPr>
          <w:rFonts w:eastAsia="Times New Roman" w:cstheme="minorHAnsi"/>
          <w:b/>
          <w:sz w:val="20"/>
          <w:szCs w:val="20"/>
          <w:lang w:eastAsia="cs-CZ"/>
        </w:rPr>
        <w:t xml:space="preserve"> cyklus akcí Marie </w:t>
      </w:r>
      <w:proofErr w:type="spellStart"/>
      <w:r>
        <w:rPr>
          <w:rFonts w:eastAsia="Times New Roman" w:cstheme="minorHAnsi"/>
          <w:b/>
          <w:sz w:val="20"/>
          <w:szCs w:val="20"/>
          <w:lang w:eastAsia="cs-CZ"/>
        </w:rPr>
        <w:t>Sklodowska</w:t>
      </w:r>
      <w:proofErr w:type="spellEnd"/>
      <w:r>
        <w:rPr>
          <w:rFonts w:eastAsia="Times New Roman" w:cstheme="minorHAnsi"/>
          <w:b/>
          <w:sz w:val="20"/>
          <w:szCs w:val="20"/>
          <w:lang w:eastAsia="cs-CZ"/>
        </w:rPr>
        <w:t>-Curie</w:t>
      </w:r>
    </w:p>
    <w:p w:rsidR="00625B3A" w:rsidRPr="00E74E39" w:rsidRDefault="00E74E39" w:rsidP="00E74E39">
      <w:pPr>
        <w:spacing w:after="0" w:line="240" w:lineRule="auto"/>
        <w:jc w:val="both"/>
      </w:pPr>
      <w:r>
        <w:rPr>
          <w:rFonts w:eastAsia="Times New Roman" w:cstheme="minorHAnsi"/>
          <w:b/>
          <w:sz w:val="20"/>
          <w:szCs w:val="20"/>
          <w:lang w:eastAsia="cs-CZ"/>
        </w:rPr>
        <w:t xml:space="preserve">          </w:t>
      </w:r>
      <w:r w:rsidRPr="00E74E39">
        <w:rPr>
          <w:rFonts w:eastAsia="Times New Roman" w:cstheme="minorHAnsi"/>
          <w:sz w:val="20"/>
          <w:szCs w:val="20"/>
          <w:lang w:eastAsia="cs-CZ"/>
        </w:rPr>
        <w:t xml:space="preserve">V denních zprávách z 24. Května </w:t>
      </w:r>
      <w:r w:rsidRPr="00E74E39">
        <w:rPr>
          <w:rFonts w:eastAsia="Times New Roman" w:cstheme="minorHAnsi"/>
          <w:sz w:val="20"/>
          <w:szCs w:val="20"/>
          <w:lang w:eastAsia="cs-CZ"/>
        </w:rPr>
        <w:t xml:space="preserve">Evropská komise oznámila vítěze nového cyklu podpory vynikajících výzkumných pracovníků v akcích Marie </w:t>
      </w:r>
      <w:proofErr w:type="spellStart"/>
      <w:r w:rsidRPr="00E74E39">
        <w:rPr>
          <w:rFonts w:eastAsia="Times New Roman" w:cstheme="minorHAnsi"/>
          <w:sz w:val="20"/>
          <w:szCs w:val="20"/>
          <w:lang w:eastAsia="cs-CZ"/>
        </w:rPr>
        <w:t>Skłodowska</w:t>
      </w:r>
      <w:proofErr w:type="spellEnd"/>
      <w:r w:rsidRPr="00E74E39">
        <w:rPr>
          <w:rFonts w:eastAsia="Times New Roman" w:cstheme="minorHAnsi"/>
          <w:sz w:val="20"/>
          <w:szCs w:val="20"/>
          <w:lang w:eastAsia="cs-CZ"/>
        </w:rPr>
        <w:t xml:space="preserve">-Curie. S rozpočtem 470 milionů EUR bude financovat 128 inovativních vzdělávacích sítí, do nichž se zapojí 1 389 organizací v 56 zemích. Projekty budou poskytovat příležitosti pro výzkum a školení na světové úrovni přibližně 1 800 doktorandům. Rovněž přispějí ke zlepšení celkové kvality doktorského vzdělávání v Evropě i mimo ni a přispějí k jeho větší inovaci. Tibor </w:t>
      </w:r>
      <w:proofErr w:type="spellStart"/>
      <w:r w:rsidRPr="00E74E39">
        <w:rPr>
          <w:rFonts w:eastAsia="Times New Roman" w:cstheme="minorHAnsi"/>
          <w:sz w:val="20"/>
          <w:szCs w:val="20"/>
          <w:lang w:eastAsia="cs-CZ"/>
        </w:rPr>
        <w:t>Navracsics</w:t>
      </w:r>
      <w:proofErr w:type="spellEnd"/>
      <w:r w:rsidRPr="00E74E39">
        <w:rPr>
          <w:rFonts w:eastAsia="Times New Roman" w:cstheme="minorHAnsi"/>
          <w:sz w:val="20"/>
          <w:szCs w:val="20"/>
          <w:lang w:eastAsia="cs-CZ"/>
        </w:rPr>
        <w:t xml:space="preserve">, komisař pro vzdělávání, kulturu, mládež a sport, řekl: „Blahopřeji úspěšným kandidátům. S akcemi Marie </w:t>
      </w:r>
      <w:proofErr w:type="spellStart"/>
      <w:r w:rsidRPr="00E74E39">
        <w:rPr>
          <w:rFonts w:eastAsia="Times New Roman" w:cstheme="minorHAnsi"/>
          <w:sz w:val="20"/>
          <w:szCs w:val="20"/>
          <w:lang w:eastAsia="cs-CZ"/>
        </w:rPr>
        <w:t>Skłodowska</w:t>
      </w:r>
      <w:proofErr w:type="spellEnd"/>
      <w:r w:rsidRPr="00E74E39">
        <w:rPr>
          <w:rFonts w:eastAsia="Times New Roman" w:cstheme="minorHAnsi"/>
          <w:sz w:val="20"/>
          <w:szCs w:val="20"/>
          <w:lang w:eastAsia="cs-CZ"/>
        </w:rPr>
        <w:t xml:space="preserve">-Curie můžeme spojit univerzity, výzkumné ústavy a další sektory z celého světa, což jim umožní společně vytvořit vynikající doktorské programy. Slibní doktorandi získají zkušenosti v různých pracovních prostředích a zároveň rozvíjejí přenosné dovednosti, které zaměstnavatelé vysoce oceňují. Doktorské studium bude proto odrazovým můstkem pro úspěšnou kariéru. Vybraných 128 programů doktorského studia zahrnuje 16 evropských průmyslových doktorátů, v nichž neuniverzitní organizace hrají stejnou úlohu jako univerzity a 9 evropských společných doktorátů nabízených univerzitami. Vybrané projekty pokrývají různé oblasti výzkumu, jako jsou inženýrství a komunikace, životní prostředí, zdraví a paleontologie. Grantové dohody budou </w:t>
      </w:r>
      <w:bookmarkStart w:id="0" w:name="_GoBack"/>
      <w:bookmarkEnd w:id="0"/>
      <w:r w:rsidRPr="00E74E39">
        <w:rPr>
          <w:rFonts w:eastAsia="Times New Roman" w:cstheme="minorHAnsi"/>
          <w:sz w:val="20"/>
          <w:szCs w:val="20"/>
          <w:lang w:eastAsia="cs-CZ"/>
        </w:rPr>
        <w:t xml:space="preserve">podepsány 15. srpna a potrvá čtyři roky. </w:t>
      </w:r>
    </w:p>
    <w:sectPr w:rsidR="00625B3A" w:rsidRPr="00E7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39"/>
    <w:rsid w:val="000E62CD"/>
    <w:rsid w:val="00625B3A"/>
    <w:rsid w:val="00E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2019-05-25T08:05:00Z</dcterms:created>
  <dcterms:modified xsi:type="dcterms:W3CDTF">2019-05-25T08:45:00Z</dcterms:modified>
</cp:coreProperties>
</file>