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17" w:rsidRDefault="00702D17" w:rsidP="00702D17">
      <w:pPr>
        <w:spacing w:after="0" w:line="240" w:lineRule="auto"/>
        <w:jc w:val="both"/>
        <w:rPr>
          <w:b/>
          <w:sz w:val="24"/>
          <w:szCs w:val="24"/>
        </w:rPr>
      </w:pPr>
      <w:r w:rsidRPr="00A27B30">
        <w:rPr>
          <w:b/>
          <w:sz w:val="24"/>
          <w:szCs w:val="24"/>
        </w:rPr>
        <w:t xml:space="preserve">Státní podpora: Francie má získat </w:t>
      </w:r>
      <w:proofErr w:type="gramStart"/>
      <w:r w:rsidRPr="00A27B30">
        <w:rPr>
          <w:b/>
          <w:sz w:val="24"/>
          <w:szCs w:val="24"/>
        </w:rPr>
        <w:t xml:space="preserve">zpět  </w:t>
      </w:r>
      <w:r w:rsidRPr="00A27B30">
        <w:rPr>
          <w:b/>
          <w:sz w:val="24"/>
          <w:szCs w:val="24"/>
        </w:rPr>
        <w:t xml:space="preserve"> 8,5</w:t>
      </w:r>
      <w:proofErr w:type="gramEnd"/>
      <w:r w:rsidRPr="00A27B30">
        <w:rPr>
          <w:b/>
          <w:sz w:val="24"/>
          <w:szCs w:val="24"/>
        </w:rPr>
        <w:t xml:space="preserve"> milionu EUR nezákonné podpory společnosti Ryanair na letišti </w:t>
      </w:r>
      <w:proofErr w:type="spellStart"/>
      <w:r w:rsidRPr="00A27B30">
        <w:rPr>
          <w:b/>
          <w:sz w:val="24"/>
          <w:szCs w:val="24"/>
        </w:rPr>
        <w:t>Montpellier</w:t>
      </w:r>
      <w:proofErr w:type="spellEnd"/>
    </w:p>
    <w:p w:rsidR="00A27B30" w:rsidRPr="00A27B30" w:rsidRDefault="00A27B30" w:rsidP="00702D17">
      <w:pPr>
        <w:spacing w:after="0" w:line="240" w:lineRule="auto"/>
        <w:jc w:val="both"/>
        <w:rPr>
          <w:b/>
          <w:sz w:val="24"/>
          <w:szCs w:val="24"/>
        </w:rPr>
      </w:pPr>
      <w:r>
        <w:rPr>
          <w:rFonts w:ascii="Verdana" w:hAnsi="Verdana"/>
          <w:color w:val="000000"/>
          <w:sz w:val="18"/>
          <w:szCs w:val="18"/>
          <w:shd w:val="clear" w:color="auto" w:fill="FFFFFF"/>
        </w:rPr>
        <w:t>IP/19/4991</w:t>
      </w:r>
    </w:p>
    <w:p w:rsidR="00702D17" w:rsidRPr="00702D17" w:rsidRDefault="00702D17" w:rsidP="00702D17">
      <w:pPr>
        <w:spacing w:after="0" w:line="240" w:lineRule="auto"/>
        <w:jc w:val="both"/>
        <w:rPr>
          <w:sz w:val="24"/>
          <w:szCs w:val="24"/>
        </w:rPr>
      </w:pPr>
      <w:r>
        <w:rPr>
          <w:sz w:val="24"/>
          <w:szCs w:val="24"/>
        </w:rPr>
        <w:t xml:space="preserve">          </w:t>
      </w:r>
      <w:r w:rsidRPr="00702D17">
        <w:rPr>
          <w:sz w:val="24"/>
          <w:szCs w:val="24"/>
        </w:rPr>
        <w:t xml:space="preserve">Evropská komise </w:t>
      </w:r>
      <w:r w:rsidR="00A27B30">
        <w:rPr>
          <w:sz w:val="24"/>
          <w:szCs w:val="24"/>
        </w:rPr>
        <w:t xml:space="preserve">sdělila 22. srpna 2019, že došla k závěru o </w:t>
      </w:r>
      <w:proofErr w:type="gramStart"/>
      <w:r w:rsidR="00A27B30">
        <w:rPr>
          <w:sz w:val="24"/>
          <w:szCs w:val="24"/>
        </w:rPr>
        <w:t xml:space="preserve">nezákonnosti </w:t>
      </w:r>
      <w:r w:rsidRPr="00702D17">
        <w:rPr>
          <w:sz w:val="24"/>
          <w:szCs w:val="24"/>
        </w:rPr>
        <w:t xml:space="preserve"> marketingové</w:t>
      </w:r>
      <w:proofErr w:type="gramEnd"/>
      <w:r w:rsidRPr="00702D17">
        <w:rPr>
          <w:sz w:val="24"/>
          <w:szCs w:val="24"/>
        </w:rPr>
        <w:t xml:space="preserve"> dohody uzavřené mezi místním sdružením na podporu turistických a ekonomických toků (APFTE) a společností Ryanair na letišti v </w:t>
      </w:r>
      <w:proofErr w:type="spellStart"/>
      <w:r w:rsidRPr="00702D17">
        <w:rPr>
          <w:sz w:val="24"/>
          <w:szCs w:val="24"/>
        </w:rPr>
        <w:t>Montpellier</w:t>
      </w:r>
      <w:proofErr w:type="spellEnd"/>
      <w:r w:rsidRPr="00702D17">
        <w:rPr>
          <w:sz w:val="24"/>
          <w:szCs w:val="24"/>
        </w:rPr>
        <w:t xml:space="preserve"> </w:t>
      </w:r>
      <w:r w:rsidR="00BB641E">
        <w:rPr>
          <w:sz w:val="24"/>
          <w:szCs w:val="24"/>
        </w:rPr>
        <w:t>p</w:t>
      </w:r>
      <w:r w:rsidRPr="00702D17">
        <w:rPr>
          <w:sz w:val="24"/>
          <w:szCs w:val="24"/>
        </w:rPr>
        <w:t>odle pravidel státní podpory EU. Ryanair nyní musí vrátit nezákonnou státní podporu ve výši 8,5 milionu EUR.</w:t>
      </w:r>
    </w:p>
    <w:p w:rsidR="00702D17" w:rsidRPr="00702D17" w:rsidRDefault="00702D17" w:rsidP="00702D17">
      <w:pPr>
        <w:spacing w:after="0" w:line="240" w:lineRule="auto"/>
        <w:jc w:val="both"/>
        <w:rPr>
          <w:sz w:val="24"/>
          <w:szCs w:val="24"/>
        </w:rPr>
      </w:pPr>
      <w:r>
        <w:rPr>
          <w:sz w:val="24"/>
          <w:szCs w:val="24"/>
        </w:rPr>
        <w:t xml:space="preserve">          </w:t>
      </w:r>
      <w:r w:rsidRPr="00702D17">
        <w:rPr>
          <w:sz w:val="24"/>
          <w:szCs w:val="24"/>
        </w:rPr>
        <w:t xml:space="preserve">Komisařka </w:t>
      </w:r>
      <w:proofErr w:type="spellStart"/>
      <w:r w:rsidRPr="00702D17">
        <w:rPr>
          <w:sz w:val="24"/>
          <w:szCs w:val="24"/>
        </w:rPr>
        <w:t>Margrethe</w:t>
      </w:r>
      <w:proofErr w:type="spellEnd"/>
      <w:r w:rsidRPr="00702D17">
        <w:rPr>
          <w:sz w:val="24"/>
          <w:szCs w:val="24"/>
        </w:rPr>
        <w:t xml:space="preserve"> </w:t>
      </w:r>
      <w:proofErr w:type="spellStart"/>
      <w:r w:rsidRPr="00702D17">
        <w:rPr>
          <w:sz w:val="24"/>
          <w:szCs w:val="24"/>
        </w:rPr>
        <w:t>Vestager</w:t>
      </w:r>
      <w:proofErr w:type="spellEnd"/>
      <w:r w:rsidRPr="00702D17">
        <w:rPr>
          <w:sz w:val="24"/>
          <w:szCs w:val="24"/>
        </w:rPr>
        <w:t xml:space="preserve">, odpovědná za politiku hospodářské soutěže, uvedla: „Hospodářská soutěž mezi letišti a mezi leteckými společnostmi je zásadní pro spotřebitele, růst a zaměstnanost. </w:t>
      </w:r>
      <w:r w:rsidR="00BB641E">
        <w:rPr>
          <w:sz w:val="24"/>
          <w:szCs w:val="24"/>
        </w:rPr>
        <w:t>V</w:t>
      </w:r>
      <w:r w:rsidRPr="00702D17">
        <w:rPr>
          <w:sz w:val="24"/>
          <w:szCs w:val="24"/>
        </w:rPr>
        <w:t xml:space="preserve">yšetřování </w:t>
      </w:r>
      <w:r w:rsidR="00BB641E">
        <w:rPr>
          <w:sz w:val="24"/>
          <w:szCs w:val="24"/>
        </w:rPr>
        <w:t xml:space="preserve">komise </w:t>
      </w:r>
      <w:r w:rsidRPr="00702D17">
        <w:rPr>
          <w:sz w:val="24"/>
          <w:szCs w:val="24"/>
        </w:rPr>
        <w:t xml:space="preserve">ukázalo, že některé platby francouzských místních orgánů ve prospěch společnosti Ryanair na podporu letiště </w:t>
      </w:r>
      <w:proofErr w:type="spellStart"/>
      <w:r w:rsidRPr="00702D17">
        <w:rPr>
          <w:sz w:val="24"/>
          <w:szCs w:val="24"/>
        </w:rPr>
        <w:t>Montpellier</w:t>
      </w:r>
      <w:proofErr w:type="spellEnd"/>
      <w:r w:rsidRPr="00702D17">
        <w:rPr>
          <w:sz w:val="24"/>
          <w:szCs w:val="24"/>
        </w:rPr>
        <w:t xml:space="preserve"> poskytly společnosti Ryanair </w:t>
      </w:r>
      <w:proofErr w:type="spellStart"/>
      <w:r w:rsidRPr="00702D17">
        <w:rPr>
          <w:sz w:val="24"/>
          <w:szCs w:val="24"/>
        </w:rPr>
        <w:t>nespravedliv</w:t>
      </w:r>
      <w:r>
        <w:rPr>
          <w:sz w:val="24"/>
          <w:szCs w:val="24"/>
        </w:rPr>
        <w:t>OU</w:t>
      </w:r>
      <w:proofErr w:type="spellEnd"/>
      <w:r w:rsidRPr="00702D17">
        <w:rPr>
          <w:sz w:val="24"/>
          <w:szCs w:val="24"/>
        </w:rPr>
        <w:t xml:space="preserve"> a selektivní </w:t>
      </w:r>
      <w:proofErr w:type="spellStart"/>
      <w:r w:rsidRPr="00702D17">
        <w:rPr>
          <w:sz w:val="24"/>
          <w:szCs w:val="24"/>
        </w:rPr>
        <w:t>výhod</w:t>
      </w:r>
      <w:r w:rsidR="00A27B30">
        <w:rPr>
          <w:sz w:val="24"/>
          <w:szCs w:val="24"/>
        </w:rPr>
        <w:t>U</w:t>
      </w:r>
      <w:proofErr w:type="spellEnd"/>
      <w:r w:rsidRPr="00702D17">
        <w:rPr>
          <w:sz w:val="24"/>
          <w:szCs w:val="24"/>
        </w:rPr>
        <w:t xml:space="preserve"> oproti svým konkurentům a způsobila škodu jiným regionům a jiným regionálním letištím. To je podle pravidel státní podpory EU nezákonné. Francie musí nyní protiprávn</w:t>
      </w:r>
      <w:r w:rsidR="00BB641E">
        <w:rPr>
          <w:sz w:val="24"/>
          <w:szCs w:val="24"/>
        </w:rPr>
        <w:t>í státní podporu získat zpět. “</w:t>
      </w:r>
    </w:p>
    <w:p w:rsidR="00702D17" w:rsidRPr="00702D17" w:rsidRDefault="00702D17" w:rsidP="00702D17">
      <w:pPr>
        <w:spacing w:after="0" w:line="240" w:lineRule="auto"/>
        <w:jc w:val="both"/>
        <w:rPr>
          <w:sz w:val="24"/>
          <w:szCs w:val="24"/>
        </w:rPr>
      </w:pPr>
      <w:r>
        <w:rPr>
          <w:sz w:val="24"/>
          <w:szCs w:val="24"/>
        </w:rPr>
        <w:t xml:space="preserve">          </w:t>
      </w:r>
      <w:r w:rsidRPr="00702D17">
        <w:rPr>
          <w:sz w:val="24"/>
          <w:szCs w:val="24"/>
        </w:rPr>
        <w:t xml:space="preserve">Letiště </w:t>
      </w:r>
      <w:proofErr w:type="spellStart"/>
      <w:r w:rsidRPr="00702D17">
        <w:rPr>
          <w:sz w:val="24"/>
          <w:szCs w:val="24"/>
        </w:rPr>
        <w:t>Montpellier</w:t>
      </w:r>
      <w:proofErr w:type="spellEnd"/>
      <w:r w:rsidRPr="00702D17">
        <w:rPr>
          <w:sz w:val="24"/>
          <w:szCs w:val="24"/>
        </w:rPr>
        <w:t xml:space="preserve"> je regionální letiště ve francouzském regionu </w:t>
      </w:r>
      <w:proofErr w:type="spellStart"/>
      <w:r w:rsidRPr="00702D17">
        <w:rPr>
          <w:sz w:val="24"/>
          <w:szCs w:val="24"/>
        </w:rPr>
        <w:t>Occitanie</w:t>
      </w:r>
      <w:proofErr w:type="spellEnd"/>
      <w:r w:rsidRPr="00702D17">
        <w:rPr>
          <w:sz w:val="24"/>
          <w:szCs w:val="24"/>
        </w:rPr>
        <w:t>. Letiště obsluhovalo v roce 2018 téměř 1,9 milionu cestujících. Ryanair byl na let</w:t>
      </w:r>
      <w:r>
        <w:rPr>
          <w:sz w:val="24"/>
          <w:szCs w:val="24"/>
        </w:rPr>
        <w:t xml:space="preserve">išti přítomen až do dubna 2019. </w:t>
      </w:r>
      <w:r w:rsidRPr="00702D17">
        <w:rPr>
          <w:sz w:val="24"/>
          <w:szCs w:val="24"/>
        </w:rPr>
        <w:t xml:space="preserve">Na základě stížnosti soutěžitele společnosti Ryanair zahájila Komise v červenci 2018 hloubkové šetření marketingových dohod mezi Asociací pro podporu turistických a ekonomických toků („APFTE“) a </w:t>
      </w:r>
      <w:proofErr w:type="spellStart"/>
      <w:r w:rsidRPr="00702D17">
        <w:rPr>
          <w:sz w:val="24"/>
          <w:szCs w:val="24"/>
        </w:rPr>
        <w:t>Ryanairem</w:t>
      </w:r>
      <w:proofErr w:type="spellEnd"/>
      <w:r w:rsidRPr="00702D17">
        <w:rPr>
          <w:sz w:val="24"/>
          <w:szCs w:val="24"/>
        </w:rPr>
        <w:t>. a její dceřiné společnosti AMS.</w:t>
      </w:r>
    </w:p>
    <w:p w:rsidR="00702D17" w:rsidRPr="00702D17" w:rsidRDefault="00702D17" w:rsidP="00702D17">
      <w:pPr>
        <w:spacing w:after="0" w:line="240" w:lineRule="auto"/>
        <w:jc w:val="both"/>
        <w:rPr>
          <w:sz w:val="24"/>
          <w:szCs w:val="24"/>
        </w:rPr>
      </w:pPr>
      <w:r>
        <w:rPr>
          <w:sz w:val="24"/>
          <w:szCs w:val="24"/>
        </w:rPr>
        <w:t xml:space="preserve">          </w:t>
      </w:r>
      <w:r w:rsidRPr="00702D17">
        <w:rPr>
          <w:sz w:val="24"/>
          <w:szCs w:val="24"/>
        </w:rPr>
        <w:t xml:space="preserve">Mezi lety 2010 a 2017 uzavřela společnost APFTE různé marketingové dohody se společnostmi Ryanair a AMS, na jejichž základě letecká společnost a její dceřiná společnost obdržely platby v hodnotě přibližně 8,5 milionu EUR výměnou za propagaci </w:t>
      </w:r>
      <w:proofErr w:type="spellStart"/>
      <w:r w:rsidRPr="00702D17">
        <w:rPr>
          <w:sz w:val="24"/>
          <w:szCs w:val="24"/>
        </w:rPr>
        <w:t>Montpellier</w:t>
      </w:r>
      <w:proofErr w:type="spellEnd"/>
      <w:r w:rsidRPr="00702D17">
        <w:rPr>
          <w:sz w:val="24"/>
          <w:szCs w:val="24"/>
        </w:rPr>
        <w:t xml:space="preserve"> a jeho okolí jako turistické destinace na webové stránce společnosti Ryanair.</w:t>
      </w:r>
    </w:p>
    <w:p w:rsidR="00702D17" w:rsidRPr="00702D17" w:rsidRDefault="00702D17" w:rsidP="00702D17">
      <w:pPr>
        <w:spacing w:after="0" w:line="240" w:lineRule="auto"/>
        <w:jc w:val="both"/>
        <w:rPr>
          <w:b/>
          <w:sz w:val="24"/>
          <w:szCs w:val="24"/>
        </w:rPr>
      </w:pPr>
      <w:r w:rsidRPr="00702D17">
        <w:rPr>
          <w:b/>
          <w:sz w:val="24"/>
          <w:szCs w:val="24"/>
        </w:rPr>
        <w:t>Šetření Komise odhalilo, že:</w:t>
      </w:r>
    </w:p>
    <w:p w:rsidR="00702D17" w:rsidRPr="00702D17" w:rsidRDefault="00702D17" w:rsidP="00702D17">
      <w:pPr>
        <w:spacing w:after="0" w:line="240" w:lineRule="auto"/>
        <w:jc w:val="both"/>
        <w:rPr>
          <w:sz w:val="24"/>
          <w:szCs w:val="24"/>
        </w:rPr>
      </w:pPr>
      <w:r w:rsidRPr="00702D17">
        <w:rPr>
          <w:sz w:val="24"/>
          <w:szCs w:val="24"/>
        </w:rPr>
        <w:t xml:space="preserve">Dohody se společností Ryanair byly financovány ze státních zdrojů a byly přičitatelné </w:t>
      </w:r>
      <w:proofErr w:type="gramStart"/>
      <w:r w:rsidRPr="00702D17">
        <w:rPr>
          <w:sz w:val="24"/>
          <w:szCs w:val="24"/>
        </w:rPr>
        <w:t>státu .APFTE</w:t>
      </w:r>
      <w:proofErr w:type="gramEnd"/>
      <w:r w:rsidRPr="00702D17">
        <w:rPr>
          <w:sz w:val="24"/>
          <w:szCs w:val="24"/>
        </w:rPr>
        <w:t xml:space="preserve"> je sdružení nepříbuzné provozovateli letišť, financované téměř výhradně regionálními a místními francouzskými veřejnými subjekty. Tyto veřejné subjekty pečlivě kontrolují využití rozpočtu sdružení.</w:t>
      </w:r>
    </w:p>
    <w:p w:rsidR="00702D17" w:rsidRPr="00702D17" w:rsidRDefault="00702D17" w:rsidP="00702D17">
      <w:pPr>
        <w:spacing w:after="0" w:line="240" w:lineRule="auto"/>
        <w:jc w:val="both"/>
        <w:rPr>
          <w:sz w:val="24"/>
          <w:szCs w:val="24"/>
        </w:rPr>
      </w:pPr>
      <w:r w:rsidRPr="00702D17">
        <w:rPr>
          <w:sz w:val="24"/>
          <w:szCs w:val="24"/>
        </w:rPr>
        <w:t xml:space="preserve">Platby ve prospěch společnosti Ryanair na základě marketingových dohod neodpovídaly účinným marketingovým potřebám společnosti APFTE, ale sloužily pouze jako pobídka pro společnost Ryanair, aby </w:t>
      </w:r>
      <w:proofErr w:type="gramStart"/>
      <w:r w:rsidRPr="00702D17">
        <w:rPr>
          <w:sz w:val="24"/>
          <w:szCs w:val="24"/>
        </w:rPr>
        <w:t>pokračovala</w:t>
      </w:r>
      <w:proofErr w:type="gramEnd"/>
      <w:r w:rsidRPr="00702D17">
        <w:rPr>
          <w:sz w:val="24"/>
          <w:szCs w:val="24"/>
        </w:rPr>
        <w:t xml:space="preserve"> ve své činnosti na letišti </w:t>
      </w:r>
      <w:proofErr w:type="spellStart"/>
      <w:r w:rsidRPr="00702D17">
        <w:rPr>
          <w:sz w:val="24"/>
          <w:szCs w:val="24"/>
        </w:rPr>
        <w:t>Montpellier</w:t>
      </w:r>
      <w:proofErr w:type="spellEnd"/>
      <w:r w:rsidRPr="00702D17">
        <w:rPr>
          <w:sz w:val="24"/>
          <w:szCs w:val="24"/>
        </w:rPr>
        <w:t>.</w:t>
      </w:r>
    </w:p>
    <w:p w:rsidR="00702D17" w:rsidRPr="00702D17" w:rsidRDefault="00702D17" w:rsidP="00702D17">
      <w:pPr>
        <w:spacing w:after="0" w:line="240" w:lineRule="auto"/>
        <w:jc w:val="both"/>
        <w:rPr>
          <w:sz w:val="24"/>
          <w:szCs w:val="24"/>
        </w:rPr>
      </w:pPr>
      <w:r w:rsidRPr="00702D17">
        <w:rPr>
          <w:sz w:val="24"/>
          <w:szCs w:val="24"/>
        </w:rPr>
        <w:t xml:space="preserve">APFTE buď uzavřela dohody přímo s </w:t>
      </w:r>
      <w:proofErr w:type="spellStart"/>
      <w:r w:rsidRPr="00702D17">
        <w:rPr>
          <w:sz w:val="24"/>
          <w:szCs w:val="24"/>
        </w:rPr>
        <w:t>Ryanairem</w:t>
      </w:r>
      <w:proofErr w:type="spellEnd"/>
      <w:r w:rsidRPr="00702D17">
        <w:rPr>
          <w:sz w:val="24"/>
          <w:szCs w:val="24"/>
        </w:rPr>
        <w:t xml:space="preserve"> a AMS, a nikoli s jinými leteckými společnostmi, nebo organizovala veřejné soutěže, které byly vůči společnosti Ryanair zaujaté.</w:t>
      </w:r>
    </w:p>
    <w:p w:rsidR="00702D17" w:rsidRPr="00702D17" w:rsidRDefault="00702D17" w:rsidP="00702D17">
      <w:pPr>
        <w:spacing w:after="0" w:line="240" w:lineRule="auto"/>
        <w:jc w:val="both"/>
        <w:rPr>
          <w:sz w:val="24"/>
          <w:szCs w:val="24"/>
        </w:rPr>
      </w:pPr>
      <w:r w:rsidRPr="00702D17">
        <w:rPr>
          <w:sz w:val="24"/>
          <w:szCs w:val="24"/>
        </w:rPr>
        <w:t>Na tomto základě Komise zjistila, že dohody o uvádění na trh poskytly společnosti Ryanair nepřiměřenou a selektivní výhodu oproti jejím konkurentům. Komise proto dospěla k závěru, že dohody představovaly protiprávní a neslučitelnou podporu podle pravidel EU o státní podpoře a že výhoda musí být navrácena.</w:t>
      </w:r>
    </w:p>
    <w:p w:rsidR="00702D17" w:rsidRPr="00702D17" w:rsidRDefault="00702D17" w:rsidP="00702D17">
      <w:pPr>
        <w:spacing w:after="0" w:line="240" w:lineRule="auto"/>
        <w:jc w:val="both"/>
        <w:rPr>
          <w:b/>
          <w:sz w:val="24"/>
          <w:szCs w:val="24"/>
        </w:rPr>
      </w:pPr>
      <w:r w:rsidRPr="00702D17">
        <w:rPr>
          <w:b/>
          <w:sz w:val="24"/>
          <w:szCs w:val="24"/>
        </w:rPr>
        <w:t>Náprava</w:t>
      </w:r>
    </w:p>
    <w:p w:rsidR="00702D17" w:rsidRPr="00702D17" w:rsidRDefault="00702D17" w:rsidP="00702D17">
      <w:pPr>
        <w:spacing w:after="0" w:line="240" w:lineRule="auto"/>
        <w:jc w:val="both"/>
        <w:rPr>
          <w:sz w:val="24"/>
          <w:szCs w:val="24"/>
        </w:rPr>
      </w:pPr>
      <w:r>
        <w:rPr>
          <w:sz w:val="24"/>
          <w:szCs w:val="24"/>
        </w:rPr>
        <w:t xml:space="preserve">          </w:t>
      </w:r>
      <w:r w:rsidRPr="00702D17">
        <w:rPr>
          <w:sz w:val="24"/>
          <w:szCs w:val="24"/>
        </w:rPr>
        <w:t>Pravidla EU v oblasti státní podpory v zásadě vyžadují, aby byla navrácena neslučitelná státní podpora, aby se odstranilo narušení hospodářské soutěže způsobené podporou. Podle pravidel EU o státní podpoře neexistují žádné pokuty a navrácení penalizuje dotyčnou společnost. Jednoduše obnovuje rovné zacházení s ostatními společnostmi.</w:t>
      </w:r>
    </w:p>
    <w:p w:rsidR="00702D17" w:rsidRPr="00702D17" w:rsidRDefault="00702D17" w:rsidP="00702D17">
      <w:pPr>
        <w:spacing w:after="0" w:line="240" w:lineRule="auto"/>
        <w:jc w:val="both"/>
        <w:rPr>
          <w:sz w:val="24"/>
          <w:szCs w:val="24"/>
        </w:rPr>
      </w:pPr>
      <w:r w:rsidRPr="00702D17">
        <w:rPr>
          <w:sz w:val="24"/>
          <w:szCs w:val="24"/>
        </w:rPr>
        <w:t>Francie musí nyní od společnosti Ryanair získat zpět nezákonnou státní podporu ve výši přibližně 8,5 milionu EUR.</w:t>
      </w:r>
    </w:p>
    <w:p w:rsidR="00702D17" w:rsidRPr="00702D17" w:rsidRDefault="00702D17" w:rsidP="00702D17">
      <w:pPr>
        <w:spacing w:after="0" w:line="240" w:lineRule="auto"/>
        <w:jc w:val="both"/>
        <w:rPr>
          <w:b/>
          <w:sz w:val="24"/>
          <w:szCs w:val="24"/>
        </w:rPr>
      </w:pPr>
      <w:r w:rsidRPr="00702D17">
        <w:rPr>
          <w:b/>
          <w:sz w:val="24"/>
          <w:szCs w:val="24"/>
        </w:rPr>
        <w:t>Souvislosti</w:t>
      </w:r>
    </w:p>
    <w:p w:rsidR="00702D17" w:rsidRPr="00702D17" w:rsidRDefault="00702D17" w:rsidP="00702D17">
      <w:pPr>
        <w:spacing w:after="0" w:line="240" w:lineRule="auto"/>
        <w:jc w:val="both"/>
        <w:rPr>
          <w:sz w:val="24"/>
          <w:szCs w:val="24"/>
        </w:rPr>
      </w:pPr>
      <w:r>
        <w:rPr>
          <w:sz w:val="24"/>
          <w:szCs w:val="24"/>
        </w:rPr>
        <w:lastRenderedPageBreak/>
        <w:t xml:space="preserve">          </w:t>
      </w:r>
      <w:r w:rsidRPr="00702D17">
        <w:rPr>
          <w:sz w:val="24"/>
          <w:szCs w:val="24"/>
        </w:rPr>
        <w:t>V odvětví letectví odrážejí pokyny Komise ke státní podpoře letištím a leteckým společnostem (viz také MEMO) skutečnost, že regionální letiště nebo regionální orgány mohou za určitých okolností použít veřejné dotace k přilákání cenově citlivých leteckých společností na konkrétní letiště. Tyto dotace mohou mít obvykle podobu nízkých letištních poplatků, slev na letištních poplatcích, poplatků za úspěch nebo pobídkových plateb leteckým společnostem jako odměna za údajné služby - zejména marketing.</w:t>
      </w:r>
    </w:p>
    <w:p w:rsidR="00702D17" w:rsidRPr="00702D17" w:rsidRDefault="00702D17" w:rsidP="00702D17">
      <w:pPr>
        <w:spacing w:after="0" w:line="240" w:lineRule="auto"/>
        <w:jc w:val="both"/>
        <w:rPr>
          <w:sz w:val="24"/>
          <w:szCs w:val="24"/>
        </w:rPr>
      </w:pPr>
      <w:r>
        <w:rPr>
          <w:sz w:val="24"/>
          <w:szCs w:val="24"/>
        </w:rPr>
        <w:t xml:space="preserve">          </w:t>
      </w:r>
      <w:r w:rsidRPr="00702D17">
        <w:rPr>
          <w:sz w:val="24"/>
          <w:szCs w:val="24"/>
        </w:rPr>
        <w:t>Veřejné orgány nebo regionální letiště ve veřejném vlastnictví mohou leteckým společnostem nabízet atraktivní podmínky s cílem zvýšit jejich provoz. V zásadě však takové podmínky nesmějí překračovat rámec toho, co by byl za stejných okolností připraven provozovatel orientovaný na zisk (zásada operátora tržního hospodářství). Není-li tato zásada dodržena, zahrnují podmínky nabízené leteckým společnostem státní podporu.</w:t>
      </w:r>
    </w:p>
    <w:p w:rsidR="00702D17" w:rsidRPr="00702D17" w:rsidRDefault="00702D17" w:rsidP="00702D17">
      <w:pPr>
        <w:spacing w:after="0" w:line="240" w:lineRule="auto"/>
        <w:jc w:val="both"/>
        <w:rPr>
          <w:sz w:val="24"/>
          <w:szCs w:val="24"/>
        </w:rPr>
      </w:pPr>
      <w:r>
        <w:rPr>
          <w:sz w:val="24"/>
          <w:szCs w:val="24"/>
        </w:rPr>
        <w:t xml:space="preserve">          </w:t>
      </w:r>
      <w:r w:rsidRPr="00702D17">
        <w:rPr>
          <w:sz w:val="24"/>
          <w:szCs w:val="24"/>
        </w:rPr>
        <w:t xml:space="preserve">V posledních několika letech uzavřela Komise řadu případů týkajících se podpory leteckým společnostem zaměřené na přilákání nebo udržení jejich kapacity letadel na určitých letištích a zjistila, že nejsou v souladu s pravidly státní podpory. Například pokud jde o letiště </w:t>
      </w:r>
      <w:proofErr w:type="spellStart"/>
      <w:r w:rsidRPr="00702D17">
        <w:rPr>
          <w:sz w:val="24"/>
          <w:szCs w:val="24"/>
        </w:rPr>
        <w:t>Nîmes</w:t>
      </w:r>
      <w:proofErr w:type="spellEnd"/>
      <w:r w:rsidRPr="00702D17">
        <w:rPr>
          <w:sz w:val="24"/>
          <w:szCs w:val="24"/>
        </w:rPr>
        <w:t xml:space="preserve"> (v povodí letiště </w:t>
      </w:r>
      <w:proofErr w:type="spellStart"/>
      <w:r w:rsidRPr="00702D17">
        <w:rPr>
          <w:sz w:val="24"/>
          <w:szCs w:val="24"/>
        </w:rPr>
        <w:t>Montpellier</w:t>
      </w:r>
      <w:proofErr w:type="spellEnd"/>
      <w:r w:rsidRPr="00702D17">
        <w:rPr>
          <w:sz w:val="24"/>
          <w:szCs w:val="24"/>
        </w:rPr>
        <w:t xml:space="preserve">), </w:t>
      </w:r>
      <w:proofErr w:type="spellStart"/>
      <w:r w:rsidRPr="00702D17">
        <w:rPr>
          <w:sz w:val="24"/>
          <w:szCs w:val="24"/>
        </w:rPr>
        <w:t>Pau</w:t>
      </w:r>
      <w:proofErr w:type="spellEnd"/>
      <w:r w:rsidRPr="00702D17">
        <w:rPr>
          <w:sz w:val="24"/>
          <w:szCs w:val="24"/>
        </w:rPr>
        <w:t xml:space="preserve"> a </w:t>
      </w:r>
      <w:proofErr w:type="spellStart"/>
      <w:r w:rsidRPr="00702D17">
        <w:rPr>
          <w:sz w:val="24"/>
          <w:szCs w:val="24"/>
        </w:rPr>
        <w:t>Angoulême</w:t>
      </w:r>
      <w:proofErr w:type="spellEnd"/>
      <w:r w:rsidRPr="00702D17">
        <w:rPr>
          <w:sz w:val="24"/>
          <w:szCs w:val="24"/>
        </w:rPr>
        <w:t xml:space="preserve"> ve Francii, </w:t>
      </w:r>
      <w:proofErr w:type="spellStart"/>
      <w:r w:rsidRPr="00702D17">
        <w:rPr>
          <w:sz w:val="24"/>
          <w:szCs w:val="24"/>
        </w:rPr>
        <w:t>Zweibrücken</w:t>
      </w:r>
      <w:proofErr w:type="spellEnd"/>
      <w:r w:rsidRPr="00702D17">
        <w:rPr>
          <w:sz w:val="24"/>
          <w:szCs w:val="24"/>
        </w:rPr>
        <w:t xml:space="preserve"> a </w:t>
      </w:r>
      <w:proofErr w:type="spellStart"/>
      <w:r w:rsidRPr="00702D17">
        <w:rPr>
          <w:sz w:val="24"/>
          <w:szCs w:val="24"/>
        </w:rPr>
        <w:t>Altenburg-Nobitz</w:t>
      </w:r>
      <w:proofErr w:type="spellEnd"/>
      <w:r w:rsidRPr="00702D17">
        <w:rPr>
          <w:sz w:val="24"/>
          <w:szCs w:val="24"/>
        </w:rPr>
        <w:t xml:space="preserve"> v Německu, </w:t>
      </w:r>
      <w:proofErr w:type="spellStart"/>
      <w:r w:rsidRPr="00702D17">
        <w:rPr>
          <w:sz w:val="24"/>
          <w:szCs w:val="24"/>
        </w:rPr>
        <w:t>Klagenfurt</w:t>
      </w:r>
      <w:proofErr w:type="spellEnd"/>
      <w:r w:rsidRPr="00702D17">
        <w:rPr>
          <w:sz w:val="24"/>
          <w:szCs w:val="24"/>
        </w:rPr>
        <w:t xml:space="preserve"> v Rakousku a sardinská letiště </w:t>
      </w:r>
      <w:proofErr w:type="spellStart"/>
      <w:r w:rsidRPr="00702D17">
        <w:rPr>
          <w:sz w:val="24"/>
          <w:szCs w:val="24"/>
        </w:rPr>
        <w:t>Cagliari</w:t>
      </w:r>
      <w:proofErr w:type="spellEnd"/>
      <w:r w:rsidRPr="00702D17">
        <w:rPr>
          <w:sz w:val="24"/>
          <w:szCs w:val="24"/>
        </w:rPr>
        <w:t xml:space="preserve">, </w:t>
      </w:r>
      <w:proofErr w:type="spellStart"/>
      <w:r w:rsidRPr="00702D17">
        <w:rPr>
          <w:sz w:val="24"/>
          <w:szCs w:val="24"/>
        </w:rPr>
        <w:t>Olbia</w:t>
      </w:r>
      <w:proofErr w:type="spellEnd"/>
      <w:r w:rsidRPr="00702D17">
        <w:rPr>
          <w:sz w:val="24"/>
          <w:szCs w:val="24"/>
        </w:rPr>
        <w:t xml:space="preserve"> a </w:t>
      </w:r>
      <w:proofErr w:type="spellStart"/>
      <w:r w:rsidRPr="00702D17">
        <w:rPr>
          <w:sz w:val="24"/>
          <w:szCs w:val="24"/>
        </w:rPr>
        <w:t>Alghero</w:t>
      </w:r>
      <w:proofErr w:type="spellEnd"/>
      <w:r w:rsidRPr="00702D17">
        <w:rPr>
          <w:sz w:val="24"/>
          <w:szCs w:val="24"/>
        </w:rPr>
        <w:t xml:space="preserve"> v Itálii.</w:t>
      </w:r>
    </w:p>
    <w:p w:rsidR="008B7095" w:rsidRPr="00702D17" w:rsidRDefault="00702D17" w:rsidP="00702D17">
      <w:pPr>
        <w:spacing w:after="0" w:line="240" w:lineRule="auto"/>
        <w:jc w:val="both"/>
        <w:rPr>
          <w:sz w:val="24"/>
          <w:szCs w:val="24"/>
        </w:rPr>
      </w:pPr>
      <w:r>
        <w:rPr>
          <w:sz w:val="24"/>
          <w:szCs w:val="24"/>
        </w:rPr>
        <w:t xml:space="preserve">          </w:t>
      </w:r>
      <w:r w:rsidRPr="00702D17">
        <w:rPr>
          <w:sz w:val="24"/>
          <w:szCs w:val="24"/>
        </w:rPr>
        <w:t>Komise v současné době také vyšetřuje další dohody mezi veřejnými orgány a leteckými společnostmi na některých regionálních letištích, například týkající se německého letiště Frankfurt-Hahn nebo šp</w:t>
      </w:r>
      <w:r>
        <w:rPr>
          <w:sz w:val="24"/>
          <w:szCs w:val="24"/>
        </w:rPr>
        <w:t xml:space="preserve">anělských letišť </w:t>
      </w:r>
      <w:proofErr w:type="spellStart"/>
      <w:r>
        <w:rPr>
          <w:sz w:val="24"/>
          <w:szCs w:val="24"/>
        </w:rPr>
        <w:t>Reus</w:t>
      </w:r>
      <w:proofErr w:type="spellEnd"/>
      <w:r>
        <w:rPr>
          <w:sz w:val="24"/>
          <w:szCs w:val="24"/>
        </w:rPr>
        <w:t xml:space="preserve"> a </w:t>
      </w:r>
      <w:proofErr w:type="spellStart"/>
      <w:r>
        <w:rPr>
          <w:sz w:val="24"/>
          <w:szCs w:val="24"/>
        </w:rPr>
        <w:t>Girona</w:t>
      </w:r>
      <w:proofErr w:type="spellEnd"/>
      <w:r>
        <w:rPr>
          <w:sz w:val="24"/>
          <w:szCs w:val="24"/>
        </w:rPr>
        <w:t xml:space="preserve">. </w:t>
      </w:r>
      <w:r w:rsidRPr="00702D17">
        <w:rPr>
          <w:sz w:val="24"/>
          <w:szCs w:val="24"/>
        </w:rPr>
        <w:t>Komise se domnívá, že taková opatření mohou být velmi narušující na vysoce konkurenčním celoevropském trhu letecké dopravy na unii</w:t>
      </w:r>
      <w:bookmarkStart w:id="0" w:name="_GoBack"/>
      <w:bookmarkEnd w:id="0"/>
    </w:p>
    <w:sectPr w:rsidR="008B7095" w:rsidRPr="00702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7"/>
    <w:rsid w:val="00702D17"/>
    <w:rsid w:val="008B7095"/>
    <w:rsid w:val="00A27B30"/>
    <w:rsid w:val="00BB6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D17"/>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D17"/>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749</Words>
  <Characters>4421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2019-08-02T10:46:00Z</dcterms:created>
  <dcterms:modified xsi:type="dcterms:W3CDTF">2019-08-02T16:34:00Z</dcterms:modified>
</cp:coreProperties>
</file>