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B2F" w:rsidRPr="00C8702A" w:rsidRDefault="00503B2F" w:rsidP="00C8702A">
      <w:pPr>
        <w:spacing w:after="0" w:line="240" w:lineRule="auto"/>
        <w:jc w:val="both"/>
        <w:rPr>
          <w:b/>
          <w:sz w:val="24"/>
          <w:szCs w:val="24"/>
        </w:rPr>
      </w:pPr>
      <w:r w:rsidRPr="00C8702A">
        <w:rPr>
          <w:b/>
          <w:sz w:val="24"/>
          <w:szCs w:val="24"/>
        </w:rPr>
        <w:t>Evropská unie i nadále vede světový boj proti změně klimatu</w:t>
      </w:r>
    </w:p>
    <w:p w:rsidR="00503B2F" w:rsidRPr="00C8702A" w:rsidRDefault="00503B2F" w:rsidP="00C8702A">
      <w:pPr>
        <w:spacing w:after="0" w:line="240" w:lineRule="auto"/>
        <w:jc w:val="both"/>
      </w:pPr>
      <w:r w:rsidRPr="00C8702A">
        <w:t>IP / 19/5534</w:t>
      </w:r>
    </w:p>
    <w:p w:rsidR="00503B2F" w:rsidRPr="00C8702A" w:rsidRDefault="00503B2F" w:rsidP="00C8702A">
      <w:pPr>
        <w:spacing w:after="0" w:line="240" w:lineRule="auto"/>
        <w:jc w:val="both"/>
      </w:pPr>
      <w:r w:rsidRPr="00C8702A">
        <w:t xml:space="preserve">Evropská komise  přijala </w:t>
      </w:r>
      <w:proofErr w:type="gramStart"/>
      <w:r w:rsidR="00C8702A" w:rsidRPr="00C8702A">
        <w:t>11.9. 2019</w:t>
      </w:r>
      <w:proofErr w:type="gramEnd"/>
      <w:r w:rsidR="00C8702A" w:rsidRPr="00C8702A">
        <w:t xml:space="preserve"> </w:t>
      </w:r>
      <w:r w:rsidRPr="00C8702A">
        <w:t xml:space="preserve">sdělení potvrzující závazek EU ke zrychlenému úsilí o změnu klimatu. Při přípravě summitu OSN o změně klimatu </w:t>
      </w:r>
      <w:r w:rsidR="00C8702A" w:rsidRPr="00C8702A">
        <w:t xml:space="preserve">u </w:t>
      </w:r>
      <w:r w:rsidRPr="00C8702A">
        <w:t xml:space="preserve">generálního tajemníka OSN v New Yorku dne 23. září Komise připomíná, že Evropská unie byla v popředí globálních opatření v oblasti klimatu a vyjednávala inkluzivní mezinárodní rámec, který bude reagovat na tuto výzvu, přičemž bude jednat na domácím </w:t>
      </w:r>
      <w:proofErr w:type="spellStart"/>
      <w:r w:rsidR="00C8702A" w:rsidRPr="00C8702A">
        <w:t>Atrhu</w:t>
      </w:r>
      <w:proofErr w:type="spellEnd"/>
      <w:r w:rsidR="00C8702A" w:rsidRPr="00C8702A">
        <w:t>. S jednotou</w:t>
      </w:r>
      <w:r w:rsidRPr="00C8702A">
        <w:t>, rychlostí a rozhodností. EU v rámci svých závazků z Pařížské dohody učinila konkrétní kroky v souladu s prioritou Junckerovy komise vytvořit energetickou unii s perspektivní politikou v oblasti změny klimatu.</w:t>
      </w:r>
    </w:p>
    <w:p w:rsidR="00503B2F" w:rsidRPr="00C8702A" w:rsidRDefault="00503B2F" w:rsidP="00C8702A">
      <w:pPr>
        <w:spacing w:after="0" w:line="240" w:lineRule="auto"/>
        <w:jc w:val="both"/>
      </w:pPr>
      <w:r w:rsidRPr="00C8702A">
        <w:t xml:space="preserve">Místopředseda Komise pro energetickou unii Maroš Šefčovič uvedl: „V Pařížské dohodě se všechny strany poprvé zavázaly snižovat emise. Nyní musíme zajistit, aby tato snížení byla dostatečně včasná, abychom se vyhnuli nejhorší klimatické krizi. Evropská unie přinese do New Yorku ovoce naší práce na energetické unii: realistická perspektiva Evropy </w:t>
      </w:r>
      <w:r w:rsidR="00C8702A">
        <w:t xml:space="preserve">být </w:t>
      </w:r>
      <w:r w:rsidRPr="00C8702A">
        <w:t>neutrální vůči klimatu do roku 2050, podpořená ambiciózními politikami stanovenými v závazných právních předpisech. EU zajistila, že k transformaci přispějí všechna odvětví. Na summitu o změně klimatu doufáme, že naše plány budou inspirovat jiné země a doufáme, že budou inspirováni. Naše poselství je jednoduché: Evropa přináší. “</w:t>
      </w:r>
    </w:p>
    <w:p w:rsidR="00503B2F" w:rsidRPr="00C8702A" w:rsidRDefault="00503B2F" w:rsidP="00C8702A">
      <w:pPr>
        <w:spacing w:after="0" w:line="240" w:lineRule="auto"/>
        <w:jc w:val="both"/>
      </w:pPr>
      <w:r w:rsidRPr="00C8702A">
        <w:t xml:space="preserve">Komisař pro boj proti změně klimatu a energetiku Miguel </w:t>
      </w:r>
      <w:proofErr w:type="spellStart"/>
      <w:r w:rsidRPr="00C8702A">
        <w:t>Arias</w:t>
      </w:r>
      <w:proofErr w:type="spellEnd"/>
      <w:r w:rsidRPr="00C8702A">
        <w:t xml:space="preserve"> </w:t>
      </w:r>
      <w:proofErr w:type="spellStart"/>
      <w:r w:rsidRPr="00C8702A">
        <w:t>Cañete</w:t>
      </w:r>
      <w:proofErr w:type="spellEnd"/>
      <w:r w:rsidRPr="00C8702A">
        <w:t xml:space="preserve"> uvedl: „Evropská unie má silný příběh, který vypráví na summitu OSN o změně klimatu koncem tohoto měsíce. Jsme globálním lídrem v oblasti klimatu a naše opatření v oblasti změny klimatu jsou vynikajícím příkladem, včetně v kontextu našeho dlouhodobého strategického procesu. Přístup EU má zajistit, aby ambice v oblasti klimatu nebyly jen o hlavních cílech, ale o skutečném plnění našich slibů, o zajištění splnění cílů a snížení emisí. v dnešním celoevropském průzkumu má náš přístup velmi silný mandát od našich občanů. Jsem hrdý na to, že mohu sdílet tyto zprávy také v New Yorku. “</w:t>
      </w:r>
    </w:p>
    <w:p w:rsidR="00503B2F" w:rsidRPr="00C8702A" w:rsidRDefault="00503B2F" w:rsidP="00C8702A">
      <w:pPr>
        <w:spacing w:after="0" w:line="240" w:lineRule="auto"/>
        <w:jc w:val="both"/>
      </w:pPr>
      <w:r w:rsidRPr="00C8702A">
        <w:t xml:space="preserve">Evropská unie je první hlavní ekonomika, která zavedla právně závazný rámec pro splnění svých závazků podle Pařížské dohody, a úspěšně přechází na nízkouhlíkové hospodářství s cílem dosáhnout neutrality klimatu do roku 2050. Ambiciózní opatření v oblasti změny klimatu se těší silná demokratická podpora. Podle nejnovějšího zvláštního průzkumu </w:t>
      </w:r>
      <w:proofErr w:type="spellStart"/>
      <w:r w:rsidRPr="00C8702A">
        <w:t>Eurobarometr</w:t>
      </w:r>
      <w:proofErr w:type="spellEnd"/>
      <w:r w:rsidRPr="00C8702A">
        <w:t xml:space="preserve"> o změně klimatu, který byl dnes zveřejněn, 93% Evropanů věří, že změna klimatu je vážným problémem.</w:t>
      </w:r>
    </w:p>
    <w:p w:rsidR="00503B2F" w:rsidRPr="00C8702A" w:rsidRDefault="00503B2F" w:rsidP="00C8702A">
      <w:pPr>
        <w:spacing w:after="0" w:line="240" w:lineRule="auto"/>
        <w:jc w:val="both"/>
      </w:pPr>
      <w:r w:rsidRPr="00C8702A">
        <w:t xml:space="preserve">Kromě toho se EU a její členské státy, věrné svému závazku k mnohostranným akcím založeným na vědě, aktivně připravují, aby do začátku roku 2020 sdělovaly dlouhodobou strategii s cílem dosáhnout do roku 2050 klimatické neutrality, jak navrhuje Komise. V listopadu 2018 představila Komise svou vizi prosperující, moderní, konkurenceschopné a neutrální ekonomiky z hlediska klimatu a velká většina členských států tuto vizi podpořila v červnu 2019. Podle průzkumu </w:t>
      </w:r>
      <w:proofErr w:type="spellStart"/>
      <w:r w:rsidRPr="00C8702A">
        <w:t>Eurobarometr</w:t>
      </w:r>
      <w:proofErr w:type="spellEnd"/>
      <w:r w:rsidRPr="00C8702A">
        <w:t xml:space="preserve"> 92% Evropanů podpořilo učinit EU z hlediska klimatu neutrální 2050. Podle Pařížské dohody musí všechny strany do roku 2020 předložit dlouhodobou strategii.</w:t>
      </w:r>
    </w:p>
    <w:p w:rsidR="00503B2F" w:rsidRPr="00C8702A" w:rsidRDefault="00C8702A" w:rsidP="00C8702A">
      <w:pPr>
        <w:spacing w:after="0" w:line="240" w:lineRule="auto"/>
        <w:jc w:val="both"/>
        <w:rPr>
          <w:b/>
        </w:rPr>
      </w:pPr>
      <w:r w:rsidRPr="00C8702A">
        <w:rPr>
          <w:b/>
        </w:rPr>
        <w:t>Souvislosti  </w:t>
      </w:r>
    </w:p>
    <w:p w:rsidR="00503B2F" w:rsidRPr="00C8702A" w:rsidRDefault="00503B2F" w:rsidP="00C8702A">
      <w:pPr>
        <w:spacing w:after="0" w:line="240" w:lineRule="auto"/>
        <w:jc w:val="both"/>
      </w:pPr>
      <w:r w:rsidRPr="00C8702A">
        <w:t>EU nadále plní své závazky:</w:t>
      </w:r>
    </w:p>
    <w:p w:rsidR="00503B2F" w:rsidRPr="00C8702A" w:rsidRDefault="00503B2F" w:rsidP="00C8702A">
      <w:pPr>
        <w:spacing w:after="0" w:line="240" w:lineRule="auto"/>
        <w:jc w:val="both"/>
      </w:pPr>
      <w:r w:rsidRPr="00C8702A">
        <w:t>EU má nejkomplexnější a nejambicióznější legislativní rámec pro opatření v oblasti změny klimatu a úspěšně přechází na nízkouhlíkové hospodářství s cílem dosáhnout neutrality klimatu do roku 2050 - mezi lety 1990 a 2017 se emise skleníkových plynů snížily o 23%, zatímco hospodářství rostlo o 58%.</w:t>
      </w:r>
    </w:p>
    <w:p w:rsidR="00503B2F" w:rsidRPr="00C8702A" w:rsidRDefault="00503B2F" w:rsidP="00C8702A">
      <w:pPr>
        <w:spacing w:after="0" w:line="240" w:lineRule="auto"/>
        <w:jc w:val="both"/>
      </w:pPr>
      <w:r w:rsidRPr="00C8702A">
        <w:t>EU již překročila svůj cíl snižování emisí skleníkových plynů do roku 2020 a dokončila svůj jedinečný závazný legislativní rámec, který nám umožní překonat naše cíle v oblasti klimatu do roku 2030. Zároveň strategie EU pro přizpůsobení podpořila národní, regionální a místní adaptační akce od roku 2013.</w:t>
      </w:r>
    </w:p>
    <w:p w:rsidR="00503B2F" w:rsidRPr="00C8702A" w:rsidRDefault="00503B2F" w:rsidP="00C8702A">
      <w:pPr>
        <w:spacing w:after="0" w:line="240" w:lineRule="auto"/>
        <w:jc w:val="both"/>
      </w:pPr>
      <w:r w:rsidRPr="00C8702A">
        <w:t>EU si je vědoma toho, že naše emise tvoří pouze přibližně 9% celkového celosvětového objemu, a EU pokračuje ve svém dosahu a finanční i technické spolupráci ve všech partnerských zemích. EU zůstává předním světovým dárcem rozvojové pomoci a největším světovým dárcem financování klimatu. Poskytováním více než 40% světového veřejného financování klimatu se příspěvky EU a jejích členských států od roku 2013 více než zdvojnásobily a každoročně přesahují 20 miliard EUR.</w:t>
      </w:r>
    </w:p>
    <w:p w:rsidR="00503B2F" w:rsidRPr="00C8702A" w:rsidRDefault="00503B2F" w:rsidP="00C8702A">
      <w:pPr>
        <w:spacing w:after="0" w:line="240" w:lineRule="auto"/>
        <w:jc w:val="both"/>
        <w:rPr>
          <w:b/>
        </w:rPr>
      </w:pPr>
      <w:r w:rsidRPr="00C8702A">
        <w:t> </w:t>
      </w:r>
      <w:r w:rsidRPr="00C8702A">
        <w:rPr>
          <w:b/>
        </w:rPr>
        <w:t>Silná podpora občanů</w:t>
      </w:r>
    </w:p>
    <w:p w:rsidR="00503B2F" w:rsidRPr="00C8702A" w:rsidRDefault="00503B2F" w:rsidP="00C8702A">
      <w:pPr>
        <w:spacing w:after="0" w:line="240" w:lineRule="auto"/>
        <w:jc w:val="both"/>
      </w:pPr>
      <w:r w:rsidRPr="00C8702A">
        <w:t xml:space="preserve">Před summitem OSN o změně klimatu provedla Komise zvláštní průzkum </w:t>
      </w:r>
      <w:proofErr w:type="spellStart"/>
      <w:r w:rsidRPr="00C8702A">
        <w:t>Eurobarometr</w:t>
      </w:r>
      <w:proofErr w:type="spellEnd"/>
      <w:r w:rsidRPr="00C8702A">
        <w:t xml:space="preserve"> o opatřeních v oblasti klimatu a energetice, který ukazuje, že ve všech členských státech EU občané převážně </w:t>
      </w:r>
      <w:r w:rsidRPr="00C8702A">
        <w:lastRenderedPageBreak/>
        <w:t xml:space="preserve">podporují opatření přijatá v boji proti změně klimatu a chtějí, aby vedoucí představitelé EU a členských států </w:t>
      </w:r>
      <w:r w:rsidR="00A0465D">
        <w:t xml:space="preserve">zvýšili </w:t>
      </w:r>
      <w:proofErr w:type="gramStart"/>
      <w:r w:rsidR="00A0465D">
        <w:t xml:space="preserve">své </w:t>
      </w:r>
      <w:r w:rsidRPr="00C8702A">
        <w:t xml:space="preserve"> ambice</w:t>
      </w:r>
      <w:proofErr w:type="gramEnd"/>
      <w:r w:rsidRPr="00C8702A">
        <w:t xml:space="preserve"> v tomto ohledu a </w:t>
      </w:r>
      <w:r w:rsidR="00A0465D">
        <w:t xml:space="preserve">došlo k </w:t>
      </w:r>
      <w:r w:rsidRPr="00C8702A">
        <w:t>posílení energetické bezpečnosti Evropy.</w:t>
      </w:r>
    </w:p>
    <w:p w:rsidR="00AA4181" w:rsidRPr="00C8702A" w:rsidRDefault="00503B2F" w:rsidP="00C8702A">
      <w:pPr>
        <w:spacing w:after="0" w:line="240" w:lineRule="auto"/>
        <w:jc w:val="both"/>
      </w:pPr>
      <w:proofErr w:type="spellStart"/>
      <w:r w:rsidRPr="00C8702A">
        <w:t>Eurobarometr</w:t>
      </w:r>
      <w:proofErr w:type="spellEnd"/>
      <w:r w:rsidRPr="00C8702A">
        <w:t xml:space="preserve"> ukazuje, že 93% Evropanů se domnívá, že změna klimatu je „závažným problémem“, a 79% to považuje za „velmi závažný problém“. Ve srovnání s posledním </w:t>
      </w:r>
      <w:proofErr w:type="spellStart"/>
      <w:r w:rsidRPr="00C8702A">
        <w:t>Eurobarometrem</w:t>
      </w:r>
      <w:proofErr w:type="spellEnd"/>
    </w:p>
    <w:p w:rsidR="00503B2F" w:rsidRPr="00C8702A" w:rsidRDefault="00503B2F" w:rsidP="00C8702A">
      <w:pPr>
        <w:spacing w:after="0" w:line="240" w:lineRule="auto"/>
        <w:jc w:val="both"/>
      </w:pPr>
      <w:proofErr w:type="spellStart"/>
      <w:r w:rsidRPr="00C8702A">
        <w:t>Eurobarometr</w:t>
      </w:r>
      <w:proofErr w:type="spellEnd"/>
      <w:r w:rsidRPr="00C8702A">
        <w:t xml:space="preserve"> ukazuje, že 93% Evropanů se domnívá, že změna klimatu je „závažným problémem“, a 79% to považuje za „velmi závažný </w:t>
      </w:r>
      <w:proofErr w:type="gramStart"/>
      <w:r w:rsidRPr="00C8702A">
        <w:t>problém“. s posledním</w:t>
      </w:r>
      <w:proofErr w:type="gramEnd"/>
      <w:r w:rsidRPr="00C8702A">
        <w:t xml:space="preserve"> </w:t>
      </w:r>
      <w:proofErr w:type="spellStart"/>
      <w:r w:rsidRPr="00C8702A">
        <w:t>Eurobarometrem</w:t>
      </w:r>
      <w:proofErr w:type="spellEnd"/>
      <w:r w:rsidRPr="00C8702A">
        <w:t xml:space="preserve"> v roce 2017 předstihla změna klimatu mezinárodní terorismus tím, že je vnímána jako druhý nejzávažnější problém, kterému dnešní svět čelí po chudobě, hladu a nedostatku pitné vody.</w:t>
      </w:r>
    </w:p>
    <w:p w:rsidR="00503B2F" w:rsidRPr="00C8702A" w:rsidRDefault="00503B2F" w:rsidP="00C8702A">
      <w:pPr>
        <w:spacing w:after="0" w:line="240" w:lineRule="auto"/>
        <w:jc w:val="both"/>
      </w:pPr>
      <w:r w:rsidRPr="00C8702A">
        <w:t xml:space="preserve">Podíl evropských občanů, kteří podnikli osobní kroky v boji proti změně klimatu, se ve všech členských státech EU zvýšil na průměr v celé EU více než devět z deseti občanů (93%). Výsledky průzkumu </w:t>
      </w:r>
      <w:proofErr w:type="spellStart"/>
      <w:r w:rsidRPr="00C8702A">
        <w:t>Eurobarometr</w:t>
      </w:r>
      <w:proofErr w:type="spellEnd"/>
      <w:r w:rsidRPr="00C8702A">
        <w:t xml:space="preserve"> rovněž ukazují, že vlády členských států musí posílit své vlastní cíle v oblasti energetické účinnosti a obnovitelné energie (92%) a poskytnout více veřejného financování obnovitelné energii (84%). Velká většina Evropanů (72%) se domnívá, že snížení dovozu energie bude mít pozitivní dopad na hospodářství a energetickou bezpečnost, a 92% se domnívá, že EU musí zajistit přístup k energii pro všechny občany EU.</w:t>
      </w:r>
    </w:p>
    <w:p w:rsidR="00503B2F" w:rsidRPr="00A0465D" w:rsidRDefault="00503B2F" w:rsidP="00C8702A">
      <w:pPr>
        <w:spacing w:after="0" w:line="240" w:lineRule="auto"/>
        <w:jc w:val="both"/>
        <w:rPr>
          <w:b/>
        </w:rPr>
      </w:pPr>
      <w:r w:rsidRPr="00C8702A">
        <w:t> </w:t>
      </w:r>
      <w:r w:rsidRPr="00A0465D">
        <w:rPr>
          <w:b/>
        </w:rPr>
        <w:t>Pro více informací</w:t>
      </w:r>
    </w:p>
    <w:p w:rsidR="00503B2F" w:rsidRPr="00C8702A" w:rsidRDefault="00503B2F" w:rsidP="00C8702A">
      <w:pPr>
        <w:spacing w:after="0" w:line="240" w:lineRule="auto"/>
        <w:jc w:val="both"/>
      </w:pPr>
      <w:r w:rsidRPr="00C8702A">
        <w:t>Sdělení o summitu o změně klimatu v roce 2019 pořádaném generálním tajemníkem OSN v New Yorku</w:t>
      </w:r>
    </w:p>
    <w:p w:rsidR="00503B2F" w:rsidRPr="00C8702A" w:rsidRDefault="00503B2F" w:rsidP="00C8702A">
      <w:pPr>
        <w:spacing w:after="0" w:line="240" w:lineRule="auto"/>
        <w:jc w:val="both"/>
      </w:pPr>
      <w:r w:rsidRPr="00C8702A">
        <w:t xml:space="preserve">Zvláštní </w:t>
      </w:r>
      <w:proofErr w:type="spellStart"/>
      <w:r w:rsidRPr="00C8702A">
        <w:t>Eurobarometr</w:t>
      </w:r>
      <w:proofErr w:type="spellEnd"/>
      <w:r w:rsidRPr="00C8702A">
        <w:t xml:space="preserve"> o změně klimatu se specifickými informačními přehledy členských států</w:t>
      </w:r>
    </w:p>
    <w:p w:rsidR="00503B2F" w:rsidRPr="00C8702A" w:rsidRDefault="00503B2F" w:rsidP="00C8702A">
      <w:pPr>
        <w:spacing w:after="0" w:line="240" w:lineRule="auto"/>
        <w:jc w:val="both"/>
      </w:pPr>
      <w:r w:rsidRPr="00C8702A">
        <w:t xml:space="preserve">Zvláštní </w:t>
      </w:r>
      <w:proofErr w:type="spellStart"/>
      <w:r w:rsidRPr="00C8702A">
        <w:t>Eurobarometr</w:t>
      </w:r>
      <w:proofErr w:type="spellEnd"/>
      <w:r w:rsidRPr="00C8702A">
        <w:t xml:space="preserve"> o energii s konkrétními informačními přehledy členských států</w:t>
      </w:r>
    </w:p>
    <w:p w:rsidR="00503B2F" w:rsidRPr="00C8702A" w:rsidRDefault="00503B2F" w:rsidP="00C8702A">
      <w:pPr>
        <w:spacing w:after="0" w:line="240" w:lineRule="auto"/>
        <w:jc w:val="both"/>
      </w:pPr>
      <w:r w:rsidRPr="00C8702A">
        <w:t>Čistá planeta pro veškerou komunikaci</w:t>
      </w:r>
    </w:p>
    <w:p w:rsidR="00503B2F" w:rsidRPr="00C8702A" w:rsidRDefault="00503B2F" w:rsidP="00C8702A">
      <w:pPr>
        <w:spacing w:after="0" w:line="240" w:lineRule="auto"/>
        <w:jc w:val="both"/>
      </w:pPr>
      <w:r w:rsidRPr="00C8702A">
        <w:t>Energetická unie: od víza k realitě</w:t>
      </w:r>
    </w:p>
    <w:p w:rsidR="00503B2F" w:rsidRPr="00C8702A" w:rsidRDefault="00503B2F" w:rsidP="00C8702A">
      <w:pPr>
        <w:spacing w:after="0" w:line="240" w:lineRule="auto"/>
        <w:jc w:val="both"/>
      </w:pPr>
      <w:r w:rsidRPr="00C8702A">
        <w:t>Informační přehled nového legislativního rámce pro opatření v oblasti energetiky a klimatu</w:t>
      </w:r>
    </w:p>
    <w:p w:rsidR="00503B2F" w:rsidRPr="00C8702A" w:rsidRDefault="00503B2F" w:rsidP="00C8702A">
      <w:pPr>
        <w:spacing w:after="0" w:line="240" w:lineRule="auto"/>
        <w:jc w:val="both"/>
      </w:pPr>
      <w:r w:rsidRPr="00C8702A">
        <w:t> </w:t>
      </w:r>
      <w:bookmarkStart w:id="0" w:name="_GoBack"/>
      <w:bookmarkEnd w:id="0"/>
    </w:p>
    <w:sectPr w:rsidR="00503B2F" w:rsidRPr="00C8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2F"/>
    <w:rsid w:val="00503B2F"/>
    <w:rsid w:val="00A0465D"/>
    <w:rsid w:val="00AA4181"/>
    <w:rsid w:val="00C870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0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B2F"/>
    <w:rPr>
      <w:rFonts w:ascii="Times New Roman" w:eastAsia="Times New Roman" w:hAnsi="Times New Roman" w:cs="Times New Roman"/>
      <w:b/>
      <w:bCs/>
      <w:kern w:val="36"/>
      <w:sz w:val="48"/>
      <w:szCs w:val="48"/>
      <w:lang w:eastAsia="cs-CZ"/>
    </w:rPr>
  </w:style>
  <w:style w:type="paragraph" w:customStyle="1" w:styleId="date">
    <w:name w:val="date"/>
    <w:basedOn w:val="Normln"/>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B2F"/>
    <w:rPr>
      <w:b/>
      <w:bCs/>
    </w:rPr>
  </w:style>
  <w:style w:type="character" w:styleId="Zvraznn">
    <w:name w:val="Emphasis"/>
    <w:basedOn w:val="Standardnpsmoodstavce"/>
    <w:uiPriority w:val="20"/>
    <w:qFormat/>
    <w:rsid w:val="00503B2F"/>
    <w:rPr>
      <w:i/>
      <w:iCs/>
    </w:rPr>
  </w:style>
  <w:style w:type="character" w:styleId="Hypertextovodkaz">
    <w:name w:val="Hyperlink"/>
    <w:basedOn w:val="Standardnpsmoodstavce"/>
    <w:uiPriority w:val="99"/>
    <w:semiHidden/>
    <w:unhideWhenUsed/>
    <w:rsid w:val="00503B2F"/>
    <w:rPr>
      <w:color w:val="0000FF"/>
      <w:u w:val="single"/>
    </w:rPr>
  </w:style>
  <w:style w:type="paragraph" w:customStyle="1" w:styleId="reference">
    <w:name w:val="reference"/>
    <w:basedOn w:val="Normln"/>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503B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03B2F"/>
    <w:rPr>
      <w:rFonts w:ascii="Times New Roman" w:eastAsia="Times New Roman" w:hAnsi="Times New Roman" w:cs="Times New Roman"/>
      <w:b/>
      <w:bCs/>
      <w:kern w:val="36"/>
      <w:sz w:val="48"/>
      <w:szCs w:val="48"/>
      <w:lang w:eastAsia="cs-CZ"/>
    </w:rPr>
  </w:style>
  <w:style w:type="paragraph" w:customStyle="1" w:styleId="date">
    <w:name w:val="date"/>
    <w:basedOn w:val="Normln"/>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03B2F"/>
    <w:rPr>
      <w:b/>
      <w:bCs/>
    </w:rPr>
  </w:style>
  <w:style w:type="character" w:styleId="Zvraznn">
    <w:name w:val="Emphasis"/>
    <w:basedOn w:val="Standardnpsmoodstavce"/>
    <w:uiPriority w:val="20"/>
    <w:qFormat/>
    <w:rsid w:val="00503B2F"/>
    <w:rPr>
      <w:i/>
      <w:iCs/>
    </w:rPr>
  </w:style>
  <w:style w:type="character" w:styleId="Hypertextovodkaz">
    <w:name w:val="Hyperlink"/>
    <w:basedOn w:val="Standardnpsmoodstavce"/>
    <w:uiPriority w:val="99"/>
    <w:semiHidden/>
    <w:unhideWhenUsed/>
    <w:rsid w:val="00503B2F"/>
    <w:rPr>
      <w:color w:val="0000FF"/>
      <w:u w:val="single"/>
    </w:rPr>
  </w:style>
  <w:style w:type="paragraph" w:customStyle="1" w:styleId="reference">
    <w:name w:val="reference"/>
    <w:basedOn w:val="Normln"/>
    <w:rsid w:val="00503B2F"/>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39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905</Words>
  <Characters>5343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Antonín Peltrám</dc:creator>
  <cp:lastModifiedBy>Antonín Peltrám</cp:lastModifiedBy>
  <cp:revision>1</cp:revision>
  <dcterms:created xsi:type="dcterms:W3CDTF">2019-09-11T10:52:00Z</dcterms:created>
  <dcterms:modified xsi:type="dcterms:W3CDTF">2019-09-11T11:17:00Z</dcterms:modified>
</cp:coreProperties>
</file>