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77" w:rsidRPr="00F66283" w:rsidRDefault="00191477" w:rsidP="00F66283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kern w:val="36"/>
          <w:sz w:val="24"/>
          <w:szCs w:val="24"/>
          <w:lang w:eastAsia="cs-CZ"/>
        </w:rPr>
      </w:pPr>
      <w:bookmarkStart w:id="0" w:name="_GoBack"/>
      <w:r w:rsidRPr="00191477">
        <w:rPr>
          <w:rFonts w:eastAsia="Times New Roman" w:cstheme="minorHAnsi"/>
          <w:b/>
          <w:kern w:val="36"/>
          <w:sz w:val="24"/>
          <w:szCs w:val="24"/>
          <w:lang w:eastAsia="cs-CZ"/>
        </w:rPr>
        <w:t>EU pokládá nový základ celosvětového propojení a usiluje o silnější strategické vazby s</w:t>
      </w:r>
      <w:r w:rsidR="00F66283" w:rsidRPr="00F66283">
        <w:rPr>
          <w:rFonts w:eastAsia="Times New Roman" w:cstheme="minorHAnsi"/>
          <w:b/>
          <w:kern w:val="36"/>
          <w:sz w:val="24"/>
          <w:szCs w:val="24"/>
          <w:lang w:eastAsia="cs-CZ"/>
        </w:rPr>
        <w:t> </w:t>
      </w:r>
      <w:r w:rsidRPr="00191477">
        <w:rPr>
          <w:rFonts w:eastAsia="Times New Roman" w:cstheme="minorHAnsi"/>
          <w:b/>
          <w:kern w:val="36"/>
          <w:sz w:val="24"/>
          <w:szCs w:val="24"/>
          <w:lang w:eastAsia="cs-CZ"/>
        </w:rPr>
        <w:t>Asií</w:t>
      </w:r>
    </w:p>
    <w:p w:rsidR="00F66283" w:rsidRPr="00191477" w:rsidRDefault="00F66283" w:rsidP="00F6628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91477">
        <w:rPr>
          <w:rFonts w:eastAsia="Times New Roman" w:cstheme="minorHAnsi"/>
          <w:sz w:val="24"/>
          <w:szCs w:val="24"/>
          <w:lang w:eastAsia="cs-CZ"/>
        </w:rPr>
        <w:t>IP/19/5851</w:t>
      </w:r>
    </w:p>
    <w:p w:rsidR="00191477" w:rsidRPr="00191477" w:rsidRDefault="00191477" w:rsidP="00F6628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91477">
        <w:rPr>
          <w:rFonts w:eastAsia="Times New Roman" w:cstheme="minorHAnsi"/>
          <w:sz w:val="24"/>
          <w:szCs w:val="24"/>
          <w:lang w:eastAsia="cs-CZ"/>
        </w:rPr>
        <w:t>Brusel 26. září 2019</w:t>
      </w:r>
    </w:p>
    <w:p w:rsidR="00191477" w:rsidRPr="00191477" w:rsidRDefault="00191477" w:rsidP="00F6628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66283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>V pátek 27. září zahájí Evropská komise </w:t>
      </w:r>
      <w:r w:rsidRPr="00F66283">
        <w:rPr>
          <w:rFonts w:eastAsia="Times New Roman" w:cstheme="minorHAnsi"/>
          <w:b/>
          <w:bCs/>
          <w:i/>
          <w:iCs/>
          <w:sz w:val="24"/>
          <w:szCs w:val="24"/>
          <w:bdr w:val="none" w:sz="0" w:space="0" w:color="auto" w:frame="1"/>
          <w:lang w:eastAsia="cs-CZ"/>
        </w:rPr>
        <w:t>Fórum pro evropskou konektivitu</w:t>
      </w:r>
      <w:r w:rsidRPr="00F66283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> – inovativní mezinárodní konferenci za účasti mnoha zainteresovaných stran, která se zaměří na podporu dialogu a posílení vazeb mezi vládami, finančními institucemi a subjekty soukromého sektoru v Evropě i mimo ni. První fórum naváže na již úzkou spolupráci mezi EU a jejími partnery z Asie a Tichomoří a jeho tématem bude </w:t>
      </w:r>
      <w:hyperlink r:id="rId5" w:history="1">
        <w:r w:rsidRPr="00F66283">
          <w:rPr>
            <w:rFonts w:eastAsia="Times New Roman" w:cstheme="minorHAnsi"/>
            <w:b/>
            <w:bCs/>
            <w:sz w:val="24"/>
            <w:szCs w:val="24"/>
            <w:bdr w:val="none" w:sz="0" w:space="0" w:color="auto" w:frame="1"/>
            <w:lang w:eastAsia="cs-CZ"/>
          </w:rPr>
          <w:t>Konektivita mezi EU a Asií: Budování mostů pro udržitelnou budoucnost</w:t>
        </w:r>
      </w:hyperlink>
      <w:r w:rsidRPr="00F66283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>.</w:t>
      </w:r>
    </w:p>
    <w:p w:rsidR="00191477" w:rsidRPr="00191477" w:rsidRDefault="00191477" w:rsidP="00F6628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66283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>Předseda Evropské komise Jean-Claude </w:t>
      </w:r>
      <w:proofErr w:type="spellStart"/>
      <w:r w:rsidRPr="00F6628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>Juncker</w:t>
      </w:r>
      <w:proofErr w:type="spellEnd"/>
      <w:r w:rsidRPr="00F66283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>, který na zahajovacím plenárním zasedání přednese jeden z </w:t>
      </w:r>
      <w:hyperlink r:id="rId6" w:history="1">
        <w:r w:rsidRPr="00F66283">
          <w:rPr>
            <w:rFonts w:eastAsia="Times New Roman" w:cstheme="minorHAnsi"/>
            <w:sz w:val="24"/>
            <w:szCs w:val="24"/>
            <w:bdr w:val="none" w:sz="0" w:space="0" w:color="auto" w:frame="1"/>
            <w:lang w:eastAsia="cs-CZ"/>
          </w:rPr>
          <w:t>hlavních projevů</w:t>
        </w:r>
      </w:hyperlink>
      <w:r w:rsidRPr="00F66283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>, zdůraznil: „</w:t>
      </w:r>
      <w:r w:rsidRPr="00F66283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cs-CZ"/>
        </w:rPr>
        <w:t>Naše politické aktivity musejí reagovat na očekávání a obavy našich občanů. Úsilím o lepší konektivitu na tato očekávání a obavy reagujeme – je s ní totiž spojena stabilita a prosperita pro všechny,“</w:t>
      </w:r>
      <w:r w:rsidRPr="00F66283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> a dále doplnil: „Náš evropský přístup ke konektivitě je ústředním prvkem našeho partnerství s Asií. Říkáme jasně:</w:t>
      </w:r>
      <w:r w:rsidRPr="00F66283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cs-CZ"/>
        </w:rPr>
        <w:t> Evropská unie si přeje intenzivnější spolupráci a lepší konektivitu mezi Evropou a Asií, která bude prospěšná pro obě strany.“</w:t>
      </w:r>
    </w:p>
    <w:p w:rsidR="00191477" w:rsidRPr="00191477" w:rsidRDefault="00191477" w:rsidP="00F6628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6628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>EU a Japonsko: V čele udržitelné konektivity</w:t>
      </w:r>
    </w:p>
    <w:p w:rsidR="00191477" w:rsidRPr="00191477" w:rsidRDefault="00191477" w:rsidP="00F6628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66283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>Pozvání předsedy Jeana-Clauda </w:t>
      </w:r>
      <w:proofErr w:type="spellStart"/>
      <w:r w:rsidRPr="00F6628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>Junckera</w:t>
      </w:r>
      <w:proofErr w:type="spellEnd"/>
      <w:r w:rsidRPr="00F66283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> přijal předseda japonské vlády </w:t>
      </w:r>
      <w:proofErr w:type="spellStart"/>
      <w:r w:rsidRPr="00F6628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>Šinzó</w:t>
      </w:r>
      <w:proofErr w:type="spellEnd"/>
      <w:r w:rsidRPr="00F6628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F6628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>Abe</w:t>
      </w:r>
      <w:proofErr w:type="spellEnd"/>
      <w:r w:rsidRPr="00F66283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>, který bude zvláštním hostem fóra a na zahajovacím plenárním zasedání přednese jeden z hlavních projevů. Předseda EK </w:t>
      </w:r>
      <w:proofErr w:type="spellStart"/>
      <w:r w:rsidRPr="00F6628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>Juncker</w:t>
      </w:r>
      <w:proofErr w:type="spellEnd"/>
      <w:r w:rsidRPr="00F66283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 xml:space="preserve"> a premiér </w:t>
      </w:r>
      <w:proofErr w:type="spellStart"/>
      <w:r w:rsidRPr="00F66283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>Abe</w:t>
      </w:r>
      <w:proofErr w:type="spellEnd"/>
      <w:r w:rsidRPr="00F66283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 xml:space="preserve"> uzavřou </w:t>
      </w:r>
      <w:r w:rsidRPr="00F6628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>partnerství mezi Evropskou unií a Japonskem v oblasti udržitelné konektivity a kvalitní infrastruktury</w:t>
      </w:r>
      <w:r w:rsidRPr="00F66283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> a zdůrazní tak strategický význam celkového partnerství mezi EU a Japonskem, které se obě strany zavázaly v posledních letech posílit.</w:t>
      </w:r>
    </w:p>
    <w:p w:rsidR="00191477" w:rsidRPr="00191477" w:rsidRDefault="00191477" w:rsidP="00F6628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66283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>Toto nové partnerství je prvním svého druhu a na konektivitu se zaměřuje jako na klíčovou prioritu v aktivitách Evropské unie jakožto globálního aktéra. Potvrzuje ambici Evropy spolupracovat s podobně smýšlejícími partnery na podpoře konektivity, která je ve všech oblastech udržitelná – fiskálně, ekonomicky, sociálně i environmentálně.</w:t>
      </w:r>
    </w:p>
    <w:p w:rsidR="00191477" w:rsidRPr="00191477" w:rsidRDefault="00191477" w:rsidP="00F6628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6628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>Zahájení celosvětové diskuse o evropském přístupu ke konektivitě</w:t>
      </w:r>
    </w:p>
    <w:p w:rsidR="00191477" w:rsidRPr="00191477" w:rsidRDefault="00191477" w:rsidP="00F6628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66283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>Fórum pro evropskou konektivitu má politickou oporu ve společném sdělení „</w:t>
      </w:r>
      <w:hyperlink r:id="rId7" w:history="1">
        <w:r w:rsidRPr="00F66283">
          <w:rPr>
            <w:rFonts w:eastAsia="Times New Roman" w:cstheme="minorHAnsi"/>
            <w:sz w:val="24"/>
            <w:szCs w:val="24"/>
            <w:bdr w:val="none" w:sz="0" w:space="0" w:color="auto" w:frame="1"/>
            <w:lang w:eastAsia="cs-CZ"/>
          </w:rPr>
          <w:t>Propojení Evropy a Asie – základní prvky strategie EU</w:t>
        </w:r>
      </w:hyperlink>
      <w:r w:rsidRPr="00F66283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>“ vydaném Evropskou komisí a vysokou představitelkou v září 2018. V této strategii EU stanoví svůj přístup k otázce konektivity, který je ústředním bodem úspěšné evropské integrace.</w:t>
      </w:r>
    </w:p>
    <w:p w:rsidR="00191477" w:rsidRPr="00191477" w:rsidRDefault="00191477" w:rsidP="00F6628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66283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>Fórum, které bude živě přenášeno prostřednictvím </w:t>
      </w:r>
      <w:proofErr w:type="spellStart"/>
      <w:r w:rsidRPr="00F66283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fldChar w:fldCharType="begin"/>
      </w:r>
      <w:r w:rsidRPr="00F66283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instrText xml:space="preserve"> HYPERLINK "https://ec.europa.eu/epsc/events/eu-asia-connectivity_en" </w:instrText>
      </w:r>
      <w:r w:rsidRPr="00F66283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fldChar w:fldCharType="separate"/>
      </w:r>
      <w:r w:rsidRPr="00F66283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>streamingu</w:t>
      </w:r>
      <w:proofErr w:type="spellEnd"/>
      <w:r w:rsidRPr="00F66283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fldChar w:fldCharType="end"/>
      </w:r>
      <w:r w:rsidRPr="00F66283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>, upozorní na </w:t>
      </w:r>
      <w:r w:rsidRPr="00F6628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>významné příležitosti spojené s lepší konektivitou</w:t>
      </w:r>
      <w:r w:rsidRPr="00F66283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> a prozkoumá řadu výzev, např. aspekty mnohostranné správy nebo potřebu značného objemu finančních prostředků. Právě v souvislosti s těmito výzvami se ukazuje jako nezbytné navázat partnerství se soukromým sektorem a mobilizovat soukromé investice. Další důležitý okruh otázek, které je třeba řešit, je vytvoření vzájemně dohodnutých, interoperabilních standardů a norem, na jejichž základě bude moci ve 21. století fungovat doprava, energetika, digitální konektivita i propojení na mezilidské úrovni.</w:t>
      </w:r>
    </w:p>
    <w:p w:rsidR="00191477" w:rsidRPr="00191477" w:rsidRDefault="00191477" w:rsidP="00F6628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66283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 xml:space="preserve">S cílem podnítit rozsáhlou diskusi projednají členové panelu z Evropy a dalších částí světa geopolitiku, ekonomii, standardy a normy a financování konektivity. Debatu zahájí </w:t>
      </w:r>
      <w:proofErr w:type="spellStart"/>
      <w:r w:rsidRPr="00F66283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>Parag</w:t>
      </w:r>
      <w:proofErr w:type="spellEnd"/>
      <w:r w:rsidRPr="00F66283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F66283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>Khanna</w:t>
      </w:r>
      <w:proofErr w:type="spellEnd"/>
      <w:r w:rsidRPr="00F66283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>, autor prací </w:t>
      </w:r>
      <w:proofErr w:type="spellStart"/>
      <w:r w:rsidRPr="00F66283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cs-CZ"/>
        </w:rPr>
        <w:t>Konektografie</w:t>
      </w:r>
      <w:proofErr w:type="spellEnd"/>
      <w:r w:rsidRPr="00F66283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cs-CZ"/>
        </w:rPr>
        <w:t xml:space="preserve"> – mapování budoucnosti globální civilizace</w:t>
      </w:r>
      <w:r w:rsidRPr="00F66283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> a </w:t>
      </w:r>
      <w:r w:rsidRPr="00F66283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cs-CZ"/>
        </w:rPr>
        <w:t>Budoucnost je v Asii: Obchod, konflikty a kultura ve 21. století</w:t>
      </w:r>
      <w:r w:rsidRPr="00F66283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>, který přednese své úvahy na téma konektivity jako globálního trendu.</w:t>
      </w:r>
    </w:p>
    <w:p w:rsidR="00191477" w:rsidRPr="00191477" w:rsidRDefault="00191477" w:rsidP="00F6628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66283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>Fóra se zúčastní </w:t>
      </w:r>
      <w:r w:rsidRPr="00F6628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>čelní političtí představitelé a další významné osobnosti</w:t>
      </w:r>
      <w:r w:rsidRPr="00F66283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 xml:space="preserve">, včetně emeritního prezidenta Evropské rady, předsedů finské a chorvatské vlády a ministrů mimo jiné z </w:t>
      </w:r>
      <w:r w:rsidRPr="00F66283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lastRenderedPageBreak/>
        <w:t>Republiky Severní Makedonie, Kazachstánu, Afghánistánu a Korejské republiky. Chybět nebudou ani </w:t>
      </w:r>
      <w:r w:rsidRPr="00F6628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>prezidenti evropských a mezinárodních finančních institucí</w:t>
      </w:r>
      <w:r w:rsidRPr="00F66283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 xml:space="preserve">, včetně Wernera Hoyera, prezidenta Evropské investiční banky, Sumy </w:t>
      </w:r>
      <w:proofErr w:type="spellStart"/>
      <w:r w:rsidRPr="00F66283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>Chakrabartiho</w:t>
      </w:r>
      <w:proofErr w:type="spellEnd"/>
      <w:r w:rsidRPr="00F66283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 xml:space="preserve">, prezidenta Evropské banky pro obnovu a rozvoj, a </w:t>
      </w:r>
      <w:proofErr w:type="spellStart"/>
      <w:r w:rsidRPr="00F66283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>Takehika</w:t>
      </w:r>
      <w:proofErr w:type="spellEnd"/>
      <w:r w:rsidRPr="00F66283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F66283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>Nakaa</w:t>
      </w:r>
      <w:proofErr w:type="spellEnd"/>
      <w:r w:rsidRPr="00F66283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>, prezidenta Asijské rozvojové banky, či vedoucí obchodní a finanční pracovníci z Evropy i Asie. </w:t>
      </w:r>
      <w:hyperlink r:id="rId8" w:history="1">
        <w:r w:rsidRPr="00F66283">
          <w:rPr>
            <w:rFonts w:eastAsia="Times New Roman" w:cstheme="minorHAnsi"/>
            <w:sz w:val="24"/>
            <w:szCs w:val="24"/>
            <w:bdr w:val="none" w:sz="0" w:space="0" w:color="auto" w:frame="1"/>
            <w:lang w:eastAsia="cs-CZ"/>
          </w:rPr>
          <w:t>Další informace o potvrzených řečnících</w:t>
        </w:r>
      </w:hyperlink>
    </w:p>
    <w:p w:rsidR="00191477" w:rsidRPr="00191477" w:rsidRDefault="00191477" w:rsidP="00F6628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6628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>Podrobnější informace</w:t>
      </w:r>
    </w:p>
    <w:p w:rsidR="00191477" w:rsidRPr="00191477" w:rsidRDefault="00191477" w:rsidP="00F6628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hyperlink r:id="rId9" w:history="1">
        <w:r w:rsidRPr="00F66283">
          <w:rPr>
            <w:rFonts w:eastAsia="Times New Roman" w:cstheme="minorHAnsi"/>
            <w:sz w:val="24"/>
            <w:szCs w:val="24"/>
            <w:bdr w:val="none" w:sz="0" w:space="0" w:color="auto" w:frame="1"/>
            <w:lang w:eastAsia="cs-CZ"/>
          </w:rPr>
          <w:t>Fórum pro evropskou konektivitu: Konektivita mezi EU a Asií – Budování mostů pro udržitelnou budoucnost (internetové stránky)</w:t>
        </w:r>
      </w:hyperlink>
    </w:p>
    <w:p w:rsidR="00191477" w:rsidRPr="00191477" w:rsidRDefault="00191477" w:rsidP="00F6628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hyperlink r:id="rId10" w:history="1">
        <w:r w:rsidRPr="00F66283">
          <w:rPr>
            <w:rFonts w:eastAsia="Times New Roman" w:cstheme="minorHAnsi"/>
            <w:sz w:val="24"/>
            <w:szCs w:val="24"/>
            <w:bdr w:val="none" w:sz="0" w:space="0" w:color="auto" w:frame="1"/>
            <w:lang w:eastAsia="cs-CZ"/>
          </w:rPr>
          <w:t>Společné sdělení: Propojení Evropy a Asie – základní prvky strategie EU</w:t>
        </w:r>
      </w:hyperlink>
    </w:p>
    <w:bookmarkEnd w:id="0"/>
    <w:p w:rsidR="001202B6" w:rsidRPr="00F66283" w:rsidRDefault="001202B6" w:rsidP="00F662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1202B6" w:rsidRPr="00F66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77"/>
    <w:rsid w:val="001202B6"/>
    <w:rsid w:val="00191477"/>
    <w:rsid w:val="002C7503"/>
    <w:rsid w:val="00F6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91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9147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e">
    <w:name w:val="date"/>
    <w:basedOn w:val="Normln"/>
    <w:rsid w:val="00191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91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dnormal">
    <w:name w:val="prdnormal"/>
    <w:basedOn w:val="Standardnpsmoodstavce"/>
    <w:rsid w:val="00191477"/>
  </w:style>
  <w:style w:type="character" w:styleId="Siln">
    <w:name w:val="Strong"/>
    <w:basedOn w:val="Standardnpsmoodstavce"/>
    <w:uiPriority w:val="22"/>
    <w:qFormat/>
    <w:rsid w:val="00191477"/>
    <w:rPr>
      <w:b/>
      <w:bCs/>
    </w:rPr>
  </w:style>
  <w:style w:type="character" w:styleId="Zvraznn">
    <w:name w:val="Emphasis"/>
    <w:basedOn w:val="Standardnpsmoodstavce"/>
    <w:uiPriority w:val="20"/>
    <w:qFormat/>
    <w:rsid w:val="00191477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191477"/>
    <w:rPr>
      <w:color w:val="0000FF"/>
      <w:u w:val="single"/>
    </w:rPr>
  </w:style>
  <w:style w:type="paragraph" w:customStyle="1" w:styleId="reference">
    <w:name w:val="reference"/>
    <w:basedOn w:val="Normln"/>
    <w:rsid w:val="00191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91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9147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e">
    <w:name w:val="date"/>
    <w:basedOn w:val="Normln"/>
    <w:rsid w:val="00191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91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dnormal">
    <w:name w:val="prdnormal"/>
    <w:basedOn w:val="Standardnpsmoodstavce"/>
    <w:rsid w:val="00191477"/>
  </w:style>
  <w:style w:type="character" w:styleId="Siln">
    <w:name w:val="Strong"/>
    <w:basedOn w:val="Standardnpsmoodstavce"/>
    <w:uiPriority w:val="22"/>
    <w:qFormat/>
    <w:rsid w:val="00191477"/>
    <w:rPr>
      <w:b/>
      <w:bCs/>
    </w:rPr>
  </w:style>
  <w:style w:type="character" w:styleId="Zvraznn">
    <w:name w:val="Emphasis"/>
    <w:basedOn w:val="Standardnpsmoodstavce"/>
    <w:uiPriority w:val="20"/>
    <w:qFormat/>
    <w:rsid w:val="00191477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191477"/>
    <w:rPr>
      <w:color w:val="0000FF"/>
      <w:u w:val="single"/>
    </w:rPr>
  </w:style>
  <w:style w:type="paragraph" w:customStyle="1" w:styleId="reference">
    <w:name w:val="reference"/>
    <w:basedOn w:val="Normln"/>
    <w:rsid w:val="00191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psc/events/eu-asia-connectivity_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eas.europa.eu/headquarters/headquarters-homepage_en/50708/Connecting%20Europe%20and%20Asia:%20Building%20blocks%20for%20an%20EU%20Strateg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udiovisual.ec.europa.eu/en/ebs/both/2019092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c.europa.eu/epsc/events/eu-asia-connectivity_en" TargetMode="External"/><Relationship Id="rId10" Type="http://schemas.openxmlformats.org/officeDocument/2006/relationships/hyperlink" Target="https://eeas.europa.eu/headquarters/headquarters-homepage/50708/connecting-europe-and-asia-building-blocks-eu-strategy_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epsc/events/eu-asia-connectivity_en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710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1</cp:revision>
  <dcterms:created xsi:type="dcterms:W3CDTF">2019-09-26T10:48:00Z</dcterms:created>
  <dcterms:modified xsi:type="dcterms:W3CDTF">2019-09-26T12:26:00Z</dcterms:modified>
</cp:coreProperties>
</file>