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46573" w14:textId="77777777" w:rsidR="00273523" w:rsidRDefault="006E1A7F" w:rsidP="00D62810">
      <w:pPr>
        <w:spacing w:after="0" w:line="240" w:lineRule="auto"/>
        <w:jc w:val="center"/>
        <w:rPr>
          <w:b/>
          <w:sz w:val="28"/>
          <w:szCs w:val="28"/>
        </w:rPr>
      </w:pPr>
      <w:r>
        <w:rPr>
          <w:b/>
          <w:sz w:val="28"/>
          <w:szCs w:val="28"/>
        </w:rPr>
        <w:t xml:space="preserve">Často kladené </w:t>
      </w:r>
      <w:r w:rsidR="00663E8B">
        <w:rPr>
          <w:b/>
          <w:sz w:val="28"/>
          <w:szCs w:val="28"/>
        </w:rPr>
        <w:t>otázky</w:t>
      </w:r>
    </w:p>
    <w:p w14:paraId="5244D54D" w14:textId="77777777" w:rsidR="00754332" w:rsidRDefault="00754332" w:rsidP="00D62810">
      <w:pPr>
        <w:spacing w:after="0" w:line="240" w:lineRule="auto"/>
        <w:jc w:val="center"/>
        <w:rPr>
          <w:b/>
          <w:sz w:val="28"/>
          <w:szCs w:val="28"/>
        </w:rPr>
      </w:pPr>
      <w:r>
        <w:rPr>
          <w:b/>
          <w:sz w:val="28"/>
          <w:szCs w:val="28"/>
        </w:rPr>
        <w:t>Program vysoce kvalifikovaný zaměstnanec</w:t>
      </w:r>
    </w:p>
    <w:p w14:paraId="35B7D3B9" w14:textId="77777777" w:rsidR="00754332" w:rsidRDefault="00754332" w:rsidP="00D62810">
      <w:pPr>
        <w:spacing w:after="0" w:line="240" w:lineRule="auto"/>
        <w:jc w:val="center"/>
        <w:rPr>
          <w:b/>
          <w:sz w:val="28"/>
          <w:szCs w:val="28"/>
        </w:rPr>
      </w:pPr>
    </w:p>
    <w:p w14:paraId="6842377F" w14:textId="77777777" w:rsidR="00C65F18" w:rsidRDefault="00C65F18" w:rsidP="00C65F18">
      <w:pPr>
        <w:pStyle w:val="Odstavecseseznamem"/>
        <w:spacing w:after="0" w:line="240" w:lineRule="auto"/>
        <w:ind w:left="360"/>
        <w:jc w:val="both"/>
        <w:rPr>
          <w:b/>
          <w:szCs w:val="22"/>
        </w:rPr>
      </w:pPr>
    </w:p>
    <w:p w14:paraId="4F57F46D" w14:textId="64E2BF72" w:rsidR="00C65F18" w:rsidRDefault="00C65F18" w:rsidP="00C65F18">
      <w:pPr>
        <w:pStyle w:val="Odstavecseseznamem"/>
        <w:numPr>
          <w:ilvl w:val="0"/>
          <w:numId w:val="1"/>
        </w:numPr>
        <w:spacing w:after="0" w:line="240" w:lineRule="auto"/>
        <w:ind w:left="0"/>
        <w:jc w:val="both"/>
        <w:rPr>
          <w:b/>
          <w:szCs w:val="22"/>
        </w:rPr>
      </w:pPr>
      <w:r>
        <w:rPr>
          <w:b/>
          <w:szCs w:val="22"/>
        </w:rPr>
        <w:t xml:space="preserve">Jaký je rozdíl mezi </w:t>
      </w:r>
      <w:r w:rsidRPr="00C65F18">
        <w:rPr>
          <w:b/>
          <w:szCs w:val="22"/>
        </w:rPr>
        <w:t>Pilotní</w:t>
      </w:r>
      <w:r>
        <w:rPr>
          <w:b/>
          <w:szCs w:val="22"/>
        </w:rPr>
        <w:t>m</w:t>
      </w:r>
      <w:r w:rsidRPr="00C65F18">
        <w:rPr>
          <w:b/>
          <w:szCs w:val="22"/>
        </w:rPr>
        <w:t xml:space="preserve"> projekt</w:t>
      </w:r>
      <w:r>
        <w:rPr>
          <w:b/>
          <w:szCs w:val="22"/>
        </w:rPr>
        <w:t>em</w:t>
      </w:r>
      <w:r w:rsidRPr="00C65F18">
        <w:rPr>
          <w:b/>
          <w:szCs w:val="22"/>
        </w:rPr>
        <w:t>: Zvláštní postupy pro vysoce</w:t>
      </w:r>
      <w:r>
        <w:rPr>
          <w:b/>
          <w:szCs w:val="22"/>
        </w:rPr>
        <w:t xml:space="preserve"> </w:t>
      </w:r>
      <w:r w:rsidRPr="00C65F18">
        <w:rPr>
          <w:b/>
          <w:szCs w:val="22"/>
        </w:rPr>
        <w:t>kvalifikované zaměstnance</w:t>
      </w:r>
      <w:r w:rsidR="001C56EE">
        <w:rPr>
          <w:b/>
          <w:szCs w:val="22"/>
        </w:rPr>
        <w:t xml:space="preserve"> z Ukrajiny a Indie (P</w:t>
      </w:r>
      <w:r>
        <w:rPr>
          <w:b/>
          <w:szCs w:val="22"/>
        </w:rPr>
        <w:t>rojekt Ukrajina a Indie) a Programem vysoce kvalifikovaný zaměstnanec?</w:t>
      </w:r>
    </w:p>
    <w:p w14:paraId="7C48EC03" w14:textId="5DC57E23" w:rsidR="0087639C" w:rsidRPr="0087639C" w:rsidRDefault="00BD1587" w:rsidP="00C65F18">
      <w:pPr>
        <w:pStyle w:val="Odstavecseseznamem"/>
        <w:spacing w:after="0" w:line="240" w:lineRule="auto"/>
        <w:ind w:left="0"/>
        <w:jc w:val="both"/>
        <w:rPr>
          <w:b/>
          <w:szCs w:val="22"/>
        </w:rPr>
      </w:pPr>
      <w:r>
        <w:rPr>
          <w:szCs w:val="22"/>
        </w:rPr>
        <w:t xml:space="preserve">Princip je v podstatě shodný, avšak nově se bude jednat o program ve smysl zákona o pobytu cizinců, což v praxi znamená možnost poskytnutí některých výhod pro žadatele o zaměstnaneckou kartu, kteří využijí </w:t>
      </w:r>
      <w:r w:rsidR="004F55AA" w:rsidRPr="00AA145F">
        <w:rPr>
          <w:szCs w:val="22"/>
        </w:rPr>
        <w:t>Program vysoce kvalifikovaný zaměstnanec</w:t>
      </w:r>
      <w:r w:rsidR="004F55AA">
        <w:rPr>
          <w:szCs w:val="22"/>
        </w:rPr>
        <w:t xml:space="preserve"> (</w:t>
      </w:r>
      <w:r w:rsidR="004F55AA" w:rsidRPr="00AA145F">
        <w:rPr>
          <w:szCs w:val="22"/>
        </w:rPr>
        <w:t>dále jen „Program“</w:t>
      </w:r>
      <w:r w:rsidR="004F55AA">
        <w:rPr>
          <w:szCs w:val="22"/>
        </w:rPr>
        <w:t>)</w:t>
      </w:r>
      <w:r>
        <w:rPr>
          <w:szCs w:val="22"/>
        </w:rPr>
        <w:t>. Program</w:t>
      </w:r>
      <w:r w:rsidR="004F55AA">
        <w:rPr>
          <w:szCs w:val="22"/>
        </w:rPr>
        <w:t xml:space="preserve"> vznikl transformací z </w:t>
      </w:r>
      <w:r w:rsidR="0087639C">
        <w:rPr>
          <w:szCs w:val="22"/>
        </w:rPr>
        <w:t>Projekt</w:t>
      </w:r>
      <w:r w:rsidR="004F55AA">
        <w:rPr>
          <w:szCs w:val="22"/>
        </w:rPr>
        <w:t>u</w:t>
      </w:r>
      <w:r w:rsidR="0087639C">
        <w:rPr>
          <w:szCs w:val="22"/>
        </w:rPr>
        <w:t xml:space="preserve"> Ukrajina a Indie</w:t>
      </w:r>
      <w:r w:rsidR="004F55AA">
        <w:rPr>
          <w:szCs w:val="22"/>
        </w:rPr>
        <w:t>, která byla provedena</w:t>
      </w:r>
      <w:r w:rsidR="0087639C" w:rsidRPr="00AA145F">
        <w:rPr>
          <w:szCs w:val="22"/>
        </w:rPr>
        <w:t xml:space="preserve"> </w:t>
      </w:r>
      <w:r w:rsidR="0087639C">
        <w:rPr>
          <w:szCs w:val="22"/>
        </w:rPr>
        <w:t>v</w:t>
      </w:r>
      <w:r w:rsidR="0087639C" w:rsidRPr="00AA145F">
        <w:rPr>
          <w:szCs w:val="22"/>
        </w:rPr>
        <w:t xml:space="preserve"> souvislosti s novelou zákona o pobytu cizinců.</w:t>
      </w:r>
      <w:r w:rsidR="0087639C">
        <w:rPr>
          <w:szCs w:val="22"/>
        </w:rPr>
        <w:t xml:space="preserve"> </w:t>
      </w:r>
      <w:r w:rsidR="0087639C" w:rsidRPr="0087639C">
        <w:rPr>
          <w:szCs w:val="22"/>
        </w:rPr>
        <w:t>Zaměstnavatelé</w:t>
      </w:r>
      <w:r w:rsidR="0087639C">
        <w:rPr>
          <w:szCs w:val="22"/>
        </w:rPr>
        <w:t>, kteří byli</w:t>
      </w:r>
      <w:r w:rsidR="0087639C" w:rsidRPr="0087639C">
        <w:rPr>
          <w:szCs w:val="22"/>
        </w:rPr>
        <w:t xml:space="preserve"> zařazen</w:t>
      </w:r>
      <w:r>
        <w:rPr>
          <w:szCs w:val="22"/>
        </w:rPr>
        <w:t>i</w:t>
      </w:r>
      <w:r w:rsidR="0087639C" w:rsidRPr="0087639C">
        <w:rPr>
          <w:szCs w:val="22"/>
        </w:rPr>
        <w:t xml:space="preserve"> ke dni zahájení realizace </w:t>
      </w:r>
      <w:r w:rsidR="0087639C">
        <w:rPr>
          <w:szCs w:val="22"/>
        </w:rPr>
        <w:t xml:space="preserve">nových vládních programů ekonomické migrace </w:t>
      </w:r>
      <w:r w:rsidR="0087639C" w:rsidRPr="0087639C">
        <w:rPr>
          <w:szCs w:val="22"/>
        </w:rPr>
        <w:t>do „Pilotního projektu Zvláštní postupy pro vysoce kvalifikované zaměstnance z Ukrajiny a Indie“ jsou od tohoto dne považováni za účastníky</w:t>
      </w:r>
      <w:r w:rsidR="0087639C" w:rsidRPr="0087639C">
        <w:rPr>
          <w:b/>
          <w:szCs w:val="22"/>
        </w:rPr>
        <w:t xml:space="preserve"> PROGRAMU VYSOCE KVALIFIKOVANÝ ZAMĚSTNANEC.</w:t>
      </w:r>
    </w:p>
    <w:p w14:paraId="149316F2" w14:textId="77777777" w:rsidR="0087639C" w:rsidRDefault="0087639C" w:rsidP="00C65F18">
      <w:pPr>
        <w:pStyle w:val="Odstavecseseznamem"/>
        <w:spacing w:after="0" w:line="240" w:lineRule="auto"/>
        <w:ind w:left="0"/>
        <w:jc w:val="both"/>
        <w:rPr>
          <w:szCs w:val="22"/>
        </w:rPr>
      </w:pPr>
    </w:p>
    <w:p w14:paraId="69E3EC19" w14:textId="4CA49F23" w:rsidR="00C65F18" w:rsidRDefault="00C65F18" w:rsidP="00C65F18">
      <w:pPr>
        <w:pStyle w:val="Odstavecseseznamem"/>
        <w:spacing w:after="0" w:line="240" w:lineRule="auto"/>
        <w:ind w:left="0"/>
        <w:jc w:val="both"/>
        <w:rPr>
          <w:szCs w:val="22"/>
        </w:rPr>
      </w:pPr>
      <w:r w:rsidRPr="00AA145F">
        <w:rPr>
          <w:szCs w:val="22"/>
        </w:rPr>
        <w:t xml:space="preserve">Program není nyní omezen pouze na </w:t>
      </w:r>
      <w:r w:rsidR="00C879CD">
        <w:rPr>
          <w:szCs w:val="22"/>
        </w:rPr>
        <w:t>Ukrajinu a Indii</w:t>
      </w:r>
      <w:r w:rsidRPr="00AA145F">
        <w:rPr>
          <w:szCs w:val="22"/>
        </w:rPr>
        <w:t>, ale došlo k jeho výraznému teritoriálnímu rozšíření</w:t>
      </w:r>
      <w:r w:rsidR="00EF0A47">
        <w:rPr>
          <w:szCs w:val="22"/>
        </w:rPr>
        <w:t xml:space="preserve"> na všechny třetí státy světa (s výjimkou Severní Koreje)</w:t>
      </w:r>
      <w:r w:rsidRPr="00AA145F">
        <w:rPr>
          <w:szCs w:val="22"/>
        </w:rPr>
        <w:t>.</w:t>
      </w:r>
      <w:r w:rsidR="00AA145F">
        <w:rPr>
          <w:szCs w:val="22"/>
        </w:rPr>
        <w:t xml:space="preserve"> </w:t>
      </w:r>
      <w:r w:rsidR="00C879CD">
        <w:rPr>
          <w:szCs w:val="22"/>
        </w:rPr>
        <w:t xml:space="preserve">Navíc </w:t>
      </w:r>
      <w:r w:rsidR="00AA145F">
        <w:rPr>
          <w:szCs w:val="22"/>
        </w:rPr>
        <w:t>Program přináší i další výhody jako např.:</w:t>
      </w:r>
    </w:p>
    <w:p w14:paraId="67E55F09" w14:textId="7C84FB3F" w:rsidR="00AA145F" w:rsidRDefault="00AA145F" w:rsidP="00AA145F">
      <w:pPr>
        <w:pStyle w:val="Odstavecseseznamem"/>
        <w:numPr>
          <w:ilvl w:val="0"/>
          <w:numId w:val="18"/>
        </w:numPr>
        <w:spacing w:after="0" w:line="240" w:lineRule="auto"/>
        <w:jc w:val="both"/>
      </w:pPr>
      <w:r>
        <w:t>Vypuštění některých povinných příloh. Jedná se o d</w:t>
      </w:r>
      <w:r w:rsidRPr="00AA145F">
        <w:t>oporučení pod</w:t>
      </w:r>
      <w:r>
        <w:t>nikatelské reprezentace, výpis z obchodního rejstříku, č</w:t>
      </w:r>
      <w:r w:rsidRPr="00AA145F">
        <w:t>estné pro</w:t>
      </w:r>
      <w:r>
        <w:t>hlášení o kvalifikaci a čestné</w:t>
      </w:r>
      <w:r w:rsidRPr="00AA145F">
        <w:t xml:space="preserve"> prohlášení o zásadním významu</w:t>
      </w:r>
      <w:r w:rsidR="00BD1587">
        <w:t>.</w:t>
      </w:r>
    </w:p>
    <w:p w14:paraId="657BC1F2" w14:textId="77777777" w:rsidR="00AA145F" w:rsidRDefault="00AA145F" w:rsidP="00AA145F">
      <w:pPr>
        <w:pStyle w:val="Odstavecseseznamem"/>
        <w:numPr>
          <w:ilvl w:val="0"/>
          <w:numId w:val="18"/>
        </w:numPr>
        <w:spacing w:after="0" w:line="240" w:lineRule="auto"/>
        <w:jc w:val="both"/>
      </w:pPr>
      <w:r>
        <w:t>Z</w:t>
      </w:r>
      <w:r w:rsidRPr="00AA145F">
        <w:t>jednodušení administrativy spojené s žádostí o zaměstnaneckou kartu</w:t>
      </w:r>
      <w:r>
        <w:t xml:space="preserve">. Účastníkům </w:t>
      </w:r>
      <w:r w:rsidR="00C879CD">
        <w:t xml:space="preserve">tohoto </w:t>
      </w:r>
      <w:r>
        <w:t>Programu je</w:t>
      </w:r>
      <w:r w:rsidRPr="00AA145F">
        <w:t xml:space="preserve"> umožněno nahradit </w:t>
      </w:r>
      <w:r w:rsidRPr="00C879CD">
        <w:rPr>
          <w:b/>
        </w:rPr>
        <w:t>doklad o zajištění ubytování a pracovní smlouvu, které jsou náležitostmi žádosti o zaměstnaneckou kartu, písemným potvrzením zaměstnavatele</w:t>
      </w:r>
      <w:r w:rsidRPr="00AA145F">
        <w:t xml:space="preserve"> (nevztahuje se na žadatele o modrou kartu).  </w:t>
      </w:r>
    </w:p>
    <w:p w14:paraId="57CC4D69" w14:textId="32BB3553" w:rsidR="00AA145F" w:rsidRPr="00AA145F" w:rsidRDefault="00AA145F" w:rsidP="00AA145F">
      <w:pPr>
        <w:pStyle w:val="Odstavecseseznamem"/>
        <w:numPr>
          <w:ilvl w:val="0"/>
          <w:numId w:val="18"/>
        </w:numPr>
        <w:spacing w:after="0" w:line="240" w:lineRule="auto"/>
        <w:jc w:val="both"/>
      </w:pPr>
      <w:r>
        <w:t>P</w:t>
      </w:r>
      <w:r w:rsidRPr="00AA145F">
        <w:t>ro modr</w:t>
      </w:r>
      <w:r w:rsidR="00EE7597">
        <w:t>é</w:t>
      </w:r>
      <w:r w:rsidRPr="00AA145F">
        <w:t xml:space="preserve"> kart</w:t>
      </w:r>
      <w:r w:rsidR="00EE7597">
        <w:t>y</w:t>
      </w:r>
      <w:r w:rsidRPr="00AA145F">
        <w:t xml:space="preserve"> kvóty stanoveny nejsou</w:t>
      </w:r>
      <w:r>
        <w:t xml:space="preserve">. </w:t>
      </w:r>
    </w:p>
    <w:p w14:paraId="53C28F95" w14:textId="77777777" w:rsidR="00C65F18" w:rsidRPr="00C65F18" w:rsidRDefault="00C65F18" w:rsidP="00C65F18">
      <w:pPr>
        <w:pStyle w:val="Odstavecseseznamem"/>
        <w:rPr>
          <w:b/>
          <w:szCs w:val="22"/>
        </w:rPr>
      </w:pPr>
    </w:p>
    <w:p w14:paraId="6A0B2A2F" w14:textId="77777777" w:rsidR="009D5A4D" w:rsidRPr="004F70FF" w:rsidRDefault="009D5A4D" w:rsidP="00D62810">
      <w:pPr>
        <w:pStyle w:val="Odstavecseseznamem"/>
        <w:numPr>
          <w:ilvl w:val="0"/>
          <w:numId w:val="1"/>
        </w:numPr>
        <w:spacing w:after="0" w:line="240" w:lineRule="auto"/>
        <w:ind w:left="0"/>
        <w:jc w:val="both"/>
        <w:rPr>
          <w:b/>
          <w:szCs w:val="22"/>
        </w:rPr>
      </w:pPr>
      <w:r w:rsidRPr="004F70FF">
        <w:rPr>
          <w:b/>
          <w:szCs w:val="22"/>
        </w:rPr>
        <w:t>V čem přesně spočívá zefektivnění celého procesu vyřízení žádosti o zaměstnaneckou kartu</w:t>
      </w:r>
      <w:r w:rsidR="00FA2421">
        <w:rPr>
          <w:b/>
          <w:szCs w:val="22"/>
        </w:rPr>
        <w:t xml:space="preserve"> nebo modrou</w:t>
      </w:r>
      <w:r w:rsidR="00D62810">
        <w:rPr>
          <w:b/>
          <w:szCs w:val="22"/>
        </w:rPr>
        <w:t xml:space="preserve"> kartu? </w:t>
      </w:r>
    </w:p>
    <w:p w14:paraId="495E2BDC" w14:textId="10B7A1C4" w:rsidR="001159D1" w:rsidRDefault="00DB288F" w:rsidP="00D62810">
      <w:pPr>
        <w:spacing w:after="0" w:line="240" w:lineRule="auto"/>
        <w:jc w:val="both"/>
      </w:pPr>
      <w:r>
        <w:t>Smyslem P</w:t>
      </w:r>
      <w:r w:rsidR="00FA2421">
        <w:t>rogramu</w:t>
      </w:r>
      <w:r w:rsidR="009820D3">
        <w:t xml:space="preserve"> je zefektivnit proces přijímání žádost</w:t>
      </w:r>
      <w:r w:rsidR="00BD1587">
        <w:t>í</w:t>
      </w:r>
      <w:r w:rsidR="009820D3">
        <w:t xml:space="preserve"> o zaměstn</w:t>
      </w:r>
      <w:r w:rsidR="00FA2421">
        <w:t xml:space="preserve">anecké a modré karty pro </w:t>
      </w:r>
      <w:r>
        <w:rPr>
          <w:color w:val="000000" w:themeColor="text1"/>
        </w:rPr>
        <w:t xml:space="preserve">občany </w:t>
      </w:r>
      <w:r w:rsidR="002A3497" w:rsidRPr="008D6B27">
        <w:rPr>
          <w:color w:val="000000" w:themeColor="text1"/>
        </w:rPr>
        <w:t>třetích států</w:t>
      </w:r>
      <w:r w:rsidR="00FA2421" w:rsidRPr="008D6B27">
        <w:rPr>
          <w:color w:val="000000" w:themeColor="text1"/>
        </w:rPr>
        <w:t xml:space="preserve">. </w:t>
      </w:r>
      <w:r w:rsidR="00D54FD4">
        <w:t>Zahraniční zaměstnanci, kteří</w:t>
      </w:r>
      <w:r w:rsidR="009820D3">
        <w:t xml:space="preserve"> budou vykonávat práci pro tuzemského zaměstnavatele, kterého Ministerstvo průmyslu a obchodu </w:t>
      </w:r>
      <w:r w:rsidR="00BF1210">
        <w:t xml:space="preserve">nebo Ministerstvo </w:t>
      </w:r>
      <w:r w:rsidR="003B7FA8">
        <w:t xml:space="preserve">zdravotnictví </w:t>
      </w:r>
      <w:r w:rsidR="001159D1">
        <w:t xml:space="preserve">zařadí do </w:t>
      </w:r>
      <w:r>
        <w:t>P</w:t>
      </w:r>
      <w:r w:rsidR="001159D1">
        <w:t>rogramu</w:t>
      </w:r>
      <w:r w:rsidR="009820D3">
        <w:t xml:space="preserve">, </w:t>
      </w:r>
      <w:r w:rsidR="005C1428">
        <w:rPr>
          <w:b/>
          <w:bCs/>
        </w:rPr>
        <w:t xml:space="preserve">neoslovují </w:t>
      </w:r>
      <w:r w:rsidR="008E27BE">
        <w:rPr>
          <w:b/>
          <w:bCs/>
        </w:rPr>
        <w:t>zastupitelský úřad</w:t>
      </w:r>
      <w:r w:rsidR="00AA145F">
        <w:rPr>
          <w:b/>
          <w:bCs/>
        </w:rPr>
        <w:t xml:space="preserve"> ohledně</w:t>
      </w:r>
      <w:r w:rsidR="005C1428">
        <w:rPr>
          <w:b/>
          <w:bCs/>
        </w:rPr>
        <w:t xml:space="preserve"> termínu pro podání žádosti o zaměstnaneckou nebo modrou kartu</w:t>
      </w:r>
      <w:r w:rsidR="009820D3">
        <w:t>, ale</w:t>
      </w:r>
      <w:r w:rsidR="002B2A44">
        <w:t xml:space="preserve"> naopak </w:t>
      </w:r>
      <w:r w:rsidR="00FA2421">
        <w:t>je jim nabídnut</w:t>
      </w:r>
      <w:r w:rsidR="009820D3">
        <w:t xml:space="preserve"> nejbližší volný termín k</w:t>
      </w:r>
      <w:r w:rsidR="00BA20D3">
        <w:t> </w:t>
      </w:r>
      <w:r w:rsidR="009820D3">
        <w:t xml:space="preserve">podání žádosti </w:t>
      </w:r>
      <w:r w:rsidR="00FA2421">
        <w:t xml:space="preserve">příslušným zastupitelským </w:t>
      </w:r>
      <w:r w:rsidR="001159D1">
        <w:t>úřadem</w:t>
      </w:r>
      <w:r w:rsidR="009205E6">
        <w:t xml:space="preserve">. </w:t>
      </w:r>
      <w:r w:rsidR="001159D1">
        <w:t>Jelikož se jedná o poměrně rychlý proces, doporučujeme, aby zaměstnavatel</w:t>
      </w:r>
      <w:r w:rsidR="009D3430">
        <w:t xml:space="preserve"> současně s informací o</w:t>
      </w:r>
      <w:r w:rsidR="00DB6472">
        <w:t> </w:t>
      </w:r>
      <w:r>
        <w:t xml:space="preserve">zařazení </w:t>
      </w:r>
      <w:r w:rsidR="000D7ADC">
        <w:t xml:space="preserve">do </w:t>
      </w:r>
      <w:r>
        <w:t>P</w:t>
      </w:r>
      <w:r w:rsidR="001159D1">
        <w:t>rogramu</w:t>
      </w:r>
      <w:r w:rsidR="009205E6">
        <w:t xml:space="preserve"> informoval svého uchazeče</w:t>
      </w:r>
      <w:r w:rsidR="009D3430">
        <w:t xml:space="preserve"> </w:t>
      </w:r>
      <w:r w:rsidR="001159D1">
        <w:t xml:space="preserve">také </w:t>
      </w:r>
      <w:r w:rsidR="009D3430">
        <w:t xml:space="preserve">o tom, že v nejbližších dnech </w:t>
      </w:r>
      <w:r w:rsidR="001159D1">
        <w:t>bude kontaktován ohledně termínu pohovoru. Z</w:t>
      </w:r>
      <w:r w:rsidR="00D54FD4">
        <w:t>ároveň doporučujeme, aby budoucí zaměstnanec</w:t>
      </w:r>
      <w:r w:rsidR="001159D1">
        <w:t xml:space="preserve"> měl již v této fázi připravené veškeré dokumenty potřebné k vyřízení zaměstnanecké nebo modré karty.  </w:t>
      </w:r>
      <w:r w:rsidR="002B2A44" w:rsidRPr="002B2A44">
        <w:t xml:space="preserve"> </w:t>
      </w:r>
    </w:p>
    <w:p w14:paraId="3CC56825" w14:textId="77777777" w:rsidR="00D62810" w:rsidRDefault="00D62810" w:rsidP="00D62810">
      <w:pPr>
        <w:spacing w:after="0" w:line="240" w:lineRule="auto"/>
        <w:jc w:val="both"/>
      </w:pPr>
    </w:p>
    <w:p w14:paraId="7C392961" w14:textId="77777777" w:rsidR="00D62810" w:rsidRPr="00D62810" w:rsidRDefault="00DB288F" w:rsidP="00D62810">
      <w:pPr>
        <w:pStyle w:val="Odstavecseseznamem"/>
        <w:numPr>
          <w:ilvl w:val="0"/>
          <w:numId w:val="1"/>
        </w:numPr>
        <w:spacing w:after="0" w:line="240" w:lineRule="auto"/>
        <w:ind w:left="0"/>
        <w:jc w:val="both"/>
        <w:rPr>
          <w:b/>
          <w:szCs w:val="22"/>
        </w:rPr>
      </w:pPr>
      <w:r>
        <w:rPr>
          <w:b/>
          <w:szCs w:val="22"/>
        </w:rPr>
        <w:t>Jaké jsou lhůty P</w:t>
      </w:r>
      <w:r w:rsidR="00D62810">
        <w:rPr>
          <w:b/>
          <w:szCs w:val="22"/>
        </w:rPr>
        <w:t>rogramu</w:t>
      </w:r>
      <w:r w:rsidR="00D62810" w:rsidRPr="004F70FF">
        <w:rPr>
          <w:b/>
          <w:szCs w:val="22"/>
        </w:rPr>
        <w:t>?</w:t>
      </w:r>
    </w:p>
    <w:p w14:paraId="72126DFF" w14:textId="39E87884" w:rsidR="004842AB" w:rsidRPr="004842AB" w:rsidRDefault="004842AB" w:rsidP="004842AB">
      <w:pPr>
        <w:jc w:val="both"/>
        <w:rPr>
          <w:rFonts w:ascii="Calibri" w:hAnsi="Calibri"/>
          <w:u w:val="single"/>
        </w:rPr>
      </w:pPr>
      <w:r>
        <w:rPr>
          <w:u w:val="single"/>
        </w:rPr>
        <w:t>Obvyklý časový průběh je následující:</w:t>
      </w:r>
    </w:p>
    <w:p w14:paraId="4812B2FE" w14:textId="77777777" w:rsidR="004842AB" w:rsidRDefault="004842AB" w:rsidP="004842AB">
      <w:pPr>
        <w:numPr>
          <w:ilvl w:val="0"/>
          <w:numId w:val="22"/>
        </w:numPr>
        <w:adjustRightInd/>
        <w:spacing w:line="252" w:lineRule="auto"/>
        <w:contextualSpacing/>
        <w:jc w:val="both"/>
        <w:textAlignment w:val="auto"/>
      </w:pPr>
      <w:r>
        <w:rPr>
          <w:b/>
          <w:bCs/>
        </w:rPr>
        <w:t xml:space="preserve">Zařazení zaměstnavatele </w:t>
      </w:r>
      <w:r>
        <w:t>do Programu, v případě, že je žádost podána kompletně – do následujícího pracovního dne.</w:t>
      </w:r>
    </w:p>
    <w:p w14:paraId="10698EB9" w14:textId="4DE197E1" w:rsidR="004842AB" w:rsidRPr="0099249D" w:rsidRDefault="004842AB" w:rsidP="004842AB">
      <w:pPr>
        <w:numPr>
          <w:ilvl w:val="0"/>
          <w:numId w:val="22"/>
        </w:numPr>
        <w:adjustRightInd/>
        <w:spacing w:line="252" w:lineRule="auto"/>
        <w:contextualSpacing/>
        <w:jc w:val="both"/>
        <w:textAlignment w:val="auto"/>
      </w:pPr>
      <w:r w:rsidRPr="003B2159">
        <w:rPr>
          <w:b/>
          <w:bCs/>
          <w:color w:val="000000"/>
        </w:rPr>
        <w:t>Oslovení zaměstnavatele</w:t>
      </w:r>
      <w:r w:rsidRPr="003B2159">
        <w:rPr>
          <w:color w:val="000000"/>
        </w:rPr>
        <w:t xml:space="preserve"> (kontaktní osoby uvedené v žádosti) </w:t>
      </w:r>
      <w:r w:rsidRPr="003B2159">
        <w:rPr>
          <w:b/>
          <w:bCs/>
          <w:color w:val="000000"/>
        </w:rPr>
        <w:t>p</w:t>
      </w:r>
      <w:r w:rsidRPr="003B2159">
        <w:rPr>
          <w:b/>
          <w:bCs/>
        </w:rPr>
        <w:t>říslušným zastupitelským úřadem v zahraničí</w:t>
      </w:r>
      <w:r w:rsidRPr="003B2159">
        <w:t xml:space="preserve"> za účelem </w:t>
      </w:r>
      <w:r w:rsidR="003B2159" w:rsidRPr="003B2159">
        <w:t xml:space="preserve">přidělení </w:t>
      </w:r>
      <w:r w:rsidRPr="003B2159">
        <w:t>vhodného termínu pro podání žádosti o pobytové oprávnění pro jejich budoucího zahraničního zaměstnance – do 7 pracovních dnů od zařazení zaměstnavatele do Programu</w:t>
      </w:r>
      <w:r w:rsidRPr="0099249D">
        <w:t>.</w:t>
      </w:r>
    </w:p>
    <w:p w14:paraId="3C94F785" w14:textId="4256229B" w:rsidR="004842AB" w:rsidRPr="0099249D" w:rsidRDefault="004842AB" w:rsidP="004842AB">
      <w:pPr>
        <w:numPr>
          <w:ilvl w:val="0"/>
          <w:numId w:val="22"/>
        </w:numPr>
        <w:adjustRightInd/>
        <w:spacing w:line="252" w:lineRule="auto"/>
        <w:contextualSpacing/>
        <w:jc w:val="both"/>
        <w:textAlignment w:val="auto"/>
        <w:rPr>
          <w:color w:val="000000"/>
        </w:rPr>
      </w:pPr>
      <w:r w:rsidRPr="003B2159">
        <w:rPr>
          <w:b/>
          <w:bCs/>
          <w:color w:val="000000"/>
        </w:rPr>
        <w:t xml:space="preserve">Termín </w:t>
      </w:r>
      <w:r w:rsidR="003B2159" w:rsidRPr="003B2159">
        <w:rPr>
          <w:b/>
          <w:bCs/>
          <w:color w:val="000000"/>
        </w:rPr>
        <w:t xml:space="preserve">podání žádosti o pobytový </w:t>
      </w:r>
      <w:proofErr w:type="gramStart"/>
      <w:r w:rsidR="003B2159" w:rsidRPr="003B2159">
        <w:rPr>
          <w:b/>
          <w:bCs/>
          <w:color w:val="000000"/>
        </w:rPr>
        <w:t xml:space="preserve">titul </w:t>
      </w:r>
      <w:r w:rsidRPr="003B2159">
        <w:rPr>
          <w:b/>
          <w:bCs/>
          <w:color w:val="000000"/>
        </w:rPr>
        <w:t xml:space="preserve"> </w:t>
      </w:r>
      <w:r w:rsidRPr="003B2159">
        <w:rPr>
          <w:color w:val="000000"/>
        </w:rPr>
        <w:t>– do</w:t>
      </w:r>
      <w:proofErr w:type="gramEnd"/>
      <w:r w:rsidRPr="003B2159">
        <w:rPr>
          <w:color w:val="000000"/>
        </w:rPr>
        <w:t xml:space="preserve"> 7 </w:t>
      </w:r>
      <w:r w:rsidR="003B2159" w:rsidRPr="003B2159">
        <w:rPr>
          <w:color w:val="000000"/>
        </w:rPr>
        <w:t xml:space="preserve">– 14 </w:t>
      </w:r>
      <w:r w:rsidRPr="003B2159">
        <w:rPr>
          <w:color w:val="000000"/>
        </w:rPr>
        <w:t>pracovních dnů od oslovení uchazeče</w:t>
      </w:r>
      <w:r w:rsidR="003B2159" w:rsidRPr="003B2159">
        <w:rPr>
          <w:color w:val="000000"/>
        </w:rPr>
        <w:t xml:space="preserve"> (</w:t>
      </w:r>
      <w:r w:rsidR="003B2159" w:rsidRPr="003B2159">
        <w:rPr>
          <w:rFonts w:ascii="Calibri" w:hAnsi="Calibri"/>
        </w:rPr>
        <w:t>v závislosti od aktuálního vytížení daného zastupitelského úřadu. Upozorňujeme však, že se jedná o obv</w:t>
      </w:r>
      <w:r w:rsidR="001C56EE">
        <w:rPr>
          <w:rFonts w:ascii="Calibri" w:hAnsi="Calibri"/>
        </w:rPr>
        <w:t>yklý termín, může nastat situace</w:t>
      </w:r>
      <w:r w:rsidR="003B2159" w:rsidRPr="003B2159">
        <w:rPr>
          <w:rFonts w:ascii="Calibri" w:hAnsi="Calibri"/>
        </w:rPr>
        <w:t xml:space="preserve">, kdy daný termín bude kratší či delší). </w:t>
      </w:r>
    </w:p>
    <w:p w14:paraId="35A87ADB" w14:textId="77777777" w:rsidR="00D62810" w:rsidRDefault="00D62810" w:rsidP="00D62810">
      <w:pPr>
        <w:pStyle w:val="Odstavecseseznamem"/>
        <w:adjustRightInd/>
        <w:spacing w:after="0" w:line="240" w:lineRule="auto"/>
        <w:ind w:left="0"/>
        <w:jc w:val="both"/>
        <w:textAlignment w:val="auto"/>
      </w:pPr>
    </w:p>
    <w:p w14:paraId="1B7DEC04" w14:textId="5EF7216C" w:rsidR="00D62810" w:rsidRDefault="00D62810" w:rsidP="00D62810">
      <w:pPr>
        <w:adjustRightInd/>
        <w:spacing w:after="0" w:line="240" w:lineRule="auto"/>
        <w:jc w:val="both"/>
        <w:textAlignment w:val="auto"/>
      </w:pPr>
      <w:r w:rsidRPr="00D62810">
        <w:t>Řízení o žádosti o vydání za</w:t>
      </w:r>
      <w:r w:rsidR="0087639C">
        <w:t>městnanecké nebo modré karty poté</w:t>
      </w:r>
      <w:r w:rsidRPr="00D62810">
        <w:t xml:space="preserve"> podléhá režimu zákona o pobytu cizinců, správnímu řádu se stanovenými </w:t>
      </w:r>
      <w:r w:rsidR="00DB288F">
        <w:t xml:space="preserve">výjimkami. Samotné zařazení do </w:t>
      </w:r>
      <w:r w:rsidR="001C56EE">
        <w:t>P</w:t>
      </w:r>
      <w:r w:rsidRPr="00D62810">
        <w:t>rogramu ze strany Ministerstva průmyslu a obchodu</w:t>
      </w:r>
      <w:r w:rsidR="00BD1587">
        <w:t xml:space="preserve"> nebo Ministerstva zdravotnictví</w:t>
      </w:r>
      <w:r w:rsidRPr="00D62810">
        <w:t xml:space="preserve"> ještě nemusí s jistotou znamenat, že cizinec skutečně zaměstnaneckou či modrou kartu obdrží.</w:t>
      </w:r>
    </w:p>
    <w:p w14:paraId="48D421BB" w14:textId="77777777" w:rsidR="00D62810" w:rsidRDefault="00D62810" w:rsidP="00D62810">
      <w:pPr>
        <w:adjustRightInd/>
        <w:spacing w:after="0" w:line="240" w:lineRule="auto"/>
        <w:jc w:val="both"/>
        <w:textAlignment w:val="auto"/>
      </w:pPr>
    </w:p>
    <w:p w14:paraId="0D1ED954" w14:textId="77777777" w:rsidR="00880015" w:rsidRDefault="00880015" w:rsidP="00D62810">
      <w:pPr>
        <w:spacing w:after="0" w:line="240" w:lineRule="auto"/>
        <w:jc w:val="both"/>
      </w:pPr>
      <w:r w:rsidRPr="00D54FD4">
        <w:rPr>
          <w:u w:val="single"/>
        </w:rPr>
        <w:t>Zákonné lhůty ř</w:t>
      </w:r>
      <w:r w:rsidR="009820D3" w:rsidRPr="00D54FD4">
        <w:rPr>
          <w:u w:val="single"/>
        </w:rPr>
        <w:t>ízení o žádosti o vydání zaměstnanecké karty nebo modré karty</w:t>
      </w:r>
      <w:r w:rsidR="00525720">
        <w:rPr>
          <w:rStyle w:val="Znakapoznpodarou"/>
        </w:rPr>
        <w:footnoteReference w:id="1"/>
      </w:r>
      <w:r>
        <w:t>:</w:t>
      </w:r>
    </w:p>
    <w:p w14:paraId="73842F8C" w14:textId="7180FFF3" w:rsidR="00880015" w:rsidRDefault="009820D3" w:rsidP="00754332">
      <w:pPr>
        <w:pStyle w:val="Odstavecseseznamem"/>
        <w:numPr>
          <w:ilvl w:val="0"/>
          <w:numId w:val="17"/>
        </w:numPr>
        <w:spacing w:after="0" w:line="240" w:lineRule="auto"/>
        <w:jc w:val="both"/>
      </w:pPr>
      <w:r>
        <w:t>lhůta pro rozhodnutí o žádosti o zaměstnaneckou kartu je 60 dnů</w:t>
      </w:r>
      <w:r w:rsidR="00880015">
        <w:t xml:space="preserve"> (</w:t>
      </w:r>
      <w:r>
        <w:t>90 dnů ve zvlášť složitých případech</w:t>
      </w:r>
      <w:r w:rsidR="00880015">
        <w:t>);</w:t>
      </w:r>
    </w:p>
    <w:p w14:paraId="31210B5E" w14:textId="77777777" w:rsidR="00880015" w:rsidRDefault="00E732B6" w:rsidP="00754332">
      <w:pPr>
        <w:pStyle w:val="Odstavecseseznamem"/>
        <w:numPr>
          <w:ilvl w:val="0"/>
          <w:numId w:val="17"/>
        </w:numPr>
        <w:spacing w:after="0" w:line="240" w:lineRule="auto"/>
        <w:jc w:val="both"/>
      </w:pPr>
      <w:r>
        <w:t>lhůta pro rozhodnutí o </w:t>
      </w:r>
      <w:r w:rsidR="009820D3">
        <w:t>žá</w:t>
      </w:r>
      <w:r w:rsidR="00880015">
        <w:t>dosti o modrou kartu je 90 dnů.</w:t>
      </w:r>
    </w:p>
    <w:p w14:paraId="5BBDD237" w14:textId="77777777" w:rsidR="00D62810" w:rsidRDefault="00D62810" w:rsidP="00D62810">
      <w:pPr>
        <w:pStyle w:val="Odstavecseseznamem"/>
        <w:spacing w:after="0" w:line="240" w:lineRule="auto"/>
        <w:jc w:val="both"/>
      </w:pPr>
    </w:p>
    <w:p w14:paraId="1C36633F" w14:textId="6663580E" w:rsidR="001F3E30" w:rsidRPr="00D62810" w:rsidRDefault="001F3E30" w:rsidP="00D62810">
      <w:pPr>
        <w:spacing w:after="0" w:line="240" w:lineRule="auto"/>
        <w:jc w:val="both"/>
        <w:rPr>
          <w:b/>
          <w:i/>
          <w:color w:val="000000" w:themeColor="text1"/>
        </w:rPr>
      </w:pPr>
      <w:r w:rsidRPr="008D6B27">
        <w:rPr>
          <w:b/>
          <w:i/>
        </w:rPr>
        <w:t xml:space="preserve">Zdůrazňujeme však, že uvedené termíny odpovídají času potřebnému pro zpracování kompletních a řádně vyhotovených žádostí a do značné míry závisí i na </w:t>
      </w:r>
      <w:r w:rsidRPr="00D62810">
        <w:rPr>
          <w:b/>
          <w:i/>
          <w:color w:val="000000" w:themeColor="text1"/>
        </w:rPr>
        <w:t>připravenosti uchazečů</w:t>
      </w:r>
      <w:r w:rsidR="001C56EE">
        <w:rPr>
          <w:b/>
          <w:i/>
          <w:color w:val="000000" w:themeColor="text1"/>
        </w:rPr>
        <w:t xml:space="preserve"> na oslovení ze strany zastupitelského úřadu</w:t>
      </w:r>
      <w:r w:rsidR="00E1337E" w:rsidRPr="00D62810">
        <w:rPr>
          <w:b/>
          <w:i/>
          <w:color w:val="000000" w:themeColor="text1"/>
        </w:rPr>
        <w:t xml:space="preserve"> reagovat. </w:t>
      </w:r>
    </w:p>
    <w:p w14:paraId="6D8A2480" w14:textId="77777777" w:rsidR="009205E6" w:rsidRPr="009205E6" w:rsidRDefault="009205E6" w:rsidP="009205E6">
      <w:pPr>
        <w:pStyle w:val="Odstavecseseznamem"/>
        <w:spacing w:after="0" w:line="240" w:lineRule="auto"/>
        <w:ind w:left="0"/>
        <w:jc w:val="both"/>
        <w:rPr>
          <w:szCs w:val="22"/>
        </w:rPr>
      </w:pPr>
    </w:p>
    <w:p w14:paraId="67A740AD" w14:textId="77777777" w:rsidR="00525720" w:rsidRDefault="002C4B60" w:rsidP="00D62810">
      <w:pPr>
        <w:pStyle w:val="Odstavecseseznamem"/>
        <w:numPr>
          <w:ilvl w:val="0"/>
          <w:numId w:val="1"/>
        </w:numPr>
        <w:spacing w:after="0" w:line="240" w:lineRule="auto"/>
        <w:ind w:left="0"/>
        <w:jc w:val="both"/>
        <w:rPr>
          <w:b/>
          <w:szCs w:val="22"/>
        </w:rPr>
      </w:pPr>
      <w:r>
        <w:rPr>
          <w:b/>
          <w:szCs w:val="22"/>
        </w:rPr>
        <w:t>Může být zaměstnavatel informován</w:t>
      </w:r>
      <w:r w:rsidR="00525720" w:rsidRPr="00EE05A7">
        <w:rPr>
          <w:b/>
          <w:szCs w:val="22"/>
        </w:rPr>
        <w:t xml:space="preserve"> o stavu řízení žádosti o vydání zaměstnanecké </w:t>
      </w:r>
      <w:r w:rsidR="00525720">
        <w:rPr>
          <w:b/>
          <w:szCs w:val="22"/>
        </w:rPr>
        <w:t xml:space="preserve">nebo modré </w:t>
      </w:r>
      <w:r w:rsidR="00525720" w:rsidRPr="00EE05A7">
        <w:rPr>
          <w:b/>
          <w:szCs w:val="22"/>
        </w:rPr>
        <w:t xml:space="preserve">karty pro </w:t>
      </w:r>
      <w:r>
        <w:rPr>
          <w:b/>
          <w:szCs w:val="22"/>
        </w:rPr>
        <w:t>svého</w:t>
      </w:r>
      <w:r w:rsidR="00525720" w:rsidRPr="00EE05A7">
        <w:rPr>
          <w:b/>
          <w:szCs w:val="22"/>
        </w:rPr>
        <w:t xml:space="preserve"> </w:t>
      </w:r>
      <w:r>
        <w:rPr>
          <w:b/>
          <w:szCs w:val="22"/>
        </w:rPr>
        <w:t>potenciálního zaměstnance</w:t>
      </w:r>
      <w:r w:rsidR="00525720" w:rsidRPr="00EE05A7">
        <w:rPr>
          <w:b/>
          <w:szCs w:val="22"/>
        </w:rPr>
        <w:t xml:space="preserve">? </w:t>
      </w:r>
    </w:p>
    <w:p w14:paraId="1669288F" w14:textId="3B65B456" w:rsidR="00525720" w:rsidRPr="00B95849" w:rsidRDefault="00AA145F" w:rsidP="00D62810">
      <w:pPr>
        <w:pStyle w:val="Odstavecseseznamem"/>
        <w:spacing w:after="0" w:line="240" w:lineRule="auto"/>
        <w:ind w:left="0"/>
        <w:jc w:val="both"/>
      </w:pPr>
      <w:r>
        <w:t xml:space="preserve">Zaměstnavatel </w:t>
      </w:r>
      <w:r w:rsidR="0087639C">
        <w:t xml:space="preserve">je příslušným zastupitelským úřadem </w:t>
      </w:r>
      <w:r>
        <w:t xml:space="preserve">informován pouze ohledně stanovení termínu pro svého budoucího </w:t>
      </w:r>
      <w:r w:rsidR="0087639C">
        <w:t xml:space="preserve">zaměstnance. </w:t>
      </w:r>
      <w:r w:rsidR="00525720" w:rsidRPr="00A341A7">
        <w:t xml:space="preserve">Pokud </w:t>
      </w:r>
      <w:r w:rsidR="00525720">
        <w:t xml:space="preserve">má zaměstnavatel zájem být informován ohledně stavu </w:t>
      </w:r>
      <w:r w:rsidR="00525720" w:rsidRPr="00A341A7">
        <w:t>správní</w:t>
      </w:r>
      <w:r w:rsidR="00525720">
        <w:t>ho</w:t>
      </w:r>
      <w:r w:rsidR="00525720" w:rsidRPr="00A341A7">
        <w:t xml:space="preserve"> řízen</w:t>
      </w:r>
      <w:r w:rsidR="00525720">
        <w:t xml:space="preserve">í na vydání zaměstnanecké nebo modré karty </w:t>
      </w:r>
      <w:r w:rsidR="00525720" w:rsidRPr="00A341A7">
        <w:t>konkrétním</w:t>
      </w:r>
      <w:r w:rsidR="00EE7597">
        <w:t>u</w:t>
      </w:r>
      <w:r w:rsidR="00525720" w:rsidRPr="00A341A7">
        <w:t xml:space="preserve"> </w:t>
      </w:r>
      <w:r w:rsidR="00EE7597">
        <w:t>žadateli</w:t>
      </w:r>
      <w:r w:rsidR="00525720" w:rsidRPr="00A341A7">
        <w:t xml:space="preserve">, musí </w:t>
      </w:r>
      <w:r w:rsidR="00525720">
        <w:t xml:space="preserve">mu </w:t>
      </w:r>
      <w:r w:rsidR="00EE7597">
        <w:t>žadatel</w:t>
      </w:r>
      <w:r w:rsidR="00525720">
        <w:t xml:space="preserve"> k takovému kroku poskytnout plnou moc</w:t>
      </w:r>
      <w:r w:rsidR="00525720" w:rsidRPr="00A341A7">
        <w:t xml:space="preserve">. Vzor </w:t>
      </w:r>
      <w:r w:rsidR="00525720">
        <w:t xml:space="preserve">této </w:t>
      </w:r>
      <w:r w:rsidR="00525720" w:rsidRPr="00A341A7">
        <w:t xml:space="preserve">plné moci, kterou uchazeč případně doloží při podání žádosti o zaměstnaneckou </w:t>
      </w:r>
      <w:r w:rsidR="00C30718">
        <w:t xml:space="preserve">nebo modrou </w:t>
      </w:r>
      <w:r w:rsidR="00525720" w:rsidRPr="00A341A7">
        <w:t>kartu</w:t>
      </w:r>
      <w:r w:rsidR="00525720">
        <w:t xml:space="preserve">, </w:t>
      </w:r>
      <w:r w:rsidR="00525720" w:rsidRPr="00A341A7">
        <w:t xml:space="preserve">naleznete </w:t>
      </w:r>
      <w:r w:rsidR="0087639C">
        <w:t>na</w:t>
      </w:r>
      <w:r w:rsidR="00B95849">
        <w:t xml:space="preserve"> </w:t>
      </w:r>
      <w:hyperlink r:id="rId8" w:history="1">
        <w:r w:rsidR="00B95849" w:rsidRPr="00894EB9">
          <w:rPr>
            <w:rStyle w:val="Hypertextovodkaz"/>
          </w:rPr>
          <w:t>https://www.mpo.cz/cz/zahranicni-obchod/ekonomicka-migrace/program-vysoce-kvalifikovany-zamestnanec--248246/</w:t>
        </w:r>
      </w:hyperlink>
      <w:r w:rsidR="00B95849">
        <w:t xml:space="preserve">. </w:t>
      </w:r>
    </w:p>
    <w:p w14:paraId="3DCA8C23" w14:textId="1E6EF1DC" w:rsidR="00EE7597" w:rsidRDefault="00EE7597" w:rsidP="00D62810">
      <w:pPr>
        <w:pStyle w:val="Odstavecseseznamem"/>
        <w:spacing w:after="0" w:line="240" w:lineRule="auto"/>
        <w:ind w:left="0"/>
        <w:jc w:val="both"/>
        <w:rPr>
          <w:color w:val="FF0000"/>
        </w:rPr>
      </w:pPr>
    </w:p>
    <w:p w14:paraId="214141EA" w14:textId="321C3AB3" w:rsidR="00EE7597" w:rsidRPr="0099249D" w:rsidRDefault="00EE7597" w:rsidP="00D62810">
      <w:pPr>
        <w:pStyle w:val="Odstavecseseznamem"/>
        <w:spacing w:after="0" w:line="240" w:lineRule="auto"/>
        <w:ind w:left="0"/>
        <w:jc w:val="both"/>
        <w:rPr>
          <w:color w:val="000000" w:themeColor="text1"/>
        </w:rPr>
      </w:pPr>
      <w:r w:rsidRPr="0099249D">
        <w:rPr>
          <w:color w:val="000000" w:themeColor="text1"/>
        </w:rPr>
        <w:t>Stav řízení lze ověřit na internetové stránce https://frs.gov.cz/cs/ioff/application-status, pokud zadáte číslo žádosti přidělené zastupitelským úřadem nebo číslo jednací přidělené Ministerstvem vnitra.</w:t>
      </w:r>
    </w:p>
    <w:p w14:paraId="0004AA7D" w14:textId="77777777" w:rsidR="00EE7597" w:rsidRPr="0087639C" w:rsidRDefault="00EE7597" w:rsidP="00D62810">
      <w:pPr>
        <w:pStyle w:val="Odstavecseseznamem"/>
        <w:spacing w:after="0" w:line="240" w:lineRule="auto"/>
        <w:ind w:left="0"/>
        <w:jc w:val="both"/>
        <w:rPr>
          <w:color w:val="FF0000"/>
        </w:rPr>
      </w:pPr>
    </w:p>
    <w:p w14:paraId="5B45A527" w14:textId="77777777" w:rsidR="007B5C5D" w:rsidRDefault="007B5C5D" w:rsidP="00D62810">
      <w:pPr>
        <w:pStyle w:val="Odstavecseseznamem"/>
        <w:spacing w:after="0" w:line="240" w:lineRule="auto"/>
        <w:ind w:left="0"/>
        <w:jc w:val="both"/>
      </w:pPr>
      <w:r>
        <w:t>P</w:t>
      </w:r>
      <w:r w:rsidRPr="007B5C5D">
        <w:t xml:space="preserve">řehled povolených žádostí o přechodný, dlouhodobý či trvalý pobyt </w:t>
      </w:r>
      <w:r>
        <w:t>je možné nalézt na webu MV</w:t>
      </w:r>
      <w:r w:rsidR="009931AD">
        <w:t>:</w:t>
      </w:r>
    </w:p>
    <w:p w14:paraId="19DDB3A5" w14:textId="77777777" w:rsidR="00525720" w:rsidRDefault="001C56EE" w:rsidP="00D62810">
      <w:pPr>
        <w:pStyle w:val="Odstavecseseznamem"/>
        <w:spacing w:after="0" w:line="240" w:lineRule="auto"/>
        <w:ind w:left="0"/>
        <w:jc w:val="both"/>
        <w:rPr>
          <w:color w:val="FF0000"/>
        </w:rPr>
      </w:pPr>
      <w:hyperlink r:id="rId9" w:history="1">
        <w:r w:rsidR="007B5C5D" w:rsidRPr="00AC5E73">
          <w:rPr>
            <w:rStyle w:val="Hypertextovodkaz"/>
          </w:rPr>
          <w:t>https://www.mvcr.cz/clanek/informace-o-stavu-rizeni.aspx</w:t>
        </w:r>
      </w:hyperlink>
    </w:p>
    <w:p w14:paraId="694178B0" w14:textId="77777777" w:rsidR="009931AD" w:rsidRPr="009931AD" w:rsidRDefault="009931AD" w:rsidP="00D62810">
      <w:pPr>
        <w:pStyle w:val="Odstavecseseznamem"/>
        <w:spacing w:after="0" w:line="240" w:lineRule="auto"/>
        <w:ind w:left="0"/>
        <w:jc w:val="both"/>
        <w:rPr>
          <w:color w:val="FF0000"/>
        </w:rPr>
      </w:pPr>
    </w:p>
    <w:p w14:paraId="0FBFD72D" w14:textId="77777777" w:rsidR="00525720" w:rsidRPr="00525720" w:rsidRDefault="00525720" w:rsidP="00D62810">
      <w:pPr>
        <w:pStyle w:val="Odstavecseseznamem"/>
        <w:numPr>
          <w:ilvl w:val="0"/>
          <w:numId w:val="1"/>
        </w:numPr>
        <w:spacing w:after="0" w:line="240" w:lineRule="auto"/>
        <w:ind w:left="0"/>
        <w:jc w:val="both"/>
        <w:rPr>
          <w:rStyle w:val="Siln"/>
          <w:bCs w:val="0"/>
          <w:szCs w:val="22"/>
        </w:rPr>
      </w:pPr>
      <w:r w:rsidRPr="00EE05A7">
        <w:rPr>
          <w:rStyle w:val="Siln"/>
        </w:rPr>
        <w:t xml:space="preserve">Je možné uchazeči nabídnout nový termín podání žádostí na </w:t>
      </w:r>
      <w:r>
        <w:rPr>
          <w:rStyle w:val="Siln"/>
        </w:rPr>
        <w:t>příslušném zastupitelském úřadě</w:t>
      </w:r>
      <w:r w:rsidRPr="00EE05A7">
        <w:rPr>
          <w:rStyle w:val="Siln"/>
        </w:rPr>
        <w:t xml:space="preserve">, v případě, že se ve stanoveném </w:t>
      </w:r>
      <w:r>
        <w:rPr>
          <w:rStyle w:val="Siln"/>
        </w:rPr>
        <w:t>termínu k podání žádosti o zaměstnaneckou nebo modrou kartu</w:t>
      </w:r>
      <w:r w:rsidRPr="00EE05A7">
        <w:rPr>
          <w:rStyle w:val="Siln"/>
        </w:rPr>
        <w:t xml:space="preserve"> nedostavil?</w:t>
      </w:r>
    </w:p>
    <w:p w14:paraId="4DAE87A7" w14:textId="023BB1C9" w:rsidR="00525720" w:rsidRDefault="00525720" w:rsidP="00D62810">
      <w:pPr>
        <w:pStyle w:val="Odstavecseseznamem"/>
        <w:spacing w:after="0" w:line="240" w:lineRule="auto"/>
        <w:ind w:left="0"/>
        <w:jc w:val="both"/>
      </w:pPr>
      <w:r>
        <w:t>Termín stanovený zastupitelským úřadem je závazný a nelze jej měnit. V případě, že se uchazeč na zastupitelský úřad nedostaví, termín propadá</w:t>
      </w:r>
      <w:r w:rsidR="00BB70C7">
        <w:t>.</w:t>
      </w:r>
      <w:r>
        <w:t xml:space="preserve"> </w:t>
      </w:r>
    </w:p>
    <w:p w14:paraId="3B96F540" w14:textId="77777777" w:rsidR="00525720" w:rsidRDefault="00525720" w:rsidP="00D62810">
      <w:pPr>
        <w:pStyle w:val="Odstavecseseznamem"/>
        <w:spacing w:after="0" w:line="240" w:lineRule="auto"/>
        <w:ind w:left="0"/>
        <w:jc w:val="both"/>
      </w:pPr>
    </w:p>
    <w:p w14:paraId="294B5B16" w14:textId="77777777" w:rsidR="00525720" w:rsidRPr="008D6B27" w:rsidRDefault="00525720" w:rsidP="00D62810">
      <w:pPr>
        <w:pStyle w:val="Odstavecseseznamem"/>
        <w:spacing w:after="0" w:line="240" w:lineRule="auto"/>
        <w:ind w:left="0"/>
        <w:jc w:val="both"/>
        <w:rPr>
          <w:b/>
          <w:i/>
        </w:rPr>
      </w:pPr>
      <w:r w:rsidRPr="008D6B27">
        <w:rPr>
          <w:b/>
          <w:i/>
        </w:rPr>
        <w:t>Doporučujeme, aby měli uchazeči připravené veškeré dokumenty potřebné k vyřízení zaměstnanecké nebo modré karty již v době zařazení společ</w:t>
      </w:r>
      <w:r w:rsidR="00DB288F">
        <w:rPr>
          <w:b/>
          <w:i/>
        </w:rPr>
        <w:t>nosti do P</w:t>
      </w:r>
      <w:r w:rsidR="00AF0B7B" w:rsidRPr="008D6B27">
        <w:rPr>
          <w:b/>
          <w:i/>
        </w:rPr>
        <w:t>rogramu</w:t>
      </w:r>
      <w:r w:rsidRPr="008D6B27">
        <w:rPr>
          <w:b/>
          <w:i/>
        </w:rPr>
        <w:t>.</w:t>
      </w:r>
    </w:p>
    <w:p w14:paraId="4AF235BB" w14:textId="00213DA9" w:rsidR="00550DAE" w:rsidRDefault="000856F4" w:rsidP="00D62810">
      <w:pPr>
        <w:pStyle w:val="Odstavecseseznamem"/>
        <w:spacing w:after="0" w:line="240" w:lineRule="auto"/>
        <w:ind w:left="0"/>
        <w:jc w:val="both"/>
        <w:rPr>
          <w:i/>
        </w:rPr>
      </w:pPr>
      <w:r w:rsidRPr="008D6B27">
        <w:rPr>
          <w:b/>
          <w:i/>
        </w:rPr>
        <w:t>Podmínky a náležitosti pro podání</w:t>
      </w:r>
      <w:r w:rsidR="001C56EE">
        <w:rPr>
          <w:b/>
          <w:i/>
        </w:rPr>
        <w:t xml:space="preserve"> žádosti o vydání zaměstnanecké nebo </w:t>
      </w:r>
      <w:r w:rsidRPr="008D6B27">
        <w:rPr>
          <w:b/>
          <w:i/>
        </w:rPr>
        <w:t>modré karty n</w:t>
      </w:r>
      <w:r w:rsidR="00550DAE" w:rsidRPr="008D6B27">
        <w:rPr>
          <w:b/>
          <w:i/>
        </w:rPr>
        <w:t>ajdete na webových st</w:t>
      </w:r>
      <w:r w:rsidR="001C56EE">
        <w:rPr>
          <w:b/>
          <w:i/>
        </w:rPr>
        <w:t>ránkách Ministerstva zahraničních věcí</w:t>
      </w:r>
      <w:r w:rsidR="00880015" w:rsidRPr="008D6B27">
        <w:rPr>
          <w:b/>
          <w:i/>
        </w:rPr>
        <w:t xml:space="preserve"> </w:t>
      </w:r>
      <w:r w:rsidR="002A3497" w:rsidRPr="008D6B27">
        <w:rPr>
          <w:b/>
          <w:i/>
        </w:rPr>
        <w:t xml:space="preserve">nebo webu </w:t>
      </w:r>
      <w:r w:rsidR="001C56EE">
        <w:rPr>
          <w:b/>
          <w:i/>
        </w:rPr>
        <w:t>u příslušného zastupitelského úřadu</w:t>
      </w:r>
      <w:r w:rsidR="00880015" w:rsidRPr="008D6B27">
        <w:rPr>
          <w:b/>
          <w:i/>
        </w:rPr>
        <w:t>.</w:t>
      </w:r>
      <w:r w:rsidR="00880015" w:rsidRPr="008D6B27">
        <w:rPr>
          <w:i/>
        </w:rPr>
        <w:t xml:space="preserve"> </w:t>
      </w:r>
    </w:p>
    <w:p w14:paraId="49041F80" w14:textId="77777777" w:rsidR="008768BE" w:rsidRPr="008D6B27" w:rsidRDefault="008768BE" w:rsidP="00D62810">
      <w:pPr>
        <w:pStyle w:val="Odstavecseseznamem"/>
        <w:spacing w:after="0" w:line="240" w:lineRule="auto"/>
        <w:ind w:left="0"/>
        <w:jc w:val="both"/>
        <w:rPr>
          <w:b/>
          <w:i/>
        </w:rPr>
      </w:pPr>
    </w:p>
    <w:p w14:paraId="3E393FCD" w14:textId="6C9D28BB" w:rsidR="00550DAE" w:rsidRDefault="00550DAE" w:rsidP="00D62810">
      <w:pPr>
        <w:spacing w:after="0" w:line="240" w:lineRule="auto"/>
        <w:jc w:val="both"/>
      </w:pPr>
      <w:r w:rsidRPr="001E21AB">
        <w:t xml:space="preserve">Odkaz </w:t>
      </w:r>
      <w:r w:rsidR="000E6EBD" w:rsidRPr="001E21AB">
        <w:t xml:space="preserve">na webové stránky </w:t>
      </w:r>
      <w:r w:rsidR="001C56EE" w:rsidRPr="001C56EE">
        <w:t>Ministerstva zahraničních věcí</w:t>
      </w:r>
      <w:r w:rsidRPr="001E21AB">
        <w:t xml:space="preserve">: </w:t>
      </w:r>
    </w:p>
    <w:p w14:paraId="35516E32" w14:textId="77777777" w:rsidR="00066B5B" w:rsidRDefault="00066B5B" w:rsidP="00066B5B">
      <w:pPr>
        <w:pStyle w:val="Odstavecseseznamem"/>
        <w:numPr>
          <w:ilvl w:val="0"/>
          <w:numId w:val="20"/>
        </w:numPr>
        <w:spacing w:after="0" w:line="240" w:lineRule="auto"/>
        <w:ind w:left="360"/>
        <w:jc w:val="both"/>
      </w:pPr>
      <w:r>
        <w:t xml:space="preserve">zaměstnanecká karta: </w:t>
      </w:r>
    </w:p>
    <w:p w14:paraId="0FFD3C06" w14:textId="77777777" w:rsidR="002A3497" w:rsidRDefault="001C56EE" w:rsidP="00066B5B">
      <w:pPr>
        <w:pStyle w:val="Odstavecseseznamem"/>
        <w:spacing w:after="0" w:line="240" w:lineRule="auto"/>
        <w:ind w:left="360"/>
        <w:jc w:val="both"/>
      </w:pPr>
      <w:hyperlink r:id="rId10" w:history="1">
        <w:r w:rsidR="00066B5B" w:rsidRPr="00F95DC4">
          <w:rPr>
            <w:rStyle w:val="Hypertextovodkaz"/>
          </w:rPr>
          <w:t>https://www.mzv.cz/jnp/cz/informace_pro_cizince/pobytova_opravneni_k_pobytu_nad_90_dnu/zamestnanecka_karta.html</w:t>
        </w:r>
      </w:hyperlink>
    </w:p>
    <w:p w14:paraId="00F46D14" w14:textId="77777777" w:rsidR="00066B5B" w:rsidRDefault="00066B5B" w:rsidP="00066B5B">
      <w:pPr>
        <w:spacing w:after="0" w:line="240" w:lineRule="auto"/>
        <w:jc w:val="both"/>
      </w:pPr>
    </w:p>
    <w:p w14:paraId="3C0942E7" w14:textId="77777777" w:rsidR="00066B5B" w:rsidRPr="001E21AB" w:rsidRDefault="00066B5B" w:rsidP="00066B5B">
      <w:pPr>
        <w:pStyle w:val="Odstavecseseznamem"/>
        <w:numPr>
          <w:ilvl w:val="0"/>
          <w:numId w:val="20"/>
        </w:numPr>
        <w:spacing w:after="0" w:line="240" w:lineRule="auto"/>
        <w:ind w:left="360"/>
        <w:jc w:val="both"/>
      </w:pPr>
      <w:r>
        <w:t xml:space="preserve">modrá karta: </w:t>
      </w:r>
    </w:p>
    <w:p w14:paraId="4A5858F5" w14:textId="77777777" w:rsidR="00550DAE" w:rsidRPr="00066B5B" w:rsidRDefault="001C56EE" w:rsidP="00066B5B">
      <w:pPr>
        <w:pStyle w:val="Odstavecseseznamem"/>
        <w:spacing w:after="0" w:line="240" w:lineRule="auto"/>
        <w:ind w:left="360"/>
        <w:jc w:val="both"/>
        <w:rPr>
          <w:b/>
        </w:rPr>
      </w:pPr>
      <w:hyperlink r:id="rId11" w:history="1">
        <w:r w:rsidR="00550DAE" w:rsidRPr="00066B5B">
          <w:rPr>
            <w:rStyle w:val="Hypertextovodkaz"/>
            <w:b/>
          </w:rPr>
          <w:t>https://www.mzv.cz/jnp/cz/informace_pro_cizince/pobytova_opravneni_k_pobytu_nad_90_dnu/modre_karty.html</w:t>
        </w:r>
      </w:hyperlink>
    </w:p>
    <w:p w14:paraId="3A59876C" w14:textId="77777777" w:rsidR="00DB288F" w:rsidRDefault="00DB288F" w:rsidP="00D62810">
      <w:pPr>
        <w:spacing w:after="0" w:line="240" w:lineRule="auto"/>
        <w:jc w:val="both"/>
        <w:rPr>
          <w:color w:val="000000" w:themeColor="text1"/>
        </w:rPr>
      </w:pPr>
    </w:p>
    <w:p w14:paraId="17ACFA9A" w14:textId="3373C15D" w:rsidR="00550DAE" w:rsidRPr="001E21AB" w:rsidRDefault="00550DAE" w:rsidP="00D62810">
      <w:pPr>
        <w:spacing w:after="0" w:line="240" w:lineRule="auto"/>
        <w:jc w:val="both"/>
        <w:rPr>
          <w:color w:val="000000" w:themeColor="text1"/>
        </w:rPr>
      </w:pPr>
      <w:r w:rsidRPr="001E21AB">
        <w:rPr>
          <w:color w:val="000000" w:themeColor="text1"/>
        </w:rPr>
        <w:t>Více informací k </w:t>
      </w:r>
      <w:r w:rsidRPr="001E21AB">
        <w:rPr>
          <w:rStyle w:val="Siln"/>
          <w:b w:val="0"/>
          <w:color w:val="000000" w:themeColor="text1"/>
        </w:rPr>
        <w:t>zaměstnaneckým kartám</w:t>
      </w:r>
      <w:r w:rsidRPr="001E21AB">
        <w:rPr>
          <w:color w:val="000000" w:themeColor="text1"/>
        </w:rPr>
        <w:t xml:space="preserve"> a modrým kartám naleznete rovněž na webových stránkách Odboru azylové a migrační</w:t>
      </w:r>
      <w:r w:rsidR="001C56EE">
        <w:rPr>
          <w:color w:val="000000" w:themeColor="text1"/>
        </w:rPr>
        <w:t xml:space="preserve"> politiky Ministerstva vnitra</w:t>
      </w:r>
      <w:r w:rsidRPr="001E21AB">
        <w:rPr>
          <w:color w:val="000000" w:themeColor="text1"/>
        </w:rPr>
        <w:t xml:space="preserve">: </w:t>
      </w:r>
    </w:p>
    <w:p w14:paraId="62169A8B" w14:textId="77777777" w:rsidR="00066B5B" w:rsidRPr="00066B5B" w:rsidRDefault="00066B5B" w:rsidP="00664428">
      <w:pPr>
        <w:pStyle w:val="Odstavecseseznamem"/>
        <w:numPr>
          <w:ilvl w:val="0"/>
          <w:numId w:val="20"/>
        </w:numPr>
        <w:spacing w:after="0" w:line="240" w:lineRule="auto"/>
        <w:jc w:val="both"/>
        <w:rPr>
          <w:rStyle w:val="Hypertextovodkaz"/>
          <w:color w:val="000000" w:themeColor="text1"/>
          <w:u w:val="none"/>
        </w:rPr>
      </w:pPr>
      <w:r w:rsidRPr="00066B5B">
        <w:rPr>
          <w:rStyle w:val="Hypertextovodkaz"/>
          <w:color w:val="000000" w:themeColor="text1"/>
          <w:u w:val="none"/>
        </w:rPr>
        <w:t xml:space="preserve">Zaměstnanecká karta: </w:t>
      </w:r>
    </w:p>
    <w:p w14:paraId="1833B3F8" w14:textId="77777777" w:rsidR="00550DAE" w:rsidRDefault="001C56EE" w:rsidP="00D62810">
      <w:pPr>
        <w:spacing w:after="0" w:line="240" w:lineRule="auto"/>
        <w:jc w:val="both"/>
        <w:rPr>
          <w:rStyle w:val="Hypertextovodkaz"/>
        </w:rPr>
      </w:pPr>
      <w:hyperlink r:id="rId12" w:tgtFrame="_blank" w:history="1">
        <w:r w:rsidR="00550DAE">
          <w:rPr>
            <w:rStyle w:val="Hypertextovodkaz"/>
          </w:rPr>
          <w:t>http://www.mvcr.cz/clanek/zamestnanecka-karta.aspx</w:t>
        </w:r>
      </w:hyperlink>
    </w:p>
    <w:p w14:paraId="128BF309" w14:textId="77777777" w:rsidR="00066B5B" w:rsidRDefault="00066B5B" w:rsidP="00066B5B">
      <w:pPr>
        <w:pStyle w:val="Odstavecseseznamem"/>
        <w:numPr>
          <w:ilvl w:val="0"/>
          <w:numId w:val="21"/>
        </w:numPr>
        <w:spacing w:after="0" w:line="240" w:lineRule="auto"/>
        <w:jc w:val="both"/>
      </w:pPr>
      <w:r>
        <w:t>modrá karta:</w:t>
      </w:r>
    </w:p>
    <w:p w14:paraId="1DF74DC1" w14:textId="77777777" w:rsidR="00550DAE" w:rsidRDefault="001C56EE" w:rsidP="00D62810">
      <w:pPr>
        <w:spacing w:after="0" w:line="240" w:lineRule="auto"/>
        <w:jc w:val="both"/>
        <w:rPr>
          <w:b/>
        </w:rPr>
      </w:pPr>
      <w:hyperlink r:id="rId13" w:history="1">
        <w:r w:rsidR="00550DAE" w:rsidRPr="009B29E1">
          <w:rPr>
            <w:rStyle w:val="Hypertextovodkaz"/>
            <w:b/>
          </w:rPr>
          <w:t>https://www.mvcr.cz/clanek/modra-karta.aspx?q=Y2hudW09Mg%3d%3d</w:t>
        </w:r>
      </w:hyperlink>
    </w:p>
    <w:p w14:paraId="336EA268" w14:textId="77777777" w:rsidR="00550DAE" w:rsidRPr="001E21AB" w:rsidRDefault="00550DAE" w:rsidP="00D62810">
      <w:pPr>
        <w:spacing w:after="0" w:line="240" w:lineRule="auto"/>
        <w:jc w:val="both"/>
        <w:rPr>
          <w:b/>
        </w:rPr>
      </w:pPr>
    </w:p>
    <w:p w14:paraId="36593996" w14:textId="77777777" w:rsidR="009D5A4D" w:rsidRPr="004F70FF" w:rsidRDefault="00927B43" w:rsidP="00D62810">
      <w:pPr>
        <w:pStyle w:val="Odstavecseseznamem"/>
        <w:numPr>
          <w:ilvl w:val="0"/>
          <w:numId w:val="1"/>
        </w:numPr>
        <w:spacing w:after="0" w:line="240" w:lineRule="auto"/>
        <w:ind w:left="0"/>
        <w:jc w:val="both"/>
        <w:rPr>
          <w:b/>
          <w:szCs w:val="22"/>
        </w:rPr>
      </w:pPr>
      <w:r w:rsidRPr="004F70FF">
        <w:rPr>
          <w:b/>
          <w:szCs w:val="22"/>
        </w:rPr>
        <w:t>M</w:t>
      </w:r>
      <w:r w:rsidR="004C549C">
        <w:rPr>
          <w:b/>
          <w:szCs w:val="22"/>
        </w:rPr>
        <w:t>ohu</w:t>
      </w:r>
      <w:r w:rsidRPr="004F70FF">
        <w:rPr>
          <w:b/>
          <w:szCs w:val="22"/>
        </w:rPr>
        <w:t xml:space="preserve"> si p</w:t>
      </w:r>
      <w:r w:rsidR="00DB288F">
        <w:rPr>
          <w:b/>
          <w:szCs w:val="22"/>
        </w:rPr>
        <w:t>odat žádost o zařazení do P</w:t>
      </w:r>
      <w:r w:rsidR="00880015">
        <w:rPr>
          <w:b/>
          <w:szCs w:val="22"/>
        </w:rPr>
        <w:t>rogramu</w:t>
      </w:r>
      <w:r w:rsidRPr="004F70FF">
        <w:rPr>
          <w:b/>
          <w:szCs w:val="22"/>
        </w:rPr>
        <w:t xml:space="preserve"> i v případě, že prozatím nemám vytipovaného konkrétního zaměstnance?</w:t>
      </w:r>
    </w:p>
    <w:p w14:paraId="1803061D" w14:textId="77777777" w:rsidR="009820D3" w:rsidRDefault="00DB288F" w:rsidP="00D62810">
      <w:pPr>
        <w:spacing w:after="0" w:line="240" w:lineRule="auto"/>
        <w:jc w:val="both"/>
        <w:rPr>
          <w:szCs w:val="22"/>
        </w:rPr>
      </w:pPr>
      <w:r>
        <w:rPr>
          <w:szCs w:val="22"/>
        </w:rPr>
        <w:t>Nikoliv, do P</w:t>
      </w:r>
      <w:r w:rsidR="00880015">
        <w:rPr>
          <w:szCs w:val="22"/>
        </w:rPr>
        <w:t>rogramu</w:t>
      </w:r>
      <w:r w:rsidR="009820D3">
        <w:rPr>
          <w:szCs w:val="22"/>
        </w:rPr>
        <w:t xml:space="preserve"> zařazujeme pouze zaměstnavatel</w:t>
      </w:r>
      <w:r w:rsidR="004C549C">
        <w:rPr>
          <w:szCs w:val="22"/>
        </w:rPr>
        <w:t>e</w:t>
      </w:r>
      <w:r w:rsidR="009820D3">
        <w:rPr>
          <w:szCs w:val="22"/>
        </w:rPr>
        <w:t xml:space="preserve">, kteří </w:t>
      </w:r>
      <w:r w:rsidR="000856F4">
        <w:rPr>
          <w:szCs w:val="22"/>
        </w:rPr>
        <w:t>mají vybrány</w:t>
      </w:r>
      <w:r w:rsidR="007B2EF2">
        <w:rPr>
          <w:szCs w:val="22"/>
        </w:rPr>
        <w:t xml:space="preserve"> konkrétní </w:t>
      </w:r>
      <w:r w:rsidR="003E044D">
        <w:rPr>
          <w:szCs w:val="22"/>
        </w:rPr>
        <w:t>zaměstnance, s nimiž</w:t>
      </w:r>
      <w:r w:rsidR="00846AF2">
        <w:rPr>
          <w:szCs w:val="22"/>
        </w:rPr>
        <w:t xml:space="preserve"> hodlají uzavřít pracovní poměr odpovídající podmínkám stanoveným v</w:t>
      </w:r>
      <w:r w:rsidR="003E044D">
        <w:rPr>
          <w:szCs w:val="22"/>
        </w:rPr>
        <w:t> </w:t>
      </w:r>
      <w:r>
        <w:rPr>
          <w:szCs w:val="22"/>
        </w:rPr>
        <w:t>P</w:t>
      </w:r>
      <w:r w:rsidR="00AF0B7B">
        <w:rPr>
          <w:szCs w:val="22"/>
        </w:rPr>
        <w:t>rogramu</w:t>
      </w:r>
      <w:r w:rsidR="007B2EF2">
        <w:rPr>
          <w:szCs w:val="22"/>
        </w:rPr>
        <w:t>.</w:t>
      </w:r>
    </w:p>
    <w:p w14:paraId="470E391D" w14:textId="77777777" w:rsidR="00551FFA" w:rsidRDefault="00551FFA" w:rsidP="00D62810">
      <w:pPr>
        <w:spacing w:after="0" w:line="240" w:lineRule="auto"/>
        <w:jc w:val="both"/>
        <w:rPr>
          <w:szCs w:val="22"/>
        </w:rPr>
      </w:pPr>
    </w:p>
    <w:p w14:paraId="07B1D851" w14:textId="77777777" w:rsidR="009820D3" w:rsidRPr="004F70FF" w:rsidRDefault="009820D3" w:rsidP="00D62810">
      <w:pPr>
        <w:pStyle w:val="Odstavecseseznamem"/>
        <w:numPr>
          <w:ilvl w:val="0"/>
          <w:numId w:val="1"/>
        </w:numPr>
        <w:spacing w:after="0" w:line="240" w:lineRule="auto"/>
        <w:ind w:left="0"/>
        <w:jc w:val="both"/>
        <w:rPr>
          <w:b/>
          <w:szCs w:val="22"/>
        </w:rPr>
      </w:pPr>
      <w:r w:rsidRPr="004F70FF">
        <w:rPr>
          <w:b/>
          <w:szCs w:val="22"/>
        </w:rPr>
        <w:t xml:space="preserve">Chystá </w:t>
      </w:r>
      <w:r w:rsidR="00DB288F">
        <w:rPr>
          <w:b/>
          <w:szCs w:val="22"/>
        </w:rPr>
        <w:t>se v budoucnu rozšíření P</w:t>
      </w:r>
      <w:r w:rsidR="00880015">
        <w:rPr>
          <w:b/>
          <w:szCs w:val="22"/>
        </w:rPr>
        <w:t>rogramu</w:t>
      </w:r>
      <w:r w:rsidRPr="004F70FF">
        <w:rPr>
          <w:b/>
          <w:szCs w:val="22"/>
        </w:rPr>
        <w:t xml:space="preserve"> i na </w:t>
      </w:r>
      <w:r w:rsidR="0038698A">
        <w:rPr>
          <w:b/>
          <w:szCs w:val="22"/>
        </w:rPr>
        <w:t>uchazeče</w:t>
      </w:r>
      <w:r w:rsidRPr="004F70FF">
        <w:rPr>
          <w:b/>
          <w:szCs w:val="22"/>
        </w:rPr>
        <w:t>, kteří ještě nejsou v kontaktu s žádnou firmou?</w:t>
      </w:r>
    </w:p>
    <w:p w14:paraId="4CC4598A" w14:textId="07D21487" w:rsidR="007D0987" w:rsidRDefault="009820D3" w:rsidP="00D62810">
      <w:pPr>
        <w:spacing w:after="0" w:line="240" w:lineRule="auto"/>
        <w:jc w:val="both"/>
        <w:rPr>
          <w:szCs w:val="22"/>
        </w:rPr>
      </w:pPr>
      <w:r w:rsidRPr="009820D3">
        <w:rPr>
          <w:szCs w:val="22"/>
        </w:rPr>
        <w:t>Nechystá, v tomto případě je nutné postupovat standartním způsobem</w:t>
      </w:r>
      <w:r w:rsidR="007B2EF2">
        <w:rPr>
          <w:szCs w:val="22"/>
        </w:rPr>
        <w:t xml:space="preserve"> a </w:t>
      </w:r>
      <w:r w:rsidR="00846AF2">
        <w:rPr>
          <w:szCs w:val="22"/>
        </w:rPr>
        <w:t xml:space="preserve">sledovat databázi volných pracovních míst zveřejněných na stránkách </w:t>
      </w:r>
      <w:r w:rsidR="00664428">
        <w:rPr>
          <w:szCs w:val="22"/>
        </w:rPr>
        <w:t>Ú</w:t>
      </w:r>
      <w:r w:rsidR="00846AF2">
        <w:rPr>
          <w:szCs w:val="22"/>
        </w:rPr>
        <w:t xml:space="preserve">řadu práce či se </w:t>
      </w:r>
      <w:r w:rsidR="007B2EF2">
        <w:rPr>
          <w:szCs w:val="22"/>
        </w:rPr>
        <w:t>obrátit na příslušnou pracovní agentur</w:t>
      </w:r>
      <w:r w:rsidR="00846AF2">
        <w:rPr>
          <w:szCs w:val="22"/>
        </w:rPr>
        <w:t>u</w:t>
      </w:r>
      <w:r w:rsidR="007B2EF2">
        <w:rPr>
          <w:szCs w:val="22"/>
        </w:rPr>
        <w:t>.</w:t>
      </w:r>
    </w:p>
    <w:p w14:paraId="23ABF33A" w14:textId="77777777" w:rsidR="00551FFA" w:rsidRPr="00880015" w:rsidRDefault="00551FFA" w:rsidP="00D62810">
      <w:pPr>
        <w:spacing w:after="0" w:line="240" w:lineRule="auto"/>
        <w:jc w:val="both"/>
        <w:rPr>
          <w:szCs w:val="22"/>
        </w:rPr>
      </w:pPr>
    </w:p>
    <w:p w14:paraId="169EC7B9" w14:textId="77777777" w:rsidR="008D3588" w:rsidRPr="004F70FF" w:rsidRDefault="000216AB" w:rsidP="00D62810">
      <w:pPr>
        <w:pStyle w:val="Odstavecseseznamem"/>
        <w:numPr>
          <w:ilvl w:val="0"/>
          <w:numId w:val="1"/>
        </w:numPr>
        <w:spacing w:after="0" w:line="240" w:lineRule="auto"/>
        <w:ind w:left="0"/>
        <w:jc w:val="both"/>
        <w:rPr>
          <w:b/>
          <w:szCs w:val="22"/>
        </w:rPr>
      </w:pPr>
      <w:r>
        <w:rPr>
          <w:b/>
          <w:szCs w:val="22"/>
        </w:rPr>
        <w:t>Mohu podat</w:t>
      </w:r>
      <w:r w:rsidR="008D3588" w:rsidRPr="004F70FF">
        <w:rPr>
          <w:b/>
          <w:szCs w:val="22"/>
        </w:rPr>
        <w:t xml:space="preserve"> žádost </w:t>
      </w:r>
      <w:r w:rsidR="00DB288F">
        <w:rPr>
          <w:b/>
          <w:szCs w:val="22"/>
        </w:rPr>
        <w:t>o zařazení do P</w:t>
      </w:r>
      <w:r w:rsidR="00880015">
        <w:rPr>
          <w:b/>
          <w:szCs w:val="22"/>
        </w:rPr>
        <w:t>rogramu</w:t>
      </w:r>
      <w:r w:rsidR="00E732B6">
        <w:rPr>
          <w:b/>
          <w:szCs w:val="22"/>
        </w:rPr>
        <w:t xml:space="preserve"> </w:t>
      </w:r>
      <w:r>
        <w:rPr>
          <w:b/>
          <w:szCs w:val="22"/>
        </w:rPr>
        <w:t>elektronicky</w:t>
      </w:r>
      <w:r w:rsidR="008D3588" w:rsidRPr="004F70FF">
        <w:rPr>
          <w:b/>
          <w:szCs w:val="22"/>
        </w:rPr>
        <w:t xml:space="preserve">? </w:t>
      </w:r>
    </w:p>
    <w:p w14:paraId="6DEF20AF" w14:textId="216A3478" w:rsidR="00551FFA" w:rsidRDefault="000216AB" w:rsidP="00D62810">
      <w:pPr>
        <w:pStyle w:val="Odstavecseseznamem"/>
        <w:spacing w:after="0" w:line="240" w:lineRule="auto"/>
        <w:ind w:left="0"/>
        <w:contextualSpacing w:val="0"/>
        <w:jc w:val="both"/>
        <w:rPr>
          <w:color w:val="1F497D"/>
        </w:rPr>
      </w:pPr>
      <w:r w:rsidRPr="001E144E">
        <w:rPr>
          <w:szCs w:val="22"/>
        </w:rPr>
        <w:t>Ano, ž</w:t>
      </w:r>
      <w:r w:rsidR="00314B45" w:rsidRPr="001E144E">
        <w:rPr>
          <w:szCs w:val="22"/>
        </w:rPr>
        <w:t>ádosti</w:t>
      </w:r>
      <w:r w:rsidR="00DB288F">
        <w:rPr>
          <w:szCs w:val="22"/>
        </w:rPr>
        <w:t xml:space="preserve"> o zařazení do P</w:t>
      </w:r>
      <w:r w:rsidR="00880015">
        <w:rPr>
          <w:szCs w:val="22"/>
        </w:rPr>
        <w:t>rogramu</w:t>
      </w:r>
      <w:r w:rsidR="00314B45" w:rsidRPr="001E144E">
        <w:rPr>
          <w:szCs w:val="22"/>
        </w:rPr>
        <w:t xml:space="preserve"> je </w:t>
      </w:r>
      <w:r w:rsidR="008D3588" w:rsidRPr="001E144E">
        <w:rPr>
          <w:szCs w:val="22"/>
        </w:rPr>
        <w:t>možné zas</w:t>
      </w:r>
      <w:r w:rsidRPr="001E144E">
        <w:rPr>
          <w:szCs w:val="22"/>
        </w:rPr>
        <w:t>lat</w:t>
      </w:r>
      <w:r w:rsidR="008D3588" w:rsidRPr="001E144E">
        <w:rPr>
          <w:szCs w:val="22"/>
        </w:rPr>
        <w:t xml:space="preserve"> </w:t>
      </w:r>
      <w:r w:rsidR="00D54FD4">
        <w:rPr>
          <w:szCs w:val="22"/>
        </w:rPr>
        <w:t xml:space="preserve">pouze </w:t>
      </w:r>
      <w:r w:rsidR="008D3588" w:rsidRPr="001E144E">
        <w:rPr>
          <w:szCs w:val="22"/>
        </w:rPr>
        <w:t xml:space="preserve">elektronicky na </w:t>
      </w:r>
      <w:r w:rsidR="00033308" w:rsidRPr="001E144E">
        <w:rPr>
          <w:szCs w:val="22"/>
        </w:rPr>
        <w:t>e-</w:t>
      </w:r>
      <w:r w:rsidR="008D3588" w:rsidRPr="001E144E">
        <w:rPr>
          <w:szCs w:val="22"/>
        </w:rPr>
        <w:t>mail</w:t>
      </w:r>
      <w:r w:rsidR="00033308" w:rsidRPr="001E144E">
        <w:rPr>
          <w:szCs w:val="22"/>
        </w:rPr>
        <w:t>ovou adresu:</w:t>
      </w:r>
      <w:r w:rsidR="008D3588" w:rsidRPr="001E144E">
        <w:rPr>
          <w:szCs w:val="22"/>
        </w:rPr>
        <w:t xml:space="preserve"> </w:t>
      </w:r>
      <w:hyperlink r:id="rId14" w:history="1">
        <w:r w:rsidR="004842AB">
          <w:rPr>
            <w:rStyle w:val="Hypertextovodkaz"/>
          </w:rPr>
          <w:t>vysocekvalifikovani@mpo.cz</w:t>
        </w:r>
      </w:hyperlink>
    </w:p>
    <w:p w14:paraId="20965C42" w14:textId="77777777" w:rsidR="004842AB" w:rsidRDefault="004842AB" w:rsidP="00D62810">
      <w:pPr>
        <w:pStyle w:val="Odstavecseseznamem"/>
        <w:spacing w:after="0" w:line="240" w:lineRule="auto"/>
        <w:ind w:left="0"/>
        <w:contextualSpacing w:val="0"/>
        <w:jc w:val="both"/>
        <w:rPr>
          <w:szCs w:val="22"/>
        </w:rPr>
      </w:pPr>
    </w:p>
    <w:p w14:paraId="09C5C194" w14:textId="00226B69" w:rsidR="002A3497" w:rsidRDefault="00EE3B02" w:rsidP="00D62810">
      <w:pPr>
        <w:pStyle w:val="Odstavecseseznamem"/>
        <w:spacing w:after="0" w:line="240" w:lineRule="auto"/>
        <w:ind w:left="0"/>
        <w:contextualSpacing w:val="0"/>
        <w:jc w:val="both"/>
        <w:rPr>
          <w:rStyle w:val="Hypertextovodkaz"/>
          <w:color w:val="000000" w:themeColor="text1"/>
          <w:szCs w:val="22"/>
        </w:rPr>
      </w:pPr>
      <w:r w:rsidRPr="00551FFA">
        <w:rPr>
          <w:rStyle w:val="Hypertextovodkaz"/>
          <w:color w:val="000000" w:themeColor="text1"/>
          <w:szCs w:val="22"/>
          <w:u w:val="none"/>
        </w:rPr>
        <w:t>Zdravotnická zařízení mohou své žádosti o zařazení do projektu zasílat elektronicky na e-mailovou adresu</w:t>
      </w:r>
      <w:r w:rsidR="005C3093" w:rsidRPr="00551FFA">
        <w:rPr>
          <w:rStyle w:val="Hypertextovodkaz"/>
          <w:color w:val="000000" w:themeColor="text1"/>
          <w:szCs w:val="22"/>
          <w:u w:val="none"/>
        </w:rPr>
        <w:t xml:space="preserve"> Ministerstva zdravotnictví</w:t>
      </w:r>
      <w:r w:rsidR="00551FFA" w:rsidRPr="00551FFA">
        <w:rPr>
          <w:rStyle w:val="Hypertextovodkaz"/>
          <w:color w:val="000000" w:themeColor="text1"/>
          <w:szCs w:val="22"/>
          <w:u w:val="none"/>
        </w:rPr>
        <w:t>:</w:t>
      </w:r>
      <w:r w:rsidR="00551FFA">
        <w:rPr>
          <w:rStyle w:val="Hypertextovodkaz"/>
          <w:b/>
          <w:color w:val="FF0000"/>
          <w:szCs w:val="22"/>
        </w:rPr>
        <w:t xml:space="preserve"> </w:t>
      </w:r>
      <w:hyperlink r:id="rId15" w:history="1">
        <w:r w:rsidR="001C56EE" w:rsidRPr="004933A5">
          <w:rPr>
            <w:rStyle w:val="Hypertextovodkaz"/>
            <w:szCs w:val="22"/>
          </w:rPr>
          <w:t>programzdravotnictvi@mzcr.cz</w:t>
        </w:r>
      </w:hyperlink>
    </w:p>
    <w:p w14:paraId="7ACDD3F7" w14:textId="77777777" w:rsidR="001C56EE" w:rsidRPr="004842AB" w:rsidRDefault="001C56EE" w:rsidP="00D62810">
      <w:pPr>
        <w:pStyle w:val="Odstavecseseznamem"/>
        <w:spacing w:after="0" w:line="240" w:lineRule="auto"/>
        <w:ind w:left="0"/>
        <w:contextualSpacing w:val="0"/>
        <w:jc w:val="both"/>
        <w:rPr>
          <w:rStyle w:val="Hypertextovodkaz"/>
          <w:b/>
          <w:color w:val="000000" w:themeColor="text1"/>
          <w:szCs w:val="22"/>
        </w:rPr>
      </w:pPr>
    </w:p>
    <w:p w14:paraId="02A002BE" w14:textId="77777777" w:rsidR="007938D0" w:rsidRDefault="004742AE" w:rsidP="00D62810">
      <w:pPr>
        <w:pStyle w:val="Odstavecseseznamem"/>
        <w:spacing w:after="0" w:line="240" w:lineRule="auto"/>
        <w:ind w:left="0"/>
        <w:contextualSpacing w:val="0"/>
        <w:jc w:val="both"/>
        <w:rPr>
          <w:rStyle w:val="Hypertextovodkaz"/>
          <w:b/>
          <w:i/>
          <w:color w:val="auto"/>
          <w:szCs w:val="22"/>
        </w:rPr>
      </w:pPr>
      <w:r w:rsidRPr="008D6B27">
        <w:rPr>
          <w:rStyle w:val="Hypertextovodkaz"/>
          <w:b/>
          <w:i/>
          <w:color w:val="auto"/>
          <w:szCs w:val="22"/>
        </w:rPr>
        <w:t>Upozorňujeme, že Ministerstvo průmyslu a o</w:t>
      </w:r>
      <w:r w:rsidR="00880015" w:rsidRPr="008D6B27">
        <w:rPr>
          <w:rStyle w:val="Hypertextovodkaz"/>
          <w:b/>
          <w:i/>
          <w:color w:val="auto"/>
          <w:szCs w:val="22"/>
        </w:rPr>
        <w:t xml:space="preserve">bchodu </w:t>
      </w:r>
      <w:r w:rsidRPr="008D6B27">
        <w:rPr>
          <w:rStyle w:val="Hypertextovodkaz"/>
          <w:b/>
          <w:i/>
          <w:color w:val="auto"/>
          <w:szCs w:val="22"/>
        </w:rPr>
        <w:t>nezařazuje zdravotni</w:t>
      </w:r>
      <w:r w:rsidR="00AF0B7B" w:rsidRPr="008D6B27">
        <w:rPr>
          <w:rStyle w:val="Hypertextovodkaz"/>
          <w:b/>
          <w:i/>
          <w:color w:val="auto"/>
          <w:szCs w:val="22"/>
        </w:rPr>
        <w:t xml:space="preserve">cká </w:t>
      </w:r>
      <w:r w:rsidR="00DB288F">
        <w:rPr>
          <w:rStyle w:val="Hypertextovodkaz"/>
          <w:b/>
          <w:i/>
          <w:color w:val="auto"/>
          <w:szCs w:val="22"/>
        </w:rPr>
        <w:t>zařízení/profese do P</w:t>
      </w:r>
      <w:r w:rsidR="00AF0B7B" w:rsidRPr="008D6B27">
        <w:rPr>
          <w:rStyle w:val="Hypertextovodkaz"/>
          <w:b/>
          <w:i/>
          <w:color w:val="auto"/>
          <w:szCs w:val="22"/>
        </w:rPr>
        <w:t>rogramu</w:t>
      </w:r>
      <w:r w:rsidRPr="008D6B27">
        <w:rPr>
          <w:rStyle w:val="Hypertextovodkaz"/>
          <w:b/>
          <w:i/>
          <w:color w:val="auto"/>
          <w:szCs w:val="22"/>
        </w:rPr>
        <w:t xml:space="preserve">. </w:t>
      </w:r>
      <w:r w:rsidR="00E36B09" w:rsidRPr="008D6B27">
        <w:rPr>
          <w:rStyle w:val="Hypertextovodkaz"/>
          <w:b/>
          <w:i/>
          <w:color w:val="auto"/>
          <w:szCs w:val="22"/>
        </w:rPr>
        <w:t>Administrace těchto žádostí spadá</w:t>
      </w:r>
      <w:r w:rsidR="00EE3B02" w:rsidRPr="008D6B27">
        <w:rPr>
          <w:rStyle w:val="Hypertextovodkaz"/>
          <w:b/>
          <w:i/>
          <w:color w:val="auto"/>
          <w:szCs w:val="22"/>
        </w:rPr>
        <w:t xml:space="preserve"> výlučně</w:t>
      </w:r>
      <w:r w:rsidR="00E36B09" w:rsidRPr="008D6B27">
        <w:rPr>
          <w:rStyle w:val="Hypertextovodkaz"/>
          <w:b/>
          <w:i/>
          <w:color w:val="auto"/>
          <w:szCs w:val="22"/>
        </w:rPr>
        <w:t xml:space="preserve"> do kompetence Ministerstva</w:t>
      </w:r>
      <w:r w:rsidRPr="008D6B27">
        <w:rPr>
          <w:rStyle w:val="Hypertextovodkaz"/>
          <w:b/>
          <w:i/>
          <w:color w:val="auto"/>
          <w:szCs w:val="22"/>
        </w:rPr>
        <w:t xml:space="preserve"> zdravotnictví</w:t>
      </w:r>
      <w:r w:rsidR="00E36B09" w:rsidRPr="008D6B27">
        <w:rPr>
          <w:rStyle w:val="Hypertextovodkaz"/>
          <w:b/>
          <w:i/>
          <w:color w:val="auto"/>
          <w:szCs w:val="22"/>
        </w:rPr>
        <w:t>.</w:t>
      </w:r>
    </w:p>
    <w:p w14:paraId="4F95DA6F" w14:textId="77777777" w:rsidR="00551FFA" w:rsidRPr="008D6B27" w:rsidRDefault="00551FFA" w:rsidP="00D62810">
      <w:pPr>
        <w:pStyle w:val="Odstavecseseznamem"/>
        <w:spacing w:after="0" w:line="240" w:lineRule="auto"/>
        <w:ind w:left="0"/>
        <w:contextualSpacing w:val="0"/>
        <w:jc w:val="both"/>
        <w:rPr>
          <w:i/>
          <w:szCs w:val="22"/>
          <w:u w:val="single"/>
        </w:rPr>
      </w:pPr>
    </w:p>
    <w:p w14:paraId="42E9C2FF" w14:textId="77777777" w:rsidR="00663E8B" w:rsidRPr="00DB35D3" w:rsidRDefault="00663E8B" w:rsidP="00D62810">
      <w:pPr>
        <w:pStyle w:val="Odstavecseseznamem"/>
        <w:numPr>
          <w:ilvl w:val="0"/>
          <w:numId w:val="1"/>
        </w:numPr>
        <w:spacing w:after="0" w:line="240" w:lineRule="auto"/>
        <w:ind w:left="0"/>
        <w:jc w:val="both"/>
        <w:rPr>
          <w:b/>
          <w:color w:val="000000" w:themeColor="text1"/>
          <w:szCs w:val="22"/>
        </w:rPr>
      </w:pPr>
      <w:r w:rsidRPr="00DB35D3">
        <w:rPr>
          <w:b/>
          <w:color w:val="000000" w:themeColor="text1"/>
          <w:szCs w:val="22"/>
        </w:rPr>
        <w:t>Je možné pod</w:t>
      </w:r>
      <w:r w:rsidR="00DB288F">
        <w:rPr>
          <w:b/>
          <w:color w:val="000000" w:themeColor="text1"/>
          <w:szCs w:val="22"/>
        </w:rPr>
        <w:t>at žádost o zařazení do P</w:t>
      </w:r>
      <w:r w:rsidR="00880015" w:rsidRPr="00DB35D3">
        <w:rPr>
          <w:b/>
          <w:color w:val="000000" w:themeColor="text1"/>
          <w:szCs w:val="22"/>
        </w:rPr>
        <w:t>rogramu</w:t>
      </w:r>
      <w:r w:rsidRPr="00DB35D3">
        <w:rPr>
          <w:b/>
          <w:color w:val="000000" w:themeColor="text1"/>
          <w:szCs w:val="22"/>
        </w:rPr>
        <w:t xml:space="preserve"> i tehdy pokud jsme příslušné místo nevyvěsili na úřadě práce?</w:t>
      </w:r>
    </w:p>
    <w:p w14:paraId="1CEA85FC" w14:textId="77777777" w:rsidR="00551FFA" w:rsidRDefault="00DB288F" w:rsidP="00D62810">
      <w:pPr>
        <w:pStyle w:val="Odstavecseseznamem"/>
        <w:spacing w:after="0" w:line="240" w:lineRule="auto"/>
        <w:ind w:left="0"/>
        <w:contextualSpacing w:val="0"/>
        <w:jc w:val="both"/>
        <w:rPr>
          <w:color w:val="000000" w:themeColor="text1"/>
          <w:szCs w:val="22"/>
        </w:rPr>
      </w:pPr>
      <w:r w:rsidRPr="00DB288F">
        <w:rPr>
          <w:color w:val="000000" w:themeColor="text1"/>
          <w:szCs w:val="22"/>
        </w:rPr>
        <w:t>Nikoliv, volné pracovní místo musí být uveřejněno na portále Úřadu práce vždy, tak aby mohl proběhnout tzv. test trhu práce, a teprve po jeho ukončení je možné zařadit zaměstnavatele do Programu.</w:t>
      </w:r>
    </w:p>
    <w:p w14:paraId="6C22C3C0" w14:textId="77777777" w:rsidR="00DB288F" w:rsidRPr="00DB35D3" w:rsidRDefault="00DB288F" w:rsidP="00D62810">
      <w:pPr>
        <w:pStyle w:val="Odstavecseseznamem"/>
        <w:spacing w:after="0" w:line="240" w:lineRule="auto"/>
        <w:ind w:left="0"/>
        <w:contextualSpacing w:val="0"/>
        <w:jc w:val="both"/>
        <w:rPr>
          <w:color w:val="000000" w:themeColor="text1"/>
          <w:szCs w:val="22"/>
        </w:rPr>
      </w:pPr>
    </w:p>
    <w:p w14:paraId="0CBC873A" w14:textId="77777777" w:rsidR="00525720" w:rsidRDefault="00525720" w:rsidP="00D62810">
      <w:pPr>
        <w:pStyle w:val="Odstavecseseznamem"/>
        <w:numPr>
          <w:ilvl w:val="0"/>
          <w:numId w:val="1"/>
        </w:numPr>
        <w:spacing w:after="0" w:line="240" w:lineRule="auto"/>
        <w:ind w:left="0"/>
        <w:jc w:val="both"/>
        <w:rPr>
          <w:b/>
          <w:szCs w:val="22"/>
        </w:rPr>
      </w:pPr>
      <w:r>
        <w:rPr>
          <w:b/>
          <w:szCs w:val="22"/>
        </w:rPr>
        <w:t>Jak zařadit volné pracovní místo do centrální evidence míst určených pro zaměstnanecké nebo modré karty?</w:t>
      </w:r>
    </w:p>
    <w:p w14:paraId="379C73E5" w14:textId="77777777" w:rsidR="000856F4" w:rsidRDefault="000856F4" w:rsidP="00D62810">
      <w:pPr>
        <w:pStyle w:val="SeznamsodrkamiB"/>
        <w:numPr>
          <w:ilvl w:val="0"/>
          <w:numId w:val="0"/>
        </w:numPr>
        <w:spacing w:line="240" w:lineRule="auto"/>
        <w:jc w:val="both"/>
        <w:rPr>
          <w:rFonts w:ascii="Calibri" w:hAnsi="Calibri"/>
        </w:rPr>
      </w:pPr>
      <w:r>
        <w:t>Pokud má zaměs</w:t>
      </w:r>
      <w:r w:rsidR="00AD5755">
        <w:t>tnavatel zájem zaměstnat zahraničního zaměstnance</w:t>
      </w:r>
      <w:r>
        <w:t xml:space="preserve"> na zaměstnaneckou nebo modrou kartu, je nutné ohlásit krajské pobočce Úřadu práce volné pracovní místo a v hlášence vyslovit souhlas se zařazením nahlášených volných pracovních míst do centrální evidence volných pracovních míst </w:t>
      </w:r>
      <w:proofErr w:type="spellStart"/>
      <w:r>
        <w:t>obsaditelných</w:t>
      </w:r>
      <w:proofErr w:type="spellEnd"/>
      <w:r>
        <w:t xml:space="preserve"> držiteli zaměstnanecké</w:t>
      </w:r>
      <w:r w:rsidR="00340712">
        <w:t xml:space="preserve"> karty</w:t>
      </w:r>
      <w:r>
        <w:t xml:space="preserve"> </w:t>
      </w:r>
      <w:r w:rsidR="00340712">
        <w:t>(v případě, že uchazeč</w:t>
      </w:r>
      <w:r w:rsidR="00040C72">
        <w:t xml:space="preserve"> bude žádat o zaměstnaneckou kartu) nebo </w:t>
      </w:r>
      <w:r w:rsidR="00340712">
        <w:t xml:space="preserve">volných pracovních míst </w:t>
      </w:r>
      <w:proofErr w:type="spellStart"/>
      <w:r w:rsidR="00340712">
        <w:t>obsaditelných</w:t>
      </w:r>
      <w:proofErr w:type="spellEnd"/>
      <w:r w:rsidR="00340712">
        <w:t xml:space="preserve"> držiteli </w:t>
      </w:r>
      <w:r w:rsidR="00040C72">
        <w:t xml:space="preserve">modré </w:t>
      </w:r>
      <w:r>
        <w:t>karty</w:t>
      </w:r>
      <w:r w:rsidR="00040C72">
        <w:t xml:space="preserve"> (v případě, že uchazeč bude žádat o modrou kartu)</w:t>
      </w:r>
      <w:r>
        <w:t>.</w:t>
      </w:r>
    </w:p>
    <w:p w14:paraId="0816D809" w14:textId="77777777" w:rsidR="00AA51F4" w:rsidRDefault="00AA51F4" w:rsidP="00D62810">
      <w:pPr>
        <w:pStyle w:val="SeznamsodrkamiB"/>
        <w:numPr>
          <w:ilvl w:val="0"/>
          <w:numId w:val="0"/>
        </w:numPr>
        <w:spacing w:line="240" w:lineRule="auto"/>
        <w:jc w:val="both"/>
      </w:pPr>
    </w:p>
    <w:p w14:paraId="08BF9A3E" w14:textId="6132B689" w:rsidR="00E70AF2" w:rsidRDefault="000856F4" w:rsidP="00D62810">
      <w:pPr>
        <w:pStyle w:val="SeznamsodrkamiB"/>
        <w:numPr>
          <w:ilvl w:val="0"/>
          <w:numId w:val="0"/>
        </w:numPr>
        <w:spacing w:line="240" w:lineRule="auto"/>
        <w:jc w:val="both"/>
      </w:pPr>
      <w:r>
        <w:t>Postup a podmínky, které je nutné splnit pro zařazení volného pracovního místa do centrální evidence míst určených pro zaměstnanecké karty, najdete na internetovém </w:t>
      </w:r>
      <w:hyperlink r:id="rId16" w:history="1">
        <w:r>
          <w:rPr>
            <w:rStyle w:val="Hypertextovodkaz"/>
            <w:b/>
            <w:bCs/>
            <w:color w:val="000000"/>
          </w:rPr>
          <w:t>Integrovaném portálu Ministerstva práce a sociálních věcí</w:t>
        </w:r>
      </w:hyperlink>
      <w:r w:rsidR="00DB35D3">
        <w:t xml:space="preserve">: </w:t>
      </w:r>
      <w:hyperlink r:id="rId17" w:history="1">
        <w:r w:rsidR="00E70AF2" w:rsidRPr="00C94248">
          <w:rPr>
            <w:rStyle w:val="Hypertextovodkaz"/>
          </w:rPr>
          <w:t>https://portal.mpsv.cz/s</w:t>
        </w:r>
        <w:r w:rsidR="00E70AF2" w:rsidRPr="00C94248">
          <w:rPr>
            <w:rStyle w:val="Hypertextovodkaz"/>
          </w:rPr>
          <w:t>z</w:t>
        </w:r>
        <w:r w:rsidR="00E70AF2" w:rsidRPr="00C94248">
          <w:rPr>
            <w:rStyle w:val="Hypertextovodkaz"/>
          </w:rPr>
          <w:t>/zahr_zam/zz_zamest_cizincu/zz_ziskavani</w:t>
        </w:r>
      </w:hyperlink>
    </w:p>
    <w:p w14:paraId="7F217E8F" w14:textId="77777777" w:rsidR="00E70AF2" w:rsidRDefault="00E70AF2" w:rsidP="00D62810">
      <w:pPr>
        <w:pStyle w:val="SeznamsodrkamiB"/>
        <w:numPr>
          <w:ilvl w:val="0"/>
          <w:numId w:val="0"/>
        </w:numPr>
        <w:spacing w:line="240" w:lineRule="auto"/>
        <w:jc w:val="both"/>
      </w:pPr>
    </w:p>
    <w:p w14:paraId="6F6A7B74" w14:textId="42E6E549" w:rsidR="00DB35D3" w:rsidRDefault="001C56EE" w:rsidP="00D62810">
      <w:pPr>
        <w:pStyle w:val="SeznamsodrkamiB"/>
        <w:numPr>
          <w:ilvl w:val="0"/>
          <w:numId w:val="0"/>
        </w:numPr>
        <w:spacing w:line="240" w:lineRule="auto"/>
        <w:jc w:val="both"/>
      </w:pPr>
      <w:hyperlink r:id="rId18" w:history="1">
        <w:r w:rsidR="00DB35D3" w:rsidRPr="00AF7F29">
          <w:rPr>
            <w:rStyle w:val="Hypertextovodkaz"/>
          </w:rPr>
          <w:t>https://portal.mpsv.cz</w:t>
        </w:r>
        <w:r w:rsidR="00DB35D3" w:rsidRPr="00AF7F29">
          <w:rPr>
            <w:rStyle w:val="Hypertextovodkaz"/>
          </w:rPr>
          <w:t>/</w:t>
        </w:r>
        <w:r w:rsidR="00DB35D3" w:rsidRPr="00AF7F29">
          <w:rPr>
            <w:rStyle w:val="Hypertextovodkaz"/>
          </w:rPr>
          <w:t>sz/zahr_zam/zamka/vm</w:t>
        </w:r>
      </w:hyperlink>
    </w:p>
    <w:p w14:paraId="630EF518" w14:textId="77777777" w:rsidR="00040C72" w:rsidRDefault="00040C72" w:rsidP="00D62810">
      <w:pPr>
        <w:pStyle w:val="SeznamsodrkamiB"/>
        <w:numPr>
          <w:ilvl w:val="0"/>
          <w:numId w:val="0"/>
        </w:numPr>
        <w:spacing w:line="240" w:lineRule="auto"/>
        <w:jc w:val="both"/>
      </w:pPr>
      <w:r>
        <w:t xml:space="preserve"> </w:t>
      </w:r>
    </w:p>
    <w:p w14:paraId="4FDD7F8C" w14:textId="76E42974" w:rsidR="00040C72" w:rsidRDefault="00040C72" w:rsidP="00D62810">
      <w:pPr>
        <w:pStyle w:val="SeznamsodrkamiB"/>
        <w:numPr>
          <w:ilvl w:val="0"/>
          <w:numId w:val="0"/>
        </w:numPr>
        <w:spacing w:line="240" w:lineRule="auto"/>
        <w:jc w:val="both"/>
        <w:rPr>
          <w:rStyle w:val="Hypertextovodkaz"/>
        </w:rPr>
      </w:pPr>
      <w:r>
        <w:lastRenderedPageBreak/>
        <w:t>Míst</w:t>
      </w:r>
      <w:r w:rsidRPr="00040C72">
        <w:t>a určen</w:t>
      </w:r>
      <w:r w:rsidR="00664428">
        <w:t>á</w:t>
      </w:r>
      <w:r w:rsidRPr="00040C72">
        <w:t xml:space="preserve"> pro žadatele o modrou kartu</w:t>
      </w:r>
      <w:r w:rsidR="00340712">
        <w:t xml:space="preserve"> najdete</w:t>
      </w:r>
      <w:r w:rsidRPr="00040C72">
        <w:t xml:space="preserve"> v centrální evidenci volných pracovních míst </w:t>
      </w:r>
      <w:proofErr w:type="spellStart"/>
      <w:r w:rsidRPr="00040C72">
        <w:t>obsaditelných</w:t>
      </w:r>
      <w:proofErr w:type="spellEnd"/>
      <w:r w:rsidRPr="00040C72">
        <w:t xml:space="preserve"> držiteli modré karty </w:t>
      </w:r>
      <w:r w:rsidR="00340712">
        <w:t xml:space="preserve">na </w:t>
      </w:r>
      <w:r>
        <w:t>internetovém </w:t>
      </w:r>
      <w:hyperlink r:id="rId19" w:history="1">
        <w:r>
          <w:rPr>
            <w:rStyle w:val="Hypertextovodkaz"/>
            <w:b/>
            <w:bCs/>
            <w:color w:val="000000"/>
          </w:rPr>
          <w:t>Integrovaném portálu Ministerstva práce a sociálních věcí</w:t>
        </w:r>
      </w:hyperlink>
      <w:r w:rsidR="00DB35D3">
        <w:t xml:space="preserve">: </w:t>
      </w:r>
      <w:hyperlink r:id="rId20" w:history="1">
        <w:r w:rsidR="00DB35D3" w:rsidRPr="00AF7F29">
          <w:rPr>
            <w:rStyle w:val="Hypertextovodkaz"/>
          </w:rPr>
          <w:t>https://portal.m</w:t>
        </w:r>
        <w:r w:rsidR="00DB35D3" w:rsidRPr="00AF7F29">
          <w:rPr>
            <w:rStyle w:val="Hypertextovodkaz"/>
          </w:rPr>
          <w:t>p</w:t>
        </w:r>
        <w:r w:rsidR="00DB35D3" w:rsidRPr="00AF7F29">
          <w:rPr>
            <w:rStyle w:val="Hypertextovodkaz"/>
          </w:rPr>
          <w:t>sv.cz/sz/zahr_zam/modka/vm</w:t>
        </w:r>
      </w:hyperlink>
    </w:p>
    <w:p w14:paraId="71919B8E" w14:textId="057E553A" w:rsidR="00E70AF2" w:rsidRDefault="00E70AF2" w:rsidP="00D62810">
      <w:pPr>
        <w:pStyle w:val="SeznamsodrkamiB"/>
        <w:numPr>
          <w:ilvl w:val="0"/>
          <w:numId w:val="0"/>
        </w:numPr>
        <w:spacing w:line="240" w:lineRule="auto"/>
        <w:jc w:val="both"/>
        <w:rPr>
          <w:rStyle w:val="Hypertextovodkaz"/>
        </w:rPr>
      </w:pPr>
      <w:r w:rsidRPr="00E70AF2">
        <w:rPr>
          <w:rStyle w:val="Hypertextovodkaz"/>
        </w:rPr>
        <w:t>https://portal.mpsv.cz/sz/zahr_zam/modka</w:t>
      </w:r>
    </w:p>
    <w:p w14:paraId="7F72F1ED" w14:textId="77777777" w:rsidR="00AA51F4" w:rsidRDefault="00AA51F4" w:rsidP="00D62810">
      <w:pPr>
        <w:pStyle w:val="SeznamsodrkamiB"/>
        <w:numPr>
          <w:ilvl w:val="0"/>
          <w:numId w:val="0"/>
        </w:numPr>
        <w:spacing w:line="240" w:lineRule="auto"/>
        <w:jc w:val="both"/>
      </w:pPr>
    </w:p>
    <w:p w14:paraId="77B809A7" w14:textId="77777777" w:rsidR="00AA51F4" w:rsidRPr="00CE1491" w:rsidRDefault="00AA51F4" w:rsidP="00AA51F4">
      <w:pPr>
        <w:pStyle w:val="SeznamsodrkamiB"/>
        <w:numPr>
          <w:ilvl w:val="0"/>
          <w:numId w:val="0"/>
        </w:numPr>
        <w:spacing w:line="240" w:lineRule="auto"/>
        <w:jc w:val="both"/>
        <w:rPr>
          <w:rStyle w:val="Hypertextovodkaz"/>
          <w:color w:val="000000" w:themeColor="text1"/>
          <w:u w:val="none"/>
        </w:rPr>
      </w:pPr>
      <w:r w:rsidRPr="00CE1491">
        <w:rPr>
          <w:rStyle w:val="Hypertextovodkaz"/>
          <w:color w:val="000000" w:themeColor="text1"/>
          <w:u w:val="none"/>
        </w:rPr>
        <w:t xml:space="preserve">Hlášenku volného pracovní místa naleznete na: </w:t>
      </w:r>
    </w:p>
    <w:p w14:paraId="6A5755E9" w14:textId="77777777" w:rsidR="00AA51F4" w:rsidRDefault="001C56EE" w:rsidP="00D62810">
      <w:pPr>
        <w:pStyle w:val="SeznamsodrkamiB"/>
        <w:numPr>
          <w:ilvl w:val="0"/>
          <w:numId w:val="0"/>
        </w:numPr>
        <w:spacing w:line="240" w:lineRule="auto"/>
        <w:jc w:val="both"/>
      </w:pPr>
      <w:hyperlink r:id="rId21" w:history="1">
        <w:r w:rsidR="00AA51F4" w:rsidRPr="002A773C">
          <w:rPr>
            <w:rStyle w:val="Hypertextovodkaz"/>
          </w:rPr>
          <w:t>https://portal.mpsv.cz/sz/zamest/kestazeni/hlasenka_volneho_pracovniho_mista.pdf</w:t>
        </w:r>
      </w:hyperlink>
    </w:p>
    <w:p w14:paraId="3387AA6E" w14:textId="77777777" w:rsidR="00DB288F" w:rsidRDefault="00DB288F" w:rsidP="00D62810">
      <w:pPr>
        <w:pStyle w:val="SeznamsodrkamiB"/>
        <w:numPr>
          <w:ilvl w:val="0"/>
          <w:numId w:val="0"/>
        </w:numPr>
        <w:spacing w:line="240" w:lineRule="auto"/>
        <w:jc w:val="both"/>
        <w:rPr>
          <w:b/>
          <w:bCs/>
          <w:i/>
        </w:rPr>
      </w:pPr>
    </w:p>
    <w:p w14:paraId="76A20F2E" w14:textId="59D106F3" w:rsidR="000856F4" w:rsidRPr="00DB35D3" w:rsidRDefault="000856F4" w:rsidP="00D62810">
      <w:pPr>
        <w:pStyle w:val="SeznamsodrkamiB"/>
        <w:numPr>
          <w:ilvl w:val="0"/>
          <w:numId w:val="0"/>
        </w:numPr>
        <w:spacing w:line="240" w:lineRule="auto"/>
        <w:jc w:val="both"/>
        <w:rPr>
          <w:b/>
          <w:bCs/>
          <w:i/>
        </w:rPr>
      </w:pPr>
      <w:r w:rsidRPr="008D6B27">
        <w:rPr>
          <w:b/>
          <w:bCs/>
          <w:i/>
        </w:rPr>
        <w:t xml:space="preserve">Upozorňujeme, že údaje uvedené v nabídce volných pracovních míst v centrální evidenci se musí shodovat s údaji uvedenými </w:t>
      </w:r>
      <w:r w:rsidR="00AD5755" w:rsidRPr="008D6B27">
        <w:rPr>
          <w:b/>
          <w:bCs/>
          <w:i/>
        </w:rPr>
        <w:t>jak v </w:t>
      </w:r>
      <w:r w:rsidR="00DB288F">
        <w:rPr>
          <w:b/>
          <w:bCs/>
          <w:i/>
        </w:rPr>
        <w:t>žádosti o zařazení uchazeče do P</w:t>
      </w:r>
      <w:r w:rsidR="00AD5755" w:rsidRPr="008D6B27">
        <w:rPr>
          <w:b/>
          <w:bCs/>
          <w:i/>
        </w:rPr>
        <w:t xml:space="preserve">rogramu, tak </w:t>
      </w:r>
      <w:r w:rsidRPr="008D6B27">
        <w:rPr>
          <w:b/>
          <w:bCs/>
          <w:i/>
        </w:rPr>
        <w:t xml:space="preserve">v pracovní smlouvě, nebo smlouvě o </w:t>
      </w:r>
      <w:r w:rsidR="00664428" w:rsidRPr="008D6B27">
        <w:rPr>
          <w:b/>
          <w:bCs/>
          <w:i/>
        </w:rPr>
        <w:t xml:space="preserve">budoucí </w:t>
      </w:r>
      <w:r w:rsidR="00664428">
        <w:rPr>
          <w:b/>
          <w:bCs/>
          <w:i/>
        </w:rPr>
        <w:t xml:space="preserve">pracovní </w:t>
      </w:r>
      <w:r w:rsidRPr="008D6B27">
        <w:rPr>
          <w:b/>
          <w:bCs/>
          <w:i/>
        </w:rPr>
        <w:t xml:space="preserve">smlouvě, které tvoří jednu z příloh k žádosti o vydání zaměstnanecké </w:t>
      </w:r>
      <w:r w:rsidR="00040C72" w:rsidRPr="008D6B27">
        <w:rPr>
          <w:b/>
          <w:bCs/>
          <w:i/>
        </w:rPr>
        <w:t xml:space="preserve">nebo modré </w:t>
      </w:r>
      <w:r w:rsidRPr="008D6B27">
        <w:rPr>
          <w:b/>
          <w:bCs/>
          <w:i/>
        </w:rPr>
        <w:t xml:space="preserve">karty.  Tato skutečnost bude předmětem kontroly ze strany Ministerstva vnitra při rozhodování o udělení </w:t>
      </w:r>
      <w:r w:rsidR="00040C72" w:rsidRPr="008D6B27">
        <w:rPr>
          <w:b/>
          <w:bCs/>
          <w:i/>
        </w:rPr>
        <w:t>zaměstnanecké nebo modré karty</w:t>
      </w:r>
      <w:r w:rsidRPr="008D6B27">
        <w:rPr>
          <w:b/>
          <w:bCs/>
          <w:i/>
        </w:rPr>
        <w:t>.</w:t>
      </w:r>
      <w:r w:rsidR="00040C72" w:rsidRPr="008D6B27">
        <w:rPr>
          <w:b/>
          <w:bCs/>
          <w:i/>
        </w:rPr>
        <w:t xml:space="preserve"> </w:t>
      </w:r>
      <w:r w:rsidRPr="008D6B27">
        <w:rPr>
          <w:b/>
          <w:bCs/>
          <w:i/>
        </w:rPr>
        <w:t xml:space="preserve">Dále upozorňujeme, že jakákoliv změna u volného pracovního místa, které je jíž zařazeno do centrální evidence, </w:t>
      </w:r>
      <w:r w:rsidRPr="00DB35D3">
        <w:rPr>
          <w:b/>
          <w:bCs/>
          <w:i/>
        </w:rPr>
        <w:t>znamená zrušení původního volného pracovního místa a má za následek</w:t>
      </w:r>
      <w:r w:rsidR="00DB35D3" w:rsidRPr="00DB35D3">
        <w:rPr>
          <w:b/>
          <w:bCs/>
          <w:i/>
        </w:rPr>
        <w:t xml:space="preserve">, že test trhu práce </w:t>
      </w:r>
      <w:r w:rsidRPr="00DB35D3">
        <w:rPr>
          <w:b/>
          <w:bCs/>
          <w:i/>
        </w:rPr>
        <w:t>začne běžet od začátku. Až po jeho ukončení je opět možné na dané volné pracovní místo zaměstnat cizince ze třetí země.</w:t>
      </w:r>
    </w:p>
    <w:p w14:paraId="422D5404" w14:textId="77777777" w:rsidR="00DB288F" w:rsidRDefault="00DB288F" w:rsidP="00D62810">
      <w:pPr>
        <w:pStyle w:val="SeznamsodrkamiB"/>
        <w:numPr>
          <w:ilvl w:val="0"/>
          <w:numId w:val="0"/>
        </w:numPr>
        <w:spacing w:line="240" w:lineRule="auto"/>
        <w:jc w:val="both"/>
      </w:pPr>
    </w:p>
    <w:p w14:paraId="5FFD047A" w14:textId="03125CCE" w:rsidR="000856F4" w:rsidRDefault="000856F4" w:rsidP="00D62810">
      <w:pPr>
        <w:pStyle w:val="SeznamsodrkamiB"/>
        <w:numPr>
          <w:ilvl w:val="0"/>
          <w:numId w:val="0"/>
        </w:numPr>
        <w:spacing w:line="240" w:lineRule="auto"/>
        <w:jc w:val="both"/>
        <w:rPr>
          <w:color w:val="000000"/>
        </w:rPr>
      </w:pPr>
      <w:r>
        <w:t xml:space="preserve">Ministerstvo vnitra v zájmu zvyšování efektivity řízení o vydání zaměstnanecké karty připravilo stručný návod, jak se při přípravě pracovní smlouvy, nebo smlouvy o </w:t>
      </w:r>
      <w:r w:rsidR="005D467F">
        <w:t xml:space="preserve">budoucí pracovní </w:t>
      </w:r>
      <w:r w:rsidR="001C56EE">
        <w:t>smlouvě vyhnout</w:t>
      </w:r>
      <w:r>
        <w:t xml:space="preserve"> možným chybám. Návod je k nalezení na webových stránkách Ministerstva vnitra.</w:t>
      </w:r>
    </w:p>
    <w:p w14:paraId="08A1B329" w14:textId="77777777" w:rsidR="000856F4" w:rsidRPr="000856F4" w:rsidRDefault="001C56EE" w:rsidP="00D62810">
      <w:pPr>
        <w:pStyle w:val="Odstavecseseznamem"/>
        <w:spacing w:after="0" w:line="240" w:lineRule="auto"/>
        <w:ind w:left="0"/>
        <w:rPr>
          <w:rFonts w:ascii="Times New Roman" w:hAnsi="Times New Roman"/>
          <w:sz w:val="24"/>
          <w:szCs w:val="24"/>
        </w:rPr>
      </w:pPr>
      <w:hyperlink r:id="rId22" w:history="1">
        <w:r w:rsidR="000856F4">
          <w:rPr>
            <w:rStyle w:val="Hypertextovodkaz"/>
          </w:rPr>
          <w:t>https://www.mvcr.cz/migrace/docDetail.aspx?docid=22167300&amp;doctype=ART</w:t>
        </w:r>
      </w:hyperlink>
      <w:r w:rsidR="000856F4" w:rsidRPr="000856F4">
        <w:rPr>
          <w:rFonts w:ascii="Times New Roman" w:hAnsi="Times New Roman"/>
          <w:sz w:val="24"/>
          <w:szCs w:val="24"/>
        </w:rPr>
        <w:t xml:space="preserve"> </w:t>
      </w:r>
    </w:p>
    <w:p w14:paraId="3E62E285" w14:textId="77777777" w:rsidR="00525720" w:rsidRDefault="00525720" w:rsidP="00D62810">
      <w:pPr>
        <w:pStyle w:val="Odstavecseseznamem"/>
        <w:spacing w:after="0" w:line="240" w:lineRule="auto"/>
        <w:ind w:left="0"/>
        <w:jc w:val="both"/>
        <w:rPr>
          <w:b/>
          <w:szCs w:val="22"/>
        </w:rPr>
      </w:pPr>
    </w:p>
    <w:p w14:paraId="70C57961" w14:textId="77777777" w:rsidR="00232F33" w:rsidRPr="00F73DE4" w:rsidRDefault="00232F33" w:rsidP="00232F33">
      <w:pPr>
        <w:pStyle w:val="Odstavecseseznamem"/>
        <w:numPr>
          <w:ilvl w:val="0"/>
          <w:numId w:val="1"/>
        </w:numPr>
        <w:spacing w:after="0" w:line="240" w:lineRule="auto"/>
        <w:ind w:left="0"/>
        <w:jc w:val="both"/>
        <w:rPr>
          <w:szCs w:val="22"/>
        </w:rPr>
      </w:pPr>
      <w:r>
        <w:rPr>
          <w:b/>
          <w:bCs/>
        </w:rPr>
        <w:t>V Programu</w:t>
      </w:r>
      <w:r w:rsidRPr="00F73DE4">
        <w:rPr>
          <w:b/>
          <w:bCs/>
        </w:rPr>
        <w:t xml:space="preserve"> je napsáno, že zaměstnavatel doloží čestné prohlášení, ve kterém bude uvedeno, že zaměstnanému kvalifikovanému specialist</w:t>
      </w:r>
      <w:r w:rsidRPr="00424A16">
        <w:rPr>
          <w:b/>
          <w:bCs/>
        </w:rPr>
        <w:t xml:space="preserve">ovi </w:t>
      </w:r>
      <w:r w:rsidRPr="00F73DE4">
        <w:rPr>
          <w:b/>
          <w:bCs/>
        </w:rPr>
        <w:t>bude po celou dobu trvání pracovního poměru garantovat pobírání mzdy/platu odpovídající alespoň výši příslušného průměrného výdělku podle podskupin zaměstnávání CZ-ISCO nebo mzdu/plat ve výši odpovídající alespoň minimální výši stanovené pro modré karty, a to i v případě žadatelů o zaměst</w:t>
      </w:r>
      <w:r>
        <w:rPr>
          <w:b/>
          <w:bCs/>
        </w:rPr>
        <w:t xml:space="preserve">nanecké karty. Zmírňuje Program </w:t>
      </w:r>
      <w:r w:rsidRPr="00F73DE4">
        <w:rPr>
          <w:b/>
          <w:bCs/>
        </w:rPr>
        <w:t>zákonné požadavky pro vydání modré karty? Může si můj budoucí zaměstnanec požádat o vydání modré karty i v případě, že mu budu vyplácet měsíční mzdu ve výši 32 000,- Kč?</w:t>
      </w:r>
    </w:p>
    <w:p w14:paraId="62CE5F91" w14:textId="727F014E" w:rsidR="00232F33" w:rsidRDefault="00232F33" w:rsidP="00232F33">
      <w:pPr>
        <w:pStyle w:val="Odstavecseseznamem"/>
        <w:spacing w:after="0" w:line="240" w:lineRule="auto"/>
        <w:ind w:left="0"/>
        <w:contextualSpacing w:val="0"/>
        <w:jc w:val="both"/>
        <w:rPr>
          <w:szCs w:val="22"/>
        </w:rPr>
      </w:pPr>
      <w:r>
        <w:t>V rámci čestného prohlášení o garanci mzdy je zaměstnavateli dána možnost na výběr ohledně garance minimální výše mzdy/platu. Zaměstnavatel si tak může vybrat, zda v případě zaměstnance se zaměstnaneckou kartou mu bude garantovat po celou dobu trvání pracovního poměru mzdu/plat odpovídající alespoň výši příslušného průměrného výdělku podle klasifikace zaměstnání CZ-ISCO NEBO mzdu/plat ve výši odpovídající alespoň minimální výši stanovené pro modré karty. Pro zaměstnance s modrou kartou je nutné splnit minimální mzdové/platové požadavky vyplývající ze zákonné úpravy – viz níže. Je nutné zdůraznit, že Program nikterak neovlivňuje zákonné požadavky pro získání modré karty. K žádosti o vydání modré karty se na zastupitelském úřadě musí standardně doložit mimo jiné pracovní smlouva pro výkon zaměstnání vyžadujícího vysokou kvalifikaci na dobu nejméně jednoho roku na zákonem stanovenou týdenní pracovní dobu, která dále obsahuje výši sjednané hrubé měsíční nebo roční mzdy odpovídající alespoň výši 1,5 násobku průměrné hrubé roční mzdy</w:t>
      </w:r>
      <w:r>
        <w:rPr>
          <w:rStyle w:val="Znakapoznpodarou"/>
        </w:rPr>
        <w:footnoteReference w:id="2"/>
      </w:r>
      <w:r>
        <w:t xml:space="preserve"> vyhlášené sdělením Ministerstva práce a sociálních věcí (</w:t>
      </w:r>
      <w:r>
        <w:rPr>
          <w:rStyle w:val="Hypertextovodkaz"/>
          <w:color w:val="000000" w:themeColor="text1"/>
          <w:szCs w:val="22"/>
          <w:u w:val="none"/>
        </w:rPr>
        <w:t>v</w:t>
      </w:r>
      <w:r w:rsidRPr="00B922DA">
        <w:rPr>
          <w:szCs w:val="22"/>
        </w:rPr>
        <w:t xml:space="preserve"> současné chvíli se jedná o hrubou mzdu ve výši cca </w:t>
      </w:r>
      <w:r>
        <w:rPr>
          <w:szCs w:val="22"/>
        </w:rPr>
        <w:t xml:space="preserve">47.827 Kč/měsíc (platí pro období od </w:t>
      </w:r>
      <w:proofErr w:type="gramStart"/>
      <w:r>
        <w:rPr>
          <w:szCs w:val="22"/>
        </w:rPr>
        <w:t>1.5.2019</w:t>
      </w:r>
      <w:proofErr w:type="gramEnd"/>
      <w:r>
        <w:rPr>
          <w:szCs w:val="22"/>
        </w:rPr>
        <w:t xml:space="preserve"> – 30.4.2020)</w:t>
      </w:r>
      <w:r w:rsidR="001C56EE">
        <w:rPr>
          <w:szCs w:val="22"/>
        </w:rPr>
        <w:t>)</w:t>
      </w:r>
      <w:r>
        <w:rPr>
          <w:szCs w:val="22"/>
        </w:rPr>
        <w:t>.</w:t>
      </w:r>
    </w:p>
    <w:p w14:paraId="22353C15" w14:textId="77777777" w:rsidR="00232F33" w:rsidRPr="00605759" w:rsidRDefault="00232F33" w:rsidP="00232F33">
      <w:pPr>
        <w:spacing w:after="0" w:line="240" w:lineRule="auto"/>
        <w:jc w:val="both"/>
      </w:pPr>
    </w:p>
    <w:p w14:paraId="6F4EB583" w14:textId="77777777" w:rsidR="00232F33" w:rsidRDefault="00232F33" w:rsidP="00232F33">
      <w:pPr>
        <w:pStyle w:val="Odstavecseseznamem"/>
        <w:numPr>
          <w:ilvl w:val="0"/>
          <w:numId w:val="1"/>
        </w:numPr>
        <w:spacing w:after="0" w:line="240" w:lineRule="auto"/>
        <w:ind w:left="0"/>
        <w:jc w:val="both"/>
        <w:textAlignment w:val="auto"/>
        <w:rPr>
          <w:b/>
          <w:szCs w:val="22"/>
        </w:rPr>
      </w:pPr>
      <w:r>
        <w:rPr>
          <w:b/>
          <w:szCs w:val="22"/>
        </w:rPr>
        <w:t>V Programu</w:t>
      </w:r>
      <w:r w:rsidRPr="00C35FCF">
        <w:rPr>
          <w:b/>
          <w:szCs w:val="22"/>
        </w:rPr>
        <w:t xml:space="preserve"> se píše, že zaměstnavatel doloží čestné prohlášení o tom, že v období 2 let před podáním žádosti zaměstnal na území ČR alespoň 3 osoby. Jak tomu mám rozumět?</w:t>
      </w:r>
    </w:p>
    <w:p w14:paraId="39965229" w14:textId="77777777" w:rsidR="00232F33" w:rsidRDefault="00232F33" w:rsidP="00232F33">
      <w:pPr>
        <w:pStyle w:val="Odstavecseseznamem"/>
        <w:spacing w:after="0" w:line="240" w:lineRule="auto"/>
        <w:ind w:left="0"/>
        <w:jc w:val="both"/>
        <w:textAlignment w:val="auto"/>
        <w:rPr>
          <w:szCs w:val="22"/>
        </w:rPr>
      </w:pPr>
      <w:r w:rsidRPr="00326060">
        <w:rPr>
          <w:szCs w:val="22"/>
        </w:rPr>
        <w:t>Jedná se o počet zaměst</w:t>
      </w:r>
      <w:r>
        <w:rPr>
          <w:szCs w:val="22"/>
        </w:rPr>
        <w:t xml:space="preserve">nanců, které zaměstnavatel zaměstnával (na libovolně dlouhou dobu) nebo stále zaměstnává a ze kterých zaměstnavatel odváděl v období 2 let před podáním žádosti odvody na sociálním a zdravotním pojištění.  </w:t>
      </w:r>
      <w:r w:rsidRPr="001B52B7">
        <w:rPr>
          <w:szCs w:val="22"/>
        </w:rPr>
        <w:t>Zaměst</w:t>
      </w:r>
      <w:r>
        <w:rPr>
          <w:szCs w:val="22"/>
        </w:rPr>
        <w:t>nanci činní na základě dohody o </w:t>
      </w:r>
      <w:r w:rsidRPr="001B52B7">
        <w:rPr>
          <w:szCs w:val="22"/>
        </w:rPr>
        <w:t>provedení práce jsou účastni pojištění, jestliže splňují podmínku uvedenou v § 6 odst. 1 písm. a)</w:t>
      </w:r>
      <w:r>
        <w:rPr>
          <w:szCs w:val="22"/>
        </w:rPr>
        <w:t xml:space="preserve"> </w:t>
      </w:r>
      <w:r w:rsidRPr="001B52B7">
        <w:rPr>
          <w:szCs w:val="22"/>
        </w:rPr>
        <w:t xml:space="preserve">zákona č. 187/2006 Sb., o nemocenském pojištění, ve znění pozdějších předpisů a byl jim zúčtován započitatelný příjem v částce </w:t>
      </w:r>
      <w:r w:rsidRPr="001B52B7">
        <w:rPr>
          <w:szCs w:val="22"/>
        </w:rPr>
        <w:lastRenderedPageBreak/>
        <w:t>vyšší než 10000 Kč.</w:t>
      </w:r>
      <w:r>
        <w:rPr>
          <w:szCs w:val="22"/>
        </w:rPr>
        <w:t xml:space="preserve"> </w:t>
      </w:r>
      <w:r w:rsidRPr="001B52B7">
        <w:rPr>
          <w:szCs w:val="22"/>
        </w:rPr>
        <w:t>Zaměstnanci činní na základě dohody o pr</w:t>
      </w:r>
      <w:r>
        <w:rPr>
          <w:szCs w:val="22"/>
        </w:rPr>
        <w:t>acovní činnosti</w:t>
      </w:r>
      <w:r w:rsidRPr="001B52B7">
        <w:rPr>
          <w:szCs w:val="22"/>
        </w:rPr>
        <w:t xml:space="preserve"> jsou účastni pojištění</w:t>
      </w:r>
      <w:r>
        <w:rPr>
          <w:szCs w:val="22"/>
        </w:rPr>
        <w:t xml:space="preserve">, jestliže </w:t>
      </w:r>
      <w:r w:rsidRPr="001B52B7">
        <w:rPr>
          <w:szCs w:val="22"/>
        </w:rPr>
        <w:t>sjednaná částka započitatelného příjmu z tohoto zaměstnání za kalendářní měsíc činí aspoň částku rozhodnou pro účast na pojištění (dále jen "rozhodný příjem").</w:t>
      </w:r>
      <w:r>
        <w:rPr>
          <w:szCs w:val="22"/>
        </w:rPr>
        <w:t xml:space="preserve"> </w:t>
      </w:r>
      <w:r w:rsidRPr="001B52B7">
        <w:rPr>
          <w:szCs w:val="22"/>
        </w:rPr>
        <w:t>Rozhodný příjem činí 2 500 Kč</w:t>
      </w:r>
      <w:r>
        <w:rPr>
          <w:szCs w:val="22"/>
        </w:rPr>
        <w:t xml:space="preserve">, viz § 6 odst. 2 </w:t>
      </w:r>
      <w:r w:rsidRPr="001B52B7">
        <w:rPr>
          <w:szCs w:val="22"/>
        </w:rPr>
        <w:t>zákona č. 187/2006 Sb., o nemocenském pojištění, ve znění pozdějších předpisů</w:t>
      </w:r>
      <w:r>
        <w:rPr>
          <w:szCs w:val="22"/>
        </w:rPr>
        <w:t>.</w:t>
      </w:r>
    </w:p>
    <w:p w14:paraId="73C8933D" w14:textId="77777777" w:rsidR="00232F33" w:rsidRDefault="00232F33" w:rsidP="00D62810">
      <w:pPr>
        <w:pStyle w:val="Odstavecseseznamem"/>
        <w:spacing w:after="0" w:line="240" w:lineRule="auto"/>
        <w:ind w:left="0"/>
        <w:jc w:val="both"/>
        <w:rPr>
          <w:b/>
          <w:szCs w:val="22"/>
        </w:rPr>
      </w:pPr>
    </w:p>
    <w:p w14:paraId="7298CBC0" w14:textId="77777777" w:rsidR="00525720" w:rsidRDefault="00525720" w:rsidP="00D62810">
      <w:pPr>
        <w:pStyle w:val="Odstavecseseznamem"/>
        <w:numPr>
          <w:ilvl w:val="0"/>
          <w:numId w:val="1"/>
        </w:numPr>
        <w:spacing w:after="0" w:line="240" w:lineRule="auto"/>
        <w:ind w:left="0"/>
        <w:jc w:val="both"/>
        <w:rPr>
          <w:b/>
          <w:szCs w:val="22"/>
        </w:rPr>
      </w:pPr>
      <w:r>
        <w:rPr>
          <w:b/>
          <w:szCs w:val="22"/>
        </w:rPr>
        <w:t>Jak postupovat v případě, že má uchazeč zájem o relokaci rodinných příslušníků?</w:t>
      </w:r>
    </w:p>
    <w:p w14:paraId="6ACD70DF" w14:textId="77777777" w:rsidR="00525720" w:rsidRPr="0092428F" w:rsidRDefault="00A7760E" w:rsidP="00D62810">
      <w:pPr>
        <w:pStyle w:val="Odstavecseseznamem"/>
        <w:spacing w:after="0" w:line="240" w:lineRule="auto"/>
        <w:ind w:left="0"/>
        <w:jc w:val="both"/>
        <w:rPr>
          <w:color w:val="000000" w:themeColor="text1"/>
          <w:szCs w:val="22"/>
        </w:rPr>
      </w:pPr>
      <w:r>
        <w:rPr>
          <w:color w:val="000000" w:themeColor="text1"/>
          <w:szCs w:val="22"/>
        </w:rPr>
        <w:t xml:space="preserve">V případě, že by měl </w:t>
      </w:r>
      <w:r w:rsidR="00525720" w:rsidRPr="0092428F">
        <w:rPr>
          <w:color w:val="000000" w:themeColor="text1"/>
          <w:szCs w:val="22"/>
        </w:rPr>
        <w:t>uchazeč zájem požádat o relokaci r</w:t>
      </w:r>
      <w:r w:rsidR="00C30718">
        <w:rPr>
          <w:color w:val="000000" w:themeColor="text1"/>
          <w:szCs w:val="22"/>
        </w:rPr>
        <w:t>odinných příslušníků</w:t>
      </w:r>
      <w:r w:rsidR="00525720" w:rsidRPr="0092428F">
        <w:rPr>
          <w:color w:val="000000" w:themeColor="text1"/>
          <w:szCs w:val="22"/>
        </w:rPr>
        <w:t>, je nutné tuto informaci uvést již v žádosti</w:t>
      </w:r>
      <w:r w:rsidR="00DB288F">
        <w:rPr>
          <w:color w:val="000000" w:themeColor="text1"/>
          <w:szCs w:val="22"/>
        </w:rPr>
        <w:t xml:space="preserve"> o zařazení uchazeče do P</w:t>
      </w:r>
      <w:r w:rsidR="00880015">
        <w:rPr>
          <w:color w:val="000000" w:themeColor="text1"/>
          <w:szCs w:val="22"/>
        </w:rPr>
        <w:t>rogramu</w:t>
      </w:r>
      <w:r w:rsidR="00525720" w:rsidRPr="0092428F">
        <w:rPr>
          <w:color w:val="000000" w:themeColor="text1"/>
          <w:szCs w:val="22"/>
        </w:rPr>
        <w:t xml:space="preserve">. </w:t>
      </w:r>
    </w:p>
    <w:p w14:paraId="666FF90B" w14:textId="77777777" w:rsidR="00525720" w:rsidRPr="001E21AB" w:rsidRDefault="00525720" w:rsidP="00D62810">
      <w:pPr>
        <w:pStyle w:val="Odstavecseseznamem"/>
        <w:spacing w:after="0" w:line="240" w:lineRule="auto"/>
        <w:ind w:left="0"/>
        <w:jc w:val="both"/>
        <w:rPr>
          <w:color w:val="000000" w:themeColor="text1"/>
          <w:szCs w:val="22"/>
        </w:rPr>
      </w:pPr>
      <w:r w:rsidRPr="0092428F">
        <w:rPr>
          <w:color w:val="000000" w:themeColor="text1"/>
          <w:szCs w:val="22"/>
        </w:rPr>
        <w:t>Uchaze</w:t>
      </w:r>
      <w:r w:rsidR="00DB288F">
        <w:rPr>
          <w:color w:val="000000" w:themeColor="text1"/>
          <w:szCs w:val="22"/>
        </w:rPr>
        <w:t>č, který byl zařazen do P</w:t>
      </w:r>
      <w:r w:rsidR="00880015">
        <w:rPr>
          <w:color w:val="000000" w:themeColor="text1"/>
          <w:szCs w:val="22"/>
        </w:rPr>
        <w:t>rogramu</w:t>
      </w:r>
      <w:r w:rsidRPr="0092428F">
        <w:rPr>
          <w:color w:val="000000" w:themeColor="text1"/>
          <w:szCs w:val="22"/>
        </w:rPr>
        <w:t xml:space="preserve">, se dostaví ve stanoveném termínu na </w:t>
      </w:r>
      <w:r>
        <w:rPr>
          <w:color w:val="000000" w:themeColor="text1"/>
          <w:szCs w:val="22"/>
        </w:rPr>
        <w:t xml:space="preserve">příslušný </w:t>
      </w:r>
      <w:r w:rsidRPr="0092428F">
        <w:rPr>
          <w:color w:val="000000" w:themeColor="text1"/>
          <w:szCs w:val="22"/>
        </w:rPr>
        <w:t>zastupitelský úřad</w:t>
      </w:r>
      <w:r>
        <w:rPr>
          <w:color w:val="000000" w:themeColor="text1"/>
          <w:szCs w:val="22"/>
        </w:rPr>
        <w:t xml:space="preserve"> a s</w:t>
      </w:r>
      <w:r w:rsidRPr="0092428F">
        <w:rPr>
          <w:color w:val="000000" w:themeColor="text1"/>
          <w:szCs w:val="22"/>
        </w:rPr>
        <w:t>oučasně s touto osobou se na zastupite</w:t>
      </w:r>
      <w:r w:rsidR="002F7BF5">
        <w:rPr>
          <w:color w:val="000000" w:themeColor="text1"/>
          <w:szCs w:val="22"/>
        </w:rPr>
        <w:t>l</w:t>
      </w:r>
      <w:r w:rsidRPr="0092428F">
        <w:rPr>
          <w:color w:val="000000" w:themeColor="text1"/>
          <w:szCs w:val="22"/>
        </w:rPr>
        <w:t>ský úřad dostaví za účelem podání žádosti o vízum k pobytu nad 90 dnů za účelem rodinným jeho rodinný příslušník, kter</w:t>
      </w:r>
      <w:r w:rsidR="00DB288F">
        <w:rPr>
          <w:color w:val="000000" w:themeColor="text1"/>
          <w:szCs w:val="22"/>
        </w:rPr>
        <w:t>ý byl rovněž zařazen do P</w:t>
      </w:r>
      <w:r w:rsidR="00AF0B7B">
        <w:rPr>
          <w:color w:val="000000" w:themeColor="text1"/>
          <w:szCs w:val="22"/>
        </w:rPr>
        <w:t>rogramu</w:t>
      </w:r>
      <w:r w:rsidRPr="0092428F">
        <w:rPr>
          <w:color w:val="000000" w:themeColor="text1"/>
          <w:szCs w:val="22"/>
        </w:rPr>
        <w:t>.</w:t>
      </w:r>
    </w:p>
    <w:p w14:paraId="70B219B2" w14:textId="77777777" w:rsidR="00525720" w:rsidRPr="0092428F" w:rsidRDefault="00525720" w:rsidP="00D62810">
      <w:pPr>
        <w:pStyle w:val="Odstavecseseznamem"/>
        <w:spacing w:after="0" w:line="240" w:lineRule="auto"/>
        <w:ind w:left="0"/>
        <w:jc w:val="both"/>
        <w:rPr>
          <w:color w:val="000000" w:themeColor="text1"/>
          <w:szCs w:val="22"/>
        </w:rPr>
      </w:pPr>
      <w:r w:rsidRPr="0092428F">
        <w:rPr>
          <w:color w:val="000000" w:themeColor="text1"/>
          <w:szCs w:val="22"/>
        </w:rPr>
        <w:t>Do kategorie „rodinný příslušník“ patří: manžel/</w:t>
      </w:r>
      <w:proofErr w:type="spellStart"/>
      <w:r w:rsidRPr="0092428F">
        <w:rPr>
          <w:color w:val="000000" w:themeColor="text1"/>
          <w:szCs w:val="22"/>
        </w:rPr>
        <w:t>ka</w:t>
      </w:r>
      <w:proofErr w:type="spellEnd"/>
      <w:r w:rsidRPr="0092428F">
        <w:rPr>
          <w:color w:val="000000" w:themeColor="text1"/>
          <w:szCs w:val="22"/>
        </w:rPr>
        <w:t xml:space="preserve"> vysoce kvalifikovaného uchazeče (specialisty) nebo nezletilé nebo zletilé nezaopatřené dítě tohoto cizince nebo jeho manžela/</w:t>
      </w:r>
      <w:proofErr w:type="spellStart"/>
      <w:r w:rsidRPr="0092428F">
        <w:rPr>
          <w:color w:val="000000" w:themeColor="text1"/>
          <w:szCs w:val="22"/>
        </w:rPr>
        <w:t>ky</w:t>
      </w:r>
      <w:proofErr w:type="spellEnd"/>
      <w:r w:rsidRPr="0092428F">
        <w:rPr>
          <w:color w:val="000000" w:themeColor="text1"/>
          <w:szCs w:val="22"/>
        </w:rPr>
        <w:t>.</w:t>
      </w:r>
    </w:p>
    <w:p w14:paraId="7C4D4940" w14:textId="77777777" w:rsidR="008768BE" w:rsidRPr="003D1C63" w:rsidRDefault="008768BE" w:rsidP="008768BE">
      <w:pPr>
        <w:pStyle w:val="Odstavecseseznamem"/>
        <w:spacing w:after="0" w:line="240" w:lineRule="auto"/>
        <w:ind w:left="0"/>
        <w:jc w:val="both"/>
        <w:rPr>
          <w:b/>
          <w:i/>
          <w:color w:val="000000" w:themeColor="text1"/>
        </w:rPr>
      </w:pPr>
      <w:r w:rsidRPr="003D1C63">
        <w:rPr>
          <w:b/>
          <w:i/>
          <w:color w:val="000000" w:themeColor="text1"/>
        </w:rPr>
        <w:t>Rodinný příslušník žadatele o zaměstnaneckou kartu bude žádat o vízum nad 90 dnů za účelem rodinným.</w:t>
      </w:r>
      <w:r w:rsidR="00DB288F">
        <w:rPr>
          <w:b/>
          <w:i/>
          <w:color w:val="000000" w:themeColor="text1"/>
        </w:rPr>
        <w:t xml:space="preserve"> </w:t>
      </w:r>
      <w:r w:rsidRPr="003D1C63">
        <w:rPr>
          <w:b/>
          <w:i/>
          <w:color w:val="000000" w:themeColor="text1"/>
        </w:rPr>
        <w:t xml:space="preserve">Rodinný příslušník žadatele o modrou kartu bude žádat o povolení k dlouhodobému pobytu za účelem společného soužití rodiny s držitelem modré karty. </w:t>
      </w:r>
    </w:p>
    <w:p w14:paraId="6A8CE8AE" w14:textId="77777777" w:rsidR="00551FFA" w:rsidRDefault="00551FFA" w:rsidP="00D62810">
      <w:pPr>
        <w:pStyle w:val="Odstavecseseznamem"/>
        <w:spacing w:after="0" w:line="240" w:lineRule="auto"/>
        <w:ind w:left="0"/>
        <w:jc w:val="both"/>
        <w:rPr>
          <w:color w:val="000000" w:themeColor="text1"/>
          <w:szCs w:val="22"/>
        </w:rPr>
      </w:pPr>
    </w:p>
    <w:p w14:paraId="3AC74742" w14:textId="77777777" w:rsidR="00551FFA" w:rsidRPr="004F70FF" w:rsidRDefault="00551FFA" w:rsidP="00551FFA">
      <w:pPr>
        <w:pStyle w:val="Odstavecseseznamem"/>
        <w:numPr>
          <w:ilvl w:val="0"/>
          <w:numId w:val="1"/>
        </w:numPr>
        <w:spacing w:after="0" w:line="240" w:lineRule="auto"/>
        <w:ind w:left="0"/>
        <w:jc w:val="both"/>
        <w:rPr>
          <w:b/>
          <w:szCs w:val="22"/>
        </w:rPr>
      </w:pPr>
      <w:r w:rsidRPr="004F70FF">
        <w:rPr>
          <w:b/>
          <w:szCs w:val="22"/>
        </w:rPr>
        <w:t>Můžeme pod</w:t>
      </w:r>
      <w:r w:rsidR="00DB288F">
        <w:rPr>
          <w:b/>
          <w:szCs w:val="22"/>
        </w:rPr>
        <w:t>at žádost o zařazení do P</w:t>
      </w:r>
      <w:r>
        <w:rPr>
          <w:b/>
          <w:szCs w:val="22"/>
        </w:rPr>
        <w:t>rogramu</w:t>
      </w:r>
      <w:r w:rsidRPr="004F70FF">
        <w:rPr>
          <w:b/>
          <w:szCs w:val="22"/>
        </w:rPr>
        <w:t>, pokud máme zájem zaměstnat středně kvalifikovaného pracovníka např. na pozici svářeč či obsluha CNC strojů?</w:t>
      </w:r>
    </w:p>
    <w:p w14:paraId="0A0585F9" w14:textId="03A752D1" w:rsidR="00551FFA" w:rsidRPr="00551FFA" w:rsidRDefault="00551FFA" w:rsidP="00D62810">
      <w:pPr>
        <w:pStyle w:val="Odstavecseseznamem"/>
        <w:spacing w:after="0" w:line="240" w:lineRule="auto"/>
        <w:ind w:left="0"/>
        <w:contextualSpacing w:val="0"/>
        <w:jc w:val="both"/>
        <w:rPr>
          <w:szCs w:val="22"/>
        </w:rPr>
      </w:pPr>
      <w:r>
        <w:rPr>
          <w:szCs w:val="22"/>
        </w:rPr>
        <w:t>Program</w:t>
      </w:r>
      <w:r w:rsidRPr="00724670">
        <w:rPr>
          <w:szCs w:val="22"/>
        </w:rPr>
        <w:t xml:space="preserve"> vysoce kvalifikovaný zaměstnanec</w:t>
      </w:r>
      <w:r w:rsidRPr="004F70FF">
        <w:rPr>
          <w:szCs w:val="22"/>
        </w:rPr>
        <w:t xml:space="preserve"> je určen pouze pro vysoce kvalif</w:t>
      </w:r>
      <w:r w:rsidR="00DB288F">
        <w:rPr>
          <w:szCs w:val="22"/>
        </w:rPr>
        <w:t>ikované pracovníky</w:t>
      </w:r>
      <w:r w:rsidR="002F7BF5">
        <w:rPr>
          <w:szCs w:val="22"/>
        </w:rPr>
        <w:t xml:space="preserve"> (CZ ISCO 1-3)</w:t>
      </w:r>
      <w:r w:rsidR="00DB288F">
        <w:rPr>
          <w:szCs w:val="22"/>
        </w:rPr>
        <w:t>, do tohoto P</w:t>
      </w:r>
      <w:r>
        <w:rPr>
          <w:szCs w:val="22"/>
        </w:rPr>
        <w:t xml:space="preserve">rogramu </w:t>
      </w:r>
      <w:r w:rsidRPr="004F70FF">
        <w:rPr>
          <w:szCs w:val="22"/>
        </w:rPr>
        <w:t>nejsou zařazovány středně či nízko kvalifikované profese</w:t>
      </w:r>
      <w:r w:rsidR="002F7BF5">
        <w:rPr>
          <w:szCs w:val="22"/>
        </w:rPr>
        <w:t xml:space="preserve"> (CZ ISCO 4-8)</w:t>
      </w:r>
      <w:r w:rsidRPr="004F70FF">
        <w:rPr>
          <w:szCs w:val="22"/>
        </w:rPr>
        <w:t>.</w:t>
      </w:r>
      <w:r>
        <w:rPr>
          <w:szCs w:val="22"/>
        </w:rPr>
        <w:t xml:space="preserve"> </w:t>
      </w:r>
    </w:p>
    <w:p w14:paraId="14AA8E21" w14:textId="77777777" w:rsidR="00551FFA" w:rsidRDefault="00551FFA" w:rsidP="00D62810">
      <w:pPr>
        <w:pStyle w:val="Odstavecseseznamem"/>
        <w:spacing w:after="0" w:line="240" w:lineRule="auto"/>
        <w:ind w:left="0"/>
        <w:contextualSpacing w:val="0"/>
        <w:jc w:val="both"/>
        <w:rPr>
          <w:szCs w:val="22"/>
        </w:rPr>
      </w:pPr>
    </w:p>
    <w:p w14:paraId="6E1B47F9" w14:textId="77777777" w:rsidR="00663E8B" w:rsidRPr="004F70FF" w:rsidRDefault="00663E8B" w:rsidP="00D62810">
      <w:pPr>
        <w:pStyle w:val="Odstavecseseznamem"/>
        <w:numPr>
          <w:ilvl w:val="0"/>
          <w:numId w:val="1"/>
        </w:numPr>
        <w:spacing w:after="0" w:line="240" w:lineRule="auto"/>
        <w:ind w:left="0"/>
        <w:jc w:val="both"/>
        <w:rPr>
          <w:b/>
          <w:szCs w:val="22"/>
        </w:rPr>
      </w:pPr>
      <w:r>
        <w:rPr>
          <w:b/>
          <w:szCs w:val="22"/>
        </w:rPr>
        <w:t xml:space="preserve">Můžeme sepsat čestné prohlášení podle našeho uvážení? </w:t>
      </w:r>
    </w:p>
    <w:p w14:paraId="27A5204F" w14:textId="69F6CDF0" w:rsidR="008768BE" w:rsidRPr="0099249D" w:rsidRDefault="00DB288F" w:rsidP="00D62810">
      <w:pPr>
        <w:pStyle w:val="Odstavecseseznamem"/>
        <w:spacing w:after="0" w:line="240" w:lineRule="auto"/>
        <w:ind w:left="0"/>
        <w:contextualSpacing w:val="0"/>
        <w:jc w:val="both"/>
        <w:rPr>
          <w:color w:val="000000" w:themeColor="text1"/>
          <w:szCs w:val="22"/>
        </w:rPr>
      </w:pPr>
      <w:r w:rsidRPr="00DB288F">
        <w:rPr>
          <w:szCs w:val="22"/>
        </w:rPr>
        <w:t>Čestná prohlášení je nutné doložit na přiloženém vzoru, který najdete v seznamu povinných příloh nebo na našich webových stránkách</w:t>
      </w:r>
      <w:r w:rsidRPr="00DB288F">
        <w:rPr>
          <w:color w:val="FF0000"/>
          <w:szCs w:val="22"/>
        </w:rPr>
        <w:t xml:space="preserve"> </w:t>
      </w:r>
      <w:r w:rsidR="00B95849" w:rsidRPr="00B95849">
        <w:rPr>
          <w:rStyle w:val="Hypertextovodkaz"/>
          <w:szCs w:val="22"/>
        </w:rPr>
        <w:t>https://www.mpo.cz/cz/zahranicni-obchod/ekonomicka-migrace/program-vysoce-kvalifikovany-zamestnanec--248246/</w:t>
      </w:r>
      <w:r w:rsidR="00232F33" w:rsidRPr="00B95849">
        <w:rPr>
          <w:szCs w:val="22"/>
        </w:rPr>
        <w:t>,</w:t>
      </w:r>
      <w:r w:rsidR="00232F33" w:rsidRPr="0099249D">
        <w:rPr>
          <w:color w:val="000000" w:themeColor="text1"/>
          <w:szCs w:val="22"/>
        </w:rPr>
        <w:t xml:space="preserve"> v případě zdravotnických profesí na stránce </w:t>
      </w:r>
      <w:hyperlink r:id="rId23" w:history="1">
        <w:r w:rsidR="00B95849" w:rsidRPr="00894EB9">
          <w:rPr>
            <w:rStyle w:val="Hypertextovodkaz"/>
            <w:szCs w:val="22"/>
          </w:rPr>
          <w:t>http://www.mzcr.cz/Odbornik/obsah/program-vysoce-kvalifikovany-zamestnanec_4041_3.html</w:t>
        </w:r>
      </w:hyperlink>
      <w:r w:rsidR="00232F33" w:rsidRPr="0099249D">
        <w:rPr>
          <w:color w:val="000000" w:themeColor="text1"/>
          <w:szCs w:val="22"/>
        </w:rPr>
        <w:t>.</w:t>
      </w:r>
      <w:r w:rsidR="00B95849">
        <w:rPr>
          <w:color w:val="000000" w:themeColor="text1"/>
          <w:szCs w:val="22"/>
        </w:rPr>
        <w:t xml:space="preserve"> </w:t>
      </w:r>
    </w:p>
    <w:p w14:paraId="04D52C21" w14:textId="77777777" w:rsidR="00C87A3E" w:rsidRPr="00C87A3E" w:rsidRDefault="00C87A3E" w:rsidP="00D62810">
      <w:pPr>
        <w:shd w:val="clear" w:color="auto" w:fill="FFFFFF"/>
        <w:overflowPunct/>
        <w:autoSpaceDE/>
        <w:autoSpaceDN/>
        <w:adjustRightInd/>
        <w:spacing w:after="0" w:line="240" w:lineRule="auto"/>
        <w:jc w:val="both"/>
        <w:textAlignment w:val="auto"/>
        <w:rPr>
          <w:color w:val="000000" w:themeColor="text1"/>
          <w:szCs w:val="22"/>
        </w:rPr>
      </w:pPr>
    </w:p>
    <w:p w14:paraId="010A8EA9" w14:textId="77777777" w:rsidR="007D0987" w:rsidRPr="004F70FF" w:rsidRDefault="007D0987" w:rsidP="00D62810">
      <w:pPr>
        <w:pStyle w:val="Odstavecseseznamem"/>
        <w:numPr>
          <w:ilvl w:val="0"/>
          <w:numId w:val="1"/>
        </w:numPr>
        <w:spacing w:after="0" w:line="240" w:lineRule="auto"/>
        <w:ind w:left="0"/>
        <w:jc w:val="both"/>
        <w:rPr>
          <w:b/>
          <w:szCs w:val="22"/>
        </w:rPr>
      </w:pPr>
      <w:r w:rsidRPr="004F70FF">
        <w:rPr>
          <w:b/>
          <w:szCs w:val="22"/>
        </w:rPr>
        <w:t xml:space="preserve">V případě, že </w:t>
      </w:r>
      <w:r w:rsidR="00DB288F">
        <w:rPr>
          <w:b/>
          <w:szCs w:val="22"/>
        </w:rPr>
        <w:t>je žádost o zařazení do P</w:t>
      </w:r>
      <w:r w:rsidR="00724670">
        <w:rPr>
          <w:b/>
          <w:szCs w:val="22"/>
        </w:rPr>
        <w:t>rogramu</w:t>
      </w:r>
      <w:r w:rsidRPr="004F70FF">
        <w:rPr>
          <w:b/>
          <w:szCs w:val="22"/>
        </w:rPr>
        <w:t xml:space="preserve"> podána v zastoupení, je nutné doložit prostou či ověřenou plnou moc.</w:t>
      </w:r>
    </w:p>
    <w:p w14:paraId="0D0FA45E" w14:textId="77777777" w:rsidR="007D0987" w:rsidRDefault="007D0987" w:rsidP="00D62810">
      <w:pPr>
        <w:pStyle w:val="Odstavecseseznamem"/>
        <w:spacing w:after="0" w:line="240" w:lineRule="auto"/>
        <w:ind w:left="0"/>
        <w:contextualSpacing w:val="0"/>
        <w:jc w:val="both"/>
        <w:rPr>
          <w:szCs w:val="22"/>
        </w:rPr>
      </w:pPr>
      <w:r w:rsidRPr="004F70FF">
        <w:rPr>
          <w:szCs w:val="22"/>
        </w:rPr>
        <w:t>Prostou plnou moc.</w:t>
      </w:r>
    </w:p>
    <w:p w14:paraId="2C215BC1" w14:textId="77777777" w:rsidR="00551FFA" w:rsidRDefault="00551FFA" w:rsidP="00D62810">
      <w:pPr>
        <w:pStyle w:val="Odstavecseseznamem"/>
        <w:spacing w:after="0" w:line="240" w:lineRule="auto"/>
        <w:ind w:left="0"/>
        <w:contextualSpacing w:val="0"/>
        <w:jc w:val="both"/>
        <w:rPr>
          <w:szCs w:val="22"/>
        </w:rPr>
      </w:pPr>
    </w:p>
    <w:p w14:paraId="16C9C389" w14:textId="77777777" w:rsidR="00663E8B" w:rsidRPr="004F70FF" w:rsidRDefault="00663E8B" w:rsidP="00D62810">
      <w:pPr>
        <w:pStyle w:val="Odstavecseseznamem"/>
        <w:numPr>
          <w:ilvl w:val="0"/>
          <w:numId w:val="1"/>
        </w:numPr>
        <w:spacing w:after="0" w:line="240" w:lineRule="auto"/>
        <w:ind w:left="0"/>
        <w:jc w:val="both"/>
        <w:rPr>
          <w:b/>
          <w:szCs w:val="22"/>
        </w:rPr>
      </w:pPr>
      <w:r w:rsidRPr="004F70FF">
        <w:rPr>
          <w:b/>
          <w:szCs w:val="22"/>
        </w:rPr>
        <w:t>Bude mít nějaký vliv na urychlení zpracování žádosti, když žádost podpoříme dalšími dokumenty (např. smlouva o budoucí smlouvě pracovní, vysokoškolské diplomy, odborné certifikace, apod.)?</w:t>
      </w:r>
    </w:p>
    <w:p w14:paraId="555F1461" w14:textId="4D08479D" w:rsidR="00663E8B" w:rsidRDefault="00DB288F" w:rsidP="00D62810">
      <w:pPr>
        <w:pStyle w:val="Odstavecseseznamem"/>
        <w:spacing w:after="0" w:line="240" w:lineRule="auto"/>
        <w:ind w:left="0"/>
        <w:contextualSpacing w:val="0"/>
        <w:jc w:val="both"/>
        <w:rPr>
          <w:szCs w:val="22"/>
        </w:rPr>
      </w:pPr>
      <w:r>
        <w:rPr>
          <w:szCs w:val="22"/>
        </w:rPr>
        <w:t>Dokumenty, které P</w:t>
      </w:r>
      <w:r w:rsidR="00724670">
        <w:rPr>
          <w:szCs w:val="22"/>
        </w:rPr>
        <w:t>rogram</w:t>
      </w:r>
      <w:r w:rsidR="00663E8B" w:rsidRPr="004F70FF">
        <w:rPr>
          <w:szCs w:val="22"/>
        </w:rPr>
        <w:t xml:space="preserve"> nevyžaduje, nejsou nezbytné. </w:t>
      </w:r>
      <w:r w:rsidR="007D0987">
        <w:rPr>
          <w:szCs w:val="22"/>
        </w:rPr>
        <w:t>Ačkoli</w:t>
      </w:r>
      <w:r w:rsidR="00663E8B" w:rsidRPr="004F70FF">
        <w:rPr>
          <w:szCs w:val="22"/>
        </w:rPr>
        <w:t xml:space="preserve"> je možné je využít jako podpůrné argumenty</w:t>
      </w:r>
      <w:r w:rsidR="007D0987">
        <w:rPr>
          <w:szCs w:val="22"/>
        </w:rPr>
        <w:t>, klíčové je, aby žádost splňovala všechny stanovené náležitosti</w:t>
      </w:r>
      <w:r>
        <w:rPr>
          <w:szCs w:val="22"/>
        </w:rPr>
        <w:t xml:space="preserve"> dle P</w:t>
      </w:r>
      <w:r w:rsidR="00724670">
        <w:rPr>
          <w:szCs w:val="22"/>
        </w:rPr>
        <w:t>rogramu</w:t>
      </w:r>
      <w:r w:rsidR="00663E8B" w:rsidRPr="004F70FF">
        <w:rPr>
          <w:szCs w:val="22"/>
        </w:rPr>
        <w:t xml:space="preserve">. Dokumenty, které uvádíte, budou potřebné spíše pro prokázání kvalifikace samotným cizincem při podání žádosti na </w:t>
      </w:r>
      <w:r w:rsidR="00663E8B">
        <w:rPr>
          <w:szCs w:val="22"/>
        </w:rPr>
        <w:t>zastupitelském úřadě.</w:t>
      </w:r>
      <w:r w:rsidR="00BF1210">
        <w:rPr>
          <w:szCs w:val="22"/>
        </w:rPr>
        <w:t xml:space="preserve"> Pro účely podání žádosti na zastupitelském úřadě je zcela nezbytné mít připravené a doložit všechny náležitosti, které požaduje zákonná úprava, a to jak pro zdravotnické, tak pro všechny další profese. </w:t>
      </w:r>
    </w:p>
    <w:p w14:paraId="51B0249B" w14:textId="6D792E97" w:rsidR="00664428" w:rsidRDefault="00664428" w:rsidP="00D62810">
      <w:pPr>
        <w:pStyle w:val="Odstavecseseznamem"/>
        <w:spacing w:after="0" w:line="240" w:lineRule="auto"/>
        <w:ind w:left="0"/>
        <w:contextualSpacing w:val="0"/>
        <w:jc w:val="both"/>
        <w:rPr>
          <w:szCs w:val="22"/>
        </w:rPr>
      </w:pPr>
    </w:p>
    <w:p w14:paraId="567A564A" w14:textId="63813C07" w:rsidR="00664428" w:rsidRDefault="00664428" w:rsidP="00664428">
      <w:pPr>
        <w:pStyle w:val="Odstavecseseznamem"/>
        <w:spacing w:after="0" w:line="240" w:lineRule="auto"/>
        <w:ind w:left="0"/>
        <w:contextualSpacing w:val="0"/>
        <w:jc w:val="both"/>
        <w:rPr>
          <w:szCs w:val="22"/>
        </w:rPr>
      </w:pPr>
      <w:r>
        <w:rPr>
          <w:szCs w:val="22"/>
        </w:rPr>
        <w:t xml:space="preserve">Žadatel o </w:t>
      </w:r>
      <w:r w:rsidRPr="00664428">
        <w:rPr>
          <w:szCs w:val="22"/>
        </w:rPr>
        <w:t>zaměstnaneckou kartu</w:t>
      </w:r>
      <w:r>
        <w:rPr>
          <w:szCs w:val="22"/>
        </w:rPr>
        <w:t xml:space="preserve"> může d</w:t>
      </w:r>
      <w:r w:rsidRPr="00664428">
        <w:rPr>
          <w:szCs w:val="22"/>
        </w:rPr>
        <w:t>oklad o zajištění ubytování a pracovní smlouvu</w:t>
      </w:r>
      <w:r>
        <w:rPr>
          <w:szCs w:val="22"/>
        </w:rPr>
        <w:t xml:space="preserve"> nahradit pouze</w:t>
      </w:r>
      <w:r w:rsidRPr="00664428">
        <w:rPr>
          <w:szCs w:val="22"/>
        </w:rPr>
        <w:t xml:space="preserve"> písemným potvrzením zaměstnavatele</w:t>
      </w:r>
      <w:r>
        <w:rPr>
          <w:szCs w:val="22"/>
        </w:rPr>
        <w:t>, které je nejvhodnější předložit v podobě vzorového formuláře, který je dostup</w:t>
      </w:r>
      <w:r w:rsidR="001C56EE">
        <w:rPr>
          <w:szCs w:val="22"/>
        </w:rPr>
        <w:t>ný na internetových stránkách Ministerstva vnitra</w:t>
      </w:r>
      <w:r>
        <w:rPr>
          <w:szCs w:val="22"/>
        </w:rPr>
        <w:t xml:space="preserve"> a </w:t>
      </w:r>
      <w:r w:rsidR="001C56EE">
        <w:rPr>
          <w:szCs w:val="22"/>
        </w:rPr>
        <w:t>Ministerstva průmyslu a obchodu</w:t>
      </w:r>
      <w:r>
        <w:rPr>
          <w:szCs w:val="22"/>
        </w:rPr>
        <w:t>:</w:t>
      </w:r>
    </w:p>
    <w:p w14:paraId="61796737" w14:textId="77777777" w:rsidR="00664428" w:rsidRDefault="00664428" w:rsidP="00664428">
      <w:pPr>
        <w:pStyle w:val="Odstavecseseznamem"/>
        <w:spacing w:after="0" w:line="240" w:lineRule="auto"/>
        <w:ind w:left="0"/>
        <w:contextualSpacing w:val="0"/>
        <w:jc w:val="both"/>
        <w:rPr>
          <w:szCs w:val="22"/>
        </w:rPr>
      </w:pPr>
    </w:p>
    <w:p w14:paraId="5CFD405A" w14:textId="16271A4F" w:rsidR="00664428" w:rsidRPr="00664428" w:rsidRDefault="00664428" w:rsidP="00664428">
      <w:pPr>
        <w:pStyle w:val="Odstavecseseznamem"/>
        <w:spacing w:after="0" w:line="240" w:lineRule="auto"/>
        <w:ind w:left="0"/>
        <w:contextualSpacing w:val="0"/>
        <w:jc w:val="both"/>
        <w:rPr>
          <w:szCs w:val="22"/>
        </w:rPr>
      </w:pPr>
      <w:r>
        <w:rPr>
          <w:szCs w:val="22"/>
        </w:rPr>
        <w:t xml:space="preserve">(bude doplněno) </w:t>
      </w:r>
    </w:p>
    <w:p w14:paraId="3B9DB8E0" w14:textId="77777777" w:rsidR="00551FFA" w:rsidRDefault="00551FFA" w:rsidP="00D62810">
      <w:pPr>
        <w:pStyle w:val="Odstavecseseznamem"/>
        <w:spacing w:after="0" w:line="240" w:lineRule="auto"/>
        <w:ind w:left="0"/>
        <w:contextualSpacing w:val="0"/>
        <w:jc w:val="both"/>
        <w:rPr>
          <w:szCs w:val="22"/>
        </w:rPr>
      </w:pPr>
    </w:p>
    <w:p w14:paraId="2CCA2D43" w14:textId="77777777" w:rsidR="00C77A5F" w:rsidRPr="00DB35D3" w:rsidRDefault="00881603" w:rsidP="00D62810">
      <w:pPr>
        <w:pStyle w:val="Default"/>
        <w:numPr>
          <w:ilvl w:val="0"/>
          <w:numId w:val="1"/>
        </w:numPr>
        <w:overflowPunct w:val="0"/>
        <w:ind w:left="0"/>
        <w:jc w:val="both"/>
        <w:textAlignment w:val="baseline"/>
        <w:rPr>
          <w:rFonts w:asciiTheme="minorHAnsi" w:hAnsiTheme="minorHAnsi" w:cs="Times New Roman"/>
          <w:b/>
          <w:color w:val="000000" w:themeColor="text1"/>
          <w:sz w:val="22"/>
          <w:szCs w:val="22"/>
        </w:rPr>
      </w:pPr>
      <w:r w:rsidRPr="00DB35D3">
        <w:rPr>
          <w:rFonts w:asciiTheme="minorHAnsi" w:hAnsiTheme="minorHAnsi"/>
          <w:b/>
          <w:color w:val="000000" w:themeColor="text1"/>
          <w:sz w:val="22"/>
          <w:szCs w:val="22"/>
        </w:rPr>
        <w:t xml:space="preserve">Jsme společnost, která je již zařazena do </w:t>
      </w:r>
      <w:r w:rsidR="00724670" w:rsidRPr="00DB35D3">
        <w:rPr>
          <w:rFonts w:asciiTheme="minorHAnsi" w:hAnsiTheme="minorHAnsi"/>
          <w:b/>
          <w:color w:val="000000" w:themeColor="text1"/>
          <w:sz w:val="22"/>
          <w:szCs w:val="22"/>
        </w:rPr>
        <w:t>P</w:t>
      </w:r>
      <w:r w:rsidRPr="00DB35D3">
        <w:rPr>
          <w:rFonts w:asciiTheme="minorHAnsi" w:hAnsiTheme="minorHAnsi"/>
          <w:b/>
          <w:color w:val="000000" w:themeColor="text1"/>
          <w:sz w:val="22"/>
          <w:szCs w:val="22"/>
        </w:rPr>
        <w:t>rojektu Ukrajina</w:t>
      </w:r>
      <w:r w:rsidR="00724670" w:rsidRPr="00DB35D3">
        <w:rPr>
          <w:rFonts w:asciiTheme="minorHAnsi" w:hAnsiTheme="minorHAnsi"/>
          <w:b/>
          <w:color w:val="000000" w:themeColor="text1"/>
          <w:sz w:val="22"/>
          <w:szCs w:val="22"/>
        </w:rPr>
        <w:t xml:space="preserve"> a Indie</w:t>
      </w:r>
      <w:r w:rsidRPr="00DB35D3">
        <w:rPr>
          <w:rFonts w:asciiTheme="minorHAnsi" w:hAnsiTheme="minorHAnsi"/>
          <w:b/>
          <w:color w:val="000000" w:themeColor="text1"/>
          <w:sz w:val="22"/>
          <w:szCs w:val="22"/>
        </w:rPr>
        <w:t>. Nyní máme z</w:t>
      </w:r>
      <w:r w:rsidR="00724670" w:rsidRPr="00DB35D3">
        <w:rPr>
          <w:rFonts w:asciiTheme="minorHAnsi" w:hAnsiTheme="minorHAnsi"/>
          <w:b/>
          <w:color w:val="000000" w:themeColor="text1"/>
          <w:sz w:val="22"/>
          <w:szCs w:val="22"/>
        </w:rPr>
        <w:t>ájem o zařazení uchazeče z</w:t>
      </w:r>
      <w:r w:rsidR="00274F4C" w:rsidRPr="00DB35D3">
        <w:rPr>
          <w:rFonts w:asciiTheme="minorHAnsi" w:hAnsiTheme="minorHAnsi"/>
          <w:b/>
          <w:color w:val="000000" w:themeColor="text1"/>
          <w:sz w:val="22"/>
          <w:szCs w:val="22"/>
        </w:rPr>
        <w:t> </w:t>
      </w:r>
      <w:r w:rsidR="00724670" w:rsidRPr="00DB35D3">
        <w:rPr>
          <w:rFonts w:asciiTheme="minorHAnsi" w:hAnsiTheme="minorHAnsi"/>
          <w:b/>
          <w:color w:val="000000" w:themeColor="text1"/>
          <w:sz w:val="22"/>
          <w:szCs w:val="22"/>
        </w:rPr>
        <w:t>jiného</w:t>
      </w:r>
      <w:r w:rsidR="00274F4C" w:rsidRPr="00DB35D3">
        <w:rPr>
          <w:rFonts w:asciiTheme="minorHAnsi" w:hAnsiTheme="minorHAnsi"/>
          <w:b/>
          <w:color w:val="000000" w:themeColor="text1"/>
          <w:sz w:val="22"/>
          <w:szCs w:val="22"/>
        </w:rPr>
        <w:t xml:space="preserve"> třetího</w:t>
      </w:r>
      <w:r w:rsidR="00724670" w:rsidRPr="00DB35D3">
        <w:rPr>
          <w:rFonts w:asciiTheme="minorHAnsi" w:hAnsiTheme="minorHAnsi"/>
          <w:b/>
          <w:color w:val="000000" w:themeColor="text1"/>
          <w:sz w:val="22"/>
          <w:szCs w:val="22"/>
        </w:rPr>
        <w:t xml:space="preserve"> státu</w:t>
      </w:r>
      <w:r w:rsidRPr="00DB35D3">
        <w:rPr>
          <w:rFonts w:asciiTheme="minorHAnsi" w:hAnsiTheme="minorHAnsi"/>
          <w:b/>
          <w:color w:val="000000" w:themeColor="text1"/>
          <w:sz w:val="22"/>
          <w:szCs w:val="22"/>
        </w:rPr>
        <w:t>.  Je nutné společně s žádost</w:t>
      </w:r>
      <w:r w:rsidR="0038739F" w:rsidRPr="00DB35D3">
        <w:rPr>
          <w:rFonts w:asciiTheme="minorHAnsi" w:hAnsiTheme="minorHAnsi"/>
          <w:b/>
          <w:color w:val="000000" w:themeColor="text1"/>
          <w:sz w:val="22"/>
          <w:szCs w:val="22"/>
        </w:rPr>
        <w:t>í</w:t>
      </w:r>
      <w:r w:rsidRPr="00DB35D3">
        <w:rPr>
          <w:rFonts w:asciiTheme="minorHAnsi" w:hAnsiTheme="minorHAnsi"/>
          <w:b/>
          <w:color w:val="000000" w:themeColor="text1"/>
          <w:sz w:val="22"/>
          <w:szCs w:val="22"/>
        </w:rPr>
        <w:t xml:space="preserve"> o zařazení dokládat všechny povinné přílohy? </w:t>
      </w:r>
    </w:p>
    <w:p w14:paraId="63372C8B" w14:textId="77777777" w:rsidR="00066B5B" w:rsidRDefault="00066B5B" w:rsidP="00D62810">
      <w:pPr>
        <w:pStyle w:val="Default"/>
        <w:overflowPunct w:val="0"/>
        <w:jc w:val="both"/>
        <w:textAlignment w:val="baseline"/>
        <w:rPr>
          <w:rFonts w:asciiTheme="minorHAnsi" w:hAnsiTheme="minorHAnsi" w:cs="Arial"/>
          <w:b/>
          <w:i/>
          <w:sz w:val="22"/>
          <w:szCs w:val="22"/>
        </w:rPr>
      </w:pPr>
    </w:p>
    <w:p w14:paraId="56B4BC18" w14:textId="77777777" w:rsidR="00DB35D3" w:rsidRDefault="00DB35D3" w:rsidP="00D62810">
      <w:pPr>
        <w:pStyle w:val="Default"/>
        <w:overflowPunct w:val="0"/>
        <w:jc w:val="both"/>
        <w:textAlignment w:val="baseline"/>
        <w:rPr>
          <w:rFonts w:asciiTheme="minorHAnsi" w:hAnsiTheme="minorHAnsi" w:cs="Arial"/>
          <w:b/>
          <w:i/>
          <w:sz w:val="22"/>
          <w:szCs w:val="22"/>
        </w:rPr>
      </w:pPr>
      <w:r w:rsidRPr="008D6B27">
        <w:rPr>
          <w:rFonts w:asciiTheme="minorHAnsi" w:hAnsiTheme="minorHAnsi" w:cs="Arial"/>
          <w:b/>
          <w:i/>
          <w:sz w:val="22"/>
          <w:szCs w:val="22"/>
        </w:rPr>
        <w:lastRenderedPageBreak/>
        <w:t xml:space="preserve">Zaměstnavatelé zařazení ke dni zahájení realizace do „Pilotního projektu Zvláštní postupy pro vysoce kvalifikované zaměstnance z Ukrajiny a Indie“ jsou od tohoto dne považováni za účastníky </w:t>
      </w:r>
      <w:r w:rsidR="00066B5B">
        <w:rPr>
          <w:rFonts w:asciiTheme="minorHAnsi" w:hAnsiTheme="minorHAnsi" w:cs="Arial"/>
          <w:b/>
          <w:i/>
          <w:sz w:val="22"/>
          <w:szCs w:val="22"/>
        </w:rPr>
        <w:t>Programu vysoce kvalifikovaný zaměstnanec</w:t>
      </w:r>
      <w:r w:rsidRPr="008D6B27">
        <w:rPr>
          <w:rFonts w:asciiTheme="minorHAnsi" w:hAnsiTheme="minorHAnsi" w:cs="Arial"/>
          <w:b/>
          <w:i/>
          <w:sz w:val="22"/>
          <w:szCs w:val="22"/>
        </w:rPr>
        <w:t>.</w:t>
      </w:r>
    </w:p>
    <w:p w14:paraId="6EA0B843" w14:textId="77777777" w:rsidR="00551FFA" w:rsidRDefault="00551FFA" w:rsidP="00D62810">
      <w:pPr>
        <w:pStyle w:val="Default"/>
        <w:overflowPunct w:val="0"/>
        <w:jc w:val="both"/>
        <w:textAlignment w:val="baseline"/>
        <w:rPr>
          <w:rFonts w:asciiTheme="minorHAnsi" w:hAnsiTheme="minorHAnsi"/>
          <w:sz w:val="22"/>
          <w:szCs w:val="22"/>
        </w:rPr>
      </w:pPr>
    </w:p>
    <w:p w14:paraId="7CBBD6BD" w14:textId="2926C702" w:rsidR="001C56EE" w:rsidRPr="001C56EE" w:rsidRDefault="00881603" w:rsidP="00D62810">
      <w:pPr>
        <w:pStyle w:val="Default"/>
        <w:overflowPunct w:val="0"/>
        <w:jc w:val="both"/>
        <w:textAlignment w:val="baseline"/>
        <w:rPr>
          <w:rFonts w:asciiTheme="minorHAnsi" w:hAnsiTheme="minorHAnsi" w:cs="Arial"/>
          <w:sz w:val="22"/>
          <w:szCs w:val="22"/>
        </w:rPr>
      </w:pPr>
      <w:r w:rsidRPr="0071392C">
        <w:rPr>
          <w:rFonts w:asciiTheme="minorHAnsi" w:hAnsiTheme="minorHAnsi"/>
          <w:sz w:val="22"/>
          <w:szCs w:val="22"/>
        </w:rPr>
        <w:t xml:space="preserve">Zařazení do </w:t>
      </w:r>
      <w:r w:rsidR="00724670" w:rsidRPr="00DB35D3">
        <w:rPr>
          <w:rFonts w:asciiTheme="minorHAnsi" w:hAnsiTheme="minorHAnsi"/>
          <w:color w:val="000000" w:themeColor="text1"/>
          <w:sz w:val="22"/>
          <w:szCs w:val="22"/>
        </w:rPr>
        <w:t>Projektu Ukrajina a Indie</w:t>
      </w:r>
      <w:r w:rsidRPr="00DB35D3">
        <w:rPr>
          <w:rFonts w:asciiTheme="minorHAnsi" w:hAnsiTheme="minorHAnsi"/>
          <w:color w:val="000000" w:themeColor="text1"/>
          <w:sz w:val="22"/>
          <w:szCs w:val="22"/>
        </w:rPr>
        <w:t xml:space="preserve"> j</w:t>
      </w:r>
      <w:r w:rsidRPr="0071392C">
        <w:rPr>
          <w:rFonts w:asciiTheme="minorHAnsi" w:hAnsiTheme="minorHAnsi"/>
          <w:sz w:val="22"/>
          <w:szCs w:val="22"/>
        </w:rPr>
        <w:t xml:space="preserve">e platné po dobu 1 roku. </w:t>
      </w:r>
      <w:r w:rsidRPr="0071392C">
        <w:rPr>
          <w:rFonts w:asciiTheme="minorHAnsi" w:hAnsiTheme="minorHAnsi" w:cs="Arial"/>
          <w:sz w:val="22"/>
          <w:szCs w:val="22"/>
        </w:rPr>
        <w:t xml:space="preserve">Pokud je zaměstnavatel </w:t>
      </w:r>
      <w:r w:rsidR="008D6B27">
        <w:rPr>
          <w:rFonts w:asciiTheme="minorHAnsi" w:hAnsiTheme="minorHAnsi" w:cs="Arial"/>
          <w:sz w:val="22"/>
          <w:szCs w:val="22"/>
        </w:rPr>
        <w:t>do tohoto projektu již zařazen</w:t>
      </w:r>
      <w:r w:rsidR="00C77A5F" w:rsidRPr="0071392C">
        <w:rPr>
          <w:rFonts w:asciiTheme="minorHAnsi" w:hAnsiTheme="minorHAnsi" w:cs="Arial"/>
          <w:sz w:val="22"/>
          <w:szCs w:val="22"/>
        </w:rPr>
        <w:t xml:space="preserve"> </w:t>
      </w:r>
      <w:r w:rsidRPr="0071392C">
        <w:rPr>
          <w:rFonts w:asciiTheme="minorHAnsi" w:hAnsiTheme="minorHAnsi" w:cs="Arial"/>
          <w:sz w:val="22"/>
          <w:szCs w:val="22"/>
        </w:rPr>
        <w:t>a má zájem zaměstnat dalšího</w:t>
      </w:r>
      <w:r w:rsidR="00C77A5F" w:rsidRPr="0071392C">
        <w:rPr>
          <w:rFonts w:asciiTheme="minorHAnsi" w:hAnsiTheme="minorHAnsi" w:cs="Arial"/>
          <w:sz w:val="22"/>
          <w:szCs w:val="22"/>
        </w:rPr>
        <w:t xml:space="preserve"> uchazeče </w:t>
      </w:r>
      <w:r w:rsidR="00724670">
        <w:rPr>
          <w:rFonts w:asciiTheme="minorHAnsi" w:hAnsiTheme="minorHAnsi" w:cs="Arial"/>
          <w:sz w:val="22"/>
          <w:szCs w:val="22"/>
        </w:rPr>
        <w:t>z jiného třetího státu</w:t>
      </w:r>
      <w:r w:rsidRPr="0071392C">
        <w:rPr>
          <w:rFonts w:asciiTheme="minorHAnsi" w:hAnsiTheme="minorHAnsi" w:cs="Arial"/>
          <w:sz w:val="22"/>
          <w:szCs w:val="22"/>
        </w:rPr>
        <w:t xml:space="preserve">, </w:t>
      </w:r>
      <w:r w:rsidR="00C77A5F" w:rsidRPr="0071392C">
        <w:rPr>
          <w:rFonts w:asciiTheme="minorHAnsi" w:hAnsiTheme="minorHAnsi" w:cs="Arial"/>
          <w:sz w:val="22"/>
          <w:szCs w:val="22"/>
        </w:rPr>
        <w:t>postupuje se stejným způsobem jako u zařazení dalšího uchazeče, resp. uchazečů z</w:t>
      </w:r>
      <w:r w:rsidR="00724670">
        <w:rPr>
          <w:rFonts w:asciiTheme="minorHAnsi" w:hAnsiTheme="minorHAnsi" w:cs="Arial"/>
          <w:sz w:val="22"/>
          <w:szCs w:val="22"/>
        </w:rPr>
        <w:t> </w:t>
      </w:r>
      <w:r w:rsidR="00C77A5F" w:rsidRPr="0071392C">
        <w:rPr>
          <w:rFonts w:asciiTheme="minorHAnsi" w:hAnsiTheme="minorHAnsi" w:cs="Arial"/>
          <w:sz w:val="22"/>
          <w:szCs w:val="22"/>
        </w:rPr>
        <w:t>Ukrajiny</w:t>
      </w:r>
      <w:r w:rsidR="00724670">
        <w:rPr>
          <w:rFonts w:asciiTheme="minorHAnsi" w:hAnsiTheme="minorHAnsi" w:cs="Arial"/>
          <w:sz w:val="22"/>
          <w:szCs w:val="22"/>
        </w:rPr>
        <w:t xml:space="preserve"> nebo Indie</w:t>
      </w:r>
      <w:r w:rsidR="00C77A5F" w:rsidRPr="0071392C">
        <w:rPr>
          <w:rFonts w:asciiTheme="minorHAnsi" w:hAnsiTheme="minorHAnsi" w:cs="Arial"/>
          <w:sz w:val="22"/>
          <w:szCs w:val="22"/>
        </w:rPr>
        <w:t xml:space="preserve">. Zaměstnavatel </w:t>
      </w:r>
      <w:r w:rsidRPr="0071392C">
        <w:rPr>
          <w:rFonts w:asciiTheme="minorHAnsi" w:hAnsiTheme="minorHAnsi" w:cs="Arial"/>
          <w:sz w:val="22"/>
          <w:szCs w:val="22"/>
        </w:rPr>
        <w:t xml:space="preserve">není povinen </w:t>
      </w:r>
      <w:r w:rsidR="00C77A5F" w:rsidRPr="0071392C">
        <w:rPr>
          <w:rFonts w:asciiTheme="minorHAnsi" w:hAnsiTheme="minorHAnsi" w:cs="Arial"/>
          <w:sz w:val="22"/>
          <w:szCs w:val="22"/>
        </w:rPr>
        <w:t xml:space="preserve">přikládat </w:t>
      </w:r>
      <w:r w:rsidR="00DB35D3" w:rsidRPr="00DB35D3">
        <w:rPr>
          <w:rFonts w:asciiTheme="minorHAnsi" w:hAnsiTheme="minorHAnsi" w:cs="Arial"/>
          <w:color w:val="000000" w:themeColor="text1"/>
          <w:sz w:val="22"/>
          <w:szCs w:val="22"/>
        </w:rPr>
        <w:t>přílohy č. 1 – 4</w:t>
      </w:r>
      <w:r w:rsidR="00724670" w:rsidRPr="00DB35D3">
        <w:rPr>
          <w:rFonts w:asciiTheme="minorHAnsi" w:hAnsiTheme="minorHAnsi" w:cs="Arial"/>
          <w:color w:val="000000" w:themeColor="text1"/>
          <w:sz w:val="22"/>
          <w:szCs w:val="22"/>
        </w:rPr>
        <w:t xml:space="preserve"> k</w:t>
      </w:r>
      <w:r w:rsidR="00DB288F">
        <w:rPr>
          <w:rFonts w:asciiTheme="minorHAnsi" w:hAnsiTheme="minorHAnsi" w:cs="Arial"/>
          <w:sz w:val="22"/>
          <w:szCs w:val="22"/>
        </w:rPr>
        <w:t> další žádosti o zařazení do P</w:t>
      </w:r>
      <w:r w:rsidR="00724670">
        <w:rPr>
          <w:rFonts w:asciiTheme="minorHAnsi" w:hAnsiTheme="minorHAnsi" w:cs="Arial"/>
          <w:sz w:val="22"/>
          <w:szCs w:val="22"/>
        </w:rPr>
        <w:t>rogramu</w:t>
      </w:r>
      <w:r w:rsidRPr="0071392C">
        <w:rPr>
          <w:rFonts w:asciiTheme="minorHAnsi" w:hAnsiTheme="minorHAnsi" w:cs="Arial"/>
          <w:sz w:val="22"/>
          <w:szCs w:val="22"/>
        </w:rPr>
        <w:t>, a to po dobu 1 roku</w:t>
      </w:r>
      <w:r w:rsidR="00903279">
        <w:rPr>
          <w:rFonts w:asciiTheme="minorHAnsi" w:hAnsiTheme="minorHAnsi" w:cs="Arial"/>
          <w:sz w:val="22"/>
          <w:szCs w:val="22"/>
        </w:rPr>
        <w:t xml:space="preserve"> (nikoliv od spuštění Programu, ale od zařazení do Projektu Ukrajina a Indie)</w:t>
      </w:r>
      <w:r w:rsidRPr="0071392C">
        <w:rPr>
          <w:rFonts w:asciiTheme="minorHAnsi" w:hAnsiTheme="minorHAnsi" w:cs="Arial"/>
          <w:sz w:val="22"/>
          <w:szCs w:val="22"/>
        </w:rPr>
        <w:t>. Do žádosti o zařazení dalšího ucha</w:t>
      </w:r>
      <w:r w:rsidR="00DB288F">
        <w:rPr>
          <w:rFonts w:asciiTheme="minorHAnsi" w:hAnsiTheme="minorHAnsi" w:cs="Arial"/>
          <w:sz w:val="22"/>
          <w:szCs w:val="22"/>
        </w:rPr>
        <w:t>zeče, resp. uchazečů do P</w:t>
      </w:r>
      <w:r w:rsidR="00724670">
        <w:rPr>
          <w:rFonts w:asciiTheme="minorHAnsi" w:hAnsiTheme="minorHAnsi" w:cs="Arial"/>
          <w:sz w:val="22"/>
          <w:szCs w:val="22"/>
        </w:rPr>
        <w:t>rogramu</w:t>
      </w:r>
      <w:r w:rsidRPr="0071392C">
        <w:rPr>
          <w:rFonts w:asciiTheme="minorHAnsi" w:hAnsiTheme="minorHAnsi" w:cs="Arial"/>
          <w:sz w:val="22"/>
          <w:szCs w:val="22"/>
        </w:rPr>
        <w:t xml:space="preserve"> pak stačí </w:t>
      </w:r>
      <w:r w:rsidR="00724670">
        <w:rPr>
          <w:rFonts w:asciiTheme="minorHAnsi" w:hAnsiTheme="minorHAnsi" w:cs="Arial"/>
          <w:sz w:val="22"/>
          <w:szCs w:val="22"/>
        </w:rPr>
        <w:t>dodat řá</w:t>
      </w:r>
      <w:r w:rsidR="008D6B27">
        <w:rPr>
          <w:rFonts w:asciiTheme="minorHAnsi" w:hAnsiTheme="minorHAnsi" w:cs="Arial"/>
          <w:sz w:val="22"/>
          <w:szCs w:val="22"/>
        </w:rPr>
        <w:t xml:space="preserve">dně vyplněný formulář </w:t>
      </w:r>
      <w:r w:rsidR="001D0175">
        <w:rPr>
          <w:rFonts w:asciiTheme="minorHAnsi" w:hAnsiTheme="minorHAnsi" w:cs="Arial"/>
          <w:sz w:val="22"/>
          <w:szCs w:val="22"/>
        </w:rPr>
        <w:t>žádosti a čestné</w:t>
      </w:r>
      <w:r w:rsidR="008D6B27">
        <w:rPr>
          <w:rFonts w:asciiTheme="minorHAnsi" w:hAnsiTheme="minorHAnsi" w:cs="Arial"/>
          <w:sz w:val="22"/>
          <w:szCs w:val="22"/>
        </w:rPr>
        <w:t xml:space="preserve"> prohlášení o garanci mzdy</w:t>
      </w:r>
      <w:r w:rsidR="00DB35D3">
        <w:rPr>
          <w:rFonts w:asciiTheme="minorHAnsi" w:hAnsiTheme="minorHAnsi" w:cs="Arial"/>
          <w:sz w:val="22"/>
          <w:szCs w:val="22"/>
        </w:rPr>
        <w:t xml:space="preserve"> vztahující se ke konkrétnímu uchazeči</w:t>
      </w:r>
      <w:r w:rsidRPr="0071392C">
        <w:rPr>
          <w:rFonts w:asciiTheme="minorHAnsi" w:hAnsiTheme="minorHAnsi" w:cs="Arial"/>
          <w:sz w:val="22"/>
          <w:szCs w:val="22"/>
        </w:rPr>
        <w:t>. Údaje o zaměstnavateli je zaměstnavatel povinen uvést znovu pouze v případě, že u nich došlo ke změně od data posledního podán</w:t>
      </w:r>
      <w:r w:rsidR="00DB288F">
        <w:rPr>
          <w:rFonts w:asciiTheme="minorHAnsi" w:hAnsiTheme="minorHAnsi" w:cs="Arial"/>
          <w:sz w:val="22"/>
          <w:szCs w:val="22"/>
        </w:rPr>
        <w:t>í žádosti o zařazení do P</w:t>
      </w:r>
      <w:r w:rsidR="00274F4C">
        <w:rPr>
          <w:rFonts w:asciiTheme="minorHAnsi" w:hAnsiTheme="minorHAnsi" w:cs="Arial"/>
          <w:sz w:val="22"/>
          <w:szCs w:val="22"/>
        </w:rPr>
        <w:t>rogramu</w:t>
      </w:r>
      <w:r w:rsidRPr="0071392C">
        <w:rPr>
          <w:rFonts w:asciiTheme="minorHAnsi" w:hAnsiTheme="minorHAnsi" w:cs="Arial"/>
          <w:sz w:val="22"/>
          <w:szCs w:val="22"/>
        </w:rPr>
        <w:t>.</w:t>
      </w:r>
      <w:r w:rsidR="00C77A5F" w:rsidRPr="0071392C">
        <w:rPr>
          <w:rFonts w:asciiTheme="minorHAnsi" w:hAnsiTheme="minorHAnsi" w:cs="Arial"/>
          <w:sz w:val="22"/>
          <w:szCs w:val="22"/>
        </w:rPr>
        <w:t xml:space="preserve"> </w:t>
      </w:r>
    </w:p>
    <w:p w14:paraId="2A533D86" w14:textId="5B576185" w:rsidR="00551FFA" w:rsidRDefault="00551FFA" w:rsidP="00D62810">
      <w:pPr>
        <w:pStyle w:val="Odstavecseseznamem"/>
        <w:spacing w:after="0" w:line="240" w:lineRule="auto"/>
        <w:ind w:left="0"/>
        <w:contextualSpacing w:val="0"/>
        <w:jc w:val="both"/>
        <w:rPr>
          <w:szCs w:val="22"/>
        </w:rPr>
      </w:pPr>
    </w:p>
    <w:p w14:paraId="50DE72C5" w14:textId="77A70AE7" w:rsidR="00232F33" w:rsidRPr="0099249D" w:rsidRDefault="00232F33" w:rsidP="001C56EE">
      <w:pPr>
        <w:pStyle w:val="Odstavecseseznamem"/>
        <w:numPr>
          <w:ilvl w:val="0"/>
          <w:numId w:val="1"/>
        </w:numPr>
        <w:spacing w:after="0" w:line="240" w:lineRule="auto"/>
        <w:jc w:val="both"/>
        <w:textAlignment w:val="auto"/>
        <w:rPr>
          <w:b/>
          <w:szCs w:val="22"/>
        </w:rPr>
      </w:pPr>
      <w:r w:rsidRPr="0099249D">
        <w:rPr>
          <w:b/>
          <w:szCs w:val="22"/>
        </w:rPr>
        <w:t xml:space="preserve">Zprostředkovává </w:t>
      </w:r>
      <w:r w:rsidR="001C56EE" w:rsidRPr="0099249D">
        <w:rPr>
          <w:b/>
          <w:szCs w:val="22"/>
        </w:rPr>
        <w:t>M</w:t>
      </w:r>
      <w:r w:rsidR="001C56EE">
        <w:rPr>
          <w:b/>
          <w:szCs w:val="22"/>
        </w:rPr>
        <w:t xml:space="preserve">inisterstvo průmyslu a obchodu </w:t>
      </w:r>
      <w:r w:rsidRPr="0099249D">
        <w:rPr>
          <w:b/>
          <w:szCs w:val="22"/>
        </w:rPr>
        <w:t>nebo M</w:t>
      </w:r>
      <w:r w:rsidR="001C56EE">
        <w:rPr>
          <w:b/>
          <w:szCs w:val="22"/>
        </w:rPr>
        <w:t>inisterstvo zdravotnictví</w:t>
      </w:r>
      <w:r w:rsidRPr="0099249D">
        <w:rPr>
          <w:b/>
          <w:szCs w:val="22"/>
        </w:rPr>
        <w:t xml:space="preserve"> kontakty pro oslovení potenciálních zahraničních zaměstnanců o zaměstnaneckou nebo modrou kartu, kteří by mohli být zařazení do Programu?</w:t>
      </w:r>
    </w:p>
    <w:p w14:paraId="00E5C2AB" w14:textId="14D5B3F3" w:rsidR="00232F33" w:rsidRDefault="00232F33" w:rsidP="001C56EE">
      <w:pPr>
        <w:pStyle w:val="Odstavecseseznamem"/>
        <w:spacing w:after="0" w:line="240" w:lineRule="auto"/>
        <w:ind w:left="0"/>
        <w:jc w:val="both"/>
        <w:rPr>
          <w:szCs w:val="22"/>
        </w:rPr>
      </w:pPr>
      <w:r>
        <w:rPr>
          <w:szCs w:val="22"/>
        </w:rPr>
        <w:t xml:space="preserve">Nikoliv, </w:t>
      </w:r>
      <w:r w:rsidR="001C56EE" w:rsidRPr="001C56EE">
        <w:rPr>
          <w:szCs w:val="22"/>
        </w:rPr>
        <w:t>Ministerstvo průmyslu a obchodu</w:t>
      </w:r>
      <w:r>
        <w:rPr>
          <w:szCs w:val="22"/>
        </w:rPr>
        <w:t xml:space="preserve"> ani </w:t>
      </w:r>
      <w:r w:rsidR="001C56EE" w:rsidRPr="001C56EE">
        <w:rPr>
          <w:szCs w:val="22"/>
        </w:rPr>
        <w:t>Ministerstvo zdravotnictví</w:t>
      </w:r>
      <w:r>
        <w:rPr>
          <w:szCs w:val="22"/>
        </w:rPr>
        <w:t xml:space="preserve"> těmito kontakty nedisponuje a nezajišťuje je. Je třeba, aby si zaměstnavatel našel vhodného uchazeče pomocí vlastních prostředků.</w:t>
      </w:r>
    </w:p>
    <w:p w14:paraId="7A7A1905" w14:textId="77777777" w:rsidR="00232F33" w:rsidRDefault="00232F33" w:rsidP="00232F33">
      <w:pPr>
        <w:pStyle w:val="Odstavecseseznamem"/>
        <w:spacing w:after="0" w:line="240" w:lineRule="auto"/>
        <w:ind w:left="0"/>
        <w:jc w:val="both"/>
        <w:rPr>
          <w:szCs w:val="22"/>
        </w:rPr>
      </w:pPr>
    </w:p>
    <w:p w14:paraId="20B6CFB5" w14:textId="77777777" w:rsidR="00232F33" w:rsidRPr="00DB288F" w:rsidRDefault="00232F33" w:rsidP="00232F33">
      <w:pPr>
        <w:pStyle w:val="Odstavecseseznamem"/>
        <w:numPr>
          <w:ilvl w:val="0"/>
          <w:numId w:val="1"/>
        </w:numPr>
        <w:spacing w:after="0" w:line="240" w:lineRule="auto"/>
        <w:ind w:left="0"/>
        <w:jc w:val="both"/>
        <w:textAlignment w:val="auto"/>
        <w:rPr>
          <w:b/>
          <w:szCs w:val="22"/>
        </w:rPr>
      </w:pPr>
      <w:r w:rsidRPr="00DB288F">
        <w:rPr>
          <w:b/>
          <w:szCs w:val="22"/>
        </w:rPr>
        <w:t>Je možné podat žádost a zaměstnaneckou ka</w:t>
      </w:r>
      <w:r>
        <w:rPr>
          <w:b/>
          <w:szCs w:val="22"/>
        </w:rPr>
        <w:t>rtu, i když nesplňuji kritéria P</w:t>
      </w:r>
      <w:r w:rsidRPr="00DB288F">
        <w:rPr>
          <w:b/>
          <w:szCs w:val="22"/>
        </w:rPr>
        <w:t>rogramu?</w:t>
      </w:r>
    </w:p>
    <w:p w14:paraId="204B25B4" w14:textId="77777777" w:rsidR="00232F33" w:rsidRPr="00DB288F" w:rsidRDefault="00232F33" w:rsidP="00232F33">
      <w:pPr>
        <w:pStyle w:val="Odstavecseseznamem"/>
        <w:spacing w:after="0" w:line="240" w:lineRule="auto"/>
        <w:ind w:left="0"/>
        <w:jc w:val="both"/>
        <w:textAlignment w:val="auto"/>
        <w:rPr>
          <w:szCs w:val="22"/>
        </w:rPr>
      </w:pPr>
      <w:r w:rsidRPr="00DB288F">
        <w:rPr>
          <w:szCs w:val="22"/>
        </w:rPr>
        <w:t>Ano, i když zam</w:t>
      </w:r>
      <w:r>
        <w:rPr>
          <w:szCs w:val="22"/>
        </w:rPr>
        <w:t>ěstnavatel nenaplňuje kritéria P</w:t>
      </w:r>
      <w:r w:rsidRPr="00DB288F">
        <w:rPr>
          <w:szCs w:val="22"/>
        </w:rPr>
        <w:t>rogramu, může jeho budoucí zaměstnanec podat žádost o zaměstnaneckou kartu v rámci tzv. zbytkových kapacit plynoucích z nařízení vlády, kterým se stanoví počty žádostí o vízum k pobytu nad 90 dnů za účelem podnikání, žádostí o povolení k dlouhodobému pobytu za účelem investování a žádostí o zaměstnaneckou kartu, které lze podat na zastupitelském úřadě, a to na základě podmínek stanovených Ministerstvem zahraničních věcí pro získání termínu pro podání žádosti o zaměstnaneckou kartu.</w:t>
      </w:r>
    </w:p>
    <w:p w14:paraId="7DF220C9" w14:textId="77777777" w:rsidR="00232F33" w:rsidRDefault="00232F33" w:rsidP="00232F33">
      <w:pPr>
        <w:pStyle w:val="Odstavecseseznamem"/>
        <w:spacing w:after="0" w:line="240" w:lineRule="auto"/>
        <w:ind w:left="0"/>
        <w:jc w:val="both"/>
        <w:textAlignment w:val="auto"/>
        <w:rPr>
          <w:b/>
          <w:szCs w:val="22"/>
        </w:rPr>
      </w:pPr>
    </w:p>
    <w:p w14:paraId="4CE0BA47" w14:textId="77777777" w:rsidR="00232F33" w:rsidRPr="00DB288F" w:rsidRDefault="00232F33" w:rsidP="00232F33">
      <w:pPr>
        <w:pStyle w:val="Odstavecseseznamem"/>
        <w:spacing w:after="0" w:line="240" w:lineRule="auto"/>
        <w:ind w:left="0"/>
        <w:jc w:val="both"/>
        <w:textAlignment w:val="auto"/>
        <w:rPr>
          <w:b/>
          <w:szCs w:val="22"/>
        </w:rPr>
      </w:pPr>
    </w:p>
    <w:p w14:paraId="645707FD" w14:textId="05C3E6E7" w:rsidR="00232F33" w:rsidRDefault="00232F33" w:rsidP="00232F33">
      <w:pPr>
        <w:spacing w:after="0" w:line="240" w:lineRule="auto"/>
        <w:jc w:val="both"/>
        <w:rPr>
          <w:color w:val="1F497D"/>
        </w:rPr>
      </w:pPr>
      <w:r>
        <w:rPr>
          <w:rStyle w:val="Zdraznn"/>
        </w:rPr>
        <w:t>V případě, že jste zde nenašli odpověď na Vaši otázku, kontaktujte prosím</w:t>
      </w:r>
      <w:r w:rsidRPr="006E1A7F">
        <w:rPr>
          <w:szCs w:val="22"/>
        </w:rPr>
        <w:t xml:space="preserve"> </w:t>
      </w:r>
      <w:r w:rsidRPr="006E1A7F">
        <w:rPr>
          <w:i/>
          <w:szCs w:val="22"/>
        </w:rPr>
        <w:t>odbor evropského a mezinárodního práva</w:t>
      </w:r>
      <w:r>
        <w:rPr>
          <w:i/>
          <w:szCs w:val="22"/>
        </w:rPr>
        <w:t xml:space="preserve"> </w:t>
      </w:r>
      <w:r w:rsidR="001C56EE">
        <w:rPr>
          <w:i/>
          <w:szCs w:val="22"/>
        </w:rPr>
        <w:t xml:space="preserve">Ministerstva průmyslu a obchodu </w:t>
      </w:r>
      <w:r>
        <w:rPr>
          <w:i/>
          <w:szCs w:val="22"/>
        </w:rPr>
        <w:t>na e-</w:t>
      </w:r>
      <w:r w:rsidRPr="006E1A7F">
        <w:rPr>
          <w:i/>
          <w:szCs w:val="22"/>
        </w:rPr>
        <w:t xml:space="preserve">mailové adrese: </w:t>
      </w:r>
      <w:hyperlink r:id="rId24" w:history="1">
        <w:r>
          <w:rPr>
            <w:rStyle w:val="Hypertextovodkaz"/>
          </w:rPr>
          <w:t>vysocekvalifikovani@mpo.cz</w:t>
        </w:r>
      </w:hyperlink>
      <w:r w:rsidRPr="00F36BED">
        <w:rPr>
          <w:i/>
          <w:color w:val="000000" w:themeColor="text1"/>
          <w:szCs w:val="22"/>
        </w:rPr>
        <w:t xml:space="preserve"> </w:t>
      </w:r>
      <w:r w:rsidRPr="004842AB">
        <w:rPr>
          <w:i/>
          <w:color w:val="000000" w:themeColor="text1"/>
          <w:szCs w:val="22"/>
        </w:rPr>
        <w:t>nebo</w:t>
      </w:r>
      <w:r>
        <w:rPr>
          <w:rStyle w:val="Hypertextovodkaz"/>
          <w:i/>
          <w:szCs w:val="22"/>
        </w:rPr>
        <w:t xml:space="preserve"> </w:t>
      </w:r>
      <w:hyperlink r:id="rId25" w:history="1">
        <w:r w:rsidR="001C56EE" w:rsidRPr="004933A5">
          <w:rPr>
            <w:rStyle w:val="Hypertextovodkaz"/>
            <w:i/>
            <w:szCs w:val="22"/>
          </w:rPr>
          <w:t>migraceinfo@mpo.cz</w:t>
        </w:r>
      </w:hyperlink>
      <w:r>
        <w:rPr>
          <w:i/>
          <w:color w:val="FF0000"/>
          <w:szCs w:val="22"/>
        </w:rPr>
        <w:t xml:space="preserve">   </w:t>
      </w:r>
      <w:r>
        <w:rPr>
          <w:color w:val="1F497D"/>
        </w:rPr>
        <w:t xml:space="preserve"> </w:t>
      </w:r>
    </w:p>
    <w:p w14:paraId="477DD0A2" w14:textId="77777777" w:rsidR="001C56EE" w:rsidRDefault="001C56EE" w:rsidP="00232F33">
      <w:pPr>
        <w:spacing w:after="0" w:line="240" w:lineRule="auto"/>
        <w:jc w:val="both"/>
        <w:rPr>
          <w:i/>
          <w:szCs w:val="22"/>
        </w:rPr>
      </w:pPr>
    </w:p>
    <w:p w14:paraId="068817C6" w14:textId="41E674F1" w:rsidR="00F73DE4" w:rsidRDefault="00232F33" w:rsidP="0099249D">
      <w:pPr>
        <w:rPr>
          <w:szCs w:val="22"/>
        </w:rPr>
      </w:pPr>
      <w:r w:rsidRPr="001C56EE">
        <w:rPr>
          <w:i/>
          <w:color w:val="000000" w:themeColor="text1"/>
        </w:rPr>
        <w:t>V případě, že se Váš dotaz týká zdravotnických profesí, kontaktujte Ministerstvo zdravotnictví na e-mailové adrese</w:t>
      </w:r>
      <w:r w:rsidR="001C56EE">
        <w:rPr>
          <w:i/>
          <w:color w:val="000000" w:themeColor="text1"/>
        </w:rPr>
        <w:t>:</w:t>
      </w:r>
      <w:r w:rsidRPr="001C56EE">
        <w:rPr>
          <w:i/>
          <w:color w:val="000000" w:themeColor="text1"/>
        </w:rPr>
        <w:t xml:space="preserve"> </w:t>
      </w:r>
      <w:hyperlink r:id="rId26" w:history="1">
        <w:r w:rsidR="00B95849" w:rsidRPr="00894EB9">
          <w:rPr>
            <w:rStyle w:val="Hypertextovodkaz"/>
          </w:rPr>
          <w:t>programzdravotnictvi@mzcr.cz</w:t>
        </w:r>
      </w:hyperlink>
      <w:r w:rsidR="00B95849">
        <w:rPr>
          <w:color w:val="000000" w:themeColor="text1"/>
        </w:rPr>
        <w:t xml:space="preserve"> </w:t>
      </w:r>
    </w:p>
    <w:p w14:paraId="2E04CCB0" w14:textId="77777777" w:rsidR="00C30718" w:rsidRDefault="00C30718" w:rsidP="00D62810">
      <w:pPr>
        <w:pStyle w:val="Odstavecseseznamem"/>
        <w:spacing w:after="0" w:line="240" w:lineRule="auto"/>
        <w:ind w:left="0"/>
        <w:jc w:val="both"/>
        <w:rPr>
          <w:szCs w:val="22"/>
        </w:rPr>
      </w:pPr>
    </w:p>
    <w:p w14:paraId="1218805B" w14:textId="3558AA97" w:rsidR="007B640A" w:rsidRDefault="007B640A" w:rsidP="0099249D">
      <w:pPr>
        <w:spacing w:after="0" w:line="240" w:lineRule="auto"/>
        <w:contextualSpacing/>
        <w:jc w:val="both"/>
        <w:textAlignment w:val="auto"/>
      </w:pPr>
      <w:bookmarkStart w:id="0" w:name="_GoBack"/>
      <w:bookmarkEnd w:id="0"/>
    </w:p>
    <w:sectPr w:rsidR="007B640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FFA2" w14:textId="77777777" w:rsidR="00A51D96" w:rsidRDefault="00A51D96" w:rsidP="00BA20D3">
      <w:pPr>
        <w:spacing w:after="0" w:line="240" w:lineRule="auto"/>
      </w:pPr>
      <w:r>
        <w:separator/>
      </w:r>
    </w:p>
  </w:endnote>
  <w:endnote w:type="continuationSeparator" w:id="0">
    <w:p w14:paraId="5E8527EF" w14:textId="77777777" w:rsidR="00A51D96" w:rsidRDefault="00A51D96" w:rsidP="00BA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A621" w14:textId="77777777" w:rsidR="00A51D96" w:rsidRDefault="00A51D96" w:rsidP="00BA20D3">
      <w:pPr>
        <w:spacing w:after="0" w:line="240" w:lineRule="auto"/>
      </w:pPr>
      <w:r>
        <w:separator/>
      </w:r>
    </w:p>
  </w:footnote>
  <w:footnote w:type="continuationSeparator" w:id="0">
    <w:p w14:paraId="431B2B3A" w14:textId="77777777" w:rsidR="00A51D96" w:rsidRDefault="00A51D96" w:rsidP="00BA20D3">
      <w:pPr>
        <w:spacing w:after="0" w:line="240" w:lineRule="auto"/>
      </w:pPr>
      <w:r>
        <w:continuationSeparator/>
      </w:r>
    </w:p>
  </w:footnote>
  <w:footnote w:id="1">
    <w:p w14:paraId="2391C67A" w14:textId="77777777" w:rsidR="00525720" w:rsidRDefault="00525720" w:rsidP="00525720">
      <w:pPr>
        <w:pStyle w:val="Textpoznpodarou"/>
      </w:pPr>
      <w:r>
        <w:rPr>
          <w:rStyle w:val="Znakapoznpodarou"/>
        </w:rPr>
        <w:footnoteRef/>
      </w:r>
      <w:r>
        <w:t xml:space="preserve"> Zákonná lhůta </w:t>
      </w:r>
      <w:r w:rsidRPr="00B75C52">
        <w:t xml:space="preserve">(dle § 169t, odst. 6c) zákona č. 326/1999 Sb. o pobytu cizinců na území ČR) </w:t>
      </w:r>
      <w:r>
        <w:t xml:space="preserve">začíná až dnem podání úplné žádostí na </w:t>
      </w:r>
      <w:r w:rsidR="0082305B">
        <w:t xml:space="preserve">příslušném </w:t>
      </w:r>
      <w:r>
        <w:t>zas</w:t>
      </w:r>
      <w:r w:rsidR="0082305B">
        <w:t>tupitelském úřadě</w:t>
      </w:r>
      <w:r>
        <w:t xml:space="preserve">. </w:t>
      </w:r>
    </w:p>
    <w:p w14:paraId="2A77EFA4" w14:textId="77777777" w:rsidR="00525720" w:rsidRDefault="00525720">
      <w:pPr>
        <w:pStyle w:val="Textpoznpodarou"/>
      </w:pPr>
    </w:p>
  </w:footnote>
  <w:footnote w:id="2">
    <w:p w14:paraId="308C2FB7" w14:textId="77777777" w:rsidR="00232F33" w:rsidRDefault="00232F33" w:rsidP="00232F33">
      <w:pPr>
        <w:pStyle w:val="Textpoznpodarou"/>
      </w:pPr>
      <w:r>
        <w:rPr>
          <w:rStyle w:val="Znakapoznpodarou"/>
        </w:rPr>
        <w:footnoteRef/>
      </w:r>
      <w:r>
        <w:t xml:space="preserve"> § 42j bod b) zákona č. 326/1999 Sb., o pobytu cizinců na území ČR.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5pt;height:202.5pt" o:bullet="t">
        <v:imagedata r:id="rId1" o:title="art82B"/>
      </v:shape>
    </w:pict>
  </w:numPicBullet>
  <w:numPicBullet w:numPicBulletId="1">
    <w:pict>
      <v:shape id="_x0000_i1027" type="#_x0000_t75" style="width:153.75pt;height:204.75pt" o:bullet="t">
        <v:imagedata r:id="rId2" o:title="art67B9"/>
      </v:shape>
    </w:pict>
  </w:numPicBullet>
  <w:abstractNum w:abstractNumId="0" w15:restartNumberingAfterBreak="0">
    <w:nsid w:val="0A0463F8"/>
    <w:multiLevelType w:val="hybridMultilevel"/>
    <w:tmpl w:val="1A6C2B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0316F8"/>
    <w:multiLevelType w:val="multilevel"/>
    <w:tmpl w:val="3320A8B2"/>
    <w:numStyleLink w:val="VariantaB-odrky"/>
  </w:abstractNum>
  <w:abstractNum w:abstractNumId="2" w15:restartNumberingAfterBreak="0">
    <w:nsid w:val="13566C41"/>
    <w:multiLevelType w:val="hybridMultilevel"/>
    <w:tmpl w:val="9C62D1AC"/>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3" w15:restartNumberingAfterBreak="0">
    <w:nsid w:val="1444228B"/>
    <w:multiLevelType w:val="hybridMultilevel"/>
    <w:tmpl w:val="E9286A9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15A355EF"/>
    <w:multiLevelType w:val="hybridMultilevel"/>
    <w:tmpl w:val="FF0E7E60"/>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FB0554F"/>
    <w:multiLevelType w:val="multilevel"/>
    <w:tmpl w:val="16F0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A2AA1"/>
    <w:multiLevelType w:val="multilevel"/>
    <w:tmpl w:val="45DEC5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276D78"/>
    <w:multiLevelType w:val="hybridMultilevel"/>
    <w:tmpl w:val="769CD114"/>
    <w:lvl w:ilvl="0" w:tplc="B6E62DE0">
      <w:start w:val="1"/>
      <w:numFmt w:val="decimal"/>
      <w:lvlText w:val="%1."/>
      <w:lvlJc w:val="left"/>
      <w:pPr>
        <w:ind w:left="360" w:hanging="360"/>
      </w:pPr>
      <w:rPr>
        <w:rFonts w:hint="default"/>
        <w:b/>
      </w:rPr>
    </w:lvl>
    <w:lvl w:ilvl="1" w:tplc="7646C86E">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01EBA"/>
    <w:multiLevelType w:val="hybridMultilevel"/>
    <w:tmpl w:val="F3B2A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782621"/>
    <w:multiLevelType w:val="hybridMultilevel"/>
    <w:tmpl w:val="E8EE74DE"/>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7E27D89"/>
    <w:multiLevelType w:val="hybridMultilevel"/>
    <w:tmpl w:val="300ED2E2"/>
    <w:lvl w:ilvl="0" w:tplc="4A8C5FF2">
      <w:numFmt w:val="bullet"/>
      <w:lvlText w:val="-"/>
      <w:lvlJc w:val="left"/>
      <w:pPr>
        <w:ind w:left="717" w:hanging="360"/>
      </w:pPr>
      <w:rPr>
        <w:rFonts w:ascii="Calibri" w:eastAsia="Times New Roman"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48204668"/>
    <w:multiLevelType w:val="multilevel"/>
    <w:tmpl w:val="A538C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017A6C"/>
    <w:multiLevelType w:val="hybridMultilevel"/>
    <w:tmpl w:val="8BA0E64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50561DC"/>
    <w:multiLevelType w:val="hybridMultilevel"/>
    <w:tmpl w:val="C1F089B8"/>
    <w:lvl w:ilvl="0" w:tplc="B35EC5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6CA565C"/>
    <w:multiLevelType w:val="hybridMultilevel"/>
    <w:tmpl w:val="90CAF81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D9431CA"/>
    <w:multiLevelType w:val="hybridMultilevel"/>
    <w:tmpl w:val="FE083AE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C5540B"/>
    <w:multiLevelType w:val="hybridMultilevel"/>
    <w:tmpl w:val="91D2CF80"/>
    <w:lvl w:ilvl="0" w:tplc="0405000F">
      <w:start w:val="2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B787187"/>
    <w:multiLevelType w:val="hybridMultilevel"/>
    <w:tmpl w:val="163A1D4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3"/>
  </w:num>
  <w:num w:numId="14">
    <w:abstractNumId w:val="11"/>
  </w:num>
  <w:num w:numId="15">
    <w:abstractNumId w:val="0"/>
  </w:num>
  <w:num w:numId="16">
    <w:abstractNumId w:val="10"/>
  </w:num>
  <w:num w:numId="17">
    <w:abstractNumId w:val="18"/>
  </w:num>
  <w:num w:numId="18">
    <w:abstractNumId w:val="15"/>
  </w:num>
  <w:num w:numId="19">
    <w:abstractNumId w:val="9"/>
  </w:num>
  <w:num w:numId="20">
    <w:abstractNumId w:val="16"/>
  </w:num>
  <w:num w:numId="21">
    <w:abstractNumId w:val="4"/>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4D"/>
    <w:rsid w:val="00012392"/>
    <w:rsid w:val="000216AB"/>
    <w:rsid w:val="00022DBF"/>
    <w:rsid w:val="000259EA"/>
    <w:rsid w:val="00033308"/>
    <w:rsid w:val="00033984"/>
    <w:rsid w:val="00040C72"/>
    <w:rsid w:val="00066B5B"/>
    <w:rsid w:val="00074F63"/>
    <w:rsid w:val="0007504C"/>
    <w:rsid w:val="000856F4"/>
    <w:rsid w:val="000A025B"/>
    <w:rsid w:val="000A51E1"/>
    <w:rsid w:val="000D7ADC"/>
    <w:rsid w:val="000E6EBD"/>
    <w:rsid w:val="001159D1"/>
    <w:rsid w:val="00123B41"/>
    <w:rsid w:val="00134229"/>
    <w:rsid w:val="0013518D"/>
    <w:rsid w:val="00184E21"/>
    <w:rsid w:val="00191D47"/>
    <w:rsid w:val="00196C67"/>
    <w:rsid w:val="001B52B7"/>
    <w:rsid w:val="001B65A9"/>
    <w:rsid w:val="001C27FA"/>
    <w:rsid w:val="001C49E8"/>
    <w:rsid w:val="001C56EE"/>
    <w:rsid w:val="001D0175"/>
    <w:rsid w:val="001E07BD"/>
    <w:rsid w:val="001E144E"/>
    <w:rsid w:val="001E21AB"/>
    <w:rsid w:val="001F3E30"/>
    <w:rsid w:val="002237BB"/>
    <w:rsid w:val="00224CAB"/>
    <w:rsid w:val="00232F33"/>
    <w:rsid w:val="00260923"/>
    <w:rsid w:val="0026397A"/>
    <w:rsid w:val="00273523"/>
    <w:rsid w:val="00274F4C"/>
    <w:rsid w:val="002A3497"/>
    <w:rsid w:val="002B2A44"/>
    <w:rsid w:val="002C30E3"/>
    <w:rsid w:val="002C4B60"/>
    <w:rsid w:val="002C641E"/>
    <w:rsid w:val="002D7943"/>
    <w:rsid w:val="002E350C"/>
    <w:rsid w:val="002F7BF5"/>
    <w:rsid w:val="00314B45"/>
    <w:rsid w:val="00326060"/>
    <w:rsid w:val="00340712"/>
    <w:rsid w:val="00342891"/>
    <w:rsid w:val="003464FF"/>
    <w:rsid w:val="00346567"/>
    <w:rsid w:val="00360BDF"/>
    <w:rsid w:val="003835C8"/>
    <w:rsid w:val="0038698A"/>
    <w:rsid w:val="0038739F"/>
    <w:rsid w:val="003A2646"/>
    <w:rsid w:val="003A5636"/>
    <w:rsid w:val="003A65D8"/>
    <w:rsid w:val="003B0BEE"/>
    <w:rsid w:val="003B2159"/>
    <w:rsid w:val="003B7FA8"/>
    <w:rsid w:val="003E044D"/>
    <w:rsid w:val="00406BDD"/>
    <w:rsid w:val="00410EE1"/>
    <w:rsid w:val="004170C1"/>
    <w:rsid w:val="00424A16"/>
    <w:rsid w:val="004742AE"/>
    <w:rsid w:val="004842AB"/>
    <w:rsid w:val="004A7537"/>
    <w:rsid w:val="004C42C3"/>
    <w:rsid w:val="004C4716"/>
    <w:rsid w:val="004C549C"/>
    <w:rsid w:val="004E6C48"/>
    <w:rsid w:val="004E6CEE"/>
    <w:rsid w:val="004F55AA"/>
    <w:rsid w:val="004F70FF"/>
    <w:rsid w:val="00517A71"/>
    <w:rsid w:val="00521254"/>
    <w:rsid w:val="00525720"/>
    <w:rsid w:val="0053084D"/>
    <w:rsid w:val="00547727"/>
    <w:rsid w:val="00550DAE"/>
    <w:rsid w:val="00551A76"/>
    <w:rsid w:val="00551FFA"/>
    <w:rsid w:val="00553A61"/>
    <w:rsid w:val="0055676D"/>
    <w:rsid w:val="00593666"/>
    <w:rsid w:val="005A7907"/>
    <w:rsid w:val="005C1428"/>
    <w:rsid w:val="005C3093"/>
    <w:rsid w:val="005C356A"/>
    <w:rsid w:val="005D015D"/>
    <w:rsid w:val="005D467F"/>
    <w:rsid w:val="005F7F8B"/>
    <w:rsid w:val="00607204"/>
    <w:rsid w:val="006300A4"/>
    <w:rsid w:val="00631528"/>
    <w:rsid w:val="00634B5A"/>
    <w:rsid w:val="00637FE1"/>
    <w:rsid w:val="00656B0E"/>
    <w:rsid w:val="00662F6A"/>
    <w:rsid w:val="00663E8B"/>
    <w:rsid w:val="00664428"/>
    <w:rsid w:val="0069337A"/>
    <w:rsid w:val="006D5B4C"/>
    <w:rsid w:val="006E1A7F"/>
    <w:rsid w:val="0071392C"/>
    <w:rsid w:val="00724670"/>
    <w:rsid w:val="0072570A"/>
    <w:rsid w:val="00754332"/>
    <w:rsid w:val="00767C60"/>
    <w:rsid w:val="007938D0"/>
    <w:rsid w:val="00795AEC"/>
    <w:rsid w:val="007A7F34"/>
    <w:rsid w:val="007B2EF2"/>
    <w:rsid w:val="007B5C5D"/>
    <w:rsid w:val="007B640A"/>
    <w:rsid w:val="007D0987"/>
    <w:rsid w:val="007F1D34"/>
    <w:rsid w:val="00804F67"/>
    <w:rsid w:val="0082305B"/>
    <w:rsid w:val="00846AF2"/>
    <w:rsid w:val="0087639C"/>
    <w:rsid w:val="008768BE"/>
    <w:rsid w:val="00880015"/>
    <w:rsid w:val="00881603"/>
    <w:rsid w:val="00881B7D"/>
    <w:rsid w:val="008D3588"/>
    <w:rsid w:val="008D6B27"/>
    <w:rsid w:val="008E27BE"/>
    <w:rsid w:val="00903279"/>
    <w:rsid w:val="009073BA"/>
    <w:rsid w:val="009205E6"/>
    <w:rsid w:val="009220EE"/>
    <w:rsid w:val="00927B43"/>
    <w:rsid w:val="00953F21"/>
    <w:rsid w:val="00957E45"/>
    <w:rsid w:val="00966E0B"/>
    <w:rsid w:val="009820D3"/>
    <w:rsid w:val="0099249D"/>
    <w:rsid w:val="009931AD"/>
    <w:rsid w:val="009B44EE"/>
    <w:rsid w:val="009D3430"/>
    <w:rsid w:val="009D5A4D"/>
    <w:rsid w:val="009D7FE1"/>
    <w:rsid w:val="009F7051"/>
    <w:rsid w:val="00A51D96"/>
    <w:rsid w:val="00A7760E"/>
    <w:rsid w:val="00AA145F"/>
    <w:rsid w:val="00AA51F4"/>
    <w:rsid w:val="00AD5755"/>
    <w:rsid w:val="00AD733A"/>
    <w:rsid w:val="00AF0B7B"/>
    <w:rsid w:val="00B40BDE"/>
    <w:rsid w:val="00B463C3"/>
    <w:rsid w:val="00B8764F"/>
    <w:rsid w:val="00B922DA"/>
    <w:rsid w:val="00B95849"/>
    <w:rsid w:val="00BA20D3"/>
    <w:rsid w:val="00BB70C7"/>
    <w:rsid w:val="00BD1587"/>
    <w:rsid w:val="00BD6213"/>
    <w:rsid w:val="00BF1210"/>
    <w:rsid w:val="00BF61E9"/>
    <w:rsid w:val="00BF6819"/>
    <w:rsid w:val="00C11BA6"/>
    <w:rsid w:val="00C22A54"/>
    <w:rsid w:val="00C30718"/>
    <w:rsid w:val="00C35FCF"/>
    <w:rsid w:val="00C363CB"/>
    <w:rsid w:val="00C4123F"/>
    <w:rsid w:val="00C60926"/>
    <w:rsid w:val="00C647AB"/>
    <w:rsid w:val="00C65F18"/>
    <w:rsid w:val="00C77A5F"/>
    <w:rsid w:val="00C879CD"/>
    <w:rsid w:val="00C87A3E"/>
    <w:rsid w:val="00CB57B5"/>
    <w:rsid w:val="00CC4BAA"/>
    <w:rsid w:val="00CF0565"/>
    <w:rsid w:val="00CF2518"/>
    <w:rsid w:val="00CF595E"/>
    <w:rsid w:val="00D22845"/>
    <w:rsid w:val="00D44519"/>
    <w:rsid w:val="00D54FD4"/>
    <w:rsid w:val="00D5503F"/>
    <w:rsid w:val="00D62810"/>
    <w:rsid w:val="00D75BF7"/>
    <w:rsid w:val="00D90C22"/>
    <w:rsid w:val="00D91872"/>
    <w:rsid w:val="00DA69DD"/>
    <w:rsid w:val="00DA747B"/>
    <w:rsid w:val="00DB288F"/>
    <w:rsid w:val="00DB35D3"/>
    <w:rsid w:val="00DB6472"/>
    <w:rsid w:val="00DF00C0"/>
    <w:rsid w:val="00E05CC7"/>
    <w:rsid w:val="00E131CE"/>
    <w:rsid w:val="00E1337E"/>
    <w:rsid w:val="00E36B09"/>
    <w:rsid w:val="00E40F1E"/>
    <w:rsid w:val="00E70AF2"/>
    <w:rsid w:val="00E724BA"/>
    <w:rsid w:val="00E732B6"/>
    <w:rsid w:val="00E77245"/>
    <w:rsid w:val="00EA4B88"/>
    <w:rsid w:val="00EA53E0"/>
    <w:rsid w:val="00EE3B02"/>
    <w:rsid w:val="00EE7597"/>
    <w:rsid w:val="00EF0A47"/>
    <w:rsid w:val="00EF5097"/>
    <w:rsid w:val="00F12B4E"/>
    <w:rsid w:val="00F1569C"/>
    <w:rsid w:val="00F17E18"/>
    <w:rsid w:val="00F222CD"/>
    <w:rsid w:val="00F25311"/>
    <w:rsid w:val="00F36BED"/>
    <w:rsid w:val="00F73DE4"/>
    <w:rsid w:val="00F773F6"/>
    <w:rsid w:val="00F8364F"/>
    <w:rsid w:val="00F83CE5"/>
    <w:rsid w:val="00FA2421"/>
    <w:rsid w:val="00FB3B08"/>
    <w:rsid w:val="00FB64AB"/>
    <w:rsid w:val="00FF6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FCCE107"/>
  <w15:chartTrackingRefBased/>
  <w15:docId w15:val="{C8E4C663-A97A-4A2B-A934-084501A1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B08"/>
    <w:pPr>
      <w:overflowPunct w:val="0"/>
      <w:autoSpaceDE w:val="0"/>
      <w:autoSpaceDN w:val="0"/>
      <w:adjustRightInd w:val="0"/>
      <w:spacing w:after="160" w:line="340" w:lineRule="exact"/>
      <w:textAlignment w:val="baseline"/>
    </w:pPr>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D5A4D"/>
    <w:pPr>
      <w:ind w:left="720"/>
      <w:contextualSpacing/>
    </w:pPr>
  </w:style>
  <w:style w:type="character" w:styleId="Hypertextovodkaz">
    <w:name w:val="Hyperlink"/>
    <w:basedOn w:val="Standardnpsmoodstavce"/>
    <w:uiPriority w:val="99"/>
    <w:unhideWhenUsed/>
    <w:rsid w:val="009820D3"/>
    <w:rPr>
      <w:color w:val="0000FF" w:themeColor="hyperlink"/>
      <w:u w:val="single"/>
    </w:rPr>
  </w:style>
  <w:style w:type="character" w:styleId="Zdraznn">
    <w:name w:val="Emphasis"/>
    <w:basedOn w:val="Standardnpsmoodstavce"/>
    <w:uiPriority w:val="20"/>
    <w:qFormat/>
    <w:rsid w:val="006E1A7F"/>
    <w:rPr>
      <w:i/>
      <w:iCs/>
    </w:rPr>
  </w:style>
  <w:style w:type="paragraph" w:styleId="Textbubliny">
    <w:name w:val="Balloon Text"/>
    <w:basedOn w:val="Normln"/>
    <w:link w:val="TextbublinyChar"/>
    <w:uiPriority w:val="99"/>
    <w:semiHidden/>
    <w:unhideWhenUsed/>
    <w:rsid w:val="00846A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6AF2"/>
    <w:rPr>
      <w:rFonts w:ascii="Segoe UI" w:hAnsi="Segoe UI" w:cs="Segoe UI"/>
      <w:sz w:val="18"/>
      <w:szCs w:val="18"/>
    </w:rPr>
  </w:style>
  <w:style w:type="paragraph" w:styleId="Textpoznpodarou">
    <w:name w:val="footnote text"/>
    <w:basedOn w:val="Normln"/>
    <w:link w:val="TextpoznpodarouChar"/>
    <w:uiPriority w:val="99"/>
    <w:semiHidden/>
    <w:unhideWhenUsed/>
    <w:rsid w:val="00BA20D3"/>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BA20D3"/>
    <w:rPr>
      <w:rFonts w:asciiTheme="minorHAnsi" w:hAnsiTheme="minorHAnsi"/>
    </w:rPr>
  </w:style>
  <w:style w:type="character" w:styleId="Znakapoznpodarou">
    <w:name w:val="footnote reference"/>
    <w:basedOn w:val="Standardnpsmoodstavce"/>
    <w:uiPriority w:val="99"/>
    <w:unhideWhenUsed/>
    <w:rsid w:val="00BA20D3"/>
    <w:rPr>
      <w:vertAlign w:val="superscript"/>
    </w:rPr>
  </w:style>
  <w:style w:type="paragraph" w:styleId="Normlnweb">
    <w:name w:val="Normal (Web)"/>
    <w:basedOn w:val="Normln"/>
    <w:uiPriority w:val="99"/>
    <w:semiHidden/>
    <w:unhideWhenUsed/>
    <w:rsid w:val="00C647AB"/>
    <w:rPr>
      <w:rFonts w:ascii="Times New Roman" w:hAnsi="Times New Roman"/>
      <w:sz w:val="24"/>
      <w:szCs w:val="24"/>
    </w:rPr>
  </w:style>
  <w:style w:type="character" w:styleId="Odkaznakoment">
    <w:name w:val="annotation reference"/>
    <w:basedOn w:val="Standardnpsmoodstavce"/>
    <w:uiPriority w:val="99"/>
    <w:semiHidden/>
    <w:unhideWhenUsed/>
    <w:rsid w:val="00966E0B"/>
    <w:rPr>
      <w:sz w:val="16"/>
      <w:szCs w:val="16"/>
    </w:rPr>
  </w:style>
  <w:style w:type="paragraph" w:styleId="Textkomente">
    <w:name w:val="annotation text"/>
    <w:basedOn w:val="Normln"/>
    <w:link w:val="TextkomenteChar"/>
    <w:uiPriority w:val="99"/>
    <w:semiHidden/>
    <w:unhideWhenUsed/>
    <w:rsid w:val="00966E0B"/>
    <w:pPr>
      <w:spacing w:line="240" w:lineRule="auto"/>
    </w:pPr>
    <w:rPr>
      <w:sz w:val="20"/>
    </w:rPr>
  </w:style>
  <w:style w:type="character" w:customStyle="1" w:styleId="TextkomenteChar">
    <w:name w:val="Text komentáře Char"/>
    <w:basedOn w:val="Standardnpsmoodstavce"/>
    <w:link w:val="Textkomente"/>
    <w:uiPriority w:val="99"/>
    <w:semiHidden/>
    <w:rsid w:val="00966E0B"/>
    <w:rPr>
      <w:rFonts w:asciiTheme="minorHAnsi" w:hAnsiTheme="minorHAnsi"/>
    </w:rPr>
  </w:style>
  <w:style w:type="paragraph" w:styleId="Pedmtkomente">
    <w:name w:val="annotation subject"/>
    <w:basedOn w:val="Textkomente"/>
    <w:next w:val="Textkomente"/>
    <w:link w:val="PedmtkomenteChar"/>
    <w:uiPriority w:val="99"/>
    <w:semiHidden/>
    <w:unhideWhenUsed/>
    <w:rsid w:val="00966E0B"/>
    <w:rPr>
      <w:b/>
      <w:bCs/>
    </w:rPr>
  </w:style>
  <w:style w:type="character" w:customStyle="1" w:styleId="PedmtkomenteChar">
    <w:name w:val="Předmět komentáře Char"/>
    <w:basedOn w:val="TextkomenteChar"/>
    <w:link w:val="Pedmtkomente"/>
    <w:uiPriority w:val="99"/>
    <w:semiHidden/>
    <w:rsid w:val="00966E0B"/>
    <w:rPr>
      <w:rFonts w:asciiTheme="minorHAnsi" w:hAnsiTheme="minorHAnsi"/>
      <w:b/>
      <w:bCs/>
    </w:rPr>
  </w:style>
  <w:style w:type="character" w:styleId="Sledovanodkaz">
    <w:name w:val="FollowedHyperlink"/>
    <w:basedOn w:val="Standardnpsmoodstavce"/>
    <w:uiPriority w:val="99"/>
    <w:semiHidden/>
    <w:unhideWhenUsed/>
    <w:rsid w:val="00EA4B88"/>
    <w:rPr>
      <w:color w:val="800080" w:themeColor="followedHyperlink"/>
      <w:u w:val="single"/>
    </w:rPr>
  </w:style>
  <w:style w:type="paragraph" w:customStyle="1" w:styleId="Default">
    <w:name w:val="Default"/>
    <w:rsid w:val="00881603"/>
    <w:pPr>
      <w:autoSpaceDE w:val="0"/>
      <w:autoSpaceDN w:val="0"/>
      <w:adjustRightInd w:val="0"/>
    </w:pPr>
    <w:rPr>
      <w:rFonts w:ascii="Georgia" w:hAnsi="Georgia" w:cs="Georgia"/>
      <w:color w:val="000000"/>
      <w:sz w:val="24"/>
      <w:szCs w:val="24"/>
    </w:rPr>
  </w:style>
  <w:style w:type="character" w:styleId="Siln">
    <w:name w:val="Strong"/>
    <w:basedOn w:val="Standardnpsmoodstavce"/>
    <w:uiPriority w:val="22"/>
    <w:qFormat/>
    <w:rsid w:val="00525720"/>
    <w:rPr>
      <w:b/>
      <w:bCs/>
    </w:rPr>
  </w:style>
  <w:style w:type="numbering" w:customStyle="1" w:styleId="VariantaB-odrky">
    <w:name w:val="Varianta B - odrážky"/>
    <w:uiPriority w:val="99"/>
    <w:rsid w:val="00525720"/>
    <w:pPr>
      <w:numPr>
        <w:numId w:val="11"/>
      </w:numPr>
    </w:pPr>
  </w:style>
  <w:style w:type="paragraph" w:customStyle="1" w:styleId="SeznamsodrkamiB">
    <w:name w:val="Seznam s odrážkami B"/>
    <w:basedOn w:val="Normln"/>
    <w:uiPriority w:val="11"/>
    <w:qFormat/>
    <w:rsid w:val="00525720"/>
    <w:pPr>
      <w:numPr>
        <w:numId w:val="12"/>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2">
    <w:name w:val="Seznam s odrážkami B 2"/>
    <w:basedOn w:val="Normln"/>
    <w:uiPriority w:val="11"/>
    <w:qFormat/>
    <w:rsid w:val="00525720"/>
    <w:pPr>
      <w:numPr>
        <w:ilvl w:val="1"/>
        <w:numId w:val="12"/>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3">
    <w:name w:val="Seznam s odrážkami B 3"/>
    <w:basedOn w:val="Normln"/>
    <w:uiPriority w:val="11"/>
    <w:qFormat/>
    <w:rsid w:val="00525720"/>
    <w:pPr>
      <w:numPr>
        <w:ilvl w:val="2"/>
        <w:numId w:val="12"/>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4">
    <w:name w:val="Seznam s odrážkami B 4"/>
    <w:basedOn w:val="Normln"/>
    <w:uiPriority w:val="11"/>
    <w:qFormat/>
    <w:rsid w:val="00525720"/>
    <w:pPr>
      <w:numPr>
        <w:ilvl w:val="3"/>
        <w:numId w:val="12"/>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5">
    <w:name w:val="Seznam s odrážkami B 5"/>
    <w:basedOn w:val="Normln"/>
    <w:uiPriority w:val="11"/>
    <w:qFormat/>
    <w:rsid w:val="00525720"/>
    <w:pPr>
      <w:numPr>
        <w:ilvl w:val="4"/>
        <w:numId w:val="12"/>
      </w:numPr>
      <w:overflowPunct/>
      <w:autoSpaceDE/>
      <w:autoSpaceDN/>
      <w:adjustRightInd/>
      <w:spacing w:after="0" w:line="293" w:lineRule="auto"/>
      <w:textAlignment w:val="auto"/>
    </w:pPr>
    <w:rPr>
      <w:rFonts w:eastAsiaTheme="minorHAnsi" w:cstheme="min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2335">
      <w:bodyDiv w:val="1"/>
      <w:marLeft w:val="0"/>
      <w:marRight w:val="0"/>
      <w:marTop w:val="0"/>
      <w:marBottom w:val="0"/>
      <w:divBdr>
        <w:top w:val="none" w:sz="0" w:space="0" w:color="auto"/>
        <w:left w:val="none" w:sz="0" w:space="0" w:color="auto"/>
        <w:bottom w:val="none" w:sz="0" w:space="0" w:color="auto"/>
        <w:right w:val="none" w:sz="0" w:space="0" w:color="auto"/>
      </w:divBdr>
    </w:div>
    <w:div w:id="220099243">
      <w:bodyDiv w:val="1"/>
      <w:marLeft w:val="0"/>
      <w:marRight w:val="0"/>
      <w:marTop w:val="0"/>
      <w:marBottom w:val="0"/>
      <w:divBdr>
        <w:top w:val="none" w:sz="0" w:space="0" w:color="auto"/>
        <w:left w:val="none" w:sz="0" w:space="0" w:color="auto"/>
        <w:bottom w:val="none" w:sz="0" w:space="0" w:color="auto"/>
        <w:right w:val="none" w:sz="0" w:space="0" w:color="auto"/>
      </w:divBdr>
    </w:div>
    <w:div w:id="428552143">
      <w:bodyDiv w:val="1"/>
      <w:marLeft w:val="0"/>
      <w:marRight w:val="0"/>
      <w:marTop w:val="0"/>
      <w:marBottom w:val="0"/>
      <w:divBdr>
        <w:top w:val="none" w:sz="0" w:space="0" w:color="auto"/>
        <w:left w:val="none" w:sz="0" w:space="0" w:color="auto"/>
        <w:bottom w:val="none" w:sz="0" w:space="0" w:color="auto"/>
        <w:right w:val="none" w:sz="0" w:space="0" w:color="auto"/>
      </w:divBdr>
    </w:div>
    <w:div w:id="512040216">
      <w:bodyDiv w:val="1"/>
      <w:marLeft w:val="0"/>
      <w:marRight w:val="0"/>
      <w:marTop w:val="0"/>
      <w:marBottom w:val="0"/>
      <w:divBdr>
        <w:top w:val="none" w:sz="0" w:space="0" w:color="auto"/>
        <w:left w:val="none" w:sz="0" w:space="0" w:color="auto"/>
        <w:bottom w:val="none" w:sz="0" w:space="0" w:color="auto"/>
        <w:right w:val="none" w:sz="0" w:space="0" w:color="auto"/>
      </w:divBdr>
    </w:div>
    <w:div w:id="519200778">
      <w:bodyDiv w:val="1"/>
      <w:marLeft w:val="0"/>
      <w:marRight w:val="0"/>
      <w:marTop w:val="0"/>
      <w:marBottom w:val="0"/>
      <w:divBdr>
        <w:top w:val="none" w:sz="0" w:space="0" w:color="auto"/>
        <w:left w:val="none" w:sz="0" w:space="0" w:color="auto"/>
        <w:bottom w:val="none" w:sz="0" w:space="0" w:color="auto"/>
        <w:right w:val="none" w:sz="0" w:space="0" w:color="auto"/>
      </w:divBdr>
      <w:divsChild>
        <w:div w:id="163976738">
          <w:marLeft w:val="1138"/>
          <w:marRight w:val="0"/>
          <w:marTop w:val="96"/>
          <w:marBottom w:val="0"/>
          <w:divBdr>
            <w:top w:val="none" w:sz="0" w:space="0" w:color="auto"/>
            <w:left w:val="none" w:sz="0" w:space="0" w:color="auto"/>
            <w:bottom w:val="none" w:sz="0" w:space="0" w:color="auto"/>
            <w:right w:val="none" w:sz="0" w:space="0" w:color="auto"/>
          </w:divBdr>
        </w:div>
        <w:div w:id="1939212257">
          <w:marLeft w:val="1138"/>
          <w:marRight w:val="0"/>
          <w:marTop w:val="96"/>
          <w:marBottom w:val="0"/>
          <w:divBdr>
            <w:top w:val="none" w:sz="0" w:space="0" w:color="auto"/>
            <w:left w:val="none" w:sz="0" w:space="0" w:color="auto"/>
            <w:bottom w:val="none" w:sz="0" w:space="0" w:color="auto"/>
            <w:right w:val="none" w:sz="0" w:space="0" w:color="auto"/>
          </w:divBdr>
        </w:div>
        <w:div w:id="856384682">
          <w:marLeft w:val="1138"/>
          <w:marRight w:val="0"/>
          <w:marTop w:val="96"/>
          <w:marBottom w:val="0"/>
          <w:divBdr>
            <w:top w:val="none" w:sz="0" w:space="0" w:color="auto"/>
            <w:left w:val="none" w:sz="0" w:space="0" w:color="auto"/>
            <w:bottom w:val="none" w:sz="0" w:space="0" w:color="auto"/>
            <w:right w:val="none" w:sz="0" w:space="0" w:color="auto"/>
          </w:divBdr>
        </w:div>
        <w:div w:id="241523176">
          <w:marLeft w:val="1138"/>
          <w:marRight w:val="0"/>
          <w:marTop w:val="96"/>
          <w:marBottom w:val="0"/>
          <w:divBdr>
            <w:top w:val="none" w:sz="0" w:space="0" w:color="auto"/>
            <w:left w:val="none" w:sz="0" w:space="0" w:color="auto"/>
            <w:bottom w:val="none" w:sz="0" w:space="0" w:color="auto"/>
            <w:right w:val="none" w:sz="0" w:space="0" w:color="auto"/>
          </w:divBdr>
        </w:div>
        <w:div w:id="159349579">
          <w:marLeft w:val="1138"/>
          <w:marRight w:val="0"/>
          <w:marTop w:val="96"/>
          <w:marBottom w:val="0"/>
          <w:divBdr>
            <w:top w:val="none" w:sz="0" w:space="0" w:color="auto"/>
            <w:left w:val="none" w:sz="0" w:space="0" w:color="auto"/>
            <w:bottom w:val="none" w:sz="0" w:space="0" w:color="auto"/>
            <w:right w:val="none" w:sz="0" w:space="0" w:color="auto"/>
          </w:divBdr>
        </w:div>
      </w:divsChild>
    </w:div>
    <w:div w:id="545336990">
      <w:bodyDiv w:val="1"/>
      <w:marLeft w:val="0"/>
      <w:marRight w:val="0"/>
      <w:marTop w:val="0"/>
      <w:marBottom w:val="0"/>
      <w:divBdr>
        <w:top w:val="none" w:sz="0" w:space="0" w:color="auto"/>
        <w:left w:val="none" w:sz="0" w:space="0" w:color="auto"/>
        <w:bottom w:val="none" w:sz="0" w:space="0" w:color="auto"/>
        <w:right w:val="none" w:sz="0" w:space="0" w:color="auto"/>
      </w:divBdr>
      <w:divsChild>
        <w:div w:id="1983923429">
          <w:marLeft w:val="562"/>
          <w:marRight w:val="0"/>
          <w:marTop w:val="77"/>
          <w:marBottom w:val="0"/>
          <w:divBdr>
            <w:top w:val="none" w:sz="0" w:space="0" w:color="auto"/>
            <w:left w:val="none" w:sz="0" w:space="0" w:color="auto"/>
            <w:bottom w:val="none" w:sz="0" w:space="0" w:color="auto"/>
            <w:right w:val="none" w:sz="0" w:space="0" w:color="auto"/>
          </w:divBdr>
        </w:div>
      </w:divsChild>
    </w:div>
    <w:div w:id="624193559">
      <w:bodyDiv w:val="1"/>
      <w:marLeft w:val="0"/>
      <w:marRight w:val="0"/>
      <w:marTop w:val="0"/>
      <w:marBottom w:val="0"/>
      <w:divBdr>
        <w:top w:val="none" w:sz="0" w:space="0" w:color="auto"/>
        <w:left w:val="none" w:sz="0" w:space="0" w:color="auto"/>
        <w:bottom w:val="none" w:sz="0" w:space="0" w:color="auto"/>
        <w:right w:val="none" w:sz="0" w:space="0" w:color="auto"/>
      </w:divBdr>
      <w:divsChild>
        <w:div w:id="1450783308">
          <w:marLeft w:val="0"/>
          <w:marRight w:val="0"/>
          <w:marTop w:val="0"/>
          <w:marBottom w:val="0"/>
          <w:divBdr>
            <w:top w:val="none" w:sz="0" w:space="0" w:color="auto"/>
            <w:left w:val="none" w:sz="0" w:space="0" w:color="auto"/>
            <w:bottom w:val="none" w:sz="0" w:space="0" w:color="auto"/>
            <w:right w:val="none" w:sz="0" w:space="0" w:color="auto"/>
          </w:divBdr>
          <w:divsChild>
            <w:div w:id="1038966883">
              <w:marLeft w:val="0"/>
              <w:marRight w:val="0"/>
              <w:marTop w:val="0"/>
              <w:marBottom w:val="0"/>
              <w:divBdr>
                <w:top w:val="none" w:sz="0" w:space="0" w:color="auto"/>
                <w:left w:val="none" w:sz="0" w:space="0" w:color="auto"/>
                <w:bottom w:val="none" w:sz="0" w:space="0" w:color="auto"/>
                <w:right w:val="none" w:sz="0" w:space="0" w:color="auto"/>
              </w:divBdr>
              <w:divsChild>
                <w:div w:id="1458835852">
                  <w:marLeft w:val="0"/>
                  <w:marRight w:val="0"/>
                  <w:marTop w:val="0"/>
                  <w:marBottom w:val="0"/>
                  <w:divBdr>
                    <w:top w:val="none" w:sz="0" w:space="0" w:color="auto"/>
                    <w:left w:val="none" w:sz="0" w:space="0" w:color="auto"/>
                    <w:bottom w:val="none" w:sz="0" w:space="0" w:color="auto"/>
                    <w:right w:val="none" w:sz="0" w:space="0" w:color="auto"/>
                  </w:divBdr>
                  <w:divsChild>
                    <w:div w:id="492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96872">
      <w:bodyDiv w:val="1"/>
      <w:marLeft w:val="0"/>
      <w:marRight w:val="0"/>
      <w:marTop w:val="0"/>
      <w:marBottom w:val="0"/>
      <w:divBdr>
        <w:top w:val="none" w:sz="0" w:space="0" w:color="auto"/>
        <w:left w:val="none" w:sz="0" w:space="0" w:color="auto"/>
        <w:bottom w:val="none" w:sz="0" w:space="0" w:color="auto"/>
        <w:right w:val="none" w:sz="0" w:space="0" w:color="auto"/>
      </w:divBdr>
    </w:div>
    <w:div w:id="686565322">
      <w:bodyDiv w:val="1"/>
      <w:marLeft w:val="0"/>
      <w:marRight w:val="0"/>
      <w:marTop w:val="0"/>
      <w:marBottom w:val="0"/>
      <w:divBdr>
        <w:top w:val="none" w:sz="0" w:space="0" w:color="auto"/>
        <w:left w:val="none" w:sz="0" w:space="0" w:color="auto"/>
        <w:bottom w:val="none" w:sz="0" w:space="0" w:color="auto"/>
        <w:right w:val="none" w:sz="0" w:space="0" w:color="auto"/>
      </w:divBdr>
      <w:divsChild>
        <w:div w:id="2124692235">
          <w:marLeft w:val="562"/>
          <w:marRight w:val="0"/>
          <w:marTop w:val="72"/>
          <w:marBottom w:val="0"/>
          <w:divBdr>
            <w:top w:val="none" w:sz="0" w:space="0" w:color="auto"/>
            <w:left w:val="none" w:sz="0" w:space="0" w:color="auto"/>
            <w:bottom w:val="none" w:sz="0" w:space="0" w:color="auto"/>
            <w:right w:val="none" w:sz="0" w:space="0" w:color="auto"/>
          </w:divBdr>
        </w:div>
      </w:divsChild>
    </w:div>
    <w:div w:id="690228569">
      <w:bodyDiv w:val="1"/>
      <w:marLeft w:val="0"/>
      <w:marRight w:val="0"/>
      <w:marTop w:val="0"/>
      <w:marBottom w:val="0"/>
      <w:divBdr>
        <w:top w:val="none" w:sz="0" w:space="0" w:color="auto"/>
        <w:left w:val="none" w:sz="0" w:space="0" w:color="auto"/>
        <w:bottom w:val="none" w:sz="0" w:space="0" w:color="auto"/>
        <w:right w:val="none" w:sz="0" w:space="0" w:color="auto"/>
      </w:divBdr>
    </w:div>
    <w:div w:id="750539233">
      <w:bodyDiv w:val="1"/>
      <w:marLeft w:val="0"/>
      <w:marRight w:val="0"/>
      <w:marTop w:val="0"/>
      <w:marBottom w:val="0"/>
      <w:divBdr>
        <w:top w:val="none" w:sz="0" w:space="0" w:color="auto"/>
        <w:left w:val="none" w:sz="0" w:space="0" w:color="auto"/>
        <w:bottom w:val="none" w:sz="0" w:space="0" w:color="auto"/>
        <w:right w:val="none" w:sz="0" w:space="0" w:color="auto"/>
      </w:divBdr>
    </w:div>
    <w:div w:id="1057390558">
      <w:bodyDiv w:val="1"/>
      <w:marLeft w:val="0"/>
      <w:marRight w:val="0"/>
      <w:marTop w:val="0"/>
      <w:marBottom w:val="0"/>
      <w:divBdr>
        <w:top w:val="none" w:sz="0" w:space="0" w:color="auto"/>
        <w:left w:val="none" w:sz="0" w:space="0" w:color="auto"/>
        <w:bottom w:val="none" w:sz="0" w:space="0" w:color="auto"/>
        <w:right w:val="none" w:sz="0" w:space="0" w:color="auto"/>
      </w:divBdr>
    </w:div>
    <w:div w:id="1064641109">
      <w:bodyDiv w:val="1"/>
      <w:marLeft w:val="0"/>
      <w:marRight w:val="0"/>
      <w:marTop w:val="0"/>
      <w:marBottom w:val="0"/>
      <w:divBdr>
        <w:top w:val="none" w:sz="0" w:space="0" w:color="auto"/>
        <w:left w:val="none" w:sz="0" w:space="0" w:color="auto"/>
        <w:bottom w:val="none" w:sz="0" w:space="0" w:color="auto"/>
        <w:right w:val="none" w:sz="0" w:space="0" w:color="auto"/>
      </w:divBdr>
    </w:div>
    <w:div w:id="1070544597">
      <w:bodyDiv w:val="1"/>
      <w:marLeft w:val="0"/>
      <w:marRight w:val="0"/>
      <w:marTop w:val="0"/>
      <w:marBottom w:val="0"/>
      <w:divBdr>
        <w:top w:val="none" w:sz="0" w:space="0" w:color="auto"/>
        <w:left w:val="none" w:sz="0" w:space="0" w:color="auto"/>
        <w:bottom w:val="none" w:sz="0" w:space="0" w:color="auto"/>
        <w:right w:val="none" w:sz="0" w:space="0" w:color="auto"/>
      </w:divBdr>
    </w:div>
    <w:div w:id="1308124590">
      <w:bodyDiv w:val="1"/>
      <w:marLeft w:val="0"/>
      <w:marRight w:val="0"/>
      <w:marTop w:val="0"/>
      <w:marBottom w:val="0"/>
      <w:divBdr>
        <w:top w:val="none" w:sz="0" w:space="0" w:color="auto"/>
        <w:left w:val="none" w:sz="0" w:space="0" w:color="auto"/>
        <w:bottom w:val="none" w:sz="0" w:space="0" w:color="auto"/>
        <w:right w:val="none" w:sz="0" w:space="0" w:color="auto"/>
      </w:divBdr>
    </w:div>
    <w:div w:id="1364402482">
      <w:bodyDiv w:val="1"/>
      <w:marLeft w:val="0"/>
      <w:marRight w:val="0"/>
      <w:marTop w:val="0"/>
      <w:marBottom w:val="0"/>
      <w:divBdr>
        <w:top w:val="none" w:sz="0" w:space="0" w:color="auto"/>
        <w:left w:val="none" w:sz="0" w:space="0" w:color="auto"/>
        <w:bottom w:val="none" w:sz="0" w:space="0" w:color="auto"/>
        <w:right w:val="none" w:sz="0" w:space="0" w:color="auto"/>
      </w:divBdr>
    </w:div>
    <w:div w:id="1366446816">
      <w:bodyDiv w:val="1"/>
      <w:marLeft w:val="0"/>
      <w:marRight w:val="0"/>
      <w:marTop w:val="0"/>
      <w:marBottom w:val="0"/>
      <w:divBdr>
        <w:top w:val="none" w:sz="0" w:space="0" w:color="auto"/>
        <w:left w:val="none" w:sz="0" w:space="0" w:color="auto"/>
        <w:bottom w:val="none" w:sz="0" w:space="0" w:color="auto"/>
        <w:right w:val="none" w:sz="0" w:space="0" w:color="auto"/>
      </w:divBdr>
    </w:div>
    <w:div w:id="1570463812">
      <w:bodyDiv w:val="1"/>
      <w:marLeft w:val="0"/>
      <w:marRight w:val="0"/>
      <w:marTop w:val="0"/>
      <w:marBottom w:val="0"/>
      <w:divBdr>
        <w:top w:val="none" w:sz="0" w:space="0" w:color="auto"/>
        <w:left w:val="none" w:sz="0" w:space="0" w:color="auto"/>
        <w:bottom w:val="none" w:sz="0" w:space="0" w:color="auto"/>
        <w:right w:val="none" w:sz="0" w:space="0" w:color="auto"/>
      </w:divBdr>
    </w:div>
    <w:div w:id="1628467141">
      <w:bodyDiv w:val="1"/>
      <w:marLeft w:val="0"/>
      <w:marRight w:val="0"/>
      <w:marTop w:val="0"/>
      <w:marBottom w:val="0"/>
      <w:divBdr>
        <w:top w:val="none" w:sz="0" w:space="0" w:color="auto"/>
        <w:left w:val="none" w:sz="0" w:space="0" w:color="auto"/>
        <w:bottom w:val="none" w:sz="0" w:space="0" w:color="auto"/>
        <w:right w:val="none" w:sz="0" w:space="0" w:color="auto"/>
      </w:divBdr>
    </w:div>
    <w:div w:id="1951814032">
      <w:bodyDiv w:val="1"/>
      <w:marLeft w:val="0"/>
      <w:marRight w:val="0"/>
      <w:marTop w:val="0"/>
      <w:marBottom w:val="0"/>
      <w:divBdr>
        <w:top w:val="none" w:sz="0" w:space="0" w:color="auto"/>
        <w:left w:val="none" w:sz="0" w:space="0" w:color="auto"/>
        <w:bottom w:val="none" w:sz="0" w:space="0" w:color="auto"/>
        <w:right w:val="none" w:sz="0" w:space="0" w:color="auto"/>
      </w:divBdr>
    </w:div>
    <w:div w:id="2009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zahranicni-obchod/ekonomicka-migrace/program-vysoce-kvalifikovany-zamestnanec--248246/" TargetMode="External"/><Relationship Id="rId13" Type="http://schemas.openxmlformats.org/officeDocument/2006/relationships/hyperlink" Target="https://www.mvcr.cz/clanek/modra-karta.aspx?q=Y2hudW09Mg%3d%3d" TargetMode="External"/><Relationship Id="rId18" Type="http://schemas.openxmlformats.org/officeDocument/2006/relationships/hyperlink" Target="https://portal.mpsv.cz/sz/zahr_zam/zamka/vm" TargetMode="External"/><Relationship Id="rId26" Type="http://schemas.openxmlformats.org/officeDocument/2006/relationships/hyperlink" Target="mailto:programzdravotnictvi@mzcr.cz" TargetMode="External"/><Relationship Id="rId3" Type="http://schemas.openxmlformats.org/officeDocument/2006/relationships/styles" Target="styles.xml"/><Relationship Id="rId21" Type="http://schemas.openxmlformats.org/officeDocument/2006/relationships/hyperlink" Target="https://portal.mpsv.cz/sz/zamest/kestazeni/hlasenka_volneho_pracovniho_mista.pdf" TargetMode="External"/><Relationship Id="rId7" Type="http://schemas.openxmlformats.org/officeDocument/2006/relationships/endnotes" Target="endnotes.xml"/><Relationship Id="rId12" Type="http://schemas.openxmlformats.org/officeDocument/2006/relationships/hyperlink" Target="http://www.mvcr.cz/clanek/zamestnanecka-karta.aspx" TargetMode="External"/><Relationship Id="rId17" Type="http://schemas.openxmlformats.org/officeDocument/2006/relationships/hyperlink" Target="https://portal.mpsv.cz/sz/zahr_zam/zz_zamest_cizincu/zz_ziskavani" TargetMode="External"/><Relationship Id="rId25" Type="http://schemas.openxmlformats.org/officeDocument/2006/relationships/hyperlink" Target="mailto:migraceinfo@mpo.cz" TargetMode="External"/><Relationship Id="rId2" Type="http://schemas.openxmlformats.org/officeDocument/2006/relationships/numbering" Target="numbering.xml"/><Relationship Id="rId16" Type="http://schemas.openxmlformats.org/officeDocument/2006/relationships/hyperlink" Target="http://portal.mpsv.cz/sz/zahr_zam" TargetMode="External"/><Relationship Id="rId20" Type="http://schemas.openxmlformats.org/officeDocument/2006/relationships/hyperlink" Target="https://portal.mpsv.cz/sz/zahr_zam/modka/v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v.cz/jnp/cz/informace_pro_cizince/pobytova_opravneni_k_pobytu_nad_90_dnu/modre_karty.html" TargetMode="External"/><Relationship Id="rId24" Type="http://schemas.openxmlformats.org/officeDocument/2006/relationships/hyperlink" Target="mailto:vysocekvalifikovani@mpo.cz" TargetMode="External"/><Relationship Id="rId5" Type="http://schemas.openxmlformats.org/officeDocument/2006/relationships/webSettings" Target="webSettings.xml"/><Relationship Id="rId15" Type="http://schemas.openxmlformats.org/officeDocument/2006/relationships/hyperlink" Target="mailto:programzdravotnictvi@mzcr.cz" TargetMode="External"/><Relationship Id="rId23" Type="http://schemas.openxmlformats.org/officeDocument/2006/relationships/hyperlink" Target="http://www.mzcr.cz/Odbornik/obsah/program-vysoce-kvalifikovany-zamestnanec_4041_3.html" TargetMode="External"/><Relationship Id="rId28" Type="http://schemas.openxmlformats.org/officeDocument/2006/relationships/theme" Target="theme/theme1.xml"/><Relationship Id="rId10" Type="http://schemas.openxmlformats.org/officeDocument/2006/relationships/hyperlink" Target="https://www.mzv.cz/jnp/cz/informace_pro_cizince/pobytova_opravneni_k_pobytu_nad_90_dnu/zamestnanecka_karta.html" TargetMode="External"/><Relationship Id="rId19" Type="http://schemas.openxmlformats.org/officeDocument/2006/relationships/hyperlink" Target="http://portal.mpsv.cz/sz/zahr_zam" TargetMode="External"/><Relationship Id="rId4" Type="http://schemas.openxmlformats.org/officeDocument/2006/relationships/settings" Target="settings.xml"/><Relationship Id="rId9" Type="http://schemas.openxmlformats.org/officeDocument/2006/relationships/hyperlink" Target="https://www.mvcr.cz/clanek/informace-o-stavu-rizeni.aspx" TargetMode="External"/><Relationship Id="rId14" Type="http://schemas.openxmlformats.org/officeDocument/2006/relationships/hyperlink" Target="mailto:vysocekvalifikovani@mpo.cz" TargetMode="External"/><Relationship Id="rId22" Type="http://schemas.openxmlformats.org/officeDocument/2006/relationships/hyperlink" Target="https://www.mvcr.cz/migrace/docDetail.aspx?docid=22167300&amp;doctype=AR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9C49-CA9D-4A6B-83D5-A812C948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869D7B27.dotm</Template>
  <TotalTime>17</TotalTime>
  <Pages>6</Pages>
  <Words>2547</Words>
  <Characters>17816</Characters>
  <Application>Microsoft Office Word</Application>
  <DocSecurity>0</DocSecurity>
  <Lines>148</Lines>
  <Paragraphs>40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Kristina</dc:creator>
  <cp:keywords/>
  <dc:description/>
  <cp:lastModifiedBy>Sujová Ivana</cp:lastModifiedBy>
  <cp:revision>6</cp:revision>
  <cp:lastPrinted>2019-07-04T13:29:00Z</cp:lastPrinted>
  <dcterms:created xsi:type="dcterms:W3CDTF">2019-08-12T07:36:00Z</dcterms:created>
  <dcterms:modified xsi:type="dcterms:W3CDTF">2019-08-26T08:53:00Z</dcterms:modified>
</cp:coreProperties>
</file>