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BD" w:rsidRDefault="00D50E88" w:rsidP="009971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Pr="009971CC" w:rsidRDefault="009971CC" w:rsidP="009971CC">
      <w:pPr>
        <w:jc w:val="center"/>
        <w:rPr>
          <w:rFonts w:ascii="Arial" w:hAnsi="Arial" w:cs="Arial"/>
          <w:sz w:val="36"/>
          <w:szCs w:val="36"/>
        </w:rPr>
      </w:pPr>
      <w:r w:rsidRPr="009971CC">
        <w:rPr>
          <w:rFonts w:ascii="Arial" w:hAnsi="Arial" w:cs="Arial"/>
          <w:sz w:val="36"/>
          <w:szCs w:val="36"/>
        </w:rPr>
        <w:t xml:space="preserve">II. </w:t>
      </w:r>
    </w:p>
    <w:p w:rsidR="009971CC" w:rsidRPr="009971CC" w:rsidRDefault="009971CC" w:rsidP="009971CC">
      <w:pPr>
        <w:jc w:val="center"/>
        <w:rPr>
          <w:rFonts w:ascii="Arial" w:hAnsi="Arial" w:cs="Arial"/>
          <w:sz w:val="36"/>
          <w:szCs w:val="36"/>
        </w:rPr>
      </w:pPr>
    </w:p>
    <w:p w:rsidR="009971CC" w:rsidRPr="009971CC" w:rsidRDefault="009971CC" w:rsidP="009971CC">
      <w:pPr>
        <w:jc w:val="center"/>
        <w:rPr>
          <w:rFonts w:ascii="Arial" w:hAnsi="Arial" w:cs="Arial"/>
          <w:sz w:val="36"/>
          <w:szCs w:val="36"/>
        </w:rPr>
      </w:pPr>
      <w:r w:rsidRPr="009971CC">
        <w:rPr>
          <w:rFonts w:ascii="Arial" w:hAnsi="Arial" w:cs="Arial"/>
          <w:b/>
          <w:sz w:val="36"/>
          <w:szCs w:val="36"/>
        </w:rPr>
        <w:t xml:space="preserve">Sociální dialog a jeho vliv na zdravotní prevenci </w:t>
      </w: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Odborná studie v rámci projektu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Spolupráce sociálních partnerů v oblasti péče o ochranu zdraví zaměstnanců v pracovněprávních vztazích“, CZ.03.1.52/0.0/0.0/15_002/0002060,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financovaného  ESF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rámci Operačního programu Zaměstnanost a státním rozpočtem ČR</w:t>
      </w:r>
    </w:p>
    <w:p w:rsidR="009971CC" w:rsidRDefault="009971CC" w:rsidP="009971C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71CC" w:rsidRDefault="009971CC" w:rsidP="009971C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D3D49" w:rsidRDefault="009D3D49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Zpracovali: JUDr. Petr </w:t>
      </w:r>
      <w:proofErr w:type="spellStart"/>
      <w:r>
        <w:rPr>
          <w:rFonts w:ascii="Arial" w:hAnsi="Arial" w:cs="Arial"/>
          <w:sz w:val="24"/>
          <w:szCs w:val="24"/>
        </w:rPr>
        <w:t>Kožmín</w:t>
      </w:r>
      <w:proofErr w:type="spellEnd"/>
    </w:p>
    <w:p w:rsidR="009D3D49" w:rsidRPr="005E4AD9" w:rsidRDefault="009D3D49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PhDr. Helena Romanova         </w:t>
      </w:r>
    </w:p>
    <w:p w:rsidR="009D3D49" w:rsidRDefault="009D3D49" w:rsidP="009D3D49">
      <w:pPr>
        <w:jc w:val="left"/>
        <w:rPr>
          <w:rFonts w:ascii="Arial" w:hAnsi="Arial" w:cs="Arial"/>
          <w:sz w:val="24"/>
          <w:szCs w:val="24"/>
        </w:rPr>
      </w:pPr>
    </w:p>
    <w:p w:rsidR="009D3D49" w:rsidRDefault="009D3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3D49" w:rsidRDefault="009D3D49" w:rsidP="009971CC">
      <w:pPr>
        <w:jc w:val="center"/>
        <w:rPr>
          <w:rFonts w:ascii="Arial" w:hAnsi="Arial" w:cs="Arial"/>
          <w:sz w:val="24"/>
          <w:szCs w:val="24"/>
        </w:rPr>
      </w:pPr>
    </w:p>
    <w:p w:rsidR="009D3D49" w:rsidRDefault="009D3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71CC" w:rsidRDefault="009971CC" w:rsidP="009971CC">
      <w:pPr>
        <w:jc w:val="center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left"/>
        <w:rPr>
          <w:rFonts w:ascii="Arial" w:hAnsi="Arial" w:cs="Arial"/>
          <w:sz w:val="24"/>
          <w:szCs w:val="24"/>
        </w:rPr>
      </w:pPr>
    </w:p>
    <w:p w:rsidR="009971CC" w:rsidRDefault="009971CC" w:rsidP="009971CC">
      <w:pPr>
        <w:jc w:val="left"/>
        <w:rPr>
          <w:rFonts w:ascii="Arial" w:hAnsi="Arial" w:cs="Arial"/>
          <w:sz w:val="24"/>
          <w:szCs w:val="24"/>
        </w:rPr>
      </w:pPr>
    </w:p>
    <w:p w:rsidR="008B69BD" w:rsidRDefault="009D3D49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</w:t>
      </w:r>
      <w:r w:rsidR="00D84CEF">
        <w:rPr>
          <w:rFonts w:ascii="Arial" w:hAnsi="Arial" w:cs="Arial"/>
          <w:sz w:val="24"/>
          <w:szCs w:val="24"/>
        </w:rPr>
        <w:t>:</w:t>
      </w: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9D3D49" w:rsidRDefault="009D3D49" w:rsidP="009D3D49">
      <w:pPr>
        <w:jc w:val="left"/>
        <w:rPr>
          <w:rFonts w:ascii="Arial" w:hAnsi="Arial" w:cs="Arial"/>
          <w:sz w:val="24"/>
          <w:szCs w:val="24"/>
        </w:rPr>
      </w:pP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9D3D49" w:rsidRDefault="00D84CEF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</w:t>
      </w: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dialog</w:t>
      </w: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Kolektivní smlouvy a ochrana zdraví zaměstnanců</w:t>
      </w: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Rozšíření a uplatňování stávajících institutu v oblasti zdravotní prevence</w:t>
      </w: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Poskytování dalších benefitů v oblasti zdravotní prevence</w:t>
      </w: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Analýza kolektivních smluv uzavíraných Odborovým sdružením železničářů</w:t>
      </w: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Přehled použité literatury a dalších zdrojů</w:t>
      </w:r>
    </w:p>
    <w:p w:rsidR="00D84CEF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D84CEF" w:rsidRPr="005E4AD9" w:rsidRDefault="00D84CEF" w:rsidP="009D3D49">
      <w:pPr>
        <w:jc w:val="left"/>
        <w:rPr>
          <w:rFonts w:ascii="Arial" w:hAnsi="Arial" w:cs="Arial"/>
          <w:sz w:val="24"/>
          <w:szCs w:val="24"/>
        </w:rPr>
      </w:pPr>
    </w:p>
    <w:p w:rsidR="008B69BD" w:rsidRDefault="008B69BD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Pr="005E4AD9" w:rsidRDefault="00D84CEF" w:rsidP="005E4AD9">
      <w:pPr>
        <w:jc w:val="center"/>
        <w:rPr>
          <w:rFonts w:ascii="Arial" w:hAnsi="Arial" w:cs="Arial"/>
          <w:sz w:val="24"/>
          <w:szCs w:val="24"/>
        </w:rPr>
      </w:pPr>
    </w:p>
    <w:p w:rsidR="008B69BD" w:rsidRPr="005E4AD9" w:rsidRDefault="008B69BD" w:rsidP="005E4AD9">
      <w:pPr>
        <w:jc w:val="center"/>
        <w:rPr>
          <w:rFonts w:ascii="Arial" w:hAnsi="Arial" w:cs="Arial"/>
          <w:sz w:val="24"/>
          <w:szCs w:val="24"/>
        </w:rPr>
      </w:pPr>
    </w:p>
    <w:p w:rsidR="00D84CEF" w:rsidRDefault="00052902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    </w:t>
      </w: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D84CEF" w:rsidRDefault="00D84CEF" w:rsidP="005E4AD9">
      <w:pPr>
        <w:rPr>
          <w:rFonts w:ascii="Arial" w:hAnsi="Arial" w:cs="Arial"/>
          <w:b/>
          <w:sz w:val="24"/>
          <w:szCs w:val="24"/>
        </w:rPr>
      </w:pPr>
    </w:p>
    <w:p w:rsidR="00D84CEF" w:rsidRPr="00C627BB" w:rsidRDefault="00D84CEF" w:rsidP="005E4AD9">
      <w:pPr>
        <w:rPr>
          <w:rFonts w:ascii="Arial" w:hAnsi="Arial" w:cs="Arial"/>
          <w:b/>
          <w:sz w:val="28"/>
          <w:szCs w:val="28"/>
        </w:rPr>
      </w:pPr>
      <w:r w:rsidRPr="00C627BB">
        <w:rPr>
          <w:rFonts w:ascii="Arial" w:hAnsi="Arial" w:cs="Arial"/>
          <w:b/>
          <w:sz w:val="28"/>
          <w:szCs w:val="28"/>
        </w:rPr>
        <w:t>Úvod</w:t>
      </w: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052902" w:rsidRDefault="00603436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Pojem sociální dialog není v současné době pozitivním právem definován. </w:t>
      </w:r>
      <w:r w:rsidR="00EA6435" w:rsidRPr="005E4AD9">
        <w:rPr>
          <w:rFonts w:ascii="Arial" w:hAnsi="Arial" w:cs="Arial"/>
          <w:sz w:val="24"/>
          <w:szCs w:val="24"/>
        </w:rPr>
        <w:t>Podle Mezinárodní organizace práce sociální dialog zahrnuje všechny typy vyjednávání, konzultací nebo výměny informací mezi zástupci vlády, zaměstnavatelů a zaměstnanců</w:t>
      </w:r>
      <w:r w:rsidR="0047016B" w:rsidRPr="005E4AD9">
        <w:rPr>
          <w:rFonts w:ascii="Arial" w:hAnsi="Arial" w:cs="Arial"/>
          <w:sz w:val="24"/>
          <w:szCs w:val="24"/>
        </w:rPr>
        <w:t xml:space="preserve"> ohledně záležitostí společného zájmu ve vztahu k hospodářské a sociální politice. </w:t>
      </w:r>
      <w:r w:rsidRPr="005E4AD9">
        <w:rPr>
          <w:rFonts w:ascii="Arial" w:hAnsi="Arial" w:cs="Arial"/>
          <w:sz w:val="24"/>
          <w:szCs w:val="24"/>
        </w:rPr>
        <w:t xml:space="preserve">Z toho důvodu si ve snaze jej definovat musíme pomoci na základě několika hledisek. Z hlediska své povahy lze sociální dialog zařadit do kolektivního pracovního práva. </w:t>
      </w:r>
    </w:p>
    <w:p w:rsidR="00D84CEF" w:rsidRDefault="00D84CEF" w:rsidP="005E4AD9">
      <w:pPr>
        <w:rPr>
          <w:rFonts w:ascii="Arial" w:hAnsi="Arial" w:cs="Arial"/>
          <w:sz w:val="24"/>
          <w:szCs w:val="24"/>
        </w:rPr>
      </w:pPr>
    </w:p>
    <w:p w:rsidR="00415519" w:rsidRPr="00415519" w:rsidRDefault="00415519" w:rsidP="005E4AD9">
      <w:pPr>
        <w:rPr>
          <w:rFonts w:ascii="Arial" w:hAnsi="Arial" w:cs="Arial"/>
          <w:sz w:val="24"/>
          <w:szCs w:val="24"/>
        </w:rPr>
      </w:pPr>
      <w:r w:rsidRPr="00C627BB">
        <w:rPr>
          <w:rFonts w:ascii="Arial" w:hAnsi="Arial" w:cs="Arial"/>
          <w:sz w:val="24"/>
          <w:szCs w:val="24"/>
        </w:rPr>
        <w:t>Cílem této studie je nejen definovat sociální dialog, ale zejména zaměřit se na jeho roli při ochraně zdraví zaměstnanců a</w:t>
      </w:r>
      <w:r w:rsidR="00D84CEF" w:rsidRPr="00C627BB">
        <w:rPr>
          <w:rFonts w:ascii="Arial" w:hAnsi="Arial" w:cs="Arial"/>
          <w:sz w:val="24"/>
          <w:szCs w:val="24"/>
        </w:rPr>
        <w:t xml:space="preserve"> jeho vliv na zdravotní prevenci.</w:t>
      </w:r>
      <w:r w:rsidRPr="00C627BB">
        <w:rPr>
          <w:rFonts w:ascii="Arial" w:hAnsi="Arial" w:cs="Arial"/>
          <w:sz w:val="24"/>
          <w:szCs w:val="24"/>
        </w:rPr>
        <w:t xml:space="preserve"> </w:t>
      </w:r>
      <w:r w:rsidR="00D84CEF" w:rsidRPr="00C627BB">
        <w:rPr>
          <w:rFonts w:ascii="Arial" w:hAnsi="Arial" w:cs="Arial"/>
          <w:sz w:val="24"/>
          <w:szCs w:val="24"/>
        </w:rPr>
        <w:t>V obsahu této</w:t>
      </w:r>
      <w:r w:rsidRPr="00C627BB">
        <w:rPr>
          <w:rFonts w:ascii="Arial" w:hAnsi="Arial" w:cs="Arial"/>
          <w:sz w:val="24"/>
          <w:szCs w:val="24"/>
        </w:rPr>
        <w:t xml:space="preserve"> studie </w:t>
      </w:r>
      <w:r w:rsidR="00ED72E9" w:rsidRPr="00C627BB">
        <w:rPr>
          <w:rFonts w:ascii="Arial" w:hAnsi="Arial" w:cs="Arial"/>
          <w:sz w:val="24"/>
          <w:szCs w:val="24"/>
        </w:rPr>
        <w:t xml:space="preserve">jsou uvedeny a podrobně </w:t>
      </w:r>
      <w:r w:rsidR="00D84CEF" w:rsidRPr="00C627BB">
        <w:rPr>
          <w:rFonts w:ascii="Arial" w:hAnsi="Arial" w:cs="Arial"/>
          <w:sz w:val="24"/>
          <w:szCs w:val="24"/>
        </w:rPr>
        <w:t>rozvedeny</w:t>
      </w:r>
      <w:r w:rsidR="00ED72E9" w:rsidRPr="00C627BB">
        <w:rPr>
          <w:rFonts w:ascii="Arial" w:hAnsi="Arial" w:cs="Arial"/>
          <w:sz w:val="24"/>
          <w:szCs w:val="24"/>
        </w:rPr>
        <w:t xml:space="preserve"> instituty, které mohou být předmětem sociálního dialogu</w:t>
      </w:r>
      <w:r w:rsidR="00B6686F" w:rsidRPr="00C627BB">
        <w:rPr>
          <w:rFonts w:ascii="Arial" w:hAnsi="Arial" w:cs="Arial"/>
          <w:sz w:val="24"/>
          <w:szCs w:val="24"/>
        </w:rPr>
        <w:t xml:space="preserve"> včetně příslušné právní úpravy</w:t>
      </w:r>
      <w:r w:rsidRPr="00C627BB">
        <w:rPr>
          <w:rFonts w:ascii="Arial" w:hAnsi="Arial" w:cs="Arial"/>
          <w:sz w:val="24"/>
          <w:szCs w:val="24"/>
        </w:rPr>
        <w:t>.</w:t>
      </w:r>
      <w:r w:rsidR="00B6686F" w:rsidRPr="00C627BB">
        <w:rPr>
          <w:rFonts w:ascii="Arial" w:hAnsi="Arial" w:cs="Arial"/>
          <w:sz w:val="24"/>
          <w:szCs w:val="24"/>
        </w:rPr>
        <w:t xml:space="preserve"> S</w:t>
      </w:r>
      <w:r w:rsidR="00ED72E9" w:rsidRPr="00C627BB">
        <w:rPr>
          <w:rFonts w:ascii="Arial" w:hAnsi="Arial" w:cs="Arial"/>
          <w:sz w:val="24"/>
          <w:szCs w:val="24"/>
        </w:rPr>
        <w:t xml:space="preserve">tudie </w:t>
      </w:r>
      <w:r w:rsidR="00B6686F" w:rsidRPr="00C627BB">
        <w:rPr>
          <w:rFonts w:ascii="Arial" w:hAnsi="Arial" w:cs="Arial"/>
          <w:sz w:val="24"/>
          <w:szCs w:val="24"/>
        </w:rPr>
        <w:t>obsahuje též</w:t>
      </w:r>
      <w:r w:rsidR="00ED72E9" w:rsidRPr="00C627BB">
        <w:rPr>
          <w:rFonts w:ascii="Arial" w:hAnsi="Arial" w:cs="Arial"/>
          <w:sz w:val="24"/>
          <w:szCs w:val="24"/>
        </w:rPr>
        <w:t xml:space="preserve"> </w:t>
      </w:r>
      <w:r w:rsidRPr="00C627BB">
        <w:rPr>
          <w:rFonts w:ascii="Arial" w:hAnsi="Arial" w:cs="Arial"/>
          <w:sz w:val="24"/>
          <w:szCs w:val="24"/>
        </w:rPr>
        <w:t>analýzu kolektivních smluv</w:t>
      </w:r>
      <w:r w:rsidR="00ED72E9" w:rsidRPr="00C627BB">
        <w:rPr>
          <w:rFonts w:ascii="Arial" w:hAnsi="Arial" w:cs="Arial"/>
          <w:sz w:val="24"/>
          <w:szCs w:val="24"/>
        </w:rPr>
        <w:t xml:space="preserve">, které uzavírá Odborové sdružení železničářů, člen Asociace samostatných odborů, </w:t>
      </w:r>
      <w:r w:rsidR="00B6686F" w:rsidRPr="00C627BB">
        <w:rPr>
          <w:rFonts w:ascii="Arial" w:hAnsi="Arial" w:cs="Arial"/>
          <w:sz w:val="24"/>
          <w:szCs w:val="24"/>
        </w:rPr>
        <w:t xml:space="preserve">se zaměřením </w:t>
      </w:r>
      <w:r w:rsidR="00ED72E9" w:rsidRPr="00C627BB">
        <w:rPr>
          <w:rFonts w:ascii="Arial" w:hAnsi="Arial" w:cs="Arial"/>
          <w:sz w:val="24"/>
          <w:szCs w:val="24"/>
        </w:rPr>
        <w:t xml:space="preserve">na ochranu zdraví zaměstnanců a </w:t>
      </w:r>
      <w:r w:rsidR="00C627BB" w:rsidRPr="00C627BB">
        <w:rPr>
          <w:rFonts w:ascii="Arial" w:hAnsi="Arial" w:cs="Arial"/>
          <w:sz w:val="24"/>
          <w:szCs w:val="24"/>
        </w:rPr>
        <w:t xml:space="preserve">na </w:t>
      </w:r>
      <w:r w:rsidR="00ED72E9" w:rsidRPr="00C627BB">
        <w:rPr>
          <w:rFonts w:ascii="Arial" w:hAnsi="Arial" w:cs="Arial"/>
          <w:sz w:val="24"/>
          <w:szCs w:val="24"/>
        </w:rPr>
        <w:t>zdravotní prevenci.</w:t>
      </w:r>
    </w:p>
    <w:p w:rsidR="00076601" w:rsidRDefault="00076601" w:rsidP="005E4AD9">
      <w:pPr>
        <w:rPr>
          <w:rFonts w:ascii="Arial" w:hAnsi="Arial" w:cs="Arial"/>
          <w:sz w:val="24"/>
          <w:szCs w:val="24"/>
        </w:rPr>
      </w:pPr>
    </w:p>
    <w:p w:rsidR="00C627BB" w:rsidRPr="00C627BB" w:rsidRDefault="00C627BB" w:rsidP="005E4AD9">
      <w:pPr>
        <w:rPr>
          <w:rFonts w:ascii="Arial" w:hAnsi="Arial" w:cs="Arial"/>
          <w:b/>
          <w:sz w:val="28"/>
          <w:szCs w:val="28"/>
        </w:rPr>
      </w:pPr>
      <w:r w:rsidRPr="00C627BB">
        <w:rPr>
          <w:rFonts w:ascii="Arial" w:hAnsi="Arial" w:cs="Arial"/>
          <w:b/>
          <w:sz w:val="28"/>
          <w:szCs w:val="28"/>
        </w:rPr>
        <w:t>Sociální dialog</w:t>
      </w:r>
    </w:p>
    <w:p w:rsidR="00C627BB" w:rsidRPr="005E4AD9" w:rsidRDefault="00C627BB" w:rsidP="005E4AD9">
      <w:pPr>
        <w:rPr>
          <w:rFonts w:ascii="Arial" w:hAnsi="Arial" w:cs="Arial"/>
          <w:sz w:val="24"/>
          <w:szCs w:val="24"/>
        </w:rPr>
      </w:pPr>
    </w:p>
    <w:p w:rsidR="00052902" w:rsidRPr="005E4AD9" w:rsidRDefault="00603436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Obsahem sociálního dialogu je zejména vzájemná spolupráce mezi sociálními partnery, jejímž cílem je úprava vzájemných vztahů v oblasti hospodářských, sociálních, mzdových, bezpečnostních, pracovních a dalších podmínek, které upravují vzájemné pracovněprávní vztahy, tedy vztahy, které vznikají při výkonu závislé pracovní činnosti a jsou realizovány zejména prostřednictvím institutů informování, projednávání a spolurozhodování. Sociální dialog lze také vnímat jako „</w:t>
      </w:r>
      <w:r w:rsidRPr="005E4AD9">
        <w:rPr>
          <w:rFonts w:ascii="Arial" w:hAnsi="Arial" w:cs="Arial"/>
          <w:i/>
          <w:sz w:val="24"/>
          <w:szCs w:val="24"/>
        </w:rPr>
        <w:t>soustavný a trvalý proces zahrnující dílčí jednání a konzultace mezi stranami sociálního dialogu na různých úrovních</w:t>
      </w:r>
      <w:r w:rsidRPr="005E4AD9">
        <w:rPr>
          <w:rFonts w:ascii="Arial" w:hAnsi="Arial" w:cs="Arial"/>
          <w:sz w:val="24"/>
          <w:szCs w:val="24"/>
        </w:rPr>
        <w:t>“</w:t>
      </w:r>
      <w:r w:rsidR="000E04CE" w:rsidRPr="005E4AD9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F41DA0" w:rsidRPr="005E4AD9">
        <w:rPr>
          <w:rFonts w:ascii="Arial" w:hAnsi="Arial" w:cs="Arial"/>
          <w:sz w:val="24"/>
          <w:szCs w:val="24"/>
        </w:rPr>
        <w:t xml:space="preserve">. </w:t>
      </w:r>
      <w:r w:rsidR="001B32C7" w:rsidRPr="005E4AD9">
        <w:rPr>
          <w:rFonts w:ascii="Arial" w:hAnsi="Arial" w:cs="Arial"/>
          <w:sz w:val="24"/>
          <w:szCs w:val="24"/>
        </w:rPr>
        <w:t>Pokud však budeme chtít nějakým způsobem vymezit pojem sociální dialog, budeme-li chtít najít přiléhavou definici tohoto pojmu, můžeme vycházet např. z Úmluvy č. 154</w:t>
      </w:r>
      <w:r w:rsidR="006A5931">
        <w:rPr>
          <w:rFonts w:ascii="Arial" w:hAnsi="Arial" w:cs="Arial"/>
          <w:sz w:val="24"/>
          <w:szCs w:val="24"/>
        </w:rPr>
        <w:t xml:space="preserve"> o kolektivním vyjednávání,</w:t>
      </w:r>
      <w:r w:rsidR="001B32C7" w:rsidRPr="005E4AD9">
        <w:rPr>
          <w:rFonts w:ascii="Arial" w:hAnsi="Arial" w:cs="Arial"/>
          <w:sz w:val="24"/>
          <w:szCs w:val="24"/>
        </w:rPr>
        <w:t xml:space="preserve"> z roku 1984. Z této úmluvy můžeme vyjít a sociální dialog chápat jako „</w:t>
      </w:r>
      <w:r w:rsidR="001B32C7" w:rsidRPr="005E4AD9">
        <w:rPr>
          <w:rFonts w:ascii="Arial" w:hAnsi="Arial" w:cs="Arial"/>
          <w:i/>
          <w:sz w:val="24"/>
          <w:szCs w:val="24"/>
        </w:rPr>
        <w:t>veškerá jednání mezi zaměstnavatelem nebo skupinou zaměstnavatelů na straně jedné, a jednou nebo více organizacemi zaměstnanců na straně druhé, za účelem vymezení pracovních podmínek a podmínek zaměstnání, úpravy vztahů mezi zaměstnavateli a jejich zaměstnanci a organizacemi zaměstnavatelů a organizacemi zaměstnanců“</w:t>
      </w:r>
      <w:r w:rsidR="001B32C7" w:rsidRPr="005E4AD9">
        <w:rPr>
          <w:rFonts w:ascii="Arial" w:hAnsi="Arial" w:cs="Arial"/>
          <w:sz w:val="24"/>
          <w:szCs w:val="24"/>
        </w:rPr>
        <w:t>.</w:t>
      </w:r>
      <w:r w:rsidR="00F41DA0" w:rsidRPr="005E4AD9">
        <w:rPr>
          <w:rFonts w:ascii="Arial" w:hAnsi="Arial" w:cs="Arial"/>
          <w:sz w:val="24"/>
          <w:szCs w:val="24"/>
        </w:rPr>
        <w:t xml:space="preserve"> </w:t>
      </w:r>
      <w:r w:rsidR="00B669F7" w:rsidRPr="005E4AD9">
        <w:rPr>
          <w:rFonts w:ascii="Arial" w:hAnsi="Arial" w:cs="Arial"/>
          <w:sz w:val="24"/>
          <w:szCs w:val="24"/>
        </w:rPr>
        <w:t>Ve výše uvedené úmluvě se nikde přímo nehovoří o sociálním dialogu, ale o kolektivním vyjednávání, nicméně z pohledu právní úpravy kolektivního vyjednávání v ČR je možno na sociální dialog znění této úmluvy aplikovat.</w:t>
      </w:r>
      <w:r w:rsidR="008D24F4" w:rsidRPr="005E4AD9">
        <w:rPr>
          <w:rFonts w:ascii="Arial" w:hAnsi="Arial" w:cs="Arial"/>
          <w:sz w:val="24"/>
          <w:szCs w:val="24"/>
        </w:rPr>
        <w:t xml:space="preserve"> </w:t>
      </w:r>
    </w:p>
    <w:p w:rsidR="006A6B2D" w:rsidRPr="005E4AD9" w:rsidRDefault="006A6B2D" w:rsidP="005E4AD9">
      <w:pPr>
        <w:rPr>
          <w:rFonts w:ascii="Arial" w:hAnsi="Arial" w:cs="Arial"/>
          <w:sz w:val="24"/>
          <w:szCs w:val="24"/>
        </w:rPr>
      </w:pPr>
    </w:p>
    <w:p w:rsidR="008B69BD" w:rsidRPr="005E4AD9" w:rsidRDefault="008D24F4" w:rsidP="005E4AD9">
      <w:pPr>
        <w:rPr>
          <w:rFonts w:ascii="Arial" w:hAnsi="Arial" w:cs="Arial"/>
          <w:i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Pojem kolektivní vyjednávání představuje vyjednávání o mzdových, platových a dalších právech v pracovněprávních vztazích vedené mezi zaměstnavatelem a odborovou organizací s cílem uzavřít kolektivní smlouvu</w:t>
      </w:r>
      <w:r w:rsidR="003541AD" w:rsidRPr="005E4AD9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905F9A" w:rsidRPr="005E4AD9">
        <w:rPr>
          <w:rFonts w:ascii="Arial" w:hAnsi="Arial" w:cs="Arial"/>
          <w:sz w:val="24"/>
          <w:szCs w:val="24"/>
        </w:rPr>
        <w:t xml:space="preserve">. </w:t>
      </w:r>
      <w:r w:rsidR="00052902" w:rsidRPr="005E4AD9">
        <w:rPr>
          <w:rFonts w:ascii="Arial" w:hAnsi="Arial" w:cs="Arial"/>
          <w:sz w:val="24"/>
          <w:szCs w:val="24"/>
        </w:rPr>
        <w:t xml:space="preserve">  </w:t>
      </w:r>
      <w:r w:rsidR="00905F9A" w:rsidRPr="005E4AD9">
        <w:rPr>
          <w:rFonts w:ascii="Arial" w:hAnsi="Arial" w:cs="Arial"/>
          <w:sz w:val="24"/>
          <w:szCs w:val="24"/>
        </w:rPr>
        <w:t xml:space="preserve">Cílem sociálního dialogu je dosažení sociálního smíru, tzn. takového stavu, kdy charakter vzájemných vztahů mezi zaměstnavatelem a sociálními partnery (odborovými organizacemi) nebude mít formu uplatňování mocenského postavení ale spíše povahu vzájemného </w:t>
      </w:r>
      <w:r w:rsidR="00905F9A" w:rsidRPr="005E4AD9">
        <w:rPr>
          <w:rFonts w:ascii="Arial" w:hAnsi="Arial" w:cs="Arial"/>
          <w:sz w:val="24"/>
          <w:szCs w:val="24"/>
        </w:rPr>
        <w:lastRenderedPageBreak/>
        <w:t>vyjednávání. Sociální smír lze definovat jako „</w:t>
      </w:r>
      <w:r w:rsidR="00905F9A" w:rsidRPr="005E4AD9">
        <w:rPr>
          <w:rFonts w:ascii="Arial" w:hAnsi="Arial" w:cs="Arial"/>
          <w:i/>
          <w:sz w:val="24"/>
          <w:szCs w:val="24"/>
        </w:rPr>
        <w:t>výraz takového souladu určitých sociálních vztahů ve společnosti jako celku, popř. u jednotlivých zaměstnavatelů, kdy působení účelově vytvořených mechanismů sociální autoregulace způsobuje, že objektivně vznikající rozpory mezi dotčenými sociálními skupinami jsou průběžně řešeny v procesech sociální komunikace a nepřerůstají do stádia nežádoucích konfliktů“</w:t>
      </w:r>
      <w:r w:rsidR="00905F9A" w:rsidRPr="005E4AD9">
        <w:rPr>
          <w:rStyle w:val="Znakapoznpodarou"/>
          <w:rFonts w:ascii="Arial" w:hAnsi="Arial" w:cs="Arial"/>
          <w:i/>
          <w:sz w:val="24"/>
          <w:szCs w:val="24"/>
        </w:rPr>
        <w:footnoteReference w:id="3"/>
      </w:r>
      <w:r w:rsidR="00D0239D" w:rsidRPr="005E4AD9">
        <w:rPr>
          <w:rFonts w:ascii="Arial" w:hAnsi="Arial" w:cs="Arial"/>
          <w:i/>
          <w:sz w:val="24"/>
          <w:szCs w:val="24"/>
        </w:rPr>
        <w:t>.</w:t>
      </w:r>
    </w:p>
    <w:p w:rsidR="00D0239D" w:rsidRPr="005E4AD9" w:rsidRDefault="00D0239D" w:rsidP="005E4AD9">
      <w:pPr>
        <w:rPr>
          <w:rFonts w:ascii="Arial" w:hAnsi="Arial" w:cs="Arial"/>
          <w:i/>
          <w:sz w:val="24"/>
          <w:szCs w:val="24"/>
        </w:rPr>
      </w:pPr>
    </w:p>
    <w:p w:rsidR="00D0239D" w:rsidRPr="005E4AD9" w:rsidRDefault="00D0239D" w:rsidP="005E4AD9">
      <w:pPr>
        <w:rPr>
          <w:rFonts w:ascii="Arial" w:hAnsi="Arial" w:cs="Arial"/>
          <w:i/>
          <w:sz w:val="24"/>
          <w:szCs w:val="24"/>
        </w:rPr>
      </w:pPr>
    </w:p>
    <w:p w:rsidR="0047016B" w:rsidRPr="005E4AD9" w:rsidRDefault="0047016B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Sociální dialog může být realizován na různých úrovních. V praxi se jedná </w:t>
      </w:r>
      <w:r w:rsidR="00D0239D" w:rsidRPr="005E4AD9">
        <w:rPr>
          <w:rFonts w:ascii="Arial" w:hAnsi="Arial" w:cs="Arial"/>
          <w:sz w:val="24"/>
          <w:szCs w:val="24"/>
        </w:rPr>
        <w:t xml:space="preserve">zejména </w:t>
      </w:r>
      <w:r w:rsidRPr="005E4AD9">
        <w:rPr>
          <w:rFonts w:ascii="Arial" w:hAnsi="Arial" w:cs="Arial"/>
          <w:sz w:val="24"/>
          <w:szCs w:val="24"/>
        </w:rPr>
        <w:t xml:space="preserve">o tyto úrovně: </w:t>
      </w:r>
    </w:p>
    <w:p w:rsidR="0047016B" w:rsidRPr="005E4AD9" w:rsidRDefault="0047016B" w:rsidP="005E4AD9">
      <w:pPr>
        <w:rPr>
          <w:rFonts w:ascii="Arial" w:hAnsi="Arial" w:cs="Arial"/>
          <w:sz w:val="24"/>
          <w:szCs w:val="24"/>
        </w:rPr>
      </w:pPr>
    </w:p>
    <w:p w:rsidR="0047016B" w:rsidRPr="005E4AD9" w:rsidRDefault="00D0239D" w:rsidP="005E4A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evropská</w:t>
      </w:r>
      <w:r w:rsidR="0047016B" w:rsidRPr="005E4AD9">
        <w:rPr>
          <w:rFonts w:ascii="Arial" w:hAnsi="Arial" w:cs="Arial"/>
          <w:sz w:val="24"/>
          <w:szCs w:val="24"/>
        </w:rPr>
        <w:t xml:space="preserve">, </w:t>
      </w:r>
    </w:p>
    <w:p w:rsidR="0047016B" w:rsidRPr="005E4AD9" w:rsidRDefault="0047016B" w:rsidP="005E4A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národní, </w:t>
      </w:r>
    </w:p>
    <w:p w:rsidR="0047016B" w:rsidRPr="005E4AD9" w:rsidRDefault="0047016B" w:rsidP="005E4A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regionální, </w:t>
      </w:r>
    </w:p>
    <w:p w:rsidR="0047016B" w:rsidRPr="005E4AD9" w:rsidRDefault="0047016B" w:rsidP="005E4A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odvětvové nebo podnikové.</w:t>
      </w:r>
      <w:r w:rsidR="00D0239D" w:rsidRPr="005E4AD9">
        <w:rPr>
          <w:rFonts w:ascii="Arial" w:hAnsi="Arial" w:cs="Arial"/>
          <w:sz w:val="24"/>
          <w:szCs w:val="24"/>
        </w:rPr>
        <w:t xml:space="preserve">  </w:t>
      </w:r>
    </w:p>
    <w:p w:rsidR="00D0239D" w:rsidRPr="005E4AD9" w:rsidRDefault="00D0239D" w:rsidP="005E4AD9">
      <w:pPr>
        <w:rPr>
          <w:rFonts w:ascii="Arial" w:hAnsi="Arial" w:cs="Arial"/>
          <w:sz w:val="24"/>
          <w:szCs w:val="24"/>
        </w:rPr>
      </w:pPr>
    </w:p>
    <w:p w:rsidR="00D0239D" w:rsidRPr="005E4AD9" w:rsidRDefault="00D0239D" w:rsidP="005E4A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Evropský sociální dialog </w:t>
      </w:r>
    </w:p>
    <w:p w:rsidR="00D0239D" w:rsidRPr="005E4AD9" w:rsidRDefault="00D0239D" w:rsidP="005E4AD9">
      <w:pPr>
        <w:rPr>
          <w:rFonts w:ascii="Arial" w:hAnsi="Arial" w:cs="Arial"/>
          <w:sz w:val="24"/>
          <w:szCs w:val="24"/>
        </w:rPr>
      </w:pPr>
    </w:p>
    <w:p w:rsidR="00D0239D" w:rsidRPr="005E4AD9" w:rsidRDefault="00D0239D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Evropský sociální dialog můžeme definovat jako dialog mezi zástupci Evropské unie a sociálními partnery na evropské úrovni, která může být jednak nadodvětvová nebo odvětvová. Pokud se jedná o</w:t>
      </w:r>
      <w:r w:rsidR="0009608B" w:rsidRPr="005E4AD9">
        <w:rPr>
          <w:rFonts w:ascii="Arial" w:hAnsi="Arial" w:cs="Arial"/>
          <w:sz w:val="24"/>
          <w:szCs w:val="24"/>
        </w:rPr>
        <w:t xml:space="preserve"> počet partnerů sociálního dialogu, může se jednat o tripartitní (zástupci EU, zástupci evropských sociálních partnerů) nebo jako </w:t>
      </w:r>
      <w:proofErr w:type="spellStart"/>
      <w:r w:rsidR="0009608B" w:rsidRPr="005E4AD9">
        <w:rPr>
          <w:rFonts w:ascii="Arial" w:hAnsi="Arial" w:cs="Arial"/>
          <w:sz w:val="24"/>
          <w:szCs w:val="24"/>
        </w:rPr>
        <w:t>bipartitní</w:t>
      </w:r>
      <w:proofErr w:type="spellEnd"/>
      <w:r w:rsidR="0009608B" w:rsidRPr="005E4AD9">
        <w:rPr>
          <w:rFonts w:ascii="Arial" w:hAnsi="Arial" w:cs="Arial"/>
          <w:sz w:val="24"/>
          <w:szCs w:val="24"/>
        </w:rPr>
        <w:t xml:space="preserve"> (mezi zástupci evropských sociálních partnerů)</w:t>
      </w:r>
      <w:r w:rsidR="000A2634" w:rsidRPr="005E4AD9">
        <w:rPr>
          <w:rFonts w:ascii="Arial" w:hAnsi="Arial" w:cs="Arial"/>
          <w:sz w:val="24"/>
          <w:szCs w:val="24"/>
        </w:rPr>
        <w:t xml:space="preserve">. Evropští sociální partneři reprezentují zájmy evropských zaměstnavatelů a zaměstnanců. </w:t>
      </w:r>
    </w:p>
    <w:p w:rsidR="000A2634" w:rsidRPr="005E4AD9" w:rsidRDefault="000A2634" w:rsidP="005E4AD9">
      <w:pPr>
        <w:rPr>
          <w:rFonts w:ascii="Arial" w:hAnsi="Arial" w:cs="Arial"/>
          <w:sz w:val="24"/>
          <w:szCs w:val="24"/>
        </w:rPr>
      </w:pPr>
    </w:p>
    <w:p w:rsidR="000A2634" w:rsidRPr="005E4AD9" w:rsidRDefault="000A2634" w:rsidP="005E4A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Národní sociální dialog </w:t>
      </w:r>
    </w:p>
    <w:p w:rsidR="000A2634" w:rsidRPr="005E4AD9" w:rsidRDefault="000A2634" w:rsidP="005E4AD9">
      <w:pPr>
        <w:rPr>
          <w:rFonts w:ascii="Arial" w:hAnsi="Arial" w:cs="Arial"/>
          <w:sz w:val="24"/>
          <w:szCs w:val="24"/>
        </w:rPr>
      </w:pPr>
    </w:p>
    <w:p w:rsidR="000A2634" w:rsidRPr="005E4AD9" w:rsidRDefault="000A2634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V České republice je národní sociální dialog reprezentován Radou hospodářské a sociální dohody ČR (tripartita). Jedná se o dobrovolné dohadovací a iniciativní orgán odborů, zaměstnavatelů a vlády ČR. Jejím cílem je formou dialogu dosáhnout shody v zásadních otázkách hospodářského a sociálního rozvoje a udržet sociální smír.</w:t>
      </w:r>
      <w:r w:rsidR="00F43368" w:rsidRPr="005E4AD9">
        <w:rPr>
          <w:rFonts w:ascii="Arial" w:hAnsi="Arial" w:cs="Arial"/>
          <w:sz w:val="24"/>
          <w:szCs w:val="24"/>
        </w:rPr>
        <w:t xml:space="preserve"> Jednání orgánů tripartity se řídí Statutem a Jednacím řádem. Mezi její orgány patří plenární schůze, předsednictvo, pracovní týmy a skupiny. Plenární schůze RHSD ČR je nejvyšším orgánem tripartity a je tvořena předsedou vlády ČR a 7 zástupci vlády, 7 zástupci odborů a 7 zástupci zaměstnavatelů. K sociálním partne</w:t>
      </w:r>
      <w:r w:rsidR="008D48CC" w:rsidRPr="005E4AD9">
        <w:rPr>
          <w:rFonts w:ascii="Arial" w:hAnsi="Arial" w:cs="Arial"/>
          <w:sz w:val="24"/>
          <w:szCs w:val="24"/>
        </w:rPr>
        <w:t>rům vlády ČR patří Českomoravská</w:t>
      </w:r>
      <w:r w:rsidR="00F43368" w:rsidRPr="005E4AD9">
        <w:rPr>
          <w:rFonts w:ascii="Arial" w:hAnsi="Arial" w:cs="Arial"/>
          <w:sz w:val="24"/>
          <w:szCs w:val="24"/>
        </w:rPr>
        <w:t xml:space="preserve"> konfederace odborových svazů, Asociace samostatných odborů, Svaz průmyslu a dopravy České republiky a Konfederace zaměstnavatelských a podnikatelských svazů České republiky.</w:t>
      </w:r>
      <w:r w:rsidR="008429D8" w:rsidRPr="005E4AD9">
        <w:rPr>
          <w:rFonts w:ascii="Arial" w:hAnsi="Arial" w:cs="Arial"/>
          <w:sz w:val="24"/>
          <w:szCs w:val="24"/>
        </w:rPr>
        <w:t xml:space="preserve">  </w:t>
      </w:r>
    </w:p>
    <w:p w:rsidR="008429D8" w:rsidRPr="005E4AD9" w:rsidRDefault="008429D8" w:rsidP="005E4AD9">
      <w:pPr>
        <w:rPr>
          <w:rFonts w:ascii="Arial" w:hAnsi="Arial" w:cs="Arial"/>
          <w:sz w:val="24"/>
          <w:szCs w:val="24"/>
        </w:rPr>
      </w:pPr>
    </w:p>
    <w:p w:rsidR="008429D8" w:rsidRPr="005E4AD9" w:rsidRDefault="008429D8" w:rsidP="005E4A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Regionální sociální dialog </w:t>
      </w:r>
    </w:p>
    <w:p w:rsidR="00DC53B3" w:rsidRPr="005E4AD9" w:rsidRDefault="00DC53B3" w:rsidP="005E4AD9">
      <w:pPr>
        <w:rPr>
          <w:rFonts w:ascii="Arial" w:hAnsi="Arial" w:cs="Arial"/>
          <w:sz w:val="24"/>
          <w:szCs w:val="24"/>
        </w:rPr>
      </w:pPr>
    </w:p>
    <w:p w:rsidR="00DC53B3" w:rsidRDefault="00DC53B3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Sociální dialog může v ČR probíhat i na regionální úrovni, kde je reprezentován tzv. krajskými tripartitami, které fungují obdobně jako RHSD ČR. Členy těchto tripartit jsou zástupci krajů, zástupci zaměstnavatelů a zástupci zaměstnanců. Tyto krajské tripartity řeší problematiku jednotlivých krajů. </w:t>
      </w:r>
    </w:p>
    <w:p w:rsidR="00C627BB" w:rsidRDefault="00C627BB" w:rsidP="005E4AD9">
      <w:pPr>
        <w:rPr>
          <w:rFonts w:ascii="Arial" w:hAnsi="Arial" w:cs="Arial"/>
          <w:sz w:val="24"/>
          <w:szCs w:val="24"/>
        </w:rPr>
      </w:pPr>
    </w:p>
    <w:p w:rsidR="00C627BB" w:rsidRPr="005E4AD9" w:rsidRDefault="00C627BB" w:rsidP="005E4AD9">
      <w:pPr>
        <w:rPr>
          <w:rFonts w:ascii="Arial" w:hAnsi="Arial" w:cs="Arial"/>
          <w:sz w:val="24"/>
          <w:szCs w:val="24"/>
        </w:rPr>
      </w:pPr>
    </w:p>
    <w:p w:rsidR="00DC53B3" w:rsidRPr="005E4AD9" w:rsidRDefault="00DC53B3" w:rsidP="005E4AD9">
      <w:pPr>
        <w:rPr>
          <w:rFonts w:ascii="Arial" w:hAnsi="Arial" w:cs="Arial"/>
          <w:sz w:val="24"/>
          <w:szCs w:val="24"/>
        </w:rPr>
      </w:pPr>
    </w:p>
    <w:p w:rsidR="00DC53B3" w:rsidRPr="005E4AD9" w:rsidRDefault="00DC53B3" w:rsidP="005E4A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Odvětvový nebo podnikový dialog </w:t>
      </w:r>
    </w:p>
    <w:p w:rsidR="00DC53B3" w:rsidRPr="005E4AD9" w:rsidRDefault="00DC53B3" w:rsidP="005E4AD9">
      <w:pPr>
        <w:rPr>
          <w:rFonts w:ascii="Arial" w:hAnsi="Arial" w:cs="Arial"/>
          <w:sz w:val="24"/>
          <w:szCs w:val="24"/>
        </w:rPr>
      </w:pPr>
    </w:p>
    <w:p w:rsidR="00DC53B3" w:rsidRPr="005E4AD9" w:rsidRDefault="000B7CF0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Pokud se jedná o odvětvový nebo podnikový dialog, jedná se o tzv. </w:t>
      </w:r>
      <w:proofErr w:type="spellStart"/>
      <w:r w:rsidRPr="005E4AD9">
        <w:rPr>
          <w:rFonts w:ascii="Arial" w:hAnsi="Arial" w:cs="Arial"/>
          <w:sz w:val="24"/>
          <w:szCs w:val="24"/>
        </w:rPr>
        <w:t>bipartitní</w:t>
      </w:r>
      <w:proofErr w:type="spellEnd"/>
      <w:r w:rsidRPr="005E4AD9">
        <w:rPr>
          <w:rFonts w:ascii="Arial" w:hAnsi="Arial" w:cs="Arial"/>
          <w:sz w:val="24"/>
          <w:szCs w:val="24"/>
        </w:rPr>
        <w:t xml:space="preserve"> sociální dialog, který zahrnuje především diskuse a vyjednávání mezi sociálními partnery s cílem udržení sociálního smíru v rámci společnosti, odvětví nebo firmy. Jedná se o základní formu sociálního dialogu v ČR. Nejvýznamnější formou </w:t>
      </w:r>
      <w:proofErr w:type="spellStart"/>
      <w:r w:rsidRPr="005E4AD9">
        <w:rPr>
          <w:rFonts w:ascii="Arial" w:hAnsi="Arial" w:cs="Arial"/>
          <w:sz w:val="24"/>
          <w:szCs w:val="24"/>
        </w:rPr>
        <w:t>bipartitního</w:t>
      </w:r>
      <w:proofErr w:type="spellEnd"/>
      <w:r w:rsidRPr="005E4AD9">
        <w:rPr>
          <w:rFonts w:ascii="Arial" w:hAnsi="Arial" w:cs="Arial"/>
          <w:sz w:val="24"/>
          <w:szCs w:val="24"/>
        </w:rPr>
        <w:t xml:space="preserve"> </w:t>
      </w:r>
      <w:r w:rsidR="000F4541" w:rsidRPr="005E4AD9">
        <w:rPr>
          <w:rFonts w:ascii="Arial" w:hAnsi="Arial" w:cs="Arial"/>
          <w:sz w:val="24"/>
          <w:szCs w:val="24"/>
        </w:rPr>
        <w:t xml:space="preserve">sociálního </w:t>
      </w:r>
      <w:r w:rsidRPr="005E4AD9">
        <w:rPr>
          <w:rFonts w:ascii="Arial" w:hAnsi="Arial" w:cs="Arial"/>
          <w:sz w:val="24"/>
          <w:szCs w:val="24"/>
        </w:rPr>
        <w:t>dialogu v odvětvích a podnicích je kolektivní vyjednávání a uzavírání kolektivních smluv (kolektivních smluv vyššího stupně a podnikových kolektivních smluv).</w:t>
      </w:r>
      <w:r w:rsidR="000F4541" w:rsidRPr="005E4AD9">
        <w:rPr>
          <w:rFonts w:ascii="Arial" w:hAnsi="Arial" w:cs="Arial"/>
          <w:sz w:val="24"/>
          <w:szCs w:val="24"/>
        </w:rPr>
        <w:t xml:space="preserve">  </w:t>
      </w:r>
    </w:p>
    <w:p w:rsidR="000F4541" w:rsidRPr="005E4AD9" w:rsidRDefault="000F4541" w:rsidP="005E4AD9">
      <w:pPr>
        <w:rPr>
          <w:rFonts w:ascii="Arial" w:hAnsi="Arial" w:cs="Arial"/>
          <w:sz w:val="24"/>
          <w:szCs w:val="24"/>
        </w:rPr>
      </w:pPr>
    </w:p>
    <w:p w:rsidR="006A5931" w:rsidRDefault="000F4541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Sociální dialog je tedy neustále probíhající proces dvoustranných nebo třístranných jednání mezi sociálními partnery. Velmi úzce souvisí s kolektivním vyjednáváním. V praxi rozlišujeme kolektivní vyjednávání v užším smyslu a v širším smyslu. Pokud se jedná o tzv. kolektivní vyjednávání v užším smyslu, jedná se o všechna jednání mezi účastníky kolektivních pracovněprávních vztahů, která se týkají uzavírání, změny nebo plnění kolektivních smluv. Kolektivní vyjednávání v širším smyslu pak představuje každé jednání mezi subjekty kolektivního pracovního práva, které zahrnuje problematiku práce, pracovních a mzdových podmínek</w:t>
      </w:r>
      <w:r w:rsidR="00E20CC9" w:rsidRPr="005E4AD9">
        <w:rPr>
          <w:rFonts w:ascii="Arial" w:hAnsi="Arial" w:cs="Arial"/>
          <w:sz w:val="24"/>
          <w:szCs w:val="24"/>
        </w:rPr>
        <w:t xml:space="preserve">. </w:t>
      </w:r>
    </w:p>
    <w:p w:rsidR="006A5931" w:rsidRDefault="006A5931" w:rsidP="005E4AD9">
      <w:pPr>
        <w:rPr>
          <w:rFonts w:ascii="Arial" w:hAnsi="Arial" w:cs="Arial"/>
          <w:sz w:val="24"/>
          <w:szCs w:val="24"/>
        </w:rPr>
      </w:pPr>
    </w:p>
    <w:p w:rsidR="001B79D2" w:rsidRPr="005E4AD9" w:rsidRDefault="00E20CC9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Výše uvedené</w:t>
      </w:r>
      <w:r w:rsidR="000F4541" w:rsidRPr="005E4AD9">
        <w:rPr>
          <w:rFonts w:ascii="Arial" w:hAnsi="Arial" w:cs="Arial"/>
          <w:sz w:val="24"/>
          <w:szCs w:val="24"/>
        </w:rPr>
        <w:t xml:space="preserve"> téma </w:t>
      </w:r>
      <w:r w:rsidRPr="005E4AD9">
        <w:rPr>
          <w:rFonts w:ascii="Arial" w:hAnsi="Arial" w:cs="Arial"/>
          <w:sz w:val="24"/>
          <w:szCs w:val="24"/>
        </w:rPr>
        <w:t xml:space="preserve">studie </w:t>
      </w:r>
      <w:r w:rsidR="000F4541" w:rsidRPr="005E4AD9">
        <w:rPr>
          <w:rFonts w:ascii="Arial" w:hAnsi="Arial" w:cs="Arial"/>
          <w:b/>
          <w:i/>
          <w:sz w:val="24"/>
          <w:szCs w:val="24"/>
        </w:rPr>
        <w:t>„Sociální dialog a jeho vliv na zdravotní prevenci“</w:t>
      </w:r>
      <w:r w:rsidR="000F4541" w:rsidRPr="005E4AD9">
        <w:rPr>
          <w:rFonts w:ascii="Arial" w:hAnsi="Arial" w:cs="Arial"/>
          <w:sz w:val="24"/>
          <w:szCs w:val="24"/>
        </w:rPr>
        <w:t xml:space="preserve"> se zabývá především problematikou kolektivního vyjednávání, jehož cíle</w:t>
      </w:r>
      <w:r w:rsidR="001659BD" w:rsidRPr="005E4AD9">
        <w:rPr>
          <w:rFonts w:ascii="Arial" w:hAnsi="Arial" w:cs="Arial"/>
          <w:sz w:val="24"/>
          <w:szCs w:val="24"/>
        </w:rPr>
        <w:t>m je uzavření kolektivní smlouvy, která by obsahovala instituty z oblasti zdravotní prevence, které by měly bezpochyby pozitivní vliv na upevňování či zvyšování ochrany zdraví zaměstnanců v pracovněprávních vztazích.</w:t>
      </w:r>
      <w:r w:rsidRPr="005E4AD9">
        <w:rPr>
          <w:rFonts w:ascii="Arial" w:hAnsi="Arial" w:cs="Arial"/>
          <w:sz w:val="24"/>
          <w:szCs w:val="24"/>
        </w:rPr>
        <w:t xml:space="preserve"> Oblast ochrany zdraví zaměstnanců v pracovněprávních vztazích patří do oblasti bezpečnosti a ochrany zdraví při práci, kterou vymezují zejména zákoník práce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4"/>
      </w:r>
      <w:r w:rsidRPr="005E4AD9">
        <w:rPr>
          <w:rFonts w:ascii="Arial" w:hAnsi="Arial" w:cs="Arial"/>
          <w:sz w:val="24"/>
          <w:szCs w:val="24"/>
        </w:rPr>
        <w:t>, zákon o ochraně veřejného zdraví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="00B8788D" w:rsidRPr="005E4AD9">
        <w:rPr>
          <w:rFonts w:ascii="Arial" w:hAnsi="Arial" w:cs="Arial"/>
          <w:sz w:val="24"/>
          <w:szCs w:val="24"/>
        </w:rPr>
        <w:t xml:space="preserve"> a zákon o specifických </w:t>
      </w:r>
      <w:r w:rsidR="008257E8" w:rsidRPr="005E4AD9">
        <w:rPr>
          <w:rFonts w:ascii="Arial" w:hAnsi="Arial" w:cs="Arial"/>
          <w:sz w:val="24"/>
          <w:szCs w:val="24"/>
        </w:rPr>
        <w:t>zdravotních službách</w:t>
      </w:r>
      <w:r w:rsidR="008257E8" w:rsidRPr="005E4AD9">
        <w:rPr>
          <w:rStyle w:val="Znakapoznpodarou"/>
          <w:rFonts w:ascii="Arial" w:hAnsi="Arial" w:cs="Arial"/>
          <w:sz w:val="24"/>
          <w:szCs w:val="24"/>
        </w:rPr>
        <w:footnoteReference w:id="6"/>
      </w:r>
      <w:r w:rsidR="008257E8" w:rsidRPr="005E4AD9">
        <w:rPr>
          <w:rFonts w:ascii="Arial" w:hAnsi="Arial" w:cs="Arial"/>
          <w:sz w:val="24"/>
          <w:szCs w:val="24"/>
        </w:rPr>
        <w:t xml:space="preserve"> a další prováděcí právní předpisy.</w:t>
      </w:r>
      <w:r w:rsidR="00C31043" w:rsidRPr="005E4AD9">
        <w:rPr>
          <w:rFonts w:ascii="Arial" w:hAnsi="Arial" w:cs="Arial"/>
          <w:sz w:val="24"/>
          <w:szCs w:val="24"/>
        </w:rPr>
        <w:t xml:space="preserve"> Úkolem zdravotní prevence je zejména udržení zdravotní způsobilosti zaměstnanců a zlepšování jejich zdravotního stavu. Zdravotní prevence na úseku ochrany zdraví při práci zaměstnanců působí od vzniku pracovněprávního vztahu až do jeho ukončení.</w:t>
      </w:r>
      <w:r w:rsidR="0025212C" w:rsidRPr="005E4AD9">
        <w:rPr>
          <w:rFonts w:ascii="Arial" w:hAnsi="Arial" w:cs="Arial"/>
          <w:sz w:val="24"/>
          <w:szCs w:val="24"/>
        </w:rPr>
        <w:t xml:space="preserve"> Zaměstnavatelé jsou povinni zajišťovat bezpečnost a ochranu zdraví zaměstnanců při práci s ohledem na rizika možného ohrožení jejich života a zdraví, která se týkají výkonu práce. Dále jsou zaměstnavatelé povinni vytvářet bezpečné a zdraví neohrožující pracovní prostředí a pracovní podmínky vhodnou organizací bezpečnosti a ochrany zdraví při práci a přijímáním opatření k předcházením rizikům. S těmito povinnostmi koresponduje i další povinnost zaměstnavatelů zajišťovat zaměstnancům poskytování pracovnělékařských</w:t>
      </w:r>
      <w:r w:rsidR="001B79D2" w:rsidRPr="005E4AD9">
        <w:rPr>
          <w:rFonts w:ascii="Arial" w:hAnsi="Arial" w:cs="Arial"/>
          <w:sz w:val="24"/>
          <w:szCs w:val="24"/>
        </w:rPr>
        <w:t xml:space="preserve"> </w:t>
      </w:r>
      <w:r w:rsidR="0025212C" w:rsidRPr="005E4AD9">
        <w:rPr>
          <w:rFonts w:ascii="Arial" w:hAnsi="Arial" w:cs="Arial"/>
          <w:sz w:val="24"/>
          <w:szCs w:val="24"/>
        </w:rPr>
        <w:t xml:space="preserve">služeb. </w:t>
      </w:r>
      <w:r w:rsidR="001B79D2" w:rsidRPr="005E4AD9">
        <w:rPr>
          <w:rFonts w:ascii="Arial" w:hAnsi="Arial" w:cs="Arial"/>
          <w:sz w:val="24"/>
          <w:szCs w:val="24"/>
        </w:rPr>
        <w:t xml:space="preserve"> </w:t>
      </w:r>
    </w:p>
    <w:p w:rsidR="001B79D2" w:rsidRPr="005E4AD9" w:rsidRDefault="001B79D2" w:rsidP="005E4AD9">
      <w:pPr>
        <w:rPr>
          <w:rFonts w:ascii="Arial" w:hAnsi="Arial" w:cs="Arial"/>
          <w:sz w:val="24"/>
          <w:szCs w:val="24"/>
        </w:rPr>
      </w:pPr>
    </w:p>
    <w:p w:rsidR="00B7100E" w:rsidRPr="005E4AD9" w:rsidRDefault="0025212C" w:rsidP="005E4AD9">
      <w:pPr>
        <w:rPr>
          <w:rFonts w:ascii="Arial" w:hAnsi="Arial" w:cs="Arial"/>
          <w:sz w:val="24"/>
          <w:szCs w:val="24"/>
        </w:rPr>
      </w:pPr>
      <w:proofErr w:type="spellStart"/>
      <w:r w:rsidRPr="005E4AD9">
        <w:rPr>
          <w:rFonts w:ascii="Arial" w:hAnsi="Arial" w:cs="Arial"/>
          <w:sz w:val="24"/>
          <w:szCs w:val="24"/>
        </w:rPr>
        <w:t>Pracovnělékařské</w:t>
      </w:r>
      <w:proofErr w:type="spellEnd"/>
      <w:r w:rsidRPr="005E4AD9">
        <w:rPr>
          <w:rFonts w:ascii="Arial" w:hAnsi="Arial" w:cs="Arial"/>
          <w:sz w:val="24"/>
          <w:szCs w:val="24"/>
        </w:rPr>
        <w:t xml:space="preserve"> služby jsou zdravotní služby preventivní, jejichž součástí je hodnocení vlivu pracovní činnosti, pracovního prostředí a pracovních podmínek na zdraví, provádění preventivních prohlídek</w:t>
      </w:r>
      <w:r w:rsidR="004D6D17" w:rsidRPr="005E4AD9">
        <w:rPr>
          <w:rFonts w:ascii="Arial" w:hAnsi="Arial" w:cs="Arial"/>
          <w:sz w:val="24"/>
          <w:szCs w:val="24"/>
        </w:rPr>
        <w:t xml:space="preserve"> a hodnocení zdravotního stavu za účelem posuzování zdravotní způsobilosti k práci, poradenství zaměřené na ochranu zdraví při práci a ochranu před pracovními úrazy, nemocemi z povolání a nemocemi, souvisejícími s prací, školení v poskytování první pomoci a pravidelný dohled na </w:t>
      </w:r>
      <w:r w:rsidR="004D6D17" w:rsidRPr="005E4AD9">
        <w:rPr>
          <w:rFonts w:ascii="Arial" w:hAnsi="Arial" w:cs="Arial"/>
          <w:sz w:val="24"/>
          <w:szCs w:val="24"/>
        </w:rPr>
        <w:lastRenderedPageBreak/>
        <w:t>pracovištích a nad výkonem práce nebo služby. Odborové organizace mají za úkol spolupracovat se zaměstnavatelem v této oblasti a rovněž kontrolovat, jak zaměstnavatelé plní své povinnosti na úseku bezpečnosti a ochrany zdraví při práci</w:t>
      </w:r>
      <w:r w:rsidR="000543F9" w:rsidRPr="005E4AD9">
        <w:rPr>
          <w:rFonts w:ascii="Arial" w:hAnsi="Arial" w:cs="Arial"/>
          <w:sz w:val="24"/>
          <w:szCs w:val="24"/>
        </w:rPr>
        <w:t>. Společným cílem zaměstnavatele i odborové organizace je vytváření a provozování pouze takových pracovišť a pracovního prostředí, kde nebude docházet k pracovním úrazům a nemocem z povolání.</w:t>
      </w:r>
      <w:r w:rsidR="00B7100E" w:rsidRPr="005E4AD9">
        <w:rPr>
          <w:rFonts w:ascii="Arial" w:hAnsi="Arial" w:cs="Arial"/>
          <w:sz w:val="24"/>
          <w:szCs w:val="24"/>
        </w:rPr>
        <w:t xml:space="preserve"> </w:t>
      </w:r>
    </w:p>
    <w:p w:rsidR="00ED72E9" w:rsidRDefault="00ED72E9" w:rsidP="005E4AD9">
      <w:pPr>
        <w:rPr>
          <w:rFonts w:ascii="Arial" w:hAnsi="Arial" w:cs="Arial"/>
          <w:b/>
          <w:sz w:val="24"/>
          <w:szCs w:val="24"/>
        </w:rPr>
      </w:pPr>
    </w:p>
    <w:p w:rsidR="00ED72E9" w:rsidRDefault="00ED72E9" w:rsidP="005E4AD9">
      <w:pPr>
        <w:rPr>
          <w:rFonts w:ascii="Arial" w:hAnsi="Arial" w:cs="Arial"/>
          <w:b/>
          <w:sz w:val="24"/>
          <w:szCs w:val="24"/>
        </w:rPr>
      </w:pPr>
    </w:p>
    <w:p w:rsidR="00B7100E" w:rsidRPr="00C627BB" w:rsidRDefault="00B7100E" w:rsidP="005E4AD9">
      <w:pPr>
        <w:rPr>
          <w:rFonts w:ascii="Arial" w:hAnsi="Arial" w:cs="Arial"/>
          <w:b/>
          <w:sz w:val="32"/>
          <w:szCs w:val="32"/>
        </w:rPr>
      </w:pPr>
      <w:r w:rsidRPr="00C627BB">
        <w:rPr>
          <w:rFonts w:ascii="Arial" w:hAnsi="Arial" w:cs="Arial"/>
          <w:b/>
          <w:sz w:val="32"/>
          <w:szCs w:val="32"/>
        </w:rPr>
        <w:t xml:space="preserve">Kolektivní smlouvy a ochrana zdraví zaměstnanců </w:t>
      </w:r>
    </w:p>
    <w:p w:rsidR="00B7100E" w:rsidRPr="005E4AD9" w:rsidRDefault="00B7100E" w:rsidP="005E4AD9">
      <w:pPr>
        <w:rPr>
          <w:rFonts w:ascii="Arial" w:hAnsi="Arial" w:cs="Arial"/>
          <w:sz w:val="24"/>
          <w:szCs w:val="24"/>
        </w:rPr>
      </w:pPr>
    </w:p>
    <w:p w:rsidR="00B7100E" w:rsidRPr="005E4AD9" w:rsidRDefault="001B79D2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     </w:t>
      </w:r>
      <w:r w:rsidR="00826645" w:rsidRPr="005E4AD9">
        <w:rPr>
          <w:rFonts w:ascii="Arial" w:hAnsi="Arial" w:cs="Arial"/>
          <w:sz w:val="24"/>
          <w:szCs w:val="24"/>
        </w:rPr>
        <w:t>Ochrana zdraví zaměstnanců v pracovněprávních vztazích je zakotvena prostřednictvím několika institutů zejména v oblasti bezpečnosti a ochrany zdraví při práci (zákoník práce) a dále např. v zákoně o specifických zdravotních službách. Další instituty lze dojednat prostřednictvím sociálního dialogu v kolektivních smlouvách.</w:t>
      </w:r>
      <w:r w:rsidR="00CF06B1" w:rsidRPr="005E4AD9">
        <w:rPr>
          <w:rFonts w:ascii="Arial" w:hAnsi="Arial" w:cs="Arial"/>
          <w:sz w:val="24"/>
          <w:szCs w:val="24"/>
        </w:rPr>
        <w:t xml:space="preserve"> Tzn., že sociálního dialogu lze </w:t>
      </w:r>
      <w:r w:rsidR="00B62911" w:rsidRPr="005E4AD9">
        <w:rPr>
          <w:rFonts w:ascii="Arial" w:hAnsi="Arial" w:cs="Arial"/>
          <w:sz w:val="24"/>
          <w:szCs w:val="24"/>
        </w:rPr>
        <w:t xml:space="preserve">jednak </w:t>
      </w:r>
      <w:r w:rsidR="00CF06B1" w:rsidRPr="005E4AD9">
        <w:rPr>
          <w:rFonts w:ascii="Arial" w:hAnsi="Arial" w:cs="Arial"/>
          <w:sz w:val="24"/>
          <w:szCs w:val="24"/>
        </w:rPr>
        <w:t xml:space="preserve">využít k tzv. rozšíření </w:t>
      </w:r>
      <w:r w:rsidR="00B62911" w:rsidRPr="005E4AD9">
        <w:rPr>
          <w:rFonts w:ascii="Arial" w:hAnsi="Arial" w:cs="Arial"/>
          <w:sz w:val="24"/>
          <w:szCs w:val="24"/>
        </w:rPr>
        <w:t xml:space="preserve">a důslednějšímu uplatňování a využívání stávajících institutů, které jsou zakotveny v platných právních předpisech a jednak k tomu, aby bylo dosaženo prostřednictvím sociálního dialogu tzv. nových opatření pro zvýšení zdravotní prevence </w:t>
      </w:r>
      <w:r w:rsidR="006D7AE7" w:rsidRPr="005E4AD9">
        <w:rPr>
          <w:rFonts w:ascii="Arial" w:hAnsi="Arial" w:cs="Arial"/>
          <w:sz w:val="24"/>
          <w:szCs w:val="24"/>
        </w:rPr>
        <w:t xml:space="preserve">a </w:t>
      </w:r>
      <w:r w:rsidR="00B62911" w:rsidRPr="005E4AD9">
        <w:rPr>
          <w:rFonts w:ascii="Arial" w:hAnsi="Arial" w:cs="Arial"/>
          <w:sz w:val="24"/>
          <w:szCs w:val="24"/>
        </w:rPr>
        <w:t>zaměstnanců (nové benefity).</w:t>
      </w:r>
    </w:p>
    <w:p w:rsidR="006D7AE7" w:rsidRPr="005E4AD9" w:rsidRDefault="006D7AE7" w:rsidP="005E4AD9">
      <w:pPr>
        <w:rPr>
          <w:rFonts w:ascii="Arial" w:hAnsi="Arial" w:cs="Arial"/>
          <w:sz w:val="24"/>
          <w:szCs w:val="24"/>
        </w:rPr>
      </w:pPr>
    </w:p>
    <w:p w:rsidR="00C627BB" w:rsidRDefault="00C627BB" w:rsidP="005E4AD9">
      <w:pPr>
        <w:rPr>
          <w:rFonts w:ascii="Arial" w:hAnsi="Arial" w:cs="Arial"/>
          <w:b/>
          <w:sz w:val="24"/>
          <w:szCs w:val="24"/>
        </w:rPr>
      </w:pPr>
    </w:p>
    <w:p w:rsidR="006D7AE7" w:rsidRPr="005E4AD9" w:rsidRDefault="006D7AE7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b/>
          <w:sz w:val="24"/>
          <w:szCs w:val="24"/>
        </w:rPr>
        <w:t xml:space="preserve">Rozšíření a uplatňování stávajících institutů v oblasti zdravotní prevence  </w:t>
      </w:r>
    </w:p>
    <w:p w:rsidR="006D7AE7" w:rsidRPr="005E4AD9" w:rsidRDefault="006D7AE7" w:rsidP="005E4AD9">
      <w:pPr>
        <w:rPr>
          <w:rFonts w:ascii="Arial" w:hAnsi="Arial" w:cs="Arial"/>
          <w:sz w:val="24"/>
          <w:szCs w:val="24"/>
        </w:rPr>
      </w:pPr>
    </w:p>
    <w:p w:rsidR="006D7AE7" w:rsidRPr="005E4AD9" w:rsidRDefault="006D7AE7" w:rsidP="005E4AD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Oblast prevence rizik </w:t>
      </w:r>
    </w:p>
    <w:p w:rsidR="006D7AE7" w:rsidRPr="005E4AD9" w:rsidRDefault="006D7AE7" w:rsidP="005E4AD9">
      <w:pPr>
        <w:rPr>
          <w:rFonts w:ascii="Arial" w:hAnsi="Arial" w:cs="Arial"/>
          <w:sz w:val="24"/>
          <w:szCs w:val="24"/>
        </w:rPr>
      </w:pPr>
    </w:p>
    <w:p w:rsidR="006D7AE7" w:rsidRPr="005E4AD9" w:rsidRDefault="006D7AE7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Prevencí rizik se rozumí všechna opatření vyplývající z právních a ostatních předpisů k zajištění bezpečnosti a ochrany zdraví při práci a z opatření zaměstnavatele, která mají za cíl předcházet rizikům, odstraňovat je nebo minimalizovat působení neodstranitelných rizik. Zaměstnavatel je povinen soustavně vyhledávat nebezpečné činitele a procesy pracovního prostředí a pracovních podmínek, zjišťovat jejich příčiny a zdroje. Na základě tohoto zjištění vyhledávat a hodnotit rizika a přijímat opatření k jejich odstranění a provádět taková opatření, aby v důsledku příznivějších</w:t>
      </w:r>
      <w:r w:rsidR="00A200F3" w:rsidRPr="005E4AD9">
        <w:rPr>
          <w:rFonts w:ascii="Arial" w:hAnsi="Arial" w:cs="Arial"/>
          <w:sz w:val="24"/>
          <w:szCs w:val="24"/>
        </w:rPr>
        <w:t xml:space="preserve"> pracovních podmínek a úrovně rozhodujících faktorů práce dosud zařazené podle zvláštního právního předpisu jako rizikové mohly být zařazeny do kategorie nižší. K tomu je povinen pravidelně kontrolovat úroveň bezpečnosti a ochrany zdraví při práci, zejména stav výrobních a pracovních prostředků a vybavení pracovišť a úroveň rizikových faktorů pracovních podmínek, a dodržovat metody a způsob zjištění a hodnocení rizikových faktorů podle zvláštního právního předpisu.</w:t>
      </w:r>
      <w:r w:rsidR="00A200F3" w:rsidRPr="005E4AD9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A200F3" w:rsidRPr="005E4AD9">
        <w:rPr>
          <w:rFonts w:ascii="Arial" w:hAnsi="Arial" w:cs="Arial"/>
          <w:sz w:val="24"/>
          <w:szCs w:val="24"/>
        </w:rPr>
        <w:t xml:space="preserve"> </w:t>
      </w:r>
    </w:p>
    <w:p w:rsidR="008450BE" w:rsidRPr="005E4AD9" w:rsidRDefault="008450BE" w:rsidP="005E4AD9">
      <w:pPr>
        <w:rPr>
          <w:rFonts w:ascii="Arial" w:hAnsi="Arial" w:cs="Arial"/>
          <w:sz w:val="24"/>
          <w:szCs w:val="24"/>
        </w:rPr>
      </w:pPr>
    </w:p>
    <w:p w:rsidR="00A200F3" w:rsidRPr="005E4AD9" w:rsidRDefault="00C91239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i/>
          <w:sz w:val="24"/>
          <w:szCs w:val="24"/>
          <w:u w:val="single"/>
        </w:rPr>
        <w:t>V rámci sociálního dialogu lze provádět společné</w:t>
      </w:r>
      <w:r w:rsidR="00A200F3" w:rsidRPr="005E4AD9">
        <w:rPr>
          <w:rFonts w:ascii="Arial" w:hAnsi="Arial" w:cs="Arial"/>
          <w:i/>
          <w:sz w:val="24"/>
          <w:szCs w:val="24"/>
          <w:u w:val="single"/>
        </w:rPr>
        <w:t xml:space="preserve"> hodnocení rizikových faktorů v pravidelných intervalech, jejich společné vyhodnocování a spolupráce v přijímání opatření proti těmto rizikovým faktorům. Měření rizikových faktorů</w:t>
      </w:r>
      <w:r w:rsidRPr="005E4AD9">
        <w:rPr>
          <w:rFonts w:ascii="Arial" w:hAnsi="Arial" w:cs="Arial"/>
          <w:i/>
          <w:sz w:val="24"/>
          <w:szCs w:val="24"/>
          <w:u w:val="single"/>
        </w:rPr>
        <w:t xml:space="preserve"> je možné i</w:t>
      </w:r>
      <w:r w:rsidR="00A200F3" w:rsidRPr="005E4AD9">
        <w:rPr>
          <w:rFonts w:ascii="Arial" w:hAnsi="Arial" w:cs="Arial"/>
          <w:i/>
          <w:sz w:val="24"/>
          <w:szCs w:val="24"/>
          <w:u w:val="single"/>
        </w:rPr>
        <w:t xml:space="preserve"> na odůvodněnou žádost odborové organizace</w:t>
      </w:r>
      <w:r w:rsidR="00A200F3" w:rsidRPr="005E4AD9">
        <w:rPr>
          <w:rFonts w:ascii="Arial" w:hAnsi="Arial" w:cs="Arial"/>
          <w:i/>
          <w:sz w:val="24"/>
          <w:szCs w:val="24"/>
        </w:rPr>
        <w:t xml:space="preserve">. </w:t>
      </w:r>
    </w:p>
    <w:p w:rsidR="00A200F3" w:rsidRPr="005E4AD9" w:rsidRDefault="00A200F3" w:rsidP="005E4AD9">
      <w:pPr>
        <w:rPr>
          <w:rFonts w:ascii="Arial" w:hAnsi="Arial" w:cs="Arial"/>
          <w:sz w:val="24"/>
          <w:szCs w:val="24"/>
        </w:rPr>
      </w:pPr>
    </w:p>
    <w:p w:rsidR="00A200F3" w:rsidRPr="005E4AD9" w:rsidRDefault="00A200F3" w:rsidP="005E4AD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Oblast poskytování osobních o</w:t>
      </w:r>
      <w:r w:rsidR="0082066A" w:rsidRPr="005E4AD9">
        <w:rPr>
          <w:rFonts w:ascii="Arial" w:hAnsi="Arial" w:cs="Arial"/>
          <w:sz w:val="24"/>
          <w:szCs w:val="24"/>
        </w:rPr>
        <w:t>chranných pracovních prostředků, mycích, čisticích a desinfekčních prostředků</w:t>
      </w:r>
    </w:p>
    <w:p w:rsidR="0082066A" w:rsidRPr="005E4AD9" w:rsidRDefault="0082066A" w:rsidP="005E4AD9">
      <w:pPr>
        <w:rPr>
          <w:rFonts w:ascii="Arial" w:hAnsi="Arial" w:cs="Arial"/>
          <w:sz w:val="24"/>
          <w:szCs w:val="24"/>
        </w:rPr>
      </w:pPr>
    </w:p>
    <w:p w:rsidR="0082066A" w:rsidRPr="005E4AD9" w:rsidRDefault="0082066A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Pokud není možné rizika odstranit nebo dostatečně omezit prostředky kolektivní ochrany nebo opatřeními v oblasti organizace práce, je zaměstnavatel povinen poskytnout zaměstnancům osobní ochranné pracovní prostředky, které musí chránit zaměstnance před riziky, nesmí ohrožovat jejich zdraví, nesmí bránit při výkonu práce a musí splňovat další požadavky stanovené zvláštním právním předpisem. Osobní ochranné pracovní prostředky musí zaměstnavatel poskytovat podle vlastního seznamu zpracovaného na základě vyhodnocení rizik a konkrétních pracovních podmínek. Dále je zaměstnavatel povinen poskytovat zaměstnancům mycí, čisticí a desinfekční prostředky na základě rozsahu znečištění kůže a oděvu. Na pracovištích s nevyhovujícími mikroklimatickými podmínkami, v rozsahu a za podmínek stanovených prováděcím právním předpisem poskytuje též ochranné nápoje.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8"/>
      </w:r>
      <w:r w:rsidR="00267679" w:rsidRPr="005E4AD9">
        <w:rPr>
          <w:rFonts w:ascii="Arial" w:hAnsi="Arial" w:cs="Arial"/>
          <w:sz w:val="24"/>
          <w:szCs w:val="24"/>
        </w:rPr>
        <w:t xml:space="preserve"> </w:t>
      </w:r>
    </w:p>
    <w:p w:rsidR="008450BE" w:rsidRPr="005E4AD9" w:rsidRDefault="008450BE" w:rsidP="005E4AD9">
      <w:pPr>
        <w:rPr>
          <w:rFonts w:ascii="Arial" w:hAnsi="Arial" w:cs="Arial"/>
          <w:sz w:val="24"/>
          <w:szCs w:val="24"/>
        </w:rPr>
      </w:pPr>
    </w:p>
    <w:p w:rsidR="00267679" w:rsidRPr="005E4AD9" w:rsidRDefault="00267679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i/>
          <w:sz w:val="24"/>
          <w:szCs w:val="24"/>
          <w:u w:val="single"/>
        </w:rPr>
        <w:t>Prostřednictvím sociálního dialogu lze dojednat poskytování většího rozsahu a výběru kvalitativně lepších a účinnějších osobních ochranných pracovních prostředků (kvalitnější materiál, účinnější ochrana před rizikovými faktory) a mycích</w:t>
      </w:r>
      <w:r w:rsidR="00AE14FC" w:rsidRPr="005E4AD9">
        <w:rPr>
          <w:rFonts w:ascii="Arial" w:hAnsi="Arial" w:cs="Arial"/>
          <w:i/>
          <w:sz w:val="24"/>
          <w:szCs w:val="24"/>
          <w:u w:val="single"/>
        </w:rPr>
        <w:t>, čisticích a desinfekčních prostředků. Ochranné nápoje lze na základě dohody poskytovat v rozsahu nad stanovený minimální limit (množství, druh), který je stanoven prováděcím právním předpisem</w:t>
      </w:r>
      <w:r w:rsidR="00AE14FC" w:rsidRPr="005E4AD9">
        <w:rPr>
          <w:rFonts w:ascii="Arial" w:hAnsi="Arial" w:cs="Arial"/>
          <w:i/>
          <w:sz w:val="24"/>
          <w:szCs w:val="24"/>
        </w:rPr>
        <w:t xml:space="preserve">. </w:t>
      </w:r>
    </w:p>
    <w:p w:rsidR="001559B9" w:rsidRPr="005E4AD9" w:rsidRDefault="001559B9" w:rsidP="005E4AD9">
      <w:pPr>
        <w:rPr>
          <w:rFonts w:ascii="Arial" w:hAnsi="Arial" w:cs="Arial"/>
          <w:sz w:val="24"/>
          <w:szCs w:val="24"/>
        </w:rPr>
      </w:pPr>
    </w:p>
    <w:p w:rsidR="001559B9" w:rsidRPr="005E4AD9" w:rsidRDefault="001559B9" w:rsidP="005E4AD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Oblast zásobování pracovišť pitnou vodou</w:t>
      </w:r>
      <w:r w:rsidR="00772546" w:rsidRPr="005E4AD9">
        <w:rPr>
          <w:rFonts w:ascii="Arial" w:hAnsi="Arial" w:cs="Arial"/>
          <w:sz w:val="24"/>
          <w:szCs w:val="24"/>
        </w:rPr>
        <w:t xml:space="preserve">  </w:t>
      </w:r>
    </w:p>
    <w:p w:rsidR="00772546" w:rsidRPr="005E4AD9" w:rsidRDefault="00772546" w:rsidP="005E4AD9">
      <w:pPr>
        <w:rPr>
          <w:rFonts w:ascii="Arial" w:hAnsi="Arial" w:cs="Arial"/>
          <w:sz w:val="24"/>
          <w:szCs w:val="24"/>
        </w:rPr>
      </w:pPr>
    </w:p>
    <w:p w:rsidR="00772546" w:rsidRPr="005E4AD9" w:rsidRDefault="00C627BB" w:rsidP="005E4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2546" w:rsidRPr="005E4AD9">
        <w:rPr>
          <w:rFonts w:ascii="Arial" w:hAnsi="Arial" w:cs="Arial"/>
          <w:sz w:val="24"/>
          <w:szCs w:val="24"/>
        </w:rPr>
        <w:t>Povinností zaměstnavatele je zásobování prostoru určeného pro práci pitnou vodou v množství postačujícím pro potřeby pití zaměstnance a zajištění předlékařské pomoci a teplé tekoucí vody pro zajištění osobní hygieny.</w:t>
      </w:r>
      <w:r w:rsidR="00772546" w:rsidRPr="005E4AD9">
        <w:rPr>
          <w:rStyle w:val="Znakapoznpodarou"/>
          <w:rFonts w:ascii="Arial" w:hAnsi="Arial" w:cs="Arial"/>
          <w:sz w:val="24"/>
          <w:szCs w:val="24"/>
        </w:rPr>
        <w:footnoteReference w:id="9"/>
      </w:r>
      <w:r w:rsidR="00D77B53" w:rsidRPr="005E4AD9">
        <w:rPr>
          <w:rFonts w:ascii="Arial" w:hAnsi="Arial" w:cs="Arial"/>
          <w:sz w:val="24"/>
          <w:szCs w:val="24"/>
        </w:rPr>
        <w:t xml:space="preserve"> </w:t>
      </w:r>
    </w:p>
    <w:p w:rsidR="00D77B53" w:rsidRPr="005E4AD9" w:rsidRDefault="00D77B53" w:rsidP="005E4AD9">
      <w:pPr>
        <w:rPr>
          <w:rFonts w:ascii="Arial" w:hAnsi="Arial" w:cs="Arial"/>
          <w:sz w:val="24"/>
          <w:szCs w:val="24"/>
        </w:rPr>
      </w:pPr>
    </w:p>
    <w:p w:rsidR="00D77B53" w:rsidRPr="005E4AD9" w:rsidRDefault="00D77B53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i/>
          <w:sz w:val="24"/>
          <w:szCs w:val="24"/>
          <w:u w:val="single"/>
        </w:rPr>
        <w:t>Dohodou se zaměstnavatelem lze stanovit</w:t>
      </w:r>
      <w:r w:rsidR="005E4DC9" w:rsidRPr="005E4AD9">
        <w:rPr>
          <w:rFonts w:ascii="Arial" w:hAnsi="Arial" w:cs="Arial"/>
          <w:i/>
          <w:sz w:val="24"/>
          <w:szCs w:val="24"/>
          <w:u w:val="single"/>
        </w:rPr>
        <w:t xml:space="preserve"> a specifikovat</w:t>
      </w:r>
      <w:r w:rsidRPr="005E4AD9">
        <w:rPr>
          <w:rFonts w:ascii="Arial" w:hAnsi="Arial" w:cs="Arial"/>
          <w:i/>
          <w:sz w:val="24"/>
          <w:szCs w:val="24"/>
          <w:u w:val="single"/>
        </w:rPr>
        <w:t xml:space="preserve"> odpovídající přístup k pitné vodě s ohledem na zajištění pitného režimu, osobní hygienu a poskytování předlékařské pomoci (určení místa a maximální vzdálenosti</w:t>
      </w:r>
      <w:r w:rsidR="005E4DC9" w:rsidRPr="005E4AD9">
        <w:rPr>
          <w:rFonts w:ascii="Arial" w:hAnsi="Arial" w:cs="Arial"/>
          <w:i/>
          <w:sz w:val="24"/>
          <w:szCs w:val="24"/>
          <w:u w:val="single"/>
        </w:rPr>
        <w:t xml:space="preserve"> její dostupnosti a konkretizaci případného poskytování pitné vody náhradním způsobem</w:t>
      </w:r>
      <w:r w:rsidRPr="005E4AD9">
        <w:rPr>
          <w:rFonts w:ascii="Arial" w:hAnsi="Arial" w:cs="Arial"/>
          <w:i/>
          <w:sz w:val="24"/>
          <w:szCs w:val="24"/>
          <w:u w:val="single"/>
        </w:rPr>
        <w:t>)</w:t>
      </w:r>
      <w:r w:rsidRPr="005E4AD9">
        <w:rPr>
          <w:rFonts w:ascii="Arial" w:hAnsi="Arial" w:cs="Arial"/>
          <w:i/>
          <w:sz w:val="24"/>
          <w:szCs w:val="24"/>
        </w:rPr>
        <w:t>.</w:t>
      </w:r>
      <w:r w:rsidR="00EC29AC" w:rsidRPr="005E4AD9">
        <w:rPr>
          <w:rFonts w:ascii="Arial" w:hAnsi="Arial" w:cs="Arial"/>
          <w:sz w:val="24"/>
          <w:szCs w:val="24"/>
        </w:rPr>
        <w:t xml:space="preserve"> </w:t>
      </w:r>
    </w:p>
    <w:p w:rsidR="00EC29AC" w:rsidRPr="005E4AD9" w:rsidRDefault="00EC29AC" w:rsidP="005E4AD9">
      <w:pPr>
        <w:rPr>
          <w:rFonts w:ascii="Arial" w:hAnsi="Arial" w:cs="Arial"/>
          <w:sz w:val="24"/>
          <w:szCs w:val="24"/>
        </w:rPr>
      </w:pPr>
    </w:p>
    <w:p w:rsidR="00EC29AC" w:rsidRPr="005E4AD9" w:rsidRDefault="00EC29AC" w:rsidP="005E4AD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Obl</w:t>
      </w:r>
      <w:r w:rsidR="00474DB9" w:rsidRPr="005E4AD9">
        <w:rPr>
          <w:rFonts w:ascii="Arial" w:hAnsi="Arial" w:cs="Arial"/>
          <w:sz w:val="24"/>
          <w:szCs w:val="24"/>
        </w:rPr>
        <w:t xml:space="preserve">ast zřizování odpočinkových místností  </w:t>
      </w:r>
    </w:p>
    <w:p w:rsidR="00474DB9" w:rsidRPr="005E4AD9" w:rsidRDefault="00474DB9" w:rsidP="005E4AD9">
      <w:pPr>
        <w:rPr>
          <w:rFonts w:ascii="Arial" w:hAnsi="Arial" w:cs="Arial"/>
          <w:sz w:val="24"/>
          <w:szCs w:val="24"/>
        </w:rPr>
      </w:pPr>
    </w:p>
    <w:p w:rsidR="00474DB9" w:rsidRPr="005E4AD9" w:rsidRDefault="00840048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Odpočinkovou místností se rozumí pomocné zařízení, které slouží jako místnost pro odpočinek od nepří</w:t>
      </w:r>
      <w:r w:rsidR="00EA68F4" w:rsidRPr="005E4AD9">
        <w:rPr>
          <w:rFonts w:ascii="Arial" w:hAnsi="Arial" w:cs="Arial"/>
          <w:sz w:val="24"/>
          <w:szCs w:val="24"/>
        </w:rPr>
        <w:t>znivých vlivů práce. Tato místnost se zřizuje, pokud to vyžaduje bezpečnost a ochrana zdraví při práci s ohledem na vykonávanou činnost a v blízkosti pracoviště. Místnost pro odpočinek musí být dostatečně velká, větraná, osvětlena denním světlem a vytápěna nejméně na 20°C. Vybavuje se sedacím nábytkem s opěrkami zad a staly tak, aby jejich počet odpovídal počtu zaměstnanců nejpočetněji zastoupené směny. Pokud má sloužit i pro konzumaci jídla, musí mít v dostatečném množství zajištěnu tekoucí pitnou a teplou vodu a musí být vybavena umývadlem, kuchyňským dřezem a zařízením na ohřívání a uchovávání jídla.</w:t>
      </w:r>
      <w:r w:rsidR="00EA68F4" w:rsidRPr="005E4AD9">
        <w:rPr>
          <w:rStyle w:val="Znakapoznpodarou"/>
          <w:rFonts w:ascii="Arial" w:hAnsi="Arial" w:cs="Arial"/>
          <w:sz w:val="24"/>
          <w:szCs w:val="24"/>
        </w:rPr>
        <w:footnoteReference w:id="10"/>
      </w:r>
      <w:r w:rsidR="001076ED" w:rsidRPr="005E4AD9">
        <w:rPr>
          <w:rFonts w:ascii="Arial" w:hAnsi="Arial" w:cs="Arial"/>
          <w:sz w:val="24"/>
          <w:szCs w:val="24"/>
        </w:rPr>
        <w:t xml:space="preserve"> </w:t>
      </w:r>
    </w:p>
    <w:p w:rsidR="001076ED" w:rsidRPr="005E4AD9" w:rsidRDefault="001076ED" w:rsidP="005E4AD9">
      <w:pPr>
        <w:rPr>
          <w:rFonts w:ascii="Arial" w:hAnsi="Arial" w:cs="Arial"/>
          <w:sz w:val="24"/>
          <w:szCs w:val="24"/>
        </w:rPr>
      </w:pPr>
    </w:p>
    <w:p w:rsidR="001076ED" w:rsidRPr="005E4AD9" w:rsidRDefault="00C627BB" w:rsidP="005E4A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AA330E" w:rsidRPr="005E4AD9">
        <w:rPr>
          <w:rFonts w:ascii="Arial" w:hAnsi="Arial" w:cs="Arial"/>
          <w:i/>
          <w:sz w:val="24"/>
          <w:szCs w:val="24"/>
          <w:u w:val="single"/>
        </w:rPr>
        <w:t>Zaměstnavatel nemá výslovně stanovenu povinnost zřizovat odpočinkové místnosti. Toto však lze dohodnout v rámci sociálního dialogu. Rovněž lze stanovit vybavení těchto místností nad stanovený limit (</w:t>
      </w:r>
      <w:r w:rsidR="003D3CDF" w:rsidRPr="005E4AD9">
        <w:rPr>
          <w:rFonts w:ascii="Arial" w:hAnsi="Arial" w:cs="Arial"/>
          <w:i/>
          <w:sz w:val="24"/>
          <w:szCs w:val="24"/>
          <w:u w:val="single"/>
        </w:rPr>
        <w:t>nadstandardní vybavení těchto místností zařizovacími předměty</w:t>
      </w:r>
      <w:r w:rsidR="00AB1507" w:rsidRPr="005E4AD9">
        <w:rPr>
          <w:rFonts w:ascii="Arial" w:hAnsi="Arial" w:cs="Arial"/>
          <w:i/>
          <w:sz w:val="24"/>
          <w:szCs w:val="24"/>
          <w:u w:val="single"/>
        </w:rPr>
        <w:t xml:space="preserve"> s ohledem na výkon rizikové práce</w:t>
      </w:r>
      <w:r w:rsidR="003D3CDF" w:rsidRPr="005E4AD9">
        <w:rPr>
          <w:rFonts w:ascii="Arial" w:hAnsi="Arial" w:cs="Arial"/>
          <w:i/>
          <w:sz w:val="24"/>
          <w:szCs w:val="24"/>
          <w:u w:val="single"/>
        </w:rPr>
        <w:t>)</w:t>
      </w:r>
      <w:r w:rsidR="003D3CDF" w:rsidRPr="005E4AD9">
        <w:rPr>
          <w:rFonts w:ascii="Arial" w:hAnsi="Arial" w:cs="Arial"/>
          <w:i/>
          <w:sz w:val="24"/>
          <w:szCs w:val="24"/>
        </w:rPr>
        <w:t>.</w:t>
      </w:r>
      <w:r w:rsidR="00664677" w:rsidRPr="005E4AD9">
        <w:rPr>
          <w:rFonts w:ascii="Arial" w:hAnsi="Arial" w:cs="Arial"/>
          <w:i/>
          <w:sz w:val="24"/>
          <w:szCs w:val="24"/>
        </w:rPr>
        <w:t xml:space="preserve"> </w:t>
      </w:r>
    </w:p>
    <w:p w:rsidR="00664677" w:rsidRPr="005E4AD9" w:rsidRDefault="00664677" w:rsidP="005E4AD9">
      <w:pPr>
        <w:rPr>
          <w:rFonts w:ascii="Arial" w:hAnsi="Arial" w:cs="Arial"/>
          <w:i/>
          <w:sz w:val="24"/>
          <w:szCs w:val="24"/>
        </w:rPr>
      </w:pPr>
    </w:p>
    <w:p w:rsidR="00664677" w:rsidRPr="005E4AD9" w:rsidRDefault="00664677" w:rsidP="005E4AD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Oblast stravování zaměstnanců</w:t>
      </w:r>
      <w:r w:rsidR="005C03ED" w:rsidRPr="005E4AD9">
        <w:rPr>
          <w:rFonts w:ascii="Arial" w:hAnsi="Arial" w:cs="Arial"/>
          <w:sz w:val="24"/>
          <w:szCs w:val="24"/>
        </w:rPr>
        <w:t xml:space="preserve"> </w:t>
      </w:r>
    </w:p>
    <w:p w:rsidR="005C03ED" w:rsidRPr="005E4AD9" w:rsidRDefault="005C03ED" w:rsidP="005E4AD9">
      <w:pPr>
        <w:rPr>
          <w:rFonts w:ascii="Arial" w:hAnsi="Arial" w:cs="Arial"/>
          <w:sz w:val="24"/>
          <w:szCs w:val="24"/>
        </w:rPr>
      </w:pPr>
    </w:p>
    <w:p w:rsidR="005C03ED" w:rsidRPr="005E4AD9" w:rsidRDefault="004E2D7C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i/>
          <w:sz w:val="24"/>
          <w:szCs w:val="24"/>
          <w:u w:val="single"/>
        </w:rPr>
        <w:t>Zaměstnavatel nemá povinnost zajišťovat stravování pro zaměstnance. V rámci sociálního dialogu lze zajistit stravování pro zaměstnance ve všech směnách formou výběru jídel z nabídky, příp. zajištění možnosti výběru stravy. Možnost zajištění i dietního stravování pro zaměstnance. Dále možnost zajištění občerstvení pro zaměstnance (nápojové automaty, kávovary, apod.)</w:t>
      </w:r>
      <w:r w:rsidRPr="005E4AD9">
        <w:rPr>
          <w:rFonts w:ascii="Arial" w:hAnsi="Arial" w:cs="Arial"/>
          <w:i/>
          <w:sz w:val="24"/>
          <w:szCs w:val="24"/>
        </w:rPr>
        <w:t xml:space="preserve">. </w:t>
      </w:r>
    </w:p>
    <w:p w:rsidR="0093687A" w:rsidRPr="005E4AD9" w:rsidRDefault="0093687A" w:rsidP="005E4AD9">
      <w:pPr>
        <w:rPr>
          <w:rFonts w:ascii="Arial" w:hAnsi="Arial" w:cs="Arial"/>
          <w:sz w:val="24"/>
          <w:szCs w:val="24"/>
        </w:rPr>
      </w:pPr>
    </w:p>
    <w:p w:rsidR="0093687A" w:rsidRPr="005E4AD9" w:rsidRDefault="0093687A" w:rsidP="005E4AD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Oblast ergonomie práce </w:t>
      </w:r>
    </w:p>
    <w:p w:rsidR="0093687A" w:rsidRPr="005E4AD9" w:rsidRDefault="0093687A" w:rsidP="005E4AD9">
      <w:pPr>
        <w:rPr>
          <w:rFonts w:ascii="Arial" w:hAnsi="Arial" w:cs="Arial"/>
          <w:sz w:val="24"/>
          <w:szCs w:val="24"/>
        </w:rPr>
      </w:pPr>
    </w:p>
    <w:p w:rsidR="0093687A" w:rsidRPr="005E4AD9" w:rsidRDefault="0093687A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Zaměstnavatel má mj. za povinnost zajistit, aby stroje, technická zařízení, dopravní prostředky a nářadí byly vybaveny nebo upraveny tak, aby odpovídaly ergonomickým požadavkům a aby zaměstnanci nebyly vystaveni nepříznivým faktorům pracovních podmínek.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11"/>
      </w:r>
      <w:r w:rsidR="00F74398" w:rsidRPr="005E4AD9">
        <w:rPr>
          <w:rFonts w:ascii="Arial" w:hAnsi="Arial" w:cs="Arial"/>
          <w:sz w:val="24"/>
          <w:szCs w:val="24"/>
        </w:rPr>
        <w:t xml:space="preserve"> </w:t>
      </w:r>
    </w:p>
    <w:p w:rsidR="00C627BB" w:rsidRDefault="00C627BB" w:rsidP="005E4AD9">
      <w:pPr>
        <w:rPr>
          <w:rFonts w:ascii="Arial" w:hAnsi="Arial" w:cs="Arial"/>
          <w:sz w:val="24"/>
          <w:szCs w:val="24"/>
        </w:rPr>
      </w:pPr>
    </w:p>
    <w:p w:rsidR="00F74398" w:rsidRPr="005E4AD9" w:rsidRDefault="00F74398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i/>
          <w:sz w:val="24"/>
          <w:szCs w:val="24"/>
          <w:u w:val="single"/>
        </w:rPr>
        <w:t>V rámci sociálního dialogu lze prosazovat uplatňování ergonomického hlediska při přizpůsobování pracovišť a pracovního prostředí zaměstnancům (humanizace pracovišť, přizpůsobování pracovišť zaměstnancům, uplatňování ergonomického designu, prosazováním vhodných pracovních podmínek optimalizovat činnost zaměstnanců, apod.)</w:t>
      </w:r>
      <w:r w:rsidRPr="005E4AD9">
        <w:rPr>
          <w:rFonts w:ascii="Arial" w:hAnsi="Arial" w:cs="Arial"/>
          <w:i/>
          <w:sz w:val="24"/>
          <w:szCs w:val="24"/>
        </w:rPr>
        <w:t>.</w:t>
      </w:r>
      <w:r w:rsidR="00F2283D" w:rsidRPr="005E4AD9">
        <w:rPr>
          <w:rFonts w:ascii="Arial" w:hAnsi="Arial" w:cs="Arial"/>
          <w:i/>
          <w:sz w:val="24"/>
          <w:szCs w:val="24"/>
        </w:rPr>
        <w:t xml:space="preserve"> </w:t>
      </w:r>
    </w:p>
    <w:p w:rsidR="00F2283D" w:rsidRPr="005E4AD9" w:rsidRDefault="00F2283D" w:rsidP="005E4AD9">
      <w:pPr>
        <w:rPr>
          <w:rFonts w:ascii="Arial" w:hAnsi="Arial" w:cs="Arial"/>
          <w:sz w:val="24"/>
          <w:szCs w:val="24"/>
        </w:rPr>
      </w:pPr>
    </w:p>
    <w:p w:rsidR="00F2283D" w:rsidRPr="005E4AD9" w:rsidRDefault="004504D8" w:rsidP="005E4AD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Oblast</w:t>
      </w:r>
      <w:r w:rsidR="00970B7D" w:rsidRPr="005E4AD9">
        <w:rPr>
          <w:rFonts w:ascii="Arial" w:hAnsi="Arial" w:cs="Arial"/>
          <w:sz w:val="24"/>
          <w:szCs w:val="24"/>
        </w:rPr>
        <w:t xml:space="preserve"> využívání stávajících</w:t>
      </w:r>
      <w:r w:rsidRPr="005E4AD9">
        <w:rPr>
          <w:rFonts w:ascii="Arial" w:hAnsi="Arial" w:cs="Arial"/>
          <w:sz w:val="24"/>
          <w:szCs w:val="24"/>
        </w:rPr>
        <w:t xml:space="preserve"> institutů v zákoníku práce</w:t>
      </w:r>
      <w:r w:rsidR="00970B7D" w:rsidRPr="005E4AD9">
        <w:rPr>
          <w:rFonts w:ascii="Arial" w:hAnsi="Arial" w:cs="Arial"/>
          <w:sz w:val="24"/>
          <w:szCs w:val="24"/>
        </w:rPr>
        <w:t xml:space="preserve"> </w:t>
      </w:r>
    </w:p>
    <w:p w:rsidR="00970B7D" w:rsidRPr="005E4AD9" w:rsidRDefault="00970B7D" w:rsidP="005E4AD9">
      <w:pPr>
        <w:rPr>
          <w:rFonts w:ascii="Arial" w:hAnsi="Arial" w:cs="Arial"/>
          <w:sz w:val="24"/>
          <w:szCs w:val="24"/>
        </w:rPr>
      </w:pPr>
    </w:p>
    <w:p w:rsidR="00970B7D" w:rsidRPr="005E4AD9" w:rsidRDefault="00970B7D" w:rsidP="005E4AD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Délka stanovené týdenní pracovní doby činí 40 hodin týdně. U pracujících v podzemí při těžbě uhlí, rud a nerostných surovin, v důlní výstavbě a na báňských pracovištích geologického průzkumu činí 37,5 hodin týdně, na pracovištích s třísměnným a nepřetržitým pracovním režimem 37,5 hodin týdně a na pracovištích s dvousměnným pracovním režimem 38,75 hodin týdně</w:t>
      </w:r>
      <w:r w:rsidR="001E5D0E" w:rsidRPr="005E4AD9">
        <w:rPr>
          <w:rFonts w:ascii="Arial" w:hAnsi="Arial" w:cs="Arial"/>
          <w:sz w:val="24"/>
          <w:szCs w:val="24"/>
        </w:rPr>
        <w:t>. Zkrácení stanovené týdenní pracovní doby bez snížení mzdy pod rozsah uvedený výše může obsahovat jen kolektivní smlouva nebo vnitřní předpis.</w:t>
      </w:r>
      <w:r w:rsidR="001E5D0E" w:rsidRPr="005E4AD9">
        <w:rPr>
          <w:rStyle w:val="Znakapoznpodarou"/>
          <w:rFonts w:ascii="Arial" w:hAnsi="Arial" w:cs="Arial"/>
          <w:sz w:val="24"/>
          <w:szCs w:val="24"/>
        </w:rPr>
        <w:footnoteReference w:id="12"/>
      </w:r>
      <w:r w:rsidR="001E5D0E" w:rsidRPr="005E4AD9">
        <w:rPr>
          <w:rFonts w:ascii="Arial" w:hAnsi="Arial" w:cs="Arial"/>
          <w:sz w:val="24"/>
          <w:szCs w:val="24"/>
        </w:rPr>
        <w:t xml:space="preserve"> </w:t>
      </w:r>
    </w:p>
    <w:p w:rsidR="001E5D0E" w:rsidRPr="005E4AD9" w:rsidRDefault="001E5D0E" w:rsidP="005E4AD9">
      <w:pPr>
        <w:rPr>
          <w:rFonts w:ascii="Arial" w:hAnsi="Arial" w:cs="Arial"/>
          <w:sz w:val="24"/>
          <w:szCs w:val="24"/>
        </w:rPr>
      </w:pPr>
    </w:p>
    <w:p w:rsidR="001E5D0E" w:rsidRPr="005E4AD9" w:rsidRDefault="00C627BB" w:rsidP="005E4A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5D0E" w:rsidRPr="005E4AD9">
        <w:rPr>
          <w:rFonts w:ascii="Arial" w:hAnsi="Arial" w:cs="Arial"/>
          <w:i/>
          <w:sz w:val="24"/>
          <w:szCs w:val="24"/>
          <w:u w:val="single"/>
        </w:rPr>
        <w:t>V rámci sociálního dialogu lze stanovenou týdenní pracovní dobu zkrátit pod rozsah stanovený zákoníkem práce</w:t>
      </w:r>
      <w:r w:rsidR="001E5D0E" w:rsidRPr="005E4AD9">
        <w:rPr>
          <w:rFonts w:ascii="Arial" w:hAnsi="Arial" w:cs="Arial"/>
          <w:i/>
          <w:sz w:val="24"/>
          <w:szCs w:val="24"/>
        </w:rPr>
        <w:t>.</w:t>
      </w:r>
      <w:r w:rsidR="000F5036" w:rsidRPr="005E4AD9">
        <w:rPr>
          <w:rFonts w:ascii="Arial" w:hAnsi="Arial" w:cs="Arial"/>
          <w:i/>
          <w:sz w:val="24"/>
          <w:szCs w:val="24"/>
        </w:rPr>
        <w:t xml:space="preserve">  </w:t>
      </w:r>
    </w:p>
    <w:p w:rsidR="000F5036" w:rsidRPr="005E4AD9" w:rsidRDefault="000F5036" w:rsidP="005E4AD9">
      <w:pPr>
        <w:rPr>
          <w:rFonts w:ascii="Arial" w:hAnsi="Arial" w:cs="Arial"/>
          <w:i/>
          <w:sz w:val="24"/>
          <w:szCs w:val="24"/>
        </w:rPr>
      </w:pPr>
    </w:p>
    <w:p w:rsidR="000F5036" w:rsidRPr="005E4AD9" w:rsidRDefault="00C338BC" w:rsidP="005E4AD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Zaměstnavatel je povinen poskytnout zaměstnanci nejdéle po 6 hodinách nepřetržité práce přestávku v práci na jídlo a oddech v trvání nejméně 30 minut; mladistvému zaměstnanci musí být tato přestávka poskytnuta nejdéle po 4,5 hodinách nepřetržité práce. Jde-li o práce, které nemohou být přerušeny, musí být zaměstnanci i bez přerušení provozu nebo práce zajištěna přiměřená doba na oddech a jídlo; tato doba se započítává do </w:t>
      </w:r>
      <w:r w:rsidRPr="005E4AD9">
        <w:rPr>
          <w:rFonts w:ascii="Arial" w:hAnsi="Arial" w:cs="Arial"/>
          <w:sz w:val="24"/>
          <w:szCs w:val="24"/>
        </w:rPr>
        <w:lastRenderedPageBreak/>
        <w:t>pracovní doby. Byla-li přestávka v práci na jídlo a oddech rozdělena, musí alespoň jedna její část činit nejméně 15 minut. Přestávky v práci na jídlo a oddech se neposkytují na začátku a na konci pracovní doby. Poskytnuté přestávky na jídlo a oddech se nezapočítávají do pracovní doby.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13"/>
      </w:r>
      <w:r w:rsidR="006878C7" w:rsidRPr="005E4AD9">
        <w:rPr>
          <w:rFonts w:ascii="Arial" w:hAnsi="Arial" w:cs="Arial"/>
          <w:sz w:val="24"/>
          <w:szCs w:val="24"/>
        </w:rPr>
        <w:t xml:space="preserve"> </w:t>
      </w:r>
    </w:p>
    <w:p w:rsidR="00C627BB" w:rsidRDefault="00C627BB" w:rsidP="005E4AD9">
      <w:pPr>
        <w:rPr>
          <w:rFonts w:ascii="Arial" w:hAnsi="Arial" w:cs="Arial"/>
          <w:sz w:val="24"/>
          <w:szCs w:val="24"/>
        </w:rPr>
      </w:pPr>
    </w:p>
    <w:p w:rsidR="006878C7" w:rsidRPr="005E4AD9" w:rsidRDefault="006878C7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 </w:t>
      </w:r>
      <w:r w:rsidR="00CB03DE" w:rsidRPr="005E4AD9">
        <w:rPr>
          <w:rFonts w:ascii="Arial" w:hAnsi="Arial" w:cs="Arial"/>
          <w:i/>
          <w:sz w:val="24"/>
          <w:szCs w:val="24"/>
          <w:u w:val="single"/>
        </w:rPr>
        <w:t>V rámci sociálního dialogu lze dohodnout poskytování více odpočinku pro zaměstnance formou delších nebo častějších přestávek v práci</w:t>
      </w:r>
      <w:r w:rsidR="00CB03DE" w:rsidRPr="005E4AD9">
        <w:rPr>
          <w:rFonts w:ascii="Arial" w:hAnsi="Arial" w:cs="Arial"/>
          <w:i/>
          <w:sz w:val="24"/>
          <w:szCs w:val="24"/>
        </w:rPr>
        <w:t>.</w:t>
      </w:r>
      <w:r w:rsidR="00B6302E" w:rsidRPr="005E4AD9">
        <w:rPr>
          <w:rFonts w:ascii="Arial" w:hAnsi="Arial" w:cs="Arial"/>
          <w:sz w:val="24"/>
          <w:szCs w:val="24"/>
        </w:rPr>
        <w:t xml:space="preserve"> </w:t>
      </w:r>
    </w:p>
    <w:p w:rsidR="00B6302E" w:rsidRPr="005E4AD9" w:rsidRDefault="00B6302E" w:rsidP="005E4AD9">
      <w:pPr>
        <w:rPr>
          <w:rFonts w:ascii="Arial" w:hAnsi="Arial" w:cs="Arial"/>
          <w:sz w:val="24"/>
          <w:szCs w:val="24"/>
        </w:rPr>
      </w:pPr>
    </w:p>
    <w:p w:rsidR="00B6302E" w:rsidRPr="005E4AD9" w:rsidRDefault="00B6302E" w:rsidP="005E4AD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Má-li zaměstnanec při výkonu práce právo na bezpečnostní přestávku podle zvláštních právních předpisů, započítává se tato přestávka do pracovní doby. Připadne-li bezpečnostní přestávka na dobu přestávky v práci na jídlo a oddech, započítá se přestávka v práci na jídlo a oddech do pracovní doby.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14"/>
      </w:r>
      <w:r w:rsidR="001276E8" w:rsidRPr="005E4AD9">
        <w:rPr>
          <w:rFonts w:ascii="Arial" w:hAnsi="Arial" w:cs="Arial"/>
          <w:sz w:val="24"/>
          <w:szCs w:val="24"/>
        </w:rPr>
        <w:t xml:space="preserve"> </w:t>
      </w:r>
    </w:p>
    <w:p w:rsidR="00C627BB" w:rsidRDefault="00C627BB" w:rsidP="005E4AD9">
      <w:pPr>
        <w:rPr>
          <w:rFonts w:ascii="Arial" w:hAnsi="Arial" w:cs="Arial"/>
          <w:sz w:val="24"/>
          <w:szCs w:val="24"/>
        </w:rPr>
      </w:pPr>
    </w:p>
    <w:p w:rsidR="001276E8" w:rsidRPr="005E4AD9" w:rsidRDefault="001276E8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 </w:t>
      </w:r>
      <w:r w:rsidR="00CB460B" w:rsidRPr="005E4AD9">
        <w:rPr>
          <w:rFonts w:ascii="Arial" w:hAnsi="Arial" w:cs="Arial"/>
          <w:i/>
          <w:sz w:val="24"/>
          <w:szCs w:val="24"/>
          <w:u w:val="single"/>
        </w:rPr>
        <w:t>V rámci sociálního dialogu lze se zaměstnavatelem dohodnout možnost poskytování více bezpečnostních přestávek nebo jejich poskytování v delší výměře, než stanoví prováděcí právní předpis</w:t>
      </w:r>
      <w:r w:rsidR="00CB460B" w:rsidRPr="005E4AD9">
        <w:rPr>
          <w:rFonts w:ascii="Arial" w:hAnsi="Arial" w:cs="Arial"/>
          <w:sz w:val="24"/>
          <w:szCs w:val="24"/>
        </w:rPr>
        <w:t>.</w:t>
      </w:r>
      <w:r w:rsidR="001750FC" w:rsidRPr="005E4AD9">
        <w:rPr>
          <w:rFonts w:ascii="Arial" w:hAnsi="Arial" w:cs="Arial"/>
          <w:sz w:val="24"/>
          <w:szCs w:val="24"/>
        </w:rPr>
        <w:t xml:space="preserve"> </w:t>
      </w:r>
    </w:p>
    <w:p w:rsidR="001750FC" w:rsidRPr="005E4AD9" w:rsidRDefault="001750FC" w:rsidP="005E4AD9">
      <w:pPr>
        <w:rPr>
          <w:rFonts w:ascii="Arial" w:hAnsi="Arial" w:cs="Arial"/>
          <w:sz w:val="24"/>
          <w:szCs w:val="24"/>
        </w:rPr>
      </w:pPr>
    </w:p>
    <w:p w:rsidR="001750FC" w:rsidRPr="005E4AD9" w:rsidRDefault="001750FC" w:rsidP="005E4AD9">
      <w:pPr>
        <w:rPr>
          <w:rFonts w:ascii="Arial" w:hAnsi="Arial" w:cs="Arial"/>
          <w:sz w:val="24"/>
          <w:szCs w:val="24"/>
        </w:rPr>
      </w:pPr>
    </w:p>
    <w:p w:rsidR="00970B7D" w:rsidRPr="005E4AD9" w:rsidRDefault="0049504B" w:rsidP="005E4AD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Zaměstnanci, který vykonává zaměstnání v pracovním poměru, vzniká za stanovených</w:t>
      </w:r>
      <w:r w:rsidR="00F64CDA">
        <w:rPr>
          <w:rFonts w:ascii="Arial" w:hAnsi="Arial" w:cs="Arial"/>
          <w:sz w:val="24"/>
          <w:szCs w:val="24"/>
        </w:rPr>
        <w:t xml:space="preserve"> podmínek</w:t>
      </w:r>
      <w:r w:rsidRPr="005E4AD9">
        <w:rPr>
          <w:rFonts w:ascii="Arial" w:hAnsi="Arial" w:cs="Arial"/>
          <w:sz w:val="24"/>
          <w:szCs w:val="24"/>
        </w:rPr>
        <w:t xml:space="preserve"> právo na dovolenou za kalendářní rok nebo na její poměrnou část, dovolenou za odpracované dny a dodatkovou dovolenou.</w:t>
      </w:r>
      <w:r w:rsidR="00500F4D" w:rsidRPr="005E4AD9">
        <w:rPr>
          <w:rStyle w:val="Znakapoznpodarou"/>
          <w:rFonts w:ascii="Arial" w:hAnsi="Arial" w:cs="Arial"/>
          <w:sz w:val="24"/>
          <w:szCs w:val="24"/>
        </w:rPr>
        <w:footnoteReference w:id="15"/>
      </w:r>
      <w:r w:rsidR="00CF7E8F" w:rsidRPr="005E4AD9">
        <w:rPr>
          <w:rFonts w:ascii="Arial" w:hAnsi="Arial" w:cs="Arial"/>
          <w:sz w:val="24"/>
          <w:szCs w:val="24"/>
        </w:rPr>
        <w:t xml:space="preserve"> </w:t>
      </w:r>
    </w:p>
    <w:p w:rsidR="00CF7E8F" w:rsidRPr="005E4AD9" w:rsidRDefault="00CF7E8F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i/>
          <w:sz w:val="24"/>
          <w:szCs w:val="24"/>
          <w:u w:val="single"/>
        </w:rPr>
        <w:t>V rámci sociálního dialogu lze dojednat dosažení délky nad stanovenou základní výměru, která je zakotvena v zákoníku prá</w:t>
      </w:r>
      <w:r w:rsidR="00453A8D" w:rsidRPr="005E4AD9">
        <w:rPr>
          <w:rFonts w:ascii="Arial" w:hAnsi="Arial" w:cs="Arial"/>
          <w:i/>
          <w:sz w:val="24"/>
          <w:szCs w:val="24"/>
          <w:u w:val="single"/>
        </w:rPr>
        <w:t xml:space="preserve">ce. </w:t>
      </w:r>
    </w:p>
    <w:p w:rsidR="00453A8D" w:rsidRPr="005E4AD9" w:rsidRDefault="00453A8D" w:rsidP="005E4AD9">
      <w:pPr>
        <w:rPr>
          <w:rFonts w:ascii="Arial" w:hAnsi="Arial" w:cs="Arial"/>
          <w:sz w:val="24"/>
          <w:szCs w:val="24"/>
        </w:rPr>
      </w:pPr>
    </w:p>
    <w:p w:rsidR="00453A8D" w:rsidRPr="005E4AD9" w:rsidRDefault="00353D57" w:rsidP="005E4AD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Zaměstnavatel je povinen zajistit zaměstnancům školení o právních a ostatních předpisech k zajištění bezpečnosti a ochrany zdraví při práci, které doplňují jejich odborné předpoklady a požadavky pro výkon práce, které se týkají jimi vykonávané práce a vztahují se k rizikům, s nimiž může přijít zaměstnanec do styku na pracovišti, na kterém je práce vykonávána, a soustavně vyžadovat a kontrolovat jejich dodržování. Toto školení musí zaměstnanec zajistit vždy při nástupu zaměstnance do zaměstnání (vstupní školení), a dále při změně pracovního zařazení a druhu práce, při zavedení nové technologie nebo změny výrobních a pracovních prostředků nebo změny technologických anebo pracovních postupů. Dále musí toto školení zajistit v případech, které mají nebo mohou mít podstatný vliv na bezpečnost a ochranu zdraví při práci. Zaměstnavatel je rovněž povinen určit obsah a četnost školení o právních a ostatních předpisech k zajištění bezpečnosti a ochrany zdraví při práci, způsob ověřování znalostí zaměstnanců a vedení dokumentace o provedení školení. Pokud to vyžaduje povaha rizika a jeho závažnost</w:t>
      </w:r>
      <w:r w:rsidR="00473A13" w:rsidRPr="005E4AD9">
        <w:rPr>
          <w:rFonts w:ascii="Arial" w:hAnsi="Arial" w:cs="Arial"/>
          <w:sz w:val="24"/>
          <w:szCs w:val="24"/>
        </w:rPr>
        <w:t>, musí být toto školení pravidelné opakováno (periodické školení).</w:t>
      </w:r>
      <w:r w:rsidR="00473A13" w:rsidRPr="005E4AD9">
        <w:rPr>
          <w:rStyle w:val="Znakapoznpodarou"/>
          <w:rFonts w:ascii="Arial" w:hAnsi="Arial" w:cs="Arial"/>
          <w:sz w:val="24"/>
          <w:szCs w:val="24"/>
        </w:rPr>
        <w:footnoteReference w:id="16"/>
      </w:r>
      <w:r w:rsidR="008B6AD9" w:rsidRPr="005E4AD9">
        <w:rPr>
          <w:rFonts w:ascii="Arial" w:hAnsi="Arial" w:cs="Arial"/>
          <w:sz w:val="24"/>
          <w:szCs w:val="24"/>
        </w:rPr>
        <w:t xml:space="preserve"> </w:t>
      </w:r>
    </w:p>
    <w:p w:rsidR="00C627BB" w:rsidRDefault="00C627BB" w:rsidP="005E4AD9">
      <w:pPr>
        <w:rPr>
          <w:rFonts w:ascii="Arial" w:hAnsi="Arial" w:cs="Arial"/>
          <w:sz w:val="24"/>
          <w:szCs w:val="24"/>
        </w:rPr>
      </w:pPr>
    </w:p>
    <w:p w:rsidR="008B6AD9" w:rsidRPr="005E4AD9" w:rsidRDefault="008B6AD9" w:rsidP="005E4AD9">
      <w:pPr>
        <w:rPr>
          <w:rFonts w:ascii="Arial" w:hAnsi="Arial" w:cs="Arial"/>
          <w:i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 </w:t>
      </w:r>
      <w:r w:rsidRPr="005E4AD9">
        <w:rPr>
          <w:rFonts w:ascii="Arial" w:hAnsi="Arial" w:cs="Arial"/>
          <w:i/>
          <w:sz w:val="24"/>
          <w:szCs w:val="24"/>
          <w:u w:val="single"/>
        </w:rPr>
        <w:t xml:space="preserve">V rámci sociálního dialogu lze stanovit systém organizace školení bezpečnosti a ochrany zdraví </w:t>
      </w:r>
      <w:r w:rsidR="00DB1B3B" w:rsidRPr="005E4AD9">
        <w:rPr>
          <w:rFonts w:ascii="Arial" w:hAnsi="Arial" w:cs="Arial"/>
          <w:i/>
          <w:sz w:val="24"/>
          <w:szCs w:val="24"/>
          <w:u w:val="single"/>
        </w:rPr>
        <w:t xml:space="preserve">při práci pro zaměstnance v rámci zaměstnavatele. Rovněž lze dohodnout i organizaci školení pro zaměstnance zaměřené na podporu ochrany </w:t>
      </w:r>
      <w:r w:rsidR="00DB1B3B" w:rsidRPr="005E4AD9">
        <w:rPr>
          <w:rFonts w:ascii="Arial" w:hAnsi="Arial" w:cs="Arial"/>
          <w:i/>
          <w:sz w:val="24"/>
          <w:szCs w:val="24"/>
          <w:u w:val="single"/>
        </w:rPr>
        <w:lastRenderedPageBreak/>
        <w:t>zdraví na pracovišti ve spolupráci zaměstnavatele a zaměstnance s cílem zlepšení ochrany zdraví a pocitu pohody zaměstnanců při práci (např. školení na správné postupy při manipulaci s břemeny)</w:t>
      </w:r>
      <w:r w:rsidR="00DB1B3B" w:rsidRPr="005E4AD9">
        <w:rPr>
          <w:rFonts w:ascii="Arial" w:hAnsi="Arial" w:cs="Arial"/>
          <w:i/>
          <w:sz w:val="24"/>
          <w:szCs w:val="24"/>
        </w:rPr>
        <w:t>.</w:t>
      </w:r>
    </w:p>
    <w:p w:rsidR="00453A8D" w:rsidRPr="005E4AD9" w:rsidRDefault="00453A8D" w:rsidP="005E4AD9">
      <w:pPr>
        <w:rPr>
          <w:rFonts w:ascii="Arial" w:hAnsi="Arial" w:cs="Arial"/>
          <w:sz w:val="24"/>
          <w:szCs w:val="24"/>
        </w:rPr>
      </w:pPr>
    </w:p>
    <w:p w:rsidR="00CD0993" w:rsidRPr="005E4AD9" w:rsidRDefault="00CD0993" w:rsidP="005E4AD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Oblast poskytování </w:t>
      </w:r>
      <w:r w:rsidR="008A3E3D" w:rsidRPr="005E4AD9">
        <w:rPr>
          <w:rFonts w:ascii="Arial" w:hAnsi="Arial" w:cs="Arial"/>
          <w:sz w:val="24"/>
          <w:szCs w:val="24"/>
        </w:rPr>
        <w:t>pracovnělékařských</w:t>
      </w:r>
      <w:r w:rsidRPr="005E4AD9">
        <w:rPr>
          <w:rFonts w:ascii="Arial" w:hAnsi="Arial" w:cs="Arial"/>
          <w:sz w:val="24"/>
          <w:szCs w:val="24"/>
        </w:rPr>
        <w:t xml:space="preserve"> služeb</w:t>
      </w:r>
      <w:r w:rsidR="00862845" w:rsidRPr="005E4AD9">
        <w:rPr>
          <w:rFonts w:ascii="Arial" w:hAnsi="Arial" w:cs="Arial"/>
          <w:sz w:val="24"/>
          <w:szCs w:val="24"/>
        </w:rPr>
        <w:t xml:space="preserve">  </w:t>
      </w:r>
    </w:p>
    <w:p w:rsidR="00D96876" w:rsidRPr="005E4AD9" w:rsidRDefault="00D96876" w:rsidP="005E4AD9">
      <w:pPr>
        <w:rPr>
          <w:rFonts w:ascii="Arial" w:hAnsi="Arial" w:cs="Arial"/>
          <w:sz w:val="24"/>
          <w:szCs w:val="24"/>
        </w:rPr>
      </w:pPr>
    </w:p>
    <w:p w:rsidR="00D96876" w:rsidRPr="005E4AD9" w:rsidRDefault="007112E0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Zaměstnavatel je povinen sdělit zaměstnancům, u kterého poskytovatele pracovnělékařských služeb jim budou tyto služby poskytnuty a jakým druhům očkování a jakým pracovnělékařským prohlídkám a vyšetřením souvisejícím s výkonem práce jsou povinni se podrobit, umožnit zaměstnancům podrobit se těmto očkováním, prohlídkám a vyšetřením v rozsahu stanoveném zvláštními právními předpisy nebo rozhodnutím příslušného orgánu ochrany veřejného zdraví. Dále je zaměstnavatel v souvislosti s poskytováním pracovnělékařských služeb nahradit zaměstnanci, který se podrobí pracovnělékařské prohlídce, vyšetření nebo očkování případnou ztrátu na výdělku, a to ve výši průměrného výdělku, popřípadě ve výši rozdílu mezi náhradou mzdy nebo platu nebo nemocenským a průměrným výdělkem.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17"/>
      </w:r>
      <w:r w:rsidR="003A0589" w:rsidRPr="005E4AD9">
        <w:rPr>
          <w:rFonts w:ascii="Arial" w:hAnsi="Arial" w:cs="Arial"/>
          <w:sz w:val="24"/>
          <w:szCs w:val="24"/>
        </w:rPr>
        <w:t xml:space="preserve"> Poskytování </w:t>
      </w:r>
      <w:proofErr w:type="spellStart"/>
      <w:r w:rsidR="003A0589" w:rsidRPr="005E4AD9">
        <w:rPr>
          <w:rFonts w:ascii="Arial" w:hAnsi="Arial" w:cs="Arial"/>
          <w:sz w:val="24"/>
          <w:szCs w:val="24"/>
        </w:rPr>
        <w:t>pracovnělékařských</w:t>
      </w:r>
      <w:proofErr w:type="spellEnd"/>
      <w:r w:rsidR="003A0589" w:rsidRPr="005E4AD9">
        <w:rPr>
          <w:rFonts w:ascii="Arial" w:hAnsi="Arial" w:cs="Arial"/>
          <w:sz w:val="24"/>
          <w:szCs w:val="24"/>
        </w:rPr>
        <w:t xml:space="preserve"> služeb je </w:t>
      </w:r>
      <w:r w:rsidR="00B81A62">
        <w:rPr>
          <w:rFonts w:ascii="Arial" w:hAnsi="Arial" w:cs="Arial"/>
          <w:sz w:val="24"/>
          <w:szCs w:val="24"/>
        </w:rPr>
        <w:t xml:space="preserve">právní úpravou </w:t>
      </w:r>
      <w:r w:rsidR="003A0589" w:rsidRPr="005E4AD9">
        <w:rPr>
          <w:rFonts w:ascii="Arial" w:hAnsi="Arial" w:cs="Arial"/>
          <w:sz w:val="24"/>
          <w:szCs w:val="24"/>
        </w:rPr>
        <w:t>vymezeno zejména zákonem o specifických zdravotních službách</w:t>
      </w:r>
      <w:r w:rsidR="003A0589" w:rsidRPr="005E4AD9">
        <w:rPr>
          <w:rStyle w:val="Znakapoznpodarou"/>
          <w:rFonts w:ascii="Arial" w:hAnsi="Arial" w:cs="Arial"/>
          <w:sz w:val="24"/>
          <w:szCs w:val="24"/>
        </w:rPr>
        <w:footnoteReference w:id="18"/>
      </w:r>
      <w:r w:rsidR="003A0589" w:rsidRPr="005E4AD9">
        <w:rPr>
          <w:rFonts w:ascii="Arial" w:hAnsi="Arial" w:cs="Arial"/>
          <w:sz w:val="24"/>
          <w:szCs w:val="24"/>
        </w:rPr>
        <w:t xml:space="preserve"> a dalšími právními předpisy. Pracovnělékařské služby jsou zdravotní služby preventivní, jejichž součástí je hodnocení vlivu pracovní činnosti, pracovního prostředí a pracovních podmínek na zdraví, provádění preventivních prohlídek a hodnocení zdravotního stavu za účelem posuzování zdravotní způsobilosti k práci, poradenství zaměřené na ochranu zdraví při práci a ochranu před pracovními úrazy, nemocemi z povolání a nemocemi souvisejícími s prací, školení v poskytování první pomoci a pravidelný dohled na pracovištích a nad výkonem práce nebo služby. Zaměstnavatel je povinen mít poskytovatele pracovnělékařských služeb pro své zaměstnance.</w:t>
      </w:r>
      <w:r w:rsidR="008160D4" w:rsidRPr="005E4AD9">
        <w:rPr>
          <w:rFonts w:ascii="Arial" w:hAnsi="Arial" w:cs="Arial"/>
          <w:sz w:val="24"/>
          <w:szCs w:val="24"/>
        </w:rPr>
        <w:t xml:space="preserve"> Poskytovatel pracovnělékařských služeb je povinen mj. spolupracovat se zaměstnavatelem, zaměstnanci, odborně způsobilými osobami</w:t>
      </w:r>
      <w:r w:rsidR="00C77857" w:rsidRPr="005E4AD9">
        <w:rPr>
          <w:rFonts w:ascii="Arial" w:hAnsi="Arial" w:cs="Arial"/>
          <w:sz w:val="24"/>
          <w:szCs w:val="24"/>
        </w:rPr>
        <w:t xml:space="preserve"> v oblasti prevence rizik, odborovou organizací a kontrolními orgány v oblasti bezpečnosti a ochrany zdraví při práci.</w:t>
      </w:r>
      <w:r w:rsidR="003749C1" w:rsidRPr="005E4AD9">
        <w:rPr>
          <w:rFonts w:ascii="Arial" w:hAnsi="Arial" w:cs="Arial"/>
          <w:sz w:val="24"/>
          <w:szCs w:val="24"/>
        </w:rPr>
        <w:t xml:space="preserve"> </w:t>
      </w:r>
    </w:p>
    <w:p w:rsidR="003749C1" w:rsidRPr="005E4AD9" w:rsidRDefault="003749C1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V rámci sociálního dialogu lze se zaměstnavatelem dohodnout rozšíření pracovnělékařských služeb nad rámec jejic</w:t>
      </w:r>
      <w:r w:rsidR="00C627BB">
        <w:rPr>
          <w:rFonts w:ascii="Arial" w:hAnsi="Arial" w:cs="Arial"/>
          <w:sz w:val="24"/>
          <w:szCs w:val="24"/>
        </w:rPr>
        <w:t xml:space="preserve">h </w:t>
      </w:r>
      <w:r w:rsidR="00B81A62">
        <w:rPr>
          <w:rFonts w:ascii="Arial" w:hAnsi="Arial" w:cs="Arial"/>
          <w:sz w:val="24"/>
          <w:szCs w:val="24"/>
        </w:rPr>
        <w:t>vymezení právní úpravou</w:t>
      </w:r>
      <w:r w:rsidR="00C627BB">
        <w:rPr>
          <w:rFonts w:ascii="Arial" w:hAnsi="Arial" w:cs="Arial"/>
          <w:sz w:val="24"/>
          <w:szCs w:val="24"/>
        </w:rPr>
        <w:t>, např.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3749C1" w:rsidRPr="005E4AD9" w:rsidRDefault="003749C1" w:rsidP="005E4AD9">
      <w:pPr>
        <w:rPr>
          <w:rFonts w:ascii="Arial" w:hAnsi="Arial" w:cs="Arial"/>
          <w:sz w:val="24"/>
          <w:szCs w:val="24"/>
        </w:rPr>
      </w:pPr>
    </w:p>
    <w:p w:rsidR="003749C1" w:rsidRPr="005E4AD9" w:rsidRDefault="003749C1" w:rsidP="005E4AD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dostupnost poskytovatele pracovnělékařských služeb </w:t>
      </w:r>
    </w:p>
    <w:p w:rsidR="003749C1" w:rsidRPr="005E4AD9" w:rsidRDefault="003749C1" w:rsidP="005E4AD9">
      <w:pPr>
        <w:rPr>
          <w:rFonts w:ascii="Arial" w:hAnsi="Arial" w:cs="Arial"/>
          <w:sz w:val="24"/>
          <w:szCs w:val="24"/>
        </w:rPr>
      </w:pPr>
    </w:p>
    <w:p w:rsidR="003749C1" w:rsidRPr="005E4AD9" w:rsidRDefault="003749C1" w:rsidP="005E4AD9">
      <w:pPr>
        <w:rPr>
          <w:rFonts w:ascii="Arial" w:hAnsi="Arial" w:cs="Arial"/>
          <w:i/>
          <w:sz w:val="24"/>
          <w:szCs w:val="24"/>
          <w:u w:val="single"/>
        </w:rPr>
      </w:pPr>
      <w:r w:rsidRPr="005E4AD9">
        <w:rPr>
          <w:rFonts w:ascii="Arial" w:hAnsi="Arial" w:cs="Arial"/>
          <w:i/>
          <w:sz w:val="24"/>
          <w:szCs w:val="24"/>
          <w:u w:val="single"/>
        </w:rPr>
        <w:t xml:space="preserve">V rámci sociálního dialogu lze dohodnout zejména lepší dostupnost poskytovatelů pracovnělékařských služeb. Lepší dostupnost by mohla spočívat například v umístění poskytovatele přímo v místě pracoviště v určitou stanovenou dobu.   </w:t>
      </w:r>
    </w:p>
    <w:p w:rsidR="003749C1" w:rsidRPr="005E4AD9" w:rsidRDefault="003749C1" w:rsidP="005E4AD9">
      <w:pPr>
        <w:rPr>
          <w:rFonts w:ascii="Arial" w:hAnsi="Arial" w:cs="Arial"/>
          <w:i/>
          <w:sz w:val="24"/>
          <w:szCs w:val="24"/>
          <w:u w:val="single"/>
        </w:rPr>
      </w:pPr>
    </w:p>
    <w:p w:rsidR="003749C1" w:rsidRPr="005E4AD9" w:rsidRDefault="00515985" w:rsidP="005E4AD9">
      <w:pPr>
        <w:pStyle w:val="Odstavecseseznamem"/>
        <w:numPr>
          <w:ilvl w:val="0"/>
          <w:numId w:val="6"/>
        </w:numPr>
        <w:rPr>
          <w:rFonts w:ascii="Arial" w:hAnsi="Arial" w:cs="Arial"/>
          <w:i/>
          <w:sz w:val="24"/>
          <w:szCs w:val="24"/>
          <w:u w:val="single"/>
        </w:rPr>
      </w:pPr>
      <w:r w:rsidRPr="005E4AD9">
        <w:rPr>
          <w:rFonts w:ascii="Arial" w:hAnsi="Arial" w:cs="Arial"/>
          <w:sz w:val="24"/>
          <w:szCs w:val="24"/>
        </w:rPr>
        <w:t>obsah pracovnělékařských služeb</w:t>
      </w:r>
    </w:p>
    <w:p w:rsidR="00C627BB" w:rsidRDefault="00C627BB" w:rsidP="005E4AD9">
      <w:pPr>
        <w:rPr>
          <w:rFonts w:ascii="Arial" w:hAnsi="Arial" w:cs="Arial"/>
          <w:i/>
          <w:sz w:val="24"/>
          <w:szCs w:val="24"/>
          <w:u w:val="single"/>
        </w:rPr>
      </w:pPr>
    </w:p>
    <w:p w:rsidR="00515985" w:rsidRPr="005E4AD9" w:rsidRDefault="00515985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 </w:t>
      </w:r>
      <w:r w:rsidRPr="005E4AD9">
        <w:rPr>
          <w:rFonts w:ascii="Arial" w:hAnsi="Arial" w:cs="Arial"/>
          <w:sz w:val="24"/>
          <w:szCs w:val="24"/>
          <w:u w:val="single"/>
        </w:rPr>
        <w:t>V rámci sociálního dialogu lze dohodnout rozšíření obsahu pracovnělékařských služeb nad zákonný rámec. Podle platný</w:t>
      </w:r>
      <w:r w:rsidR="001A06C6" w:rsidRPr="005E4AD9">
        <w:rPr>
          <w:rFonts w:ascii="Arial" w:hAnsi="Arial" w:cs="Arial"/>
          <w:sz w:val="24"/>
          <w:szCs w:val="24"/>
          <w:u w:val="single"/>
        </w:rPr>
        <w:t>ch právních předpisů patří k základu</w:t>
      </w:r>
      <w:r w:rsidRPr="005E4AD9">
        <w:rPr>
          <w:rFonts w:ascii="Arial" w:hAnsi="Arial" w:cs="Arial"/>
          <w:sz w:val="24"/>
          <w:szCs w:val="24"/>
          <w:u w:val="single"/>
        </w:rPr>
        <w:t xml:space="preserve"> pracovnělékařských služeb</w:t>
      </w:r>
      <w:r w:rsidRPr="005E4AD9">
        <w:rPr>
          <w:rFonts w:ascii="Arial" w:hAnsi="Arial" w:cs="Arial"/>
          <w:sz w:val="24"/>
          <w:szCs w:val="24"/>
        </w:rPr>
        <w:t xml:space="preserve">: </w:t>
      </w:r>
    </w:p>
    <w:p w:rsidR="00515985" w:rsidRPr="005E4AD9" w:rsidRDefault="00515985" w:rsidP="005E4AD9">
      <w:pPr>
        <w:rPr>
          <w:rFonts w:ascii="Arial" w:hAnsi="Arial" w:cs="Arial"/>
          <w:sz w:val="24"/>
          <w:szCs w:val="24"/>
        </w:rPr>
      </w:pPr>
    </w:p>
    <w:p w:rsidR="00FC697E" w:rsidRPr="005E4AD9" w:rsidRDefault="00180CFF" w:rsidP="005E4AD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h</w:t>
      </w:r>
      <w:r w:rsidR="00515985" w:rsidRPr="005E4AD9">
        <w:rPr>
          <w:rFonts w:ascii="Arial" w:hAnsi="Arial" w:cs="Arial"/>
          <w:sz w:val="24"/>
          <w:szCs w:val="24"/>
        </w:rPr>
        <w:t xml:space="preserve">odnocení zdravotního stavu zaměstnanců nebo osob ucházejících se o zaměstnání, které spočívá ve zjišťování vlivu pracovní činnosti, pracovního </w:t>
      </w:r>
      <w:r w:rsidR="00515985" w:rsidRPr="005E4AD9">
        <w:rPr>
          <w:rFonts w:ascii="Arial" w:hAnsi="Arial" w:cs="Arial"/>
          <w:sz w:val="24"/>
          <w:szCs w:val="24"/>
        </w:rPr>
        <w:lastRenderedPageBreak/>
        <w:t>prostředí a pracovních podmínek na jejich zdravotní stav a vývoj zdravotního stavu a posouzení zdravotní způsobilosti k práci, a to při pracovnělékařských prohlídkách, kterými jsou lékařské prohlídky prováděné poskytovatelem pracovnělékařských služeb nebo registrujícím poskytovatelem v oboru všeobecné praktické lékařství</w:t>
      </w:r>
      <w:r w:rsidRPr="005E4AD9">
        <w:rPr>
          <w:rFonts w:ascii="Arial" w:hAnsi="Arial" w:cs="Arial"/>
          <w:sz w:val="24"/>
          <w:szCs w:val="24"/>
        </w:rPr>
        <w:t xml:space="preserve">, </w:t>
      </w:r>
    </w:p>
    <w:p w:rsidR="00180CFF" w:rsidRPr="005E4AD9" w:rsidRDefault="00180CFF" w:rsidP="005E4AD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hodnocení výsledků sledování zátěže organi</w:t>
      </w:r>
      <w:r w:rsidR="001A09B5">
        <w:rPr>
          <w:rFonts w:ascii="Arial" w:hAnsi="Arial" w:cs="Arial"/>
          <w:sz w:val="24"/>
          <w:szCs w:val="24"/>
        </w:rPr>
        <w:t>s</w:t>
      </w:r>
      <w:r w:rsidRPr="005E4AD9">
        <w:rPr>
          <w:rFonts w:ascii="Arial" w:hAnsi="Arial" w:cs="Arial"/>
          <w:sz w:val="24"/>
          <w:szCs w:val="24"/>
        </w:rPr>
        <w:t>mu zaměstnanců působením rizikových faktorů pracovního prostředí, včetně výsledků biologických expozičních testů, za účelem stanovení této zátěže. Rizikovými faktory se rozumí rizikové faktory pracovních podmínek podle zákona upravujícího zajištění podmínek bezpečnosti a ochrany zdraví při práci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19"/>
      </w:r>
      <w:r w:rsidR="001A06C6" w:rsidRPr="005E4AD9">
        <w:rPr>
          <w:rFonts w:ascii="Arial" w:hAnsi="Arial" w:cs="Arial"/>
          <w:sz w:val="24"/>
          <w:szCs w:val="24"/>
        </w:rPr>
        <w:t xml:space="preserve"> a dále rizika ohrožení života a zdraví zaměstnance nebo jiných osob při výkonu práce, </w:t>
      </w:r>
    </w:p>
    <w:p w:rsidR="001A06C6" w:rsidRPr="005E4AD9" w:rsidRDefault="001A06C6" w:rsidP="005E4AD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hodnocení výsledků cíleně prováděných studií odezvy zdravotního stavu zaměstnanců na konkrétní pracovní podmínky, </w:t>
      </w:r>
    </w:p>
    <w:p w:rsidR="001A06C6" w:rsidRPr="005E4AD9" w:rsidRDefault="001A06C6" w:rsidP="005E4AD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zpracování rozborů vzniku a příčin pracovních úrazů, výskytu nemocí z povolání nebo ohrožení nemocí z povolání, nebo nemocí související s prací, </w:t>
      </w:r>
    </w:p>
    <w:p w:rsidR="001A06C6" w:rsidRPr="005E4AD9" w:rsidRDefault="001A06C6" w:rsidP="005E4AD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hodnocení údajů o vlivu pracovní činnosti, pracovního prostředí a pracovních podmínek na zdraví zaměstnanců a s tím související nemocností, </w:t>
      </w:r>
    </w:p>
    <w:p w:rsidR="001A06C6" w:rsidRPr="005E4AD9" w:rsidRDefault="001A06C6" w:rsidP="005E4AD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sledování vlivu rizikových faktorů pracovních podmínek, které se mohou nepříznivě projevit i po delší době na zdraví zaměstnanců, a to v rámci pracovnělékařské prohlídky, je-li to s ohledem na charakter těchto faktorů účelné. </w:t>
      </w:r>
    </w:p>
    <w:p w:rsidR="001A06C6" w:rsidRPr="005E4AD9" w:rsidRDefault="001A06C6" w:rsidP="005E4AD9">
      <w:pPr>
        <w:rPr>
          <w:rFonts w:ascii="Arial" w:hAnsi="Arial" w:cs="Arial"/>
          <w:sz w:val="24"/>
          <w:szCs w:val="24"/>
        </w:rPr>
      </w:pPr>
    </w:p>
    <w:p w:rsidR="005E4AD9" w:rsidRDefault="005E4AD9" w:rsidP="005E4AD9">
      <w:pPr>
        <w:rPr>
          <w:rFonts w:ascii="Arial" w:hAnsi="Arial" w:cs="Arial"/>
          <w:sz w:val="24"/>
          <w:szCs w:val="24"/>
        </w:rPr>
      </w:pPr>
    </w:p>
    <w:p w:rsidR="005E4AD9" w:rsidRPr="005E4AD9" w:rsidRDefault="005E4AD9" w:rsidP="005E4AD9">
      <w:pPr>
        <w:rPr>
          <w:rFonts w:ascii="Arial" w:hAnsi="Arial" w:cs="Arial"/>
          <w:sz w:val="24"/>
          <w:szCs w:val="24"/>
        </w:rPr>
      </w:pPr>
    </w:p>
    <w:p w:rsidR="0075243A" w:rsidRPr="005E4AD9" w:rsidRDefault="001A06C6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     </w:t>
      </w:r>
      <w:r w:rsidRPr="005E4AD9">
        <w:rPr>
          <w:rFonts w:ascii="Arial" w:hAnsi="Arial" w:cs="Arial"/>
          <w:sz w:val="24"/>
          <w:szCs w:val="24"/>
          <w:u w:val="single"/>
        </w:rPr>
        <w:t>Mezi pracovnělékařské služby dále patří provádění poradenské činnosti</w:t>
      </w:r>
      <w:r w:rsidR="0075243A" w:rsidRPr="005E4AD9">
        <w:rPr>
          <w:rFonts w:ascii="Arial" w:hAnsi="Arial" w:cs="Arial"/>
          <w:sz w:val="24"/>
          <w:szCs w:val="24"/>
        </w:rPr>
        <w:t xml:space="preserve">: </w:t>
      </w:r>
    </w:p>
    <w:p w:rsidR="0075243A" w:rsidRPr="005E4AD9" w:rsidRDefault="0075243A" w:rsidP="005E4AD9">
      <w:pPr>
        <w:rPr>
          <w:rFonts w:ascii="Arial" w:hAnsi="Arial" w:cs="Arial"/>
          <w:sz w:val="24"/>
          <w:szCs w:val="24"/>
        </w:rPr>
      </w:pPr>
    </w:p>
    <w:p w:rsidR="0075243A" w:rsidRPr="005E4AD9" w:rsidRDefault="0075243A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v problematice ergonomie včetně fyziologie práce, psychologie práce, režimu práce a odpočinku, stanovení výkonových norem, </w:t>
      </w:r>
    </w:p>
    <w:p w:rsidR="0075243A" w:rsidRPr="005E4AD9" w:rsidRDefault="0075243A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při projektování, výstavbě a rekonstrukci pracovišť a dalších zařízení zaměstnavatele, </w:t>
      </w:r>
    </w:p>
    <w:p w:rsidR="0075243A" w:rsidRPr="005E4AD9" w:rsidRDefault="0075243A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při zavádění nových technologií, látek a postupů, z hlediska jejich vlivu na pracovní podmínky a zdraví zaměstnanců, </w:t>
      </w:r>
    </w:p>
    <w:p w:rsidR="0075243A" w:rsidRPr="005E4AD9" w:rsidRDefault="009A3F54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při úpravách pracovních míst, včetně míst pro zaměstnance se zdravotním postižením, </w:t>
      </w:r>
    </w:p>
    <w:p w:rsidR="009A3F54" w:rsidRPr="005E4AD9" w:rsidRDefault="009A3F54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při výběru technických, technologických a organizačních opatřeních a výběru osobních ochranných pracovních prostředků, </w:t>
      </w:r>
    </w:p>
    <w:p w:rsidR="009A3F54" w:rsidRPr="005E4AD9" w:rsidRDefault="009A3F54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v problematice pitného režimu a poskytování ochranných nápojů, </w:t>
      </w:r>
    </w:p>
    <w:p w:rsidR="009A3F54" w:rsidRPr="005E4AD9" w:rsidRDefault="009A3F54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v problematice pracovní rehabilitace, </w:t>
      </w:r>
    </w:p>
    <w:p w:rsidR="009A3F54" w:rsidRPr="005E4AD9" w:rsidRDefault="009A3F54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při výcviku a výchově zaměstnanců v oblasti ochrany a podpory zdraví při práci, správných pracovních návyků a při rekvalifikaci zaměstnanců nezpůsobilých vykonávat dosavadní práci, </w:t>
      </w:r>
    </w:p>
    <w:p w:rsidR="009A3F54" w:rsidRPr="005E4AD9" w:rsidRDefault="009A3F54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při identifikaci nebezpečí a hodnocení rizik při práci a při zařazování prací do kategorií podle zákona upravujícího ochranu veřejného zdraví</w:t>
      </w:r>
      <w:r w:rsidRPr="005E4AD9">
        <w:rPr>
          <w:rStyle w:val="Znakapoznpodarou"/>
          <w:rFonts w:ascii="Arial" w:hAnsi="Arial" w:cs="Arial"/>
          <w:sz w:val="24"/>
          <w:szCs w:val="24"/>
        </w:rPr>
        <w:footnoteReference w:id="20"/>
      </w:r>
      <w:r w:rsidR="005B1B1E" w:rsidRPr="005E4AD9">
        <w:rPr>
          <w:rFonts w:ascii="Arial" w:hAnsi="Arial" w:cs="Arial"/>
          <w:sz w:val="24"/>
          <w:szCs w:val="24"/>
        </w:rPr>
        <w:t>,</w:t>
      </w:r>
    </w:p>
    <w:p w:rsidR="005B1B1E" w:rsidRPr="005E4AD9" w:rsidRDefault="005B1B1E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při zpracování plánu pro řešení mimořádných událostí, </w:t>
      </w:r>
    </w:p>
    <w:p w:rsidR="005B1B1E" w:rsidRPr="005E4AD9" w:rsidRDefault="005B1B1E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k návrhům opatření k nápravě v případě zjištění závad, které mohou vést u zaměstnanců k poškození zdraví, </w:t>
      </w:r>
    </w:p>
    <w:p w:rsidR="005B1B1E" w:rsidRPr="005E4AD9" w:rsidRDefault="005B1B1E" w:rsidP="005E4AD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lastRenderedPageBreak/>
        <w:t>spočívající v provádění školení zaměstnanců určených zaměstnavatelem v první pomoci a zpracování návrhu vybavení pracoviště prostředky pro poskytování první pomoci pro zaměstnance</w:t>
      </w:r>
      <w:r w:rsidR="003740F3" w:rsidRPr="005E4AD9">
        <w:rPr>
          <w:rFonts w:ascii="Arial" w:hAnsi="Arial" w:cs="Arial"/>
          <w:sz w:val="24"/>
          <w:szCs w:val="24"/>
        </w:rPr>
        <w:t>.</w:t>
      </w:r>
      <w:r w:rsidR="004C2942" w:rsidRPr="005E4AD9">
        <w:rPr>
          <w:rFonts w:ascii="Arial" w:hAnsi="Arial" w:cs="Arial"/>
          <w:sz w:val="24"/>
          <w:szCs w:val="24"/>
        </w:rPr>
        <w:t xml:space="preserve"> </w:t>
      </w:r>
    </w:p>
    <w:p w:rsidR="004C2942" w:rsidRPr="005E4AD9" w:rsidRDefault="004C2942" w:rsidP="005E4AD9">
      <w:pPr>
        <w:rPr>
          <w:rFonts w:ascii="Arial" w:hAnsi="Arial" w:cs="Arial"/>
          <w:sz w:val="24"/>
          <w:szCs w:val="24"/>
        </w:rPr>
      </w:pPr>
    </w:p>
    <w:p w:rsidR="004C2942" w:rsidRPr="005E4AD9" w:rsidRDefault="004C2942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  <w:u w:val="single"/>
        </w:rPr>
        <w:t>Další poskytovanou službou poskytovatelem pracovnělékařských služeb je provádění dohledu</w:t>
      </w:r>
      <w:r w:rsidRPr="005E4AD9">
        <w:rPr>
          <w:rFonts w:ascii="Arial" w:hAnsi="Arial" w:cs="Arial"/>
          <w:sz w:val="24"/>
          <w:szCs w:val="24"/>
        </w:rPr>
        <w:t xml:space="preserve">: </w:t>
      </w:r>
    </w:p>
    <w:p w:rsidR="004C2942" w:rsidRPr="005E4AD9" w:rsidRDefault="004C2942" w:rsidP="005E4AD9">
      <w:pPr>
        <w:rPr>
          <w:rFonts w:ascii="Arial" w:hAnsi="Arial" w:cs="Arial"/>
          <w:sz w:val="24"/>
          <w:szCs w:val="24"/>
        </w:rPr>
      </w:pPr>
    </w:p>
    <w:p w:rsidR="004C2942" w:rsidRPr="005E4AD9" w:rsidRDefault="004C2942" w:rsidP="005E4AD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na pracovištích a nad výkonem práce za účelem zjišťování a hodnocení rizikových faktorů, </w:t>
      </w:r>
    </w:p>
    <w:p w:rsidR="004C2942" w:rsidRPr="005E4AD9" w:rsidRDefault="004C2942" w:rsidP="005E4AD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v zařízení závodního stravování a dalších zařízeních zaměstnavatele, </w:t>
      </w:r>
    </w:p>
    <w:p w:rsidR="004C2942" w:rsidRPr="005E4AD9" w:rsidRDefault="004C2942" w:rsidP="005E4AD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hodnocením rizik s využitím informací o míře expozice rizikovým faktorům při výkonu práce</w:t>
      </w:r>
      <w:r w:rsidR="00DB0428" w:rsidRPr="005E4AD9">
        <w:rPr>
          <w:rFonts w:ascii="Arial" w:hAnsi="Arial" w:cs="Arial"/>
          <w:sz w:val="24"/>
          <w:szCs w:val="24"/>
        </w:rPr>
        <w:t xml:space="preserve"> a výsledků analýzy výskytu nemocí z povolání, pracovních úrazů a nemocí souvisejících s prací, </w:t>
      </w:r>
    </w:p>
    <w:p w:rsidR="00DB0428" w:rsidRPr="005E4AD9" w:rsidRDefault="00DB0428" w:rsidP="005E4AD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prostřednictvím spolupráce při vypracování návrhů pro zaměstnavatele na odstranění zjištěných závad, včetně návrhu na zajištění měření rizikových faktorů pracovních podmínek.</w:t>
      </w:r>
      <w:r w:rsidR="002B018A" w:rsidRPr="005E4AD9">
        <w:rPr>
          <w:rStyle w:val="Znakapoznpodarou"/>
          <w:rFonts w:ascii="Arial" w:hAnsi="Arial" w:cs="Arial"/>
          <w:sz w:val="24"/>
          <w:szCs w:val="24"/>
        </w:rPr>
        <w:footnoteReference w:id="21"/>
      </w:r>
      <w:r w:rsidR="00457659" w:rsidRPr="005E4AD9">
        <w:rPr>
          <w:rFonts w:ascii="Arial" w:hAnsi="Arial" w:cs="Arial"/>
          <w:sz w:val="24"/>
          <w:szCs w:val="24"/>
        </w:rPr>
        <w:t xml:space="preserve"> </w:t>
      </w:r>
    </w:p>
    <w:p w:rsidR="00457659" w:rsidRPr="005E4AD9" w:rsidRDefault="00457659" w:rsidP="005E4AD9">
      <w:pPr>
        <w:rPr>
          <w:rFonts w:ascii="Arial" w:hAnsi="Arial" w:cs="Arial"/>
          <w:sz w:val="24"/>
          <w:szCs w:val="24"/>
        </w:rPr>
      </w:pPr>
    </w:p>
    <w:p w:rsidR="00457659" w:rsidRPr="005E4AD9" w:rsidRDefault="00457659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Pravidelný dohled se vykonává na všech pracovištích zaměstnavatele nejméně jedenkrát za kalendářní rok, nebo jedenkrát za dva kalendářní roky, pokud jde o práce, které jsou zařazené do první kategorie podle zákona o ochraně veřejného zdraví a pokud není součástí této práce činnost, pro jejíž výkon jsou stanoveny podmínky zdravotní způsobilosti</w:t>
      </w:r>
      <w:r w:rsidR="003302A1" w:rsidRPr="005E4AD9">
        <w:rPr>
          <w:rFonts w:ascii="Arial" w:hAnsi="Arial" w:cs="Arial"/>
          <w:sz w:val="24"/>
          <w:szCs w:val="24"/>
        </w:rPr>
        <w:t xml:space="preserve"> jiným právním předpisem. </w:t>
      </w:r>
    </w:p>
    <w:p w:rsidR="00C627BB" w:rsidRDefault="00C627BB" w:rsidP="005E4AD9">
      <w:pPr>
        <w:rPr>
          <w:rFonts w:ascii="Arial" w:hAnsi="Arial" w:cs="Arial"/>
          <w:sz w:val="24"/>
          <w:szCs w:val="24"/>
        </w:rPr>
      </w:pPr>
    </w:p>
    <w:p w:rsidR="001B79D2" w:rsidRPr="005E4AD9" w:rsidRDefault="00340EF8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V rámci sociálního dialogu zaměstnavatele s odborovou organizací lze dojednat rozšíření obsahu poskytování pracovnělékařských služeb. Může se jednat zejména o organizování dohlídek pracovišť v režimu větší četnosti</w:t>
      </w:r>
      <w:r w:rsidR="001B79D2" w:rsidRPr="005E4AD9">
        <w:rPr>
          <w:rFonts w:ascii="Arial" w:hAnsi="Arial" w:cs="Arial"/>
          <w:sz w:val="24"/>
          <w:szCs w:val="24"/>
        </w:rPr>
        <w:t>,</w:t>
      </w:r>
      <w:r w:rsidRPr="005E4AD9">
        <w:rPr>
          <w:rFonts w:ascii="Arial" w:hAnsi="Arial" w:cs="Arial"/>
          <w:sz w:val="24"/>
          <w:szCs w:val="24"/>
        </w:rPr>
        <w:t xml:space="preserve"> než je stanoveno prováděcím právním předpisem. </w:t>
      </w:r>
      <w:r w:rsidR="001B79D2" w:rsidRPr="005E4AD9">
        <w:rPr>
          <w:rFonts w:ascii="Arial" w:hAnsi="Arial" w:cs="Arial"/>
          <w:sz w:val="24"/>
          <w:szCs w:val="24"/>
        </w:rPr>
        <w:t xml:space="preserve">  </w:t>
      </w:r>
    </w:p>
    <w:p w:rsidR="00340EF8" w:rsidRPr="005E4AD9" w:rsidRDefault="00340EF8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Dalším rozšířením může být i zajištění speciálních očkování pro zaměstnance, např. očkování proti klíšťové encefalitidě, hepatitidě a chřipce. Zdravotní péče pro zaměstnance, která je obsahem pracovnělékařských služeb může být rozšířena o speciální zdravotní prohlídky s využitím moderních léčebných metod a přístrojů. </w:t>
      </w:r>
    </w:p>
    <w:p w:rsidR="00A52AF0" w:rsidRPr="005E4AD9" w:rsidRDefault="00A52AF0" w:rsidP="005E4AD9">
      <w:pPr>
        <w:rPr>
          <w:rFonts w:ascii="Arial" w:hAnsi="Arial" w:cs="Arial"/>
          <w:sz w:val="24"/>
          <w:szCs w:val="24"/>
        </w:rPr>
      </w:pPr>
    </w:p>
    <w:p w:rsidR="00C627BB" w:rsidRDefault="00C627BB" w:rsidP="005E4AD9">
      <w:pPr>
        <w:rPr>
          <w:rFonts w:ascii="Arial" w:hAnsi="Arial" w:cs="Arial"/>
          <w:b/>
          <w:sz w:val="32"/>
          <w:szCs w:val="32"/>
        </w:rPr>
      </w:pPr>
    </w:p>
    <w:p w:rsidR="00A52AF0" w:rsidRPr="00C627BB" w:rsidRDefault="00A52AF0" w:rsidP="005E4AD9">
      <w:pPr>
        <w:rPr>
          <w:rFonts w:ascii="Arial" w:hAnsi="Arial" w:cs="Arial"/>
          <w:sz w:val="32"/>
          <w:szCs w:val="32"/>
        </w:rPr>
      </w:pPr>
      <w:r w:rsidRPr="00C627BB">
        <w:rPr>
          <w:rFonts w:ascii="Arial" w:hAnsi="Arial" w:cs="Arial"/>
          <w:b/>
          <w:sz w:val="32"/>
          <w:szCs w:val="32"/>
        </w:rPr>
        <w:t>Poskytování dalších benefitů v oblasti zdravotní prevence</w:t>
      </w:r>
      <w:r w:rsidR="00D257F2" w:rsidRPr="00C627BB">
        <w:rPr>
          <w:rFonts w:ascii="Arial" w:hAnsi="Arial" w:cs="Arial"/>
          <w:b/>
          <w:sz w:val="32"/>
          <w:szCs w:val="32"/>
        </w:rPr>
        <w:t xml:space="preserve"> </w:t>
      </w:r>
    </w:p>
    <w:p w:rsidR="00C627BB" w:rsidRDefault="00C627BB" w:rsidP="005E4AD9">
      <w:pPr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V procesu sociálního dialogu, jehož výsledkem je uzavření kolektivní smlouvy je možné vyjednat i další instituty, které nejsou zakotveny v právních předpisech a závisí pouze na samotném výsledku kolektivního vyjednávání ale také na ekonomických možnostech zaměstnavatele. </w:t>
      </w:r>
      <w:r w:rsidR="00C91239" w:rsidRPr="005E4AD9">
        <w:rPr>
          <w:rFonts w:ascii="Arial" w:hAnsi="Arial" w:cs="Arial"/>
          <w:sz w:val="24"/>
          <w:szCs w:val="24"/>
        </w:rPr>
        <w:t xml:space="preserve">Níže je uveden přehled některých benefitů, které jsou obsaženy v některých kolektivních </w:t>
      </w:r>
      <w:proofErr w:type="spellStart"/>
      <w:r w:rsidR="00C91239" w:rsidRPr="005E4AD9">
        <w:rPr>
          <w:rFonts w:ascii="Arial" w:hAnsi="Arial" w:cs="Arial"/>
          <w:sz w:val="24"/>
          <w:szCs w:val="24"/>
        </w:rPr>
        <w:t>smlouvách</w:t>
      </w:r>
      <w:r w:rsidR="00566C60">
        <w:rPr>
          <w:rFonts w:ascii="Arial" w:hAnsi="Arial" w:cs="Arial"/>
          <w:sz w:val="24"/>
          <w:szCs w:val="24"/>
        </w:rPr>
        <w:t>ů</w:t>
      </w:r>
      <w:proofErr w:type="spellEnd"/>
      <w:r w:rsidR="00566C60">
        <w:rPr>
          <w:rFonts w:ascii="Arial" w:hAnsi="Arial" w:cs="Arial"/>
          <w:sz w:val="24"/>
          <w:szCs w:val="24"/>
        </w:rPr>
        <w:t>:</w:t>
      </w:r>
    </w:p>
    <w:p w:rsidR="00E12B8D" w:rsidRPr="005E4AD9" w:rsidRDefault="00E12B8D" w:rsidP="005E4AD9">
      <w:pPr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Programy prevence pro zaměstnance (ambula</w:t>
      </w:r>
      <w:r w:rsidR="008D4BA6" w:rsidRPr="005E4AD9">
        <w:rPr>
          <w:rFonts w:ascii="Arial" w:hAnsi="Arial" w:cs="Arial"/>
          <w:sz w:val="24"/>
          <w:szCs w:val="24"/>
        </w:rPr>
        <w:t>n</w:t>
      </w:r>
      <w:r w:rsidRPr="005E4AD9">
        <w:rPr>
          <w:rFonts w:ascii="Arial" w:hAnsi="Arial" w:cs="Arial"/>
          <w:sz w:val="24"/>
          <w:szCs w:val="24"/>
        </w:rPr>
        <w:t>tní, pobytové)</w:t>
      </w:r>
      <w:r w:rsidR="00A932B6" w:rsidRPr="005E4AD9">
        <w:rPr>
          <w:rFonts w:ascii="Arial" w:hAnsi="Arial" w:cs="Arial"/>
          <w:sz w:val="24"/>
          <w:szCs w:val="24"/>
        </w:rPr>
        <w:t>.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Rekondiční a rehabilitační pobyty pro zaměstnance pracující v rizikových profesích (masáže, sa</w:t>
      </w:r>
      <w:r w:rsidR="008D4BA6" w:rsidRPr="005E4AD9">
        <w:rPr>
          <w:rFonts w:ascii="Arial" w:hAnsi="Arial" w:cs="Arial"/>
          <w:sz w:val="24"/>
          <w:szCs w:val="24"/>
        </w:rPr>
        <w:t xml:space="preserve">uny, elektroléčby, fitness, </w:t>
      </w:r>
      <w:proofErr w:type="spellStart"/>
      <w:r w:rsidR="008D4BA6" w:rsidRPr="005E4AD9">
        <w:rPr>
          <w:rFonts w:ascii="Arial" w:hAnsi="Arial" w:cs="Arial"/>
          <w:sz w:val="24"/>
          <w:szCs w:val="24"/>
        </w:rPr>
        <w:t>well</w:t>
      </w:r>
      <w:r w:rsidRPr="005E4AD9">
        <w:rPr>
          <w:rFonts w:ascii="Arial" w:hAnsi="Arial" w:cs="Arial"/>
          <w:sz w:val="24"/>
          <w:szCs w:val="24"/>
        </w:rPr>
        <w:t>ness</w:t>
      </w:r>
      <w:proofErr w:type="spellEnd"/>
      <w:r w:rsidRPr="005E4AD9">
        <w:rPr>
          <w:rFonts w:ascii="Arial" w:hAnsi="Arial" w:cs="Arial"/>
          <w:sz w:val="24"/>
          <w:szCs w:val="24"/>
        </w:rPr>
        <w:t>, apod.)</w:t>
      </w:r>
      <w:r w:rsidR="00A932B6" w:rsidRPr="005E4AD9">
        <w:rPr>
          <w:rFonts w:ascii="Arial" w:hAnsi="Arial" w:cs="Arial"/>
          <w:sz w:val="24"/>
          <w:szCs w:val="24"/>
        </w:rPr>
        <w:t>.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lastRenderedPageBreak/>
        <w:t xml:space="preserve">Realizace specializovaných zdravotních programů přímo na pracovištích </w:t>
      </w:r>
      <w:r w:rsidR="00B9598C" w:rsidRPr="005E4AD9">
        <w:rPr>
          <w:rFonts w:ascii="Arial" w:hAnsi="Arial" w:cs="Arial"/>
          <w:sz w:val="24"/>
          <w:szCs w:val="24"/>
        </w:rPr>
        <w:t>(očkovací programy, zavádění nekuřáckých programů, osvětové dny zdraví na pracovišti, programy na zvládání stresu, prevence a kontrola obezity, programy ozdravění výživy, programy prevence nádorových, kardiovaskulárních a respiračních chorob)</w:t>
      </w:r>
      <w:r w:rsidR="00A932B6" w:rsidRPr="005E4AD9">
        <w:rPr>
          <w:rFonts w:ascii="Arial" w:hAnsi="Arial" w:cs="Arial"/>
          <w:sz w:val="24"/>
          <w:szCs w:val="24"/>
        </w:rPr>
        <w:t>.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Podpora pracovní rehabilitace s cílem umožnění dřívějšího návratu do zaměstnání po nemocenské vzniklé následkem pracovního úrazu nebo nemoci z</w:t>
      </w:r>
      <w:r w:rsidR="00A932B6" w:rsidRPr="005E4AD9">
        <w:rPr>
          <w:rFonts w:ascii="Arial" w:hAnsi="Arial" w:cs="Arial"/>
          <w:sz w:val="24"/>
          <w:szCs w:val="24"/>
        </w:rPr>
        <w:t> </w:t>
      </w:r>
      <w:r w:rsidRPr="005E4AD9">
        <w:rPr>
          <w:rFonts w:ascii="Arial" w:hAnsi="Arial" w:cs="Arial"/>
          <w:sz w:val="24"/>
          <w:szCs w:val="24"/>
        </w:rPr>
        <w:t>povolání</w:t>
      </w:r>
      <w:r w:rsidR="00A932B6" w:rsidRPr="005E4AD9">
        <w:rPr>
          <w:rFonts w:ascii="Arial" w:hAnsi="Arial" w:cs="Arial"/>
          <w:sz w:val="24"/>
          <w:szCs w:val="24"/>
        </w:rPr>
        <w:t>.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Psychologické poradenství pro zaměstnance </w:t>
      </w:r>
      <w:r w:rsidR="00C27AF3" w:rsidRPr="005E4AD9">
        <w:rPr>
          <w:rFonts w:ascii="Arial" w:hAnsi="Arial" w:cs="Arial"/>
          <w:sz w:val="24"/>
          <w:szCs w:val="24"/>
        </w:rPr>
        <w:t>s cílem řešení emočního stresu a osobních problémů, zvládání pracovních změn, zvládání konfliktů se spolupracovníky, řešení pracovní přetíženosti, zdravotních problémů vyplývajících z psychické nepohody, syndromu vyhoření, chronické únavy</w:t>
      </w:r>
      <w:r w:rsidR="00C60CE4" w:rsidRPr="005E4AD9">
        <w:rPr>
          <w:rFonts w:ascii="Arial" w:hAnsi="Arial" w:cs="Arial"/>
          <w:sz w:val="24"/>
          <w:szCs w:val="24"/>
        </w:rPr>
        <w:t>, apod.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Edukační programy zaměřené na prevenci civilizačních onemocnění</w:t>
      </w:r>
      <w:r w:rsidR="00C60CE4" w:rsidRPr="005E4AD9">
        <w:rPr>
          <w:rFonts w:ascii="Arial" w:hAnsi="Arial" w:cs="Arial"/>
          <w:sz w:val="24"/>
          <w:szCs w:val="24"/>
        </w:rPr>
        <w:t xml:space="preserve"> (cukrovka, roztroušená skleróza, kardiovaskulární choroby, revmatické choroby, obezita, rakoviny, alergie, apod.)</w:t>
      </w:r>
      <w:r w:rsidRPr="005E4AD9">
        <w:rPr>
          <w:rFonts w:ascii="Arial" w:hAnsi="Arial" w:cs="Arial"/>
          <w:sz w:val="24"/>
          <w:szCs w:val="24"/>
        </w:rPr>
        <w:t>, správný životní styl a stravování</w:t>
      </w:r>
      <w:r w:rsidR="00C60CE4" w:rsidRPr="005E4AD9">
        <w:rPr>
          <w:rFonts w:ascii="Arial" w:hAnsi="Arial" w:cs="Arial"/>
          <w:sz w:val="24"/>
          <w:szCs w:val="24"/>
        </w:rPr>
        <w:t xml:space="preserve"> (nekouření</w:t>
      </w:r>
      <w:r w:rsidRPr="005E4AD9">
        <w:rPr>
          <w:rFonts w:ascii="Arial" w:hAnsi="Arial" w:cs="Arial"/>
          <w:sz w:val="24"/>
          <w:szCs w:val="24"/>
        </w:rPr>
        <w:t>,</w:t>
      </w:r>
      <w:r w:rsidR="00C60CE4" w:rsidRPr="005E4AD9">
        <w:rPr>
          <w:rFonts w:ascii="Arial" w:hAnsi="Arial" w:cs="Arial"/>
          <w:sz w:val="24"/>
          <w:szCs w:val="24"/>
        </w:rPr>
        <w:t xml:space="preserve"> zdravá výživa, omezení sladkostí a </w:t>
      </w:r>
      <w:proofErr w:type="spellStart"/>
      <w:r w:rsidR="00C60CE4" w:rsidRPr="005E4AD9">
        <w:rPr>
          <w:rFonts w:ascii="Arial" w:hAnsi="Arial" w:cs="Arial"/>
          <w:sz w:val="24"/>
          <w:szCs w:val="24"/>
        </w:rPr>
        <w:t>vysokokalorických</w:t>
      </w:r>
      <w:proofErr w:type="spellEnd"/>
      <w:r w:rsidR="00C60CE4" w:rsidRPr="005E4AD9">
        <w:rPr>
          <w:rFonts w:ascii="Arial" w:hAnsi="Arial" w:cs="Arial"/>
          <w:sz w:val="24"/>
          <w:szCs w:val="24"/>
        </w:rPr>
        <w:t xml:space="preserve"> pokrmů, omezení konzumace soli, používání dostatek rostlinných a rybích tuků, požívání více ovoce a zeleniny),</w:t>
      </w:r>
      <w:r w:rsidRPr="005E4AD9">
        <w:rPr>
          <w:rFonts w:ascii="Arial" w:hAnsi="Arial" w:cs="Arial"/>
          <w:sz w:val="24"/>
          <w:szCs w:val="24"/>
        </w:rPr>
        <w:t xml:space="preserve"> propagaci zdravého životního stylu</w:t>
      </w:r>
      <w:r w:rsidR="00C60CE4" w:rsidRPr="005E4AD9">
        <w:rPr>
          <w:rFonts w:ascii="Arial" w:hAnsi="Arial" w:cs="Arial"/>
          <w:sz w:val="24"/>
          <w:szCs w:val="24"/>
        </w:rPr>
        <w:t xml:space="preserve"> (zvýšení fyzické aktivity, aktivní odpočinek a vyhýbání se stresu)</w:t>
      </w:r>
      <w:r w:rsidRPr="005E4AD9">
        <w:rPr>
          <w:rFonts w:ascii="Arial" w:hAnsi="Arial" w:cs="Arial"/>
          <w:sz w:val="24"/>
          <w:szCs w:val="24"/>
        </w:rPr>
        <w:t>, kurzy prevence zaměřené na fyzické a duševní zdraví</w:t>
      </w:r>
      <w:r w:rsidR="00A932B6" w:rsidRPr="005E4AD9">
        <w:rPr>
          <w:rFonts w:ascii="Arial" w:hAnsi="Arial" w:cs="Arial"/>
          <w:sz w:val="24"/>
          <w:szCs w:val="24"/>
        </w:rPr>
        <w:t>.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Individuální fitness programy</w:t>
      </w:r>
      <w:r w:rsidR="00461A2D">
        <w:rPr>
          <w:rFonts w:ascii="Arial" w:hAnsi="Arial" w:cs="Arial"/>
          <w:sz w:val="24"/>
          <w:szCs w:val="24"/>
        </w:rPr>
        <w:t>.</w:t>
      </w:r>
      <w:r w:rsidRPr="005E4AD9">
        <w:rPr>
          <w:rFonts w:ascii="Arial" w:hAnsi="Arial" w:cs="Arial"/>
          <w:sz w:val="24"/>
          <w:szCs w:val="24"/>
        </w:rPr>
        <w:t xml:space="preserve">  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Cílené programy podle věku zaměstnanců</w:t>
      </w:r>
      <w:r w:rsidR="00461A2D">
        <w:rPr>
          <w:rFonts w:ascii="Arial" w:hAnsi="Arial" w:cs="Arial"/>
          <w:sz w:val="24"/>
          <w:szCs w:val="24"/>
        </w:rPr>
        <w:t>.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E12B8D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Podpora aktivit zamezujících zhoršování funkčních schopností s cílem udržení dobrého zdraví zaměstnanců a vytvoření příznivých podmínek na zvyšování jejich pracovního výkonu</w:t>
      </w:r>
      <w:r w:rsidR="00A932B6" w:rsidRPr="005E4AD9">
        <w:rPr>
          <w:rFonts w:ascii="Arial" w:hAnsi="Arial" w:cs="Arial"/>
          <w:sz w:val="24"/>
          <w:szCs w:val="24"/>
        </w:rPr>
        <w:t>.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E12B8D" w:rsidRPr="005E4AD9" w:rsidRDefault="008272F5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Příspěvky zaměstnavatele na nákup vitamínů</w:t>
      </w:r>
      <w:r w:rsidR="00D056BC" w:rsidRPr="005E4AD9">
        <w:rPr>
          <w:rFonts w:ascii="Arial" w:hAnsi="Arial" w:cs="Arial"/>
          <w:sz w:val="24"/>
          <w:szCs w:val="24"/>
        </w:rPr>
        <w:t>, potravinových doplňků</w:t>
      </w:r>
      <w:r w:rsidRPr="005E4AD9">
        <w:rPr>
          <w:rFonts w:ascii="Arial" w:hAnsi="Arial" w:cs="Arial"/>
          <w:sz w:val="24"/>
          <w:szCs w:val="24"/>
        </w:rPr>
        <w:t xml:space="preserve"> a zdravotních pomůcek</w:t>
      </w:r>
      <w:r w:rsidR="00A932B6" w:rsidRPr="005E4AD9">
        <w:rPr>
          <w:rFonts w:ascii="Arial" w:hAnsi="Arial" w:cs="Arial"/>
          <w:sz w:val="24"/>
          <w:szCs w:val="24"/>
        </w:rPr>
        <w:t>.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C91239" w:rsidRPr="005E4AD9" w:rsidRDefault="00C91239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8272F5" w:rsidRPr="005E4AD9" w:rsidRDefault="008272F5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Poukázky od zaměstnavatele na nákup sportovních, léčebných a rekreačních aktivit</w:t>
      </w:r>
      <w:r w:rsidR="00A932B6" w:rsidRPr="005E4AD9">
        <w:rPr>
          <w:rFonts w:ascii="Arial" w:hAnsi="Arial" w:cs="Arial"/>
          <w:sz w:val="24"/>
          <w:szCs w:val="24"/>
        </w:rPr>
        <w:t>.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8272F5" w:rsidRPr="005E4AD9" w:rsidRDefault="008272F5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Příspěvky zaměstnavatele na léčebné, rekondiční nebo rehabilitační účely v závislosti na rizikovosti práce</w:t>
      </w:r>
      <w:r w:rsidR="00D056BC" w:rsidRPr="005E4AD9">
        <w:rPr>
          <w:rFonts w:ascii="Arial" w:hAnsi="Arial" w:cs="Arial"/>
          <w:sz w:val="24"/>
          <w:szCs w:val="24"/>
        </w:rPr>
        <w:t xml:space="preserve"> zaměstnance</w:t>
      </w:r>
      <w:r w:rsidRPr="005E4AD9">
        <w:rPr>
          <w:rFonts w:ascii="Arial" w:hAnsi="Arial" w:cs="Arial"/>
          <w:sz w:val="24"/>
          <w:szCs w:val="24"/>
        </w:rPr>
        <w:t xml:space="preserve">, </w:t>
      </w:r>
      <w:r w:rsidR="00D056BC" w:rsidRPr="005E4AD9">
        <w:rPr>
          <w:rFonts w:ascii="Arial" w:hAnsi="Arial" w:cs="Arial"/>
          <w:sz w:val="24"/>
          <w:szCs w:val="24"/>
        </w:rPr>
        <w:t xml:space="preserve">po </w:t>
      </w:r>
      <w:r w:rsidRPr="005E4AD9">
        <w:rPr>
          <w:rFonts w:ascii="Arial" w:hAnsi="Arial" w:cs="Arial"/>
          <w:sz w:val="24"/>
          <w:szCs w:val="24"/>
        </w:rPr>
        <w:t>závažných pracovních úrazech a</w:t>
      </w:r>
      <w:r w:rsidR="00D056BC" w:rsidRPr="005E4AD9">
        <w:rPr>
          <w:rFonts w:ascii="Arial" w:hAnsi="Arial" w:cs="Arial"/>
          <w:sz w:val="24"/>
          <w:szCs w:val="24"/>
        </w:rPr>
        <w:t xml:space="preserve"> pro</w:t>
      </w:r>
      <w:r w:rsidRPr="005E4AD9">
        <w:rPr>
          <w:rFonts w:ascii="Arial" w:hAnsi="Arial" w:cs="Arial"/>
          <w:sz w:val="24"/>
          <w:szCs w:val="24"/>
        </w:rPr>
        <w:t xml:space="preserve"> ostatní</w:t>
      </w:r>
      <w:r w:rsidR="00D056BC" w:rsidRPr="005E4AD9">
        <w:rPr>
          <w:rFonts w:ascii="Arial" w:hAnsi="Arial" w:cs="Arial"/>
          <w:sz w:val="24"/>
          <w:szCs w:val="24"/>
        </w:rPr>
        <w:t xml:space="preserve"> zaměstnance.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8272F5" w:rsidRPr="005E4AD9" w:rsidRDefault="005E4AD9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Poskytování </w:t>
      </w:r>
      <w:r w:rsidR="007C748A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sick-</w:t>
      </w:r>
      <w:r w:rsidR="002058D1" w:rsidRPr="005E4AD9">
        <w:rPr>
          <w:rFonts w:ascii="Arial" w:hAnsi="Arial" w:cs="Arial"/>
          <w:sz w:val="24"/>
          <w:szCs w:val="24"/>
        </w:rPr>
        <w:t>day</w:t>
      </w:r>
      <w:r w:rsidR="00C627BB">
        <w:rPr>
          <w:rFonts w:ascii="Arial" w:hAnsi="Arial" w:cs="Arial"/>
          <w:sz w:val="24"/>
          <w:szCs w:val="24"/>
        </w:rPr>
        <w:t>s</w:t>
      </w:r>
      <w:proofErr w:type="spellEnd"/>
      <w:r w:rsidR="007C748A">
        <w:rPr>
          <w:rFonts w:ascii="Arial" w:hAnsi="Arial" w:cs="Arial"/>
          <w:sz w:val="24"/>
          <w:szCs w:val="24"/>
        </w:rPr>
        <w:t>“</w:t>
      </w:r>
      <w:r w:rsidR="00822B8A" w:rsidRPr="005E4AD9">
        <w:rPr>
          <w:rFonts w:ascii="Arial" w:hAnsi="Arial" w:cs="Arial"/>
          <w:sz w:val="24"/>
          <w:szCs w:val="24"/>
        </w:rPr>
        <w:t xml:space="preserve"> (nemocné dny</w:t>
      </w:r>
      <w:r w:rsidR="00A30C9E" w:rsidRPr="005E4AD9">
        <w:rPr>
          <w:rFonts w:ascii="Arial" w:hAnsi="Arial" w:cs="Arial"/>
          <w:sz w:val="24"/>
          <w:szCs w:val="24"/>
        </w:rPr>
        <w:t>)</w:t>
      </w:r>
      <w:r w:rsidR="002058D1" w:rsidRPr="005E4AD9">
        <w:rPr>
          <w:rFonts w:ascii="Arial" w:hAnsi="Arial" w:cs="Arial"/>
          <w:sz w:val="24"/>
          <w:szCs w:val="24"/>
        </w:rPr>
        <w:t xml:space="preserve"> zaměstnavatelem zpravidla v rozsahu 3 – 5 dnů</w:t>
      </w:r>
      <w:r w:rsidR="00A30C9E" w:rsidRPr="005E4AD9">
        <w:rPr>
          <w:rFonts w:ascii="Arial" w:hAnsi="Arial" w:cs="Arial"/>
          <w:sz w:val="24"/>
          <w:szCs w:val="24"/>
        </w:rPr>
        <w:t xml:space="preserve">, které zpravidla stačí k vyléčení bez nutnosti vystaveného potvrzení o pracovní neschopnosti. Lze je čerpat i jednotlivě, ale v případě virózy (navíc spojené s víkendem) k vyléčení často postačuje. Případně v kombinaci s pracovní neschopností, tj. první tři dny místo karenční lhůty </w:t>
      </w:r>
      <w:r w:rsidR="007C748A">
        <w:rPr>
          <w:rFonts w:ascii="Arial" w:hAnsi="Arial" w:cs="Arial"/>
          <w:sz w:val="24"/>
          <w:szCs w:val="24"/>
        </w:rPr>
        <w:t>„</w:t>
      </w:r>
      <w:proofErr w:type="spellStart"/>
      <w:r w:rsidR="00A30C9E" w:rsidRPr="005E4AD9">
        <w:rPr>
          <w:rFonts w:ascii="Arial" w:hAnsi="Arial" w:cs="Arial"/>
          <w:sz w:val="24"/>
          <w:szCs w:val="24"/>
        </w:rPr>
        <w:t>sick</w:t>
      </w:r>
      <w:proofErr w:type="spellEnd"/>
      <w:r w:rsidR="00A30C9E" w:rsidRPr="005E4A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C9E" w:rsidRPr="005E4AD9">
        <w:rPr>
          <w:rFonts w:ascii="Arial" w:hAnsi="Arial" w:cs="Arial"/>
          <w:sz w:val="24"/>
          <w:szCs w:val="24"/>
        </w:rPr>
        <w:t>day</w:t>
      </w:r>
      <w:r w:rsidR="007C748A">
        <w:rPr>
          <w:rFonts w:ascii="Arial" w:hAnsi="Arial" w:cs="Arial"/>
          <w:sz w:val="24"/>
          <w:szCs w:val="24"/>
        </w:rPr>
        <w:t>s</w:t>
      </w:r>
      <w:proofErr w:type="spellEnd"/>
      <w:r w:rsidR="007C748A">
        <w:rPr>
          <w:rFonts w:ascii="Arial" w:hAnsi="Arial" w:cs="Arial"/>
          <w:sz w:val="24"/>
          <w:szCs w:val="24"/>
        </w:rPr>
        <w:t>“</w:t>
      </w:r>
      <w:r w:rsidR="00A30C9E" w:rsidRPr="005E4AD9">
        <w:rPr>
          <w:rFonts w:ascii="Arial" w:hAnsi="Arial" w:cs="Arial"/>
          <w:sz w:val="24"/>
          <w:szCs w:val="24"/>
        </w:rPr>
        <w:t xml:space="preserve"> a od </w:t>
      </w:r>
      <w:r w:rsidR="00A30C9E" w:rsidRPr="005E4AD9">
        <w:rPr>
          <w:rFonts w:ascii="Arial" w:hAnsi="Arial" w:cs="Arial"/>
          <w:sz w:val="24"/>
          <w:szCs w:val="24"/>
        </w:rPr>
        <w:lastRenderedPageBreak/>
        <w:t>čtvrtého dne náhrada mzdy od zaměstnavatele.</w:t>
      </w:r>
      <w:r w:rsidR="006A79E0" w:rsidRPr="005E4AD9">
        <w:rPr>
          <w:rFonts w:ascii="Arial" w:hAnsi="Arial" w:cs="Arial"/>
          <w:sz w:val="24"/>
          <w:szCs w:val="24"/>
        </w:rPr>
        <w:t xml:space="preserve"> Jedná se o stále populárnější benefit pro zaměstnance.</w:t>
      </w:r>
    </w:p>
    <w:p w:rsidR="001B79D2" w:rsidRPr="005E4AD9" w:rsidRDefault="001B79D2" w:rsidP="005E4AD9">
      <w:pPr>
        <w:pStyle w:val="Odstavecseseznamem"/>
        <w:rPr>
          <w:rFonts w:ascii="Arial" w:hAnsi="Arial" w:cs="Arial"/>
          <w:sz w:val="24"/>
          <w:szCs w:val="24"/>
        </w:rPr>
      </w:pPr>
    </w:p>
    <w:p w:rsidR="00956151" w:rsidRDefault="00956151" w:rsidP="005E4AD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Zavedení </w:t>
      </w:r>
      <w:proofErr w:type="spellStart"/>
      <w:r w:rsidRPr="005E4AD9">
        <w:rPr>
          <w:rFonts w:ascii="Arial" w:hAnsi="Arial" w:cs="Arial"/>
          <w:sz w:val="24"/>
          <w:szCs w:val="24"/>
        </w:rPr>
        <w:t>Cafeteria</w:t>
      </w:r>
      <w:proofErr w:type="spellEnd"/>
      <w:r w:rsidRPr="005E4AD9">
        <w:rPr>
          <w:rFonts w:ascii="Arial" w:hAnsi="Arial" w:cs="Arial"/>
          <w:sz w:val="24"/>
          <w:szCs w:val="24"/>
        </w:rPr>
        <w:t xml:space="preserve"> systému – </w:t>
      </w:r>
      <w:r w:rsidR="00527B4C" w:rsidRPr="005E4AD9">
        <w:rPr>
          <w:rFonts w:ascii="Arial" w:hAnsi="Arial" w:cs="Arial"/>
          <w:sz w:val="24"/>
          <w:szCs w:val="24"/>
        </w:rPr>
        <w:t xml:space="preserve">tj. </w:t>
      </w:r>
      <w:r w:rsidRPr="005E4AD9">
        <w:rPr>
          <w:rFonts w:ascii="Arial" w:hAnsi="Arial" w:cs="Arial"/>
          <w:sz w:val="24"/>
          <w:szCs w:val="24"/>
        </w:rPr>
        <w:t>systému volitelných zaměstnaneckých výhod obsažených v katalogu odměn (</w:t>
      </w:r>
      <w:r w:rsidR="00527B4C" w:rsidRPr="005E4AD9">
        <w:rPr>
          <w:rFonts w:ascii="Arial" w:hAnsi="Arial" w:cs="Arial"/>
          <w:sz w:val="24"/>
          <w:szCs w:val="24"/>
        </w:rPr>
        <w:t xml:space="preserve">vhodné </w:t>
      </w:r>
      <w:r w:rsidRPr="005E4AD9">
        <w:rPr>
          <w:rFonts w:ascii="Arial" w:hAnsi="Arial" w:cs="Arial"/>
          <w:sz w:val="24"/>
          <w:szCs w:val="24"/>
        </w:rPr>
        <w:t>zaměření na zdravotní prevenci).</w:t>
      </w:r>
    </w:p>
    <w:p w:rsidR="00AF57E3" w:rsidRPr="00AF57E3" w:rsidRDefault="00AF57E3" w:rsidP="00AF57E3">
      <w:pPr>
        <w:ind w:left="360"/>
        <w:rPr>
          <w:rFonts w:ascii="Arial" w:hAnsi="Arial" w:cs="Arial"/>
          <w:sz w:val="24"/>
          <w:szCs w:val="24"/>
        </w:rPr>
      </w:pPr>
    </w:p>
    <w:p w:rsidR="00AF57E3" w:rsidRPr="007C748A" w:rsidRDefault="00AF57E3" w:rsidP="00AF57E3">
      <w:pPr>
        <w:ind w:left="360"/>
        <w:rPr>
          <w:rFonts w:ascii="Arial" w:hAnsi="Arial" w:cs="Arial"/>
          <w:sz w:val="24"/>
          <w:szCs w:val="24"/>
        </w:rPr>
      </w:pPr>
      <w:r w:rsidRPr="007C748A">
        <w:rPr>
          <w:rFonts w:ascii="Arial" w:hAnsi="Arial" w:cs="Arial"/>
          <w:sz w:val="24"/>
          <w:szCs w:val="24"/>
        </w:rPr>
        <w:t>Jak vyplývá z</w:t>
      </w:r>
      <w:r w:rsidR="007C748A" w:rsidRPr="007C748A">
        <w:rPr>
          <w:rFonts w:ascii="Arial" w:hAnsi="Arial" w:cs="Arial"/>
          <w:sz w:val="24"/>
          <w:szCs w:val="24"/>
        </w:rPr>
        <w:t> dále uvedené analýzy</w:t>
      </w:r>
      <w:r w:rsidRPr="007C748A">
        <w:rPr>
          <w:rFonts w:ascii="Arial" w:hAnsi="Arial" w:cs="Arial"/>
          <w:sz w:val="24"/>
          <w:szCs w:val="24"/>
        </w:rPr>
        <w:t>, benefity podporující</w:t>
      </w:r>
      <w:r w:rsidR="007C748A" w:rsidRPr="007C748A">
        <w:rPr>
          <w:rFonts w:ascii="Arial" w:hAnsi="Arial" w:cs="Arial"/>
          <w:sz w:val="24"/>
          <w:szCs w:val="24"/>
        </w:rPr>
        <w:t xml:space="preserve"> zdravotní prevenci zaměstnanců </w:t>
      </w:r>
      <w:r w:rsidRPr="007C748A">
        <w:rPr>
          <w:rFonts w:ascii="Arial" w:hAnsi="Arial" w:cs="Arial"/>
          <w:sz w:val="24"/>
          <w:szCs w:val="24"/>
        </w:rPr>
        <w:t xml:space="preserve">nejsou zaměstnavatelem příliš často poskytovány, přestože se jedná o odvětví, kde jsou rovněž zaměstnanci zařazení ve III. a ve IV. kategorii </w:t>
      </w:r>
      <w:r w:rsidR="00EF6E47" w:rsidRPr="007C748A">
        <w:rPr>
          <w:rFonts w:ascii="Arial" w:hAnsi="Arial" w:cs="Arial"/>
          <w:sz w:val="24"/>
          <w:szCs w:val="24"/>
        </w:rPr>
        <w:t xml:space="preserve">práce </w:t>
      </w:r>
      <w:r w:rsidRPr="007C748A">
        <w:rPr>
          <w:rFonts w:ascii="Arial" w:hAnsi="Arial" w:cs="Arial"/>
          <w:sz w:val="24"/>
          <w:szCs w:val="24"/>
        </w:rPr>
        <w:t>(</w:t>
      </w:r>
      <w:r w:rsidR="007C748A" w:rsidRPr="007C748A">
        <w:rPr>
          <w:rFonts w:ascii="Arial" w:hAnsi="Arial" w:cs="Arial"/>
          <w:sz w:val="24"/>
          <w:szCs w:val="24"/>
        </w:rPr>
        <w:t>v</w:t>
      </w:r>
      <w:r w:rsidRPr="007C748A">
        <w:rPr>
          <w:rFonts w:ascii="Arial" w:hAnsi="Arial" w:cs="Arial"/>
          <w:bCs/>
          <w:kern w:val="24"/>
          <w:sz w:val="24"/>
          <w:szCs w:val="40"/>
        </w:rPr>
        <w:t>yhláška č.432/2003 Sb.)</w:t>
      </w:r>
      <w:r w:rsidR="00EF6E47" w:rsidRPr="007C748A">
        <w:rPr>
          <w:rFonts w:ascii="Arial" w:hAnsi="Arial" w:cs="Arial"/>
          <w:bCs/>
          <w:kern w:val="24"/>
          <w:sz w:val="24"/>
          <w:szCs w:val="40"/>
        </w:rPr>
        <w:t>. Pouze</w:t>
      </w:r>
      <w:r w:rsidR="00EF6E47" w:rsidRPr="007C748A">
        <w:rPr>
          <w:rFonts w:ascii="Arial" w:hAnsi="Arial" w:cs="Arial"/>
          <w:sz w:val="24"/>
          <w:szCs w:val="24"/>
        </w:rPr>
        <w:t xml:space="preserve"> S</w:t>
      </w:r>
      <w:r w:rsidR="007C748A" w:rsidRPr="007C748A">
        <w:rPr>
          <w:rFonts w:ascii="Arial" w:hAnsi="Arial" w:cs="Arial"/>
          <w:sz w:val="24"/>
          <w:szCs w:val="24"/>
        </w:rPr>
        <w:t xml:space="preserve">práva železniční dopravní cesty, </w:t>
      </w:r>
      <w:proofErr w:type="spellStart"/>
      <w:proofErr w:type="gramStart"/>
      <w:r w:rsidR="007C748A" w:rsidRPr="007C748A">
        <w:rPr>
          <w:rFonts w:ascii="Arial" w:hAnsi="Arial" w:cs="Arial"/>
          <w:sz w:val="24"/>
          <w:szCs w:val="24"/>
        </w:rPr>
        <w:t>s.o</w:t>
      </w:r>
      <w:proofErr w:type="spellEnd"/>
      <w:r w:rsidR="007C748A" w:rsidRPr="007C748A">
        <w:rPr>
          <w:rFonts w:ascii="Arial" w:hAnsi="Arial" w:cs="Arial"/>
          <w:sz w:val="24"/>
          <w:szCs w:val="24"/>
        </w:rPr>
        <w:t>.</w:t>
      </w:r>
      <w:proofErr w:type="gramEnd"/>
      <w:r w:rsidR="007C748A" w:rsidRPr="007C748A">
        <w:rPr>
          <w:rFonts w:ascii="Arial" w:hAnsi="Arial" w:cs="Arial"/>
          <w:sz w:val="24"/>
          <w:szCs w:val="24"/>
        </w:rPr>
        <w:t>,</w:t>
      </w:r>
      <w:r w:rsidR="00EF6E47" w:rsidRPr="007C748A">
        <w:rPr>
          <w:rFonts w:ascii="Arial" w:hAnsi="Arial" w:cs="Arial"/>
          <w:sz w:val="24"/>
          <w:szCs w:val="24"/>
        </w:rPr>
        <w:t xml:space="preserve"> České dráhy, a.s. a její dceřin</w:t>
      </w:r>
      <w:r w:rsidR="007C748A" w:rsidRPr="007C748A">
        <w:rPr>
          <w:rFonts w:ascii="Arial" w:hAnsi="Arial" w:cs="Arial"/>
          <w:sz w:val="24"/>
          <w:szCs w:val="24"/>
        </w:rPr>
        <w:t>á společnost</w:t>
      </w:r>
      <w:r w:rsidR="00EF6E47" w:rsidRPr="007C748A">
        <w:rPr>
          <w:rFonts w:ascii="Arial" w:hAnsi="Arial" w:cs="Arial"/>
          <w:sz w:val="24"/>
          <w:szCs w:val="24"/>
        </w:rPr>
        <w:t xml:space="preserve"> ČD </w:t>
      </w:r>
      <w:proofErr w:type="spellStart"/>
      <w:r w:rsidR="00EF6E47" w:rsidRPr="007C748A">
        <w:rPr>
          <w:rFonts w:ascii="Arial" w:hAnsi="Arial" w:cs="Arial"/>
          <w:sz w:val="24"/>
          <w:szCs w:val="24"/>
        </w:rPr>
        <w:t>Cargo</w:t>
      </w:r>
      <w:proofErr w:type="spellEnd"/>
      <w:r w:rsidR="00EF6E47" w:rsidRPr="007C748A">
        <w:rPr>
          <w:rFonts w:ascii="Arial" w:hAnsi="Arial" w:cs="Arial"/>
          <w:sz w:val="24"/>
          <w:szCs w:val="24"/>
        </w:rPr>
        <w:t>, a.s.</w:t>
      </w:r>
      <w:r w:rsidR="007C748A" w:rsidRPr="007C748A">
        <w:rPr>
          <w:rFonts w:ascii="Arial" w:hAnsi="Arial" w:cs="Arial"/>
          <w:sz w:val="24"/>
          <w:szCs w:val="24"/>
        </w:rPr>
        <w:t>,</w:t>
      </w:r>
      <w:r w:rsidR="00EF6E47" w:rsidRPr="007C748A">
        <w:rPr>
          <w:rFonts w:ascii="Arial" w:hAnsi="Arial" w:cs="Arial"/>
          <w:sz w:val="24"/>
          <w:szCs w:val="24"/>
        </w:rPr>
        <w:t xml:space="preserve"> se zatím snaží udržet nastavenou úroveň poskytovaných zdravotních a sociálních benefitů. Bohužel, sílí argumenty zaměstnavatele, že náklady na tyto benefity zvyšují cenu práce a následně služeb. Dopravce, vlastněný státem, se v případě liberalizace osobní železniční dopravy, kde rozhoduje nabídnutá cena, může stát nekonkurenceschopným. </w:t>
      </w:r>
    </w:p>
    <w:p w:rsidR="00AF57E3" w:rsidRPr="00AF57E3" w:rsidRDefault="00AF57E3" w:rsidP="00AF57E3">
      <w:pPr>
        <w:ind w:left="360"/>
        <w:rPr>
          <w:rFonts w:ascii="Arial" w:hAnsi="Arial" w:cs="Arial"/>
          <w:sz w:val="24"/>
          <w:szCs w:val="24"/>
          <w:highlight w:val="yellow"/>
        </w:rPr>
      </w:pPr>
    </w:p>
    <w:p w:rsidR="00AF57E3" w:rsidRPr="007C748A" w:rsidRDefault="00EF6E47" w:rsidP="00AF57E3">
      <w:pPr>
        <w:ind w:left="360"/>
        <w:rPr>
          <w:rFonts w:ascii="Arial" w:hAnsi="Arial" w:cs="Arial"/>
          <w:sz w:val="24"/>
          <w:szCs w:val="24"/>
        </w:rPr>
      </w:pPr>
      <w:r w:rsidRPr="007C748A">
        <w:rPr>
          <w:rFonts w:ascii="Arial" w:hAnsi="Arial" w:cs="Arial"/>
          <w:sz w:val="24"/>
          <w:szCs w:val="24"/>
        </w:rPr>
        <w:t>Je však třeba si uvědomit</w:t>
      </w:r>
      <w:r w:rsidR="007C748A" w:rsidRPr="007C748A">
        <w:rPr>
          <w:rFonts w:ascii="Arial" w:hAnsi="Arial" w:cs="Arial"/>
          <w:sz w:val="24"/>
          <w:szCs w:val="24"/>
        </w:rPr>
        <w:t>, že</w:t>
      </w:r>
      <w:r w:rsidRPr="007C748A">
        <w:rPr>
          <w:rFonts w:ascii="Arial" w:hAnsi="Arial" w:cs="Arial"/>
          <w:sz w:val="24"/>
          <w:szCs w:val="24"/>
        </w:rPr>
        <w:t xml:space="preserve"> n</w:t>
      </w:r>
      <w:r w:rsidR="00AF57E3" w:rsidRPr="007C748A">
        <w:rPr>
          <w:rFonts w:ascii="Arial" w:hAnsi="Arial" w:cs="Arial"/>
          <w:sz w:val="24"/>
          <w:szCs w:val="24"/>
        </w:rPr>
        <w:t xml:space="preserve">edostatek zdravotní prevence může </w:t>
      </w:r>
      <w:proofErr w:type="gramStart"/>
      <w:r w:rsidR="00AF57E3" w:rsidRPr="007C748A">
        <w:rPr>
          <w:rFonts w:ascii="Arial" w:hAnsi="Arial" w:cs="Arial"/>
          <w:sz w:val="24"/>
          <w:szCs w:val="24"/>
        </w:rPr>
        <w:t xml:space="preserve">vést  </w:t>
      </w:r>
      <w:r w:rsidR="007C748A" w:rsidRPr="007C748A">
        <w:rPr>
          <w:rFonts w:ascii="Arial" w:hAnsi="Arial" w:cs="Arial"/>
          <w:sz w:val="24"/>
          <w:szCs w:val="24"/>
        </w:rPr>
        <w:t>nejen</w:t>
      </w:r>
      <w:proofErr w:type="gramEnd"/>
      <w:r w:rsidR="007C748A" w:rsidRPr="007C748A">
        <w:rPr>
          <w:rFonts w:ascii="Arial" w:hAnsi="Arial" w:cs="Arial"/>
          <w:sz w:val="24"/>
          <w:szCs w:val="24"/>
        </w:rPr>
        <w:t xml:space="preserve"> </w:t>
      </w:r>
      <w:r w:rsidR="00AF57E3" w:rsidRPr="007C748A">
        <w:rPr>
          <w:rFonts w:ascii="Arial" w:hAnsi="Arial" w:cs="Arial"/>
          <w:sz w:val="24"/>
          <w:szCs w:val="24"/>
        </w:rPr>
        <w:t xml:space="preserve">k častějšímu onemocnění zaměstnanců a nemocem z povolání, ale v některých případech i ke zvýšení rizika pracovních úrazů s trvalými následky. </w:t>
      </w:r>
      <w:r w:rsidRPr="007C748A">
        <w:rPr>
          <w:rFonts w:ascii="Arial" w:hAnsi="Arial" w:cs="Arial"/>
          <w:sz w:val="24"/>
          <w:szCs w:val="24"/>
        </w:rPr>
        <w:t xml:space="preserve">V případě dopravy může mít nedostatek zdravotní prevence tragické následky nejen pro dotyčného zaměstnance, zaměstnavatele, ale i </w:t>
      </w:r>
      <w:r w:rsidR="00993C24" w:rsidRPr="007C748A">
        <w:rPr>
          <w:rFonts w:ascii="Arial" w:hAnsi="Arial" w:cs="Arial"/>
          <w:sz w:val="24"/>
          <w:szCs w:val="24"/>
        </w:rPr>
        <w:t xml:space="preserve">širokou veřejnost. </w:t>
      </w:r>
    </w:p>
    <w:p w:rsidR="00AF57E3" w:rsidRPr="00AF57E3" w:rsidRDefault="00AF57E3" w:rsidP="00AF57E3">
      <w:pPr>
        <w:ind w:left="360"/>
        <w:rPr>
          <w:rFonts w:ascii="Arial" w:hAnsi="Arial" w:cs="Arial"/>
          <w:sz w:val="24"/>
          <w:szCs w:val="24"/>
          <w:highlight w:val="yellow"/>
        </w:rPr>
      </w:pPr>
    </w:p>
    <w:p w:rsidR="00AF57E3" w:rsidRPr="00E319D1" w:rsidRDefault="00AF57E3" w:rsidP="00AF57E3">
      <w:pPr>
        <w:ind w:left="360"/>
        <w:rPr>
          <w:rFonts w:ascii="Arial" w:hAnsi="Arial" w:cs="Arial"/>
          <w:sz w:val="24"/>
          <w:szCs w:val="24"/>
        </w:rPr>
      </w:pPr>
      <w:r w:rsidRPr="00E319D1">
        <w:rPr>
          <w:rFonts w:ascii="Arial" w:hAnsi="Arial" w:cs="Arial"/>
          <w:sz w:val="24"/>
          <w:szCs w:val="24"/>
        </w:rPr>
        <w:t>Odborové organizace by se v rámci sociálního dialogu (kolektivního vyjednávání) měly snažit prosadit v</w:t>
      </w:r>
      <w:r w:rsidR="00EF6E47" w:rsidRPr="00E319D1">
        <w:rPr>
          <w:rFonts w:ascii="Arial" w:hAnsi="Arial" w:cs="Arial"/>
          <w:sz w:val="24"/>
          <w:szCs w:val="24"/>
        </w:rPr>
        <w:t>e větší míře benefity</w:t>
      </w:r>
      <w:r w:rsidR="007C748A" w:rsidRPr="00E319D1">
        <w:rPr>
          <w:rFonts w:ascii="Arial" w:hAnsi="Arial" w:cs="Arial"/>
          <w:sz w:val="24"/>
          <w:szCs w:val="24"/>
        </w:rPr>
        <w:t xml:space="preserve"> zaměřené na ochranu zdraví zaměstnanců</w:t>
      </w:r>
      <w:r w:rsidR="00EF6E47" w:rsidRPr="00E319D1">
        <w:rPr>
          <w:rFonts w:ascii="Arial" w:hAnsi="Arial" w:cs="Arial"/>
          <w:sz w:val="24"/>
          <w:szCs w:val="24"/>
        </w:rPr>
        <w:t xml:space="preserve">, neboť jsou stejně důležité jako ostatní benefity. Bohužel, sami zaměstnanci mnohdy preferují finanční ohodnocení před nepeněžním např. zdravotním benefitem. A zde vidíme prostor pro cílenou informační kampaň v rámci tohoto projektu, a sice apelovat na zaměstnance, aby si uvědomili význam zdravotní prevence, ochrany zdraví při práci a prostřednictvím odborů požadovali zakotvení těchto institutů v kolektivní smlouvě. </w:t>
      </w:r>
    </w:p>
    <w:p w:rsidR="00AF57E3" w:rsidRPr="00E319D1" w:rsidRDefault="00AF57E3" w:rsidP="00AF57E3">
      <w:pPr>
        <w:ind w:left="360"/>
        <w:rPr>
          <w:rFonts w:ascii="Arial" w:hAnsi="Arial" w:cs="Arial"/>
          <w:sz w:val="24"/>
          <w:szCs w:val="24"/>
        </w:rPr>
      </w:pPr>
    </w:p>
    <w:p w:rsidR="00AF57E3" w:rsidRPr="00AF57E3" w:rsidRDefault="00AF57E3" w:rsidP="00AF57E3">
      <w:pPr>
        <w:ind w:left="360"/>
        <w:rPr>
          <w:rFonts w:ascii="Arial" w:hAnsi="Arial" w:cs="Arial"/>
          <w:sz w:val="24"/>
          <w:szCs w:val="24"/>
        </w:rPr>
      </w:pPr>
    </w:p>
    <w:p w:rsidR="00ED72E9" w:rsidRPr="00AF57E3" w:rsidRDefault="00ED72E9" w:rsidP="00AF57E3">
      <w:pPr>
        <w:rPr>
          <w:rFonts w:ascii="Arial" w:hAnsi="Arial" w:cs="Arial"/>
          <w:sz w:val="24"/>
          <w:szCs w:val="24"/>
        </w:rPr>
      </w:pPr>
    </w:p>
    <w:p w:rsidR="005E6AC1" w:rsidRDefault="005E6AC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pStyle w:val="Odstavecseseznamem"/>
        <w:rPr>
          <w:rFonts w:ascii="Arial" w:hAnsi="Arial" w:cs="Arial"/>
          <w:sz w:val="24"/>
          <w:szCs w:val="24"/>
        </w:rPr>
      </w:pPr>
    </w:p>
    <w:p w:rsidR="005E6AC1" w:rsidRPr="00E319D1" w:rsidRDefault="00993C24" w:rsidP="00F10B29">
      <w:pPr>
        <w:pStyle w:val="Odstavecseseznamem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319D1">
        <w:rPr>
          <w:rFonts w:ascii="Arial" w:hAnsi="Arial" w:cs="Arial"/>
          <w:b/>
          <w:sz w:val="32"/>
          <w:szCs w:val="32"/>
        </w:rPr>
        <w:t>Analýza kolektivních smluv uzavíraných Odborovým sdružením železničářů</w:t>
      </w:r>
    </w:p>
    <w:p w:rsidR="00ED72E9" w:rsidRDefault="00ED72E9" w:rsidP="00F10B29">
      <w:pPr>
        <w:pStyle w:val="Odstavecseseznamem"/>
        <w:ind w:left="0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AF57E3" w:rsidRPr="00E319D1" w:rsidRDefault="00AF57E3" w:rsidP="00AF57E3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E319D1">
        <w:rPr>
          <w:rFonts w:ascii="Arial" w:hAnsi="Arial" w:cs="Arial"/>
          <w:sz w:val="24"/>
          <w:szCs w:val="24"/>
        </w:rPr>
        <w:t xml:space="preserve">Odborové sdružení železničářů, člen </w:t>
      </w:r>
      <w:r w:rsidR="00E319D1" w:rsidRPr="00E319D1">
        <w:rPr>
          <w:rFonts w:ascii="Arial" w:hAnsi="Arial" w:cs="Arial"/>
          <w:sz w:val="24"/>
          <w:szCs w:val="24"/>
        </w:rPr>
        <w:t>A</w:t>
      </w:r>
      <w:r w:rsidRPr="00E319D1">
        <w:rPr>
          <w:rFonts w:ascii="Arial" w:hAnsi="Arial" w:cs="Arial"/>
          <w:sz w:val="24"/>
          <w:szCs w:val="24"/>
        </w:rPr>
        <w:t xml:space="preserve">sociace samostatných odborů vede sociální dialog (kolektivně vyjednává) o pracovních podmínkách, odměňování, benefitech a zdravotní prevenci nejen u tří velkých zaměstnavatelů jako jsou České dráhy, a.s., ČD Cargo, a.s. a Správa železniční dopravní cesty, </w:t>
      </w:r>
      <w:proofErr w:type="spellStart"/>
      <w:proofErr w:type="gramStart"/>
      <w:r w:rsidRPr="00E319D1">
        <w:rPr>
          <w:rFonts w:ascii="Arial" w:hAnsi="Arial" w:cs="Arial"/>
          <w:sz w:val="24"/>
          <w:szCs w:val="24"/>
        </w:rPr>
        <w:t>s</w:t>
      </w:r>
      <w:r w:rsidR="00E319D1" w:rsidRPr="00E319D1">
        <w:rPr>
          <w:rFonts w:ascii="Arial" w:hAnsi="Arial" w:cs="Arial"/>
          <w:sz w:val="24"/>
          <w:szCs w:val="24"/>
        </w:rPr>
        <w:t>.</w:t>
      </w:r>
      <w:r w:rsidRPr="00E319D1">
        <w:rPr>
          <w:rFonts w:ascii="Arial" w:hAnsi="Arial" w:cs="Arial"/>
          <w:sz w:val="24"/>
          <w:szCs w:val="24"/>
        </w:rPr>
        <w:t>o</w:t>
      </w:r>
      <w:proofErr w:type="spellEnd"/>
      <w:r w:rsidRPr="00E319D1">
        <w:rPr>
          <w:rFonts w:ascii="Arial" w:hAnsi="Arial" w:cs="Arial"/>
          <w:sz w:val="24"/>
          <w:szCs w:val="24"/>
        </w:rPr>
        <w:t>.</w:t>
      </w:r>
      <w:proofErr w:type="gramEnd"/>
      <w:r w:rsidRPr="00E319D1">
        <w:rPr>
          <w:rFonts w:ascii="Arial" w:hAnsi="Arial" w:cs="Arial"/>
          <w:sz w:val="24"/>
          <w:szCs w:val="24"/>
        </w:rPr>
        <w:t xml:space="preserve"> (dále jen SŽDC), ale také v soukromých společnostech,</w:t>
      </w:r>
      <w:r w:rsidR="00E319D1" w:rsidRPr="00E319D1">
        <w:rPr>
          <w:rFonts w:ascii="Arial" w:hAnsi="Arial" w:cs="Arial"/>
          <w:sz w:val="24"/>
          <w:szCs w:val="24"/>
        </w:rPr>
        <w:t xml:space="preserve"> </w:t>
      </w:r>
      <w:r w:rsidRPr="00E319D1">
        <w:rPr>
          <w:rFonts w:ascii="Arial" w:hAnsi="Arial" w:cs="Arial"/>
          <w:sz w:val="24"/>
          <w:szCs w:val="24"/>
        </w:rPr>
        <w:t xml:space="preserve">které působí v oblasti dopravního stavitelství, opravárenství, elektrifikace železnic atd. </w:t>
      </w:r>
    </w:p>
    <w:p w:rsidR="00AF57E3" w:rsidRDefault="00AF57E3" w:rsidP="00ED72E9">
      <w:pPr>
        <w:pStyle w:val="Odstavecseseznamem"/>
        <w:ind w:left="0"/>
        <w:jc w:val="left"/>
        <w:rPr>
          <w:rFonts w:ascii="Arial" w:hAnsi="Arial" w:cs="Arial"/>
          <w:sz w:val="24"/>
          <w:szCs w:val="24"/>
          <w:highlight w:val="yellow"/>
        </w:rPr>
      </w:pPr>
    </w:p>
    <w:p w:rsidR="00ED72E9" w:rsidRPr="00F10B29" w:rsidRDefault="00E319D1" w:rsidP="00993C24">
      <w:pPr>
        <w:pStyle w:val="Odstavecseseznamem"/>
        <w:ind w:left="0"/>
        <w:rPr>
          <w:rFonts w:ascii="Arial" w:hAnsi="Arial" w:cs="Arial"/>
          <w:b/>
          <w:sz w:val="28"/>
          <w:szCs w:val="24"/>
          <w:u w:val="single"/>
        </w:rPr>
      </w:pPr>
      <w:r w:rsidRPr="00E319D1">
        <w:rPr>
          <w:rFonts w:ascii="Arial" w:hAnsi="Arial" w:cs="Arial"/>
          <w:sz w:val="24"/>
          <w:szCs w:val="24"/>
        </w:rPr>
        <w:t>Analýza byla zaměřena</w:t>
      </w:r>
      <w:r w:rsidR="00ED72E9" w:rsidRPr="00E319D1">
        <w:rPr>
          <w:rFonts w:ascii="Arial" w:hAnsi="Arial" w:cs="Arial"/>
          <w:sz w:val="24"/>
          <w:szCs w:val="24"/>
        </w:rPr>
        <w:t xml:space="preserve"> na ty instituty</w:t>
      </w:r>
      <w:r w:rsidR="00AF57E3" w:rsidRPr="00E319D1">
        <w:rPr>
          <w:rFonts w:ascii="Arial" w:hAnsi="Arial" w:cs="Arial"/>
          <w:sz w:val="24"/>
          <w:szCs w:val="24"/>
        </w:rPr>
        <w:t>, které</w:t>
      </w:r>
      <w:r w:rsidR="00ED72E9" w:rsidRPr="00E319D1">
        <w:rPr>
          <w:rFonts w:ascii="Arial" w:hAnsi="Arial" w:cs="Arial"/>
          <w:sz w:val="24"/>
          <w:szCs w:val="24"/>
        </w:rPr>
        <w:t xml:space="preserve"> se týkají ochrany zdraví zaměstnance a zdravotní prevence</w:t>
      </w:r>
      <w:r w:rsidR="00993C24" w:rsidRPr="00E319D1">
        <w:rPr>
          <w:rFonts w:ascii="Arial" w:hAnsi="Arial" w:cs="Arial"/>
          <w:sz w:val="24"/>
          <w:szCs w:val="24"/>
        </w:rPr>
        <w:t xml:space="preserve">, o nichž pojednává </w:t>
      </w:r>
      <w:r w:rsidRPr="00E319D1">
        <w:rPr>
          <w:rFonts w:ascii="Arial" w:hAnsi="Arial" w:cs="Arial"/>
          <w:sz w:val="24"/>
          <w:szCs w:val="24"/>
        </w:rPr>
        <w:t>předchozí</w:t>
      </w:r>
      <w:r w:rsidR="00993C24" w:rsidRPr="00E319D1">
        <w:rPr>
          <w:rFonts w:ascii="Arial" w:hAnsi="Arial" w:cs="Arial"/>
          <w:sz w:val="24"/>
          <w:szCs w:val="24"/>
        </w:rPr>
        <w:t xml:space="preserve"> část studie. V analyzovaných kolektivních smlouvách </w:t>
      </w:r>
      <w:r w:rsidRPr="00E319D1">
        <w:rPr>
          <w:rFonts w:ascii="Arial" w:hAnsi="Arial" w:cs="Arial"/>
          <w:sz w:val="24"/>
          <w:szCs w:val="24"/>
        </w:rPr>
        <w:t>byla pozornost zaměřena</w:t>
      </w:r>
      <w:r w:rsidR="00993C24" w:rsidRPr="00E319D1">
        <w:rPr>
          <w:rFonts w:ascii="Arial" w:hAnsi="Arial" w:cs="Arial"/>
          <w:sz w:val="24"/>
          <w:szCs w:val="24"/>
        </w:rPr>
        <w:t xml:space="preserve"> zejména </w:t>
      </w:r>
      <w:r w:rsidRPr="00E319D1">
        <w:rPr>
          <w:rFonts w:ascii="Arial" w:hAnsi="Arial" w:cs="Arial"/>
          <w:sz w:val="24"/>
          <w:szCs w:val="24"/>
        </w:rPr>
        <w:t>na to</w:t>
      </w:r>
      <w:r w:rsidR="00993C24" w:rsidRPr="00E319D1">
        <w:rPr>
          <w:rFonts w:ascii="Arial" w:hAnsi="Arial" w:cs="Arial"/>
          <w:sz w:val="24"/>
          <w:szCs w:val="24"/>
        </w:rPr>
        <w:t xml:space="preserve">, zda zaměstnavatel poskytuje </w:t>
      </w:r>
      <w:r w:rsidRPr="00E319D1">
        <w:rPr>
          <w:rFonts w:ascii="Arial" w:hAnsi="Arial" w:cs="Arial"/>
          <w:sz w:val="24"/>
          <w:szCs w:val="24"/>
        </w:rPr>
        <w:t xml:space="preserve">zaměstnanci </w:t>
      </w:r>
      <w:r w:rsidR="00993C24" w:rsidRPr="00E319D1">
        <w:rPr>
          <w:rFonts w:ascii="Arial" w:hAnsi="Arial" w:cs="Arial"/>
          <w:sz w:val="24"/>
          <w:szCs w:val="24"/>
        </w:rPr>
        <w:t>strav</w:t>
      </w:r>
      <w:r w:rsidRPr="00E319D1">
        <w:rPr>
          <w:rFonts w:ascii="Arial" w:hAnsi="Arial" w:cs="Arial"/>
          <w:sz w:val="24"/>
          <w:szCs w:val="24"/>
        </w:rPr>
        <w:t>ování</w:t>
      </w:r>
      <w:r w:rsidR="00993C24" w:rsidRPr="00E319D1">
        <w:rPr>
          <w:rFonts w:ascii="Arial" w:hAnsi="Arial" w:cs="Arial"/>
          <w:sz w:val="24"/>
          <w:szCs w:val="24"/>
        </w:rPr>
        <w:t xml:space="preserve"> nebo příspěvek na strav</w:t>
      </w:r>
      <w:r w:rsidRPr="00E319D1">
        <w:rPr>
          <w:rFonts w:ascii="Arial" w:hAnsi="Arial" w:cs="Arial"/>
          <w:sz w:val="24"/>
          <w:szCs w:val="24"/>
        </w:rPr>
        <w:t>ování</w:t>
      </w:r>
      <w:r w:rsidR="00993C24" w:rsidRPr="00E319D1">
        <w:rPr>
          <w:rFonts w:ascii="Arial" w:hAnsi="Arial" w:cs="Arial"/>
          <w:sz w:val="24"/>
          <w:szCs w:val="24"/>
        </w:rPr>
        <w:t xml:space="preserve">, </w:t>
      </w:r>
      <w:r w:rsidRPr="00E319D1">
        <w:rPr>
          <w:rFonts w:ascii="Arial" w:hAnsi="Arial" w:cs="Arial"/>
          <w:sz w:val="24"/>
          <w:szCs w:val="24"/>
        </w:rPr>
        <w:t>poskytuje</w:t>
      </w:r>
      <w:r w:rsidR="00993C24" w:rsidRPr="00E319D1">
        <w:rPr>
          <w:rFonts w:ascii="Arial" w:hAnsi="Arial" w:cs="Arial"/>
          <w:sz w:val="24"/>
          <w:szCs w:val="24"/>
        </w:rPr>
        <w:t xml:space="preserve"> dovolen</w:t>
      </w:r>
      <w:r w:rsidRPr="00E319D1">
        <w:rPr>
          <w:rFonts w:ascii="Arial" w:hAnsi="Arial" w:cs="Arial"/>
          <w:sz w:val="24"/>
          <w:szCs w:val="24"/>
        </w:rPr>
        <w:t>ou nad rámec zákonem stanovené výměry, zajišťuje</w:t>
      </w:r>
      <w:r w:rsidR="00993C24" w:rsidRPr="00E319D1">
        <w:rPr>
          <w:rFonts w:ascii="Arial" w:hAnsi="Arial" w:cs="Arial"/>
          <w:sz w:val="24"/>
          <w:szCs w:val="24"/>
        </w:rPr>
        <w:t xml:space="preserve"> nápoj</w:t>
      </w:r>
      <w:r w:rsidRPr="00E319D1">
        <w:rPr>
          <w:rFonts w:ascii="Arial" w:hAnsi="Arial" w:cs="Arial"/>
          <w:sz w:val="24"/>
          <w:szCs w:val="24"/>
        </w:rPr>
        <w:t>e</w:t>
      </w:r>
      <w:r w:rsidR="00993C24" w:rsidRPr="00E319D1">
        <w:rPr>
          <w:rFonts w:ascii="Arial" w:hAnsi="Arial" w:cs="Arial"/>
          <w:sz w:val="24"/>
          <w:szCs w:val="24"/>
        </w:rPr>
        <w:t xml:space="preserve"> a ochrann</w:t>
      </w:r>
      <w:r w:rsidRPr="00E319D1">
        <w:rPr>
          <w:rFonts w:ascii="Arial" w:hAnsi="Arial" w:cs="Arial"/>
          <w:sz w:val="24"/>
          <w:szCs w:val="24"/>
        </w:rPr>
        <w:t>é</w:t>
      </w:r>
      <w:r w:rsidR="00993C24" w:rsidRPr="00E319D1">
        <w:rPr>
          <w:rFonts w:ascii="Arial" w:hAnsi="Arial" w:cs="Arial"/>
          <w:sz w:val="24"/>
          <w:szCs w:val="24"/>
        </w:rPr>
        <w:t xml:space="preserve"> pracovní pomůck</w:t>
      </w:r>
      <w:r w:rsidRPr="00E319D1">
        <w:rPr>
          <w:rFonts w:ascii="Arial" w:hAnsi="Arial" w:cs="Arial"/>
          <w:sz w:val="24"/>
          <w:szCs w:val="24"/>
        </w:rPr>
        <w:t xml:space="preserve">y na pracovišti a </w:t>
      </w:r>
      <w:r w:rsidR="00993C24" w:rsidRPr="00E319D1">
        <w:rPr>
          <w:rFonts w:ascii="Arial" w:hAnsi="Arial" w:cs="Arial"/>
          <w:sz w:val="24"/>
          <w:szCs w:val="24"/>
        </w:rPr>
        <w:t xml:space="preserve">zda je v kolektivní smlouvě řešena otázka prověrek BOZP na pracovišti, možnost využití rekreačních </w:t>
      </w:r>
      <w:r w:rsidRPr="00E319D1">
        <w:rPr>
          <w:rFonts w:ascii="Arial" w:hAnsi="Arial" w:cs="Arial"/>
          <w:sz w:val="24"/>
          <w:szCs w:val="24"/>
        </w:rPr>
        <w:t>zařízení</w:t>
      </w:r>
      <w:r w:rsidR="00993C24" w:rsidRPr="00E319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3C24" w:rsidRPr="00E319D1">
        <w:rPr>
          <w:rFonts w:ascii="Arial" w:hAnsi="Arial" w:cs="Arial"/>
          <w:sz w:val="24"/>
          <w:szCs w:val="24"/>
        </w:rPr>
        <w:t>wellness</w:t>
      </w:r>
      <w:proofErr w:type="spellEnd"/>
      <w:r w:rsidR="00993C24" w:rsidRPr="00E319D1">
        <w:rPr>
          <w:rFonts w:ascii="Arial" w:hAnsi="Arial" w:cs="Arial"/>
          <w:sz w:val="24"/>
          <w:szCs w:val="24"/>
        </w:rPr>
        <w:t xml:space="preserve"> </w:t>
      </w:r>
      <w:r w:rsidRPr="00E319D1">
        <w:rPr>
          <w:rFonts w:ascii="Arial" w:hAnsi="Arial" w:cs="Arial"/>
          <w:sz w:val="24"/>
          <w:szCs w:val="24"/>
        </w:rPr>
        <w:t>včetně</w:t>
      </w:r>
      <w:r w:rsidR="00993C24" w:rsidRPr="00E319D1">
        <w:rPr>
          <w:rFonts w:ascii="Arial" w:hAnsi="Arial" w:cs="Arial"/>
          <w:sz w:val="24"/>
          <w:szCs w:val="24"/>
        </w:rPr>
        <w:t xml:space="preserve"> rehabilitačních služeb, možnost kondičních a rekreačních pobytů atd.</w:t>
      </w:r>
      <w:r w:rsidR="00993C24">
        <w:rPr>
          <w:rFonts w:ascii="Arial" w:hAnsi="Arial" w:cs="Arial"/>
          <w:sz w:val="24"/>
          <w:szCs w:val="24"/>
        </w:rPr>
        <w:t xml:space="preserve"> </w:t>
      </w:r>
    </w:p>
    <w:p w:rsidR="00993C24" w:rsidRDefault="00993C24" w:rsidP="005E6AC1">
      <w:pPr>
        <w:rPr>
          <w:rFonts w:ascii="Arial" w:hAnsi="Arial" w:cs="Arial"/>
          <w:sz w:val="24"/>
          <w:szCs w:val="24"/>
        </w:rPr>
      </w:pPr>
    </w:p>
    <w:p w:rsidR="005E6AC1" w:rsidRPr="005E6AC1" w:rsidRDefault="005E6AC1" w:rsidP="005E6AC1">
      <w:pPr>
        <w:rPr>
          <w:rFonts w:ascii="Arial" w:hAnsi="Arial" w:cs="Arial"/>
          <w:sz w:val="24"/>
          <w:szCs w:val="24"/>
        </w:rPr>
      </w:pPr>
      <w:r w:rsidRPr="005E6AC1">
        <w:rPr>
          <w:rFonts w:ascii="Arial" w:hAnsi="Arial" w:cs="Arial"/>
          <w:sz w:val="24"/>
          <w:szCs w:val="24"/>
        </w:rPr>
        <w:t xml:space="preserve">V působnosti </w:t>
      </w:r>
      <w:r>
        <w:rPr>
          <w:rFonts w:ascii="Arial" w:hAnsi="Arial" w:cs="Arial"/>
          <w:sz w:val="24"/>
          <w:szCs w:val="24"/>
        </w:rPr>
        <w:t xml:space="preserve">Odborového sdružení železničářů (dále jen </w:t>
      </w:r>
      <w:r w:rsidRPr="005E6AC1">
        <w:rPr>
          <w:rFonts w:ascii="Arial" w:hAnsi="Arial" w:cs="Arial"/>
          <w:sz w:val="24"/>
          <w:szCs w:val="24"/>
        </w:rPr>
        <w:t>OSŽ</w:t>
      </w:r>
      <w:r>
        <w:rPr>
          <w:rFonts w:ascii="Arial" w:hAnsi="Arial" w:cs="Arial"/>
          <w:sz w:val="24"/>
          <w:szCs w:val="24"/>
        </w:rPr>
        <w:t xml:space="preserve">) bylo </w:t>
      </w:r>
      <w:r w:rsidRPr="005E6AC1">
        <w:rPr>
          <w:rFonts w:ascii="Arial" w:hAnsi="Arial" w:cs="Arial"/>
          <w:sz w:val="24"/>
          <w:szCs w:val="24"/>
        </w:rPr>
        <w:t xml:space="preserve">v roce 2016 celkem </w:t>
      </w:r>
      <w:r w:rsidRPr="001315FC">
        <w:rPr>
          <w:rFonts w:ascii="Arial" w:hAnsi="Arial" w:cs="Arial"/>
          <w:b/>
          <w:sz w:val="24"/>
          <w:szCs w:val="24"/>
        </w:rPr>
        <w:t>30 zaměstnavatelských subjektů</w:t>
      </w:r>
      <w:r w:rsidR="009F5297">
        <w:rPr>
          <w:rFonts w:ascii="Arial" w:hAnsi="Arial" w:cs="Arial"/>
          <w:sz w:val="24"/>
          <w:szCs w:val="24"/>
        </w:rPr>
        <w:t>, s nimiž OSŽ kolektivně vyjednávalo.</w:t>
      </w:r>
      <w:r w:rsidRPr="005E6AC1">
        <w:rPr>
          <w:rFonts w:ascii="Arial" w:hAnsi="Arial" w:cs="Arial"/>
          <w:sz w:val="24"/>
          <w:szCs w:val="24"/>
        </w:rPr>
        <w:t xml:space="preserve"> </w:t>
      </w:r>
      <w:r w:rsidR="009F5297">
        <w:rPr>
          <w:rFonts w:ascii="Arial" w:hAnsi="Arial" w:cs="Arial"/>
          <w:sz w:val="24"/>
          <w:szCs w:val="24"/>
        </w:rPr>
        <w:t xml:space="preserve">            </w:t>
      </w:r>
      <w:r w:rsidRPr="005E6AC1">
        <w:rPr>
          <w:rFonts w:ascii="Arial" w:hAnsi="Arial" w:cs="Arial"/>
          <w:sz w:val="24"/>
          <w:szCs w:val="24"/>
        </w:rPr>
        <w:t xml:space="preserve">Z tohoto počtu je </w:t>
      </w:r>
      <w:r w:rsidRPr="009F5297">
        <w:rPr>
          <w:rFonts w:ascii="Arial" w:hAnsi="Arial" w:cs="Arial"/>
          <w:b/>
          <w:sz w:val="24"/>
          <w:szCs w:val="24"/>
        </w:rPr>
        <w:t>14 akciových společností</w:t>
      </w:r>
      <w:r w:rsidRPr="005E6AC1">
        <w:rPr>
          <w:rFonts w:ascii="Arial" w:hAnsi="Arial" w:cs="Arial"/>
          <w:sz w:val="24"/>
          <w:szCs w:val="24"/>
        </w:rPr>
        <w:t xml:space="preserve">, </w:t>
      </w:r>
      <w:r w:rsidRPr="006D658A">
        <w:rPr>
          <w:rFonts w:ascii="Arial" w:hAnsi="Arial" w:cs="Arial"/>
          <w:b/>
          <w:sz w:val="24"/>
          <w:szCs w:val="24"/>
        </w:rPr>
        <w:t>5 společností s ručením omezeným</w:t>
      </w:r>
      <w:r w:rsidRPr="005E6AC1">
        <w:rPr>
          <w:rFonts w:ascii="Arial" w:hAnsi="Arial" w:cs="Arial"/>
          <w:sz w:val="24"/>
          <w:szCs w:val="24"/>
        </w:rPr>
        <w:t xml:space="preserve">, </w:t>
      </w:r>
      <w:r w:rsidRPr="006D658A">
        <w:rPr>
          <w:rFonts w:ascii="Arial" w:hAnsi="Arial" w:cs="Arial"/>
          <w:b/>
          <w:sz w:val="24"/>
          <w:szCs w:val="24"/>
        </w:rPr>
        <w:t>2 příspěvkové organizace</w:t>
      </w:r>
      <w:r w:rsidR="001315FC">
        <w:rPr>
          <w:rFonts w:ascii="Arial" w:hAnsi="Arial" w:cs="Arial"/>
          <w:sz w:val="24"/>
          <w:szCs w:val="24"/>
        </w:rPr>
        <w:t xml:space="preserve"> (střední odborné školy)</w:t>
      </w:r>
      <w:r>
        <w:rPr>
          <w:rFonts w:ascii="Arial" w:hAnsi="Arial" w:cs="Arial"/>
          <w:sz w:val="24"/>
          <w:szCs w:val="24"/>
        </w:rPr>
        <w:t xml:space="preserve">, </w:t>
      </w:r>
      <w:r w:rsidRPr="006D658A">
        <w:rPr>
          <w:rFonts w:ascii="Arial" w:hAnsi="Arial" w:cs="Arial"/>
          <w:b/>
          <w:sz w:val="24"/>
          <w:szCs w:val="24"/>
        </w:rPr>
        <w:t>1 organizační složka státu</w:t>
      </w:r>
      <w:r w:rsidR="001315FC">
        <w:rPr>
          <w:rFonts w:ascii="Arial" w:hAnsi="Arial" w:cs="Arial"/>
          <w:sz w:val="24"/>
          <w:szCs w:val="24"/>
        </w:rPr>
        <w:t xml:space="preserve"> (Drážní úřad)</w:t>
      </w:r>
      <w:r w:rsidRPr="005E6AC1">
        <w:rPr>
          <w:rFonts w:ascii="Arial" w:hAnsi="Arial" w:cs="Arial"/>
          <w:sz w:val="24"/>
          <w:szCs w:val="24"/>
        </w:rPr>
        <w:t xml:space="preserve">, </w:t>
      </w:r>
      <w:r w:rsidRPr="006D658A">
        <w:rPr>
          <w:rFonts w:ascii="Arial" w:hAnsi="Arial" w:cs="Arial"/>
          <w:b/>
          <w:sz w:val="24"/>
          <w:szCs w:val="24"/>
        </w:rPr>
        <w:t>1 státní organizace</w:t>
      </w:r>
      <w:r w:rsidR="001315FC">
        <w:rPr>
          <w:rFonts w:ascii="Arial" w:hAnsi="Arial" w:cs="Arial"/>
          <w:sz w:val="24"/>
          <w:szCs w:val="24"/>
        </w:rPr>
        <w:t xml:space="preserve"> (Správa dopravní železniční cesty)</w:t>
      </w:r>
      <w:r w:rsidRPr="005E6AC1">
        <w:rPr>
          <w:rFonts w:ascii="Arial" w:hAnsi="Arial" w:cs="Arial"/>
          <w:sz w:val="24"/>
          <w:szCs w:val="24"/>
        </w:rPr>
        <w:t xml:space="preserve"> a </w:t>
      </w:r>
      <w:r w:rsidRPr="006D658A">
        <w:rPr>
          <w:rFonts w:ascii="Arial" w:hAnsi="Arial" w:cs="Arial"/>
          <w:b/>
          <w:sz w:val="24"/>
          <w:szCs w:val="24"/>
        </w:rPr>
        <w:t>7 dceřiných společností ČD, a.s.</w:t>
      </w:r>
      <w:r>
        <w:rPr>
          <w:rFonts w:ascii="Arial" w:hAnsi="Arial" w:cs="Arial"/>
          <w:sz w:val="24"/>
          <w:szCs w:val="24"/>
        </w:rPr>
        <w:t xml:space="preserve"> 29 společností mělo</w:t>
      </w:r>
      <w:r w:rsidRPr="005E6AC1">
        <w:rPr>
          <w:rFonts w:ascii="Arial" w:hAnsi="Arial" w:cs="Arial"/>
          <w:sz w:val="24"/>
          <w:szCs w:val="24"/>
        </w:rPr>
        <w:t xml:space="preserve"> uzavřenou</w:t>
      </w:r>
      <w:r>
        <w:rPr>
          <w:rFonts w:ascii="Arial" w:hAnsi="Arial" w:cs="Arial"/>
          <w:sz w:val="24"/>
          <w:szCs w:val="24"/>
        </w:rPr>
        <w:t xml:space="preserve"> podnikovou kolektivní </w:t>
      </w:r>
      <w:r w:rsidR="006D658A">
        <w:rPr>
          <w:rFonts w:ascii="Arial" w:hAnsi="Arial" w:cs="Arial"/>
          <w:sz w:val="24"/>
          <w:szCs w:val="24"/>
        </w:rPr>
        <w:t xml:space="preserve">smlouvu </w:t>
      </w:r>
      <w:r w:rsidR="006D658A" w:rsidRPr="005E6AC1">
        <w:rPr>
          <w:rFonts w:ascii="Arial" w:hAnsi="Arial" w:cs="Arial"/>
          <w:sz w:val="24"/>
          <w:szCs w:val="24"/>
        </w:rPr>
        <w:t>(</w:t>
      </w:r>
      <w:r w:rsidRPr="005E6AC1">
        <w:rPr>
          <w:rFonts w:ascii="Arial" w:hAnsi="Arial" w:cs="Arial"/>
          <w:sz w:val="24"/>
          <w:szCs w:val="24"/>
        </w:rPr>
        <w:t>PKS</w:t>
      </w:r>
      <w:r>
        <w:rPr>
          <w:rFonts w:ascii="Arial" w:hAnsi="Arial" w:cs="Arial"/>
          <w:sz w:val="24"/>
          <w:szCs w:val="24"/>
        </w:rPr>
        <w:t xml:space="preserve">) </w:t>
      </w:r>
      <w:r w:rsidRPr="005E6AC1">
        <w:rPr>
          <w:rFonts w:ascii="Arial" w:hAnsi="Arial" w:cs="Arial"/>
          <w:sz w:val="24"/>
          <w:szCs w:val="24"/>
        </w:rPr>
        <w:t xml:space="preserve"> na rok 2016 (nebo víceletou PKS, případ</w:t>
      </w:r>
      <w:r>
        <w:rPr>
          <w:rFonts w:ascii="Arial" w:hAnsi="Arial" w:cs="Arial"/>
          <w:sz w:val="24"/>
          <w:szCs w:val="24"/>
        </w:rPr>
        <w:t>ně PKS byla prodloužena na</w:t>
      </w:r>
      <w:r w:rsidRPr="005E6AC1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2016</w:t>
      </w:r>
      <w:r w:rsidRPr="005E6AC1">
        <w:rPr>
          <w:rFonts w:ascii="Arial" w:hAnsi="Arial" w:cs="Arial"/>
          <w:sz w:val="24"/>
          <w:szCs w:val="24"/>
        </w:rPr>
        <w:t xml:space="preserve">), z tohoto důvodu bylo vyhodnoceno </w:t>
      </w:r>
      <w:r w:rsidR="006D658A">
        <w:rPr>
          <w:rFonts w:ascii="Arial" w:hAnsi="Arial" w:cs="Arial"/>
          <w:sz w:val="24"/>
          <w:szCs w:val="24"/>
        </w:rPr>
        <w:t xml:space="preserve">pouze </w:t>
      </w:r>
      <w:r w:rsidRPr="005E6AC1">
        <w:rPr>
          <w:rFonts w:ascii="Arial" w:hAnsi="Arial" w:cs="Arial"/>
          <w:sz w:val="24"/>
          <w:szCs w:val="24"/>
        </w:rPr>
        <w:t xml:space="preserve">29 PKS. Dne </w:t>
      </w:r>
      <w:proofErr w:type="gramStart"/>
      <w:r w:rsidRPr="005E6AC1">
        <w:rPr>
          <w:rFonts w:ascii="Arial" w:hAnsi="Arial" w:cs="Arial"/>
          <w:sz w:val="24"/>
          <w:szCs w:val="24"/>
        </w:rPr>
        <w:t>27.2.2016</w:t>
      </w:r>
      <w:proofErr w:type="gramEnd"/>
      <w:r w:rsidRPr="005E6AC1">
        <w:rPr>
          <w:rFonts w:ascii="Arial" w:hAnsi="Arial" w:cs="Arial"/>
          <w:sz w:val="24"/>
          <w:szCs w:val="24"/>
        </w:rPr>
        <w:t xml:space="preserve"> vznikla Základní organizace OSŽ - DOPRAVA Litvínov u zaměstnavatele UNIPETROL DOPRAVA,</w:t>
      </w:r>
      <w:r>
        <w:rPr>
          <w:rFonts w:ascii="Arial" w:hAnsi="Arial" w:cs="Arial"/>
          <w:sz w:val="24"/>
          <w:szCs w:val="24"/>
        </w:rPr>
        <w:t xml:space="preserve"> s.r.o., kde byla</w:t>
      </w:r>
      <w:r w:rsidRPr="005E6AC1">
        <w:rPr>
          <w:rFonts w:ascii="Arial" w:hAnsi="Arial" w:cs="Arial"/>
          <w:sz w:val="24"/>
          <w:szCs w:val="24"/>
        </w:rPr>
        <w:t xml:space="preserve"> uzavřen</w:t>
      </w:r>
      <w:r w:rsidR="00E319D1">
        <w:rPr>
          <w:rFonts w:ascii="Arial" w:hAnsi="Arial" w:cs="Arial"/>
          <w:sz w:val="24"/>
          <w:szCs w:val="24"/>
        </w:rPr>
        <w:t>a</w:t>
      </w:r>
      <w:r w:rsidRPr="005E6AC1">
        <w:rPr>
          <w:rFonts w:ascii="Arial" w:hAnsi="Arial" w:cs="Arial"/>
          <w:sz w:val="24"/>
          <w:szCs w:val="24"/>
        </w:rPr>
        <w:t xml:space="preserve"> kolektivní smlouva </w:t>
      </w:r>
      <w:r>
        <w:rPr>
          <w:rFonts w:ascii="Arial" w:hAnsi="Arial" w:cs="Arial"/>
          <w:sz w:val="24"/>
          <w:szCs w:val="24"/>
        </w:rPr>
        <w:t>s jinou odborovou organizací, základní organizace</w:t>
      </w:r>
      <w:r w:rsidRPr="005E6AC1">
        <w:rPr>
          <w:rFonts w:ascii="Arial" w:hAnsi="Arial" w:cs="Arial"/>
          <w:sz w:val="24"/>
          <w:szCs w:val="24"/>
        </w:rPr>
        <w:t xml:space="preserve"> OSŽ ke stávající PKS přistoupila</w:t>
      </w:r>
      <w:r w:rsidR="00C37626">
        <w:rPr>
          <w:rFonts w:ascii="Arial" w:hAnsi="Arial" w:cs="Arial"/>
          <w:sz w:val="24"/>
          <w:szCs w:val="24"/>
        </w:rPr>
        <w:t xml:space="preserve">, proto není zahrnuta do </w:t>
      </w:r>
      <w:r w:rsidR="006D658A">
        <w:rPr>
          <w:rFonts w:ascii="Arial" w:hAnsi="Arial" w:cs="Arial"/>
          <w:sz w:val="24"/>
          <w:szCs w:val="24"/>
        </w:rPr>
        <w:t xml:space="preserve">této </w:t>
      </w:r>
      <w:r w:rsidR="00C37626">
        <w:rPr>
          <w:rFonts w:ascii="Arial" w:hAnsi="Arial" w:cs="Arial"/>
          <w:sz w:val="24"/>
          <w:szCs w:val="24"/>
        </w:rPr>
        <w:t>analýzy</w:t>
      </w:r>
      <w:r w:rsidRPr="005E6AC1">
        <w:rPr>
          <w:rFonts w:ascii="Arial" w:hAnsi="Arial" w:cs="Arial"/>
          <w:sz w:val="24"/>
          <w:szCs w:val="24"/>
        </w:rPr>
        <w:t>.</w:t>
      </w:r>
    </w:p>
    <w:p w:rsidR="00C37626" w:rsidRDefault="00C37626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E319D1" w:rsidRDefault="00E319D1" w:rsidP="005E6AC1">
      <w:pPr>
        <w:rPr>
          <w:rFonts w:ascii="Arial" w:hAnsi="Arial" w:cs="Arial"/>
          <w:sz w:val="24"/>
          <w:szCs w:val="24"/>
        </w:rPr>
      </w:pPr>
    </w:p>
    <w:p w:rsidR="00201C43" w:rsidRPr="001B5F56" w:rsidRDefault="00201C43" w:rsidP="00E319D1">
      <w:pPr>
        <w:jc w:val="left"/>
        <w:rPr>
          <w:rFonts w:ascii="Arial" w:hAnsi="Arial" w:cs="Arial"/>
          <w:b/>
          <w:sz w:val="24"/>
          <w:szCs w:val="24"/>
        </w:rPr>
      </w:pPr>
      <w:r w:rsidRPr="001B5F56">
        <w:rPr>
          <w:rFonts w:ascii="Arial" w:hAnsi="Arial" w:cs="Arial"/>
          <w:b/>
          <w:sz w:val="24"/>
          <w:szCs w:val="24"/>
        </w:rPr>
        <w:t>Přehled zaměstnavatelů, u kterých působí základní organizace OSŽ a uzavírá s nimi podnikovou kolektivní smlouvu</w:t>
      </w:r>
    </w:p>
    <w:p w:rsidR="00201C43" w:rsidRPr="005E6AC1" w:rsidRDefault="00201C43" w:rsidP="00E319D1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7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2000"/>
      </w:tblGrid>
      <w:tr w:rsidR="00A90BC4" w:rsidRPr="00C37626" w:rsidTr="001B5F56">
        <w:trPr>
          <w:trHeight w:val="312"/>
        </w:trPr>
        <w:tc>
          <w:tcPr>
            <w:tcW w:w="5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D966"/>
            <w:noWrap/>
            <w:vAlign w:val="bottom"/>
            <w:hideMark/>
          </w:tcPr>
          <w:p w:rsidR="00A90BC4" w:rsidRPr="00C37626" w:rsidRDefault="00A90BC4" w:rsidP="00C37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Název z</w:t>
            </w:r>
            <w:r w:rsidRPr="00C37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aměstnavatel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D966"/>
          </w:tcPr>
          <w:p w:rsidR="00A90BC4" w:rsidRDefault="003D1492" w:rsidP="003D14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Fyzický stav </w:t>
            </w:r>
            <w:r w:rsidR="00A9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zaměstnanců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k </w:t>
            </w:r>
            <w:r w:rsidR="001B5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31. 12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. 2015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AZ SERVIS STK, s.r.o.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AZ SERVIS, 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38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AŽD Praha, s.r.o.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1842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Coal</w:t>
            </w:r>
            <w:proofErr w:type="spellEnd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Services</w:t>
            </w:r>
            <w:proofErr w:type="spellEnd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, 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541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CZ LOKO, a.s.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718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České dráhy, a.s.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15 230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ČD -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Informační Systémy, a.s.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281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ČD – Telematika  a.s.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551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ČD Cargo, a.s.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7079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ČD </w:t>
            </w:r>
            <w:proofErr w:type="spellStart"/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travel</w:t>
            </w:r>
            <w:proofErr w:type="spellEnd"/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s.r.o. 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Dopravní vzdělávací institut, a.s.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94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Dopravní zdravotnictví, 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667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DPOV a.s. 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425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Drážní úřad Praha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113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Elektrizace železnic Praha,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599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JLV, a.s.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362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Legios</w:t>
            </w:r>
            <w:proofErr w:type="spellEnd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Loco, 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398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OHL ŽS, 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1430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Pars</w:t>
            </w:r>
            <w:proofErr w:type="spellEnd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nova Šumperk, 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760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Rail</w:t>
            </w:r>
            <w:proofErr w:type="spellEnd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Cargo</w:t>
            </w:r>
            <w:proofErr w:type="spellEnd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Operator</w:t>
            </w:r>
            <w:proofErr w:type="spellEnd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– ČSKD s.r.o.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88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RYKO Děčín, 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240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Signal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Mont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, s.r.o.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110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SKANSKA, a.s. (divize železniční stavitelství)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451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SŠ technická a obchodní Olomouc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70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SŠ železniční, technická a služeb Šumperk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123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SŽDC </w:t>
            </w:r>
            <w:proofErr w:type="gramStart"/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s.o.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17349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TSS, a.s.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272</w:t>
            </w:r>
          </w:p>
        </w:tc>
      </w:tr>
      <w:tr w:rsidR="00A90BC4" w:rsidRPr="00C37626" w:rsidTr="001B5F56">
        <w:trPr>
          <w:trHeight w:val="300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90BC4" w:rsidRPr="00C37626" w:rsidRDefault="00A90BC4" w:rsidP="00C3762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VÚŽ, a.s.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110</w:t>
            </w:r>
          </w:p>
        </w:tc>
      </w:tr>
      <w:tr w:rsidR="00A90BC4" w:rsidRPr="00C37626" w:rsidTr="001B5F56">
        <w:trPr>
          <w:trHeight w:val="312"/>
        </w:trPr>
        <w:tc>
          <w:tcPr>
            <w:tcW w:w="56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0BC4" w:rsidRPr="00C37626" w:rsidRDefault="00A90BC4" w:rsidP="00C37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C37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ŽPSV, a.s.  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0BC4" w:rsidRPr="00C37626" w:rsidRDefault="001B5F56" w:rsidP="00C20EF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814</w:t>
            </w:r>
          </w:p>
        </w:tc>
      </w:tr>
    </w:tbl>
    <w:p w:rsidR="00E12B8D" w:rsidRDefault="00E12B8D" w:rsidP="005E4AD9">
      <w:pPr>
        <w:rPr>
          <w:rFonts w:ascii="Arial" w:hAnsi="Arial" w:cs="Arial"/>
          <w:sz w:val="24"/>
          <w:szCs w:val="24"/>
        </w:rPr>
      </w:pPr>
    </w:p>
    <w:p w:rsidR="00C37626" w:rsidRDefault="00C37626" w:rsidP="005E4AD9">
      <w:pPr>
        <w:rPr>
          <w:rFonts w:ascii="Arial" w:hAnsi="Arial" w:cs="Arial"/>
          <w:sz w:val="24"/>
          <w:szCs w:val="24"/>
        </w:rPr>
      </w:pPr>
    </w:p>
    <w:p w:rsidR="00201C43" w:rsidRDefault="00201C43" w:rsidP="005E4AD9">
      <w:pPr>
        <w:rPr>
          <w:rFonts w:ascii="Arial" w:hAnsi="Arial" w:cs="Arial"/>
          <w:sz w:val="24"/>
          <w:szCs w:val="24"/>
        </w:rPr>
      </w:pPr>
    </w:p>
    <w:p w:rsidR="00201C43" w:rsidRDefault="00201C43" w:rsidP="005E4AD9">
      <w:pPr>
        <w:rPr>
          <w:rFonts w:ascii="Arial" w:hAnsi="Arial" w:cs="Arial"/>
          <w:sz w:val="24"/>
          <w:szCs w:val="24"/>
        </w:rPr>
      </w:pPr>
    </w:p>
    <w:p w:rsidR="00C37626" w:rsidRPr="005E6AC1" w:rsidRDefault="00C37626" w:rsidP="005E4AD9">
      <w:pPr>
        <w:rPr>
          <w:rFonts w:ascii="Arial" w:hAnsi="Arial" w:cs="Arial"/>
          <w:sz w:val="24"/>
          <w:szCs w:val="24"/>
        </w:rPr>
      </w:pPr>
    </w:p>
    <w:p w:rsidR="00E319D1" w:rsidRDefault="00E319D1" w:rsidP="00F10B29">
      <w:pPr>
        <w:jc w:val="center"/>
        <w:rPr>
          <w:rFonts w:ascii="Arial" w:hAnsi="Arial" w:cs="Arial"/>
          <w:b/>
          <w:sz w:val="28"/>
          <w:szCs w:val="24"/>
        </w:rPr>
      </w:pPr>
    </w:p>
    <w:p w:rsidR="00E319D1" w:rsidRDefault="00E319D1" w:rsidP="00F10B29">
      <w:pPr>
        <w:jc w:val="center"/>
        <w:rPr>
          <w:rFonts w:ascii="Arial" w:hAnsi="Arial" w:cs="Arial"/>
          <w:b/>
          <w:sz w:val="28"/>
          <w:szCs w:val="24"/>
        </w:rPr>
      </w:pPr>
    </w:p>
    <w:p w:rsidR="00E319D1" w:rsidRDefault="00E319D1" w:rsidP="00F10B29">
      <w:pPr>
        <w:jc w:val="center"/>
        <w:rPr>
          <w:rFonts w:ascii="Arial" w:hAnsi="Arial" w:cs="Arial"/>
          <w:b/>
          <w:sz w:val="28"/>
          <w:szCs w:val="24"/>
        </w:rPr>
      </w:pPr>
    </w:p>
    <w:p w:rsidR="00E319D1" w:rsidRDefault="00E319D1" w:rsidP="00F10B29">
      <w:pPr>
        <w:jc w:val="center"/>
        <w:rPr>
          <w:rFonts w:ascii="Arial" w:hAnsi="Arial" w:cs="Arial"/>
          <w:b/>
          <w:sz w:val="28"/>
          <w:szCs w:val="24"/>
        </w:rPr>
      </w:pPr>
    </w:p>
    <w:p w:rsidR="001315FC" w:rsidRPr="00E319D1" w:rsidRDefault="00F5605B" w:rsidP="00F10B29">
      <w:pPr>
        <w:jc w:val="center"/>
        <w:rPr>
          <w:rFonts w:ascii="Arial" w:hAnsi="Arial" w:cs="Arial"/>
          <w:b/>
          <w:sz w:val="28"/>
          <w:szCs w:val="24"/>
        </w:rPr>
      </w:pPr>
      <w:r w:rsidRPr="00E319D1">
        <w:rPr>
          <w:rFonts w:ascii="Arial" w:hAnsi="Arial" w:cs="Arial"/>
          <w:b/>
          <w:sz w:val="28"/>
          <w:szCs w:val="24"/>
        </w:rPr>
        <w:t>Zdravotní benefity v podnikových kolektivních smlouvách uzavřených OSŽ se zaměstnavateli</w:t>
      </w:r>
      <w:r w:rsidR="00F10B29" w:rsidRPr="00E319D1">
        <w:rPr>
          <w:rFonts w:ascii="Arial" w:hAnsi="Arial" w:cs="Arial"/>
          <w:b/>
          <w:sz w:val="28"/>
          <w:szCs w:val="24"/>
        </w:rPr>
        <w:t xml:space="preserve"> v roce 2016</w:t>
      </w:r>
    </w:p>
    <w:p w:rsidR="001315FC" w:rsidRDefault="001315FC" w:rsidP="005E4AD9">
      <w:pPr>
        <w:rPr>
          <w:rFonts w:ascii="Arial" w:hAnsi="Arial" w:cs="Arial"/>
          <w:b/>
          <w:sz w:val="24"/>
          <w:szCs w:val="24"/>
        </w:rPr>
      </w:pPr>
    </w:p>
    <w:p w:rsidR="00F5605B" w:rsidRPr="00F5605B" w:rsidRDefault="00F5605B" w:rsidP="005E4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následující části studie uvádíme krátkou charakteristiku zaměstnavatelů, s nimiž OSŽ  vedlo v roce 2016 kolektivní vyjednávání a uzavřelo PKS. U každé společnosti je dále uvedeno, které atributy (benefity) týkající se zdraví, zdravotní prevence a bezpečnosti práce, daná kolektivní smlouva upravuje.</w:t>
      </w:r>
    </w:p>
    <w:p w:rsidR="003302A1" w:rsidRDefault="003302A1" w:rsidP="005E4AD9">
      <w:pPr>
        <w:rPr>
          <w:rFonts w:ascii="Arial" w:hAnsi="Arial" w:cs="Arial"/>
          <w:sz w:val="24"/>
          <w:szCs w:val="24"/>
        </w:rPr>
      </w:pPr>
    </w:p>
    <w:p w:rsidR="005E6AC1" w:rsidRDefault="00201C43" w:rsidP="005E4AD9">
      <w:p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05CB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AZ SERVIS, a.s.</w:t>
      </w:r>
      <w:r w:rsidR="00505C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je brněnský autosalon založený v roce 1993. Spolčenost rovněž poskytuje technické a </w:t>
      </w:r>
      <w:r w:rsidR="002022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servisní služby</w:t>
      </w:r>
      <w:r w:rsidR="00505C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je</w:t>
      </w:r>
      <w:r w:rsidR="00505CB1" w:rsidRPr="00505C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autorizovaným servisním partnerem pro vozidla značek ŠKODA, VW a SEAT.</w:t>
      </w:r>
    </w:p>
    <w:p w:rsidR="00202295" w:rsidRPr="00202295" w:rsidRDefault="00202295" w:rsidP="005E4AD9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202295" w:rsidRDefault="00202295" w:rsidP="0020229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týdenní pracovní doba není zkrácena (40 hodin týdně)</w:t>
      </w:r>
    </w:p>
    <w:p w:rsidR="00202295" w:rsidRDefault="00202295" w:rsidP="0020229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dovolená je prodloužena o 1 týden (celkem 5 týdnů)</w:t>
      </w:r>
    </w:p>
    <w:p w:rsidR="00202295" w:rsidRDefault="00202295" w:rsidP="0020229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zajištění ochrany života a zdraví zaměstnanců bude zaměstnavatel poskytovat bezplatně ochranné prostředky dle § 104 ZP a interních předpisů</w:t>
      </w:r>
    </w:p>
    <w:p w:rsidR="00202295" w:rsidRDefault="00202295" w:rsidP="0020229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zaměstnavatel poskytuje závodní stravování, trvá-li směna nejméně 5 hodin; trvá-li směna déle než 11 hodin, poskytuje se zaměstnancům příspěvek na další hlavní jídlo</w:t>
      </w:r>
    </w:p>
    <w:p w:rsidR="00202295" w:rsidRDefault="00202295" w:rsidP="0020229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 se umožňuje ve výdejnách jídla na jednotlivých pracovištích, nebo formou stravenek v hodnotě Kč 70,-.</w:t>
      </w:r>
    </w:p>
    <w:p w:rsidR="00202295" w:rsidRDefault="00202295" w:rsidP="0020229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pitné vody (nebo jiného nealkoholického nápoje pracovišti)</w:t>
      </w:r>
    </w:p>
    <w:p w:rsidR="00202295" w:rsidRPr="00202295" w:rsidRDefault="00202295" w:rsidP="0020229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ochranných nápojů (doplnění ztráty tekutin a minerálních látek) přímo na pracovišti</w:t>
      </w:r>
    </w:p>
    <w:p w:rsidR="005E6AC1" w:rsidRDefault="005E6AC1" w:rsidP="005E4AD9">
      <w:pPr>
        <w:rPr>
          <w:rFonts w:ascii="Arial" w:hAnsi="Arial" w:cs="Arial"/>
          <w:sz w:val="24"/>
          <w:szCs w:val="24"/>
        </w:rPr>
      </w:pPr>
    </w:p>
    <w:p w:rsidR="005E6AC1" w:rsidRPr="00202295" w:rsidRDefault="00505CB1" w:rsidP="005E4AD9">
      <w:pPr>
        <w:rPr>
          <w:rFonts w:ascii="Arial" w:hAnsi="Arial" w:cs="Arial"/>
          <w:sz w:val="24"/>
          <w:szCs w:val="24"/>
        </w:rPr>
      </w:pPr>
      <w:r w:rsidRPr="00505CB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AZ SERVIS STK, s.r.o.</w:t>
      </w:r>
      <w:r w:rsidR="001B5F56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</w:t>
      </w:r>
      <w:r w:rsidR="001B5F5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stanice technické kontroly výše uvedeného autosalonu.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</w:t>
      </w:r>
      <w:r w:rsidR="002022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1B5F5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Společnost </w:t>
      </w:r>
      <w:r w:rsidR="002022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má společnou PKS s výše uvedenou AZ SERVIS, a.s.</w:t>
      </w:r>
    </w:p>
    <w:p w:rsidR="005E6AC1" w:rsidRDefault="005E6AC1" w:rsidP="005E4AD9">
      <w:pPr>
        <w:rPr>
          <w:rFonts w:ascii="Arial" w:hAnsi="Arial" w:cs="Arial"/>
          <w:sz w:val="24"/>
          <w:szCs w:val="24"/>
        </w:rPr>
      </w:pPr>
    </w:p>
    <w:p w:rsidR="005E6AC1" w:rsidRDefault="00505CB1" w:rsidP="005E4AD9">
      <w:pPr>
        <w:rPr>
          <w:rFonts w:ascii="Arial" w:hAnsi="Arial" w:cs="Arial"/>
          <w:sz w:val="24"/>
          <w:szCs w:val="24"/>
        </w:rPr>
      </w:pPr>
      <w:r w:rsidRPr="00505CB1">
        <w:rPr>
          <w:rFonts w:ascii="Arial" w:hAnsi="Arial" w:cs="Arial"/>
          <w:b/>
          <w:sz w:val="24"/>
          <w:szCs w:val="24"/>
        </w:rPr>
        <w:t>AŽD Praha, s.r.o.</w:t>
      </w:r>
      <w:r w:rsidRPr="00505CB1">
        <w:rPr>
          <w:rFonts w:ascii="Arial" w:hAnsi="Arial" w:cs="Arial"/>
          <w:sz w:val="24"/>
          <w:szCs w:val="24"/>
        </w:rPr>
        <w:t xml:space="preserve"> je českým dodavatelem a výrobcem zabezpečovací, telekomunikační, informační a automatizační techniky, zejména se zaměřením na oblast kolejové a silniční dopravy včetně telematiky a dalších technologií. Společnost zajišťuje výzkum, vývoj, projektování, výrobu, montáž, rekonstrukce a servis zařízení, systémů i investičních celků</w:t>
      </w:r>
      <w:r>
        <w:rPr>
          <w:rFonts w:ascii="Arial" w:hAnsi="Arial" w:cs="Arial"/>
          <w:sz w:val="24"/>
          <w:szCs w:val="24"/>
        </w:rPr>
        <w:t>.</w:t>
      </w:r>
    </w:p>
    <w:p w:rsidR="007925C9" w:rsidRDefault="007925C9" w:rsidP="007925C9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7925C9" w:rsidRDefault="007925C9" w:rsidP="007925C9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Prověrky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BOZP na pracovištích a součinnost s odbory při těchto prověrkách</w:t>
      </w:r>
    </w:p>
    <w:p w:rsidR="007925C9" w:rsidRDefault="007925C9" w:rsidP="007925C9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Bezplatné poskytnutí ochranných, mycích, čistících a dezinfekčních prostředků</w:t>
      </w:r>
    </w:p>
    <w:p w:rsidR="007925C9" w:rsidRDefault="007925C9" w:rsidP="007925C9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Bezplatné poskytnutí osobních ochranných pracovních prostředků</w:t>
      </w:r>
    </w:p>
    <w:p w:rsidR="007925C9" w:rsidRDefault="007925C9" w:rsidP="007925C9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PLS při posuzování zdravotní způsobilosti</w:t>
      </w:r>
    </w:p>
    <w:p w:rsidR="007925C9" w:rsidRDefault="007925C9" w:rsidP="007925C9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Měření výskytu škodlivin na pracovišti</w:t>
      </w:r>
    </w:p>
    <w:p w:rsidR="007925C9" w:rsidRDefault="007925C9" w:rsidP="007925C9">
      <w:pPr>
        <w:pStyle w:val="Odstavecseseznamem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pitné vody nebo jiných nealkoholických nápojů na pracovišti</w:t>
      </w:r>
    </w:p>
    <w:p w:rsidR="007925C9" w:rsidRPr="007925C9" w:rsidRDefault="007925C9" w:rsidP="007925C9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925C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Stravování zaměstnanců: závodních jídelnách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nebo poskytnutím poukázek na stravování mimo objekt, pokud nelze zajistit stravování v závodní jídelně</w:t>
      </w:r>
    </w:p>
    <w:p w:rsidR="005E6AC1" w:rsidRPr="007925C9" w:rsidRDefault="007925C9" w:rsidP="007925C9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Rekreaci zaměstnanců a jejich rodinných příslušníků ve vlastním rekreačním zařízení </w:t>
      </w:r>
    </w:p>
    <w:p w:rsidR="007925C9" w:rsidRPr="007925C9" w:rsidRDefault="007925C9" w:rsidP="007925C9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Dětskou rekreaci v době prázdnin</w:t>
      </w:r>
    </w:p>
    <w:p w:rsidR="001424C8" w:rsidRPr="001424C8" w:rsidRDefault="001424C8" w:rsidP="001424C8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Příspěvek na zdravotní pobyt (1 x za hospodářský rok až do 40 % zaměstnancem uhrazené a prokázané ceny pobytu, včetně stravy, max. Kč 5.000 ,-)</w:t>
      </w:r>
    </w:p>
    <w:p w:rsidR="001424C8" w:rsidRPr="001424C8" w:rsidRDefault="001424C8" w:rsidP="001424C8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Příspěvek na lázeňskou a rehabilitační léčbu s doporučením lékaře v trvání nejméně 14 dnů, která není hrazena zdravotní pojišťovnou v rámci pracovní neschopnosti (1 x za hospodářský rok až do 40 % zaměstnancem uhrazené a prokázané ceny pobytu, včetně stravy, max. Kč 2.500 ,- mimořádně až do výše Kč 5.000,- v případě vynikajícího hodnocení zaměstnance jeho nadřízením).</w:t>
      </w:r>
    </w:p>
    <w:p w:rsidR="001424C8" w:rsidRPr="001424C8" w:rsidRDefault="001424C8" w:rsidP="001424C8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Příspěvek na dětskou rekreace (pobyt v dětském táboře) na jedno dítě až do výše 50 % prokázané ceny, maximálně do výše Kč 2.500,- v jednom hospodářském roce4</w:t>
      </w:r>
    </w:p>
    <w:p w:rsidR="001424C8" w:rsidRPr="001424C8" w:rsidRDefault="001424C8" w:rsidP="001424C8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Očkování proti chřipce a klíšťové encefalitidě</w:t>
      </w:r>
    </w:p>
    <w:p w:rsidR="005E6AC1" w:rsidRDefault="005E6AC1" w:rsidP="005E4AD9">
      <w:pPr>
        <w:rPr>
          <w:rFonts w:ascii="Arial" w:hAnsi="Arial" w:cs="Arial"/>
          <w:sz w:val="24"/>
          <w:szCs w:val="24"/>
        </w:rPr>
      </w:pPr>
    </w:p>
    <w:p w:rsidR="00505CB1" w:rsidRDefault="00505CB1" w:rsidP="005E4AD9">
      <w:pPr>
        <w:rPr>
          <w:rFonts w:ascii="Arial" w:hAnsi="Arial" w:cs="Arial"/>
          <w:sz w:val="24"/>
          <w:szCs w:val="24"/>
        </w:rPr>
      </w:pPr>
      <w:r w:rsidRPr="00505CB1">
        <w:rPr>
          <w:rFonts w:ascii="Arial" w:hAnsi="Arial" w:cs="Arial"/>
          <w:b/>
          <w:sz w:val="24"/>
          <w:szCs w:val="24"/>
        </w:rPr>
        <w:t xml:space="preserve">Společnost </w:t>
      </w:r>
      <w:proofErr w:type="spellStart"/>
      <w:r w:rsidRPr="00505CB1">
        <w:rPr>
          <w:rFonts w:ascii="Arial" w:hAnsi="Arial" w:cs="Arial"/>
          <w:b/>
          <w:sz w:val="24"/>
          <w:szCs w:val="24"/>
        </w:rPr>
        <w:t>Coal</w:t>
      </w:r>
      <w:proofErr w:type="spellEnd"/>
      <w:r w:rsidRPr="00505C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CB1">
        <w:rPr>
          <w:rFonts w:ascii="Arial" w:hAnsi="Arial" w:cs="Arial"/>
          <w:b/>
          <w:sz w:val="24"/>
          <w:szCs w:val="24"/>
        </w:rPr>
        <w:t>Services</w:t>
      </w:r>
      <w:proofErr w:type="spellEnd"/>
      <w:r w:rsidRPr="00505CB1">
        <w:rPr>
          <w:rFonts w:ascii="Arial" w:hAnsi="Arial" w:cs="Arial"/>
          <w:b/>
          <w:sz w:val="24"/>
          <w:szCs w:val="24"/>
        </w:rPr>
        <w:t xml:space="preserve"> a</w:t>
      </w:r>
      <w:r w:rsidRPr="001315FC">
        <w:rPr>
          <w:rFonts w:ascii="Arial" w:hAnsi="Arial" w:cs="Arial"/>
          <w:b/>
          <w:sz w:val="24"/>
          <w:szCs w:val="24"/>
        </w:rPr>
        <w:t>.s.</w:t>
      </w:r>
      <w:r w:rsidR="001315FC">
        <w:rPr>
          <w:rFonts w:ascii="Arial" w:hAnsi="Arial" w:cs="Arial"/>
          <w:b/>
          <w:sz w:val="24"/>
          <w:szCs w:val="24"/>
        </w:rPr>
        <w:t xml:space="preserve"> </w:t>
      </w:r>
      <w:r w:rsidR="001315FC" w:rsidRPr="001315FC">
        <w:rPr>
          <w:rFonts w:ascii="Arial" w:hAnsi="Arial" w:cs="Arial"/>
          <w:sz w:val="24"/>
          <w:szCs w:val="24"/>
        </w:rPr>
        <w:t>(se sídlem v Mostě)</w:t>
      </w:r>
      <w:r w:rsidRPr="00505CB1">
        <w:rPr>
          <w:rFonts w:ascii="Arial" w:hAnsi="Arial" w:cs="Arial"/>
          <w:sz w:val="24"/>
          <w:szCs w:val="24"/>
        </w:rPr>
        <w:t xml:space="preserve"> zajišťuje sdílené služby technického charakteru. Prostřednictvím kolejové dopravy zajišťuje ve výrobní oblasti přepravu vytěžených hmot. V oblasti technické se zabývá zásobováním elektrickou energií a provozováním vodního a tepelného hospodářství, dále nabízí služby v oblasti nákupu materiálu, náhradních dílů a PHM. V oblasti laboratorní činnosti vyhodnocuje vzorky těženého uhlí a vzorky olejů.</w:t>
      </w:r>
    </w:p>
    <w:p w:rsidR="001424C8" w:rsidRDefault="001424C8" w:rsidP="001424C8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1424C8" w:rsidRDefault="001424C8" w:rsidP="001424C8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 na zotavenou (5 týdnů)</w:t>
      </w:r>
    </w:p>
    <w:p w:rsidR="001424C8" w:rsidRDefault="00886A9B" w:rsidP="001424C8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pracovně lékařských služeb, zvýšení prevence na pracovištích se zvýšeným výskytem nemocí z povolání (mimořádné prohlídky)</w:t>
      </w:r>
    </w:p>
    <w:p w:rsidR="00886A9B" w:rsidRDefault="00886A9B" w:rsidP="001424C8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ochranných nápojů v souladu s nařízením vlády</w:t>
      </w:r>
    </w:p>
    <w:p w:rsidR="00886A9B" w:rsidRDefault="00886A9B" w:rsidP="001424C8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Distribuce vitaminových preparátů </w:t>
      </w:r>
    </w:p>
    <w:p w:rsidR="00886A9B" w:rsidRDefault="00886A9B" w:rsidP="001424C8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programu „Zdraví“ (čerpání příspěvku max. Kč 20.000,- za kalendářní rok)</w:t>
      </w:r>
      <w:r w:rsidR="00C638C4">
        <w:rPr>
          <w:rFonts w:ascii="Arial" w:hAnsi="Arial" w:cs="Arial"/>
          <w:sz w:val="24"/>
          <w:szCs w:val="24"/>
        </w:rPr>
        <w:t xml:space="preserve"> – blíže nespecifikováno</w:t>
      </w:r>
    </w:p>
    <w:p w:rsidR="00886A9B" w:rsidRDefault="00886A9B" w:rsidP="001424C8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dětské rekreace v zařízení zaměstnavatele</w:t>
      </w:r>
    </w:p>
    <w:p w:rsidR="00886A9B" w:rsidRDefault="00886A9B" w:rsidP="001424C8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Závodní stravování: zajištění teplé nebo mražené stravy (dle podmínek jednotlivých lokalit); zaměstnanec má nárok na 1  jídlo za odpracovanou směnu 7,5  hodiny či sjednanou kratší směnu</w:t>
      </w:r>
    </w:p>
    <w:p w:rsidR="00505CB1" w:rsidRDefault="00505CB1" w:rsidP="005E4AD9">
      <w:pPr>
        <w:rPr>
          <w:rFonts w:ascii="Arial" w:hAnsi="Arial" w:cs="Arial"/>
          <w:sz w:val="24"/>
          <w:szCs w:val="24"/>
        </w:rPr>
      </w:pPr>
    </w:p>
    <w:p w:rsidR="001315FC" w:rsidRDefault="001315FC" w:rsidP="005E4AD9">
      <w:pPr>
        <w:rPr>
          <w:rFonts w:ascii="Arial" w:hAnsi="Arial" w:cs="Arial"/>
          <w:sz w:val="24"/>
          <w:szCs w:val="24"/>
        </w:rPr>
      </w:pPr>
    </w:p>
    <w:p w:rsidR="001315FC" w:rsidRDefault="001315FC" w:rsidP="005E4AD9">
      <w:pPr>
        <w:rPr>
          <w:rFonts w:ascii="Arial" w:hAnsi="Arial" w:cs="Arial"/>
          <w:sz w:val="24"/>
          <w:szCs w:val="24"/>
        </w:rPr>
      </w:pPr>
      <w:r w:rsidRPr="001315FC">
        <w:rPr>
          <w:rFonts w:ascii="Arial" w:hAnsi="Arial" w:cs="Arial"/>
          <w:b/>
          <w:sz w:val="24"/>
          <w:szCs w:val="24"/>
        </w:rPr>
        <w:t xml:space="preserve">CZ LOKO </w:t>
      </w:r>
      <w:proofErr w:type="spellStart"/>
      <w:r w:rsidRPr="001315FC">
        <w:rPr>
          <w:rFonts w:ascii="Arial" w:hAnsi="Arial" w:cs="Arial"/>
          <w:b/>
          <w:sz w:val="24"/>
          <w:szCs w:val="24"/>
        </w:rPr>
        <w:t>a.s</w:t>
      </w:r>
      <w:proofErr w:type="spellEnd"/>
      <w:r>
        <w:rPr>
          <w:rFonts w:ascii="Arial" w:hAnsi="Arial" w:cs="Arial"/>
          <w:sz w:val="24"/>
          <w:szCs w:val="24"/>
        </w:rPr>
        <w:t>, (se sídlem v České Třebové) je společnost zabývající se výrobou, opravami, servisem a modernizací kolejových vozidel.</w:t>
      </w:r>
      <w:r w:rsidR="003E1662">
        <w:rPr>
          <w:rFonts w:ascii="Arial" w:hAnsi="Arial" w:cs="Arial"/>
          <w:sz w:val="24"/>
          <w:szCs w:val="24"/>
        </w:rPr>
        <w:t xml:space="preserve"> </w:t>
      </w:r>
    </w:p>
    <w:p w:rsidR="00886A9B" w:rsidRDefault="00886A9B" w:rsidP="00886A9B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886A9B" w:rsidRDefault="00886A9B" w:rsidP="00886A9B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 (4 týdny dle ZP)</w:t>
      </w:r>
      <w:r w:rsidR="001461E8">
        <w:rPr>
          <w:rFonts w:ascii="Arial" w:hAnsi="Arial" w:cs="Arial"/>
          <w:sz w:val="24"/>
          <w:szCs w:val="24"/>
        </w:rPr>
        <w:t xml:space="preserve"> a čerpání celozávodní dovolené – 2 týdny v době letních prázdnin.</w:t>
      </w:r>
    </w:p>
    <w:p w:rsidR="001461E8" w:rsidRDefault="001461E8" w:rsidP="00886A9B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 a kontroly na pracovišti, součinnost s OSŽ</w:t>
      </w:r>
    </w:p>
    <w:p w:rsidR="001461E8" w:rsidRDefault="001461E8" w:rsidP="00886A9B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Poskytování ochranných, pracovních a mycích prostředků na náklady zaměstnavatele</w:t>
      </w:r>
    </w:p>
    <w:p w:rsidR="001461E8" w:rsidRDefault="001461E8" w:rsidP="00886A9B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PLS</w:t>
      </w:r>
    </w:p>
    <w:p w:rsidR="001461E8" w:rsidRDefault="001461E8" w:rsidP="00886A9B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Stravování </w:t>
      </w:r>
      <w:r w:rsidR="00C638C4">
        <w:rPr>
          <w:rFonts w:ascii="Arial" w:hAnsi="Arial" w:cs="Arial"/>
          <w:sz w:val="24"/>
          <w:szCs w:val="24"/>
        </w:rPr>
        <w:t>(1 x denně v určeném stravovacím zařízení) s finanční spoluúčastní zaměstnavatele</w:t>
      </w:r>
    </w:p>
    <w:p w:rsidR="00A768F8" w:rsidRPr="00886A9B" w:rsidRDefault="00A768F8" w:rsidP="00C638C4">
      <w:pPr>
        <w:pStyle w:val="Odstavecseseznamem"/>
        <w:rPr>
          <w:rFonts w:ascii="Arial" w:hAnsi="Arial" w:cs="Arial"/>
          <w:sz w:val="24"/>
          <w:szCs w:val="24"/>
        </w:rPr>
      </w:pPr>
    </w:p>
    <w:p w:rsidR="001315FC" w:rsidRDefault="001315FC" w:rsidP="005E4AD9">
      <w:pPr>
        <w:rPr>
          <w:rFonts w:ascii="Arial" w:hAnsi="Arial" w:cs="Arial"/>
          <w:sz w:val="24"/>
          <w:szCs w:val="24"/>
        </w:rPr>
      </w:pPr>
    </w:p>
    <w:p w:rsidR="001315FC" w:rsidRDefault="001315FC" w:rsidP="005E4AD9">
      <w:pPr>
        <w:rPr>
          <w:rFonts w:ascii="Arial" w:hAnsi="Arial" w:cs="Arial"/>
          <w:sz w:val="24"/>
          <w:szCs w:val="24"/>
        </w:rPr>
      </w:pPr>
      <w:r w:rsidRPr="001315FC">
        <w:rPr>
          <w:rFonts w:ascii="Arial" w:hAnsi="Arial" w:cs="Arial"/>
          <w:b/>
          <w:sz w:val="24"/>
          <w:szCs w:val="24"/>
        </w:rPr>
        <w:t>České dráhy, a.s</w:t>
      </w:r>
      <w:r>
        <w:rPr>
          <w:rFonts w:ascii="Arial" w:hAnsi="Arial" w:cs="Arial"/>
          <w:sz w:val="24"/>
          <w:szCs w:val="24"/>
        </w:rPr>
        <w:t>. – národní dopravce působící v oblasti osobní železniční dopravy.</w:t>
      </w:r>
    </w:p>
    <w:p w:rsidR="00C638C4" w:rsidRDefault="00C638C4" w:rsidP="00C638C4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lastRenderedPageBreak/>
        <w:t>PKS upravuje:</w:t>
      </w:r>
    </w:p>
    <w:p w:rsidR="00012240" w:rsidRDefault="00012240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</w:t>
      </w:r>
    </w:p>
    <w:p w:rsidR="00A569C3" w:rsidRDefault="00012240" w:rsidP="00D50E88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569C3">
        <w:rPr>
          <w:rFonts w:ascii="Arial" w:hAnsi="Arial" w:cs="Arial"/>
          <w:sz w:val="24"/>
          <w:szCs w:val="24"/>
        </w:rPr>
        <w:t xml:space="preserve">35 kalendářních dnů (tj. 5 týdnů) </w:t>
      </w:r>
    </w:p>
    <w:p w:rsidR="00A569C3" w:rsidRPr="00A569C3" w:rsidRDefault="00A569C3" w:rsidP="00D50E88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569C3">
        <w:rPr>
          <w:rFonts w:ascii="Arial" w:hAnsi="Arial" w:cs="Arial"/>
          <w:sz w:val="24"/>
          <w:szCs w:val="24"/>
        </w:rPr>
        <w:t xml:space="preserve">42 kalendářních dnů (tj. 6 týdnů) </w:t>
      </w:r>
    </w:p>
    <w:p w:rsidR="00A569C3" w:rsidRDefault="00A569C3" w:rsidP="00012240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pracovních dnů (tj. 6. týdnů) </w:t>
      </w:r>
    </w:p>
    <w:p w:rsidR="001315FC" w:rsidRDefault="00C638C4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 při práci a zlepšování pracovních podmínek; participace odborů</w:t>
      </w:r>
    </w:p>
    <w:p w:rsidR="00C638C4" w:rsidRDefault="00C638C4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Sledování pracovní úrazovosti </w:t>
      </w:r>
    </w:p>
    <w:p w:rsidR="00C638C4" w:rsidRDefault="00C638C4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Prověrky BOZP</w:t>
      </w:r>
    </w:p>
    <w:p w:rsidR="00C638C4" w:rsidRDefault="00C638C4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Dohlídky PLS</w:t>
      </w:r>
    </w:p>
    <w:p w:rsidR="00C638C4" w:rsidRDefault="00C638C4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Místnost pro odpočinek pro zaměstnance s nerovnoměrným rozvržením pracovní doby</w:t>
      </w:r>
    </w:p>
    <w:p w:rsidR="00C638C4" w:rsidRDefault="00C638C4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Zajištění OOPP, </w:t>
      </w:r>
      <w:r w:rsidR="0063274C">
        <w:rPr>
          <w:rFonts w:ascii="Arial" w:hAnsi="Arial" w:cs="Arial"/>
          <w:sz w:val="24"/>
          <w:szCs w:val="24"/>
        </w:rPr>
        <w:t xml:space="preserve">pracovních oděvů a pracovní obuvi, </w:t>
      </w:r>
      <w:r>
        <w:rPr>
          <w:rFonts w:ascii="Arial" w:hAnsi="Arial" w:cs="Arial"/>
          <w:sz w:val="24"/>
          <w:szCs w:val="24"/>
        </w:rPr>
        <w:t>mycích, dezinfekčních prostředků a ochranných nápojů na pracovišti</w:t>
      </w:r>
    </w:p>
    <w:p w:rsidR="00C638C4" w:rsidRDefault="00C638C4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Léčebné výlohy provozních zaměstnanců v přeshraniční dopravě</w:t>
      </w:r>
    </w:p>
    <w:p w:rsidR="00C638C4" w:rsidRDefault="00C638C4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Kondiční pobyty pro zaměstn</w:t>
      </w:r>
      <w:r w:rsidR="008D1A40">
        <w:rPr>
          <w:rFonts w:ascii="Arial" w:hAnsi="Arial" w:cs="Arial"/>
          <w:sz w:val="24"/>
          <w:szCs w:val="24"/>
        </w:rPr>
        <w:t xml:space="preserve">ance v exponovaných povoláních </w:t>
      </w:r>
      <w:r w:rsidR="009F5297">
        <w:rPr>
          <w:rFonts w:ascii="Arial" w:hAnsi="Arial" w:cs="Arial"/>
          <w:sz w:val="24"/>
          <w:szCs w:val="24"/>
        </w:rPr>
        <w:t xml:space="preserve">- </w:t>
      </w:r>
      <w:r w:rsidR="00826488">
        <w:rPr>
          <w:rFonts w:ascii="Arial" w:hAnsi="Arial" w:cs="Arial"/>
          <w:sz w:val="24"/>
          <w:szCs w:val="24"/>
        </w:rPr>
        <w:t>12</w:t>
      </w:r>
      <w:r w:rsidR="008D1A40">
        <w:rPr>
          <w:rFonts w:ascii="Arial" w:hAnsi="Arial" w:cs="Arial"/>
          <w:sz w:val="24"/>
          <w:szCs w:val="24"/>
        </w:rPr>
        <w:t xml:space="preserve"> pobytových dnů (poskytnuto pracovní volno s náhradou mzdy ve výši průměrného výdělku v délce 13 dní); zaměstnanec se spolupodílí částkou Kč 100,-/den; na KOP má nárok zaměstnanec, který nepřetržitě odpracoval u ČD, a.s. (ČD Cargo, a.s., SŽDC) nejméně 20 let</w:t>
      </w:r>
      <w:r w:rsidR="009F5297">
        <w:rPr>
          <w:rFonts w:ascii="Arial" w:hAnsi="Arial" w:cs="Arial"/>
          <w:sz w:val="24"/>
          <w:szCs w:val="24"/>
        </w:rPr>
        <w:t xml:space="preserve"> a z toho nejméně 10 let v profesi, u které vzniká nárok na KOP. Nárok na KOP vzniká 1 x za 2 roky/3 roky dle kategorie profese.</w:t>
      </w:r>
    </w:p>
    <w:p w:rsidR="00826488" w:rsidRDefault="00826488" w:rsidP="00C638C4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podávání teplé stravy, dovoz stravy, hluboce mražená strava; pokud není možný ani jeden z těchto způsobů, umožní zaměstnavatel poukázku na jídlo v nominální hodnotě Kč 80,-</w:t>
      </w:r>
      <w:r w:rsidR="00F5605B">
        <w:rPr>
          <w:rFonts w:ascii="Arial" w:hAnsi="Arial" w:cs="Arial"/>
          <w:sz w:val="24"/>
          <w:szCs w:val="24"/>
        </w:rPr>
        <w:t>; vybraným profesím v nominální hodnotě Kč 100,- (nebo 2 x 50,- Kč), pokud délka směny (pracovní doby) je déle než 12 hodin, je zaměstnavatel povinen nabídnout další poukázku na jídlo v hodnotě Kč 40,-.</w:t>
      </w:r>
    </w:p>
    <w:p w:rsidR="001D0AF7" w:rsidRDefault="001D0AF7" w:rsidP="001D0AF7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Využívání volného času, rekreace a tábory dětí a mládeže, </w:t>
      </w:r>
      <w:r w:rsidR="001B5F56">
        <w:rPr>
          <w:rFonts w:ascii="Arial" w:hAnsi="Arial" w:cs="Arial"/>
          <w:sz w:val="24"/>
          <w:szCs w:val="24"/>
        </w:rPr>
        <w:t>účast zaměstnanců na sportovních a kulturních akcích</w:t>
      </w:r>
      <w:r>
        <w:rPr>
          <w:rFonts w:ascii="Arial" w:hAnsi="Arial" w:cs="Arial"/>
          <w:sz w:val="24"/>
          <w:szCs w:val="24"/>
        </w:rPr>
        <w:t xml:space="preserve"> USIC, CM, FISAIC, FIRAC, IFEF, ALE)</w:t>
      </w:r>
    </w:p>
    <w:p w:rsidR="0063274C" w:rsidRDefault="0063274C" w:rsidP="001B5F56">
      <w:pPr>
        <w:pStyle w:val="Odstavecseseznamem"/>
        <w:rPr>
          <w:rFonts w:ascii="Arial" w:hAnsi="Arial" w:cs="Arial"/>
          <w:sz w:val="24"/>
          <w:szCs w:val="24"/>
        </w:rPr>
      </w:pPr>
    </w:p>
    <w:p w:rsidR="00826488" w:rsidRPr="00826488" w:rsidRDefault="00826488" w:rsidP="00826488">
      <w:pPr>
        <w:rPr>
          <w:rFonts w:ascii="Arial" w:hAnsi="Arial" w:cs="Arial"/>
          <w:sz w:val="24"/>
          <w:szCs w:val="24"/>
        </w:rPr>
      </w:pPr>
    </w:p>
    <w:p w:rsidR="001315FC" w:rsidRDefault="001315FC" w:rsidP="001315FC">
      <w:pPr>
        <w:rPr>
          <w:rFonts w:ascii="Arial" w:hAnsi="Arial" w:cs="Arial"/>
          <w:sz w:val="24"/>
          <w:szCs w:val="24"/>
        </w:rPr>
      </w:pPr>
      <w:r w:rsidRPr="001315FC">
        <w:rPr>
          <w:rFonts w:ascii="Arial" w:hAnsi="Arial" w:cs="Arial"/>
          <w:b/>
          <w:sz w:val="24"/>
          <w:szCs w:val="24"/>
        </w:rPr>
        <w:t>Společnost ČD - Informační Systémy, a.s.,</w:t>
      </w:r>
      <w:r w:rsidRPr="001315FC">
        <w:rPr>
          <w:rFonts w:ascii="Arial" w:hAnsi="Arial" w:cs="Arial"/>
          <w:sz w:val="24"/>
          <w:szCs w:val="24"/>
        </w:rPr>
        <w:t xml:space="preserve"> se zaměřuje na poskytování ICT služeb zaměřených na oblast dopravy a logistiky, mezi které patří vývoj a provoz aplikací, služby systémová integrace, SA</w:t>
      </w:r>
      <w:r>
        <w:rPr>
          <w:rFonts w:ascii="Arial" w:hAnsi="Arial" w:cs="Arial"/>
          <w:sz w:val="24"/>
          <w:szCs w:val="24"/>
        </w:rPr>
        <w:t xml:space="preserve">P řešení, podpora a servis ICT. </w:t>
      </w:r>
      <w:r w:rsidRPr="001315FC">
        <w:rPr>
          <w:rFonts w:ascii="Arial" w:hAnsi="Arial" w:cs="Arial"/>
          <w:sz w:val="24"/>
          <w:szCs w:val="24"/>
        </w:rPr>
        <w:t>Převážnou část portfolia tvoří služby orientované na potřeby společností ze Skupiny České dráhy.</w:t>
      </w:r>
      <w:r>
        <w:rPr>
          <w:rFonts w:ascii="Arial" w:hAnsi="Arial" w:cs="Arial"/>
          <w:sz w:val="24"/>
          <w:szCs w:val="24"/>
        </w:rPr>
        <w:t xml:space="preserve"> </w:t>
      </w:r>
      <w:r w:rsidRPr="001315FC">
        <w:rPr>
          <w:rFonts w:ascii="Arial" w:hAnsi="Arial" w:cs="Arial"/>
          <w:sz w:val="24"/>
          <w:szCs w:val="24"/>
        </w:rPr>
        <w:t>Historie společnosti se začíná psát od 1. dubna 2011, kdy došlo k vyčlenění úseku Systémy a technologie z ČD - Telematika, a.s. Jediným akcionářem společnosti jsou České dráhy, a.s.</w:t>
      </w:r>
    </w:p>
    <w:p w:rsidR="004B5421" w:rsidRDefault="004B5421" w:rsidP="004B5421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4B5421" w:rsidRDefault="004B5421" w:rsidP="004B5421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 (5 týdnů)</w:t>
      </w:r>
    </w:p>
    <w:p w:rsidR="004B5421" w:rsidRDefault="004B5421" w:rsidP="004B5421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Kontroly pracoviště lékaři PLS</w:t>
      </w:r>
    </w:p>
    <w:p w:rsidR="008148EE" w:rsidRDefault="008148EE" w:rsidP="004B5421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 při ztrátě zdravotní způsobilosti zaměstnance</w:t>
      </w:r>
    </w:p>
    <w:p w:rsidR="004B5421" w:rsidRPr="004B5421" w:rsidRDefault="004B5421" w:rsidP="004B5421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zaměstnanci s rovnoměrně rozvrženou pracovní dobou, trvá-li směna alespoň 5 hodin obdrží poukázku na jídlo (stravenku) v hodnotě Kč 100,- (možné rozdělit 70 Kč a 30 Kč); zaměstnanci s nerovnoměrně rozvrženou pracovní dobou za každou odpracovanou směnu s výkonem delším než 11  hodin stravenku v hodnotě Kč 60,- plus Kč 60,-</w:t>
      </w:r>
    </w:p>
    <w:p w:rsidR="00505CB1" w:rsidRDefault="00505CB1" w:rsidP="005E4AD9">
      <w:pPr>
        <w:rPr>
          <w:rFonts w:ascii="Arial" w:hAnsi="Arial" w:cs="Arial"/>
          <w:sz w:val="24"/>
          <w:szCs w:val="24"/>
        </w:rPr>
      </w:pPr>
    </w:p>
    <w:p w:rsidR="003E1662" w:rsidRDefault="003E1662" w:rsidP="005E4AD9">
      <w:pPr>
        <w:rPr>
          <w:rFonts w:ascii="Arial" w:hAnsi="Arial" w:cs="Arial"/>
          <w:sz w:val="24"/>
          <w:szCs w:val="24"/>
        </w:rPr>
      </w:pPr>
      <w:r w:rsidRPr="003E1662">
        <w:rPr>
          <w:rFonts w:ascii="Arial" w:hAnsi="Arial" w:cs="Arial"/>
          <w:b/>
          <w:sz w:val="24"/>
          <w:szCs w:val="24"/>
        </w:rPr>
        <w:t>ČD - Telematika a.s.</w:t>
      </w:r>
      <w:r w:rsidRPr="003E1662">
        <w:rPr>
          <w:rFonts w:ascii="Arial" w:hAnsi="Arial" w:cs="Arial"/>
          <w:sz w:val="24"/>
          <w:szCs w:val="24"/>
        </w:rPr>
        <w:t xml:space="preserve"> je významným poskytovatelem velkoobchodních internetových, datových a hlasových služeb a dodavatelem služeb v oblasti správy, údržby i výstavby optických infrastruktur. Portfolio svých činností doplňuje službami s přidanou hodnotou zahrnujícími servis kontaktního centra, systémovou integraci, diagnostiku a analýzu dat nebo kybernetickou bezpečnost.</w:t>
      </w:r>
      <w:r>
        <w:rPr>
          <w:rFonts w:ascii="Arial" w:hAnsi="Arial" w:cs="Arial"/>
          <w:sz w:val="24"/>
          <w:szCs w:val="24"/>
        </w:rPr>
        <w:t xml:space="preserve"> ČD – Telematika, a.s. je dceřinou společností České dráhy, a.s., které jsou majoritním akcionářem.  </w:t>
      </w:r>
    </w:p>
    <w:p w:rsidR="00A569C3" w:rsidRDefault="00A569C3" w:rsidP="004B5421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4B5421" w:rsidRDefault="004B5421" w:rsidP="004B5421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4B5421" w:rsidRDefault="008148EE" w:rsidP="004B5421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 (5 týdnů)</w:t>
      </w:r>
    </w:p>
    <w:p w:rsidR="008148EE" w:rsidRDefault="008148EE" w:rsidP="004B5421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 při ztrátě zdravotní způsobilosti zaměstnance</w:t>
      </w:r>
    </w:p>
    <w:p w:rsidR="008148EE" w:rsidRDefault="008148EE" w:rsidP="004B5421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Kontroly pracoviště lékaři PLS</w:t>
      </w:r>
    </w:p>
    <w:p w:rsidR="009D5F03" w:rsidRDefault="009D5F03" w:rsidP="004B5421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zaměstnanci s nerovnoměrně rozvrženou pracovní dobou za každou odpracovanou směnu s výkonem delším než 11  hodin stravenku v hodnotě Kč 50,- + Kč 50,-; zaměstnanci, kteří zde odpracují méně než 11 hodin, ale více než 5 hodin, obdrží stravenku v hodnotě Kč 80,-.</w:t>
      </w:r>
    </w:p>
    <w:p w:rsidR="009D5F03" w:rsidRDefault="009D5F03" w:rsidP="004B5421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BOZP, vyhodnocení úrazovosti, spolupráce s OSŽ</w:t>
      </w:r>
    </w:p>
    <w:p w:rsidR="009D5F03" w:rsidRPr="004B5421" w:rsidRDefault="009D5F03" w:rsidP="004B5421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Poskytování osobních ochranných pracovních prostředků, mycí, čistící a dezinfekčních prostředků, repelentů a ochranných nápojů</w:t>
      </w:r>
    </w:p>
    <w:p w:rsidR="000B6A0E" w:rsidRDefault="000B6A0E" w:rsidP="003E1662">
      <w:pPr>
        <w:rPr>
          <w:rFonts w:ascii="Arial" w:hAnsi="Arial" w:cs="Arial"/>
          <w:b/>
          <w:sz w:val="24"/>
          <w:szCs w:val="24"/>
        </w:rPr>
      </w:pPr>
    </w:p>
    <w:p w:rsidR="008D1A40" w:rsidRDefault="008D1A40" w:rsidP="003E1662">
      <w:pPr>
        <w:rPr>
          <w:rFonts w:ascii="Arial" w:hAnsi="Arial" w:cs="Arial"/>
          <w:b/>
          <w:sz w:val="24"/>
          <w:szCs w:val="24"/>
        </w:rPr>
      </w:pPr>
    </w:p>
    <w:p w:rsidR="003E1662" w:rsidRDefault="003E1662" w:rsidP="003E1662">
      <w:pPr>
        <w:rPr>
          <w:rFonts w:ascii="Arial" w:hAnsi="Arial" w:cs="Arial"/>
          <w:sz w:val="24"/>
          <w:szCs w:val="24"/>
        </w:rPr>
      </w:pPr>
      <w:r w:rsidRPr="003E1662">
        <w:rPr>
          <w:rFonts w:ascii="Arial" w:hAnsi="Arial" w:cs="Arial"/>
          <w:b/>
          <w:sz w:val="24"/>
          <w:szCs w:val="24"/>
        </w:rPr>
        <w:t>ČD Cargo, a.s.,</w:t>
      </w:r>
      <w:r w:rsidRPr="003E1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národní dopravce v oblasti nákladní železniční dopravy, </w:t>
      </w:r>
      <w:r w:rsidRPr="003E1662">
        <w:rPr>
          <w:rFonts w:ascii="Arial" w:hAnsi="Arial" w:cs="Arial"/>
          <w:sz w:val="24"/>
          <w:szCs w:val="24"/>
        </w:rPr>
        <w:t>zajišťuje přepravy průmyslových a zemědělských komodit, surovin, automobilů, paliv a pohonných hmot, zboží, kontejnerů a nadměrných nákladů. Zajišťuje také nájem a pronájem nákladních vozů, vlečkové a další přepravní služby</w:t>
      </w:r>
      <w:r>
        <w:rPr>
          <w:rFonts w:ascii="Arial" w:hAnsi="Arial" w:cs="Arial"/>
          <w:sz w:val="24"/>
          <w:szCs w:val="24"/>
        </w:rPr>
        <w:t>. ČD Cargo, a.s. je dceřinou společností České dráhy, a.s., které jsou j</w:t>
      </w:r>
      <w:r w:rsidRPr="001315FC">
        <w:rPr>
          <w:rFonts w:ascii="Arial" w:hAnsi="Arial" w:cs="Arial"/>
          <w:sz w:val="24"/>
          <w:szCs w:val="24"/>
        </w:rPr>
        <w:t>ediným akcionářem společnosti</w:t>
      </w:r>
      <w:r>
        <w:rPr>
          <w:rFonts w:ascii="Arial" w:hAnsi="Arial" w:cs="Arial"/>
          <w:sz w:val="24"/>
          <w:szCs w:val="24"/>
        </w:rPr>
        <w:t>.</w:t>
      </w:r>
      <w:r w:rsidRPr="001315FC">
        <w:rPr>
          <w:rFonts w:ascii="Arial" w:hAnsi="Arial" w:cs="Arial"/>
          <w:sz w:val="24"/>
          <w:szCs w:val="24"/>
        </w:rPr>
        <w:t xml:space="preserve"> </w:t>
      </w:r>
    </w:p>
    <w:p w:rsidR="008D1A40" w:rsidRDefault="008D1A40" w:rsidP="008D1A40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A569C3" w:rsidRDefault="00A569C3" w:rsidP="008D1A40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Délku dovolené: </w:t>
      </w:r>
    </w:p>
    <w:p w:rsidR="00D509A6" w:rsidRPr="00D509A6" w:rsidRDefault="00A569C3" w:rsidP="00D509A6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týdnů pro zaměstnance s nerovnoměrně rozvrženou pracovní dobou ve vícesměnném pracovním režimu na 36 hodin týdně a </w:t>
      </w:r>
      <w:r w:rsidR="00D509A6">
        <w:rPr>
          <w:rFonts w:ascii="Arial" w:hAnsi="Arial" w:cs="Arial"/>
          <w:sz w:val="24"/>
          <w:szCs w:val="24"/>
        </w:rPr>
        <w:t>37,5 hodin týdně</w:t>
      </w:r>
    </w:p>
    <w:p w:rsidR="00A569C3" w:rsidRDefault="00D509A6" w:rsidP="00A569C3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týdnů pro zaměstnance v jednosměnném pracovním režimu s rovnoměrně rozvrženou pracovním dobou 5 dnů v týdnu na 40 hodin</w:t>
      </w:r>
    </w:p>
    <w:p w:rsidR="008D1A40" w:rsidRDefault="008D1A40" w:rsidP="008D1A40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 při práci a zlepšování pracovních podmínek; participace odborů</w:t>
      </w:r>
    </w:p>
    <w:p w:rsidR="008D1A40" w:rsidRDefault="008D1A40" w:rsidP="008D1A40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Sledování pracovní úrazovosti </w:t>
      </w:r>
    </w:p>
    <w:p w:rsidR="008D1A40" w:rsidRDefault="008D1A40" w:rsidP="008D1A40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Prověrky BOZP</w:t>
      </w:r>
    </w:p>
    <w:p w:rsidR="003E1662" w:rsidRDefault="008D1A40" w:rsidP="008D1A40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Dohlídky PLS</w:t>
      </w:r>
    </w:p>
    <w:p w:rsidR="008D1A40" w:rsidRDefault="008D1A40" w:rsidP="008D1A40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Místnost pro odpočinek pro zaměstnance s nerovnoměrným rozvržením pracovní doby</w:t>
      </w:r>
    </w:p>
    <w:p w:rsidR="008D1A40" w:rsidRPr="008D1A40" w:rsidRDefault="008D1A40" w:rsidP="008D1A40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8D1A40">
        <w:rPr>
          <w:rFonts w:ascii="Arial" w:hAnsi="Arial" w:cs="Arial"/>
          <w:sz w:val="24"/>
          <w:szCs w:val="24"/>
        </w:rPr>
        <w:t>jištění OOPP, mycích, dezinfekčních prostředků a ochranných nápojů na pracovišti</w:t>
      </w:r>
    </w:p>
    <w:p w:rsidR="008D1A40" w:rsidRDefault="008D1A40" w:rsidP="008D1A40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Léčebné výlohy provozních zaměstnanců v přeshraniční dopravě</w:t>
      </w:r>
    </w:p>
    <w:p w:rsidR="009F5297" w:rsidRPr="009F5297" w:rsidRDefault="009F5297" w:rsidP="009F5297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Kondiční pobyty pro zaměstnance v exponovaných povoláních - 12 pobytových dnů (poskytnuto pracovní volno s náhradou mzdy ve výši průměrného výdělku v délce 13 dní); zaměstnanec se spolupodílí částkou Kč 100,-/den; na KOP má nárok zaměstnanec, který nepřetržitě odpracoval u ČD, a.s. (ČD Cargo, a.s., SŽDC) nejméně 20 let a z toho nejméně 10 let v profesi, </w:t>
      </w:r>
      <w:r>
        <w:rPr>
          <w:rFonts w:ascii="Arial" w:hAnsi="Arial" w:cs="Arial"/>
          <w:sz w:val="24"/>
          <w:szCs w:val="24"/>
        </w:rPr>
        <w:lastRenderedPageBreak/>
        <w:t>u které vzniká nárok na KOP. Nárok na KOP vzniká 1 x za 2 roky/3 roky dle kategorie profese.</w:t>
      </w:r>
    </w:p>
    <w:p w:rsidR="009F5297" w:rsidRDefault="009F5297" w:rsidP="009F5297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D1A40">
        <w:rPr>
          <w:rFonts w:ascii="Arial" w:hAnsi="Arial" w:cs="Arial"/>
          <w:sz w:val="24"/>
          <w:szCs w:val="24"/>
        </w:rPr>
        <w:t>travování</w:t>
      </w:r>
      <w:r>
        <w:rPr>
          <w:rFonts w:ascii="Arial" w:hAnsi="Arial" w:cs="Arial"/>
          <w:sz w:val="24"/>
          <w:szCs w:val="24"/>
        </w:rPr>
        <w:t>: podávání teplé stravy, dovoz stravy, hluboce mražená strava; pokud není možný ani jeden z těchto způsobů, umožní zaměstnavatel poukázku na jídlo v nominální hodnotě Kč 80,-), pokud délka směny (pracovní doby) je déle než 12 hodin, je zaměstnavatel povinen nabídnout další poukázku na jídlo v hodnotě Kč 40,-.</w:t>
      </w:r>
    </w:p>
    <w:p w:rsidR="005B159D" w:rsidRDefault="005B159D" w:rsidP="005B159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Využívání volného času, rekreace a tábory dětí a mládeže, akce USIC, CM, FISAIC, FIRAC, IFEF, ALE)</w:t>
      </w:r>
    </w:p>
    <w:p w:rsidR="008D1A40" w:rsidRPr="008D1A40" w:rsidRDefault="008D1A40" w:rsidP="00A569C3">
      <w:pPr>
        <w:pStyle w:val="Odstavecseseznamem"/>
        <w:rPr>
          <w:rFonts w:ascii="Arial" w:hAnsi="Arial" w:cs="Arial"/>
          <w:sz w:val="24"/>
          <w:szCs w:val="24"/>
        </w:rPr>
      </w:pPr>
    </w:p>
    <w:p w:rsidR="003E1662" w:rsidRDefault="003E1662" w:rsidP="005E4AD9">
      <w:pPr>
        <w:rPr>
          <w:rFonts w:ascii="Arial" w:hAnsi="Arial" w:cs="Arial"/>
          <w:sz w:val="24"/>
          <w:szCs w:val="24"/>
        </w:rPr>
      </w:pPr>
    </w:p>
    <w:p w:rsidR="00EB3692" w:rsidRDefault="00EB3692" w:rsidP="005E4AD9">
      <w:pPr>
        <w:rPr>
          <w:rFonts w:ascii="Arial" w:hAnsi="Arial" w:cs="Arial"/>
          <w:sz w:val="24"/>
          <w:szCs w:val="24"/>
        </w:rPr>
      </w:pPr>
      <w:r w:rsidRPr="00EB3692">
        <w:rPr>
          <w:rFonts w:ascii="Arial" w:hAnsi="Arial" w:cs="Arial"/>
          <w:b/>
          <w:sz w:val="24"/>
          <w:szCs w:val="24"/>
        </w:rPr>
        <w:t xml:space="preserve">ČD </w:t>
      </w:r>
      <w:proofErr w:type="spellStart"/>
      <w:r w:rsidRPr="00EB3692">
        <w:rPr>
          <w:rFonts w:ascii="Arial" w:hAnsi="Arial" w:cs="Arial"/>
          <w:b/>
          <w:sz w:val="24"/>
          <w:szCs w:val="24"/>
        </w:rPr>
        <w:t>travel</w:t>
      </w:r>
      <w:proofErr w:type="spellEnd"/>
      <w:r w:rsidRPr="00EB3692">
        <w:rPr>
          <w:rFonts w:ascii="Arial" w:hAnsi="Arial" w:cs="Arial"/>
          <w:b/>
          <w:sz w:val="24"/>
          <w:szCs w:val="24"/>
        </w:rPr>
        <w:t>, s.r.o.,</w:t>
      </w:r>
      <w:r w:rsidRPr="00EB3692">
        <w:rPr>
          <w:rFonts w:ascii="Arial" w:hAnsi="Arial" w:cs="Arial"/>
          <w:sz w:val="24"/>
          <w:szCs w:val="24"/>
        </w:rPr>
        <w:t xml:space="preserve"> je cestovní kanceláří nejen pro zaměstnance Českých drah. Většinovým vlastníkem jsou České dráhy, a.s. Při sestavování nabídky se společnost orientuje podle požadavků zaměstnanců Českých drah,</w:t>
      </w:r>
      <w:r>
        <w:rPr>
          <w:rFonts w:ascii="Arial" w:hAnsi="Arial" w:cs="Arial"/>
          <w:sz w:val="24"/>
          <w:szCs w:val="24"/>
        </w:rPr>
        <w:t xml:space="preserve"> ale i ostatní široké klientely.</w:t>
      </w:r>
      <w:r w:rsidRPr="00EB3692">
        <w:rPr>
          <w:rFonts w:ascii="Arial" w:hAnsi="Arial" w:cs="Arial"/>
          <w:sz w:val="24"/>
          <w:szCs w:val="24"/>
        </w:rPr>
        <w:t xml:space="preserve"> </w:t>
      </w: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6D658A" w:rsidRDefault="006D658A" w:rsidP="006D658A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 (5 týdnů)</w:t>
      </w:r>
    </w:p>
    <w:p w:rsidR="006D658A" w:rsidRDefault="006D658A" w:rsidP="006D658A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stravenka v nominální hodnotě Kč 100,- (zaměstnanec hradí 45 % ceny)</w:t>
      </w:r>
    </w:p>
    <w:p w:rsidR="006D658A" w:rsidRDefault="006D658A" w:rsidP="006D658A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pitné vody na pracovišti, hradí zaměstnavatel</w:t>
      </w:r>
    </w:p>
    <w:p w:rsidR="006D658A" w:rsidRDefault="006D658A" w:rsidP="006D658A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Čerpání dovolené z katalogu ČD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v max. výši Kč 20.000,- za </w:t>
      </w:r>
      <w:proofErr w:type="spellStart"/>
      <w:r>
        <w:rPr>
          <w:rFonts w:ascii="Arial" w:hAnsi="Arial" w:cs="Arial"/>
          <w:sz w:val="24"/>
          <w:szCs w:val="24"/>
        </w:rPr>
        <w:t>rokk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658A" w:rsidRDefault="006D658A" w:rsidP="006D658A">
      <w:pPr>
        <w:pStyle w:val="Odstavecseseznamem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Sick-days</w:t>
      </w:r>
      <w:proofErr w:type="spellEnd"/>
      <w:r>
        <w:rPr>
          <w:rFonts w:ascii="Arial" w:hAnsi="Arial" w:cs="Arial"/>
          <w:sz w:val="24"/>
          <w:szCs w:val="24"/>
        </w:rPr>
        <w:t xml:space="preserve"> (tzv. nemocné dny) – 2 dny na každé pololetí</w:t>
      </w:r>
    </w:p>
    <w:p w:rsidR="00EB3692" w:rsidRDefault="00EB3692" w:rsidP="005E4AD9">
      <w:pPr>
        <w:rPr>
          <w:rFonts w:ascii="Arial" w:hAnsi="Arial" w:cs="Arial"/>
          <w:sz w:val="24"/>
          <w:szCs w:val="24"/>
        </w:rPr>
      </w:pPr>
    </w:p>
    <w:p w:rsidR="003E55A4" w:rsidRPr="001D0AF7" w:rsidRDefault="00EB3692" w:rsidP="009F5297">
      <w:pPr>
        <w:rPr>
          <w:rFonts w:ascii="Arial" w:hAnsi="Arial" w:cs="Arial"/>
          <w:sz w:val="24"/>
          <w:szCs w:val="24"/>
        </w:rPr>
      </w:pPr>
      <w:r w:rsidRPr="00EB3692">
        <w:rPr>
          <w:rFonts w:ascii="Arial" w:hAnsi="Arial" w:cs="Arial"/>
          <w:b/>
          <w:sz w:val="24"/>
          <w:szCs w:val="24"/>
        </w:rPr>
        <w:t>Dopravní vzdělávací institut, a.s.</w:t>
      </w:r>
      <w:r>
        <w:rPr>
          <w:rFonts w:ascii="Arial" w:hAnsi="Arial" w:cs="Arial"/>
          <w:sz w:val="24"/>
          <w:szCs w:val="24"/>
        </w:rPr>
        <w:t xml:space="preserve"> </w:t>
      </w:r>
      <w:r w:rsidRPr="00EB3692">
        <w:rPr>
          <w:rFonts w:ascii="Arial" w:hAnsi="Arial" w:cs="Arial"/>
          <w:sz w:val="24"/>
          <w:szCs w:val="24"/>
        </w:rPr>
        <w:t>je dceřinou společností Českých drah a.s.,</w:t>
      </w:r>
      <w:r>
        <w:rPr>
          <w:rFonts w:ascii="Arial" w:hAnsi="Arial" w:cs="Arial"/>
          <w:sz w:val="24"/>
          <w:szCs w:val="24"/>
        </w:rPr>
        <w:t xml:space="preserve"> které jsou jediným akcionářem. Institut </w:t>
      </w:r>
      <w:r w:rsidRPr="00EB3692">
        <w:rPr>
          <w:rFonts w:ascii="Arial" w:hAnsi="Arial" w:cs="Arial"/>
          <w:sz w:val="24"/>
          <w:szCs w:val="24"/>
        </w:rPr>
        <w:t>zabezpečující zejména podnikové vzdělávání zaměstnanců. Své služby nabízí ale také zákazníkům mimo prostředí Českých drah. Specializuje se především na výuku a vzdělávání odborníků v oblasti dopravy, a to nejen železniční.</w:t>
      </w: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6D658A" w:rsidRPr="006D658A" w:rsidRDefault="006D658A" w:rsidP="006D658A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 (6 týdnů)</w:t>
      </w:r>
    </w:p>
    <w:p w:rsidR="006D658A" w:rsidRPr="006D658A" w:rsidRDefault="006D658A" w:rsidP="006D658A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Stravování: stravenka v nominální hodnotě Kč 100,-; zaměstnancům ve vícesměnném nebo nepřetržitém provozu zajistí zaměstnavatel při směnách delších než 11 hodin dvě jídla za směnu</w:t>
      </w:r>
    </w:p>
    <w:p w:rsidR="00EB3692" w:rsidRDefault="00EB3692" w:rsidP="005E4AD9">
      <w:pPr>
        <w:rPr>
          <w:rFonts w:ascii="Arial" w:hAnsi="Arial" w:cs="Arial"/>
          <w:sz w:val="24"/>
          <w:szCs w:val="24"/>
        </w:rPr>
      </w:pPr>
    </w:p>
    <w:p w:rsidR="00EB3692" w:rsidRDefault="00EB3692" w:rsidP="005E4AD9">
      <w:pPr>
        <w:rPr>
          <w:rFonts w:ascii="Arial" w:hAnsi="Arial" w:cs="Arial"/>
          <w:sz w:val="24"/>
          <w:szCs w:val="24"/>
        </w:rPr>
      </w:pPr>
      <w:r w:rsidRPr="00EB3692">
        <w:rPr>
          <w:rFonts w:ascii="Arial" w:hAnsi="Arial" w:cs="Arial"/>
          <w:b/>
          <w:sz w:val="24"/>
          <w:szCs w:val="24"/>
        </w:rPr>
        <w:t>Dopravní zdravotnictví</w:t>
      </w:r>
      <w:r w:rsidRPr="00EB3692">
        <w:rPr>
          <w:rFonts w:ascii="Arial" w:hAnsi="Arial" w:cs="Arial"/>
          <w:sz w:val="24"/>
          <w:szCs w:val="24"/>
        </w:rPr>
        <w:t xml:space="preserve"> a.s., </w:t>
      </w:r>
      <w:r>
        <w:rPr>
          <w:rFonts w:ascii="Arial" w:hAnsi="Arial" w:cs="Arial"/>
          <w:sz w:val="24"/>
          <w:szCs w:val="24"/>
        </w:rPr>
        <w:t>je provozovatel POLIKLINIKY AGEL a</w:t>
      </w:r>
      <w:r w:rsidR="000B6A0E">
        <w:rPr>
          <w:rFonts w:ascii="Arial" w:hAnsi="Arial" w:cs="Arial"/>
          <w:sz w:val="24"/>
          <w:szCs w:val="24"/>
        </w:rPr>
        <w:t xml:space="preserve"> členem skupiny AGEL. </w:t>
      </w:r>
      <w:r w:rsidR="000B6A0E" w:rsidRPr="000B6A0E">
        <w:rPr>
          <w:rFonts w:ascii="Arial" w:hAnsi="Arial" w:cs="Arial"/>
          <w:sz w:val="24"/>
          <w:szCs w:val="24"/>
        </w:rPr>
        <w:t>POLIKLINIKA AGEL provozuje sedm akreditovaných zdravotnických zařízení - 2 polikliniky v Praze, dále v Plzni, Olomouci, Ostravě, Nymburce a České Třebové.</w:t>
      </w: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3E55A4" w:rsidRPr="003E55A4" w:rsidRDefault="003E55A4" w:rsidP="003E55A4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 (5 týdnů); + 1 týden dodatkové dovolené zaměstnancům klinické mikrobiologie a psychiatrie</w:t>
      </w:r>
    </w:p>
    <w:p w:rsidR="003E55A4" w:rsidRPr="003E55A4" w:rsidRDefault="003E55A4" w:rsidP="003E55A4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BOZP a spolupráce s odbory</w:t>
      </w:r>
    </w:p>
    <w:p w:rsidR="003E55A4" w:rsidRPr="003E55A4" w:rsidRDefault="003E55A4" w:rsidP="003E55A4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PLS</w:t>
      </w:r>
    </w:p>
    <w:p w:rsidR="003E55A4" w:rsidRPr="003E55A4" w:rsidRDefault="003E55A4" w:rsidP="003E55A4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osobních ochranných pracovních prostředků</w:t>
      </w:r>
    </w:p>
    <w:p w:rsidR="003E55A4" w:rsidRPr="00884508" w:rsidRDefault="003E55A4" w:rsidP="003E55A4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Prevence pracovních úrazů</w:t>
      </w:r>
    </w:p>
    <w:p w:rsidR="00884508" w:rsidRPr="003E55A4" w:rsidRDefault="00884508" w:rsidP="003E55A4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Stravování: zajištění podávání teplých jídel nebo stravenku v nominální hodnotě Kč 60,- na jedno jídlo v průběhu jedné pracovní směny (zaměstnanec hradí 50 % ceny stravenky)</w:t>
      </w:r>
    </w:p>
    <w:p w:rsidR="000B6A0E" w:rsidRDefault="000B6A0E" w:rsidP="005E4AD9">
      <w:pPr>
        <w:rPr>
          <w:rFonts w:ascii="Arial" w:hAnsi="Arial" w:cs="Arial"/>
          <w:sz w:val="24"/>
          <w:szCs w:val="24"/>
        </w:rPr>
      </w:pPr>
    </w:p>
    <w:p w:rsidR="000B6A0E" w:rsidRDefault="000B6A0E" w:rsidP="005E4AD9">
      <w:pPr>
        <w:rPr>
          <w:rFonts w:ascii="Arial" w:hAnsi="Arial" w:cs="Arial"/>
          <w:sz w:val="24"/>
          <w:szCs w:val="24"/>
        </w:rPr>
      </w:pPr>
      <w:r w:rsidRPr="000B6A0E">
        <w:rPr>
          <w:rFonts w:ascii="Arial" w:hAnsi="Arial" w:cs="Arial"/>
          <w:sz w:val="24"/>
          <w:szCs w:val="24"/>
        </w:rPr>
        <w:lastRenderedPageBreak/>
        <w:t xml:space="preserve">Společnost </w:t>
      </w:r>
      <w:r w:rsidRPr="000B6A0E">
        <w:rPr>
          <w:rFonts w:ascii="Arial" w:hAnsi="Arial" w:cs="Arial"/>
          <w:b/>
          <w:sz w:val="24"/>
          <w:szCs w:val="24"/>
        </w:rPr>
        <w:t>DPOV, a.s.</w:t>
      </w:r>
      <w:r w:rsidRPr="000B6A0E">
        <w:rPr>
          <w:rFonts w:ascii="Arial" w:hAnsi="Arial" w:cs="Arial"/>
          <w:sz w:val="24"/>
          <w:szCs w:val="24"/>
        </w:rPr>
        <w:t xml:space="preserve"> </w:t>
      </w:r>
      <w:r w:rsidRPr="00EB3692">
        <w:rPr>
          <w:rFonts w:ascii="Arial" w:hAnsi="Arial" w:cs="Arial"/>
          <w:sz w:val="24"/>
          <w:szCs w:val="24"/>
        </w:rPr>
        <w:t>je dceřinou společností Českých drah a.s.,</w:t>
      </w:r>
      <w:r>
        <w:rPr>
          <w:rFonts w:ascii="Arial" w:hAnsi="Arial" w:cs="Arial"/>
          <w:sz w:val="24"/>
          <w:szCs w:val="24"/>
        </w:rPr>
        <w:t xml:space="preserve"> které jsou jediným akcionářem. Společnost </w:t>
      </w:r>
      <w:r w:rsidRPr="000B6A0E">
        <w:rPr>
          <w:rFonts w:ascii="Arial" w:hAnsi="Arial" w:cs="Arial"/>
          <w:sz w:val="24"/>
          <w:szCs w:val="24"/>
        </w:rPr>
        <w:t>působí v oblasti oprav a modernizací železničních kolejových vozidel</w:t>
      </w:r>
      <w:r>
        <w:rPr>
          <w:rFonts w:ascii="Arial" w:hAnsi="Arial" w:cs="Arial"/>
          <w:sz w:val="24"/>
          <w:szCs w:val="24"/>
        </w:rPr>
        <w:t>, sídlí v Přerově.</w:t>
      </w:r>
    </w:p>
    <w:p w:rsidR="008F629E" w:rsidRDefault="008F629E" w:rsidP="008F629E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8F629E" w:rsidRPr="008F629E" w:rsidRDefault="008F629E" w:rsidP="008F629E">
      <w:pPr>
        <w:pStyle w:val="Odstavecseseznamem"/>
        <w:numPr>
          <w:ilvl w:val="0"/>
          <w:numId w:val="23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 (5 týdnů)</w:t>
      </w:r>
    </w:p>
    <w:p w:rsidR="008F629E" w:rsidRPr="008F629E" w:rsidRDefault="008F629E" w:rsidP="008F629E">
      <w:pPr>
        <w:pStyle w:val="Odstavecseseznamem"/>
        <w:numPr>
          <w:ilvl w:val="0"/>
          <w:numId w:val="23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Stravování: </w:t>
      </w:r>
      <w:r>
        <w:rPr>
          <w:rFonts w:ascii="Arial" w:hAnsi="Arial" w:cs="Arial"/>
          <w:sz w:val="24"/>
          <w:szCs w:val="24"/>
        </w:rPr>
        <w:t>podávání teplé stravy, dovoz stravy, hluboce mražená strava; pokud není možný ani jeden z těchto způsobů, umožní zaměstnavatel poukázku na jídlo v nominální hodnotě Kč 90,-)</w:t>
      </w:r>
    </w:p>
    <w:p w:rsidR="008F629E" w:rsidRPr="008F629E" w:rsidRDefault="008F629E" w:rsidP="008F629E">
      <w:pPr>
        <w:pStyle w:val="Odstavecseseznamem"/>
        <w:numPr>
          <w:ilvl w:val="0"/>
          <w:numId w:val="23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BOZP a prověrky na pracovišti</w:t>
      </w:r>
    </w:p>
    <w:p w:rsidR="008F629E" w:rsidRPr="008F629E" w:rsidRDefault="008F629E" w:rsidP="008F629E">
      <w:pPr>
        <w:pStyle w:val="Odstavecseseznamem"/>
        <w:numPr>
          <w:ilvl w:val="0"/>
          <w:numId w:val="23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Pracovní podmínky na pracovišti</w:t>
      </w:r>
    </w:p>
    <w:p w:rsidR="008F629E" w:rsidRPr="008D1A40" w:rsidRDefault="008F629E" w:rsidP="008F629E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8D1A40">
        <w:rPr>
          <w:rFonts w:ascii="Arial" w:hAnsi="Arial" w:cs="Arial"/>
          <w:sz w:val="24"/>
          <w:szCs w:val="24"/>
        </w:rPr>
        <w:t>jištění OOPP, mycích, dezinfekčních prostředků a ochranných nápojů na pracovišti</w:t>
      </w:r>
    </w:p>
    <w:p w:rsidR="003E1662" w:rsidRDefault="003E1662" w:rsidP="005E4AD9">
      <w:pPr>
        <w:rPr>
          <w:rFonts w:ascii="Arial" w:hAnsi="Arial" w:cs="Arial"/>
          <w:sz w:val="24"/>
          <w:szCs w:val="24"/>
        </w:rPr>
      </w:pPr>
    </w:p>
    <w:p w:rsidR="000B6A0E" w:rsidRDefault="000B6A0E" w:rsidP="005E4AD9">
      <w:pPr>
        <w:rPr>
          <w:rFonts w:ascii="Arial" w:hAnsi="Arial" w:cs="Arial"/>
          <w:sz w:val="24"/>
          <w:szCs w:val="24"/>
        </w:rPr>
      </w:pPr>
      <w:r w:rsidRPr="000B6A0E">
        <w:rPr>
          <w:rFonts w:ascii="Arial" w:hAnsi="Arial" w:cs="Arial"/>
          <w:b/>
          <w:sz w:val="24"/>
          <w:szCs w:val="24"/>
        </w:rPr>
        <w:t>Drážní úřad</w:t>
      </w:r>
      <w:r w:rsidRPr="000B6A0E">
        <w:rPr>
          <w:rFonts w:ascii="Arial" w:hAnsi="Arial" w:cs="Arial"/>
          <w:sz w:val="24"/>
          <w:szCs w:val="24"/>
        </w:rPr>
        <w:t xml:space="preserve"> je organizační složka státu podřízená Ministerstvu dopravy. Jde o správní úřad zřízený zákonem č. 266/1994 Sb., o dráhách, přičemž jeho hlavní činností je výkon státní správy ve věcech drah železničních, tramvajových, trolejbusových, lanových a dráhy speciální (metr</w:t>
      </w:r>
      <w:r>
        <w:rPr>
          <w:rFonts w:ascii="Arial" w:hAnsi="Arial" w:cs="Arial"/>
          <w:sz w:val="24"/>
          <w:szCs w:val="24"/>
        </w:rPr>
        <w:t>o).</w:t>
      </w: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8F629E" w:rsidRPr="008F629E" w:rsidRDefault="008F629E" w:rsidP="008F629E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 (5 týdnů)</w:t>
      </w:r>
    </w:p>
    <w:p w:rsidR="008F629E" w:rsidRPr="001E41D4" w:rsidRDefault="008F629E" w:rsidP="008F629E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BOZP </w:t>
      </w:r>
      <w:r w:rsidR="001E41D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(školení, prověrky za součinnosti OSŽ)</w:t>
      </w:r>
    </w:p>
    <w:p w:rsidR="001E41D4" w:rsidRPr="001E41D4" w:rsidRDefault="001E41D4" w:rsidP="008F629E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PLS</w:t>
      </w:r>
    </w:p>
    <w:p w:rsidR="001E41D4" w:rsidRPr="008F629E" w:rsidRDefault="001E41D4" w:rsidP="008F629E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stravování</w:t>
      </w:r>
    </w:p>
    <w:p w:rsidR="000B6A0E" w:rsidRDefault="000B6A0E" w:rsidP="005E4AD9">
      <w:pPr>
        <w:rPr>
          <w:rFonts w:ascii="Arial" w:hAnsi="Arial" w:cs="Arial"/>
          <w:sz w:val="24"/>
          <w:szCs w:val="24"/>
        </w:rPr>
      </w:pPr>
    </w:p>
    <w:p w:rsidR="000B6A0E" w:rsidRPr="005E6AC1" w:rsidRDefault="000B6A0E" w:rsidP="000B6A0E">
      <w:pPr>
        <w:rPr>
          <w:rFonts w:ascii="Arial" w:hAnsi="Arial" w:cs="Arial"/>
          <w:sz w:val="24"/>
          <w:szCs w:val="24"/>
        </w:rPr>
      </w:pPr>
      <w:r w:rsidRPr="00C37626">
        <w:rPr>
          <w:rFonts w:ascii="Arial" w:hAnsi="Arial" w:cs="Arial"/>
          <w:b/>
          <w:sz w:val="24"/>
          <w:szCs w:val="24"/>
        </w:rPr>
        <w:t>Společnost Elektrizace žele</w:t>
      </w:r>
      <w:r w:rsidRPr="00505CB1">
        <w:rPr>
          <w:rFonts w:ascii="Arial" w:hAnsi="Arial" w:cs="Arial"/>
          <w:b/>
          <w:sz w:val="24"/>
          <w:szCs w:val="24"/>
        </w:rPr>
        <w:t>znic Praha a.s.</w:t>
      </w:r>
      <w:r w:rsidRPr="005D2E09">
        <w:rPr>
          <w:rFonts w:ascii="Arial" w:hAnsi="Arial" w:cs="Arial"/>
          <w:sz w:val="24"/>
          <w:szCs w:val="24"/>
        </w:rPr>
        <w:t xml:space="preserve"> se více než 55 let specializuje na vývoj, projektování, výrobu a montáž prvků drážního trakčního vedení pro železnici, tramvajovou a trolejbusovou dopravu. Dalším oborem činnosti jsou dodávky elektrotechnologických celků jako jsou trakční napájecí stanice, měnírny, trafostanice a rozvodny vč. dálkového ovládání.</w:t>
      </w: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0B6A0E" w:rsidRDefault="007A19B1" w:rsidP="007A19B1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 a prověrky za součinnosti OSŽ</w:t>
      </w:r>
    </w:p>
    <w:p w:rsidR="007A19B1" w:rsidRDefault="007A19B1" w:rsidP="007A19B1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 s OSŽ při vyšetřování pracovních úrazů</w:t>
      </w:r>
    </w:p>
    <w:p w:rsidR="007A19B1" w:rsidRDefault="007A19B1" w:rsidP="007A19B1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Příspěvky na čištění OOPP, mycí, čistící a dezinfekční prostředky</w:t>
      </w:r>
    </w:p>
    <w:p w:rsidR="007A19B1" w:rsidRDefault="007A19B1" w:rsidP="007A19B1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podmínky  a prostředí</w:t>
      </w:r>
    </w:p>
    <w:p w:rsidR="007A19B1" w:rsidRDefault="007A19B1" w:rsidP="007A19B1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příspěvek ve výši Kč 15,- na jedno hlavní jídlo denně</w:t>
      </w:r>
    </w:p>
    <w:p w:rsidR="007A19B1" w:rsidRPr="007A19B1" w:rsidRDefault="007A19B1" w:rsidP="007A19B1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na rekreaci nezletilého nezaopatřeného dítěte do Kč 1.500,- ročně</w:t>
      </w:r>
    </w:p>
    <w:p w:rsidR="000B6A0E" w:rsidRDefault="000B6A0E" w:rsidP="005E4AD9">
      <w:pPr>
        <w:rPr>
          <w:rFonts w:ascii="Arial" w:hAnsi="Arial" w:cs="Arial"/>
          <w:sz w:val="24"/>
          <w:szCs w:val="24"/>
        </w:rPr>
      </w:pPr>
    </w:p>
    <w:p w:rsidR="000B6A0E" w:rsidRDefault="000B6A0E" w:rsidP="005E4AD9">
      <w:pPr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b/>
          <w:sz w:val="24"/>
          <w:szCs w:val="24"/>
        </w:rPr>
        <w:t>JLV, a.s.</w:t>
      </w:r>
      <w:r>
        <w:rPr>
          <w:rFonts w:ascii="Arial" w:hAnsi="Arial" w:cs="Arial"/>
          <w:sz w:val="24"/>
          <w:szCs w:val="24"/>
        </w:rPr>
        <w:t xml:space="preserve"> – společnost zajišťující služby a catering v jídelních a lůžkových vozech ČD, a.s., společnost provozuje síť nádražních </w:t>
      </w:r>
      <w:proofErr w:type="spellStart"/>
      <w:r>
        <w:rPr>
          <w:rFonts w:ascii="Arial" w:hAnsi="Arial" w:cs="Arial"/>
          <w:sz w:val="24"/>
          <w:szCs w:val="24"/>
        </w:rPr>
        <w:t>minmarketů</w:t>
      </w:r>
      <w:proofErr w:type="spellEnd"/>
      <w:r>
        <w:rPr>
          <w:rFonts w:ascii="Arial" w:hAnsi="Arial" w:cs="Arial"/>
          <w:sz w:val="24"/>
          <w:szCs w:val="24"/>
        </w:rPr>
        <w:t xml:space="preserve"> „Point market“. </w:t>
      </w:r>
      <w:r w:rsidR="0073215D">
        <w:rPr>
          <w:rFonts w:ascii="Arial" w:hAnsi="Arial" w:cs="Arial"/>
          <w:sz w:val="24"/>
          <w:szCs w:val="24"/>
        </w:rPr>
        <w:t>Společnost je součástí skupiny ČD, a.s., s minoritním podílem akcií ČD, a.s.</w:t>
      </w: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73215D" w:rsidRDefault="007A19B1" w:rsidP="007A19B1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Úhrada preventivního očkování proti chřipce (proplacení na základě předloženého účtu – 1x ročně)</w:t>
      </w:r>
    </w:p>
    <w:p w:rsidR="007839E7" w:rsidRDefault="007839E7" w:rsidP="007A19B1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 - 5 týdnů pro zaměstnance:</w:t>
      </w:r>
    </w:p>
    <w:p w:rsidR="007839E7" w:rsidRDefault="007839E7" w:rsidP="007839E7">
      <w:pPr>
        <w:pStyle w:val="Odstavecseseznamem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jejichž pracovní poměr přesáhl trvání 10 let; </w:t>
      </w:r>
    </w:p>
    <w:p w:rsidR="007839E7" w:rsidRDefault="007839E7" w:rsidP="007839E7">
      <w:pPr>
        <w:pStyle w:val="Odstavecseseznamem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mimořádné pracovní výsledky spojené s ekonomickým přínosem pro zaměstnavatele dosahované minimálně po dobu 3 let</w:t>
      </w:r>
    </w:p>
    <w:p w:rsidR="007839E7" w:rsidRDefault="007839E7" w:rsidP="007839E7">
      <w:pPr>
        <w:pStyle w:val="Odstavecseseznamem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mimořádnou příkladnou reprezentaci zaměstnavatele prokazovanou zaměstnancem minimálně po dobu 3 let</w:t>
      </w:r>
    </w:p>
    <w:p w:rsidR="007839E7" w:rsidRDefault="007839E7" w:rsidP="007839E7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stravování: zaměstnavatel poskytne zaměstnancům firemní stravování v rozmezí hodnot od 55,- Kč do 109 Kč denně (zaměstnanec hradí od 15,- do 70 Kč denně)</w:t>
      </w:r>
    </w:p>
    <w:p w:rsidR="007839E7" w:rsidRDefault="007839E7" w:rsidP="007839E7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pracovního oblečení, ochranných</w:t>
      </w:r>
      <w:r w:rsidRPr="007839E7">
        <w:rPr>
          <w:rFonts w:ascii="Arial" w:hAnsi="Arial" w:cs="Arial"/>
          <w:sz w:val="24"/>
          <w:szCs w:val="24"/>
        </w:rPr>
        <w:t xml:space="preserve"> a pracovní</w:t>
      </w:r>
      <w:r>
        <w:rPr>
          <w:rFonts w:ascii="Arial" w:hAnsi="Arial" w:cs="Arial"/>
          <w:sz w:val="24"/>
          <w:szCs w:val="24"/>
        </w:rPr>
        <w:t>ch pomůcek</w:t>
      </w:r>
    </w:p>
    <w:p w:rsidR="007839E7" w:rsidRDefault="007839E7" w:rsidP="007839E7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 a prověrky</w:t>
      </w:r>
    </w:p>
    <w:p w:rsidR="007839E7" w:rsidRPr="007839E7" w:rsidRDefault="007839E7" w:rsidP="007839E7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Regenerace pracovní síly a využívání volného času (bezplatný vstup pro zaměstnance, rodinné příslušníky starší 15let a vlastní důchodce do FIT centra v sídle společnosti)</w:t>
      </w:r>
    </w:p>
    <w:p w:rsidR="007A19B1" w:rsidRDefault="007A19B1" w:rsidP="007A19B1">
      <w:pPr>
        <w:rPr>
          <w:rFonts w:ascii="Arial" w:hAnsi="Arial" w:cs="Arial"/>
          <w:sz w:val="24"/>
          <w:szCs w:val="24"/>
        </w:rPr>
      </w:pPr>
    </w:p>
    <w:p w:rsidR="001E4679" w:rsidRPr="007A19B1" w:rsidRDefault="001E4679" w:rsidP="007A19B1">
      <w:pPr>
        <w:rPr>
          <w:rFonts w:ascii="Arial" w:hAnsi="Arial" w:cs="Arial"/>
          <w:sz w:val="24"/>
          <w:szCs w:val="24"/>
        </w:rPr>
      </w:pPr>
    </w:p>
    <w:p w:rsidR="0073215D" w:rsidRDefault="0073215D" w:rsidP="005E4AD9">
      <w:pPr>
        <w:rPr>
          <w:rFonts w:ascii="Arial" w:hAnsi="Arial" w:cs="Arial"/>
          <w:sz w:val="24"/>
          <w:szCs w:val="24"/>
        </w:rPr>
      </w:pPr>
      <w:proofErr w:type="spellStart"/>
      <w:r w:rsidRPr="0073215D">
        <w:rPr>
          <w:rFonts w:ascii="Arial" w:hAnsi="Arial" w:cs="Arial"/>
          <w:b/>
          <w:sz w:val="24"/>
          <w:szCs w:val="24"/>
        </w:rPr>
        <w:t>Legios</w:t>
      </w:r>
      <w:proofErr w:type="spellEnd"/>
      <w:r w:rsidRPr="0073215D">
        <w:rPr>
          <w:rFonts w:ascii="Arial" w:hAnsi="Arial" w:cs="Arial"/>
          <w:b/>
          <w:sz w:val="24"/>
          <w:szCs w:val="24"/>
        </w:rPr>
        <w:t xml:space="preserve"> Loco, a.</w:t>
      </w:r>
      <w:proofErr w:type="gramStart"/>
      <w:r w:rsidRPr="0073215D">
        <w:rPr>
          <w:rFonts w:ascii="Arial" w:hAnsi="Arial" w:cs="Arial"/>
          <w:b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 je</w:t>
      </w:r>
      <w:proofErr w:type="gramEnd"/>
      <w:r>
        <w:rPr>
          <w:rFonts w:ascii="Arial" w:hAnsi="Arial" w:cs="Arial"/>
          <w:sz w:val="24"/>
          <w:szCs w:val="24"/>
        </w:rPr>
        <w:t xml:space="preserve"> společnost zabývající se výrobou železničních vagónů, jejich opravami, modernizací a renovací</w:t>
      </w:r>
      <w:r w:rsidRPr="007321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Sídlo společnosti je v Lounech.</w:t>
      </w: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73215D" w:rsidRDefault="007905AD" w:rsidP="007905AD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týdenní pracovní doby (37,5 hod pro všechny zaměstnance)</w:t>
      </w:r>
    </w:p>
    <w:p w:rsidR="007905AD" w:rsidRDefault="007905AD" w:rsidP="007905AD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Dovolená – bude stanovena letní celozávodní7</w:t>
      </w:r>
    </w:p>
    <w:p w:rsidR="007905AD" w:rsidRDefault="007905AD" w:rsidP="007905AD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 a součinnost odborů při prověrkách a vyšetřováních pracovních úrazů</w:t>
      </w:r>
    </w:p>
    <w:p w:rsidR="007905AD" w:rsidRPr="008D1A40" w:rsidRDefault="007905AD" w:rsidP="007905AD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Zajištění OOPP, mycích a čisticích </w:t>
      </w:r>
      <w:r w:rsidRPr="008D1A40">
        <w:rPr>
          <w:rFonts w:ascii="Arial" w:hAnsi="Arial" w:cs="Arial"/>
          <w:sz w:val="24"/>
          <w:szCs w:val="24"/>
        </w:rPr>
        <w:t>prostředků na pracovišti</w:t>
      </w:r>
    </w:p>
    <w:p w:rsidR="007905AD" w:rsidRDefault="007905AD" w:rsidP="007905AD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zaměstnavatel zajistí všem směnám závodní stravování, příspěvek zaměstnavatele min. 55 % ceny jídla</w:t>
      </w:r>
    </w:p>
    <w:p w:rsidR="007905AD" w:rsidRDefault="007905AD" w:rsidP="007905AD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ochranných nealkoholických nápojů na pracovišti</w:t>
      </w:r>
    </w:p>
    <w:p w:rsidR="007905AD" w:rsidRDefault="007905AD" w:rsidP="007905AD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PLS</w:t>
      </w:r>
    </w:p>
    <w:p w:rsidR="0063274C" w:rsidRPr="007905AD" w:rsidRDefault="0063274C" w:rsidP="004F1AE4">
      <w:pPr>
        <w:pStyle w:val="Odstavecseseznamem"/>
        <w:rPr>
          <w:rFonts w:ascii="Arial" w:hAnsi="Arial" w:cs="Arial"/>
          <w:sz w:val="24"/>
          <w:szCs w:val="24"/>
        </w:rPr>
      </w:pPr>
    </w:p>
    <w:p w:rsidR="0073215D" w:rsidRDefault="0073215D" w:rsidP="005E4AD9">
      <w:pPr>
        <w:rPr>
          <w:rFonts w:ascii="Arial" w:hAnsi="Arial" w:cs="Arial"/>
          <w:sz w:val="24"/>
          <w:szCs w:val="24"/>
        </w:rPr>
      </w:pPr>
    </w:p>
    <w:p w:rsidR="0073215D" w:rsidRDefault="0073215D" w:rsidP="0073215D">
      <w:pPr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 xml:space="preserve">Společnost </w:t>
      </w:r>
      <w:r w:rsidRPr="0073215D">
        <w:rPr>
          <w:rFonts w:ascii="Arial" w:hAnsi="Arial" w:cs="Arial"/>
          <w:b/>
          <w:sz w:val="24"/>
          <w:szCs w:val="24"/>
        </w:rPr>
        <w:t>OHL ŽS Brno, a.s.</w:t>
      </w:r>
      <w:r>
        <w:rPr>
          <w:rFonts w:ascii="Arial" w:hAnsi="Arial" w:cs="Arial"/>
          <w:sz w:val="24"/>
          <w:szCs w:val="24"/>
        </w:rPr>
        <w:t xml:space="preserve"> </w:t>
      </w:r>
      <w:r w:rsidRPr="0073215D">
        <w:rPr>
          <w:rFonts w:ascii="Arial" w:hAnsi="Arial" w:cs="Arial"/>
          <w:sz w:val="24"/>
          <w:szCs w:val="24"/>
        </w:rPr>
        <w:t>se zaměřuje na komplexní realizaci nejrůznějších stavebních děl, jejich modernizaci, rekonstrukci a údržbu dle potře</w:t>
      </w:r>
      <w:r>
        <w:rPr>
          <w:rFonts w:ascii="Arial" w:hAnsi="Arial" w:cs="Arial"/>
          <w:sz w:val="24"/>
          <w:szCs w:val="24"/>
        </w:rPr>
        <w:t>b a přání zákazníků v oborech: pozemní stavitelství, vodohospodářské stavby, podzemní stavitelství, silniční stavitelství, železniční stavitelství, inženýrské stavby a sanace.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7905AD" w:rsidRPr="007905AD" w:rsidRDefault="007905AD" w:rsidP="007905AD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Délku týdenní pracovní doby (40 </w:t>
      </w:r>
      <w:r w:rsidR="004D61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hodin)</w:t>
      </w:r>
    </w:p>
    <w:p w:rsidR="007905AD" w:rsidRPr="007905AD" w:rsidRDefault="007905AD" w:rsidP="007905AD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 (5 týdnů)</w:t>
      </w:r>
    </w:p>
    <w:p w:rsidR="007905AD" w:rsidRPr="004F1AE4" w:rsidRDefault="004F1AE4" w:rsidP="007905AD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</w:t>
      </w:r>
      <w:r w:rsidR="007905A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travování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ve výdejnách jídla nebo formou stravenek (hodnota Kč 80,-) ve veřejném stravování</w:t>
      </w:r>
    </w:p>
    <w:p w:rsidR="004F1AE4" w:rsidRPr="004F1AE4" w:rsidRDefault="004F1AE4" w:rsidP="004F1AE4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Zajištění pitné vody a ochranných nápojů </w:t>
      </w:r>
      <w:r w:rsidRPr="004F1A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 pracovišti</w:t>
      </w:r>
    </w:p>
    <w:p w:rsidR="004F1AE4" w:rsidRPr="004F1AE4" w:rsidRDefault="004F1AE4" w:rsidP="004F1AE4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PLS a očkování proti chřipce</w:t>
      </w:r>
    </w:p>
    <w:p w:rsidR="004F1AE4" w:rsidRPr="004F1AE4" w:rsidRDefault="004F1AE4" w:rsidP="004F1AE4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Rekreaci zaměstnanců: možnost využít některé z rekreačních zařízení zaměstnavatele</w:t>
      </w:r>
    </w:p>
    <w:p w:rsidR="004F1AE4" w:rsidRPr="004F1AE4" w:rsidRDefault="004F1AE4" w:rsidP="004F1AE4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Příspěvky OSŽ na zimní a letní dětskou rekreaci</w:t>
      </w:r>
    </w:p>
    <w:p w:rsidR="004F1AE4" w:rsidRPr="002A638B" w:rsidRDefault="004F1AE4" w:rsidP="004F1AE4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Příspěvky zaměstnancům a jejich rodinným příslušníkům na rekreace (včetně dětské</w:t>
      </w:r>
      <w:r w:rsidR="002A638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), zájezdy a léčebné pobyty po schválení ZO OSŽ</w:t>
      </w:r>
    </w:p>
    <w:p w:rsidR="002A638B" w:rsidRPr="002A638B" w:rsidRDefault="002A638B" w:rsidP="004F1AE4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Společnost bude pravidelně 1 krát ročně pořádat pro své zaměstnance tzv. Sportovní hry</w:t>
      </w:r>
    </w:p>
    <w:p w:rsidR="002A638B" w:rsidRPr="002A638B" w:rsidRDefault="002A638B" w:rsidP="004F1AE4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 FSV lze zaměstnancům, členům OSŽ a jejich rodinným příslušníkům, přispívat na tělovýchovné a sportovní činnosti </w:t>
      </w:r>
    </w:p>
    <w:p w:rsidR="002A638B" w:rsidRPr="004F1AE4" w:rsidRDefault="002A638B" w:rsidP="004F1AE4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BOZP</w:t>
      </w:r>
    </w:p>
    <w:p w:rsidR="0073215D" w:rsidRDefault="0073215D" w:rsidP="0073215D">
      <w:pPr>
        <w:rPr>
          <w:rFonts w:ascii="Arial" w:hAnsi="Arial" w:cs="Arial"/>
          <w:sz w:val="24"/>
          <w:szCs w:val="24"/>
        </w:rPr>
      </w:pPr>
    </w:p>
    <w:p w:rsidR="00482FF5" w:rsidRDefault="00482FF5" w:rsidP="0073215D">
      <w:pPr>
        <w:rPr>
          <w:rFonts w:ascii="Arial" w:hAnsi="Arial" w:cs="Arial"/>
          <w:b/>
          <w:sz w:val="24"/>
          <w:szCs w:val="24"/>
        </w:rPr>
      </w:pPr>
    </w:p>
    <w:p w:rsidR="0073215D" w:rsidRDefault="0073215D" w:rsidP="0073215D">
      <w:pPr>
        <w:rPr>
          <w:rFonts w:ascii="Arial" w:hAnsi="Arial" w:cs="Arial"/>
          <w:sz w:val="24"/>
          <w:szCs w:val="24"/>
        </w:rPr>
      </w:pPr>
      <w:proofErr w:type="spellStart"/>
      <w:r w:rsidRPr="0073215D">
        <w:rPr>
          <w:rFonts w:ascii="Arial" w:hAnsi="Arial" w:cs="Arial"/>
          <w:b/>
          <w:sz w:val="24"/>
          <w:szCs w:val="24"/>
        </w:rPr>
        <w:lastRenderedPageBreak/>
        <w:t>Pars</w:t>
      </w:r>
      <w:proofErr w:type="spellEnd"/>
      <w:r w:rsidRPr="0073215D">
        <w:rPr>
          <w:rFonts w:ascii="Arial" w:hAnsi="Arial" w:cs="Arial"/>
          <w:b/>
          <w:sz w:val="24"/>
          <w:szCs w:val="24"/>
        </w:rPr>
        <w:t xml:space="preserve"> nova a.s.</w:t>
      </w:r>
      <w:r w:rsidRPr="0073215D">
        <w:rPr>
          <w:rFonts w:ascii="Arial" w:hAnsi="Arial" w:cs="Arial"/>
          <w:sz w:val="24"/>
          <w:szCs w:val="24"/>
        </w:rPr>
        <w:t xml:space="preserve"> je tradiční česká </w:t>
      </w:r>
      <w:proofErr w:type="gramStart"/>
      <w:r w:rsidRPr="0073215D">
        <w:rPr>
          <w:rFonts w:ascii="Arial" w:hAnsi="Arial" w:cs="Arial"/>
          <w:sz w:val="24"/>
          <w:szCs w:val="24"/>
        </w:rPr>
        <w:t xml:space="preserve">firma </w:t>
      </w:r>
      <w:r>
        <w:rPr>
          <w:rFonts w:ascii="Arial" w:hAnsi="Arial" w:cs="Arial"/>
          <w:sz w:val="24"/>
          <w:szCs w:val="24"/>
        </w:rPr>
        <w:t xml:space="preserve"> zabývající</w:t>
      </w:r>
      <w:proofErr w:type="gramEnd"/>
      <w:r>
        <w:rPr>
          <w:rFonts w:ascii="Arial" w:hAnsi="Arial" w:cs="Arial"/>
          <w:sz w:val="24"/>
          <w:szCs w:val="24"/>
        </w:rPr>
        <w:t xml:space="preserve"> se výrobou</w:t>
      </w:r>
      <w:r w:rsidRPr="0073215D">
        <w:rPr>
          <w:rFonts w:ascii="Arial" w:hAnsi="Arial" w:cs="Arial"/>
          <w:sz w:val="24"/>
          <w:szCs w:val="24"/>
        </w:rPr>
        <w:t>, modernizací a oprav</w:t>
      </w:r>
      <w:r>
        <w:rPr>
          <w:rFonts w:ascii="Arial" w:hAnsi="Arial" w:cs="Arial"/>
          <w:sz w:val="24"/>
          <w:szCs w:val="24"/>
        </w:rPr>
        <w:t xml:space="preserve">ami kolejových vozidel. </w:t>
      </w:r>
      <w:r w:rsidRPr="0073215D">
        <w:rPr>
          <w:rFonts w:ascii="Arial" w:hAnsi="Arial" w:cs="Arial"/>
          <w:sz w:val="24"/>
          <w:szCs w:val="24"/>
        </w:rPr>
        <w:t xml:space="preserve">Od roku 2008 je </w:t>
      </w:r>
      <w:proofErr w:type="spellStart"/>
      <w:r w:rsidRPr="0073215D">
        <w:rPr>
          <w:rFonts w:ascii="Arial" w:hAnsi="Arial" w:cs="Arial"/>
          <w:sz w:val="24"/>
          <w:szCs w:val="24"/>
        </w:rPr>
        <w:t>Pars</w:t>
      </w:r>
      <w:proofErr w:type="spellEnd"/>
      <w:r w:rsidRPr="0073215D">
        <w:rPr>
          <w:rFonts w:ascii="Arial" w:hAnsi="Arial" w:cs="Arial"/>
          <w:sz w:val="24"/>
          <w:szCs w:val="24"/>
        </w:rPr>
        <w:t xml:space="preserve"> nova a.s. součástí skupiny Škoda </w:t>
      </w:r>
      <w:proofErr w:type="spellStart"/>
      <w:r w:rsidRPr="0073215D">
        <w:rPr>
          <w:rFonts w:ascii="Arial" w:hAnsi="Arial" w:cs="Arial"/>
          <w:sz w:val="24"/>
          <w:szCs w:val="24"/>
        </w:rPr>
        <w:t>Transportation</w:t>
      </w:r>
      <w:proofErr w:type="spellEnd"/>
    </w:p>
    <w:p w:rsidR="00482FF5" w:rsidRDefault="00482FF5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482FF5" w:rsidRDefault="00482FF5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9F5297" w:rsidRDefault="002A638B" w:rsidP="002A638B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 (5 týdnů)</w:t>
      </w:r>
    </w:p>
    <w:p w:rsidR="002A638B" w:rsidRDefault="002A638B" w:rsidP="002A638B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volno 1 den z náhradou mzdy (max. však 5 dní v kalendářním roce) za každých 21 odpracovaných dní pro zaměstnance vykonávající profese </w:t>
      </w:r>
    </w:p>
    <w:p w:rsidR="002A638B" w:rsidRDefault="002A638B" w:rsidP="002A638B">
      <w:pPr>
        <w:pStyle w:val="Odstavecseseznamem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Čistič kanalizačního zařízení a zaměstnanec tlakového mytí</w:t>
      </w:r>
    </w:p>
    <w:p w:rsidR="002A638B" w:rsidRDefault="002A638B" w:rsidP="002A638B">
      <w:pPr>
        <w:pStyle w:val="Odstavecseseznamem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Strojírenský dělník pracoviště Tryskání vozidel a součástí vykonávající práce zařazené do rizikové kategorie 4</w:t>
      </w:r>
    </w:p>
    <w:p w:rsidR="002A638B" w:rsidRDefault="002A638B" w:rsidP="002A638B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PLS</w:t>
      </w:r>
    </w:p>
    <w:p w:rsidR="002A638B" w:rsidRDefault="002A638B" w:rsidP="002A638B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</w:t>
      </w:r>
      <w:r w:rsidR="004D6161">
        <w:rPr>
          <w:rFonts w:ascii="Arial" w:hAnsi="Arial" w:cs="Arial"/>
          <w:sz w:val="24"/>
          <w:szCs w:val="24"/>
        </w:rPr>
        <w:t>: zaměstnavatel hradí 55 % ceny odebraného jídla</w:t>
      </w:r>
    </w:p>
    <w:p w:rsidR="001E4679" w:rsidRPr="004D6161" w:rsidRDefault="001E4679" w:rsidP="004D6161">
      <w:pPr>
        <w:rPr>
          <w:rFonts w:ascii="Arial" w:hAnsi="Arial" w:cs="Arial"/>
          <w:sz w:val="24"/>
          <w:szCs w:val="24"/>
        </w:rPr>
      </w:pPr>
    </w:p>
    <w:p w:rsidR="00482FF5" w:rsidRDefault="00482FF5" w:rsidP="0073215D">
      <w:pPr>
        <w:rPr>
          <w:rFonts w:ascii="Arial" w:hAnsi="Arial" w:cs="Arial"/>
          <w:b/>
          <w:sz w:val="24"/>
          <w:szCs w:val="24"/>
        </w:rPr>
      </w:pPr>
    </w:p>
    <w:p w:rsidR="0073215D" w:rsidRDefault="0073215D" w:rsidP="0073215D">
      <w:pPr>
        <w:rPr>
          <w:rFonts w:ascii="Arial" w:hAnsi="Arial" w:cs="Arial"/>
          <w:sz w:val="24"/>
          <w:szCs w:val="24"/>
        </w:rPr>
      </w:pPr>
      <w:proofErr w:type="spellStart"/>
      <w:r w:rsidRPr="00C20EF4">
        <w:rPr>
          <w:rFonts w:ascii="Arial" w:hAnsi="Arial" w:cs="Arial"/>
          <w:b/>
          <w:sz w:val="24"/>
          <w:szCs w:val="24"/>
        </w:rPr>
        <w:t>Rail</w:t>
      </w:r>
      <w:proofErr w:type="spellEnd"/>
      <w:r w:rsidRPr="00C20E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0EF4">
        <w:rPr>
          <w:rFonts w:ascii="Arial" w:hAnsi="Arial" w:cs="Arial"/>
          <w:b/>
          <w:sz w:val="24"/>
          <w:szCs w:val="24"/>
        </w:rPr>
        <w:t>Cargo</w:t>
      </w:r>
      <w:proofErr w:type="spellEnd"/>
      <w:r w:rsidRPr="00C20E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0EF4">
        <w:rPr>
          <w:rFonts w:ascii="Arial" w:hAnsi="Arial" w:cs="Arial"/>
          <w:b/>
          <w:sz w:val="24"/>
          <w:szCs w:val="24"/>
        </w:rPr>
        <w:t>Operator</w:t>
      </w:r>
      <w:proofErr w:type="spellEnd"/>
      <w:r w:rsidRPr="00C20EF4">
        <w:rPr>
          <w:rFonts w:ascii="Arial" w:hAnsi="Arial" w:cs="Arial"/>
          <w:b/>
          <w:sz w:val="24"/>
          <w:szCs w:val="24"/>
        </w:rPr>
        <w:t xml:space="preserve">  - ČSKD  s.r.o.</w:t>
      </w:r>
      <w:r>
        <w:rPr>
          <w:rFonts w:ascii="Arial" w:hAnsi="Arial" w:cs="Arial"/>
          <w:sz w:val="24"/>
          <w:szCs w:val="24"/>
        </w:rPr>
        <w:t xml:space="preserve"> s</w:t>
      </w:r>
      <w:r w:rsidR="00C20EF4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C20EF4">
        <w:rPr>
          <w:rFonts w:ascii="Arial" w:hAnsi="Arial" w:cs="Arial"/>
          <w:sz w:val="24"/>
          <w:szCs w:val="24"/>
        </w:rPr>
        <w:t xml:space="preserve">zajišťuje </w:t>
      </w:r>
      <w:r>
        <w:rPr>
          <w:rFonts w:ascii="Arial" w:hAnsi="Arial" w:cs="Arial"/>
          <w:sz w:val="24"/>
          <w:szCs w:val="24"/>
        </w:rPr>
        <w:t xml:space="preserve"> </w:t>
      </w:r>
      <w:r w:rsidR="00C20EF4">
        <w:rPr>
          <w:rFonts w:ascii="Arial" w:hAnsi="Arial" w:cs="Arial"/>
          <w:sz w:val="24"/>
          <w:szCs w:val="24"/>
        </w:rPr>
        <w:t>kontejnerovou</w:t>
      </w:r>
      <w:proofErr w:type="gramEnd"/>
      <w:r w:rsidRPr="0073215D">
        <w:rPr>
          <w:rFonts w:ascii="Arial" w:hAnsi="Arial" w:cs="Arial"/>
          <w:sz w:val="24"/>
          <w:szCs w:val="24"/>
        </w:rPr>
        <w:t xml:space="preserve"> přeprav</w:t>
      </w:r>
      <w:r w:rsidR="00C20EF4">
        <w:rPr>
          <w:rFonts w:ascii="Arial" w:hAnsi="Arial" w:cs="Arial"/>
          <w:sz w:val="24"/>
          <w:szCs w:val="24"/>
        </w:rPr>
        <w:t xml:space="preserve">u </w:t>
      </w:r>
      <w:r w:rsidRPr="0073215D">
        <w:rPr>
          <w:rFonts w:ascii="Arial" w:hAnsi="Arial" w:cs="Arial"/>
          <w:sz w:val="24"/>
          <w:szCs w:val="24"/>
        </w:rPr>
        <w:t>jak po železnici, tak prostřednictvím silničních tahačů.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4D6161" w:rsidRPr="004D6161" w:rsidRDefault="004D6161" w:rsidP="004D6161">
      <w:pPr>
        <w:pStyle w:val="Odstavecseseznamem"/>
        <w:numPr>
          <w:ilvl w:val="0"/>
          <w:numId w:val="29"/>
        </w:numPr>
        <w:ind w:left="851" w:hanging="425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 (5 týdnů)</w:t>
      </w:r>
    </w:p>
    <w:p w:rsidR="004D6161" w:rsidRPr="004D6161" w:rsidRDefault="004D6161" w:rsidP="004D6161">
      <w:pPr>
        <w:pStyle w:val="Odstavecseseznamem"/>
        <w:numPr>
          <w:ilvl w:val="0"/>
          <w:numId w:val="29"/>
        </w:numPr>
        <w:ind w:left="851" w:hanging="425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Stravování: finanční příspěvek na stravování. Nominální hodnota stravenky je Kč 100,- zaměstnanec hradí Kč 25,-. Na další stravenku má nárok zaměstnanec, jehož směna s sebou přestávek na jídlo a oddech je delší než 11 hodin. U této stravenky zaměstnanec hradí Kč 32,-</w:t>
      </w:r>
    </w:p>
    <w:p w:rsidR="004D6161" w:rsidRPr="00BE3FE4" w:rsidRDefault="004D6161" w:rsidP="004D6161">
      <w:pPr>
        <w:pStyle w:val="Odstavecseseznamem"/>
        <w:numPr>
          <w:ilvl w:val="0"/>
          <w:numId w:val="29"/>
        </w:numPr>
        <w:ind w:left="851" w:hanging="425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Zdravotní péče: zajištění PLS</w:t>
      </w:r>
    </w:p>
    <w:p w:rsidR="00BE3FE4" w:rsidRPr="00BE3FE4" w:rsidRDefault="00BE3FE4" w:rsidP="004D6161">
      <w:pPr>
        <w:pStyle w:val="Odstavecseseznamem"/>
        <w:numPr>
          <w:ilvl w:val="0"/>
          <w:numId w:val="29"/>
        </w:numPr>
        <w:ind w:left="851" w:hanging="425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BOZP, součinnosti s odbory, prověrky BOZP</w:t>
      </w:r>
    </w:p>
    <w:p w:rsidR="00BE3FE4" w:rsidRPr="00BE3FE4" w:rsidRDefault="00BE3FE4" w:rsidP="004D6161">
      <w:pPr>
        <w:pStyle w:val="Odstavecseseznamem"/>
        <w:numPr>
          <w:ilvl w:val="0"/>
          <w:numId w:val="29"/>
        </w:numPr>
        <w:ind w:left="851" w:hanging="425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ochranných osobních pracovních pomůcek a mycích prostředků na náklady zaměstnavatele</w:t>
      </w:r>
    </w:p>
    <w:p w:rsidR="0073215D" w:rsidRPr="00C20EF4" w:rsidRDefault="0073215D" w:rsidP="0073215D">
      <w:pPr>
        <w:rPr>
          <w:rFonts w:ascii="Arial" w:hAnsi="Arial" w:cs="Arial"/>
          <w:sz w:val="24"/>
          <w:szCs w:val="24"/>
        </w:rPr>
      </w:pPr>
    </w:p>
    <w:p w:rsidR="0073215D" w:rsidRPr="0056733C" w:rsidRDefault="00C20EF4" w:rsidP="005E4AD9">
      <w:pPr>
        <w:rPr>
          <w:rFonts w:ascii="Arial" w:hAnsi="Arial" w:cs="Arial"/>
          <w:sz w:val="24"/>
          <w:szCs w:val="24"/>
        </w:rPr>
      </w:pPr>
      <w:r w:rsidRPr="00C20EF4">
        <w:rPr>
          <w:rFonts w:ascii="Arial" w:hAnsi="Arial" w:cs="Arial"/>
          <w:b/>
          <w:sz w:val="24"/>
          <w:szCs w:val="24"/>
        </w:rPr>
        <w:t>RYKO, a.s.</w:t>
      </w:r>
      <w:r>
        <w:rPr>
          <w:rFonts w:ascii="Arial" w:hAnsi="Arial" w:cs="Arial"/>
          <w:sz w:val="24"/>
          <w:szCs w:val="24"/>
        </w:rPr>
        <w:t xml:space="preserve"> </w:t>
      </w:r>
      <w:r w:rsidRPr="00C20EF4">
        <w:rPr>
          <w:rFonts w:ascii="Arial" w:hAnsi="Arial" w:cs="Arial"/>
          <w:sz w:val="24"/>
          <w:szCs w:val="24"/>
        </w:rPr>
        <w:t xml:space="preserve">je ryze českou akciovou společností </w:t>
      </w:r>
      <w:r>
        <w:rPr>
          <w:rFonts w:ascii="Arial" w:hAnsi="Arial" w:cs="Arial"/>
          <w:sz w:val="24"/>
          <w:szCs w:val="24"/>
        </w:rPr>
        <w:t>(se sídlem v Děčíně) patří mezi přední železniční opravny nákladních vozů</w:t>
      </w:r>
      <w:r w:rsidRPr="00C20EF4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C20EF4">
        <w:rPr>
          <w:rFonts w:ascii="Arial" w:hAnsi="Arial" w:cs="Arial"/>
          <w:sz w:val="24"/>
          <w:szCs w:val="24"/>
        </w:rPr>
        <w:t>Evropě</w:t>
      </w:r>
      <w:r>
        <w:rPr>
          <w:rFonts w:ascii="Arial" w:hAnsi="Arial" w:cs="Arial"/>
          <w:sz w:val="24"/>
          <w:szCs w:val="24"/>
        </w:rPr>
        <w:t>.</w:t>
      </w:r>
    </w:p>
    <w:p w:rsidR="009F5297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BE3FE4" w:rsidRPr="00BE3FE4" w:rsidRDefault="00BE3FE4" w:rsidP="00BE3FE4">
      <w:pPr>
        <w:pStyle w:val="Odstavecseseznamem"/>
        <w:numPr>
          <w:ilvl w:val="0"/>
          <w:numId w:val="30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Délka dovolené (4 týdny)</w:t>
      </w:r>
    </w:p>
    <w:p w:rsidR="00BE3FE4" w:rsidRPr="00BE3FE4" w:rsidRDefault="00BE3FE4" w:rsidP="00BE3FE4">
      <w:pPr>
        <w:pStyle w:val="Odstavecseseznamem"/>
        <w:numPr>
          <w:ilvl w:val="0"/>
          <w:numId w:val="30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BOZP na pracovišti</w:t>
      </w:r>
    </w:p>
    <w:p w:rsidR="00BE3FE4" w:rsidRPr="00482FF5" w:rsidRDefault="00BE3FE4" w:rsidP="00BE3FE4">
      <w:pPr>
        <w:pStyle w:val="Odstavecseseznamem"/>
        <w:numPr>
          <w:ilvl w:val="0"/>
          <w:numId w:val="30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Obědy formou závodního stravování, zaměstnavatel hradí 55 % ceny obědu bez DPH na jednoho zaměstnance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max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="00AB0A6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 výše 70 % stravného pro zaměstnance ve smyslu zákona o daních z</w:t>
      </w:r>
      <w:r w:rsidR="00482F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 </w:t>
      </w:r>
      <w:r w:rsidR="00AB0A6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příjmu</w:t>
      </w:r>
      <w:r w:rsidR="00482F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482FF5" w:rsidRDefault="00482FF5" w:rsidP="00482FF5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482FF5" w:rsidRDefault="00482FF5" w:rsidP="00482FF5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482FF5" w:rsidRDefault="00482FF5" w:rsidP="00482FF5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482FF5" w:rsidRDefault="00482FF5" w:rsidP="00482FF5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482FF5" w:rsidRDefault="00482FF5" w:rsidP="00482FF5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482FF5" w:rsidRPr="00482FF5" w:rsidRDefault="00482FF5" w:rsidP="00482FF5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73215D" w:rsidRDefault="0073215D" w:rsidP="005E4AD9">
      <w:pPr>
        <w:rPr>
          <w:rFonts w:ascii="Arial" w:hAnsi="Arial" w:cs="Arial"/>
          <w:sz w:val="24"/>
          <w:szCs w:val="24"/>
        </w:rPr>
      </w:pPr>
    </w:p>
    <w:p w:rsidR="00482FF5" w:rsidRDefault="00482FF5" w:rsidP="00C20EF4">
      <w:pPr>
        <w:rPr>
          <w:rFonts w:ascii="Arial" w:hAnsi="Arial" w:cs="Arial"/>
          <w:sz w:val="24"/>
          <w:szCs w:val="24"/>
        </w:rPr>
      </w:pPr>
    </w:p>
    <w:p w:rsidR="00482FF5" w:rsidRDefault="00482FF5" w:rsidP="00C20EF4">
      <w:pPr>
        <w:rPr>
          <w:rFonts w:ascii="Arial" w:hAnsi="Arial" w:cs="Arial"/>
          <w:sz w:val="24"/>
          <w:szCs w:val="24"/>
        </w:rPr>
      </w:pPr>
    </w:p>
    <w:p w:rsidR="00482FF5" w:rsidRPr="00461A2D" w:rsidRDefault="00C20EF4" w:rsidP="009F5297">
      <w:pPr>
        <w:rPr>
          <w:rFonts w:ascii="Arial" w:hAnsi="Arial" w:cs="Arial"/>
          <w:sz w:val="24"/>
          <w:szCs w:val="24"/>
        </w:rPr>
      </w:pPr>
      <w:r w:rsidRPr="00C20EF4">
        <w:rPr>
          <w:rFonts w:ascii="Arial" w:hAnsi="Arial" w:cs="Arial"/>
          <w:sz w:val="24"/>
          <w:szCs w:val="24"/>
        </w:rPr>
        <w:lastRenderedPageBreak/>
        <w:t xml:space="preserve">Firma </w:t>
      </w:r>
      <w:proofErr w:type="spellStart"/>
      <w:r w:rsidRPr="00C20EF4">
        <w:rPr>
          <w:rFonts w:ascii="Arial" w:hAnsi="Arial" w:cs="Arial"/>
          <w:b/>
          <w:sz w:val="24"/>
          <w:szCs w:val="24"/>
        </w:rPr>
        <w:t>Signal</w:t>
      </w:r>
      <w:proofErr w:type="spellEnd"/>
      <w:r w:rsidRPr="00C20E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0EF4">
        <w:rPr>
          <w:rFonts w:ascii="Arial" w:hAnsi="Arial" w:cs="Arial"/>
          <w:b/>
          <w:sz w:val="24"/>
          <w:szCs w:val="24"/>
        </w:rPr>
        <w:t>Mont</w:t>
      </w:r>
      <w:proofErr w:type="spellEnd"/>
      <w:r w:rsidRPr="00C20EF4">
        <w:rPr>
          <w:rFonts w:ascii="Arial" w:hAnsi="Arial" w:cs="Arial"/>
          <w:b/>
          <w:sz w:val="24"/>
          <w:szCs w:val="24"/>
        </w:rPr>
        <w:t>, s. r. o</w:t>
      </w:r>
      <w:r w:rsidRPr="00C20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(Hradec Králové) </w:t>
      </w:r>
      <w:r w:rsidRPr="00C20EF4">
        <w:rPr>
          <w:rFonts w:ascii="Arial" w:hAnsi="Arial" w:cs="Arial"/>
          <w:sz w:val="24"/>
          <w:szCs w:val="24"/>
        </w:rPr>
        <w:t xml:space="preserve">vznikla v roce 1998 výsledkem privatizace majetku Českých drah. </w:t>
      </w:r>
      <w:r>
        <w:rPr>
          <w:rFonts w:ascii="Arial" w:hAnsi="Arial" w:cs="Arial"/>
          <w:sz w:val="24"/>
          <w:szCs w:val="24"/>
        </w:rPr>
        <w:t xml:space="preserve"> </w:t>
      </w:r>
      <w:r w:rsidRPr="00C20EF4">
        <w:rPr>
          <w:rFonts w:ascii="Arial" w:hAnsi="Arial" w:cs="Arial"/>
          <w:sz w:val="24"/>
          <w:szCs w:val="24"/>
        </w:rPr>
        <w:t>Výrobní program představuje vývoj, výrobu, montáž a servis</w:t>
      </w:r>
      <w:r>
        <w:rPr>
          <w:rFonts w:ascii="Arial" w:hAnsi="Arial" w:cs="Arial"/>
          <w:sz w:val="24"/>
          <w:szCs w:val="24"/>
        </w:rPr>
        <w:t xml:space="preserve"> sdělovací</w:t>
      </w:r>
      <w:r w:rsidRPr="00C20EF4">
        <w:rPr>
          <w:rFonts w:ascii="Arial" w:hAnsi="Arial" w:cs="Arial"/>
          <w:sz w:val="24"/>
          <w:szCs w:val="24"/>
        </w:rPr>
        <w:t xml:space="preserve"> a zabezpe</w:t>
      </w:r>
      <w:r>
        <w:rPr>
          <w:rFonts w:ascii="Arial" w:hAnsi="Arial" w:cs="Arial"/>
          <w:sz w:val="24"/>
          <w:szCs w:val="24"/>
        </w:rPr>
        <w:t>čovací techniky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AB0A69" w:rsidRDefault="00AB0A69" w:rsidP="00AB0A69">
      <w:pPr>
        <w:pStyle w:val="Odstavecseseznamem"/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B0A6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BOZP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– prověrky na pracovišti ve spolupráci s odborovými organizacemi</w:t>
      </w:r>
    </w:p>
    <w:p w:rsidR="00AB0A69" w:rsidRDefault="00AB0A69" w:rsidP="00AB0A69">
      <w:pPr>
        <w:pStyle w:val="Odstavecseseznamem"/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Zaměstnavatel v zájmu bezpečnosti a ochrany zdraví zaměstnanců a s podporou zástupů ZV OSŽ vyhlašuje zákaz kouření ve všech objektech, prostorách, prostranstvích mobilních prostředích společnosti. Případné výjimky – zřízení místa pro kuřáky povoluje ředitel společnosti.  </w:t>
      </w:r>
    </w:p>
    <w:p w:rsidR="00AB0A69" w:rsidRDefault="00AB0A69" w:rsidP="00AB0A69">
      <w:pPr>
        <w:pStyle w:val="Odstavecseseznamem"/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Zajištění mycích prostředků na náklady společnosti</w:t>
      </w:r>
    </w:p>
    <w:p w:rsidR="00AB0A69" w:rsidRDefault="00AB0A69" w:rsidP="00AB0A69">
      <w:pPr>
        <w:pStyle w:val="Odstavecseseznamem"/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Stravování: zajištěno závodní stravování v prostorách objektu; zaměstnavatel přispívá do výše 55 % ceny jednoho jídla v průběhu jedné pracovní směny</w:t>
      </w:r>
    </w:p>
    <w:p w:rsidR="00AB0A69" w:rsidRDefault="00AB0A69" w:rsidP="00AB0A69">
      <w:pPr>
        <w:pStyle w:val="Odstavecseseznamem"/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 (5 týdnů)</w:t>
      </w:r>
    </w:p>
    <w:p w:rsidR="00AB0A69" w:rsidRPr="00AB0A69" w:rsidRDefault="00AB0A69" w:rsidP="00AB0A69">
      <w:pPr>
        <w:pStyle w:val="Odstavecseseznamem"/>
        <w:numPr>
          <w:ilvl w:val="0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Možnost rekreace zaměstnanců, jejich rodinných příslušníků ve vlastním rekreačním zařízení</w:t>
      </w:r>
    </w:p>
    <w:p w:rsidR="00C20EF4" w:rsidRDefault="00C20EF4" w:rsidP="005E4AD9">
      <w:pPr>
        <w:rPr>
          <w:rFonts w:ascii="Arial" w:hAnsi="Arial" w:cs="Arial"/>
          <w:sz w:val="24"/>
          <w:szCs w:val="24"/>
        </w:rPr>
      </w:pPr>
    </w:p>
    <w:p w:rsidR="00482FF5" w:rsidRPr="00461A2D" w:rsidRDefault="00C20EF4" w:rsidP="009F5297">
      <w:pPr>
        <w:rPr>
          <w:rFonts w:ascii="Arial" w:hAnsi="Arial" w:cs="Arial"/>
          <w:sz w:val="24"/>
          <w:szCs w:val="24"/>
        </w:rPr>
      </w:pPr>
      <w:r w:rsidRPr="0056733C">
        <w:rPr>
          <w:rFonts w:ascii="Arial" w:hAnsi="Arial" w:cs="Arial"/>
          <w:b/>
          <w:sz w:val="24"/>
          <w:szCs w:val="24"/>
        </w:rPr>
        <w:t>SKANSKA, a.s. (divize železniční stavitelství</w:t>
      </w:r>
      <w:r w:rsidRPr="00C20E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</w:t>
      </w:r>
      <w:r w:rsidR="0056733C">
        <w:rPr>
          <w:rFonts w:ascii="Arial" w:hAnsi="Arial" w:cs="Arial"/>
          <w:sz w:val="24"/>
          <w:szCs w:val="24"/>
        </w:rPr>
        <w:t xml:space="preserve"> je divize stavební společnosti, dodavatel</w:t>
      </w:r>
      <w:r w:rsidR="0056733C" w:rsidRPr="0056733C">
        <w:rPr>
          <w:rFonts w:ascii="Arial" w:hAnsi="Arial" w:cs="Arial"/>
          <w:sz w:val="24"/>
          <w:szCs w:val="24"/>
        </w:rPr>
        <w:t xml:space="preserve"> všech typů kolejových staveb v celém jejich životním cyklu, od výstavby přes údržbu až po jejich rekonstrukci</w:t>
      </w:r>
      <w:r w:rsidR="0056733C">
        <w:rPr>
          <w:rFonts w:ascii="Arial" w:hAnsi="Arial" w:cs="Arial"/>
          <w:sz w:val="24"/>
          <w:szCs w:val="24"/>
        </w:rPr>
        <w:t xml:space="preserve">. 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1E4679" w:rsidRDefault="001E4679" w:rsidP="00AB0A69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dovolené: 5 týdnů</w:t>
      </w:r>
    </w:p>
    <w:p w:rsidR="001E4679" w:rsidRDefault="001E4679" w:rsidP="00AB0A69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Stravování: </w:t>
      </w:r>
    </w:p>
    <w:p w:rsidR="001E4679" w:rsidRDefault="001E4679" w:rsidP="001E4679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příspěvek na závodní stravování ve výši 55 % z ceny jídla závodního stravování, max. však z částky Kč 75,-</w:t>
      </w:r>
    </w:p>
    <w:p w:rsidR="001E4679" w:rsidRDefault="001E4679" w:rsidP="001E4679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v podobě stravenky s nominální hodnotou Kč 75,-</w:t>
      </w:r>
    </w:p>
    <w:p w:rsidR="00AB0A69" w:rsidRPr="00AB0A69" w:rsidRDefault="00AB0A69" w:rsidP="00AB0A69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BOZP na pracovišti</w:t>
      </w:r>
    </w:p>
    <w:p w:rsidR="0056733C" w:rsidRDefault="0056733C" w:rsidP="005E4AD9">
      <w:pPr>
        <w:rPr>
          <w:rFonts w:ascii="Arial" w:hAnsi="Arial" w:cs="Arial"/>
          <w:sz w:val="24"/>
          <w:szCs w:val="24"/>
        </w:rPr>
      </w:pPr>
    </w:p>
    <w:p w:rsidR="001E4679" w:rsidRDefault="001E4679" w:rsidP="005E4AD9">
      <w:pPr>
        <w:rPr>
          <w:rFonts w:ascii="Arial" w:hAnsi="Arial" w:cs="Arial"/>
          <w:sz w:val="24"/>
          <w:szCs w:val="24"/>
        </w:rPr>
      </w:pPr>
    </w:p>
    <w:p w:rsidR="00482FF5" w:rsidRPr="00461A2D" w:rsidRDefault="0056733C" w:rsidP="009F5297">
      <w:pPr>
        <w:rPr>
          <w:rFonts w:ascii="Arial" w:hAnsi="Arial" w:cs="Arial"/>
          <w:sz w:val="24"/>
          <w:szCs w:val="24"/>
        </w:rPr>
      </w:pPr>
      <w:r w:rsidRPr="0056733C">
        <w:rPr>
          <w:rFonts w:ascii="Arial" w:hAnsi="Arial" w:cs="Arial"/>
          <w:b/>
          <w:sz w:val="24"/>
          <w:szCs w:val="24"/>
        </w:rPr>
        <w:t>Střední škola technická a obchodní Olomouc</w:t>
      </w:r>
      <w:r>
        <w:rPr>
          <w:rFonts w:ascii="Arial" w:hAnsi="Arial" w:cs="Arial"/>
          <w:sz w:val="24"/>
          <w:szCs w:val="24"/>
        </w:rPr>
        <w:t xml:space="preserve"> v současné době zajišťuje</w:t>
      </w:r>
      <w:r w:rsidRPr="0056733C">
        <w:rPr>
          <w:rFonts w:ascii="Arial" w:hAnsi="Arial" w:cs="Arial"/>
          <w:sz w:val="24"/>
          <w:szCs w:val="24"/>
        </w:rPr>
        <w:t xml:space="preserve"> výuku v oborech elektrotechnických, strojírenských a obchodních.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8B7A96" w:rsidRPr="008B7A96" w:rsidRDefault="008B7A96" w:rsidP="008B7A96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Délku dovolené (4 týdny)</w:t>
      </w:r>
    </w:p>
    <w:p w:rsidR="008B7A96" w:rsidRPr="008B7A96" w:rsidRDefault="008B7A96" w:rsidP="008B7A96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Příspěvek na OOPP zaměstnancům dle profesí</w:t>
      </w:r>
    </w:p>
    <w:p w:rsidR="008B7A96" w:rsidRPr="008B7A96" w:rsidRDefault="008B7A96" w:rsidP="008B7A96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Vybavení pracovišť hygienickými a zdravotnickými potřebami </w:t>
      </w:r>
    </w:p>
    <w:p w:rsidR="008B7A96" w:rsidRPr="008B7A96" w:rsidRDefault="008B7A96" w:rsidP="008B7A96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BOZP na pracovišti</w:t>
      </w:r>
    </w:p>
    <w:p w:rsidR="008B7A96" w:rsidRPr="008B7A96" w:rsidRDefault="008B7A96" w:rsidP="008B7A96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Stravování (nespecifikováno)</w:t>
      </w:r>
    </w:p>
    <w:p w:rsidR="008B7A96" w:rsidRPr="008B7A96" w:rsidRDefault="008B7A96" w:rsidP="008B7A96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Umožnění bezplatného využití sportovního zařízení pro zaměstnance</w:t>
      </w:r>
    </w:p>
    <w:p w:rsidR="00482FF5" w:rsidRDefault="00482FF5" w:rsidP="005E4AD9">
      <w:pPr>
        <w:rPr>
          <w:rFonts w:ascii="Arial" w:hAnsi="Arial" w:cs="Arial"/>
          <w:b/>
          <w:sz w:val="24"/>
          <w:szCs w:val="24"/>
        </w:rPr>
      </w:pPr>
    </w:p>
    <w:p w:rsidR="00482FF5" w:rsidRDefault="00482FF5" w:rsidP="005E4AD9">
      <w:pPr>
        <w:rPr>
          <w:rFonts w:ascii="Arial" w:hAnsi="Arial" w:cs="Arial"/>
          <w:b/>
          <w:sz w:val="24"/>
          <w:szCs w:val="24"/>
        </w:rPr>
      </w:pPr>
    </w:p>
    <w:p w:rsidR="0056733C" w:rsidRDefault="0056733C" w:rsidP="005E4AD9">
      <w:pPr>
        <w:rPr>
          <w:rFonts w:ascii="Arial" w:hAnsi="Arial" w:cs="Arial"/>
          <w:b/>
          <w:sz w:val="24"/>
          <w:szCs w:val="24"/>
        </w:rPr>
      </w:pPr>
      <w:r w:rsidRPr="0056733C">
        <w:rPr>
          <w:rFonts w:ascii="Arial" w:hAnsi="Arial" w:cs="Arial"/>
          <w:b/>
          <w:sz w:val="24"/>
          <w:szCs w:val="24"/>
        </w:rPr>
        <w:t xml:space="preserve">Střední </w:t>
      </w:r>
      <w:proofErr w:type="gramStart"/>
      <w:r w:rsidRPr="0056733C">
        <w:rPr>
          <w:rFonts w:ascii="Arial" w:hAnsi="Arial" w:cs="Arial"/>
          <w:b/>
          <w:sz w:val="24"/>
          <w:szCs w:val="24"/>
        </w:rPr>
        <w:t>škola  železniční</w:t>
      </w:r>
      <w:proofErr w:type="gramEnd"/>
      <w:r w:rsidRPr="0056733C">
        <w:rPr>
          <w:rFonts w:ascii="Arial" w:hAnsi="Arial" w:cs="Arial"/>
          <w:b/>
          <w:sz w:val="24"/>
          <w:szCs w:val="24"/>
        </w:rPr>
        <w:t>, technická a služeb Šumperk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56733C" w:rsidRPr="008B7A96" w:rsidRDefault="008B7A96" w:rsidP="008B7A96">
      <w:pPr>
        <w:pStyle w:val="Odstavecseseznamem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Poskytování OOPP</w:t>
      </w:r>
    </w:p>
    <w:p w:rsidR="008B7A96" w:rsidRPr="008B7A96" w:rsidRDefault="008B7A96" w:rsidP="008B7A96">
      <w:pPr>
        <w:pStyle w:val="Odstavecseseznamem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Prověrky BOZP na pracovištích</w:t>
      </w:r>
    </w:p>
    <w:p w:rsidR="008B7A96" w:rsidRPr="008B7A96" w:rsidRDefault="008B7A96" w:rsidP="008B7A96">
      <w:pPr>
        <w:pStyle w:val="Odstavecseseznamem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zajištěno ve vlastním zařízení s příspěvkem zaměstnavatele max. do 55 % ceny hlavního jídla</w:t>
      </w:r>
    </w:p>
    <w:p w:rsidR="0056733C" w:rsidRPr="0056733C" w:rsidRDefault="0056733C" w:rsidP="0056733C">
      <w:pPr>
        <w:rPr>
          <w:rFonts w:ascii="Arial" w:hAnsi="Arial" w:cs="Arial"/>
          <w:b/>
          <w:sz w:val="24"/>
          <w:szCs w:val="24"/>
        </w:rPr>
      </w:pPr>
    </w:p>
    <w:p w:rsidR="0056733C" w:rsidRDefault="0056733C" w:rsidP="0056733C">
      <w:pPr>
        <w:rPr>
          <w:rFonts w:ascii="Arial" w:hAnsi="Arial" w:cs="Arial"/>
          <w:sz w:val="24"/>
          <w:szCs w:val="24"/>
        </w:rPr>
      </w:pPr>
      <w:r w:rsidRPr="0056733C">
        <w:rPr>
          <w:rFonts w:ascii="Arial" w:hAnsi="Arial" w:cs="Arial"/>
          <w:b/>
          <w:sz w:val="24"/>
          <w:szCs w:val="24"/>
        </w:rPr>
        <w:t xml:space="preserve">Správa železniční dopravní cesty, státní organizace (SŽDC) </w:t>
      </w:r>
      <w:r w:rsidRPr="004B3C33">
        <w:rPr>
          <w:rFonts w:ascii="Arial" w:hAnsi="Arial" w:cs="Arial"/>
          <w:sz w:val="24"/>
          <w:szCs w:val="24"/>
        </w:rPr>
        <w:t xml:space="preserve">Základním posláním SŽDC je plnit funkci vlastníka a provozovatele dráhy celostátní a drah regionálních </w:t>
      </w:r>
      <w:r w:rsidRPr="004B3C33">
        <w:rPr>
          <w:rFonts w:ascii="Arial" w:hAnsi="Arial" w:cs="Arial"/>
          <w:sz w:val="24"/>
          <w:szCs w:val="24"/>
        </w:rPr>
        <w:lastRenderedPageBreak/>
        <w:t>ve vlastnictví státu</w:t>
      </w:r>
      <w:r w:rsidR="004B3C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B3C33" w:rsidRPr="004B3C33">
        <w:rPr>
          <w:rFonts w:ascii="Arial" w:hAnsi="Arial" w:cs="Arial"/>
          <w:sz w:val="24"/>
          <w:szCs w:val="24"/>
        </w:rPr>
        <w:t>zajišťuje</w:t>
      </w:r>
      <w:proofErr w:type="gramEnd"/>
      <w:r w:rsidR="004B3C33" w:rsidRPr="004B3C33">
        <w:rPr>
          <w:rFonts w:ascii="Arial" w:hAnsi="Arial" w:cs="Arial"/>
          <w:sz w:val="24"/>
          <w:szCs w:val="24"/>
        </w:rPr>
        <w:t xml:space="preserve"> provozování dráhy celostátní a drah regionálních ve vlastnictví státu, jejich provozuschopnost a modernizaci a rozvoj v rozsahu nezbytném pro zajištění dopravních potřeb státu a dopravní obslužnosti.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8B7A96" w:rsidRDefault="005B159D" w:rsidP="008B7A96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B7A96">
        <w:rPr>
          <w:rFonts w:ascii="Arial" w:hAnsi="Arial" w:cs="Arial"/>
          <w:sz w:val="24"/>
          <w:szCs w:val="24"/>
        </w:rPr>
        <w:t>lepšování prac</w:t>
      </w:r>
      <w:r>
        <w:rPr>
          <w:rFonts w:ascii="Arial" w:hAnsi="Arial" w:cs="Arial"/>
          <w:sz w:val="24"/>
          <w:szCs w:val="24"/>
        </w:rPr>
        <w:t>ovních podmínek a sociální vybavenosti pracoviště; zajištění odpočinku na lůžku mezi směnami</w:t>
      </w:r>
    </w:p>
    <w:p w:rsidR="005B159D" w:rsidRDefault="005B159D" w:rsidP="005B159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Dohlídky PLS, součinnosti s odbory</w:t>
      </w:r>
    </w:p>
    <w:p w:rsidR="005B159D" w:rsidRDefault="005B159D" w:rsidP="008B7A96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očkování proti klíšťové encefalitidě (v rizikové oblasti) na základě požadavku odborových organizací</w:t>
      </w:r>
    </w:p>
    <w:p w:rsidR="005B159D" w:rsidRPr="009F5297" w:rsidRDefault="005B159D" w:rsidP="005B159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kondiční pobyty pro zaměstnance v exponovaných povoláních - 12 pobytových dnů (poskytnuto pracovní volno s náhradou mzdy ve výši průměrného výdělku v délce 13 dní); zaměstnanec se spolupodílí částkou Kč 100,-/den; na KOP má nárok zaměstnanec, který nepřetržitě odpracoval u ČD, a.s. (ČD Cargo, a.s., SŽDC) nejméně 20 let a z toho nejméně 10 let v profesi, u které vzniká nárok na KOP. Nárok na KOP vzniká 1 x za 2 roky/3 roky dle kategorie profese.</w:t>
      </w:r>
    </w:p>
    <w:p w:rsidR="005B159D" w:rsidRDefault="005B159D" w:rsidP="005B159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Stravování: </w:t>
      </w:r>
      <w:r w:rsidR="001D0AF7">
        <w:rPr>
          <w:rFonts w:ascii="Arial" w:hAnsi="Arial" w:cs="Arial"/>
          <w:sz w:val="24"/>
          <w:szCs w:val="24"/>
        </w:rPr>
        <w:t>zaměstnavatel zajistí formou stravenek na odběr teplého jídla v nominální hodnotě Kč 100,- u zaměstnanců při směně dlouhé 12 a více hodin (s výjimkou zaměstnanců s pružnou pracovní dobou), Kč 80,- u ostatních zaměstnanců</w:t>
      </w:r>
    </w:p>
    <w:p w:rsidR="005B159D" w:rsidRDefault="005B159D" w:rsidP="005B159D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Využívání volného času, rekreace a tábory dětí a mládeže, </w:t>
      </w:r>
      <w:r w:rsidR="001D0AF7">
        <w:rPr>
          <w:rFonts w:ascii="Arial" w:hAnsi="Arial" w:cs="Arial"/>
          <w:sz w:val="24"/>
          <w:szCs w:val="24"/>
        </w:rPr>
        <w:t>umožnění účasti zaměstnanců na tuzemských i mezinárodních akcích</w:t>
      </w:r>
      <w:r>
        <w:rPr>
          <w:rFonts w:ascii="Arial" w:hAnsi="Arial" w:cs="Arial"/>
          <w:sz w:val="24"/>
          <w:szCs w:val="24"/>
        </w:rPr>
        <w:t xml:space="preserve"> USIC, CM, FISAIC, FIRAC, IFEF, ALE)</w:t>
      </w:r>
    </w:p>
    <w:p w:rsidR="001D0AF7" w:rsidRDefault="001D0AF7" w:rsidP="008B7A96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BOZP, prověrky BOZP, sledování vývoje úrazovosti, spolupráce s odbory</w:t>
      </w:r>
    </w:p>
    <w:p w:rsidR="001D0AF7" w:rsidRDefault="001D0AF7" w:rsidP="001D0AF7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8D1A40">
        <w:rPr>
          <w:rFonts w:ascii="Arial" w:hAnsi="Arial" w:cs="Arial"/>
          <w:sz w:val="24"/>
          <w:szCs w:val="24"/>
        </w:rPr>
        <w:t xml:space="preserve">jištění OOPP, </w:t>
      </w:r>
      <w:r>
        <w:rPr>
          <w:rFonts w:ascii="Arial" w:hAnsi="Arial" w:cs="Arial"/>
          <w:sz w:val="24"/>
          <w:szCs w:val="24"/>
        </w:rPr>
        <w:t xml:space="preserve">pracovních oděvů, pracovní obuvi, </w:t>
      </w:r>
      <w:r w:rsidRPr="008D1A40">
        <w:rPr>
          <w:rFonts w:ascii="Arial" w:hAnsi="Arial" w:cs="Arial"/>
          <w:sz w:val="24"/>
          <w:szCs w:val="24"/>
        </w:rPr>
        <w:t>mycích, dezinfekčních prostředků a ochranných nápojů na pracovišti</w:t>
      </w:r>
    </w:p>
    <w:p w:rsidR="001D0AF7" w:rsidRDefault="001D0AF7" w:rsidP="001D0AF7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Délka dovolené:  </w:t>
      </w:r>
    </w:p>
    <w:p w:rsidR="001D0AF7" w:rsidRDefault="001D0AF7" w:rsidP="001D0AF7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 týdnů (180 hodin) pro zaměstnance se stanovenou týdenní pracovní dobou 36 hodin</w:t>
      </w:r>
    </w:p>
    <w:p w:rsidR="001D0AF7" w:rsidRDefault="001D0AF7" w:rsidP="001D0AF7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týdnů (187,5 hodin) pro zaměstnance se stanovenou týdenní pracovní dobou 37,5 hodin) s výjimkou zaměstnanců hasičské záchranné služby (HZS)</w:t>
      </w:r>
    </w:p>
    <w:p w:rsidR="001D0AF7" w:rsidRDefault="001D0AF7" w:rsidP="001D0AF7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týdnů (225 hodin) pro zaměstnance HZS a pro ostatní zaměstnance se stanovenou týdenní pracovní dobou 37,5 hodiny</w:t>
      </w:r>
    </w:p>
    <w:p w:rsidR="008B7A96" w:rsidRPr="0063274C" w:rsidRDefault="001D0AF7" w:rsidP="0063274C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týdnů (240 hodin) pro zaměstnance se stanovenou týdenní pracovní dobou 40 hodin </w:t>
      </w:r>
    </w:p>
    <w:p w:rsidR="004B3C33" w:rsidRDefault="004B3C33" w:rsidP="0056733C">
      <w:pPr>
        <w:rPr>
          <w:rFonts w:ascii="Arial" w:hAnsi="Arial" w:cs="Arial"/>
          <w:sz w:val="24"/>
          <w:szCs w:val="24"/>
        </w:rPr>
      </w:pPr>
    </w:p>
    <w:p w:rsidR="00482FF5" w:rsidRDefault="00482FF5" w:rsidP="004B3C33">
      <w:pPr>
        <w:rPr>
          <w:rFonts w:ascii="Arial" w:hAnsi="Arial" w:cs="Arial"/>
          <w:b/>
          <w:sz w:val="24"/>
          <w:szCs w:val="24"/>
        </w:rPr>
      </w:pPr>
    </w:p>
    <w:p w:rsidR="00482FF5" w:rsidRPr="00461A2D" w:rsidRDefault="004B3C33" w:rsidP="009F5297">
      <w:pPr>
        <w:rPr>
          <w:rFonts w:ascii="Arial" w:hAnsi="Arial" w:cs="Arial"/>
          <w:b/>
          <w:sz w:val="24"/>
          <w:szCs w:val="24"/>
        </w:rPr>
      </w:pPr>
      <w:r w:rsidRPr="004B3C33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echnická strojní společnost,</w:t>
      </w:r>
      <w:r w:rsidRPr="004B3C33">
        <w:rPr>
          <w:rFonts w:ascii="Arial" w:hAnsi="Arial" w:cs="Arial"/>
          <w:b/>
          <w:sz w:val="24"/>
          <w:szCs w:val="24"/>
        </w:rPr>
        <w:t xml:space="preserve"> a.s.</w:t>
      </w:r>
      <w:r>
        <w:rPr>
          <w:rFonts w:ascii="Arial" w:hAnsi="Arial" w:cs="Arial"/>
          <w:b/>
          <w:sz w:val="24"/>
          <w:szCs w:val="24"/>
        </w:rPr>
        <w:t xml:space="preserve"> (TSS, a.s.) </w:t>
      </w:r>
      <w:r w:rsidRPr="004B3C33">
        <w:rPr>
          <w:rFonts w:ascii="Arial" w:hAnsi="Arial" w:cs="Arial"/>
          <w:sz w:val="24"/>
          <w:szCs w:val="24"/>
        </w:rPr>
        <w:t>působí v oblasti výstavby, modernizace a rekonstrukce železničních tratí, podílí se jejich na opravách a údržbě; činnost firmy je zaměřená p</w:t>
      </w:r>
      <w:r>
        <w:rPr>
          <w:rFonts w:ascii="Arial" w:hAnsi="Arial" w:cs="Arial"/>
          <w:sz w:val="24"/>
          <w:szCs w:val="24"/>
        </w:rPr>
        <w:t xml:space="preserve">ředevším na železniční svršek. 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4B3C33" w:rsidRPr="0063274C" w:rsidRDefault="0063274C" w:rsidP="0063274C">
      <w:pPr>
        <w:pStyle w:val="Odstavecseseznamem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podmínky a pracovní prostředí</w:t>
      </w:r>
    </w:p>
    <w:p w:rsidR="0063274C" w:rsidRPr="0063274C" w:rsidRDefault="0063274C" w:rsidP="0063274C">
      <w:pPr>
        <w:pStyle w:val="Odstavecseseznamem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PLS a dohlídek na pracovišti</w:t>
      </w:r>
    </w:p>
    <w:p w:rsidR="0063274C" w:rsidRPr="0063274C" w:rsidRDefault="0063274C" w:rsidP="0063274C">
      <w:pPr>
        <w:pStyle w:val="Odstavecseseznamem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epidemie zajištění očkování</w:t>
      </w:r>
    </w:p>
    <w:p w:rsidR="0063274C" w:rsidRPr="0063274C" w:rsidRDefault="0063274C" w:rsidP="0063274C">
      <w:pPr>
        <w:pStyle w:val="Odstavecseseznamem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 a součinnosti s odborovými organizacemi</w:t>
      </w:r>
    </w:p>
    <w:p w:rsidR="0063274C" w:rsidRPr="008D1A40" w:rsidRDefault="0063274C" w:rsidP="0063274C">
      <w:pPr>
        <w:pStyle w:val="Odstavecseseznamem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</w:t>
      </w:r>
      <w:r w:rsidRPr="008D1A40">
        <w:rPr>
          <w:rFonts w:ascii="Arial" w:hAnsi="Arial" w:cs="Arial"/>
          <w:sz w:val="24"/>
          <w:szCs w:val="24"/>
        </w:rPr>
        <w:t>jištění OOPP, mycích, dezinfekčních prostředků a ochranných nápojů na pracovišti</w:t>
      </w:r>
      <w:r>
        <w:rPr>
          <w:rFonts w:ascii="Arial" w:hAnsi="Arial" w:cs="Arial"/>
          <w:sz w:val="24"/>
          <w:szCs w:val="24"/>
        </w:rPr>
        <w:t>, poukázkami na jídlo v nominální hodnotě ve výši stanovené vnitřním předpisem zaměstnavatele</w:t>
      </w:r>
    </w:p>
    <w:p w:rsidR="0063274C" w:rsidRPr="0063274C" w:rsidRDefault="0063274C" w:rsidP="0063274C">
      <w:pPr>
        <w:pStyle w:val="Odstavecseseznamem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dovoz teplé stravy, stravování v zařízeních provozující veřejné stravování</w:t>
      </w:r>
    </w:p>
    <w:p w:rsidR="004B3C33" w:rsidRDefault="004B3C33" w:rsidP="005673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82FF5" w:rsidRPr="00461A2D" w:rsidRDefault="0063274C" w:rsidP="0063274C">
      <w:pPr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b/>
          <w:sz w:val="24"/>
          <w:szCs w:val="24"/>
        </w:rPr>
        <w:t>Výzkumný Ústav Železniční, a.s.,</w:t>
      </w:r>
      <w:r w:rsidRPr="0073215D">
        <w:rPr>
          <w:rFonts w:ascii="Arial" w:hAnsi="Arial" w:cs="Arial"/>
          <w:sz w:val="24"/>
          <w:szCs w:val="24"/>
        </w:rPr>
        <w:t xml:space="preserve"> je společností specializovanou na odborné služby a komplexní řešení v oblasti posuzování, zkušebnictví a expertní činnosti pro železniční systémy a drážní dopravu</w:t>
      </w:r>
      <w:r>
        <w:rPr>
          <w:rFonts w:ascii="Arial" w:hAnsi="Arial" w:cs="Arial"/>
          <w:sz w:val="24"/>
          <w:szCs w:val="24"/>
        </w:rPr>
        <w:t xml:space="preserve">. </w:t>
      </w:r>
      <w:r w:rsidRPr="0073215D">
        <w:rPr>
          <w:rFonts w:ascii="Arial" w:hAnsi="Arial" w:cs="Arial"/>
          <w:sz w:val="24"/>
          <w:szCs w:val="24"/>
        </w:rPr>
        <w:t xml:space="preserve">Společnost je </w:t>
      </w:r>
      <w:proofErr w:type="gramStart"/>
      <w:r w:rsidRPr="0073215D">
        <w:rPr>
          <w:rFonts w:ascii="Arial" w:hAnsi="Arial" w:cs="Arial"/>
          <w:sz w:val="24"/>
          <w:szCs w:val="24"/>
        </w:rPr>
        <w:t>ve 100</w:t>
      </w:r>
      <w:proofErr w:type="gramEnd"/>
      <w:r w:rsidRPr="0073215D">
        <w:rPr>
          <w:rFonts w:ascii="Arial" w:hAnsi="Arial" w:cs="Arial"/>
          <w:sz w:val="24"/>
          <w:szCs w:val="24"/>
        </w:rPr>
        <w:t xml:space="preserve"> % vlastnictví Českých drah, a.s.</w:t>
      </w:r>
    </w:p>
    <w:p w:rsidR="00482FF5" w:rsidRDefault="0063274C" w:rsidP="0063274C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63274C" w:rsidRDefault="00E8461D" w:rsidP="00E8461D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8461D">
        <w:rPr>
          <w:rFonts w:ascii="Arial" w:hAnsi="Arial" w:cs="Arial"/>
          <w:sz w:val="24"/>
          <w:szCs w:val="24"/>
        </w:rPr>
        <w:t xml:space="preserve">Délka dovolené </w:t>
      </w:r>
      <w:r>
        <w:rPr>
          <w:rFonts w:ascii="Arial" w:hAnsi="Arial" w:cs="Arial"/>
          <w:sz w:val="24"/>
          <w:szCs w:val="24"/>
        </w:rPr>
        <w:t>(25 dnů a 28 dnů)</w:t>
      </w:r>
    </w:p>
    <w:p w:rsidR="00E8461D" w:rsidRDefault="00E8461D" w:rsidP="00E8461D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Zajištěné PLS a dohlídky PLS</w:t>
      </w:r>
    </w:p>
    <w:p w:rsidR="00E8461D" w:rsidRDefault="00E8461D" w:rsidP="00E8461D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 (bez bližší specifikace, odkaz na pravidla tvorby a čerpání soc. fondu VÚŽ, a.s.)</w:t>
      </w:r>
    </w:p>
    <w:p w:rsidR="00E8461D" w:rsidRDefault="00E8461D" w:rsidP="00E8461D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BOZP </w:t>
      </w:r>
    </w:p>
    <w:p w:rsidR="00E8461D" w:rsidRPr="00E8461D" w:rsidRDefault="00E8461D" w:rsidP="00E8461D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8D1A40">
        <w:rPr>
          <w:rFonts w:ascii="Arial" w:hAnsi="Arial" w:cs="Arial"/>
          <w:sz w:val="24"/>
          <w:szCs w:val="24"/>
        </w:rPr>
        <w:t>jištění OOPP, mycích, dezinfekčních prostředků a ochranných nápojů na pracovišti</w:t>
      </w:r>
    </w:p>
    <w:p w:rsidR="0063274C" w:rsidRDefault="0063274C" w:rsidP="0056733C">
      <w:pPr>
        <w:rPr>
          <w:rFonts w:ascii="Arial" w:hAnsi="Arial" w:cs="Arial"/>
          <w:b/>
          <w:sz w:val="24"/>
          <w:szCs w:val="24"/>
        </w:rPr>
      </w:pPr>
    </w:p>
    <w:p w:rsidR="00482FF5" w:rsidRDefault="00482FF5" w:rsidP="0056733C">
      <w:pPr>
        <w:rPr>
          <w:rFonts w:ascii="Arial" w:hAnsi="Arial" w:cs="Arial"/>
          <w:b/>
          <w:sz w:val="24"/>
          <w:szCs w:val="24"/>
        </w:rPr>
      </w:pPr>
    </w:p>
    <w:p w:rsidR="00482FF5" w:rsidRPr="00461A2D" w:rsidRDefault="004B3C33" w:rsidP="009F52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ŽPSV a.s., </w:t>
      </w:r>
      <w:r>
        <w:rPr>
          <w:rFonts w:ascii="Arial" w:hAnsi="Arial" w:cs="Arial"/>
          <w:sz w:val="24"/>
          <w:szCs w:val="24"/>
        </w:rPr>
        <w:t xml:space="preserve">člen skupiny OHL </w:t>
      </w:r>
      <w:r w:rsidRPr="004B3C33">
        <w:rPr>
          <w:rFonts w:ascii="Arial" w:hAnsi="Arial" w:cs="Arial"/>
          <w:sz w:val="24"/>
          <w:szCs w:val="24"/>
        </w:rPr>
        <w:t xml:space="preserve">je jedním z největších dodavatelů </w:t>
      </w:r>
      <w:proofErr w:type="gramStart"/>
      <w:r w:rsidRPr="004B3C33">
        <w:rPr>
          <w:rFonts w:ascii="Arial" w:hAnsi="Arial" w:cs="Arial"/>
          <w:sz w:val="24"/>
          <w:szCs w:val="24"/>
        </w:rPr>
        <w:t>betonových</w:t>
      </w:r>
      <w:r>
        <w:rPr>
          <w:rFonts w:ascii="Arial" w:hAnsi="Arial" w:cs="Arial"/>
          <w:sz w:val="24"/>
          <w:szCs w:val="24"/>
        </w:rPr>
        <w:t xml:space="preserve">, </w:t>
      </w:r>
      <w:r w:rsidRPr="004B3C33">
        <w:rPr>
          <w:rFonts w:ascii="Arial" w:hAnsi="Arial" w:cs="Arial"/>
          <w:sz w:val="24"/>
          <w:szCs w:val="24"/>
        </w:rPr>
        <w:t xml:space="preserve"> výrobků</w:t>
      </w:r>
      <w:proofErr w:type="gramEnd"/>
      <w:r w:rsidRPr="004B3C33">
        <w:rPr>
          <w:rFonts w:ascii="Arial" w:hAnsi="Arial" w:cs="Arial"/>
          <w:sz w:val="24"/>
          <w:szCs w:val="24"/>
        </w:rPr>
        <w:t xml:space="preserve"> pro stavebnictví se zaměřením na dopravní (železniční, silniční) a pozemní stavby včetně revitalizace panelových domů, výstavby průmyslových a obchodních center, ekologických staveb aj.</w:t>
      </w:r>
    </w:p>
    <w:p w:rsidR="00482FF5" w:rsidRDefault="009F5297" w:rsidP="009F5297">
      <w:pP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0229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PKS upravuje:</w:t>
      </w:r>
    </w:p>
    <w:p w:rsidR="0056733C" w:rsidRDefault="00E8461D" w:rsidP="00E8461D">
      <w:pPr>
        <w:pStyle w:val="Odstavecseseznamem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Délku dovolené: 4 týdny + dny navíc dle odpracovaných let (za každý rok + 1 den dovolené navíc)</w:t>
      </w:r>
    </w:p>
    <w:p w:rsidR="00E8461D" w:rsidRDefault="00E8461D" w:rsidP="00E8461D">
      <w:pPr>
        <w:pStyle w:val="Odstavecseseznamem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podmínky a pracovní prostředí</w:t>
      </w:r>
    </w:p>
    <w:p w:rsidR="00E8461D" w:rsidRPr="00E8461D" w:rsidRDefault="00E8461D" w:rsidP="00E8461D">
      <w:pPr>
        <w:pStyle w:val="Odstavecseseznamem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Stravování: formou závodního stravování, příspěvek ve výši 55 % ceny hlavního jídla Kč 5,- ze sociálního fondu</w:t>
      </w:r>
    </w:p>
    <w:p w:rsidR="004B3C33" w:rsidRDefault="004B3C33" w:rsidP="005E4AD9">
      <w:pPr>
        <w:rPr>
          <w:rFonts w:ascii="Arial" w:hAnsi="Arial" w:cs="Arial"/>
          <w:sz w:val="24"/>
          <w:szCs w:val="24"/>
        </w:rPr>
      </w:pPr>
    </w:p>
    <w:p w:rsidR="00F10B29" w:rsidRDefault="00F10B29" w:rsidP="00C37626">
      <w:pPr>
        <w:rPr>
          <w:rFonts w:ascii="Arial" w:hAnsi="Arial" w:cs="Arial"/>
          <w:b/>
          <w:sz w:val="24"/>
          <w:szCs w:val="24"/>
        </w:rPr>
      </w:pPr>
    </w:p>
    <w:p w:rsidR="00F10B29" w:rsidRPr="00F10B29" w:rsidRDefault="00F10B29" w:rsidP="00F10B29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Vyhodnocení z</w:t>
      </w:r>
      <w:r w:rsidRPr="00F10B29">
        <w:rPr>
          <w:rFonts w:ascii="Arial" w:hAnsi="Arial" w:cs="Arial"/>
          <w:b/>
          <w:sz w:val="28"/>
          <w:szCs w:val="24"/>
        </w:rPr>
        <w:t>dravotní</w:t>
      </w:r>
      <w:r>
        <w:rPr>
          <w:rFonts w:ascii="Arial" w:hAnsi="Arial" w:cs="Arial"/>
          <w:b/>
          <w:sz w:val="28"/>
          <w:szCs w:val="24"/>
        </w:rPr>
        <w:t>ch benefitů</w:t>
      </w:r>
      <w:r w:rsidRPr="00F10B29">
        <w:rPr>
          <w:rFonts w:ascii="Arial" w:hAnsi="Arial" w:cs="Arial"/>
          <w:b/>
          <w:sz w:val="28"/>
          <w:szCs w:val="24"/>
        </w:rPr>
        <w:t xml:space="preserve"> v podnikových kolektivních smlouvách uzavřených OSŽ se zaměstnavateli</w:t>
      </w:r>
      <w:r>
        <w:rPr>
          <w:rFonts w:ascii="Arial" w:hAnsi="Arial" w:cs="Arial"/>
          <w:b/>
          <w:sz w:val="28"/>
          <w:szCs w:val="24"/>
        </w:rPr>
        <w:t xml:space="preserve"> v roce 2016</w:t>
      </w:r>
    </w:p>
    <w:p w:rsidR="00F10B29" w:rsidRDefault="00F10B29" w:rsidP="00C37626">
      <w:pPr>
        <w:rPr>
          <w:rFonts w:ascii="Arial" w:hAnsi="Arial" w:cs="Arial"/>
          <w:b/>
          <w:sz w:val="24"/>
          <w:szCs w:val="24"/>
        </w:rPr>
      </w:pPr>
    </w:p>
    <w:p w:rsidR="00C37626" w:rsidRDefault="00C37626" w:rsidP="00C37626">
      <w:pPr>
        <w:rPr>
          <w:rFonts w:ascii="Arial" w:hAnsi="Arial" w:cs="Arial"/>
          <w:sz w:val="24"/>
          <w:szCs w:val="24"/>
        </w:rPr>
      </w:pPr>
      <w:r w:rsidRPr="00F83A30">
        <w:rPr>
          <w:rFonts w:ascii="Arial" w:hAnsi="Arial" w:cs="Arial"/>
          <w:b/>
          <w:sz w:val="24"/>
          <w:szCs w:val="24"/>
        </w:rPr>
        <w:t>Prodloužení dovolené</w:t>
      </w:r>
      <w:r w:rsidRPr="005E6AC1">
        <w:rPr>
          <w:rFonts w:ascii="Arial" w:hAnsi="Arial" w:cs="Arial"/>
          <w:sz w:val="24"/>
          <w:szCs w:val="24"/>
        </w:rPr>
        <w:t xml:space="preserve"> je sjednáno v 80,8 % PKS, prodloužení dovolené o 1 týden je sjednáno v 57,7 % PKS, o 2 týdny je sjednáno v 11,5 % PKS. Šetření ukázalo, že pouze 11,5 % PKS zvyšuje nárok na dovolenou ve dnech.</w:t>
      </w:r>
    </w:p>
    <w:p w:rsidR="001E4679" w:rsidRDefault="001E4679" w:rsidP="00C37626">
      <w:pPr>
        <w:rPr>
          <w:rFonts w:ascii="Arial" w:hAnsi="Arial" w:cs="Arial"/>
          <w:sz w:val="24"/>
          <w:szCs w:val="24"/>
        </w:rPr>
      </w:pPr>
    </w:p>
    <w:p w:rsidR="001E4679" w:rsidRDefault="00F83A30" w:rsidP="00C37626">
      <w:pPr>
        <w:rPr>
          <w:rFonts w:ascii="Arial" w:hAnsi="Arial" w:cs="Arial"/>
          <w:sz w:val="24"/>
          <w:szCs w:val="24"/>
        </w:rPr>
      </w:pPr>
      <w:r w:rsidRPr="00F83A30">
        <w:rPr>
          <w:rFonts w:ascii="Arial" w:hAnsi="Arial" w:cs="Arial"/>
          <w:b/>
          <w:sz w:val="24"/>
          <w:szCs w:val="24"/>
        </w:rPr>
        <w:t>Délka pracovní doby</w:t>
      </w:r>
      <w:r>
        <w:rPr>
          <w:rFonts w:ascii="Arial" w:hAnsi="Arial" w:cs="Arial"/>
          <w:sz w:val="24"/>
          <w:szCs w:val="24"/>
        </w:rPr>
        <w:t xml:space="preserve"> je upravena</w:t>
      </w:r>
      <w:r w:rsidR="001E4679" w:rsidRPr="005E6AC1">
        <w:rPr>
          <w:rFonts w:ascii="Arial" w:hAnsi="Arial" w:cs="Arial"/>
          <w:sz w:val="24"/>
          <w:szCs w:val="24"/>
        </w:rPr>
        <w:t xml:space="preserve"> v 96,2 % PKS. V 31,1 % PKS je sjednáno zkrácení pracovní doby bez snížení mzdy a průměrná délka pracovní doby je 39 hodin týdně (v </w:t>
      </w:r>
      <w:r>
        <w:rPr>
          <w:rFonts w:ascii="Arial" w:hAnsi="Arial" w:cs="Arial"/>
          <w:sz w:val="24"/>
          <w:szCs w:val="24"/>
        </w:rPr>
        <w:t>jednosměnném pracovním režimu).</w:t>
      </w:r>
    </w:p>
    <w:p w:rsidR="00C37626" w:rsidRDefault="00C37626" w:rsidP="00C37626">
      <w:pPr>
        <w:rPr>
          <w:rFonts w:ascii="Arial" w:hAnsi="Arial" w:cs="Arial"/>
          <w:sz w:val="24"/>
          <w:szCs w:val="24"/>
        </w:rPr>
      </w:pPr>
    </w:p>
    <w:p w:rsidR="00C37626" w:rsidRDefault="00C37626" w:rsidP="00C37626">
      <w:pPr>
        <w:rPr>
          <w:rFonts w:ascii="Arial" w:hAnsi="Arial" w:cs="Arial"/>
          <w:sz w:val="24"/>
          <w:szCs w:val="24"/>
        </w:rPr>
      </w:pPr>
      <w:r w:rsidRPr="00F83A30">
        <w:rPr>
          <w:rFonts w:ascii="Arial" w:hAnsi="Arial" w:cs="Arial"/>
          <w:b/>
          <w:sz w:val="24"/>
          <w:szCs w:val="24"/>
        </w:rPr>
        <w:t>Příspěvek zaměstnavatele na stravování</w:t>
      </w:r>
      <w:r w:rsidRPr="005E6AC1">
        <w:rPr>
          <w:rFonts w:ascii="Arial" w:hAnsi="Arial" w:cs="Arial"/>
          <w:sz w:val="24"/>
          <w:szCs w:val="24"/>
        </w:rPr>
        <w:t xml:space="preserve"> je nejrozšířenějším benefitem, který je poskytován zaměstnancům v</w:t>
      </w:r>
      <w:r w:rsidR="008148EE">
        <w:rPr>
          <w:rFonts w:ascii="Arial" w:hAnsi="Arial" w:cs="Arial"/>
          <w:sz w:val="24"/>
          <w:szCs w:val="24"/>
        </w:rPr>
        <w:t> </w:t>
      </w:r>
      <w:r w:rsidRPr="005E6AC1">
        <w:rPr>
          <w:rFonts w:ascii="Arial" w:hAnsi="Arial" w:cs="Arial"/>
          <w:sz w:val="24"/>
          <w:szCs w:val="24"/>
        </w:rPr>
        <w:t xml:space="preserve">PKS, je upraven </w:t>
      </w:r>
      <w:proofErr w:type="gramStart"/>
      <w:r w:rsidRPr="005E6AC1">
        <w:rPr>
          <w:rFonts w:ascii="Arial" w:hAnsi="Arial" w:cs="Arial"/>
          <w:sz w:val="24"/>
          <w:szCs w:val="24"/>
        </w:rPr>
        <w:t>ve 100</w:t>
      </w:r>
      <w:proofErr w:type="gramEnd"/>
      <w:r w:rsidRPr="005E6AC1">
        <w:rPr>
          <w:rFonts w:ascii="Arial" w:hAnsi="Arial" w:cs="Arial"/>
          <w:sz w:val="24"/>
          <w:szCs w:val="24"/>
        </w:rPr>
        <w:t xml:space="preserve"> % PKS a je poskytován z ná</w:t>
      </w:r>
      <w:r>
        <w:rPr>
          <w:rFonts w:ascii="Arial" w:hAnsi="Arial" w:cs="Arial"/>
          <w:sz w:val="24"/>
          <w:szCs w:val="24"/>
        </w:rPr>
        <w:t xml:space="preserve">kladů </w:t>
      </w:r>
      <w:r w:rsidR="00201C43">
        <w:rPr>
          <w:rFonts w:ascii="Arial" w:hAnsi="Arial" w:cs="Arial"/>
          <w:sz w:val="24"/>
          <w:szCs w:val="24"/>
        </w:rPr>
        <w:t>zaměstnavatele v</w:t>
      </w:r>
      <w:r w:rsidRPr="005E6AC1">
        <w:rPr>
          <w:rFonts w:ascii="Arial" w:hAnsi="Arial" w:cs="Arial"/>
          <w:sz w:val="24"/>
          <w:szCs w:val="24"/>
        </w:rPr>
        <w:t xml:space="preserve"> průměrné výši 53,1 % ceny jednoho hlavního jídla, ze sociálního fondu, FKSP nebo ze zisku v průměrné výši 8,30 Kč na jedno hlavní jídlo; </w:t>
      </w:r>
      <w:r w:rsidRPr="005E6AC1">
        <w:rPr>
          <w:rFonts w:ascii="Arial" w:hAnsi="Arial" w:cs="Arial"/>
          <w:sz w:val="24"/>
          <w:szCs w:val="24"/>
        </w:rPr>
        <w:lastRenderedPageBreak/>
        <w:t>cenově zvýhodněné stravování poskytované bývalým zaměstnancům je upraveno v 19,2 % PKS.</w:t>
      </w:r>
    </w:p>
    <w:p w:rsidR="00482FF5" w:rsidRDefault="00482FF5" w:rsidP="00C37626">
      <w:pPr>
        <w:rPr>
          <w:rFonts w:ascii="Arial" w:hAnsi="Arial" w:cs="Arial"/>
          <w:sz w:val="24"/>
          <w:szCs w:val="24"/>
        </w:rPr>
      </w:pPr>
    </w:p>
    <w:p w:rsidR="00201C43" w:rsidRDefault="001E4679" w:rsidP="005E4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Rovněž z </w:t>
      </w:r>
      <w:proofErr w:type="gramStart"/>
      <w:r>
        <w:rPr>
          <w:rFonts w:ascii="Arial" w:hAnsi="Arial" w:cs="Arial"/>
          <w:sz w:val="24"/>
          <w:szCs w:val="24"/>
        </w:rPr>
        <w:t xml:space="preserve">výstupů </w:t>
      </w:r>
      <w:r w:rsidR="004B5421">
        <w:rPr>
          <w:rFonts w:ascii="Arial" w:hAnsi="Arial" w:cs="Arial"/>
          <w:sz w:val="24"/>
          <w:szCs w:val="24"/>
        </w:rPr>
        <w:t xml:space="preserve"> společnosti</w:t>
      </w:r>
      <w:proofErr w:type="gramEnd"/>
      <w:r w:rsidR="004B5421">
        <w:rPr>
          <w:rFonts w:ascii="Arial" w:hAnsi="Arial" w:cs="Arial"/>
          <w:sz w:val="24"/>
          <w:szCs w:val="24"/>
        </w:rPr>
        <w:t xml:space="preserve"> TREXIMA, s.r.</w:t>
      </w:r>
      <w:r w:rsidR="00F83A30">
        <w:rPr>
          <w:rFonts w:ascii="Arial" w:hAnsi="Arial" w:cs="Arial"/>
          <w:sz w:val="24"/>
          <w:szCs w:val="24"/>
        </w:rPr>
        <w:t>o., která</w:t>
      </w:r>
      <w:r>
        <w:rPr>
          <w:rFonts w:ascii="Arial" w:hAnsi="Arial" w:cs="Arial"/>
          <w:sz w:val="24"/>
          <w:szCs w:val="24"/>
        </w:rPr>
        <w:t xml:space="preserve"> zpracovává data z kolektivních smluv</w:t>
      </w:r>
      <w:r w:rsidR="00F83A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vyplývá, že příspěvek na stravu je nejrozšířenějším benefitem. </w:t>
      </w:r>
      <w:r w:rsidR="008148EE">
        <w:rPr>
          <w:rFonts w:ascii="Arial" w:hAnsi="Arial" w:cs="Arial"/>
          <w:sz w:val="24"/>
          <w:szCs w:val="24"/>
        </w:rPr>
        <w:t xml:space="preserve"> Z celkového počtu 1.242 kolektivních smluv 96 % zahrnuje benefit </w:t>
      </w:r>
      <w:r>
        <w:rPr>
          <w:rFonts w:ascii="Arial" w:hAnsi="Arial" w:cs="Arial"/>
          <w:sz w:val="24"/>
          <w:szCs w:val="24"/>
        </w:rPr>
        <w:t>ve formě příspěv</w:t>
      </w:r>
      <w:r w:rsidR="008148E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r w:rsidR="008148EE">
        <w:rPr>
          <w:rFonts w:ascii="Arial" w:hAnsi="Arial" w:cs="Arial"/>
          <w:sz w:val="24"/>
          <w:szCs w:val="24"/>
        </w:rPr>
        <w:t xml:space="preserve"> zaměstnavatele na závodní stravování. Průměrný příspěvek zaměstnavatele je Kč 37,99 (což je v průměru 54,6 % ceny jídla)</w:t>
      </w:r>
      <w:r>
        <w:rPr>
          <w:rFonts w:ascii="Arial" w:hAnsi="Arial" w:cs="Arial"/>
          <w:sz w:val="24"/>
          <w:szCs w:val="24"/>
        </w:rPr>
        <w:t>.</w:t>
      </w:r>
    </w:p>
    <w:p w:rsidR="00201C43" w:rsidRPr="005E4AD9" w:rsidRDefault="00201C43" w:rsidP="005E4AD9">
      <w:pPr>
        <w:rPr>
          <w:rFonts w:ascii="Arial" w:hAnsi="Arial" w:cs="Arial"/>
          <w:sz w:val="24"/>
          <w:szCs w:val="24"/>
        </w:rPr>
      </w:pPr>
    </w:p>
    <w:p w:rsidR="00E8461D" w:rsidRDefault="001E4679" w:rsidP="00E8461D">
      <w:pPr>
        <w:rPr>
          <w:rFonts w:ascii="Arial" w:hAnsi="Arial" w:cs="Arial"/>
          <w:sz w:val="24"/>
          <w:szCs w:val="24"/>
        </w:rPr>
      </w:pPr>
      <w:r w:rsidRPr="00F83A30">
        <w:rPr>
          <w:rFonts w:ascii="Arial" w:hAnsi="Arial" w:cs="Arial"/>
          <w:b/>
          <w:sz w:val="24"/>
          <w:szCs w:val="24"/>
        </w:rPr>
        <w:t xml:space="preserve">Institut </w:t>
      </w:r>
      <w:r w:rsidR="00E8461D" w:rsidRPr="00F83A30">
        <w:rPr>
          <w:rFonts w:ascii="Arial" w:hAnsi="Arial" w:cs="Arial"/>
          <w:b/>
          <w:sz w:val="24"/>
          <w:szCs w:val="24"/>
        </w:rPr>
        <w:t>BOZP,</w:t>
      </w:r>
      <w:r w:rsidRPr="00F83A30">
        <w:rPr>
          <w:rFonts w:ascii="Arial" w:hAnsi="Arial" w:cs="Arial"/>
          <w:b/>
          <w:sz w:val="24"/>
          <w:szCs w:val="24"/>
        </w:rPr>
        <w:t xml:space="preserve"> provádění prověrek ve spolupráci se zástupci odborů</w:t>
      </w:r>
      <w:r w:rsidR="00E8461D" w:rsidRPr="00F83A30">
        <w:rPr>
          <w:rFonts w:ascii="Arial" w:hAnsi="Arial" w:cs="Arial"/>
          <w:b/>
          <w:sz w:val="24"/>
          <w:szCs w:val="24"/>
        </w:rPr>
        <w:t xml:space="preserve"> </w:t>
      </w:r>
      <w:r w:rsidRPr="00F83A30">
        <w:rPr>
          <w:rFonts w:ascii="Arial" w:hAnsi="Arial" w:cs="Arial"/>
          <w:b/>
          <w:sz w:val="24"/>
          <w:szCs w:val="24"/>
        </w:rPr>
        <w:t xml:space="preserve"> z</w:t>
      </w:r>
      <w:r w:rsidR="00E8461D" w:rsidRPr="00F83A30">
        <w:rPr>
          <w:rFonts w:ascii="Arial" w:hAnsi="Arial" w:cs="Arial"/>
          <w:b/>
          <w:sz w:val="24"/>
          <w:szCs w:val="24"/>
        </w:rPr>
        <w:t xml:space="preserve">ajištění OOPP, </w:t>
      </w:r>
      <w:r w:rsidR="00E8461D" w:rsidRPr="00E8461D">
        <w:rPr>
          <w:rFonts w:ascii="Arial" w:hAnsi="Arial" w:cs="Arial"/>
          <w:sz w:val="24"/>
          <w:szCs w:val="24"/>
        </w:rPr>
        <w:t>mycích, dezinfekčních prostředků a ochranných nápojů na pracovišti</w:t>
      </w:r>
      <w:r w:rsidR="00E84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zakotveny ve všech PKS, které OSŽ uzavírá. </w:t>
      </w:r>
    </w:p>
    <w:p w:rsidR="00E8461D" w:rsidRDefault="00E8461D" w:rsidP="00E8461D">
      <w:pPr>
        <w:rPr>
          <w:rFonts w:ascii="Arial" w:hAnsi="Arial" w:cs="Arial"/>
          <w:sz w:val="24"/>
          <w:szCs w:val="24"/>
        </w:rPr>
      </w:pPr>
    </w:p>
    <w:p w:rsidR="00E8461D" w:rsidRDefault="00F83A30" w:rsidP="00E84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Zajištění </w:t>
      </w:r>
      <w:proofErr w:type="spellStart"/>
      <w:r w:rsidRPr="00F83A30">
        <w:rPr>
          <w:rFonts w:ascii="Arial" w:hAnsi="Arial" w:cs="Arial"/>
          <w:b/>
          <w:sz w:val="24"/>
          <w:szCs w:val="24"/>
        </w:rPr>
        <w:t>pracovnělékařských</w:t>
      </w:r>
      <w:proofErr w:type="spellEnd"/>
      <w:r w:rsidRPr="00F83A30">
        <w:rPr>
          <w:rFonts w:ascii="Arial" w:hAnsi="Arial" w:cs="Arial"/>
          <w:b/>
          <w:sz w:val="24"/>
          <w:szCs w:val="24"/>
        </w:rPr>
        <w:t xml:space="preserve"> služeb</w:t>
      </w:r>
      <w:r>
        <w:rPr>
          <w:rFonts w:ascii="Arial" w:hAnsi="Arial" w:cs="Arial"/>
          <w:sz w:val="24"/>
          <w:szCs w:val="24"/>
        </w:rPr>
        <w:t xml:space="preserve"> pro zaměstnance je uvedeno v 17 </w:t>
      </w:r>
      <w:proofErr w:type="gramStart"/>
      <w:r>
        <w:rPr>
          <w:rFonts w:ascii="Arial" w:hAnsi="Arial" w:cs="Arial"/>
          <w:sz w:val="24"/>
          <w:szCs w:val="24"/>
        </w:rPr>
        <w:t xml:space="preserve">PKS </w:t>
      </w:r>
      <w:r w:rsidR="00482FF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(58,6</w:t>
      </w:r>
      <w:proofErr w:type="gramEnd"/>
      <w:r>
        <w:rPr>
          <w:rFonts w:ascii="Arial" w:hAnsi="Arial" w:cs="Arial"/>
          <w:sz w:val="24"/>
          <w:szCs w:val="24"/>
        </w:rPr>
        <w:t xml:space="preserve"> %), zajištění </w:t>
      </w:r>
      <w:r w:rsidR="00A8456F" w:rsidRPr="00F83A30">
        <w:rPr>
          <w:rFonts w:ascii="Arial" w:hAnsi="Arial" w:cs="Arial"/>
          <w:b/>
          <w:sz w:val="24"/>
          <w:szCs w:val="24"/>
        </w:rPr>
        <w:t>dohlídek lékaře</w:t>
      </w:r>
      <w:r w:rsidRPr="00F83A30">
        <w:rPr>
          <w:rFonts w:ascii="Arial" w:hAnsi="Arial" w:cs="Arial"/>
          <w:b/>
          <w:sz w:val="24"/>
          <w:szCs w:val="24"/>
        </w:rPr>
        <w:t xml:space="preserve"> PLS</w:t>
      </w:r>
      <w:r>
        <w:rPr>
          <w:rFonts w:ascii="Arial" w:hAnsi="Arial" w:cs="Arial"/>
          <w:sz w:val="24"/>
          <w:szCs w:val="24"/>
        </w:rPr>
        <w:t xml:space="preserve"> na pracovišti pouze v 5 PKS (ČD, a.s., ČD Cargo, a.s., SŽDC a ve dvou dceřiných společnostech Českých drah: ČD – Telematika, a.s. a ČD – Informační systémy, a.s.). </w:t>
      </w:r>
    </w:p>
    <w:p w:rsidR="00A8456F" w:rsidRDefault="00A8456F" w:rsidP="00A8456F">
      <w:pPr>
        <w:rPr>
          <w:rFonts w:ascii="Arial" w:hAnsi="Arial" w:cs="Arial"/>
          <w:sz w:val="24"/>
          <w:szCs w:val="24"/>
        </w:rPr>
      </w:pPr>
    </w:p>
    <w:p w:rsidR="00A8456F" w:rsidRPr="00F10B29" w:rsidRDefault="00B33923" w:rsidP="00F10B29">
      <w:pPr>
        <w:rPr>
          <w:rFonts w:ascii="Arial" w:hAnsi="Arial" w:cs="Arial"/>
          <w:sz w:val="24"/>
          <w:szCs w:val="24"/>
        </w:rPr>
      </w:pPr>
      <w:r w:rsidRPr="00587C19">
        <w:rPr>
          <w:rFonts w:ascii="Arial" w:hAnsi="Arial" w:cs="Arial"/>
          <w:sz w:val="24"/>
          <w:szCs w:val="24"/>
        </w:rPr>
        <w:t xml:space="preserve">Co se týká dalších benefitů </w:t>
      </w:r>
      <w:r w:rsidRPr="00534406">
        <w:rPr>
          <w:rFonts w:ascii="Arial" w:hAnsi="Arial" w:cs="Arial"/>
          <w:b/>
          <w:sz w:val="24"/>
          <w:szCs w:val="24"/>
        </w:rPr>
        <w:t>z oblasti zdravotní prevence</w:t>
      </w:r>
      <w:r w:rsidRPr="00587C19">
        <w:rPr>
          <w:rFonts w:ascii="Arial" w:hAnsi="Arial" w:cs="Arial"/>
          <w:sz w:val="24"/>
          <w:szCs w:val="24"/>
        </w:rPr>
        <w:t xml:space="preserve">, není situace příliš pozitivní. Kromě státní organizace SŽDC, akciové společnosti České dráhy, a.s., která je 100 % vlastněná státem, a její dceřiné společnosti ČD Cargo, a.s. neposkytuje téměř žádný zaměstnavatel benefit z této kategorie. </w:t>
      </w:r>
      <w:r w:rsidR="0092104E" w:rsidRPr="00587C19">
        <w:rPr>
          <w:rFonts w:ascii="Arial" w:hAnsi="Arial" w:cs="Arial"/>
          <w:sz w:val="24"/>
          <w:szCs w:val="24"/>
        </w:rPr>
        <w:t>Pouze společnost</w:t>
      </w:r>
      <w:r w:rsidR="004C76A9" w:rsidRPr="00587C19">
        <w:rPr>
          <w:rFonts w:ascii="Arial" w:hAnsi="Arial" w:cs="Arial"/>
          <w:sz w:val="24"/>
          <w:szCs w:val="24"/>
        </w:rPr>
        <w:t xml:space="preserve"> </w:t>
      </w:r>
      <w:r w:rsidR="00A8456F" w:rsidRPr="00587C19">
        <w:rPr>
          <w:rFonts w:ascii="Arial" w:hAnsi="Arial" w:cs="Arial"/>
          <w:sz w:val="24"/>
          <w:szCs w:val="24"/>
        </w:rPr>
        <w:t>AŽD</w:t>
      </w:r>
      <w:r w:rsidR="0092104E" w:rsidRPr="00587C19">
        <w:rPr>
          <w:rFonts w:ascii="Arial" w:hAnsi="Arial" w:cs="Arial"/>
          <w:sz w:val="24"/>
          <w:szCs w:val="24"/>
        </w:rPr>
        <w:t>, a.s. pos</w:t>
      </w:r>
      <w:r w:rsidR="00587C19" w:rsidRPr="00587C19">
        <w:rPr>
          <w:rFonts w:ascii="Arial" w:hAnsi="Arial" w:cs="Arial"/>
          <w:sz w:val="24"/>
          <w:szCs w:val="24"/>
        </w:rPr>
        <w:t xml:space="preserve">kytuje příspěvek </w:t>
      </w:r>
      <w:r w:rsidR="00587C19" w:rsidRPr="00F10B29">
        <w:rPr>
          <w:rFonts w:ascii="Arial" w:hAnsi="Arial" w:cs="Arial"/>
          <w:b/>
          <w:sz w:val="24"/>
          <w:szCs w:val="24"/>
        </w:rPr>
        <w:t>na lázeňskou péči</w:t>
      </w:r>
      <w:r w:rsidR="00A8456F" w:rsidRPr="00F10B29">
        <w:rPr>
          <w:rFonts w:ascii="Arial" w:hAnsi="Arial" w:cs="Arial"/>
          <w:b/>
          <w:sz w:val="24"/>
          <w:szCs w:val="24"/>
        </w:rPr>
        <w:t xml:space="preserve"> </w:t>
      </w:r>
      <w:r w:rsidR="00534406">
        <w:rPr>
          <w:rFonts w:ascii="Arial" w:hAnsi="Arial" w:cs="Arial"/>
          <w:sz w:val="24"/>
          <w:szCs w:val="24"/>
        </w:rPr>
        <w:t xml:space="preserve">a společnost </w:t>
      </w:r>
      <w:proofErr w:type="spellStart"/>
      <w:r w:rsidR="00534406">
        <w:rPr>
          <w:rFonts w:ascii="Arial" w:hAnsi="Arial" w:cs="Arial"/>
          <w:sz w:val="24"/>
          <w:szCs w:val="24"/>
        </w:rPr>
        <w:t>Coal</w:t>
      </w:r>
      <w:proofErr w:type="spellEnd"/>
      <w:r w:rsidR="00534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406">
        <w:rPr>
          <w:rFonts w:ascii="Arial" w:hAnsi="Arial" w:cs="Arial"/>
          <w:sz w:val="24"/>
          <w:szCs w:val="24"/>
        </w:rPr>
        <w:t>Service</w:t>
      </w:r>
      <w:proofErr w:type="spellEnd"/>
      <w:r w:rsidR="00534406">
        <w:rPr>
          <w:rFonts w:ascii="Arial" w:hAnsi="Arial" w:cs="Arial"/>
          <w:sz w:val="24"/>
          <w:szCs w:val="24"/>
        </w:rPr>
        <w:t>, a.s. má</w:t>
      </w:r>
      <w:r w:rsidR="00F10B29">
        <w:rPr>
          <w:rFonts w:ascii="Arial" w:hAnsi="Arial" w:cs="Arial"/>
          <w:sz w:val="24"/>
          <w:szCs w:val="24"/>
        </w:rPr>
        <w:t xml:space="preserve"> ve své PKS  </w:t>
      </w:r>
      <w:r w:rsidR="00A8456F" w:rsidRPr="00F10B29">
        <w:rPr>
          <w:rFonts w:ascii="Arial" w:hAnsi="Arial" w:cs="Arial"/>
          <w:sz w:val="24"/>
          <w:szCs w:val="24"/>
        </w:rPr>
        <w:t>blíže</w:t>
      </w:r>
      <w:r w:rsidR="00F10B29">
        <w:rPr>
          <w:rFonts w:ascii="Arial" w:hAnsi="Arial" w:cs="Arial"/>
          <w:sz w:val="24"/>
          <w:szCs w:val="24"/>
        </w:rPr>
        <w:t xml:space="preserve"> nespecifikovaný </w:t>
      </w:r>
      <w:r w:rsidR="00F10B29" w:rsidRPr="00F10B29">
        <w:rPr>
          <w:rFonts w:ascii="Arial" w:hAnsi="Arial" w:cs="Arial"/>
          <w:b/>
          <w:sz w:val="24"/>
          <w:szCs w:val="24"/>
        </w:rPr>
        <w:t xml:space="preserve">program </w:t>
      </w:r>
      <w:r w:rsidR="00F10B29">
        <w:rPr>
          <w:rFonts w:ascii="Arial" w:hAnsi="Arial" w:cs="Arial"/>
          <w:b/>
          <w:sz w:val="24"/>
          <w:szCs w:val="24"/>
        </w:rPr>
        <w:t>„</w:t>
      </w:r>
      <w:r w:rsidR="00F10B29" w:rsidRPr="00F10B29">
        <w:rPr>
          <w:rFonts w:ascii="Arial" w:hAnsi="Arial" w:cs="Arial"/>
          <w:b/>
          <w:sz w:val="24"/>
          <w:szCs w:val="24"/>
        </w:rPr>
        <w:t>Zdraví</w:t>
      </w:r>
      <w:r w:rsidR="00F10B29">
        <w:rPr>
          <w:rFonts w:ascii="Arial" w:hAnsi="Arial" w:cs="Arial"/>
          <w:b/>
          <w:sz w:val="24"/>
          <w:szCs w:val="24"/>
        </w:rPr>
        <w:t>“</w:t>
      </w:r>
      <w:r w:rsidR="00F10B29">
        <w:rPr>
          <w:rFonts w:ascii="Arial" w:hAnsi="Arial" w:cs="Arial"/>
          <w:sz w:val="24"/>
          <w:szCs w:val="24"/>
        </w:rPr>
        <w:t>.</w:t>
      </w:r>
      <w:r w:rsidR="00A8456F" w:rsidRPr="00F10B29">
        <w:rPr>
          <w:rFonts w:ascii="Arial" w:hAnsi="Arial" w:cs="Arial"/>
          <w:sz w:val="24"/>
          <w:szCs w:val="24"/>
        </w:rPr>
        <w:t xml:space="preserve"> </w:t>
      </w:r>
    </w:p>
    <w:p w:rsidR="00F10B29" w:rsidRDefault="00F10B29" w:rsidP="00F10B29">
      <w:pPr>
        <w:rPr>
          <w:rFonts w:ascii="Arial" w:hAnsi="Arial" w:cs="Arial"/>
          <w:sz w:val="24"/>
          <w:szCs w:val="24"/>
        </w:rPr>
      </w:pPr>
    </w:p>
    <w:p w:rsidR="00A8456F" w:rsidRDefault="00F10B29" w:rsidP="00F10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Možnost rekreace ve vlastním rekreačním zařízení nabízejí pouze dvě </w:t>
      </w:r>
      <w:proofErr w:type="spellStart"/>
      <w:r>
        <w:rPr>
          <w:rFonts w:ascii="Arial" w:hAnsi="Arial" w:cs="Arial"/>
          <w:sz w:val="24"/>
          <w:szCs w:val="24"/>
        </w:rPr>
        <w:t>frimy</w:t>
      </w:r>
      <w:proofErr w:type="spellEnd"/>
      <w:r>
        <w:rPr>
          <w:rFonts w:ascii="Arial" w:hAnsi="Arial" w:cs="Arial"/>
          <w:sz w:val="24"/>
          <w:szCs w:val="24"/>
        </w:rPr>
        <w:t xml:space="preserve">: královehradecký </w:t>
      </w:r>
      <w:r w:rsidR="00A8456F" w:rsidRPr="00F10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56F" w:rsidRPr="00F10B29">
        <w:rPr>
          <w:rFonts w:ascii="Arial" w:hAnsi="Arial" w:cs="Arial"/>
          <w:sz w:val="24"/>
          <w:szCs w:val="24"/>
        </w:rPr>
        <w:t>Signal</w:t>
      </w:r>
      <w:proofErr w:type="spellEnd"/>
      <w:r w:rsidR="00A8456F" w:rsidRPr="00F10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56F" w:rsidRPr="00F10B29">
        <w:rPr>
          <w:rFonts w:ascii="Arial" w:hAnsi="Arial" w:cs="Arial"/>
          <w:sz w:val="24"/>
          <w:szCs w:val="24"/>
        </w:rPr>
        <w:t>Mont</w:t>
      </w:r>
      <w:proofErr w:type="spellEnd"/>
      <w:r>
        <w:rPr>
          <w:rFonts w:ascii="Arial" w:hAnsi="Arial" w:cs="Arial"/>
          <w:sz w:val="24"/>
          <w:szCs w:val="24"/>
        </w:rPr>
        <w:t>, s.r.o.</w:t>
      </w:r>
      <w:r w:rsidR="00A8456F" w:rsidRPr="00F10B29">
        <w:rPr>
          <w:rFonts w:ascii="Arial" w:hAnsi="Arial" w:cs="Arial"/>
          <w:sz w:val="24"/>
          <w:szCs w:val="24"/>
        </w:rPr>
        <w:t xml:space="preserve"> a OHL ŽS Brno, </w:t>
      </w:r>
      <w:r>
        <w:rPr>
          <w:rFonts w:ascii="Arial" w:hAnsi="Arial" w:cs="Arial"/>
          <w:sz w:val="24"/>
          <w:szCs w:val="24"/>
        </w:rPr>
        <w:t xml:space="preserve">a.s. </w:t>
      </w:r>
      <w:r w:rsidRPr="00F10B29">
        <w:rPr>
          <w:rFonts w:ascii="Arial" w:hAnsi="Arial" w:cs="Arial"/>
          <w:b/>
          <w:sz w:val="24"/>
          <w:szCs w:val="24"/>
        </w:rPr>
        <w:t xml:space="preserve">Zdravý způsob trávení volného času </w:t>
      </w:r>
      <w:r>
        <w:rPr>
          <w:rFonts w:ascii="Arial" w:hAnsi="Arial" w:cs="Arial"/>
          <w:sz w:val="24"/>
          <w:szCs w:val="24"/>
        </w:rPr>
        <w:t xml:space="preserve">podporuje společnost JLV, a.s., která svým zaměstnancům a jejich rodinným příslušníkům (starším 15 let) umožňuje vstup do FIT – centra v sídle společnosti, a </w:t>
      </w:r>
      <w:r w:rsidR="00A8456F" w:rsidRPr="00F10B29">
        <w:rPr>
          <w:rFonts w:ascii="Arial" w:hAnsi="Arial" w:cs="Arial"/>
          <w:sz w:val="24"/>
          <w:szCs w:val="24"/>
        </w:rPr>
        <w:t xml:space="preserve"> OHL ŽS Brno</w:t>
      </w:r>
      <w:r>
        <w:rPr>
          <w:rFonts w:ascii="Arial" w:hAnsi="Arial" w:cs="Arial"/>
          <w:sz w:val="24"/>
          <w:szCs w:val="24"/>
        </w:rPr>
        <w:t>, a.s., která každoročně pořádá Sportovní hry pro zaměstnance a finančně přispívá na tělovýchovnou a sportovní činnost.</w:t>
      </w:r>
    </w:p>
    <w:p w:rsidR="00F10B29" w:rsidRDefault="00F10B29" w:rsidP="00F10B29">
      <w:pPr>
        <w:rPr>
          <w:rFonts w:ascii="Arial" w:hAnsi="Arial" w:cs="Arial"/>
          <w:sz w:val="24"/>
          <w:szCs w:val="24"/>
        </w:rPr>
      </w:pPr>
    </w:p>
    <w:p w:rsidR="00F10B29" w:rsidRDefault="00F10B29" w:rsidP="00F10B29">
      <w:p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Velmi zajímavým benefitem, nebo spíše opatřením, je</w:t>
      </w:r>
      <w:r w:rsidR="00DD6F28">
        <w:rPr>
          <w:rFonts w:ascii="Arial" w:hAnsi="Arial" w:cs="Arial"/>
          <w:sz w:val="24"/>
          <w:szCs w:val="24"/>
        </w:rPr>
        <w:t xml:space="preserve"> </w:t>
      </w:r>
      <w:r w:rsidRPr="00DD6F28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zákaz kouření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ve všech objektech, prostorách, prostranstvích mobilních prostředích společnosti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Signal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Mont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s.r.o.  Případné výjimky – zřízení místa pro kuřáky povoluje ředitel společnosti</w:t>
      </w:r>
      <w:r w:rsidR="00196AC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196ACB" w:rsidRDefault="00196ACB" w:rsidP="00F10B29">
      <w:p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6ACB" w:rsidRDefault="00196ACB" w:rsidP="00F10B2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 dalších benefitů podporujících zdravotní prevenci </w:t>
      </w:r>
      <w:r w:rsidR="00482F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lze uvést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úhradu </w:t>
      </w:r>
      <w:r w:rsidRPr="00196AC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očkování proti chřipce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které svým zaměstnancům nabízejí společnosti </w:t>
      </w:r>
      <w:r>
        <w:rPr>
          <w:rFonts w:ascii="Arial" w:hAnsi="Arial" w:cs="Arial"/>
          <w:sz w:val="24"/>
          <w:szCs w:val="24"/>
        </w:rPr>
        <w:t xml:space="preserve">JLV, a.s., OHL ŽS Brno, a.s., AŽD, a.s. Státní organizace SŽDC může zajistit (uhradit) zaměstnancům očkování proti klíšťové encefalitidě v případě výskytu infikovaných klíšťat v místě, kde zaměstnanci SŽDC vykonávají svoji práci. Žádost se podává prostřednictvím odborové organizace. Rovněž TSS, a.s. může v případě epidemie (není blíže specifikováno) uhradit zaměstnancům očkování. Společnost </w:t>
      </w:r>
      <w:proofErr w:type="spellStart"/>
      <w:r>
        <w:rPr>
          <w:rFonts w:ascii="Arial" w:hAnsi="Arial" w:cs="Arial"/>
          <w:sz w:val="24"/>
          <w:szCs w:val="24"/>
        </w:rPr>
        <w:t>Coal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Service</w:t>
      </w:r>
      <w:proofErr w:type="spellEnd"/>
      <w:r>
        <w:rPr>
          <w:rFonts w:ascii="Arial" w:hAnsi="Arial" w:cs="Arial"/>
          <w:sz w:val="24"/>
          <w:szCs w:val="24"/>
        </w:rPr>
        <w:t>, a.s. každoročně zajišťuje pro své zaměstnance</w:t>
      </w:r>
      <w:r w:rsidRPr="00196ACB">
        <w:rPr>
          <w:rFonts w:ascii="Arial" w:hAnsi="Arial" w:cs="Arial"/>
          <w:b/>
          <w:sz w:val="24"/>
          <w:szCs w:val="24"/>
        </w:rPr>
        <w:t xml:space="preserve"> vitamíny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96ACB" w:rsidRDefault="00196ACB" w:rsidP="00F10B29">
      <w:pPr>
        <w:rPr>
          <w:rFonts w:ascii="Arial" w:hAnsi="Arial" w:cs="Arial"/>
          <w:sz w:val="24"/>
          <w:szCs w:val="24"/>
        </w:rPr>
      </w:pPr>
    </w:p>
    <w:p w:rsidR="00A8456F" w:rsidRPr="00196ACB" w:rsidRDefault="00196ACB" w:rsidP="0019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Jediným zaměstnavatelem nabízejícím tzv. „</w:t>
      </w:r>
      <w:proofErr w:type="spellStart"/>
      <w:r w:rsidRPr="00196ACB">
        <w:rPr>
          <w:rFonts w:ascii="Arial" w:hAnsi="Arial" w:cs="Arial"/>
          <w:b/>
          <w:sz w:val="24"/>
          <w:szCs w:val="24"/>
        </w:rPr>
        <w:t>s</w:t>
      </w:r>
      <w:r w:rsidR="00A8456F" w:rsidRPr="00196ACB">
        <w:rPr>
          <w:rFonts w:ascii="Arial" w:hAnsi="Arial" w:cs="Arial"/>
          <w:b/>
          <w:sz w:val="24"/>
          <w:szCs w:val="24"/>
        </w:rPr>
        <w:t>ick</w:t>
      </w:r>
      <w:proofErr w:type="spellEnd"/>
      <w:r w:rsidR="00A8456F" w:rsidRPr="00196A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456F" w:rsidRPr="00196ACB">
        <w:rPr>
          <w:rFonts w:ascii="Arial" w:hAnsi="Arial" w:cs="Arial"/>
          <w:b/>
          <w:sz w:val="24"/>
          <w:szCs w:val="24"/>
        </w:rPr>
        <w:t>days</w:t>
      </w:r>
      <w:proofErr w:type="spellEnd"/>
      <w:r>
        <w:rPr>
          <w:rFonts w:ascii="Arial" w:hAnsi="Arial" w:cs="Arial"/>
          <w:sz w:val="24"/>
          <w:szCs w:val="24"/>
        </w:rPr>
        <w:t xml:space="preserve">“  je dceřiná společnost Českých drah - </w:t>
      </w:r>
      <w:r w:rsidR="00A8456F" w:rsidRPr="00196ACB">
        <w:rPr>
          <w:rFonts w:ascii="Arial" w:hAnsi="Arial" w:cs="Arial"/>
          <w:sz w:val="24"/>
          <w:szCs w:val="24"/>
        </w:rPr>
        <w:t xml:space="preserve">ČD </w:t>
      </w:r>
      <w:proofErr w:type="spellStart"/>
      <w:r w:rsidR="00A8456F" w:rsidRPr="00196ACB"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,,s.r.o. Zaměstnanci mohou využít 2 dny v každém pololetí. </w:t>
      </w:r>
    </w:p>
    <w:p w:rsidR="001E4679" w:rsidRPr="00A8456F" w:rsidRDefault="001E4679" w:rsidP="00F10B29">
      <w:pPr>
        <w:pStyle w:val="Odstavecseseznamem"/>
        <w:rPr>
          <w:rFonts w:ascii="Arial" w:hAnsi="Arial" w:cs="Arial"/>
          <w:sz w:val="24"/>
          <w:szCs w:val="24"/>
        </w:rPr>
      </w:pPr>
    </w:p>
    <w:p w:rsidR="008B7A96" w:rsidRDefault="008B7A96" w:rsidP="005E4AD9">
      <w:pPr>
        <w:rPr>
          <w:rFonts w:ascii="Arial" w:hAnsi="Arial" w:cs="Arial"/>
          <w:sz w:val="24"/>
          <w:szCs w:val="24"/>
        </w:rPr>
      </w:pPr>
    </w:p>
    <w:p w:rsidR="00482FF5" w:rsidRDefault="00482FF5" w:rsidP="005E4AD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2FF5" w:rsidRDefault="00482FF5" w:rsidP="005E4AD9">
      <w:pPr>
        <w:jc w:val="center"/>
        <w:rPr>
          <w:rFonts w:ascii="Arial" w:hAnsi="Arial" w:cs="Arial"/>
          <w:sz w:val="24"/>
          <w:szCs w:val="24"/>
        </w:rPr>
      </w:pPr>
    </w:p>
    <w:p w:rsidR="00862845" w:rsidRPr="005E4AD9" w:rsidRDefault="00482FF5" w:rsidP="00482FF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Přehled použité</w:t>
      </w:r>
      <w:r w:rsidR="002A6489" w:rsidRPr="005E4AD9">
        <w:rPr>
          <w:rFonts w:ascii="Arial" w:hAnsi="Arial" w:cs="Arial"/>
          <w:sz w:val="24"/>
          <w:szCs w:val="24"/>
        </w:rPr>
        <w:t xml:space="preserve"> literatur</w:t>
      </w:r>
      <w:r>
        <w:rPr>
          <w:rFonts w:ascii="Arial" w:hAnsi="Arial" w:cs="Arial"/>
          <w:sz w:val="24"/>
          <w:szCs w:val="24"/>
        </w:rPr>
        <w:t>y</w:t>
      </w:r>
      <w:r w:rsidR="00201C4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dalších zdrojů</w:t>
      </w:r>
      <w:r w:rsidR="002A6489" w:rsidRPr="005E4AD9">
        <w:rPr>
          <w:rFonts w:ascii="Arial" w:hAnsi="Arial" w:cs="Arial"/>
          <w:sz w:val="24"/>
          <w:szCs w:val="24"/>
        </w:rPr>
        <w:t>:</w:t>
      </w:r>
    </w:p>
    <w:p w:rsidR="002A6489" w:rsidRPr="005E4AD9" w:rsidRDefault="002A6489" w:rsidP="005E4AD9">
      <w:pPr>
        <w:rPr>
          <w:rFonts w:ascii="Arial" w:hAnsi="Arial" w:cs="Arial"/>
          <w:sz w:val="24"/>
          <w:szCs w:val="24"/>
        </w:rPr>
      </w:pPr>
    </w:p>
    <w:p w:rsidR="002A6489" w:rsidRPr="005E4AD9" w:rsidRDefault="002A6489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Stránský, J. et al. Sociální dialog v ČR (učební manuál). Praha: ČMKOS, 2008, s. 7. </w:t>
      </w:r>
    </w:p>
    <w:p w:rsidR="002A6489" w:rsidRPr="005E4AD9" w:rsidRDefault="002A6489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Zákon č. 2/1991</w:t>
      </w:r>
      <w:r w:rsidR="00500360" w:rsidRPr="005E4AD9">
        <w:rPr>
          <w:rFonts w:ascii="Arial" w:hAnsi="Arial" w:cs="Arial"/>
          <w:sz w:val="24"/>
          <w:szCs w:val="24"/>
        </w:rPr>
        <w:t xml:space="preserve"> Sb., o kolektivním vyjednávání, v platném znění</w:t>
      </w:r>
    </w:p>
    <w:p w:rsidR="002A6489" w:rsidRPr="005E4AD9" w:rsidRDefault="002A6489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Galvas, M., Kolektivní pracovní právo v České Republice (úvahy a východiska), Brno: 2001, s. 79 </w:t>
      </w:r>
    </w:p>
    <w:p w:rsidR="002A6489" w:rsidRPr="005E4AD9" w:rsidRDefault="00AD4903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Zákon č. 262/2006 Sb., </w:t>
      </w:r>
      <w:r w:rsidR="00500360" w:rsidRPr="005E4AD9">
        <w:rPr>
          <w:rFonts w:ascii="Arial" w:hAnsi="Arial" w:cs="Arial"/>
          <w:sz w:val="24"/>
          <w:szCs w:val="24"/>
        </w:rPr>
        <w:t>zákoník práce, v platném znění</w:t>
      </w:r>
    </w:p>
    <w:p w:rsidR="00AD4903" w:rsidRPr="005E4AD9" w:rsidRDefault="00AD4903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Zákon č. 258/2000 </w:t>
      </w:r>
      <w:r w:rsidR="00500360" w:rsidRPr="005E4AD9">
        <w:rPr>
          <w:rFonts w:ascii="Arial" w:hAnsi="Arial" w:cs="Arial"/>
          <w:sz w:val="24"/>
          <w:szCs w:val="24"/>
        </w:rPr>
        <w:t>Sb., o ochraně veřejného zdraví, v platném znění</w:t>
      </w:r>
    </w:p>
    <w:p w:rsidR="00AD4903" w:rsidRPr="005E4AD9" w:rsidRDefault="00AD4903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Zákon č. 373/2011 Sb., o specifických zdravotních službách</w:t>
      </w:r>
      <w:r w:rsidR="00500360" w:rsidRPr="005E4AD9">
        <w:rPr>
          <w:rFonts w:ascii="Arial" w:hAnsi="Arial" w:cs="Arial"/>
          <w:sz w:val="24"/>
          <w:szCs w:val="24"/>
        </w:rPr>
        <w:t>, v platném znění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AD4903" w:rsidRPr="005E4AD9" w:rsidRDefault="00AD4903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Zákon č. 309/2006 Sb., o zajištění dalších podmínek bezpečnosti a ochrany zdraví při práci</w:t>
      </w:r>
      <w:r w:rsidR="00500360" w:rsidRPr="005E4AD9">
        <w:rPr>
          <w:rFonts w:ascii="Arial" w:hAnsi="Arial" w:cs="Arial"/>
          <w:sz w:val="24"/>
          <w:szCs w:val="24"/>
        </w:rPr>
        <w:t>, v platném znění</w:t>
      </w:r>
      <w:r w:rsidRPr="005E4AD9">
        <w:rPr>
          <w:rFonts w:ascii="Arial" w:hAnsi="Arial" w:cs="Arial"/>
          <w:sz w:val="24"/>
          <w:szCs w:val="24"/>
        </w:rPr>
        <w:t xml:space="preserve"> </w:t>
      </w:r>
    </w:p>
    <w:p w:rsidR="00AD4903" w:rsidRPr="005E4AD9" w:rsidRDefault="00AD4903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>Nařízení vlády č. 361/2007 Sb., kterým se stanoví po</w:t>
      </w:r>
      <w:r w:rsidR="00500360" w:rsidRPr="005E4AD9">
        <w:rPr>
          <w:rFonts w:ascii="Arial" w:hAnsi="Arial" w:cs="Arial"/>
          <w:sz w:val="24"/>
          <w:szCs w:val="24"/>
        </w:rPr>
        <w:t>dmínky ochrany zdraví při práci, v platném znění</w:t>
      </w:r>
    </w:p>
    <w:p w:rsidR="00AD4903" w:rsidRDefault="00AD4903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Vyhláška č. 79/2013 Sb., </w:t>
      </w:r>
      <w:r w:rsidR="00726A65" w:rsidRPr="005E4AD9">
        <w:rPr>
          <w:rFonts w:ascii="Arial" w:hAnsi="Arial" w:cs="Arial"/>
          <w:sz w:val="24"/>
          <w:szCs w:val="24"/>
        </w:rPr>
        <w:t>o pracovnělékařských službách a některých druzích posudkové péče</w:t>
      </w:r>
    </w:p>
    <w:p w:rsidR="00201C43" w:rsidRPr="005E4AD9" w:rsidRDefault="00201C43" w:rsidP="005E4AD9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Podnikové kolektivní smlouvy</w:t>
      </w:r>
      <w:r w:rsidR="004B3C33">
        <w:rPr>
          <w:rFonts w:ascii="Arial" w:hAnsi="Arial" w:cs="Arial"/>
          <w:sz w:val="24"/>
          <w:szCs w:val="24"/>
        </w:rPr>
        <w:t xml:space="preserve"> </w:t>
      </w:r>
    </w:p>
    <w:p w:rsidR="00A200F3" w:rsidRPr="005E4AD9" w:rsidRDefault="00862845" w:rsidP="005E4AD9">
      <w:pPr>
        <w:rPr>
          <w:rFonts w:ascii="Arial" w:hAnsi="Arial" w:cs="Arial"/>
          <w:sz w:val="24"/>
          <w:szCs w:val="24"/>
        </w:rPr>
      </w:pPr>
      <w:r w:rsidRPr="005E4AD9">
        <w:rPr>
          <w:rFonts w:ascii="Arial" w:hAnsi="Arial" w:cs="Arial"/>
          <w:sz w:val="24"/>
          <w:szCs w:val="24"/>
        </w:rPr>
        <w:t xml:space="preserve">     </w:t>
      </w:r>
      <w:r w:rsidR="00684ECF" w:rsidRPr="005E4AD9">
        <w:rPr>
          <w:rFonts w:ascii="Arial" w:hAnsi="Arial" w:cs="Arial"/>
          <w:sz w:val="24"/>
          <w:szCs w:val="24"/>
        </w:rPr>
        <w:t xml:space="preserve">    </w:t>
      </w:r>
    </w:p>
    <w:sectPr w:rsidR="00A200F3" w:rsidRPr="005E4A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8C" w:rsidRDefault="0018628C" w:rsidP="000E04CE">
      <w:r>
        <w:separator/>
      </w:r>
    </w:p>
  </w:endnote>
  <w:endnote w:type="continuationSeparator" w:id="0">
    <w:p w:rsidR="0018628C" w:rsidRDefault="0018628C" w:rsidP="000E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954525"/>
      <w:docPartObj>
        <w:docPartGallery w:val="Page Numbers (Bottom of Page)"/>
        <w:docPartUnique/>
      </w:docPartObj>
    </w:sdtPr>
    <w:sdtContent>
      <w:p w:rsidR="00B81A62" w:rsidRDefault="00B81A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2D">
          <w:rPr>
            <w:noProof/>
          </w:rPr>
          <w:t>30</w:t>
        </w:r>
        <w:r>
          <w:fldChar w:fldCharType="end"/>
        </w:r>
      </w:p>
    </w:sdtContent>
  </w:sdt>
  <w:p w:rsidR="00B81A62" w:rsidRDefault="00B81A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8C" w:rsidRDefault="0018628C" w:rsidP="000E04CE">
      <w:r>
        <w:separator/>
      </w:r>
    </w:p>
  </w:footnote>
  <w:footnote w:type="continuationSeparator" w:id="0">
    <w:p w:rsidR="0018628C" w:rsidRDefault="0018628C" w:rsidP="000E04CE">
      <w:r>
        <w:continuationSeparator/>
      </w:r>
    </w:p>
  </w:footnote>
  <w:footnote w:id="1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Stránský J. et al. Sociální dialog v ČR (učební manuál). Praha: ČMKOS, 2008, s. 7.</w:t>
      </w:r>
    </w:p>
  </w:footnote>
  <w:footnote w:id="2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Zákon č. 2/1991 Sb., o kolektivním vyjednávání</w:t>
      </w:r>
    </w:p>
  </w:footnote>
  <w:footnote w:id="3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Galvas</w:t>
      </w:r>
      <w:proofErr w:type="spellEnd"/>
      <w:r>
        <w:t>, M., Kolektivní pracovní právo České republiky (úvahy a východiska), Brno: 2001, str. 79</w:t>
      </w:r>
    </w:p>
  </w:footnote>
  <w:footnote w:id="4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Zákon č. 262/2006 Sb., zákoník práce</w:t>
      </w:r>
    </w:p>
  </w:footnote>
  <w:footnote w:id="5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Zákon č. 258/2000 Sb., o ochraně veřejného zdraví</w:t>
      </w:r>
    </w:p>
  </w:footnote>
  <w:footnote w:id="6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Zákon č. 373/2011 Sb., o specifických zdravotních službách</w:t>
      </w:r>
    </w:p>
  </w:footnote>
  <w:footnote w:id="7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102 zákona č. 262/2006 Sb., zákoník práce</w:t>
      </w:r>
    </w:p>
  </w:footnote>
  <w:footnote w:id="8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104 zákona č. 262/2006 Sb., zákoník práce</w:t>
      </w:r>
    </w:p>
  </w:footnote>
  <w:footnote w:id="9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 53 nařízení vlády č. 361/2007 Sb., kterým se stanoví podmínky ochrany zdraví při práci</w:t>
      </w:r>
    </w:p>
  </w:footnote>
  <w:footnote w:id="10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55 nařízení vlády č. 361/2007 Sb., kterým se stanoví podmínky ochrany zdraví při práci</w:t>
      </w:r>
    </w:p>
  </w:footnote>
  <w:footnote w:id="11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4 zákona č. 309/2006 Sb., o zajištění dalších podmínek bezpečnosti a ochrany zdraví při práci</w:t>
      </w:r>
    </w:p>
  </w:footnote>
  <w:footnote w:id="12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79 zákona č. 262/2006 Sb., zákoník práce</w:t>
      </w:r>
    </w:p>
  </w:footnote>
  <w:footnote w:id="13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88 zákona č. 262/2006 Sb., zákoník práce</w:t>
      </w:r>
    </w:p>
  </w:footnote>
  <w:footnote w:id="14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89 zákona č. 262/2006 Sb., zákoník práce</w:t>
      </w:r>
    </w:p>
  </w:footnote>
  <w:footnote w:id="15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211 zákona č. 262/2006 Sb., zákoník práce</w:t>
      </w:r>
    </w:p>
  </w:footnote>
  <w:footnote w:id="16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103 zákona č. 262/2006 Sb., zákoník práce</w:t>
      </w:r>
    </w:p>
  </w:footnote>
  <w:footnote w:id="17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§ 103 zákona č. 262/2006 Sb., zákoník práce</w:t>
      </w:r>
    </w:p>
  </w:footnote>
  <w:footnote w:id="18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Zákon č. 373/2011 Sb., o specifických zdravotních službách</w:t>
      </w:r>
    </w:p>
  </w:footnote>
  <w:footnote w:id="19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Zákon č. 309/2006 Sb., o zajištění dalších podmínek bezpečnosti a ochrany zdraví při práci</w:t>
      </w:r>
    </w:p>
  </w:footnote>
  <w:footnote w:id="20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Zákon č. 258/2000 Sb., o ochraně veřejného zdraví</w:t>
      </w:r>
    </w:p>
  </w:footnote>
  <w:footnote w:id="21">
    <w:p w:rsidR="00B81A62" w:rsidRDefault="00B81A62">
      <w:pPr>
        <w:pStyle w:val="Textpoznpodarou"/>
      </w:pPr>
      <w:r>
        <w:rPr>
          <w:rStyle w:val="Znakapoznpodarou"/>
        </w:rPr>
        <w:footnoteRef/>
      </w:r>
      <w:r>
        <w:t xml:space="preserve"> Vyhláška č. 79/2013 Sb., o pracovnělékařských službách a některých druzích posudkové péče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2" w:rsidRDefault="00B81A62">
    <w:pPr>
      <w:pStyle w:val="Zhlav"/>
    </w:pPr>
    <w:r>
      <w:rPr>
        <w:noProof/>
        <w:lang w:eastAsia="cs-CZ"/>
      </w:rPr>
      <w:drawing>
        <wp:inline distT="0" distB="0" distL="0" distR="0" wp14:anchorId="6CE97687" wp14:editId="53750C22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cs-CZ"/>
      </w:rPr>
      <w:drawing>
        <wp:inline distT="0" distB="0" distL="0" distR="0" wp14:anchorId="63AB155A" wp14:editId="1B92432C">
          <wp:extent cx="1713230" cy="719455"/>
          <wp:effectExtent l="0" t="0" r="1270" b="444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85D"/>
    <w:multiLevelType w:val="hybridMultilevel"/>
    <w:tmpl w:val="9982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6986"/>
    <w:multiLevelType w:val="hybridMultilevel"/>
    <w:tmpl w:val="EE18A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100B3"/>
    <w:multiLevelType w:val="hybridMultilevel"/>
    <w:tmpl w:val="93048D48"/>
    <w:lvl w:ilvl="0" w:tplc="77E8A30A">
      <w:start w:val="1"/>
      <w:numFmt w:val="lowerLetter"/>
      <w:lvlText w:val="%1."/>
      <w:lvlJc w:val="left"/>
      <w:pPr>
        <w:ind w:left="78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A37D3"/>
    <w:multiLevelType w:val="hybridMultilevel"/>
    <w:tmpl w:val="C6426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27AC"/>
    <w:multiLevelType w:val="hybridMultilevel"/>
    <w:tmpl w:val="3EC69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690B"/>
    <w:multiLevelType w:val="hybridMultilevel"/>
    <w:tmpl w:val="31DA0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5DDF"/>
    <w:multiLevelType w:val="hybridMultilevel"/>
    <w:tmpl w:val="FBB03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C06FC"/>
    <w:multiLevelType w:val="hybridMultilevel"/>
    <w:tmpl w:val="68646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676CA"/>
    <w:multiLevelType w:val="hybridMultilevel"/>
    <w:tmpl w:val="FA6E02C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702B"/>
    <w:multiLevelType w:val="hybridMultilevel"/>
    <w:tmpl w:val="0242D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73636"/>
    <w:multiLevelType w:val="hybridMultilevel"/>
    <w:tmpl w:val="F5546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35E46"/>
    <w:multiLevelType w:val="hybridMultilevel"/>
    <w:tmpl w:val="C0F61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918A1"/>
    <w:multiLevelType w:val="hybridMultilevel"/>
    <w:tmpl w:val="35DEE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351A"/>
    <w:multiLevelType w:val="hybridMultilevel"/>
    <w:tmpl w:val="AE66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42397"/>
    <w:multiLevelType w:val="hybridMultilevel"/>
    <w:tmpl w:val="03423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37A97"/>
    <w:multiLevelType w:val="hybridMultilevel"/>
    <w:tmpl w:val="A3BE4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A1E02"/>
    <w:multiLevelType w:val="hybridMultilevel"/>
    <w:tmpl w:val="24006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C49A4"/>
    <w:multiLevelType w:val="hybridMultilevel"/>
    <w:tmpl w:val="DFC4E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41574"/>
    <w:multiLevelType w:val="hybridMultilevel"/>
    <w:tmpl w:val="820CAB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F14197"/>
    <w:multiLevelType w:val="hybridMultilevel"/>
    <w:tmpl w:val="E8C67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72E76"/>
    <w:multiLevelType w:val="hybridMultilevel"/>
    <w:tmpl w:val="1C16F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B0E79"/>
    <w:multiLevelType w:val="hybridMultilevel"/>
    <w:tmpl w:val="EB502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D3CE7"/>
    <w:multiLevelType w:val="hybridMultilevel"/>
    <w:tmpl w:val="7338B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E7483"/>
    <w:multiLevelType w:val="hybridMultilevel"/>
    <w:tmpl w:val="4E8A6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D27AE"/>
    <w:multiLevelType w:val="hybridMultilevel"/>
    <w:tmpl w:val="5406F45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A23B2"/>
    <w:multiLevelType w:val="hybridMultilevel"/>
    <w:tmpl w:val="2B7E0C4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93ADA"/>
    <w:multiLevelType w:val="hybridMultilevel"/>
    <w:tmpl w:val="DD7EB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E57AE"/>
    <w:multiLevelType w:val="hybridMultilevel"/>
    <w:tmpl w:val="D248B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559ED"/>
    <w:multiLevelType w:val="hybridMultilevel"/>
    <w:tmpl w:val="4B682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93FC2"/>
    <w:multiLevelType w:val="hybridMultilevel"/>
    <w:tmpl w:val="254C1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46CCB"/>
    <w:multiLevelType w:val="hybridMultilevel"/>
    <w:tmpl w:val="052E1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73A2"/>
    <w:multiLevelType w:val="hybridMultilevel"/>
    <w:tmpl w:val="CB16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2193E"/>
    <w:multiLevelType w:val="hybridMultilevel"/>
    <w:tmpl w:val="27343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71874"/>
    <w:multiLevelType w:val="hybridMultilevel"/>
    <w:tmpl w:val="5FA84C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852CB"/>
    <w:multiLevelType w:val="hybridMultilevel"/>
    <w:tmpl w:val="D6FAD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D5537"/>
    <w:multiLevelType w:val="hybridMultilevel"/>
    <w:tmpl w:val="5406F45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E3304"/>
    <w:multiLevelType w:val="hybridMultilevel"/>
    <w:tmpl w:val="34E81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4192"/>
    <w:multiLevelType w:val="hybridMultilevel"/>
    <w:tmpl w:val="93CE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1138F"/>
    <w:multiLevelType w:val="hybridMultilevel"/>
    <w:tmpl w:val="FD789F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4648F8"/>
    <w:multiLevelType w:val="hybridMultilevel"/>
    <w:tmpl w:val="08DC4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E349F"/>
    <w:multiLevelType w:val="hybridMultilevel"/>
    <w:tmpl w:val="D6400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B43EA"/>
    <w:multiLevelType w:val="hybridMultilevel"/>
    <w:tmpl w:val="65F01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"/>
  </w:num>
  <w:num w:numId="4">
    <w:abstractNumId w:val="29"/>
  </w:num>
  <w:num w:numId="5">
    <w:abstractNumId w:val="35"/>
  </w:num>
  <w:num w:numId="6">
    <w:abstractNumId w:val="2"/>
  </w:num>
  <w:num w:numId="7">
    <w:abstractNumId w:val="24"/>
  </w:num>
  <w:num w:numId="8">
    <w:abstractNumId w:val="25"/>
  </w:num>
  <w:num w:numId="9">
    <w:abstractNumId w:val="8"/>
  </w:num>
  <w:num w:numId="10">
    <w:abstractNumId w:val="1"/>
  </w:num>
  <w:num w:numId="11">
    <w:abstractNumId w:val="30"/>
  </w:num>
  <w:num w:numId="12">
    <w:abstractNumId w:val="39"/>
  </w:num>
  <w:num w:numId="13">
    <w:abstractNumId w:val="28"/>
  </w:num>
  <w:num w:numId="14">
    <w:abstractNumId w:val="7"/>
  </w:num>
  <w:num w:numId="15">
    <w:abstractNumId w:val="19"/>
  </w:num>
  <w:num w:numId="16">
    <w:abstractNumId w:val="36"/>
  </w:num>
  <w:num w:numId="17">
    <w:abstractNumId w:val="12"/>
  </w:num>
  <w:num w:numId="18">
    <w:abstractNumId w:val="0"/>
  </w:num>
  <w:num w:numId="19">
    <w:abstractNumId w:val="26"/>
  </w:num>
  <w:num w:numId="20">
    <w:abstractNumId w:val="17"/>
  </w:num>
  <w:num w:numId="21">
    <w:abstractNumId w:val="14"/>
  </w:num>
  <w:num w:numId="22">
    <w:abstractNumId w:val="27"/>
  </w:num>
  <w:num w:numId="23">
    <w:abstractNumId w:val="21"/>
  </w:num>
  <w:num w:numId="24">
    <w:abstractNumId w:val="22"/>
  </w:num>
  <w:num w:numId="25">
    <w:abstractNumId w:val="23"/>
  </w:num>
  <w:num w:numId="26">
    <w:abstractNumId w:val="32"/>
  </w:num>
  <w:num w:numId="27">
    <w:abstractNumId w:val="5"/>
  </w:num>
  <w:num w:numId="28">
    <w:abstractNumId w:val="11"/>
  </w:num>
  <w:num w:numId="29">
    <w:abstractNumId w:val="38"/>
  </w:num>
  <w:num w:numId="30">
    <w:abstractNumId w:val="34"/>
  </w:num>
  <w:num w:numId="31">
    <w:abstractNumId w:val="41"/>
  </w:num>
  <w:num w:numId="32">
    <w:abstractNumId w:val="18"/>
  </w:num>
  <w:num w:numId="33">
    <w:abstractNumId w:val="31"/>
  </w:num>
  <w:num w:numId="34">
    <w:abstractNumId w:val="16"/>
  </w:num>
  <w:num w:numId="35">
    <w:abstractNumId w:val="9"/>
  </w:num>
  <w:num w:numId="36">
    <w:abstractNumId w:val="15"/>
  </w:num>
  <w:num w:numId="37">
    <w:abstractNumId w:val="20"/>
  </w:num>
  <w:num w:numId="38">
    <w:abstractNumId w:val="40"/>
  </w:num>
  <w:num w:numId="39">
    <w:abstractNumId w:val="4"/>
  </w:num>
  <w:num w:numId="40">
    <w:abstractNumId w:val="37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BD"/>
    <w:rsid w:val="00012240"/>
    <w:rsid w:val="00013E19"/>
    <w:rsid w:val="0002660C"/>
    <w:rsid w:val="00052902"/>
    <w:rsid w:val="000543F9"/>
    <w:rsid w:val="00076601"/>
    <w:rsid w:val="00086C9A"/>
    <w:rsid w:val="000913BC"/>
    <w:rsid w:val="0009608B"/>
    <w:rsid w:val="00097842"/>
    <w:rsid w:val="000A2634"/>
    <w:rsid w:val="000B6A0E"/>
    <w:rsid w:val="000B7CF0"/>
    <w:rsid w:val="000E04CE"/>
    <w:rsid w:val="000F4541"/>
    <w:rsid w:val="000F5036"/>
    <w:rsid w:val="001076ED"/>
    <w:rsid w:val="00114A4B"/>
    <w:rsid w:val="00125962"/>
    <w:rsid w:val="001276E8"/>
    <w:rsid w:val="001315FC"/>
    <w:rsid w:val="001424C8"/>
    <w:rsid w:val="001461E8"/>
    <w:rsid w:val="001559B9"/>
    <w:rsid w:val="001659BD"/>
    <w:rsid w:val="001750FC"/>
    <w:rsid w:val="00175BA5"/>
    <w:rsid w:val="00180CFF"/>
    <w:rsid w:val="0018628C"/>
    <w:rsid w:val="00196ACB"/>
    <w:rsid w:val="001A06C6"/>
    <w:rsid w:val="001A09B5"/>
    <w:rsid w:val="001A48B6"/>
    <w:rsid w:val="001B32C7"/>
    <w:rsid w:val="001B5F56"/>
    <w:rsid w:val="001B79D2"/>
    <w:rsid w:val="001D0AF7"/>
    <w:rsid w:val="001E41D4"/>
    <w:rsid w:val="001E4679"/>
    <w:rsid w:val="001E5318"/>
    <w:rsid w:val="001E5D0E"/>
    <w:rsid w:val="001E5DB6"/>
    <w:rsid w:val="001F24A3"/>
    <w:rsid w:val="00201C43"/>
    <w:rsid w:val="00202295"/>
    <w:rsid w:val="002058D1"/>
    <w:rsid w:val="00226C23"/>
    <w:rsid w:val="002330ED"/>
    <w:rsid w:val="0025212C"/>
    <w:rsid w:val="00267679"/>
    <w:rsid w:val="00283F26"/>
    <w:rsid w:val="002A638B"/>
    <w:rsid w:val="002A6489"/>
    <w:rsid w:val="002B018A"/>
    <w:rsid w:val="002C1C21"/>
    <w:rsid w:val="002D0DCA"/>
    <w:rsid w:val="002E67F0"/>
    <w:rsid w:val="003302A1"/>
    <w:rsid w:val="00340EF8"/>
    <w:rsid w:val="00353D57"/>
    <w:rsid w:val="003541AD"/>
    <w:rsid w:val="003740F3"/>
    <w:rsid w:val="003749C1"/>
    <w:rsid w:val="003A0589"/>
    <w:rsid w:val="003B1FB2"/>
    <w:rsid w:val="003D1492"/>
    <w:rsid w:val="003D3CDF"/>
    <w:rsid w:val="003E0DE3"/>
    <w:rsid w:val="003E1662"/>
    <w:rsid w:val="003E55A4"/>
    <w:rsid w:val="00415519"/>
    <w:rsid w:val="004504D8"/>
    <w:rsid w:val="00453A8D"/>
    <w:rsid w:val="00454370"/>
    <w:rsid w:val="0045467A"/>
    <w:rsid w:val="00457659"/>
    <w:rsid w:val="00461A2D"/>
    <w:rsid w:val="0047016B"/>
    <w:rsid w:val="00472B8A"/>
    <w:rsid w:val="00473A13"/>
    <w:rsid w:val="00474DB9"/>
    <w:rsid w:val="00482FF5"/>
    <w:rsid w:val="00494E45"/>
    <w:rsid w:val="0049504B"/>
    <w:rsid w:val="004B3C33"/>
    <w:rsid w:val="004B5421"/>
    <w:rsid w:val="004C2942"/>
    <w:rsid w:val="004C76A9"/>
    <w:rsid w:val="004D6161"/>
    <w:rsid w:val="004D6D17"/>
    <w:rsid w:val="004E2D7C"/>
    <w:rsid w:val="004E47AD"/>
    <w:rsid w:val="004F1AE4"/>
    <w:rsid w:val="004F6719"/>
    <w:rsid w:val="00500360"/>
    <w:rsid w:val="00500F4D"/>
    <w:rsid w:val="00505CB1"/>
    <w:rsid w:val="00515985"/>
    <w:rsid w:val="00527B4C"/>
    <w:rsid w:val="00534406"/>
    <w:rsid w:val="005615F3"/>
    <w:rsid w:val="00566C60"/>
    <w:rsid w:val="0056733C"/>
    <w:rsid w:val="00587C19"/>
    <w:rsid w:val="005B159D"/>
    <w:rsid w:val="005B1B1E"/>
    <w:rsid w:val="005C03ED"/>
    <w:rsid w:val="005D2E09"/>
    <w:rsid w:val="005E4AD9"/>
    <w:rsid w:val="005E4DC9"/>
    <w:rsid w:val="005E6AC1"/>
    <w:rsid w:val="00603436"/>
    <w:rsid w:val="00611C51"/>
    <w:rsid w:val="00622B82"/>
    <w:rsid w:val="0063274C"/>
    <w:rsid w:val="00645B29"/>
    <w:rsid w:val="00662185"/>
    <w:rsid w:val="00664677"/>
    <w:rsid w:val="0067602B"/>
    <w:rsid w:val="00684ECF"/>
    <w:rsid w:val="006878C7"/>
    <w:rsid w:val="006913B6"/>
    <w:rsid w:val="006A5931"/>
    <w:rsid w:val="006A6B2D"/>
    <w:rsid w:val="006A79E0"/>
    <w:rsid w:val="006D658A"/>
    <w:rsid w:val="006D7AE7"/>
    <w:rsid w:val="007112E0"/>
    <w:rsid w:val="00720674"/>
    <w:rsid w:val="00726A65"/>
    <w:rsid w:val="0073215D"/>
    <w:rsid w:val="00744F31"/>
    <w:rsid w:val="0075243A"/>
    <w:rsid w:val="00771705"/>
    <w:rsid w:val="00772546"/>
    <w:rsid w:val="007839E7"/>
    <w:rsid w:val="007905AD"/>
    <w:rsid w:val="007915E9"/>
    <w:rsid w:val="007925C9"/>
    <w:rsid w:val="007A19B1"/>
    <w:rsid w:val="007C748A"/>
    <w:rsid w:val="008148EE"/>
    <w:rsid w:val="008160D4"/>
    <w:rsid w:val="0082066A"/>
    <w:rsid w:val="00822B8A"/>
    <w:rsid w:val="008257E8"/>
    <w:rsid w:val="00826488"/>
    <w:rsid w:val="00826645"/>
    <w:rsid w:val="008272F5"/>
    <w:rsid w:val="00840048"/>
    <w:rsid w:val="008429D8"/>
    <w:rsid w:val="008450BE"/>
    <w:rsid w:val="00862845"/>
    <w:rsid w:val="008673E9"/>
    <w:rsid w:val="00884508"/>
    <w:rsid w:val="00886A9B"/>
    <w:rsid w:val="00895092"/>
    <w:rsid w:val="0089770E"/>
    <w:rsid w:val="008A3085"/>
    <w:rsid w:val="008A3E3D"/>
    <w:rsid w:val="008B69BD"/>
    <w:rsid w:val="008B6AD9"/>
    <w:rsid w:val="008B7A96"/>
    <w:rsid w:val="008D1A40"/>
    <w:rsid w:val="008D24F4"/>
    <w:rsid w:val="008D48CC"/>
    <w:rsid w:val="008D4BA6"/>
    <w:rsid w:val="008F075E"/>
    <w:rsid w:val="008F629E"/>
    <w:rsid w:val="00905F9A"/>
    <w:rsid w:val="0092104E"/>
    <w:rsid w:val="0093687A"/>
    <w:rsid w:val="00950C14"/>
    <w:rsid w:val="00956151"/>
    <w:rsid w:val="00970B7D"/>
    <w:rsid w:val="009755DE"/>
    <w:rsid w:val="00975E8A"/>
    <w:rsid w:val="00993C24"/>
    <w:rsid w:val="009971CC"/>
    <w:rsid w:val="009A3F54"/>
    <w:rsid w:val="009D3D49"/>
    <w:rsid w:val="009D5F03"/>
    <w:rsid w:val="009F5297"/>
    <w:rsid w:val="00A075BD"/>
    <w:rsid w:val="00A11EA3"/>
    <w:rsid w:val="00A200F3"/>
    <w:rsid w:val="00A30C9E"/>
    <w:rsid w:val="00A52AF0"/>
    <w:rsid w:val="00A569C3"/>
    <w:rsid w:val="00A768F8"/>
    <w:rsid w:val="00A8456F"/>
    <w:rsid w:val="00A87C70"/>
    <w:rsid w:val="00A90BC4"/>
    <w:rsid w:val="00A932B6"/>
    <w:rsid w:val="00AA330E"/>
    <w:rsid w:val="00AB0A69"/>
    <w:rsid w:val="00AB1507"/>
    <w:rsid w:val="00AD4903"/>
    <w:rsid w:val="00AE14FC"/>
    <w:rsid w:val="00AF57E3"/>
    <w:rsid w:val="00B33923"/>
    <w:rsid w:val="00B62911"/>
    <w:rsid w:val="00B6302E"/>
    <w:rsid w:val="00B6686F"/>
    <w:rsid w:val="00B669F7"/>
    <w:rsid w:val="00B7100E"/>
    <w:rsid w:val="00B81A62"/>
    <w:rsid w:val="00B8788D"/>
    <w:rsid w:val="00B9598C"/>
    <w:rsid w:val="00BE1881"/>
    <w:rsid w:val="00BE3FE4"/>
    <w:rsid w:val="00BE5A38"/>
    <w:rsid w:val="00BF4803"/>
    <w:rsid w:val="00C0221F"/>
    <w:rsid w:val="00C20EF4"/>
    <w:rsid w:val="00C27AF3"/>
    <w:rsid w:val="00C31043"/>
    <w:rsid w:val="00C338BC"/>
    <w:rsid w:val="00C37626"/>
    <w:rsid w:val="00C60CE4"/>
    <w:rsid w:val="00C627BB"/>
    <w:rsid w:val="00C638C4"/>
    <w:rsid w:val="00C77857"/>
    <w:rsid w:val="00C84369"/>
    <w:rsid w:val="00C91239"/>
    <w:rsid w:val="00C96D8C"/>
    <w:rsid w:val="00CB03DE"/>
    <w:rsid w:val="00CB460B"/>
    <w:rsid w:val="00CD0993"/>
    <w:rsid w:val="00CE532F"/>
    <w:rsid w:val="00CF06B1"/>
    <w:rsid w:val="00CF3C4C"/>
    <w:rsid w:val="00CF7E8F"/>
    <w:rsid w:val="00D01845"/>
    <w:rsid w:val="00D0239D"/>
    <w:rsid w:val="00D056BC"/>
    <w:rsid w:val="00D23310"/>
    <w:rsid w:val="00D257F2"/>
    <w:rsid w:val="00D509A6"/>
    <w:rsid w:val="00D50E88"/>
    <w:rsid w:val="00D77B53"/>
    <w:rsid w:val="00D84CEF"/>
    <w:rsid w:val="00D96876"/>
    <w:rsid w:val="00DB0428"/>
    <w:rsid w:val="00DB1B3B"/>
    <w:rsid w:val="00DC260B"/>
    <w:rsid w:val="00DC53B3"/>
    <w:rsid w:val="00DD6F28"/>
    <w:rsid w:val="00E12B8D"/>
    <w:rsid w:val="00E20CC9"/>
    <w:rsid w:val="00E319D1"/>
    <w:rsid w:val="00E36343"/>
    <w:rsid w:val="00E6552D"/>
    <w:rsid w:val="00E8461D"/>
    <w:rsid w:val="00E857B6"/>
    <w:rsid w:val="00EA6435"/>
    <w:rsid w:val="00EA68F4"/>
    <w:rsid w:val="00EB3692"/>
    <w:rsid w:val="00EC29AC"/>
    <w:rsid w:val="00ED72E9"/>
    <w:rsid w:val="00EF2D3B"/>
    <w:rsid w:val="00EF6E47"/>
    <w:rsid w:val="00F10B29"/>
    <w:rsid w:val="00F2283D"/>
    <w:rsid w:val="00F41DA0"/>
    <w:rsid w:val="00F43368"/>
    <w:rsid w:val="00F5605B"/>
    <w:rsid w:val="00F64CDA"/>
    <w:rsid w:val="00F70CF9"/>
    <w:rsid w:val="00F74398"/>
    <w:rsid w:val="00F83A30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4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4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4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701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370"/>
  </w:style>
  <w:style w:type="paragraph" w:styleId="Zpat">
    <w:name w:val="footer"/>
    <w:basedOn w:val="Normln"/>
    <w:link w:val="ZpatChar"/>
    <w:uiPriority w:val="99"/>
    <w:unhideWhenUsed/>
    <w:rsid w:val="00454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370"/>
  </w:style>
  <w:style w:type="paragraph" w:styleId="Textbubliny">
    <w:name w:val="Balloon Text"/>
    <w:basedOn w:val="Normln"/>
    <w:link w:val="TextbublinyChar"/>
    <w:uiPriority w:val="99"/>
    <w:semiHidden/>
    <w:unhideWhenUsed/>
    <w:rsid w:val="00D50E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4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4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4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701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370"/>
  </w:style>
  <w:style w:type="paragraph" w:styleId="Zpat">
    <w:name w:val="footer"/>
    <w:basedOn w:val="Normln"/>
    <w:link w:val="ZpatChar"/>
    <w:uiPriority w:val="99"/>
    <w:unhideWhenUsed/>
    <w:rsid w:val="00454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370"/>
  </w:style>
  <w:style w:type="paragraph" w:styleId="Textbubliny">
    <w:name w:val="Balloon Text"/>
    <w:basedOn w:val="Normln"/>
    <w:link w:val="TextbublinyChar"/>
    <w:uiPriority w:val="99"/>
    <w:semiHidden/>
    <w:unhideWhenUsed/>
    <w:rsid w:val="00D50E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DCC5-DF10-4BE3-92ED-47CEE3D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9076</Words>
  <Characters>53554</Characters>
  <Application>Microsoft Office Word</Application>
  <DocSecurity>0</DocSecurity>
  <Lines>446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Kožmín</dc:creator>
  <cp:lastModifiedBy>Procházková Irma</cp:lastModifiedBy>
  <cp:revision>11</cp:revision>
  <cp:lastPrinted>2017-03-30T11:07:00Z</cp:lastPrinted>
  <dcterms:created xsi:type="dcterms:W3CDTF">2017-03-30T11:08:00Z</dcterms:created>
  <dcterms:modified xsi:type="dcterms:W3CDTF">2017-04-05T15:36:00Z</dcterms:modified>
</cp:coreProperties>
</file>