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411A5" w:rsidRDefault="00A411A5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85CA4" w:rsidRDefault="00CE4A5C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V.</w:t>
      </w:r>
    </w:p>
    <w:p w:rsidR="00D55EAB" w:rsidRPr="00E85CA4" w:rsidRDefault="00AF7D9F" w:rsidP="00810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85C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Autonomní dohody evropských sociálních partnerů v oblasti péče o zdraví zaměstnanců – jejich implementace a přínos</w:t>
      </w: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CA4">
        <w:rPr>
          <w:rFonts w:ascii="Times New Roman" w:hAnsi="Times New Roman" w:cs="Times New Roman"/>
          <w:sz w:val="24"/>
          <w:szCs w:val="24"/>
          <w:shd w:val="clear" w:color="auto" w:fill="FFFFFF"/>
        </w:rPr>
        <w:t>Odborná studie v rámci projektu „</w:t>
      </w:r>
      <w:r w:rsidRPr="00E85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Spolupráce sociálních partnerů v oblasti péče o ochranu zdraví zaměstnanců v pracovněprávních vztazích“, CZ.03.1.52/0.0/0.0/15_002/0002060</w:t>
      </w:r>
      <w:r w:rsidR="00CE4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CE4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financovaného  ESF</w:t>
      </w:r>
      <w:proofErr w:type="gramEnd"/>
      <w:r w:rsidR="00CE4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rámci Operačního programu Zaměstnanost a státním rozpočtem ČR</w:t>
      </w:r>
    </w:p>
    <w:p w:rsid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5CA4" w:rsidRPr="00E85CA4" w:rsidRDefault="00E85CA4" w:rsidP="00810BB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</w:t>
      </w: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Zpracovala: Mgr. Denisa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Heppnerová</w:t>
      </w:r>
      <w:proofErr w:type="spellEnd"/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P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OBSAH:</w:t>
      </w:r>
    </w:p>
    <w:p w:rsidR="00CE4A5C" w:rsidRPr="00CE4A5C" w:rsidRDefault="00CE4A5C" w:rsidP="00CE4A5C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4A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Evropský sociální dialog</w:t>
      </w:r>
    </w:p>
    <w:p w:rsidR="00CE4A5C" w:rsidRDefault="00CE4A5C" w:rsidP="00CE4A5C">
      <w:pPr>
        <w:pStyle w:val="Odstavecseseznamem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E4A5C">
        <w:rPr>
          <w:rFonts w:ascii="Times New Roman" w:hAnsi="Times New Roman" w:cs="Times New Roman"/>
          <w:sz w:val="24"/>
          <w:szCs w:val="24"/>
        </w:rPr>
        <w:t>Autonomní rámcové dohody</w:t>
      </w:r>
    </w:p>
    <w:p w:rsidR="00CE4A5C" w:rsidRPr="00CE4A5C" w:rsidRDefault="00CE4A5C" w:rsidP="00CE4A5C">
      <w:pPr>
        <w:pStyle w:val="Odstavecseseznamem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Pr="00CE4A5C" w:rsidRDefault="00CE4A5C" w:rsidP="00CE4A5C">
      <w:pPr>
        <w:pStyle w:val="Odstavecseseznamem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E4A5C">
        <w:rPr>
          <w:rFonts w:ascii="Times New Roman" w:hAnsi="Times New Roman" w:cs="Times New Roman"/>
          <w:sz w:val="24"/>
          <w:szCs w:val="24"/>
        </w:rPr>
        <w:t>RÁMCOVÁ DOHODA O STRESU SPOJENÉM S PRACÍ (2004)</w:t>
      </w:r>
    </w:p>
    <w:p w:rsidR="00CE4A5C" w:rsidRDefault="00CE4A5C" w:rsidP="00CE4A5C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A5C">
        <w:rPr>
          <w:rFonts w:ascii="Times New Roman" w:hAnsi="Times New Roman" w:cs="Times New Roman"/>
          <w:sz w:val="24"/>
          <w:szCs w:val="24"/>
        </w:rPr>
        <w:t>Problematika stresu spojeného s prací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4A5C">
        <w:rPr>
          <w:rFonts w:ascii="Times New Roman" w:hAnsi="Times New Roman" w:cs="Times New Roman"/>
          <w:sz w:val="24"/>
          <w:szCs w:val="24"/>
        </w:rPr>
        <w:t>praxi</w:t>
      </w:r>
    </w:p>
    <w:p w:rsidR="00CE4A5C" w:rsidRDefault="00CE4A5C" w:rsidP="00CE4A5C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o stresu spojeném s prací (překlad textu dohody odsouhlasený českými sociálními partnery)</w:t>
      </w:r>
    </w:p>
    <w:p w:rsidR="00CE4A5C" w:rsidRDefault="00CE4A5C" w:rsidP="00CE4A5C">
      <w:pPr>
        <w:pStyle w:val="Odstavecseseznamem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dohody a její implementace</w:t>
      </w:r>
    </w:p>
    <w:p w:rsidR="00D7230F" w:rsidRPr="00D7230F" w:rsidRDefault="00CE4A5C" w:rsidP="00D7230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230F" w:rsidRPr="00D7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30F" w:rsidRPr="00D7230F">
        <w:rPr>
          <w:rFonts w:ascii="Times New Roman" w:hAnsi="Times New Roman" w:cs="Times New Roman"/>
          <w:sz w:val="24"/>
          <w:szCs w:val="24"/>
        </w:rPr>
        <w:t>RÁMCOVÁ DOHODA PROTI OBTĚŽOVÁNÍ A NÁSILÍ V PRÁCI (2007)</w:t>
      </w:r>
    </w:p>
    <w:p w:rsidR="00D7230F" w:rsidRPr="00D7230F" w:rsidRDefault="00D7230F" w:rsidP="00D7230F">
      <w:pPr>
        <w:pStyle w:val="Odstavecseseznamem"/>
        <w:numPr>
          <w:ilvl w:val="1"/>
          <w:numId w:val="25"/>
        </w:numPr>
        <w:spacing w:before="80"/>
        <w:ind w:right="1492"/>
        <w:rPr>
          <w:rFonts w:ascii="Times New Roman" w:hAnsi="Times New Roman" w:cs="Times New Roman"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>Problematika obtěžování a násilí v praxi</w:t>
      </w:r>
    </w:p>
    <w:p w:rsidR="00D7230F" w:rsidRPr="00D7230F" w:rsidRDefault="00D7230F" w:rsidP="00D7230F">
      <w:pPr>
        <w:pStyle w:val="Odstavecseseznamem"/>
        <w:numPr>
          <w:ilvl w:val="1"/>
          <w:numId w:val="25"/>
        </w:numPr>
        <w:spacing w:before="80"/>
        <w:ind w:right="1492"/>
        <w:rPr>
          <w:rFonts w:ascii="Times New Roman" w:hAnsi="Times New Roman" w:cs="Times New Roman"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 xml:space="preserve">Rámcová dohoda proti obtěžování a násilí v práci </w:t>
      </w:r>
    </w:p>
    <w:p w:rsidR="00D7230F" w:rsidRPr="00D7230F" w:rsidRDefault="00D7230F" w:rsidP="00D7230F">
      <w:pPr>
        <w:pStyle w:val="Odstavecseseznamem"/>
        <w:spacing w:before="80"/>
        <w:ind w:left="1152" w:right="1492"/>
        <w:rPr>
          <w:rFonts w:ascii="Times New Roman" w:hAnsi="Times New Roman" w:cs="Times New Roman"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 xml:space="preserve">(překlad zajištěný Komisí, který nebyl </w:t>
      </w:r>
      <w:proofErr w:type="spellStart"/>
      <w:r w:rsidRPr="00D7230F">
        <w:rPr>
          <w:rFonts w:ascii="Times New Roman" w:hAnsi="Times New Roman" w:cs="Times New Roman"/>
          <w:sz w:val="24"/>
          <w:szCs w:val="24"/>
        </w:rPr>
        <w:t>kontolován</w:t>
      </w:r>
      <w:proofErr w:type="spellEnd"/>
      <w:r w:rsidRPr="00D7230F">
        <w:rPr>
          <w:rFonts w:ascii="Times New Roman" w:hAnsi="Times New Roman" w:cs="Times New Roman"/>
          <w:sz w:val="24"/>
          <w:szCs w:val="24"/>
        </w:rPr>
        <w:t xml:space="preserve"> a schválen sociálními partnery)</w:t>
      </w:r>
    </w:p>
    <w:p w:rsidR="00D7230F" w:rsidRDefault="00D7230F" w:rsidP="00D7230F">
      <w:pPr>
        <w:pStyle w:val="Odstavecseseznamem"/>
        <w:numPr>
          <w:ilvl w:val="1"/>
          <w:numId w:val="25"/>
        </w:numPr>
        <w:spacing w:before="80"/>
        <w:ind w:right="1492"/>
        <w:rPr>
          <w:rFonts w:ascii="Times New Roman" w:hAnsi="Times New Roman" w:cs="Times New Roman"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>Obsah dohody a její impl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30F">
        <w:rPr>
          <w:rFonts w:ascii="Times New Roman" w:hAnsi="Times New Roman" w:cs="Times New Roman"/>
          <w:sz w:val="24"/>
          <w:szCs w:val="24"/>
        </w:rPr>
        <w:t>mentace</w:t>
      </w:r>
    </w:p>
    <w:p w:rsidR="00D7230F" w:rsidRPr="00D7230F" w:rsidRDefault="00D7230F" w:rsidP="00D7230F">
      <w:pPr>
        <w:pStyle w:val="Odstavecseseznamem"/>
        <w:spacing w:before="80"/>
        <w:ind w:left="1152" w:right="1492"/>
        <w:rPr>
          <w:rFonts w:ascii="Times New Roman" w:hAnsi="Times New Roman" w:cs="Times New Roman"/>
          <w:sz w:val="24"/>
          <w:szCs w:val="24"/>
        </w:rPr>
      </w:pPr>
    </w:p>
    <w:p w:rsidR="00D7230F" w:rsidRDefault="00D7230F" w:rsidP="00D7230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230F">
        <w:rPr>
          <w:rFonts w:ascii="Times New Roman" w:hAnsi="Times New Roman" w:cs="Times New Roman"/>
          <w:sz w:val="24"/>
          <w:szCs w:val="24"/>
        </w:rPr>
        <w:t xml:space="preserve">4. </w:t>
      </w:r>
      <w:r w:rsidRPr="00D7230F">
        <w:rPr>
          <w:rFonts w:ascii="Times New Roman" w:hAnsi="Times New Roman" w:cs="Times New Roman"/>
          <w:sz w:val="24"/>
          <w:szCs w:val="24"/>
        </w:rPr>
        <w:tab/>
        <w:t>OCHRANA PŘED STRESEM, NÁSILÍM A OBTĚŽOVÁNÍM NA PRACOVIŠTI V PRACOVNÍM PRÁVU ČR</w:t>
      </w:r>
    </w:p>
    <w:p w:rsidR="00D7230F" w:rsidRPr="00D7230F" w:rsidRDefault="00D7230F" w:rsidP="00D7230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Přehled použité literatury a dalších zdrojů</w:t>
      </w:r>
    </w:p>
    <w:p w:rsidR="00D7230F" w:rsidRPr="00D7230F" w:rsidRDefault="00D7230F" w:rsidP="00D7230F">
      <w:pPr>
        <w:pStyle w:val="Odstavecseseznamem"/>
        <w:spacing w:before="80"/>
        <w:ind w:left="360" w:right="1492"/>
        <w:rPr>
          <w:rFonts w:ascii="Times New Roman" w:hAnsi="Times New Roman" w:cs="Times New Roman"/>
          <w:sz w:val="24"/>
          <w:szCs w:val="24"/>
        </w:rPr>
      </w:pPr>
    </w:p>
    <w:p w:rsidR="00D7230F" w:rsidRPr="00D7230F" w:rsidRDefault="00D7230F" w:rsidP="00D7230F">
      <w:pPr>
        <w:pStyle w:val="Odstavecseseznamem"/>
        <w:spacing w:before="80"/>
        <w:ind w:left="1152" w:right="1492"/>
        <w:rPr>
          <w:rFonts w:ascii="Times New Roman" w:hAnsi="Times New Roman" w:cs="Times New Roman"/>
          <w:sz w:val="24"/>
          <w:szCs w:val="24"/>
        </w:rPr>
      </w:pPr>
    </w:p>
    <w:p w:rsidR="00D7230F" w:rsidRDefault="00D7230F" w:rsidP="00D7230F">
      <w:pPr>
        <w:pStyle w:val="Odstavecseseznamem"/>
        <w:spacing w:before="80"/>
        <w:ind w:left="1152" w:right="1492"/>
        <w:rPr>
          <w:rFonts w:ascii="Times New Roman" w:hAnsi="Times New Roman" w:cs="Times New Roman"/>
          <w:b/>
          <w:sz w:val="24"/>
          <w:szCs w:val="24"/>
        </w:rPr>
      </w:pPr>
    </w:p>
    <w:p w:rsidR="00CE4A5C" w:rsidRPr="00CE4A5C" w:rsidRDefault="00CE4A5C" w:rsidP="00CE4A5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A5C" w:rsidRDefault="00CE4A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53E" w:rsidRPr="00D7230F" w:rsidRDefault="00A407F6" w:rsidP="00D7230F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3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Evropský sociální dialog</w:t>
      </w:r>
    </w:p>
    <w:p w:rsidR="00810BB1" w:rsidRDefault="00810BB1" w:rsidP="0081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BB1">
        <w:rPr>
          <w:rFonts w:ascii="Times New Roman" w:hAnsi="Times New Roman" w:cs="Times New Roman"/>
          <w:sz w:val="24"/>
          <w:szCs w:val="24"/>
        </w:rPr>
        <w:t>Evropská unie uznává sociální dialog jako jeden z pilířů evropského sociálního modelu a nástroj sociální soudržnosti. To bylo potvrzeno i vstupem v platnost Lisabonské smlouvy. Nový článek 152 Smlouvy o fungování Evropské unie (</w:t>
      </w:r>
      <w:r w:rsidR="00067C8C">
        <w:rPr>
          <w:rFonts w:ascii="Times New Roman" w:hAnsi="Times New Roman" w:cs="Times New Roman"/>
          <w:sz w:val="24"/>
          <w:szCs w:val="24"/>
        </w:rPr>
        <w:t>dále jen „</w:t>
      </w:r>
      <w:r w:rsidRPr="00810BB1">
        <w:rPr>
          <w:rFonts w:ascii="Times New Roman" w:hAnsi="Times New Roman" w:cs="Times New Roman"/>
          <w:sz w:val="24"/>
          <w:szCs w:val="24"/>
        </w:rPr>
        <w:t>SFEU</w:t>
      </w:r>
      <w:r w:rsidR="00067C8C">
        <w:rPr>
          <w:rFonts w:ascii="Times New Roman" w:hAnsi="Times New Roman" w:cs="Times New Roman"/>
          <w:sz w:val="24"/>
          <w:szCs w:val="24"/>
        </w:rPr>
        <w:t>“</w:t>
      </w:r>
      <w:r w:rsidRPr="00810BB1">
        <w:rPr>
          <w:rFonts w:ascii="Times New Roman" w:hAnsi="Times New Roman" w:cs="Times New Roman"/>
          <w:sz w:val="24"/>
          <w:szCs w:val="24"/>
        </w:rPr>
        <w:t xml:space="preserve">) zdůrazňuje závazek Unie </w:t>
      </w:r>
      <w:r>
        <w:rPr>
          <w:rFonts w:ascii="Times New Roman" w:hAnsi="Times New Roman" w:cs="Times New Roman"/>
          <w:sz w:val="24"/>
          <w:szCs w:val="24"/>
        </w:rPr>
        <w:t>k podpoře úlohy</w:t>
      </w:r>
      <w:r w:rsidRPr="00810BB1">
        <w:rPr>
          <w:rFonts w:ascii="Times New Roman" w:hAnsi="Times New Roman" w:cs="Times New Roman"/>
          <w:sz w:val="24"/>
          <w:szCs w:val="24"/>
        </w:rPr>
        <w:t xml:space="preserve"> evropských sociálních partnerů a sociálního dialogu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723A">
        <w:rPr>
          <w:rFonts w:ascii="Times New Roman" w:hAnsi="Times New Roman" w:cs="Times New Roman"/>
          <w:sz w:val="24"/>
          <w:szCs w:val="24"/>
        </w:rPr>
        <w:t>Smlouva</w:t>
      </w:r>
      <w:r>
        <w:rPr>
          <w:rFonts w:ascii="Times New Roman" w:hAnsi="Times New Roman" w:cs="Times New Roman"/>
          <w:sz w:val="24"/>
          <w:szCs w:val="24"/>
        </w:rPr>
        <w:t xml:space="preserve"> zároveň garantuje a</w:t>
      </w:r>
      <w:r w:rsidRPr="008B723A">
        <w:rPr>
          <w:rFonts w:ascii="Times New Roman" w:hAnsi="Times New Roman" w:cs="Times New Roman"/>
          <w:sz w:val="24"/>
          <w:szCs w:val="24"/>
        </w:rPr>
        <w:t>utonomii a nezávislost evropského sociálního dialogu.</w:t>
      </w:r>
      <w:r w:rsidR="0016618B" w:rsidRPr="0016618B">
        <w:t xml:space="preserve"> </w:t>
      </w:r>
      <w:r w:rsidR="0016618B" w:rsidRPr="0016618B">
        <w:rPr>
          <w:rFonts w:ascii="Times New Roman" w:hAnsi="Times New Roman" w:cs="Times New Roman"/>
          <w:sz w:val="24"/>
          <w:szCs w:val="24"/>
        </w:rPr>
        <w:t>Sociální partneři tedy mohou aktivně přispívat k formování evropské sociální politiky.</w:t>
      </w:r>
    </w:p>
    <w:p w:rsidR="008B723A" w:rsidRDefault="003C7F33" w:rsidP="0081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F33">
        <w:rPr>
          <w:rFonts w:ascii="Times New Roman" w:hAnsi="Times New Roman" w:cs="Times New Roman"/>
          <w:sz w:val="24"/>
          <w:szCs w:val="24"/>
        </w:rPr>
        <w:t>Na nadodvětvové úrovni jsou za evropské sociální partnery uznáváni na straně odborů ETUC (Evropská odborová konfederace) a na straně zaměstnavatelů BUSINESSEUROPE (Konfederace evropského podnikání), UEAPME (Evropská asociace řemesel a malých a středních podniků) a CEEP (Evropské centrum podniků veřejného sektoru).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23A" w:rsidRPr="003C7F33">
        <w:rPr>
          <w:rFonts w:ascii="Times New Roman" w:hAnsi="Times New Roman" w:cs="Times New Roman"/>
          <w:sz w:val="24"/>
          <w:szCs w:val="24"/>
        </w:rPr>
        <w:t>Výsledky evropského sociálního dialogu - společné texty</w:t>
      </w:r>
      <w:r w:rsidRPr="003C7F33">
        <w:rPr>
          <w:rFonts w:ascii="Times New Roman" w:hAnsi="Times New Roman" w:cs="Times New Roman"/>
          <w:sz w:val="24"/>
          <w:szCs w:val="24"/>
        </w:rPr>
        <w:t xml:space="preserve">, </w:t>
      </w:r>
      <w:r w:rsidR="008B723A" w:rsidRPr="003C7F33">
        <w:rPr>
          <w:rFonts w:ascii="Times New Roman" w:hAnsi="Times New Roman" w:cs="Times New Roman"/>
          <w:sz w:val="24"/>
          <w:szCs w:val="24"/>
        </w:rPr>
        <w:t xml:space="preserve">dohody a akční rámce - jsou pro </w:t>
      </w:r>
      <w:r w:rsidRPr="003C7F33">
        <w:rPr>
          <w:rFonts w:ascii="Times New Roman" w:hAnsi="Times New Roman" w:cs="Times New Roman"/>
          <w:sz w:val="24"/>
          <w:szCs w:val="24"/>
        </w:rPr>
        <w:t xml:space="preserve">členské </w:t>
      </w:r>
      <w:r w:rsidR="008B723A" w:rsidRPr="003C7F33">
        <w:rPr>
          <w:rFonts w:ascii="Times New Roman" w:hAnsi="Times New Roman" w:cs="Times New Roman"/>
          <w:sz w:val="24"/>
          <w:szCs w:val="24"/>
        </w:rPr>
        <w:t>organizace</w:t>
      </w:r>
      <w:r w:rsidRPr="003C7F33">
        <w:rPr>
          <w:rFonts w:ascii="Times New Roman" w:hAnsi="Times New Roman" w:cs="Times New Roman"/>
          <w:sz w:val="24"/>
          <w:szCs w:val="24"/>
        </w:rPr>
        <w:t xml:space="preserve"> národních sociálních partnerů </w:t>
      </w:r>
      <w:r w:rsidR="008B723A" w:rsidRPr="003C7F33">
        <w:rPr>
          <w:rFonts w:ascii="Times New Roman" w:hAnsi="Times New Roman" w:cs="Times New Roman"/>
          <w:sz w:val="24"/>
          <w:szCs w:val="24"/>
        </w:rPr>
        <w:t>závazné.</w:t>
      </w:r>
    </w:p>
    <w:p w:rsidR="00067C8C" w:rsidRDefault="00067C8C" w:rsidP="00067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t>Možnost sociálních partnerů tvořit právo EU v oblasti sociální politiky EU představuje jejich nejsilnější nástroj v rámci jejich participace na legislativním procesu a současně jde o prvek, který reprezentuje a charakterizuje význam sociálního dialogu vede</w:t>
      </w:r>
      <w:r w:rsidRPr="00067C8C">
        <w:rPr>
          <w:rFonts w:ascii="Times New Roman" w:hAnsi="Times New Roman" w:cs="Times New Roman"/>
          <w:sz w:val="24"/>
          <w:szCs w:val="24"/>
        </w:rPr>
        <w:t>ného na úrovni EU</w:t>
      </w:r>
      <w:r w:rsidRPr="00E9253E">
        <w:rPr>
          <w:rFonts w:ascii="Times New Roman" w:hAnsi="Times New Roman" w:cs="Times New Roman"/>
          <w:sz w:val="24"/>
          <w:szCs w:val="24"/>
        </w:rPr>
        <w:t xml:space="preserve">. Podle článku 154 </w:t>
      </w:r>
      <w:r w:rsidRPr="00067C8C">
        <w:rPr>
          <w:rFonts w:ascii="Times New Roman" w:hAnsi="Times New Roman" w:cs="Times New Roman"/>
          <w:sz w:val="24"/>
          <w:szCs w:val="24"/>
        </w:rPr>
        <w:t>SFEU</w:t>
      </w:r>
      <w:r w:rsidRPr="00E9253E">
        <w:rPr>
          <w:rFonts w:ascii="Times New Roman" w:hAnsi="Times New Roman" w:cs="Times New Roman"/>
          <w:sz w:val="24"/>
          <w:szCs w:val="24"/>
        </w:rPr>
        <w:t xml:space="preserve"> má Evropská Komise (dále jen „Komise“) povinnost konzultovat se sociálními partnery návrhy z oblasti sociální politiky, jakož i konkrétní obsah zamýšlených návrhů. V rámci tohoto konzultačního procesu mohou sociální partneři informovat Komisi o tom, že chtějí aktivovat článek 155 SFEU a upravit danou záležitost </w:t>
      </w:r>
      <w:r w:rsidRPr="00067C8C">
        <w:rPr>
          <w:rFonts w:ascii="Times New Roman" w:hAnsi="Times New Roman" w:cs="Times New Roman"/>
          <w:sz w:val="24"/>
          <w:szCs w:val="24"/>
        </w:rPr>
        <w:t>prostřednictvím rámcové dohody</w:t>
      </w:r>
      <w:r w:rsidRPr="00E9253E">
        <w:rPr>
          <w:rFonts w:ascii="Times New Roman" w:hAnsi="Times New Roman" w:cs="Times New Roman"/>
          <w:sz w:val="24"/>
          <w:szCs w:val="24"/>
        </w:rPr>
        <w:t>.</w:t>
      </w:r>
      <w:r w:rsidR="00051695">
        <w:rPr>
          <w:rFonts w:ascii="Times New Roman" w:hAnsi="Times New Roman" w:cs="Times New Roman"/>
          <w:sz w:val="24"/>
          <w:szCs w:val="24"/>
        </w:rPr>
        <w:t xml:space="preserve"> Rámcové d</w:t>
      </w:r>
      <w:r w:rsidR="00051695" w:rsidRPr="004D7F8A">
        <w:rPr>
          <w:rFonts w:ascii="Times New Roman" w:hAnsi="Times New Roman" w:cs="Times New Roman"/>
          <w:sz w:val="24"/>
          <w:szCs w:val="24"/>
        </w:rPr>
        <w:t>ohody evropských sociálních partnerů</w:t>
      </w:r>
      <w:r w:rsidR="00051695">
        <w:rPr>
          <w:rFonts w:ascii="Times New Roman" w:hAnsi="Times New Roman" w:cs="Times New Roman"/>
          <w:sz w:val="24"/>
          <w:szCs w:val="24"/>
        </w:rPr>
        <w:t xml:space="preserve"> </w:t>
      </w:r>
      <w:r w:rsidR="00051695" w:rsidRPr="009D60AA">
        <w:rPr>
          <w:rFonts w:ascii="Times New Roman" w:hAnsi="Times New Roman" w:cs="Times New Roman"/>
          <w:sz w:val="24"/>
          <w:szCs w:val="24"/>
        </w:rPr>
        <w:t>jsou výsledkem autonomního procesu evropského sociálního dialogu a</w:t>
      </w:r>
      <w:r w:rsidR="00051695" w:rsidRPr="004D7F8A">
        <w:rPr>
          <w:rFonts w:ascii="Times New Roman" w:hAnsi="Times New Roman" w:cs="Times New Roman"/>
          <w:sz w:val="24"/>
          <w:szCs w:val="24"/>
        </w:rPr>
        <w:t xml:space="preserve"> týkají </w:t>
      </w:r>
      <w:r w:rsidR="00051695">
        <w:rPr>
          <w:rFonts w:ascii="Times New Roman" w:hAnsi="Times New Roman" w:cs="Times New Roman"/>
          <w:sz w:val="24"/>
          <w:szCs w:val="24"/>
        </w:rPr>
        <w:t xml:space="preserve">se </w:t>
      </w:r>
      <w:r w:rsidR="00051695" w:rsidRPr="004D7F8A">
        <w:rPr>
          <w:rFonts w:ascii="Times New Roman" w:hAnsi="Times New Roman" w:cs="Times New Roman"/>
          <w:sz w:val="24"/>
          <w:szCs w:val="24"/>
        </w:rPr>
        <w:t>vždy konkrétní vybrané oblasti, pro kterou stanoví minimální pravidla</w:t>
      </w:r>
      <w:r w:rsidR="00051695">
        <w:rPr>
          <w:rFonts w:ascii="Times New Roman" w:hAnsi="Times New Roman" w:cs="Times New Roman"/>
          <w:sz w:val="24"/>
          <w:szCs w:val="24"/>
        </w:rPr>
        <w:t xml:space="preserve">, realizaci závazků ve stanovených termínech, případně </w:t>
      </w:r>
      <w:r w:rsidR="00051695" w:rsidRPr="004D7F8A">
        <w:rPr>
          <w:rFonts w:ascii="Times New Roman" w:hAnsi="Times New Roman" w:cs="Times New Roman"/>
          <w:sz w:val="24"/>
          <w:szCs w:val="24"/>
        </w:rPr>
        <w:t>doporučení</w:t>
      </w:r>
      <w:r w:rsidR="00051695">
        <w:rPr>
          <w:rFonts w:ascii="Times New Roman" w:hAnsi="Times New Roman" w:cs="Times New Roman"/>
          <w:sz w:val="24"/>
          <w:szCs w:val="24"/>
        </w:rPr>
        <w:t>.</w:t>
      </w:r>
    </w:p>
    <w:p w:rsidR="00AE5649" w:rsidRPr="003300A7" w:rsidRDefault="00AE5649" w:rsidP="00790D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7F6" w:rsidRPr="00790D8D" w:rsidRDefault="00A407F6" w:rsidP="00A407F6">
      <w:pPr>
        <w:pStyle w:val="Odstavecseseznamem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D8D">
        <w:rPr>
          <w:rFonts w:ascii="Times New Roman" w:hAnsi="Times New Roman" w:cs="Times New Roman"/>
          <w:b/>
          <w:sz w:val="24"/>
          <w:szCs w:val="24"/>
        </w:rPr>
        <w:t>Autonomní</w:t>
      </w:r>
      <w:r w:rsidR="00051695" w:rsidRPr="00790D8D">
        <w:rPr>
          <w:rFonts w:ascii="Times New Roman" w:hAnsi="Times New Roman" w:cs="Times New Roman"/>
          <w:b/>
          <w:sz w:val="24"/>
          <w:szCs w:val="24"/>
        </w:rPr>
        <w:t xml:space="preserve"> rámcové </w:t>
      </w:r>
      <w:r w:rsidRPr="00790D8D">
        <w:rPr>
          <w:rFonts w:ascii="Times New Roman" w:hAnsi="Times New Roman" w:cs="Times New Roman"/>
          <w:b/>
          <w:sz w:val="24"/>
          <w:szCs w:val="24"/>
        </w:rPr>
        <w:t xml:space="preserve">dohody </w:t>
      </w:r>
    </w:p>
    <w:p w:rsidR="00067C8C" w:rsidRDefault="00067C8C" w:rsidP="00067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</w:t>
      </w:r>
      <w:r w:rsidRPr="003C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155 SFEU </w:t>
      </w:r>
      <w:r w:rsidRPr="0052059C">
        <w:rPr>
          <w:rFonts w:ascii="Times New Roman" w:hAnsi="Times New Roman" w:cs="Times New Roman"/>
          <w:sz w:val="24"/>
          <w:szCs w:val="24"/>
        </w:rPr>
        <w:t>(bývalý článek 139 Smlouvy o ES) stanoví, že pokud si to sociální partneři přejí, může dialog mezi nimi na úrovni Unie vést ke smluvním vztahům včetně uzavírání dohod.</w:t>
      </w:r>
      <w:r w:rsidRPr="003C7F33">
        <w:rPr>
          <w:rFonts w:ascii="Times New Roman" w:hAnsi="Times New Roman" w:cs="Times New Roman"/>
          <w:sz w:val="24"/>
          <w:szCs w:val="24"/>
        </w:rPr>
        <w:t xml:space="preserve"> </w:t>
      </w:r>
      <w:r w:rsidRPr="00E9253E">
        <w:rPr>
          <w:rFonts w:ascii="Times New Roman" w:hAnsi="Times New Roman" w:cs="Times New Roman"/>
          <w:sz w:val="24"/>
          <w:szCs w:val="24"/>
        </w:rPr>
        <w:t xml:space="preserve">Pokud se sociální partneři dokážou dohodnout a sjednat rámcovou dohodu, nabízí článek 155 dvě možnosti implementace dohody. Při uplatnění první z nich provede </w:t>
      </w:r>
      <w:r w:rsidRPr="00E9253E">
        <w:rPr>
          <w:rFonts w:ascii="Times New Roman" w:hAnsi="Times New Roman" w:cs="Times New Roman"/>
          <w:sz w:val="24"/>
          <w:szCs w:val="24"/>
        </w:rPr>
        <w:lastRenderedPageBreak/>
        <w:t>implementaci Rada EU na základě společné žádosti smluvních stran dohody a Komise. Rámcová dohoda se následně stane přílohou směrnice Rady a jako v případě každé jiné směrnice jsou pak členské státy povinny přenést její obsah do svých právních řádů. Sociální partneři ovšem mohou zvolit i tzv. autonomní cestu implementace a provést obsah rámcové dohody podle stávajících postupů a zvyklostí sociálních partnerů a členských států.</w:t>
      </w:r>
    </w:p>
    <w:p w:rsidR="008A1D16" w:rsidRPr="00E9253E" w:rsidRDefault="008A1D16" w:rsidP="00A40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t xml:space="preserve">Výše </w:t>
      </w:r>
      <w:r w:rsidRPr="00A407F6">
        <w:rPr>
          <w:rFonts w:ascii="Times New Roman" w:hAnsi="Times New Roman" w:cs="Times New Roman"/>
          <w:sz w:val="24"/>
          <w:szCs w:val="24"/>
        </w:rPr>
        <w:t>popsaná</w:t>
      </w:r>
      <w:r w:rsidRPr="00E9253E">
        <w:rPr>
          <w:rFonts w:ascii="Times New Roman" w:hAnsi="Times New Roman" w:cs="Times New Roman"/>
          <w:sz w:val="24"/>
          <w:szCs w:val="24"/>
        </w:rPr>
        <w:t xml:space="preserve"> úprava účasti evropských sociálních partnerů v procesu tvorby právních předpisů v oblasti sociální politiky se v rámci primárního práva EU objevila v důsledku přijetí Smlouvy o Evropské unii (tzv. Maastrichtské smlouvy) podepsané dne 7. února 1992. Jedna z jejích příloh obsahovala Dohodu o sociální politice uzavřenou mezi členskými státy Evropského společenství s výjimkou Spojeného království Velké Británie a Severního Irska (dále jen „dohoda o sociální politice“). Zapojení do legislativního procesu, včetně práva sociálních partnerů na uzavírání dohod, upravovaly články 3 </w:t>
      </w:r>
      <w:r w:rsidRPr="00A407F6">
        <w:rPr>
          <w:rFonts w:ascii="Times New Roman" w:hAnsi="Times New Roman" w:cs="Times New Roman"/>
          <w:sz w:val="24"/>
          <w:szCs w:val="24"/>
        </w:rPr>
        <w:t>a 4 dohody o sociální politice</w:t>
      </w:r>
      <w:r w:rsidRPr="00E9253E">
        <w:rPr>
          <w:rFonts w:ascii="Times New Roman" w:hAnsi="Times New Roman" w:cs="Times New Roman"/>
          <w:sz w:val="24"/>
          <w:szCs w:val="24"/>
        </w:rPr>
        <w:t>.</w:t>
      </w:r>
    </w:p>
    <w:p w:rsidR="008A1D16" w:rsidRPr="00E9253E" w:rsidRDefault="008A1D16" w:rsidP="00544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t>Značný význam mělo ve vztahu k dohodám, pro jejichž implementaci zvolí sociální partneři postup založený na vlastních postupech a zvyklostech (autonomní cesta), doplňkové Prohlášení k čl. 4 odst. 2, které bylo v dohodě o sociální politice rovněž obsaženo. V tomto prohlášení stojí, že autonomní implementace dohod sociálních partnerů má být provedena zejména prostřednictvím kolektivního vyjednávání podle pravidel uplatňujících se v jednotlivých členských státech. Samotné členské státy nezavazuje povinnost tyto dohody přímo používat nebo za účelem jejich provádění měnit vnit</w:t>
      </w:r>
      <w:r w:rsidR="00544CD6">
        <w:rPr>
          <w:rFonts w:ascii="Times New Roman" w:hAnsi="Times New Roman" w:cs="Times New Roman"/>
          <w:sz w:val="24"/>
          <w:szCs w:val="24"/>
        </w:rPr>
        <w:t xml:space="preserve">rostátní předpisy. Komise </w:t>
      </w:r>
      <w:r w:rsidRPr="00E9253E">
        <w:rPr>
          <w:rFonts w:ascii="Times New Roman" w:hAnsi="Times New Roman" w:cs="Times New Roman"/>
          <w:sz w:val="24"/>
          <w:szCs w:val="24"/>
        </w:rPr>
        <w:t>dále vyjádřila a specifikovala, že dohody, které se sociální partneři rozhodnou implementovat autonomní cestou, zavazují pouze své smluvní strany a mají mít vliv jen na jejich vlastní aktivity, vykonávané v souladu se zvyklostmi a postupy specifick</w:t>
      </w:r>
      <w:r w:rsidRPr="00A407F6">
        <w:rPr>
          <w:rFonts w:ascii="Times New Roman" w:hAnsi="Times New Roman" w:cs="Times New Roman"/>
          <w:sz w:val="24"/>
          <w:szCs w:val="24"/>
        </w:rPr>
        <w:t>ými pro příslušný členský stát</w:t>
      </w:r>
      <w:r w:rsidRPr="00E9253E">
        <w:rPr>
          <w:rFonts w:ascii="Times New Roman" w:hAnsi="Times New Roman" w:cs="Times New Roman"/>
          <w:sz w:val="24"/>
          <w:szCs w:val="24"/>
        </w:rPr>
        <w:t>.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 </w:t>
      </w:r>
      <w:r w:rsidR="00544CD6" w:rsidRPr="00E9253E">
        <w:rPr>
          <w:rFonts w:ascii="Times New Roman" w:hAnsi="Times New Roman" w:cs="Times New Roman"/>
          <w:sz w:val="24"/>
          <w:szCs w:val="24"/>
        </w:rPr>
        <w:t>Později ještě Komise doplnila, že členské státy mohou při autonomní implementaci dohod sociálních partnerů případně sehrávat zabezpečovací a podpůrnou úlohu.</w:t>
      </w:r>
      <w:r w:rsidR="00544CD6" w:rsidRPr="00544CD6">
        <w:rPr>
          <w:rFonts w:ascii="Times New Roman" w:hAnsi="Times New Roman" w:cs="Times New Roman"/>
          <w:sz w:val="24"/>
          <w:szCs w:val="24"/>
        </w:rPr>
        <w:t xml:space="preserve"> </w:t>
      </w:r>
      <w:r w:rsidR="00544CD6" w:rsidRPr="00E9253E">
        <w:rPr>
          <w:rFonts w:ascii="Times New Roman" w:hAnsi="Times New Roman" w:cs="Times New Roman"/>
          <w:sz w:val="24"/>
          <w:szCs w:val="24"/>
        </w:rPr>
        <w:t>Tuto úlohu států lze dovodit ze znění čl. 155 odst. 2 SFEU, podle něhož mají být dohody prováděny podle stávajících postupů a zvyklostí sociáln</w:t>
      </w:r>
      <w:r w:rsidR="00544CD6" w:rsidRPr="00544CD6">
        <w:rPr>
          <w:rFonts w:ascii="Times New Roman" w:hAnsi="Times New Roman" w:cs="Times New Roman"/>
          <w:sz w:val="24"/>
          <w:szCs w:val="24"/>
        </w:rPr>
        <w:t>ích partnerů a členských států</w:t>
      </w:r>
      <w:r w:rsidR="00544CD6" w:rsidRPr="00E9253E">
        <w:rPr>
          <w:rFonts w:ascii="Times New Roman" w:hAnsi="Times New Roman" w:cs="Times New Roman"/>
          <w:sz w:val="24"/>
          <w:szCs w:val="24"/>
        </w:rPr>
        <w:t>.</w:t>
      </w:r>
    </w:p>
    <w:p w:rsidR="008A1D16" w:rsidRPr="00BC5A4D" w:rsidRDefault="008A1D16" w:rsidP="00BC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t>V době, která následovala po přijetí dohody o sociální politice, se evropským sociálním partnerům podařilo vyjednat několik dohod. Pro jejich implementaci volili zprvu způsob, jehož prostřednictvím došlo k transformaci uzavřené dohody do podoby směrnice. Takto vznikly například poměrně významné směrnice o pr</w:t>
      </w:r>
      <w:r w:rsidRPr="00BC5A4D">
        <w:rPr>
          <w:rFonts w:ascii="Times New Roman" w:hAnsi="Times New Roman" w:cs="Times New Roman"/>
          <w:sz w:val="24"/>
          <w:szCs w:val="24"/>
        </w:rPr>
        <w:t>acovním poměru na dobu určitou nebo o rodičovské dovolené</w:t>
      </w:r>
      <w:r w:rsidRPr="00E9253E">
        <w:rPr>
          <w:rFonts w:ascii="Times New Roman" w:hAnsi="Times New Roman" w:cs="Times New Roman"/>
          <w:sz w:val="24"/>
          <w:szCs w:val="24"/>
        </w:rPr>
        <w:t>.</w:t>
      </w:r>
    </w:p>
    <w:p w:rsidR="00A407F6" w:rsidRPr="00BC5A4D" w:rsidRDefault="00A407F6" w:rsidP="00BC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lastRenderedPageBreak/>
        <w:t>Změnu v přístupu k evropskému sociálnímu dialogu, resp. implementaci jeho výsledků, předznamenalo Společné vyjádření evropských sociálních partnerů k jednání Evropské rad</w:t>
      </w:r>
      <w:r w:rsidRPr="00BC5A4D">
        <w:rPr>
          <w:rFonts w:ascii="Times New Roman" w:hAnsi="Times New Roman" w:cs="Times New Roman"/>
          <w:sz w:val="24"/>
          <w:szCs w:val="24"/>
        </w:rPr>
        <w:t xml:space="preserve">y v </w:t>
      </w:r>
      <w:proofErr w:type="spellStart"/>
      <w:r w:rsidRPr="00BC5A4D">
        <w:rPr>
          <w:rFonts w:ascii="Times New Roman" w:hAnsi="Times New Roman" w:cs="Times New Roman"/>
          <w:sz w:val="24"/>
          <w:szCs w:val="24"/>
        </w:rPr>
        <w:t>Laeken</w:t>
      </w:r>
      <w:proofErr w:type="spellEnd"/>
      <w:r w:rsidRPr="00BC5A4D">
        <w:rPr>
          <w:rFonts w:ascii="Times New Roman" w:hAnsi="Times New Roman" w:cs="Times New Roman"/>
          <w:sz w:val="24"/>
          <w:szCs w:val="24"/>
        </w:rPr>
        <w:t xml:space="preserve"> ze 7. prosince 2001</w:t>
      </w:r>
      <w:r w:rsidRPr="00E9253E">
        <w:rPr>
          <w:rFonts w:ascii="Times New Roman" w:hAnsi="Times New Roman" w:cs="Times New Roman"/>
          <w:sz w:val="24"/>
          <w:szCs w:val="24"/>
        </w:rPr>
        <w:t xml:space="preserve">. Sociální partneři zde vyjádřili připravenost posílit autonomii sociálního dialogu, a to i ve vztahu k rámcovým </w:t>
      </w:r>
      <w:r w:rsidR="00BC5A4D" w:rsidRPr="00BC5A4D">
        <w:rPr>
          <w:rFonts w:ascii="Times New Roman" w:hAnsi="Times New Roman" w:cs="Times New Roman"/>
          <w:sz w:val="24"/>
          <w:szCs w:val="24"/>
        </w:rPr>
        <w:t xml:space="preserve">dohodám a jejich následné implementaci. Pro implementaci dohody o práci na dálku, </w:t>
      </w:r>
      <w:r w:rsidRPr="00E9253E">
        <w:rPr>
          <w:rFonts w:ascii="Times New Roman" w:hAnsi="Times New Roman" w:cs="Times New Roman"/>
          <w:sz w:val="24"/>
          <w:szCs w:val="24"/>
        </w:rPr>
        <w:t xml:space="preserve">dohodám a jejich následné implementaci. Pro implementaci dohody o </w:t>
      </w:r>
      <w:r w:rsidR="00544CD6" w:rsidRPr="00BC5A4D">
        <w:rPr>
          <w:rFonts w:ascii="Times New Roman" w:hAnsi="Times New Roman" w:cs="Times New Roman"/>
          <w:sz w:val="24"/>
          <w:szCs w:val="24"/>
        </w:rPr>
        <w:t>práci na dálku</w:t>
      </w:r>
      <w:r w:rsidRPr="00E9253E">
        <w:rPr>
          <w:rFonts w:ascii="Times New Roman" w:hAnsi="Times New Roman" w:cs="Times New Roman"/>
          <w:sz w:val="24"/>
          <w:szCs w:val="24"/>
        </w:rPr>
        <w:t>, která byla uzavřena několik měsíců poté, pak sociální partneři vůbec poprvé zvolili autonomní cestu.</w:t>
      </w:r>
    </w:p>
    <w:p w:rsidR="00BC5A4D" w:rsidRPr="00E9253E" w:rsidRDefault="00A407F6" w:rsidP="00BC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53E">
        <w:rPr>
          <w:rFonts w:ascii="Times New Roman" w:hAnsi="Times New Roman" w:cs="Times New Roman"/>
          <w:sz w:val="24"/>
          <w:szCs w:val="24"/>
        </w:rPr>
        <w:t>Text</w:t>
      </w:r>
      <w:r w:rsidRPr="00BC5A4D">
        <w:rPr>
          <w:rFonts w:ascii="Times New Roman" w:hAnsi="Times New Roman" w:cs="Times New Roman"/>
          <w:sz w:val="24"/>
          <w:szCs w:val="24"/>
        </w:rPr>
        <w:t>y</w:t>
      </w:r>
      <w:r w:rsidRPr="00E9253E">
        <w:rPr>
          <w:rFonts w:ascii="Times New Roman" w:hAnsi="Times New Roman" w:cs="Times New Roman"/>
          <w:sz w:val="24"/>
          <w:szCs w:val="24"/>
        </w:rPr>
        <w:t xml:space="preserve"> </w:t>
      </w:r>
      <w:r w:rsidRPr="00BC5A4D">
        <w:rPr>
          <w:rFonts w:ascii="Times New Roman" w:hAnsi="Times New Roman" w:cs="Times New Roman"/>
          <w:sz w:val="24"/>
          <w:szCs w:val="24"/>
        </w:rPr>
        <w:t>autonomních dohod</w:t>
      </w:r>
      <w:r w:rsidRPr="00E9253E">
        <w:rPr>
          <w:rFonts w:ascii="Times New Roman" w:hAnsi="Times New Roman" w:cs="Times New Roman"/>
          <w:sz w:val="24"/>
          <w:szCs w:val="24"/>
        </w:rPr>
        <w:t xml:space="preserve"> </w:t>
      </w:r>
      <w:r w:rsidRPr="00BC5A4D">
        <w:rPr>
          <w:rFonts w:ascii="Times New Roman" w:hAnsi="Times New Roman" w:cs="Times New Roman"/>
          <w:sz w:val="24"/>
          <w:szCs w:val="24"/>
        </w:rPr>
        <w:t>jsou</w:t>
      </w:r>
      <w:r w:rsidRPr="00E9253E">
        <w:rPr>
          <w:rFonts w:ascii="Times New Roman" w:hAnsi="Times New Roman" w:cs="Times New Roman"/>
          <w:sz w:val="24"/>
          <w:szCs w:val="24"/>
        </w:rPr>
        <w:t xml:space="preserve"> smluvními stranami vytvořen</w:t>
      </w:r>
      <w:r w:rsidRPr="00BC5A4D">
        <w:rPr>
          <w:rFonts w:ascii="Times New Roman" w:hAnsi="Times New Roman" w:cs="Times New Roman"/>
          <w:sz w:val="24"/>
          <w:szCs w:val="24"/>
        </w:rPr>
        <w:t>y s tím vědomím, že budou</w:t>
      </w:r>
      <w:r w:rsidRPr="00E9253E">
        <w:rPr>
          <w:rFonts w:ascii="Times New Roman" w:hAnsi="Times New Roman" w:cs="Times New Roman"/>
          <w:sz w:val="24"/>
          <w:szCs w:val="24"/>
        </w:rPr>
        <w:t xml:space="preserve"> uváděn</w:t>
      </w:r>
      <w:r w:rsidRPr="00BC5A4D">
        <w:rPr>
          <w:rFonts w:ascii="Times New Roman" w:hAnsi="Times New Roman" w:cs="Times New Roman"/>
          <w:sz w:val="24"/>
          <w:szCs w:val="24"/>
        </w:rPr>
        <w:t>y</w:t>
      </w:r>
      <w:r w:rsidRPr="00E9253E">
        <w:rPr>
          <w:rFonts w:ascii="Times New Roman" w:hAnsi="Times New Roman" w:cs="Times New Roman"/>
          <w:sz w:val="24"/>
          <w:szCs w:val="24"/>
        </w:rPr>
        <w:t xml:space="preserve"> v život samotnými sociálními partnery, tj. vhodně zvolenými nástroji, které budou formulovány a uplatňovány způsobem vycházejícím ze znalosti konkrétního prostředí a jeho specifik (například v určitém hospodářském odvětví při implementaci prostřednictvím kolektivní smlouvy vyššího stupně).</w:t>
      </w:r>
      <w:r w:rsidR="00544CD6" w:rsidRPr="00BC5A4D">
        <w:rPr>
          <w:rFonts w:ascii="Times New Roman" w:hAnsi="Times New Roman" w:cs="Times New Roman"/>
          <w:sz w:val="24"/>
          <w:szCs w:val="24"/>
        </w:rPr>
        <w:t xml:space="preserve"> </w:t>
      </w:r>
      <w:r w:rsidR="00BC5A4D">
        <w:rPr>
          <w:rFonts w:ascii="Times New Roman" w:hAnsi="Times New Roman" w:cs="Times New Roman"/>
          <w:sz w:val="24"/>
          <w:szCs w:val="24"/>
        </w:rPr>
        <w:t>Kolektivní vyjednávání představuje z</w:t>
      </w:r>
      <w:r w:rsidR="00BC5A4D" w:rsidRPr="00E9253E">
        <w:rPr>
          <w:rFonts w:ascii="Times New Roman" w:hAnsi="Times New Roman" w:cs="Times New Roman"/>
          <w:sz w:val="24"/>
          <w:szCs w:val="24"/>
        </w:rPr>
        <w:t>ákladní nástroj směřující k tomu, aby pravidla obsažená v dohodě sociálních partnerů reálně ovlivnila pracovněprávní vztahy mezi zaměstnanci a zaměstnavateli</w:t>
      </w:r>
      <w:r w:rsidR="00BC5A4D">
        <w:rPr>
          <w:rFonts w:ascii="Times New Roman" w:hAnsi="Times New Roman" w:cs="Times New Roman"/>
          <w:sz w:val="24"/>
          <w:szCs w:val="24"/>
        </w:rPr>
        <w:t>.</w:t>
      </w:r>
      <w:r w:rsidR="00BC5A4D" w:rsidRPr="00E9253E">
        <w:rPr>
          <w:rFonts w:ascii="Times New Roman" w:hAnsi="Times New Roman" w:cs="Times New Roman"/>
          <w:sz w:val="24"/>
          <w:szCs w:val="24"/>
        </w:rPr>
        <w:t xml:space="preserve"> Vedle kolektivních smluv mohou být ovšem uplatněny i jiné prostředky, kupříkladu společná doporučení, pokyny nebo zásady v</w:t>
      </w:r>
      <w:r w:rsidR="00BC5A4D" w:rsidRPr="00BC5A4D">
        <w:rPr>
          <w:rFonts w:ascii="Times New Roman" w:hAnsi="Times New Roman" w:cs="Times New Roman"/>
          <w:sz w:val="24"/>
          <w:szCs w:val="24"/>
        </w:rPr>
        <w:t>ypracované sociálními partnery</w:t>
      </w:r>
      <w:r w:rsidR="00BC5A4D" w:rsidRPr="00E9253E">
        <w:rPr>
          <w:rFonts w:ascii="Times New Roman" w:hAnsi="Times New Roman" w:cs="Times New Roman"/>
          <w:sz w:val="24"/>
          <w:szCs w:val="24"/>
        </w:rPr>
        <w:t>. Volba konkrétních nástrojů zůstává především na samotných sociálních partnerech, kteří za naplnění svých dohod nesou odpovědnost.</w:t>
      </w:r>
    </w:p>
    <w:p w:rsidR="00051695" w:rsidRDefault="00051695" w:rsidP="00D26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1438" w:rsidRPr="004D7F8A">
        <w:rPr>
          <w:rFonts w:ascii="Times New Roman" w:hAnsi="Times New Roman" w:cs="Times New Roman"/>
          <w:sz w:val="24"/>
          <w:szCs w:val="24"/>
        </w:rPr>
        <w:t xml:space="preserve"> autonomní</w:t>
      </w:r>
      <w:r>
        <w:rPr>
          <w:rFonts w:ascii="Times New Roman" w:hAnsi="Times New Roman" w:cs="Times New Roman"/>
          <w:sz w:val="24"/>
          <w:szCs w:val="24"/>
        </w:rPr>
        <w:t>ch rámcových dohod</w:t>
      </w:r>
      <w:r w:rsidR="00021438" w:rsidRPr="004D7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evropských sociálních partnerů</w:t>
      </w:r>
      <w:r w:rsidR="00021438" w:rsidRPr="004D7F8A">
        <w:rPr>
          <w:rFonts w:ascii="Times New Roman" w:hAnsi="Times New Roman" w:cs="Times New Roman"/>
          <w:sz w:val="24"/>
          <w:szCs w:val="24"/>
        </w:rPr>
        <w:t xml:space="preserve"> </w:t>
      </w:r>
      <w:r w:rsidR="006034DE">
        <w:rPr>
          <w:rFonts w:ascii="Times New Roman" w:hAnsi="Times New Roman" w:cs="Times New Roman"/>
          <w:sz w:val="24"/>
          <w:szCs w:val="24"/>
        </w:rPr>
        <w:t xml:space="preserve">mají odpovědnost za jejich provedení na národní, odvětvové a podnikové úrovni samotné </w:t>
      </w:r>
      <w:r w:rsidR="004D7F8A" w:rsidRPr="004D7F8A">
        <w:rPr>
          <w:rFonts w:ascii="Times New Roman" w:hAnsi="Times New Roman" w:cs="Times New Roman"/>
          <w:sz w:val="24"/>
          <w:szCs w:val="24"/>
        </w:rPr>
        <w:t>smluvní strany</w:t>
      </w:r>
      <w:r w:rsidR="006034DE">
        <w:rPr>
          <w:rFonts w:ascii="Times New Roman" w:hAnsi="Times New Roman" w:cs="Times New Roman"/>
          <w:sz w:val="24"/>
          <w:szCs w:val="24"/>
        </w:rPr>
        <w:t>, t</w:t>
      </w:r>
      <w:r w:rsidR="004D7F8A" w:rsidRPr="004D7F8A">
        <w:rPr>
          <w:rFonts w:ascii="Times New Roman" w:hAnsi="Times New Roman" w:cs="Times New Roman"/>
          <w:sz w:val="24"/>
          <w:szCs w:val="24"/>
        </w:rPr>
        <w:t>edy evropští sociální partneři</w:t>
      </w:r>
      <w:r w:rsidR="006034DE">
        <w:rPr>
          <w:rFonts w:ascii="Times New Roman" w:hAnsi="Times New Roman" w:cs="Times New Roman"/>
          <w:sz w:val="24"/>
          <w:szCs w:val="24"/>
        </w:rPr>
        <w:t>, a to</w:t>
      </w:r>
      <w:r w:rsidR="004D7F8A" w:rsidRPr="004D7F8A">
        <w:rPr>
          <w:rFonts w:ascii="Times New Roman" w:hAnsi="Times New Roman" w:cs="Times New Roman"/>
          <w:sz w:val="24"/>
          <w:szCs w:val="24"/>
        </w:rPr>
        <w:t xml:space="preserve"> prostřednictvím svých č</w:t>
      </w:r>
      <w:r w:rsidR="006034DE">
        <w:rPr>
          <w:rFonts w:ascii="Times New Roman" w:hAnsi="Times New Roman" w:cs="Times New Roman"/>
          <w:sz w:val="24"/>
          <w:szCs w:val="24"/>
        </w:rPr>
        <w:t>lenských organizací</w:t>
      </w:r>
      <w:r w:rsidR="0027706D">
        <w:rPr>
          <w:rFonts w:ascii="Times New Roman" w:hAnsi="Times New Roman" w:cs="Times New Roman"/>
          <w:sz w:val="24"/>
          <w:szCs w:val="24"/>
        </w:rPr>
        <w:t xml:space="preserve"> v jednotlivých státech EU</w:t>
      </w:r>
      <w:r w:rsidR="00021438" w:rsidRPr="004D7F8A">
        <w:rPr>
          <w:rFonts w:ascii="Times New Roman" w:hAnsi="Times New Roman" w:cs="Times New Roman"/>
          <w:sz w:val="24"/>
          <w:szCs w:val="24"/>
        </w:rPr>
        <w:t xml:space="preserve">. </w:t>
      </w:r>
      <w:r w:rsidR="009D60AA">
        <w:rPr>
          <w:rFonts w:ascii="Times New Roman" w:hAnsi="Times New Roman" w:cs="Times New Roman"/>
          <w:sz w:val="24"/>
          <w:szCs w:val="24"/>
        </w:rPr>
        <w:t>Původně se používal termín “dobrovolné rámcové dohody“, avšak použití slova „dobrovolný“ vedlo k nedorozuměním ohledně skutečné povahy práv a závazků vyplývajících z dohod, proto byl název změněn na „autonomní rámcové dohody“.</w:t>
      </w:r>
    </w:p>
    <w:p w:rsidR="00051695" w:rsidRPr="00BC5A4D" w:rsidRDefault="00051695" w:rsidP="00051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824">
        <w:rPr>
          <w:rFonts w:ascii="Times New Roman" w:hAnsi="Times New Roman" w:cs="Times New Roman"/>
          <w:sz w:val="24"/>
          <w:szCs w:val="24"/>
        </w:rPr>
        <w:t xml:space="preserve">Plnění autonomních dohod sleduje Výbor pro sociální dialog Evropské unie, v němž zasedají zástupci národních sociálních partnerů, odborů a zaměstnavatelů ze všech členských států Evropské unie, zástupci evropských sociálních partnerů a rovněž představitelé Evropské komise.  </w:t>
      </w:r>
    </w:p>
    <w:p w:rsidR="006034DE" w:rsidRPr="00D26730" w:rsidRDefault="009D60AA" w:rsidP="00D26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50F3">
        <w:rPr>
          <w:rFonts w:ascii="Times New Roman" w:hAnsi="Times New Roman" w:cs="Times New Roman"/>
          <w:sz w:val="24"/>
          <w:szCs w:val="24"/>
        </w:rPr>
        <w:br/>
      </w:r>
      <w:r w:rsidR="006034DE">
        <w:rPr>
          <w:rFonts w:ascii="Times New Roman" w:hAnsi="Times New Roman" w:cs="Times New Roman"/>
          <w:sz w:val="24"/>
          <w:szCs w:val="24"/>
        </w:rPr>
        <w:t>Dohody provedené prostřednictvím směrnice:</w:t>
      </w:r>
      <w:r w:rsidR="004D7F8A" w:rsidRPr="0060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DE" w:rsidRPr="00D26730" w:rsidRDefault="0042192D" w:rsidP="00D2673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34DE" w:rsidRPr="00D26730">
          <w:rPr>
            <w:rFonts w:ascii="Times New Roman" w:hAnsi="Times New Roman" w:cs="Times New Roman"/>
            <w:sz w:val="24"/>
            <w:szCs w:val="24"/>
          </w:rPr>
          <w:t>Revidovaná rámcová dohoda o rodičovské dovolené</w:t>
        </w:r>
      </w:hyperlink>
      <w:r w:rsidR="006034DE" w:rsidRPr="00D26730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6034DE" w:rsidRPr="00D26730" w:rsidRDefault="006034DE" w:rsidP="00D2673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730">
        <w:rPr>
          <w:rFonts w:ascii="Times New Roman" w:hAnsi="Times New Roman" w:cs="Times New Roman"/>
          <w:sz w:val="24"/>
          <w:szCs w:val="24"/>
        </w:rPr>
        <w:t>Rámcová dohoda o pracovních poměrech na dobu určitou (1999)</w:t>
      </w:r>
    </w:p>
    <w:p w:rsidR="006034DE" w:rsidRPr="00D26730" w:rsidRDefault="006034DE" w:rsidP="00D2673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730">
        <w:rPr>
          <w:rFonts w:ascii="Times New Roman" w:hAnsi="Times New Roman" w:cs="Times New Roman"/>
          <w:sz w:val="24"/>
          <w:szCs w:val="24"/>
        </w:rPr>
        <w:lastRenderedPageBreak/>
        <w:t>Rámcová do</w:t>
      </w:r>
      <w:r w:rsidR="001E0A48">
        <w:rPr>
          <w:rFonts w:ascii="Times New Roman" w:hAnsi="Times New Roman" w:cs="Times New Roman"/>
          <w:sz w:val="24"/>
          <w:szCs w:val="24"/>
        </w:rPr>
        <w:t>hoda o práci na částečný úvazek</w:t>
      </w:r>
      <w:r w:rsidRPr="00D26730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6034DE" w:rsidRPr="00D26730" w:rsidRDefault="006034DE" w:rsidP="00D26730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730">
        <w:rPr>
          <w:rFonts w:ascii="Times New Roman" w:hAnsi="Times New Roman" w:cs="Times New Roman"/>
          <w:sz w:val="24"/>
          <w:szCs w:val="24"/>
        </w:rPr>
        <w:t xml:space="preserve">Rámcová dohoda </w:t>
      </w:r>
      <w:r w:rsidR="00D26730" w:rsidRPr="00D26730">
        <w:rPr>
          <w:rFonts w:ascii="Times New Roman" w:hAnsi="Times New Roman" w:cs="Times New Roman"/>
          <w:sz w:val="24"/>
          <w:szCs w:val="24"/>
        </w:rPr>
        <w:t>o rodičovské dovolené (1996)</w:t>
      </w:r>
    </w:p>
    <w:p w:rsidR="008E4CED" w:rsidRPr="008E4CED" w:rsidRDefault="008E4CED" w:rsidP="008E4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ED">
        <w:rPr>
          <w:rFonts w:ascii="Times New Roman" w:hAnsi="Times New Roman" w:cs="Times New Roman"/>
          <w:sz w:val="24"/>
          <w:szCs w:val="24"/>
        </w:rPr>
        <w:t>Autonomní dohody prováděné sociálními partnery:</w:t>
      </w:r>
      <w:r w:rsidR="004D7F8A" w:rsidRPr="008E4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ED" w:rsidRPr="008E4CED" w:rsidRDefault="008E4CED" w:rsidP="008E4CE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ED">
        <w:rPr>
          <w:rFonts w:ascii="Times New Roman" w:hAnsi="Times New Roman" w:cs="Times New Roman"/>
          <w:sz w:val="24"/>
          <w:szCs w:val="24"/>
        </w:rPr>
        <w:t>Rámcová dohoda o trzích práce přístupných všem (2010)</w:t>
      </w:r>
    </w:p>
    <w:p w:rsidR="008E4CED" w:rsidRPr="008E4CED" w:rsidRDefault="008E4CED" w:rsidP="008E4CE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ED">
        <w:rPr>
          <w:rFonts w:ascii="Times New Roman" w:hAnsi="Times New Roman" w:cs="Times New Roman"/>
          <w:sz w:val="24"/>
          <w:szCs w:val="24"/>
        </w:rPr>
        <w:t>Rámcová dohoda proti obtěžování a násilí v práci (2007)</w:t>
      </w:r>
    </w:p>
    <w:p w:rsidR="008E4CED" w:rsidRPr="008E4CED" w:rsidRDefault="008E4CED" w:rsidP="008E4CE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CED">
        <w:rPr>
          <w:rFonts w:ascii="Times New Roman" w:hAnsi="Times New Roman" w:cs="Times New Roman"/>
          <w:sz w:val="24"/>
          <w:szCs w:val="24"/>
        </w:rPr>
        <w:t>Rámcová dohoda o stresu spojeném s prací (2004)</w:t>
      </w:r>
    </w:p>
    <w:p w:rsidR="00996824" w:rsidRPr="00996824" w:rsidRDefault="008E4CED" w:rsidP="0099682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824">
        <w:rPr>
          <w:rFonts w:ascii="Times New Roman" w:hAnsi="Times New Roman" w:cs="Times New Roman"/>
          <w:sz w:val="24"/>
          <w:szCs w:val="24"/>
        </w:rPr>
        <w:t>Rámcová dohoda o práci na dálku (2002)</w:t>
      </w:r>
    </w:p>
    <w:p w:rsidR="00051695" w:rsidRDefault="00051695" w:rsidP="00BC5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695" w:rsidRPr="00E62CC1" w:rsidRDefault="00051695" w:rsidP="00051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oblast péče o zdraví zaměstnanců mají bezesporu význam především Autonomní rámcová dohoda o stresu spojeném s prací z roku 2004 a Autonomní rámcová dohoda proti obtěžování a násilí v práci z roku 2007.</w:t>
      </w:r>
    </w:p>
    <w:p w:rsidR="003C307E" w:rsidRDefault="003C307E" w:rsidP="00D024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F80" w:rsidRPr="00181956" w:rsidRDefault="00FC50F3" w:rsidP="00051695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956">
        <w:rPr>
          <w:rFonts w:ascii="Times New Roman" w:hAnsi="Times New Roman" w:cs="Times New Roman"/>
          <w:b/>
          <w:sz w:val="24"/>
          <w:szCs w:val="24"/>
        </w:rPr>
        <w:t xml:space="preserve">RÁMCOVÁ DOHODA O STRESU SPOJENÉM S PRACÍ </w:t>
      </w:r>
      <w:r w:rsidR="00AD0F80" w:rsidRPr="00181956">
        <w:rPr>
          <w:rFonts w:ascii="Times New Roman" w:hAnsi="Times New Roman" w:cs="Times New Roman"/>
          <w:b/>
          <w:sz w:val="24"/>
          <w:szCs w:val="24"/>
        </w:rPr>
        <w:t>(2004)</w:t>
      </w:r>
    </w:p>
    <w:p w:rsidR="009740CE" w:rsidRDefault="009740CE" w:rsidP="009740C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707D" w:rsidRDefault="0068707D" w:rsidP="009740CE">
      <w:pPr>
        <w:pStyle w:val="Odstavecseseznamem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Problematika stresu spojeného s prací v praxi</w:t>
      </w:r>
    </w:p>
    <w:p w:rsidR="008745B3" w:rsidRPr="004628CE" w:rsidRDefault="008745B3" w:rsidP="00462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8CE">
        <w:rPr>
          <w:rFonts w:ascii="Times New Roman" w:hAnsi="Times New Roman" w:cs="Times New Roman"/>
          <w:sz w:val="24"/>
          <w:szCs w:val="24"/>
        </w:rPr>
        <w:t xml:space="preserve">Jedním z největších zdravotních problémů současnosti je stres. Mezi jeho časté příčiny patří práce. </w:t>
      </w:r>
      <w:r w:rsidR="006C7FA6" w:rsidRPr="006C7FA6">
        <w:rPr>
          <w:rFonts w:ascii="Times New Roman" w:hAnsi="Times New Roman" w:cs="Times New Roman"/>
          <w:sz w:val="24"/>
          <w:szCs w:val="24"/>
        </w:rPr>
        <w:t xml:space="preserve">Pracovní život se v několika posledních desetiletích výrazně změnil. Nyní jsou na </w:t>
      </w:r>
      <w:proofErr w:type="spellStart"/>
      <w:r w:rsidR="006C7FA6" w:rsidRPr="006C7FA6">
        <w:rPr>
          <w:rFonts w:ascii="Times New Roman" w:hAnsi="Times New Roman" w:cs="Times New Roman"/>
          <w:sz w:val="24"/>
          <w:szCs w:val="24"/>
        </w:rPr>
        <w:t>pzaměstnance</w:t>
      </w:r>
      <w:proofErr w:type="spellEnd"/>
      <w:r w:rsidR="006C7FA6" w:rsidRPr="006C7FA6">
        <w:rPr>
          <w:rFonts w:ascii="Times New Roman" w:hAnsi="Times New Roman" w:cs="Times New Roman"/>
          <w:sz w:val="24"/>
          <w:szCs w:val="24"/>
        </w:rPr>
        <w:t xml:space="preserve"> kladeny vyšší nároky, než kdy předtím.  </w:t>
      </w:r>
      <w:r w:rsidR="006C7FA6">
        <w:rPr>
          <w:rFonts w:ascii="Times New Roman" w:hAnsi="Times New Roman" w:cs="Times New Roman"/>
          <w:sz w:val="24"/>
          <w:szCs w:val="24"/>
        </w:rPr>
        <w:t>Práce sice n</w:t>
      </w:r>
      <w:r w:rsidRPr="004628CE">
        <w:rPr>
          <w:rFonts w:ascii="Times New Roman" w:hAnsi="Times New Roman" w:cs="Times New Roman"/>
          <w:sz w:val="24"/>
          <w:szCs w:val="24"/>
        </w:rPr>
        <w:t xml:space="preserve">ení jediným </w:t>
      </w:r>
      <w:r w:rsidR="006C7FA6">
        <w:rPr>
          <w:rFonts w:ascii="Times New Roman" w:hAnsi="Times New Roman" w:cs="Times New Roman"/>
          <w:sz w:val="24"/>
          <w:szCs w:val="24"/>
        </w:rPr>
        <w:t xml:space="preserve">stresovým </w:t>
      </w:r>
      <w:r w:rsidRPr="004628CE">
        <w:rPr>
          <w:rFonts w:ascii="Times New Roman" w:hAnsi="Times New Roman" w:cs="Times New Roman"/>
          <w:sz w:val="24"/>
          <w:szCs w:val="24"/>
        </w:rPr>
        <w:t xml:space="preserve">faktorem, ale podle odborných studií se jedna až dvě třetiny zaměstnanců ocitají </w:t>
      </w:r>
      <w:r w:rsidR="006C7FA6" w:rsidRPr="004628CE">
        <w:rPr>
          <w:rFonts w:ascii="Times New Roman" w:hAnsi="Times New Roman" w:cs="Times New Roman"/>
          <w:sz w:val="24"/>
          <w:szCs w:val="24"/>
        </w:rPr>
        <w:t xml:space="preserve">ve stresu </w:t>
      </w:r>
      <w:r w:rsidR="006C7FA6">
        <w:rPr>
          <w:rFonts w:ascii="Times New Roman" w:hAnsi="Times New Roman" w:cs="Times New Roman"/>
          <w:sz w:val="24"/>
          <w:szCs w:val="24"/>
        </w:rPr>
        <w:t xml:space="preserve">právě </w:t>
      </w:r>
      <w:r w:rsidRPr="004628CE">
        <w:rPr>
          <w:rFonts w:ascii="Times New Roman" w:hAnsi="Times New Roman" w:cs="Times New Roman"/>
          <w:sz w:val="24"/>
          <w:szCs w:val="24"/>
        </w:rPr>
        <w:t xml:space="preserve">při práci. </w:t>
      </w:r>
    </w:p>
    <w:p w:rsidR="004628CE" w:rsidRPr="00A65ECD" w:rsidRDefault="004628CE" w:rsidP="00A65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ECD">
        <w:rPr>
          <w:rFonts w:ascii="Times New Roman" w:hAnsi="Times New Roman" w:cs="Times New Roman"/>
          <w:sz w:val="24"/>
          <w:szCs w:val="24"/>
        </w:rPr>
        <w:t>Podle Evropské agentury pro bezpečnost a ochranu zdraví při práci (EU-OSHA), lidé</w:t>
      </w:r>
      <w:r w:rsidR="00A65ECD">
        <w:rPr>
          <w:rFonts w:ascii="Times New Roman" w:hAnsi="Times New Roman" w:cs="Times New Roman"/>
          <w:sz w:val="24"/>
          <w:szCs w:val="24"/>
        </w:rPr>
        <w:t xml:space="preserve"> z</w:t>
      </w:r>
      <w:r w:rsidRPr="00A65ECD">
        <w:rPr>
          <w:rFonts w:ascii="Times New Roman" w:hAnsi="Times New Roman" w:cs="Times New Roman"/>
          <w:sz w:val="24"/>
          <w:szCs w:val="24"/>
        </w:rPr>
        <w:t>ažívají stress, "když cítí, že existuje nerovnováha mezi požadavky na</w:t>
      </w:r>
      <w:r w:rsidR="006F468C" w:rsidRPr="00A65ECD">
        <w:rPr>
          <w:rFonts w:ascii="Times New Roman" w:hAnsi="Times New Roman" w:cs="Times New Roman"/>
          <w:sz w:val="24"/>
          <w:szCs w:val="24"/>
        </w:rPr>
        <w:t xml:space="preserve"> n</w:t>
      </w:r>
      <w:r w:rsidRPr="00A65ECD">
        <w:rPr>
          <w:rFonts w:ascii="Times New Roman" w:hAnsi="Times New Roman" w:cs="Times New Roman"/>
          <w:sz w:val="24"/>
          <w:szCs w:val="24"/>
        </w:rPr>
        <w:t>ě kladenými</w:t>
      </w:r>
      <w:r w:rsidR="00A65ECD">
        <w:rPr>
          <w:rFonts w:ascii="Times New Roman" w:hAnsi="Times New Roman" w:cs="Times New Roman"/>
          <w:sz w:val="24"/>
          <w:szCs w:val="24"/>
        </w:rPr>
        <w:t xml:space="preserve"> </w:t>
      </w:r>
      <w:r w:rsidR="006F468C" w:rsidRPr="00A65ECD">
        <w:rPr>
          <w:rFonts w:ascii="Times New Roman" w:hAnsi="Times New Roman" w:cs="Times New Roman"/>
          <w:sz w:val="24"/>
          <w:szCs w:val="24"/>
        </w:rPr>
        <w:t>a zdroji</w:t>
      </w:r>
      <w:r w:rsidRPr="00A65ECD">
        <w:rPr>
          <w:rFonts w:ascii="Times New Roman" w:hAnsi="Times New Roman" w:cs="Times New Roman"/>
          <w:sz w:val="24"/>
          <w:szCs w:val="24"/>
        </w:rPr>
        <w:t>,</w:t>
      </w:r>
      <w:r w:rsidR="00A65ECD">
        <w:rPr>
          <w:rFonts w:ascii="Times New Roman" w:hAnsi="Times New Roman" w:cs="Times New Roman"/>
          <w:sz w:val="24"/>
          <w:szCs w:val="24"/>
        </w:rPr>
        <w:t xml:space="preserve"> které mají</w:t>
      </w:r>
      <w:r w:rsidRPr="00A65ECD">
        <w:rPr>
          <w:rFonts w:ascii="Times New Roman" w:hAnsi="Times New Roman" w:cs="Times New Roman"/>
          <w:sz w:val="24"/>
          <w:szCs w:val="24"/>
        </w:rPr>
        <w:t xml:space="preserve"> k dispozici, aby </w:t>
      </w:r>
      <w:r w:rsidR="006F468C" w:rsidRPr="00A65ECD">
        <w:rPr>
          <w:rFonts w:ascii="Times New Roman" w:hAnsi="Times New Roman" w:cs="Times New Roman"/>
          <w:sz w:val="24"/>
          <w:szCs w:val="24"/>
        </w:rPr>
        <w:t>s</w:t>
      </w:r>
      <w:r w:rsidRPr="00A65ECD">
        <w:rPr>
          <w:rFonts w:ascii="Times New Roman" w:hAnsi="Times New Roman" w:cs="Times New Roman"/>
          <w:sz w:val="24"/>
          <w:szCs w:val="24"/>
        </w:rPr>
        <w:t xml:space="preserve">e s těmito </w:t>
      </w:r>
      <w:r w:rsidR="006F468C" w:rsidRPr="00A65ECD">
        <w:rPr>
          <w:rFonts w:ascii="Times New Roman" w:hAnsi="Times New Roman" w:cs="Times New Roman"/>
          <w:sz w:val="24"/>
          <w:szCs w:val="24"/>
        </w:rPr>
        <w:t>požadavky</w:t>
      </w:r>
      <w:r w:rsidRPr="00A65ECD">
        <w:rPr>
          <w:rFonts w:ascii="Times New Roman" w:hAnsi="Times New Roman" w:cs="Times New Roman"/>
          <w:sz w:val="24"/>
          <w:szCs w:val="24"/>
        </w:rPr>
        <w:t xml:space="preserve"> </w:t>
      </w:r>
      <w:r w:rsidR="006F468C" w:rsidRPr="00A65ECD">
        <w:rPr>
          <w:rFonts w:ascii="Times New Roman" w:hAnsi="Times New Roman" w:cs="Times New Roman"/>
          <w:sz w:val="24"/>
          <w:szCs w:val="24"/>
        </w:rPr>
        <w:t>vyrovnali</w:t>
      </w:r>
      <w:r w:rsidRPr="00A65ECD">
        <w:rPr>
          <w:rFonts w:ascii="Times New Roman" w:hAnsi="Times New Roman" w:cs="Times New Roman"/>
          <w:sz w:val="24"/>
          <w:szCs w:val="24"/>
        </w:rPr>
        <w:t xml:space="preserve">". </w:t>
      </w:r>
      <w:r w:rsidR="006F468C" w:rsidRPr="00A65ECD">
        <w:rPr>
          <w:rFonts w:ascii="Times New Roman" w:hAnsi="Times New Roman" w:cs="Times New Roman"/>
          <w:sz w:val="24"/>
          <w:szCs w:val="24"/>
        </w:rPr>
        <w:t>Mezi další b</w:t>
      </w:r>
      <w:r w:rsidRPr="00A65ECD">
        <w:rPr>
          <w:rFonts w:ascii="Times New Roman" w:hAnsi="Times New Roman" w:cs="Times New Roman"/>
          <w:sz w:val="24"/>
          <w:szCs w:val="24"/>
        </w:rPr>
        <w:t xml:space="preserve">ěžné </w:t>
      </w:r>
      <w:r w:rsidR="00A104FF" w:rsidRPr="00A65ECD">
        <w:rPr>
          <w:rFonts w:ascii="Times New Roman" w:hAnsi="Times New Roman" w:cs="Times New Roman"/>
          <w:sz w:val="24"/>
          <w:szCs w:val="24"/>
        </w:rPr>
        <w:t>p</w:t>
      </w:r>
      <w:r w:rsidRPr="00A65ECD">
        <w:rPr>
          <w:rFonts w:ascii="Times New Roman" w:hAnsi="Times New Roman" w:cs="Times New Roman"/>
          <w:sz w:val="24"/>
          <w:szCs w:val="24"/>
        </w:rPr>
        <w:t>říčiny pracovního stresu patří nedostatek kontroly nad prací a nedostat</w:t>
      </w:r>
      <w:r w:rsidR="00A104FF" w:rsidRPr="00A65ECD">
        <w:rPr>
          <w:rFonts w:ascii="Times New Roman" w:hAnsi="Times New Roman" w:cs="Times New Roman"/>
          <w:sz w:val="24"/>
          <w:szCs w:val="24"/>
        </w:rPr>
        <w:t xml:space="preserve">ek </w:t>
      </w:r>
      <w:r w:rsidRPr="00A65ECD">
        <w:rPr>
          <w:rFonts w:ascii="Times New Roman" w:hAnsi="Times New Roman" w:cs="Times New Roman"/>
          <w:sz w:val="24"/>
          <w:szCs w:val="24"/>
        </w:rPr>
        <w:t xml:space="preserve">podpory ze strany kolegů a </w:t>
      </w:r>
      <w:r w:rsidR="00282EBF">
        <w:rPr>
          <w:rFonts w:ascii="Times New Roman" w:hAnsi="Times New Roman" w:cs="Times New Roman"/>
          <w:sz w:val="24"/>
          <w:szCs w:val="24"/>
        </w:rPr>
        <w:t>m</w:t>
      </w:r>
      <w:r w:rsidRPr="00A65ECD">
        <w:rPr>
          <w:rFonts w:ascii="Times New Roman" w:hAnsi="Times New Roman" w:cs="Times New Roman"/>
          <w:sz w:val="24"/>
          <w:szCs w:val="24"/>
        </w:rPr>
        <w:t xml:space="preserve">anagementu. Stres při práci má </w:t>
      </w:r>
      <w:r w:rsidR="00A104FF" w:rsidRPr="00A65ECD">
        <w:rPr>
          <w:rFonts w:ascii="Times New Roman" w:hAnsi="Times New Roman" w:cs="Times New Roman"/>
          <w:sz w:val="24"/>
          <w:szCs w:val="24"/>
        </w:rPr>
        <w:t>dopad</w:t>
      </w:r>
      <w:r w:rsidRPr="00A65ECD">
        <w:rPr>
          <w:rFonts w:ascii="Times New Roman" w:hAnsi="Times New Roman" w:cs="Times New Roman"/>
          <w:sz w:val="24"/>
          <w:szCs w:val="24"/>
        </w:rPr>
        <w:t xml:space="preserve"> nejen na</w:t>
      </w:r>
      <w:r w:rsidR="00A104FF" w:rsidRPr="00A65ECD">
        <w:rPr>
          <w:rFonts w:ascii="Times New Roman" w:hAnsi="Times New Roman" w:cs="Times New Roman"/>
          <w:sz w:val="24"/>
          <w:szCs w:val="24"/>
        </w:rPr>
        <w:t xml:space="preserve"> zaměstnance </w:t>
      </w:r>
      <w:r w:rsidRPr="00A65ECD">
        <w:rPr>
          <w:rFonts w:ascii="Times New Roman" w:hAnsi="Times New Roman" w:cs="Times New Roman"/>
          <w:sz w:val="24"/>
          <w:szCs w:val="24"/>
        </w:rPr>
        <w:t xml:space="preserve">s </w:t>
      </w:r>
      <w:r w:rsidR="00A104FF" w:rsidRPr="00A65ECD">
        <w:rPr>
          <w:rFonts w:ascii="Times New Roman" w:hAnsi="Times New Roman" w:cs="Times New Roman"/>
          <w:sz w:val="24"/>
          <w:szCs w:val="24"/>
        </w:rPr>
        <w:t>negativními důsledky</w:t>
      </w:r>
      <w:r w:rsidRPr="00A65ECD">
        <w:rPr>
          <w:rFonts w:ascii="Times New Roman" w:hAnsi="Times New Roman" w:cs="Times New Roman"/>
          <w:sz w:val="24"/>
          <w:szCs w:val="24"/>
        </w:rPr>
        <w:t xml:space="preserve"> na </w:t>
      </w:r>
      <w:r w:rsidR="00A104FF" w:rsidRPr="00A65ECD">
        <w:rPr>
          <w:rFonts w:ascii="Times New Roman" w:hAnsi="Times New Roman" w:cs="Times New Roman"/>
          <w:sz w:val="24"/>
          <w:szCs w:val="24"/>
        </w:rPr>
        <w:t xml:space="preserve">jeho </w:t>
      </w:r>
      <w:r w:rsidRPr="00A65ECD">
        <w:rPr>
          <w:rFonts w:ascii="Times New Roman" w:hAnsi="Times New Roman" w:cs="Times New Roman"/>
          <w:sz w:val="24"/>
          <w:szCs w:val="24"/>
        </w:rPr>
        <w:t>zdraví</w:t>
      </w:r>
      <w:r w:rsidR="00A65ECD">
        <w:rPr>
          <w:rFonts w:ascii="Times New Roman" w:hAnsi="Times New Roman" w:cs="Times New Roman"/>
          <w:sz w:val="24"/>
          <w:szCs w:val="24"/>
        </w:rPr>
        <w:t xml:space="preserve"> včetně depresí</w:t>
      </w:r>
      <w:r w:rsidRPr="00A65ECD">
        <w:rPr>
          <w:rFonts w:ascii="Times New Roman" w:hAnsi="Times New Roman" w:cs="Times New Roman"/>
          <w:sz w:val="24"/>
          <w:szCs w:val="24"/>
        </w:rPr>
        <w:t>, ale</w:t>
      </w:r>
      <w:r w:rsidR="00A104FF" w:rsidRPr="00A65ECD">
        <w:rPr>
          <w:rFonts w:ascii="Times New Roman" w:hAnsi="Times New Roman" w:cs="Times New Roman"/>
          <w:sz w:val="24"/>
          <w:szCs w:val="24"/>
        </w:rPr>
        <w:t xml:space="preserve"> </w:t>
      </w:r>
      <w:r w:rsidRPr="00A65ECD">
        <w:rPr>
          <w:rFonts w:ascii="Times New Roman" w:hAnsi="Times New Roman" w:cs="Times New Roman"/>
          <w:sz w:val="24"/>
          <w:szCs w:val="24"/>
        </w:rPr>
        <w:t xml:space="preserve">také na </w:t>
      </w:r>
      <w:r w:rsidR="00A104FF" w:rsidRPr="00A65ECD">
        <w:rPr>
          <w:rFonts w:ascii="Times New Roman" w:hAnsi="Times New Roman" w:cs="Times New Roman"/>
          <w:sz w:val="24"/>
          <w:szCs w:val="24"/>
        </w:rPr>
        <w:t>zaměstnavatele zvýšenou mírou nepřítomnosti zaměstnanců v práci nebo naopak zvýšenou mírou jejich přítomnosti v situacích, kdy chodí do zaměstnání, i když pro to nejsou dostatečně fit</w:t>
      </w:r>
      <w:r w:rsidRPr="00A65ECD">
        <w:rPr>
          <w:rFonts w:ascii="Times New Roman" w:hAnsi="Times New Roman" w:cs="Times New Roman"/>
          <w:sz w:val="24"/>
          <w:szCs w:val="24"/>
        </w:rPr>
        <w:t>, sníženou produktivit</w:t>
      </w:r>
      <w:r w:rsidR="00A104FF" w:rsidRPr="00A65ECD">
        <w:rPr>
          <w:rFonts w:ascii="Times New Roman" w:hAnsi="Times New Roman" w:cs="Times New Roman"/>
          <w:sz w:val="24"/>
          <w:szCs w:val="24"/>
        </w:rPr>
        <w:t>o</w:t>
      </w:r>
      <w:r w:rsidRPr="00A65ECD">
        <w:rPr>
          <w:rFonts w:ascii="Times New Roman" w:hAnsi="Times New Roman" w:cs="Times New Roman"/>
          <w:sz w:val="24"/>
          <w:szCs w:val="24"/>
        </w:rPr>
        <w:t xml:space="preserve">u a vysokou </w:t>
      </w:r>
      <w:r w:rsidR="00A104FF" w:rsidRPr="00A65ECD">
        <w:rPr>
          <w:rFonts w:ascii="Times New Roman" w:hAnsi="Times New Roman" w:cs="Times New Roman"/>
          <w:sz w:val="24"/>
          <w:szCs w:val="24"/>
        </w:rPr>
        <w:t>fluktuací</w:t>
      </w:r>
      <w:r w:rsidR="00EF5DC9">
        <w:rPr>
          <w:rFonts w:ascii="Times New Roman" w:hAnsi="Times New Roman" w:cs="Times New Roman"/>
          <w:sz w:val="24"/>
          <w:szCs w:val="24"/>
        </w:rPr>
        <w:t xml:space="preserve"> či </w:t>
      </w:r>
      <w:r w:rsidR="00EF5DC9" w:rsidRPr="00EF5DC9">
        <w:rPr>
          <w:rFonts w:ascii="Times New Roman" w:hAnsi="Times New Roman" w:cs="Times New Roman"/>
          <w:sz w:val="24"/>
          <w:szCs w:val="24"/>
        </w:rPr>
        <w:t>zhoršením kvality služeb poskytovaných zákazníkům</w:t>
      </w:r>
      <w:r w:rsidRPr="00A65ECD">
        <w:rPr>
          <w:rFonts w:ascii="Times New Roman" w:hAnsi="Times New Roman" w:cs="Times New Roman"/>
          <w:sz w:val="24"/>
          <w:szCs w:val="24"/>
        </w:rPr>
        <w:t xml:space="preserve">. Je tedy v zájmu </w:t>
      </w:r>
      <w:r w:rsidR="00A65ECD">
        <w:rPr>
          <w:rFonts w:ascii="Times New Roman" w:hAnsi="Times New Roman" w:cs="Times New Roman"/>
          <w:sz w:val="24"/>
          <w:szCs w:val="24"/>
        </w:rPr>
        <w:t>f</w:t>
      </w:r>
      <w:r w:rsidRPr="00A65ECD">
        <w:rPr>
          <w:rFonts w:ascii="Times New Roman" w:hAnsi="Times New Roman" w:cs="Times New Roman"/>
          <w:sz w:val="24"/>
          <w:szCs w:val="24"/>
        </w:rPr>
        <w:t>irem</w:t>
      </w:r>
      <w:r w:rsidR="00A104FF" w:rsidRPr="00A65ECD">
        <w:rPr>
          <w:rFonts w:ascii="Times New Roman" w:hAnsi="Times New Roman" w:cs="Times New Roman"/>
          <w:sz w:val="24"/>
          <w:szCs w:val="24"/>
        </w:rPr>
        <w:t xml:space="preserve">, aby problematiku stresu v </w:t>
      </w:r>
      <w:r w:rsidR="00A104FF" w:rsidRPr="00A65ECD">
        <w:rPr>
          <w:rFonts w:ascii="Times New Roman" w:hAnsi="Times New Roman" w:cs="Times New Roman"/>
          <w:sz w:val="24"/>
          <w:szCs w:val="24"/>
        </w:rPr>
        <w:lastRenderedPageBreak/>
        <w:t xml:space="preserve">práci řešily, aby tak zvýšily psychickou pohodu zaměstnanců a zároveň zlepšily organizační efektivitu a produktivitu. </w:t>
      </w:r>
      <w:r w:rsidRPr="00A6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CD" w:rsidRPr="008B46C9" w:rsidRDefault="00A65ECD" w:rsidP="008B4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6C9">
        <w:rPr>
          <w:rFonts w:ascii="Times New Roman" w:hAnsi="Times New Roman" w:cs="Times New Roman"/>
          <w:sz w:val="24"/>
          <w:szCs w:val="24"/>
        </w:rPr>
        <w:t>Nedávné trendy</w:t>
      </w:r>
      <w:r w:rsidR="00282EBF" w:rsidRPr="008B46C9">
        <w:rPr>
          <w:rFonts w:ascii="Times New Roman" w:hAnsi="Times New Roman" w:cs="Times New Roman"/>
          <w:sz w:val="24"/>
          <w:szCs w:val="24"/>
        </w:rPr>
        <w:t xml:space="preserve"> rovněž</w:t>
      </w:r>
      <w:r w:rsidRPr="008B46C9">
        <w:rPr>
          <w:rFonts w:ascii="Times New Roman" w:hAnsi="Times New Roman" w:cs="Times New Roman"/>
          <w:sz w:val="24"/>
          <w:szCs w:val="24"/>
        </w:rPr>
        <w:t xml:space="preserve"> naznačují spojitost mezi nárůstem stresu </w:t>
      </w:r>
      <w:r w:rsidR="006C7FA6" w:rsidRPr="008B46C9">
        <w:rPr>
          <w:rFonts w:ascii="Times New Roman" w:hAnsi="Times New Roman" w:cs="Times New Roman"/>
          <w:sz w:val="24"/>
          <w:szCs w:val="24"/>
        </w:rPr>
        <w:t>spojeného s prací</w:t>
      </w:r>
      <w:r w:rsidRPr="008B46C9">
        <w:rPr>
          <w:rFonts w:ascii="Times New Roman" w:hAnsi="Times New Roman" w:cs="Times New Roman"/>
          <w:sz w:val="24"/>
          <w:szCs w:val="24"/>
        </w:rPr>
        <w:t xml:space="preserve"> a ekonomickou krizí. Restrukturalizace v podnicích má vliv na duševní zdraví zaměstnanců, a to nejen těch, kteří ztratí práci, ale i těch, kteří zůstávají na svém místě. Tento takzvaný "</w:t>
      </w:r>
      <w:proofErr w:type="spellStart"/>
      <w:r w:rsidRPr="008B46C9">
        <w:rPr>
          <w:rFonts w:ascii="Times New Roman" w:hAnsi="Times New Roman" w:cs="Times New Roman"/>
          <w:sz w:val="24"/>
          <w:szCs w:val="24"/>
        </w:rPr>
        <w:t>survivor</w:t>
      </w:r>
      <w:proofErr w:type="spellEnd"/>
      <w:r w:rsidRPr="008B46C9">
        <w:rPr>
          <w:rFonts w:ascii="Times New Roman" w:hAnsi="Times New Roman" w:cs="Times New Roman"/>
          <w:sz w:val="24"/>
          <w:szCs w:val="24"/>
        </w:rPr>
        <w:t xml:space="preserve"> syndrom</w:t>
      </w:r>
      <w:r w:rsidR="006C7FA6" w:rsidRPr="008B46C9">
        <w:rPr>
          <w:rFonts w:ascii="Times New Roman" w:hAnsi="Times New Roman" w:cs="Times New Roman"/>
          <w:sz w:val="24"/>
          <w:szCs w:val="24"/>
        </w:rPr>
        <w:t>" se vyznačuje vyšší mírou úzkostí a stresu</w:t>
      </w:r>
      <w:r w:rsidRPr="008B46C9">
        <w:rPr>
          <w:rFonts w:ascii="Times New Roman" w:hAnsi="Times New Roman" w:cs="Times New Roman"/>
          <w:sz w:val="24"/>
          <w:szCs w:val="24"/>
        </w:rPr>
        <w:t xml:space="preserve">, nedostatku motivace a angažovanosti, všeobecné nespokojenosti s pracovními podmínkami a nedůvěry vůči podniku. </w:t>
      </w:r>
      <w:r w:rsidR="00282EBF" w:rsidRPr="008B46C9">
        <w:rPr>
          <w:rFonts w:ascii="Times New Roman" w:hAnsi="Times New Roman" w:cs="Times New Roman"/>
          <w:sz w:val="24"/>
          <w:szCs w:val="24"/>
        </w:rPr>
        <w:t>Z výzkumů vyplývá</w:t>
      </w:r>
      <w:r w:rsidR="006C7FA6" w:rsidRPr="008B46C9">
        <w:rPr>
          <w:rFonts w:ascii="Times New Roman" w:hAnsi="Times New Roman" w:cs="Times New Roman"/>
          <w:sz w:val="24"/>
          <w:szCs w:val="24"/>
        </w:rPr>
        <w:t xml:space="preserve">, </w:t>
      </w:r>
      <w:r w:rsidRPr="008B46C9">
        <w:rPr>
          <w:rFonts w:ascii="Times New Roman" w:hAnsi="Times New Roman" w:cs="Times New Roman"/>
          <w:sz w:val="24"/>
          <w:szCs w:val="24"/>
        </w:rPr>
        <w:t>že účinky restr</w:t>
      </w:r>
      <w:r w:rsidR="001569BA">
        <w:rPr>
          <w:rFonts w:ascii="Times New Roman" w:hAnsi="Times New Roman" w:cs="Times New Roman"/>
          <w:sz w:val="24"/>
          <w:szCs w:val="24"/>
        </w:rPr>
        <w:t xml:space="preserve">ukturalizace na duševní zdraví </w:t>
      </w:r>
      <w:r w:rsidR="006C7FA6" w:rsidRPr="008B46C9">
        <w:rPr>
          <w:rFonts w:ascii="Times New Roman" w:hAnsi="Times New Roman" w:cs="Times New Roman"/>
          <w:sz w:val="24"/>
          <w:szCs w:val="24"/>
        </w:rPr>
        <w:t>zaměstnanců</w:t>
      </w:r>
      <w:r w:rsidRPr="008B46C9">
        <w:rPr>
          <w:rFonts w:ascii="Times New Roman" w:hAnsi="Times New Roman" w:cs="Times New Roman"/>
          <w:sz w:val="24"/>
          <w:szCs w:val="24"/>
        </w:rPr>
        <w:t xml:space="preserve"> </w:t>
      </w:r>
      <w:r w:rsidR="006C7FA6" w:rsidRPr="008B46C9">
        <w:rPr>
          <w:rFonts w:ascii="Times New Roman" w:hAnsi="Times New Roman" w:cs="Times New Roman"/>
          <w:sz w:val="24"/>
          <w:szCs w:val="24"/>
        </w:rPr>
        <w:t xml:space="preserve">z velké </w:t>
      </w:r>
      <w:proofErr w:type="spellStart"/>
      <w:r w:rsidR="006C7FA6" w:rsidRPr="008B46C9">
        <w:rPr>
          <w:rFonts w:ascii="Times New Roman" w:hAnsi="Times New Roman" w:cs="Times New Roman"/>
          <w:sz w:val="24"/>
          <w:szCs w:val="24"/>
        </w:rPr>
        <w:t>miry</w:t>
      </w:r>
      <w:proofErr w:type="spellEnd"/>
      <w:r w:rsidR="006C7FA6" w:rsidRPr="008B46C9">
        <w:rPr>
          <w:rFonts w:ascii="Times New Roman" w:hAnsi="Times New Roman" w:cs="Times New Roman"/>
          <w:sz w:val="24"/>
          <w:szCs w:val="24"/>
        </w:rPr>
        <w:t xml:space="preserve"> závisí</w:t>
      </w:r>
      <w:r w:rsidRPr="008B46C9">
        <w:rPr>
          <w:rFonts w:ascii="Times New Roman" w:hAnsi="Times New Roman" w:cs="Times New Roman"/>
          <w:sz w:val="24"/>
          <w:szCs w:val="24"/>
        </w:rPr>
        <w:t xml:space="preserve"> na tom, jak </w:t>
      </w:r>
      <w:r w:rsidR="006C7FA6" w:rsidRPr="008B46C9">
        <w:rPr>
          <w:rFonts w:ascii="Times New Roman" w:hAnsi="Times New Roman" w:cs="Times New Roman"/>
          <w:sz w:val="24"/>
          <w:szCs w:val="24"/>
        </w:rPr>
        <w:t>je změna v rámci společnosti komunikována a realizována</w:t>
      </w:r>
      <w:r w:rsidRPr="008B46C9">
        <w:rPr>
          <w:rFonts w:ascii="Times New Roman" w:hAnsi="Times New Roman" w:cs="Times New Roman"/>
          <w:sz w:val="24"/>
          <w:szCs w:val="24"/>
        </w:rPr>
        <w:t>.</w:t>
      </w:r>
    </w:p>
    <w:p w:rsidR="008B46C9" w:rsidRPr="008B46C9" w:rsidRDefault="00BF1AC2" w:rsidP="008B4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AC2">
        <w:rPr>
          <w:rFonts w:ascii="Times New Roman" w:hAnsi="Times New Roman" w:cs="Times New Roman"/>
          <w:sz w:val="24"/>
          <w:szCs w:val="24"/>
        </w:rPr>
        <w:t xml:space="preserve">Stres může být způsoben řadou faktorů, ale velmi často je výsledkem kombinace více z nich. </w:t>
      </w:r>
      <w:r w:rsidR="008B46C9" w:rsidRPr="008B46C9">
        <w:rPr>
          <w:rFonts w:ascii="Times New Roman" w:hAnsi="Times New Roman" w:cs="Times New Roman"/>
          <w:sz w:val="24"/>
          <w:szCs w:val="24"/>
        </w:rPr>
        <w:t>Mezi důvody způsobující pracovní stres patří například i dlouhá pracovní doba s omezeným kontaktem s jinými lidmi, nedostatečné vzdělání v rámci práce, nedostatečné zapojení a nekvalitní komunikace mezi kolegy, nejistota práce, fyzické a zdr</w:t>
      </w:r>
      <w:r>
        <w:rPr>
          <w:rFonts w:ascii="Times New Roman" w:hAnsi="Times New Roman" w:cs="Times New Roman"/>
          <w:sz w:val="24"/>
          <w:szCs w:val="24"/>
        </w:rPr>
        <w:t xml:space="preserve">avotní problémy, </w:t>
      </w:r>
      <w:r w:rsidR="008B46C9" w:rsidRPr="008B46C9">
        <w:rPr>
          <w:rFonts w:ascii="Times New Roman" w:hAnsi="Times New Roman" w:cs="Times New Roman"/>
          <w:sz w:val="24"/>
          <w:szCs w:val="24"/>
        </w:rPr>
        <w:t>nedostatek zdrojů, nedostatek kvalifikovaného personálu, nedostatečný přístup k informacím, časová náročnost, finanční náklady za vzdělávání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46C9" w:rsidRPr="008B46C9">
        <w:rPr>
          <w:rFonts w:ascii="Times New Roman" w:hAnsi="Times New Roman" w:cs="Times New Roman"/>
          <w:sz w:val="24"/>
          <w:szCs w:val="24"/>
        </w:rPr>
        <w:t xml:space="preserve"> monotónnost práce</w:t>
      </w:r>
      <w:r>
        <w:rPr>
          <w:rFonts w:ascii="Times New Roman" w:hAnsi="Times New Roman" w:cs="Times New Roman"/>
          <w:sz w:val="24"/>
          <w:szCs w:val="24"/>
        </w:rPr>
        <w:t>, nepochopené</w:t>
      </w:r>
      <w:r w:rsidRPr="00BF1AC2">
        <w:rPr>
          <w:rFonts w:ascii="Times New Roman" w:hAnsi="Times New Roman" w:cs="Times New Roman"/>
          <w:sz w:val="24"/>
          <w:szCs w:val="24"/>
        </w:rPr>
        <w:t xml:space="preserve"> zadání nebo nejasně definované povinnosti a úkoly, příliš velké či příliš malé množství práce nebo </w:t>
      </w:r>
      <w:proofErr w:type="gramStart"/>
      <w:r w:rsidRPr="00BF1AC2">
        <w:rPr>
          <w:rFonts w:ascii="Times New Roman" w:hAnsi="Times New Roman" w:cs="Times New Roman"/>
          <w:sz w:val="24"/>
          <w:szCs w:val="24"/>
        </w:rPr>
        <w:t>zodpovědnosti, a nebo malý</w:t>
      </w:r>
      <w:proofErr w:type="gramEnd"/>
      <w:r w:rsidRPr="00BF1AC2">
        <w:rPr>
          <w:rFonts w:ascii="Times New Roman" w:hAnsi="Times New Roman" w:cs="Times New Roman"/>
          <w:sz w:val="24"/>
          <w:szCs w:val="24"/>
        </w:rPr>
        <w:t xml:space="preserve"> prostor pro svůj rozvoj na pracovišti.</w:t>
      </w:r>
      <w:r w:rsidR="002932C6">
        <w:rPr>
          <w:rFonts w:ascii="Times New Roman" w:hAnsi="Times New Roman" w:cs="Times New Roman"/>
          <w:sz w:val="24"/>
          <w:szCs w:val="24"/>
        </w:rPr>
        <w:t xml:space="preserve"> Mezi stresory se řadí rovněž obtěžování a násilí na pracovišti.</w:t>
      </w:r>
    </w:p>
    <w:p w:rsidR="00EF5DC9" w:rsidRPr="008B46C9" w:rsidRDefault="008745B3" w:rsidP="008B4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6C9">
        <w:rPr>
          <w:rFonts w:ascii="Times New Roman" w:hAnsi="Times New Roman" w:cs="Times New Roman"/>
          <w:sz w:val="24"/>
          <w:szCs w:val="24"/>
        </w:rPr>
        <w:t>Je mnoho projevů a forem pracovního stresu, které lze u zaměstnan</w:t>
      </w:r>
      <w:r w:rsidR="00EF5DC9" w:rsidRPr="008B46C9">
        <w:rPr>
          <w:rFonts w:ascii="Times New Roman" w:hAnsi="Times New Roman" w:cs="Times New Roman"/>
          <w:sz w:val="24"/>
          <w:szCs w:val="24"/>
        </w:rPr>
        <w:t>ců pozorovat. Mohou to být například</w:t>
      </w:r>
      <w:r w:rsidRPr="008B46C9">
        <w:rPr>
          <w:rFonts w:ascii="Times New Roman" w:hAnsi="Times New Roman" w:cs="Times New Roman"/>
          <w:sz w:val="24"/>
          <w:szCs w:val="24"/>
        </w:rPr>
        <w:t xml:space="preserve"> proměnlivost nálady, změny chování, snížená výkonnost a produktivita práce, pocit nespokojenosti, neschopnost se soustředit, zvýšené kouření, větší konzumace alkoholu, léků a zdravotní problémy. Nekontrolovaný stres může vést k pracovnímu vyčerpání</w:t>
      </w:r>
      <w:r w:rsidR="008B46C9" w:rsidRPr="008B46C9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8B46C9">
        <w:rPr>
          <w:rFonts w:ascii="Times New Roman" w:hAnsi="Times New Roman" w:cs="Times New Roman"/>
          <w:sz w:val="24"/>
          <w:szCs w:val="24"/>
        </w:rPr>
        <w:t>je reakcí lidí na příliš vysoké požadavky na ně kladené. Postižený trpí velkou únavou a vyčerpáním a čas pro spánek a odpočinek, který za normálních okolností dané osobě stačí k regeneraci sil, je nyní nedostatečný. Pracovní vyčerpání se může projevovat například sníženou důvěrou v sebe sama a pocitem, že práci ne</w:t>
      </w:r>
      <w:r w:rsidR="00EF5DC9" w:rsidRPr="008B46C9">
        <w:rPr>
          <w:rFonts w:ascii="Times New Roman" w:hAnsi="Times New Roman" w:cs="Times New Roman"/>
          <w:sz w:val="24"/>
          <w:szCs w:val="24"/>
        </w:rPr>
        <w:t xml:space="preserve">ní </w:t>
      </w:r>
      <w:r w:rsidR="008B46C9" w:rsidRPr="008B46C9">
        <w:rPr>
          <w:rFonts w:ascii="Times New Roman" w:hAnsi="Times New Roman" w:cs="Times New Roman"/>
          <w:sz w:val="24"/>
          <w:szCs w:val="24"/>
        </w:rPr>
        <w:t xml:space="preserve">člověk </w:t>
      </w:r>
      <w:r w:rsidR="00EF5DC9" w:rsidRPr="008B46C9">
        <w:rPr>
          <w:rFonts w:ascii="Times New Roman" w:hAnsi="Times New Roman" w:cs="Times New Roman"/>
          <w:sz w:val="24"/>
          <w:szCs w:val="24"/>
        </w:rPr>
        <w:t>schopen</w:t>
      </w:r>
      <w:r w:rsidRPr="008B46C9">
        <w:rPr>
          <w:rFonts w:ascii="Times New Roman" w:hAnsi="Times New Roman" w:cs="Times New Roman"/>
          <w:sz w:val="24"/>
          <w:szCs w:val="24"/>
        </w:rPr>
        <w:t xml:space="preserve"> zvládnout. </w:t>
      </w:r>
    </w:p>
    <w:p w:rsidR="00BF1AC2" w:rsidRPr="00BF1AC2" w:rsidRDefault="00BF1AC2" w:rsidP="00BF1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6C9">
        <w:rPr>
          <w:rFonts w:ascii="Times New Roman" w:hAnsi="Times New Roman" w:cs="Times New Roman"/>
          <w:sz w:val="24"/>
          <w:szCs w:val="24"/>
        </w:rPr>
        <w:t>Stres může ovlivnit každého. Týká se zaměstnanců, zaměstnavatelů, manažerů, vedoucích pracovníků, živnostníků, nových i zkušených pracovníků.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5B3" w:rsidRPr="00BF1AC2">
        <w:rPr>
          <w:rFonts w:ascii="Times New Roman" w:hAnsi="Times New Roman" w:cs="Times New Roman"/>
          <w:sz w:val="24"/>
          <w:szCs w:val="24"/>
        </w:rPr>
        <w:t>Reakce na stres je u každého člověka jiná. Někteří lidé jsou jím ovlivněni více než druzí. Když jsou pracovním stresem postiženi jednotliví zaměstnanci, má to</w:t>
      </w:r>
      <w:r w:rsidRPr="00BF1AC2">
        <w:rPr>
          <w:rFonts w:ascii="Times New Roman" w:hAnsi="Times New Roman" w:cs="Times New Roman"/>
          <w:sz w:val="24"/>
          <w:szCs w:val="24"/>
        </w:rPr>
        <w:t xml:space="preserve"> vždy vliv na celou organizaci. </w:t>
      </w:r>
    </w:p>
    <w:p w:rsidR="00BF1AC2" w:rsidRPr="008B46C9" w:rsidRDefault="008745B3" w:rsidP="00BF1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AC2">
        <w:rPr>
          <w:rFonts w:ascii="Times New Roman" w:hAnsi="Times New Roman" w:cs="Times New Roman"/>
          <w:sz w:val="24"/>
          <w:szCs w:val="24"/>
        </w:rPr>
        <w:lastRenderedPageBreak/>
        <w:t>Poslední studie naznačují, že dobré pracovní pohody lze lépe dosáhnout tak, že jsou organizacím poskytnuty nástroje pro hodnocení a zvládání rizik způsobených pracovním stresem. Investováním do prevence stresu je možné zvýšit pracovní pohodu a produktivitu a dosáhnout pozitivního efektu, pokud jde o absence a pracovní úrazy.</w:t>
      </w:r>
      <w:r w:rsidR="00BF1AC2" w:rsidRPr="00BF1AC2">
        <w:rPr>
          <w:rFonts w:ascii="Times New Roman" w:hAnsi="Times New Roman" w:cs="Times New Roman"/>
          <w:sz w:val="24"/>
          <w:szCs w:val="24"/>
        </w:rPr>
        <w:t xml:space="preserve"> </w:t>
      </w:r>
      <w:r w:rsidR="00BF1AC2" w:rsidRPr="008B46C9">
        <w:rPr>
          <w:rFonts w:ascii="Times New Roman" w:hAnsi="Times New Roman" w:cs="Times New Roman"/>
          <w:sz w:val="24"/>
          <w:szCs w:val="24"/>
        </w:rPr>
        <w:t xml:space="preserve">Potřeba činností pro prevenci stresu se týká všech evropských zemí a všech typů zaměstnavatelů. Tato nová situace vyžaduje nové přístupy k organizaci práce. Firmy a zaměstnanci se musejí přizpůsobit a zvládat mnoho různých metod, postupů, nástrojů, technik, pracovních a mezilidských vztahů atd., aby byli schopni překonat stres. </w:t>
      </w:r>
    </w:p>
    <w:p w:rsidR="006C7FA6" w:rsidRDefault="006C7FA6" w:rsidP="0068707D">
      <w:pPr>
        <w:pStyle w:val="Odstavecseseznamem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536F1B" w:rsidRDefault="00536F1B" w:rsidP="00536F1B">
      <w:pPr>
        <w:pStyle w:val="Odstavecseseznamem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Rámcová dohoda o stresu spojeném s prací</w:t>
      </w:r>
    </w:p>
    <w:p w:rsidR="009740CE" w:rsidRPr="00536F1B" w:rsidRDefault="009740CE" w:rsidP="00536F1B">
      <w:pPr>
        <w:pStyle w:val="Odstavecseseznamem"/>
        <w:spacing w:line="36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536F1B">
        <w:rPr>
          <w:rFonts w:ascii="Times New Roman" w:hAnsi="Times New Roman" w:cs="Times New Roman"/>
          <w:b/>
          <w:sz w:val="24"/>
          <w:szCs w:val="24"/>
        </w:rPr>
        <w:t>Text dohody (překlad odsouhlasený českými sociálními partnery)</w:t>
      </w:r>
    </w:p>
    <w:p w:rsidR="009740CE" w:rsidRPr="00487E15" w:rsidRDefault="009740CE" w:rsidP="00BA2E26">
      <w:pPr>
        <w:pStyle w:val="Zkladntext"/>
        <w:spacing w:before="200"/>
        <w:rPr>
          <w:b/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2932C6">
        <w:rPr>
          <w:sz w:val="24"/>
          <w:szCs w:val="24"/>
        </w:rPr>
        <w:t>ÚVOD</w:t>
      </w:r>
    </w:p>
    <w:p w:rsidR="00BA2E26" w:rsidRPr="002932C6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6"/>
        <w:jc w:val="both"/>
        <w:rPr>
          <w:sz w:val="24"/>
          <w:szCs w:val="24"/>
        </w:rPr>
      </w:pPr>
    </w:p>
    <w:p w:rsidR="005D48F8" w:rsidRPr="002932C6" w:rsidRDefault="005D48F8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>Stres spojený s prací je na mezinárodní, evropsk</w:t>
      </w:r>
      <w:r w:rsidR="00F204F6" w:rsidRPr="002932C6">
        <w:rPr>
          <w:rFonts w:ascii="Times New Roman" w:hAnsi="Times New Roman" w:cs="Times New Roman"/>
          <w:sz w:val="24"/>
          <w:szCs w:val="24"/>
        </w:rPr>
        <w:t>é a národní úrovni uznán jako př</w:t>
      </w:r>
      <w:r w:rsidRPr="002932C6">
        <w:rPr>
          <w:rFonts w:ascii="Times New Roman" w:hAnsi="Times New Roman" w:cs="Times New Roman"/>
          <w:sz w:val="24"/>
          <w:szCs w:val="24"/>
        </w:rPr>
        <w:t>edm</w:t>
      </w:r>
      <w:r w:rsidR="007C6ECE">
        <w:rPr>
          <w:rFonts w:ascii="Times New Roman" w:hAnsi="Times New Roman" w:cs="Times New Roman"/>
          <w:sz w:val="24"/>
          <w:szCs w:val="24"/>
        </w:rPr>
        <w:t>ě</w:t>
      </w:r>
      <w:r w:rsidRPr="002932C6">
        <w:rPr>
          <w:rFonts w:ascii="Times New Roman" w:hAnsi="Times New Roman" w:cs="Times New Roman"/>
          <w:sz w:val="24"/>
          <w:szCs w:val="24"/>
        </w:rPr>
        <w:t>t z</w:t>
      </w:r>
      <w:r w:rsidR="007C6ECE">
        <w:rPr>
          <w:rFonts w:ascii="Times New Roman" w:hAnsi="Times New Roman" w:cs="Times New Roman"/>
          <w:sz w:val="24"/>
          <w:szCs w:val="24"/>
        </w:rPr>
        <w:t>ájmu zamě</w:t>
      </w:r>
      <w:r w:rsidR="00F204F6" w:rsidRPr="002932C6">
        <w:rPr>
          <w:rFonts w:ascii="Times New Roman" w:hAnsi="Times New Roman" w:cs="Times New Roman"/>
          <w:sz w:val="24"/>
          <w:szCs w:val="24"/>
        </w:rPr>
        <w:t>stnavatel</w:t>
      </w:r>
      <w:r w:rsidR="007C6ECE">
        <w:rPr>
          <w:rFonts w:ascii="Times New Roman" w:hAnsi="Times New Roman" w:cs="Times New Roman"/>
          <w:sz w:val="24"/>
          <w:szCs w:val="24"/>
        </w:rPr>
        <w:t>e</w:t>
      </w:r>
      <w:r w:rsidR="00F204F6" w:rsidRPr="002932C6">
        <w:rPr>
          <w:rFonts w:ascii="Times New Roman" w:hAnsi="Times New Roman" w:cs="Times New Roman"/>
          <w:sz w:val="24"/>
          <w:szCs w:val="24"/>
        </w:rPr>
        <w:t xml:space="preserve"> i pracovníků. Při vědomí potřeby konkrétní společné akce k tomuto problému a př</w:t>
      </w:r>
      <w:r w:rsidRPr="002932C6">
        <w:rPr>
          <w:rFonts w:ascii="Times New Roman" w:hAnsi="Times New Roman" w:cs="Times New Roman"/>
          <w:sz w:val="24"/>
          <w:szCs w:val="24"/>
        </w:rPr>
        <w:t xml:space="preserve">edpokladu, že je Komise bude </w:t>
      </w:r>
      <w:proofErr w:type="spellStart"/>
      <w:r w:rsidRPr="002932C6">
        <w:rPr>
          <w:rFonts w:ascii="Times New Roman" w:hAnsi="Times New Roman" w:cs="Times New Roman"/>
          <w:sz w:val="24"/>
          <w:szCs w:val="24"/>
        </w:rPr>
        <w:t>ohledne</w:t>
      </w:r>
      <w:proofErr w:type="spellEnd"/>
      <w:r w:rsidRPr="002932C6">
        <w:rPr>
          <w:rFonts w:ascii="Times New Roman" w:hAnsi="Times New Roman" w:cs="Times New Roman"/>
          <w:sz w:val="24"/>
          <w:szCs w:val="24"/>
        </w:rPr>
        <w:t xml:space="preserve"> stresu konzultovat</w:t>
      </w:r>
      <w:r w:rsidR="002932C6">
        <w:rPr>
          <w:rFonts w:ascii="Times New Roman" w:hAnsi="Times New Roman" w:cs="Times New Roman"/>
          <w:sz w:val="24"/>
          <w:szCs w:val="24"/>
        </w:rPr>
        <w:t>,</w:t>
      </w:r>
      <w:r w:rsidRPr="002932C6">
        <w:rPr>
          <w:rFonts w:ascii="Times New Roman" w:hAnsi="Times New Roman" w:cs="Times New Roman"/>
          <w:sz w:val="24"/>
          <w:szCs w:val="24"/>
        </w:rPr>
        <w:t xml:space="preserve"> za</w:t>
      </w:r>
      <w:r w:rsidR="00F204F6" w:rsidRPr="002932C6">
        <w:rPr>
          <w:rFonts w:ascii="Times New Roman" w:hAnsi="Times New Roman" w:cs="Times New Roman"/>
          <w:sz w:val="24"/>
          <w:szCs w:val="24"/>
        </w:rPr>
        <w:t>ř</w:t>
      </w:r>
      <w:r w:rsidRPr="002932C6">
        <w:rPr>
          <w:rFonts w:ascii="Times New Roman" w:hAnsi="Times New Roman" w:cs="Times New Roman"/>
          <w:sz w:val="24"/>
          <w:szCs w:val="24"/>
        </w:rPr>
        <w:t>adili evrop</w:t>
      </w:r>
      <w:r w:rsidR="00F204F6" w:rsidRPr="002932C6">
        <w:rPr>
          <w:rFonts w:ascii="Times New Roman" w:hAnsi="Times New Roman" w:cs="Times New Roman"/>
          <w:sz w:val="24"/>
          <w:szCs w:val="24"/>
        </w:rPr>
        <w:t>ští sociální partneř</w:t>
      </w:r>
      <w:r w:rsidRPr="002932C6">
        <w:rPr>
          <w:rFonts w:ascii="Times New Roman" w:hAnsi="Times New Roman" w:cs="Times New Roman"/>
          <w:sz w:val="24"/>
          <w:szCs w:val="24"/>
        </w:rPr>
        <w:t>i tuto problematiku do pracovního programu sociálního dialogu na léta 2003 - 2005.</w:t>
      </w:r>
    </w:p>
    <w:p w:rsidR="005D48F8" w:rsidRPr="002932C6" w:rsidRDefault="00F204F6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>Stres mů</w:t>
      </w:r>
      <w:r w:rsidR="005D48F8" w:rsidRPr="002932C6">
        <w:rPr>
          <w:rFonts w:ascii="Times New Roman" w:hAnsi="Times New Roman" w:cs="Times New Roman"/>
          <w:sz w:val="24"/>
          <w:szCs w:val="24"/>
        </w:rPr>
        <w:t xml:space="preserve">že postihnout kterékoli </w:t>
      </w:r>
      <w:proofErr w:type="spellStart"/>
      <w:r w:rsidR="005D48F8" w:rsidRPr="002932C6">
        <w:rPr>
          <w:rFonts w:ascii="Times New Roman" w:hAnsi="Times New Roman" w:cs="Times New Roman"/>
          <w:sz w:val="24"/>
          <w:szCs w:val="24"/>
        </w:rPr>
        <w:t>pracovište</w:t>
      </w:r>
      <w:proofErr w:type="spellEnd"/>
      <w:r w:rsidR="005D48F8" w:rsidRPr="002932C6">
        <w:rPr>
          <w:rFonts w:ascii="Times New Roman" w:hAnsi="Times New Roman" w:cs="Times New Roman"/>
          <w:sz w:val="24"/>
          <w:szCs w:val="24"/>
        </w:rPr>
        <w:t xml:space="preserve"> a kteréhokoli pracovníka, bez ohle</w:t>
      </w:r>
      <w:r w:rsidRPr="002932C6">
        <w:rPr>
          <w:rFonts w:ascii="Times New Roman" w:hAnsi="Times New Roman" w:cs="Times New Roman"/>
          <w:sz w:val="24"/>
          <w:szCs w:val="24"/>
        </w:rPr>
        <w:t>du na velikost podniku, oblast č</w:t>
      </w:r>
      <w:r w:rsidR="005D48F8" w:rsidRPr="002932C6">
        <w:rPr>
          <w:rFonts w:ascii="Times New Roman" w:hAnsi="Times New Roman" w:cs="Times New Roman"/>
          <w:sz w:val="24"/>
          <w:szCs w:val="24"/>
        </w:rPr>
        <w:t xml:space="preserve">innosti, </w:t>
      </w:r>
      <w:r w:rsidRPr="002932C6">
        <w:rPr>
          <w:rFonts w:ascii="Times New Roman" w:hAnsi="Times New Roman" w:cs="Times New Roman"/>
          <w:sz w:val="24"/>
          <w:szCs w:val="24"/>
        </w:rPr>
        <w:t>či formu pracovní smlouvy či pomě</w:t>
      </w:r>
      <w:r w:rsidR="005D48F8" w:rsidRPr="002932C6">
        <w:rPr>
          <w:rFonts w:ascii="Times New Roman" w:hAnsi="Times New Roman" w:cs="Times New Roman"/>
          <w:sz w:val="24"/>
          <w:szCs w:val="24"/>
        </w:rPr>
        <w:t>ru</w:t>
      </w:r>
      <w:r w:rsidRPr="002932C6">
        <w:rPr>
          <w:rFonts w:ascii="Times New Roman" w:hAnsi="Times New Roman" w:cs="Times New Roman"/>
          <w:sz w:val="24"/>
          <w:szCs w:val="24"/>
        </w:rPr>
        <w:t>. V praxi nejsou nezbytně</w:t>
      </w:r>
      <w:r w:rsidR="005D48F8" w:rsidRPr="002932C6">
        <w:rPr>
          <w:rFonts w:ascii="Times New Roman" w:hAnsi="Times New Roman" w:cs="Times New Roman"/>
          <w:sz w:val="24"/>
          <w:szCs w:val="24"/>
        </w:rPr>
        <w:t xml:space="preserve"> postižena všechna </w:t>
      </w:r>
      <w:proofErr w:type="spellStart"/>
      <w:r w:rsidR="005D48F8" w:rsidRPr="002932C6">
        <w:rPr>
          <w:rFonts w:ascii="Times New Roman" w:hAnsi="Times New Roman" w:cs="Times New Roman"/>
          <w:sz w:val="24"/>
          <w:szCs w:val="24"/>
        </w:rPr>
        <w:t>pracovište</w:t>
      </w:r>
      <w:proofErr w:type="spellEnd"/>
      <w:r w:rsidR="005D48F8" w:rsidRPr="002932C6">
        <w:rPr>
          <w:rFonts w:ascii="Times New Roman" w:hAnsi="Times New Roman" w:cs="Times New Roman"/>
          <w:sz w:val="24"/>
          <w:szCs w:val="24"/>
        </w:rPr>
        <w:t>, ani všichni pracovníci.</w:t>
      </w:r>
    </w:p>
    <w:p w:rsidR="005D48F8" w:rsidRPr="002932C6" w:rsidRDefault="00F204F6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>Ř</w:t>
      </w:r>
      <w:r w:rsidR="005D48F8" w:rsidRPr="002932C6">
        <w:rPr>
          <w:rFonts w:ascii="Times New Roman" w:hAnsi="Times New Roman" w:cs="Times New Roman"/>
          <w:sz w:val="24"/>
          <w:szCs w:val="24"/>
        </w:rPr>
        <w:t>ešení stresu p</w:t>
      </w:r>
      <w:r w:rsidRPr="002932C6">
        <w:rPr>
          <w:rFonts w:ascii="Times New Roman" w:hAnsi="Times New Roman" w:cs="Times New Roman"/>
          <w:sz w:val="24"/>
          <w:szCs w:val="24"/>
        </w:rPr>
        <w:t>ři práci může vést k větší výkonnosti a zlepšení bezpeč</w:t>
      </w:r>
      <w:r w:rsidR="005D48F8" w:rsidRPr="002932C6">
        <w:rPr>
          <w:rFonts w:ascii="Times New Roman" w:hAnsi="Times New Roman" w:cs="Times New Roman"/>
          <w:sz w:val="24"/>
          <w:szCs w:val="24"/>
        </w:rPr>
        <w:t>nosti a ochrany zdraví, s násl</w:t>
      </w:r>
      <w:r w:rsidRPr="002932C6">
        <w:rPr>
          <w:rFonts w:ascii="Times New Roman" w:hAnsi="Times New Roman" w:cs="Times New Roman"/>
          <w:sz w:val="24"/>
          <w:szCs w:val="24"/>
        </w:rPr>
        <w:t>edným ekonomickým a sociálním př</w:t>
      </w:r>
      <w:r w:rsidR="005D48F8" w:rsidRPr="002932C6">
        <w:rPr>
          <w:rFonts w:ascii="Times New Roman" w:hAnsi="Times New Roman" w:cs="Times New Roman"/>
          <w:sz w:val="24"/>
          <w:szCs w:val="24"/>
        </w:rPr>
        <w:t xml:space="preserve">ínosem </w:t>
      </w:r>
      <w:r w:rsidRPr="002932C6">
        <w:rPr>
          <w:rFonts w:ascii="Times New Roman" w:hAnsi="Times New Roman" w:cs="Times New Roman"/>
          <w:sz w:val="24"/>
          <w:szCs w:val="24"/>
        </w:rPr>
        <w:t>pro podniky, pracovníky a společ</w:t>
      </w:r>
      <w:r w:rsidR="005D48F8" w:rsidRPr="002932C6">
        <w:rPr>
          <w:rFonts w:ascii="Times New Roman" w:hAnsi="Times New Roman" w:cs="Times New Roman"/>
          <w:sz w:val="24"/>
          <w:szCs w:val="24"/>
        </w:rPr>
        <w:t xml:space="preserve">nost </w:t>
      </w:r>
      <w:r w:rsidRPr="002932C6">
        <w:rPr>
          <w:rFonts w:ascii="Times New Roman" w:hAnsi="Times New Roman" w:cs="Times New Roman"/>
          <w:sz w:val="24"/>
          <w:szCs w:val="24"/>
        </w:rPr>
        <w:t>jako celek. Při řešení problémů stresu spojeného s prací je důležité vzít v úvahu rů</w:t>
      </w:r>
      <w:r w:rsidR="005D48F8" w:rsidRPr="002932C6">
        <w:rPr>
          <w:rFonts w:ascii="Times New Roman" w:hAnsi="Times New Roman" w:cs="Times New Roman"/>
          <w:sz w:val="24"/>
          <w:szCs w:val="24"/>
        </w:rPr>
        <w:t>znorodost pracovní síly.</w:t>
      </w:r>
    </w:p>
    <w:p w:rsidR="00AE5649" w:rsidRPr="00CE4A5C" w:rsidRDefault="00AE5649" w:rsidP="002932C6">
      <w:pPr>
        <w:pStyle w:val="Zkladntext"/>
        <w:spacing w:line="360" w:lineRule="auto"/>
        <w:rPr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2932C6">
        <w:rPr>
          <w:sz w:val="24"/>
          <w:szCs w:val="24"/>
        </w:rPr>
        <w:t>CÍL</w:t>
      </w:r>
    </w:p>
    <w:p w:rsidR="00BA2E26" w:rsidRPr="002932C6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7"/>
        <w:jc w:val="both"/>
        <w:rPr>
          <w:sz w:val="24"/>
          <w:szCs w:val="24"/>
        </w:rPr>
      </w:pPr>
    </w:p>
    <w:p w:rsidR="005D48F8" w:rsidRPr="002932C6" w:rsidRDefault="005D48F8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>Cílem této d</w:t>
      </w:r>
      <w:r w:rsidR="007C6ECE">
        <w:rPr>
          <w:rFonts w:ascii="Times New Roman" w:hAnsi="Times New Roman" w:cs="Times New Roman"/>
          <w:sz w:val="24"/>
          <w:szCs w:val="24"/>
        </w:rPr>
        <w:t>ohody je zvýšit u zamě</w:t>
      </w:r>
      <w:r w:rsidR="002932C6" w:rsidRPr="002932C6">
        <w:rPr>
          <w:rFonts w:ascii="Times New Roman" w:hAnsi="Times New Roman" w:cs="Times New Roman"/>
          <w:sz w:val="24"/>
          <w:szCs w:val="24"/>
        </w:rPr>
        <w:t xml:space="preserve">stnavatelů, pracovníků a jejich </w:t>
      </w:r>
      <w:proofErr w:type="gramStart"/>
      <w:r w:rsidR="002932C6" w:rsidRPr="002932C6">
        <w:rPr>
          <w:rFonts w:ascii="Times New Roman" w:hAnsi="Times New Roman" w:cs="Times New Roman"/>
          <w:sz w:val="24"/>
          <w:szCs w:val="24"/>
        </w:rPr>
        <w:t>zástupců  povědomí</w:t>
      </w:r>
      <w:proofErr w:type="gramEnd"/>
      <w:r w:rsidR="002932C6" w:rsidRPr="002932C6">
        <w:rPr>
          <w:rFonts w:ascii="Times New Roman" w:hAnsi="Times New Roman" w:cs="Times New Roman"/>
          <w:sz w:val="24"/>
          <w:szCs w:val="24"/>
        </w:rPr>
        <w:t xml:space="preserve"> a porozumě</w:t>
      </w:r>
      <w:r w:rsidRPr="002932C6">
        <w:rPr>
          <w:rFonts w:ascii="Times New Roman" w:hAnsi="Times New Roman" w:cs="Times New Roman"/>
          <w:sz w:val="24"/>
          <w:szCs w:val="24"/>
        </w:rPr>
        <w:t>ní</w:t>
      </w:r>
      <w:r w:rsidR="002932C6" w:rsidRPr="002932C6">
        <w:rPr>
          <w:rFonts w:ascii="Times New Roman" w:hAnsi="Times New Roman" w:cs="Times New Roman"/>
          <w:sz w:val="24"/>
          <w:szCs w:val="24"/>
        </w:rPr>
        <w:t xml:space="preserve"> stresu spojeného s prací, </w:t>
      </w:r>
      <w:proofErr w:type="spellStart"/>
      <w:r w:rsidR="002932C6" w:rsidRPr="002932C6">
        <w:rPr>
          <w:rFonts w:ascii="Times New Roman" w:hAnsi="Times New Roman" w:cs="Times New Roman"/>
          <w:sz w:val="24"/>
          <w:szCs w:val="24"/>
        </w:rPr>
        <w:t>zameřit</w:t>
      </w:r>
      <w:proofErr w:type="spellEnd"/>
      <w:r w:rsidR="002932C6" w:rsidRPr="002932C6">
        <w:rPr>
          <w:rFonts w:ascii="Times New Roman" w:hAnsi="Times New Roman" w:cs="Times New Roman"/>
          <w:sz w:val="24"/>
          <w:szCs w:val="24"/>
        </w:rPr>
        <w:t xml:space="preserve"> jejich pozornost na příznaky, které by mohly naznač</w:t>
      </w:r>
      <w:r w:rsidRPr="002932C6">
        <w:rPr>
          <w:rFonts w:ascii="Times New Roman" w:hAnsi="Times New Roman" w:cs="Times New Roman"/>
          <w:sz w:val="24"/>
          <w:szCs w:val="24"/>
        </w:rPr>
        <w:t>ovat problémy stresu spojeného s prací.</w:t>
      </w:r>
    </w:p>
    <w:p w:rsidR="005D48F8" w:rsidRPr="002932C6" w:rsidRDefault="005D48F8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lastRenderedPageBreak/>
        <w:t>Cílem této doh</w:t>
      </w:r>
      <w:r w:rsidR="007C6ECE">
        <w:rPr>
          <w:rFonts w:ascii="Times New Roman" w:hAnsi="Times New Roman" w:cs="Times New Roman"/>
          <w:sz w:val="24"/>
          <w:szCs w:val="24"/>
        </w:rPr>
        <w:t>ody je poskytnout zamě</w:t>
      </w:r>
      <w:r w:rsidR="002932C6" w:rsidRPr="002932C6">
        <w:rPr>
          <w:rFonts w:ascii="Times New Roman" w:hAnsi="Times New Roman" w:cs="Times New Roman"/>
          <w:sz w:val="24"/>
          <w:szCs w:val="24"/>
        </w:rPr>
        <w:t>stnavatelům a pracovníků</w:t>
      </w:r>
      <w:r w:rsidRPr="002932C6">
        <w:rPr>
          <w:rFonts w:ascii="Times New Roman" w:hAnsi="Times New Roman" w:cs="Times New Roman"/>
          <w:sz w:val="24"/>
          <w:szCs w:val="24"/>
        </w:rPr>
        <w:t>m rámec</w:t>
      </w:r>
      <w:r w:rsidR="002932C6" w:rsidRPr="002932C6">
        <w:rPr>
          <w:rFonts w:ascii="Times New Roman" w:hAnsi="Times New Roman" w:cs="Times New Roman"/>
          <w:sz w:val="24"/>
          <w:szCs w:val="24"/>
        </w:rPr>
        <w:t xml:space="preserve"> pro identifikaci, prevenci a případně zvládání problémů</w:t>
      </w:r>
      <w:r w:rsidRPr="002932C6">
        <w:rPr>
          <w:rFonts w:ascii="Times New Roman" w:hAnsi="Times New Roman" w:cs="Times New Roman"/>
          <w:sz w:val="24"/>
          <w:szCs w:val="24"/>
        </w:rPr>
        <w:t xml:space="preserve"> stresu spojeného s </w:t>
      </w:r>
      <w:r w:rsidR="002932C6" w:rsidRPr="002932C6">
        <w:rPr>
          <w:rFonts w:ascii="Times New Roman" w:hAnsi="Times New Roman" w:cs="Times New Roman"/>
          <w:sz w:val="24"/>
          <w:szCs w:val="24"/>
        </w:rPr>
        <w:t>prací. Cílem této dohody není přenést zodpovědnost za stres př</w:t>
      </w:r>
      <w:r w:rsidRPr="002932C6">
        <w:rPr>
          <w:rFonts w:ascii="Times New Roman" w:hAnsi="Times New Roman" w:cs="Times New Roman"/>
          <w:sz w:val="24"/>
          <w:szCs w:val="24"/>
        </w:rPr>
        <w:t>i práci na jednotlivce.</w:t>
      </w:r>
    </w:p>
    <w:p w:rsidR="005D48F8" w:rsidRPr="002932C6" w:rsidRDefault="002932C6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>Sociální partneři EU uznávají, že obtě</w:t>
      </w:r>
      <w:r w:rsidR="005D48F8" w:rsidRPr="002932C6">
        <w:rPr>
          <w:rFonts w:ascii="Times New Roman" w:hAnsi="Times New Roman" w:cs="Times New Roman"/>
          <w:sz w:val="24"/>
          <w:szCs w:val="24"/>
        </w:rPr>
        <w:t>žo</w:t>
      </w:r>
      <w:r w:rsidRPr="002932C6">
        <w:rPr>
          <w:rFonts w:ascii="Times New Roman" w:hAnsi="Times New Roman" w:cs="Times New Roman"/>
          <w:sz w:val="24"/>
          <w:szCs w:val="24"/>
        </w:rPr>
        <w:t>vání a násilí na pracovišti patř</w:t>
      </w:r>
      <w:r w:rsidR="005D48F8" w:rsidRPr="002932C6">
        <w:rPr>
          <w:rFonts w:ascii="Times New Roman" w:hAnsi="Times New Roman" w:cs="Times New Roman"/>
          <w:sz w:val="24"/>
          <w:szCs w:val="24"/>
        </w:rPr>
        <w:t>í mezi potenciální stresory. Protože však v rámci pracovního programu sociálního dialogu na léta 2003 - 2005 posoudí možnost</w:t>
      </w:r>
      <w:r w:rsidRPr="002932C6">
        <w:rPr>
          <w:rFonts w:ascii="Times New Roman" w:hAnsi="Times New Roman" w:cs="Times New Roman"/>
          <w:sz w:val="24"/>
          <w:szCs w:val="24"/>
        </w:rPr>
        <w:t xml:space="preserve"> vyjednání konkrétní dohody o tě</w:t>
      </w:r>
      <w:r w:rsidR="005D48F8" w:rsidRPr="002932C6">
        <w:rPr>
          <w:rFonts w:ascii="Times New Roman" w:hAnsi="Times New Roman" w:cs="Times New Roman"/>
          <w:sz w:val="24"/>
          <w:szCs w:val="24"/>
        </w:rPr>
        <w:t>chto otázká</w:t>
      </w:r>
      <w:r w:rsidR="007C6ECE">
        <w:rPr>
          <w:rFonts w:ascii="Times New Roman" w:hAnsi="Times New Roman" w:cs="Times New Roman"/>
          <w:sz w:val="24"/>
          <w:szCs w:val="24"/>
        </w:rPr>
        <w:t>ch, tato dohoda se násilím, obtě</w:t>
      </w:r>
      <w:r w:rsidR="005D48F8" w:rsidRPr="002932C6">
        <w:rPr>
          <w:rFonts w:ascii="Times New Roman" w:hAnsi="Times New Roman" w:cs="Times New Roman"/>
          <w:sz w:val="24"/>
          <w:szCs w:val="24"/>
        </w:rPr>
        <w:t>žováním a post-traumatickým stresem nezabývá.</w:t>
      </w:r>
    </w:p>
    <w:p w:rsidR="005D48F8" w:rsidRPr="00CE4A5C" w:rsidRDefault="005D48F8" w:rsidP="009740CE">
      <w:pPr>
        <w:pStyle w:val="Zkladntext"/>
        <w:spacing w:line="360" w:lineRule="auto"/>
        <w:rPr>
          <w:color w:val="FF0000"/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2932C6">
        <w:rPr>
          <w:sz w:val="24"/>
          <w:szCs w:val="24"/>
        </w:rPr>
        <w:t>POPIS STRESU A STRESU P</w:t>
      </w:r>
      <w:r>
        <w:rPr>
          <w:sz w:val="24"/>
          <w:szCs w:val="24"/>
        </w:rPr>
        <w:t>Ř</w:t>
      </w:r>
      <w:r w:rsidRPr="002932C6">
        <w:rPr>
          <w:sz w:val="24"/>
          <w:szCs w:val="24"/>
        </w:rPr>
        <w:t>I PRÁCI</w:t>
      </w:r>
    </w:p>
    <w:p w:rsidR="00BA2E26" w:rsidRPr="002932C6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7"/>
        <w:jc w:val="both"/>
        <w:rPr>
          <w:sz w:val="24"/>
          <w:szCs w:val="24"/>
        </w:rPr>
      </w:pPr>
    </w:p>
    <w:p w:rsidR="005D48F8" w:rsidRPr="002932C6" w:rsidRDefault="005D48F8" w:rsidP="002932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2C6">
        <w:rPr>
          <w:rFonts w:ascii="Times New Roman" w:hAnsi="Times New Roman" w:cs="Times New Roman"/>
          <w:sz w:val="24"/>
          <w:szCs w:val="24"/>
        </w:rPr>
        <w:t xml:space="preserve">Stres je stav, který je doprovázen fyzickými, psychickými </w:t>
      </w:r>
      <w:proofErr w:type="spellStart"/>
      <w:r w:rsidRPr="002932C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932C6">
        <w:rPr>
          <w:rFonts w:ascii="Times New Roman" w:hAnsi="Times New Roman" w:cs="Times New Roman"/>
          <w:sz w:val="24"/>
          <w:szCs w:val="24"/>
        </w:rPr>
        <w:t xml:space="preserve"> sociálními potížemi nebo dysfunkcemi a </w:t>
      </w:r>
      <w:r w:rsidR="002932C6" w:rsidRPr="002932C6">
        <w:rPr>
          <w:rFonts w:ascii="Times New Roman" w:hAnsi="Times New Roman" w:cs="Times New Roman"/>
          <w:sz w:val="24"/>
          <w:szCs w:val="24"/>
        </w:rPr>
        <w:t xml:space="preserve">který je výsledkem toho, že se </w:t>
      </w:r>
      <w:proofErr w:type="spellStart"/>
      <w:r w:rsidR="002932C6" w:rsidRPr="002932C6">
        <w:rPr>
          <w:rFonts w:ascii="Times New Roman" w:hAnsi="Times New Roman" w:cs="Times New Roman"/>
          <w:sz w:val="24"/>
          <w:szCs w:val="24"/>
        </w:rPr>
        <w:t>č</w:t>
      </w:r>
      <w:r w:rsidRPr="002932C6">
        <w:rPr>
          <w:rFonts w:ascii="Times New Roman" w:hAnsi="Times New Roman" w:cs="Times New Roman"/>
          <w:sz w:val="24"/>
          <w:szCs w:val="24"/>
        </w:rPr>
        <w:t>lovek</w:t>
      </w:r>
      <w:proofErr w:type="spellEnd"/>
      <w:r w:rsidRPr="002932C6">
        <w:rPr>
          <w:rFonts w:ascii="Times New Roman" w:hAnsi="Times New Roman" w:cs="Times New Roman"/>
          <w:sz w:val="24"/>
          <w:szCs w:val="24"/>
        </w:rPr>
        <w:t xml:space="preserve"> necítí schopen vyrovnat </w:t>
      </w:r>
      <w:r w:rsidR="002932C6" w:rsidRPr="002932C6">
        <w:rPr>
          <w:rFonts w:ascii="Times New Roman" w:hAnsi="Times New Roman" w:cs="Times New Roman"/>
          <w:sz w:val="24"/>
          <w:szCs w:val="24"/>
        </w:rPr>
        <w:t>se s požadavky či oč</w:t>
      </w:r>
      <w:r w:rsidRPr="002932C6">
        <w:rPr>
          <w:rFonts w:ascii="Times New Roman" w:hAnsi="Times New Roman" w:cs="Times New Roman"/>
          <w:sz w:val="24"/>
          <w:szCs w:val="24"/>
        </w:rPr>
        <w:t xml:space="preserve">ekáváními do </w:t>
      </w:r>
      <w:proofErr w:type="spellStart"/>
      <w:r w:rsidRPr="002932C6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2932C6">
        <w:rPr>
          <w:rFonts w:ascii="Times New Roman" w:hAnsi="Times New Roman" w:cs="Times New Roman"/>
          <w:sz w:val="24"/>
          <w:szCs w:val="24"/>
        </w:rPr>
        <w:t xml:space="preserve"> vkládanými.</w:t>
      </w:r>
    </w:p>
    <w:p w:rsidR="005D48F8" w:rsidRPr="00E609B5" w:rsidRDefault="00E609B5" w:rsidP="00E60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9B5">
        <w:rPr>
          <w:rFonts w:ascii="Times New Roman" w:hAnsi="Times New Roman" w:cs="Times New Roman"/>
          <w:sz w:val="24"/>
          <w:szCs w:val="24"/>
        </w:rPr>
        <w:t>Č</w:t>
      </w:r>
      <w:r w:rsidR="005D48F8" w:rsidRPr="00E609B5">
        <w:rPr>
          <w:rFonts w:ascii="Times New Roman" w:hAnsi="Times New Roman" w:cs="Times New Roman"/>
          <w:sz w:val="24"/>
          <w:szCs w:val="24"/>
        </w:rPr>
        <w:t>lovek</w:t>
      </w:r>
      <w:proofErr w:type="spellEnd"/>
      <w:r w:rsidR="005D48F8" w:rsidRPr="00E609B5">
        <w:rPr>
          <w:rFonts w:ascii="Times New Roman" w:hAnsi="Times New Roman" w:cs="Times New Roman"/>
          <w:sz w:val="24"/>
          <w:szCs w:val="24"/>
        </w:rPr>
        <w:t xml:space="preserve"> je dob</w:t>
      </w:r>
      <w:r w:rsidRPr="00E609B5">
        <w:rPr>
          <w:rFonts w:ascii="Times New Roman" w:hAnsi="Times New Roman" w:cs="Times New Roman"/>
          <w:sz w:val="24"/>
          <w:szCs w:val="24"/>
        </w:rPr>
        <w:t>ře př</w:t>
      </w:r>
      <w:r w:rsidR="005D48F8" w:rsidRPr="00E609B5">
        <w:rPr>
          <w:rFonts w:ascii="Times New Roman" w:hAnsi="Times New Roman" w:cs="Times New Roman"/>
          <w:sz w:val="24"/>
          <w:szCs w:val="24"/>
        </w:rPr>
        <w:t>izp</w:t>
      </w:r>
      <w:r w:rsidRPr="00E609B5">
        <w:rPr>
          <w:rFonts w:ascii="Times New Roman" w:hAnsi="Times New Roman" w:cs="Times New Roman"/>
          <w:sz w:val="24"/>
          <w:szCs w:val="24"/>
        </w:rPr>
        <w:t>ů</w:t>
      </w:r>
      <w:r w:rsidR="005D48F8" w:rsidRPr="00E609B5">
        <w:rPr>
          <w:rFonts w:ascii="Times New Roman" w:hAnsi="Times New Roman" w:cs="Times New Roman"/>
          <w:sz w:val="24"/>
          <w:szCs w:val="24"/>
        </w:rPr>
        <w:t>soben k tomu, aby se vyrovnal s krátkodob</w:t>
      </w:r>
      <w:r w:rsidRPr="00E609B5">
        <w:rPr>
          <w:rFonts w:ascii="Times New Roman" w:hAnsi="Times New Roman" w:cs="Times New Roman"/>
          <w:sz w:val="24"/>
          <w:szCs w:val="24"/>
        </w:rPr>
        <w:t>ým vystavením se tlaku, který mů</w:t>
      </w:r>
      <w:r w:rsidR="005D48F8" w:rsidRPr="00E609B5">
        <w:rPr>
          <w:rFonts w:ascii="Times New Roman" w:hAnsi="Times New Roman" w:cs="Times New Roman"/>
          <w:sz w:val="24"/>
          <w:szCs w:val="24"/>
        </w:rPr>
        <w:t>že být p</w:t>
      </w:r>
      <w:r w:rsidRPr="00E609B5">
        <w:rPr>
          <w:rFonts w:ascii="Times New Roman" w:hAnsi="Times New Roman" w:cs="Times New Roman"/>
          <w:sz w:val="24"/>
          <w:szCs w:val="24"/>
        </w:rPr>
        <w:t>ovažován za pozitivní, ale má vě</w:t>
      </w:r>
      <w:r w:rsidR="005D48F8" w:rsidRPr="00E609B5">
        <w:rPr>
          <w:rFonts w:ascii="Times New Roman" w:hAnsi="Times New Roman" w:cs="Times New Roman"/>
          <w:sz w:val="24"/>
          <w:szCs w:val="24"/>
        </w:rPr>
        <w:t>tší potíže vyrovnat se s dlouhodobým vystavením se intenzivnímu tlaku. N</w:t>
      </w:r>
      <w:r w:rsidRPr="00E609B5">
        <w:rPr>
          <w:rFonts w:ascii="Times New Roman" w:hAnsi="Times New Roman" w:cs="Times New Roman"/>
          <w:sz w:val="24"/>
          <w:szCs w:val="24"/>
        </w:rPr>
        <w:t>avíc mohou rů</w:t>
      </w:r>
      <w:r w:rsidR="005D48F8" w:rsidRPr="00E609B5">
        <w:rPr>
          <w:rFonts w:ascii="Times New Roman" w:hAnsi="Times New Roman" w:cs="Times New Roman"/>
          <w:sz w:val="24"/>
          <w:szCs w:val="24"/>
        </w:rPr>
        <w:t xml:space="preserve">zní lidé </w:t>
      </w:r>
      <w:proofErr w:type="gramStart"/>
      <w:r w:rsidR="005D48F8" w:rsidRPr="00E609B5">
        <w:rPr>
          <w:rFonts w:ascii="Times New Roman" w:hAnsi="Times New Roman" w:cs="Times New Roman"/>
          <w:sz w:val="24"/>
          <w:szCs w:val="24"/>
        </w:rPr>
        <w:t>reagovat  na</w:t>
      </w:r>
      <w:proofErr w:type="gramEnd"/>
      <w:r w:rsidR="00F204F6" w:rsidRPr="00E609B5">
        <w:rPr>
          <w:rFonts w:ascii="Times New Roman" w:hAnsi="Times New Roman" w:cs="Times New Roman"/>
          <w:sz w:val="24"/>
          <w:szCs w:val="24"/>
        </w:rPr>
        <w:t xml:space="preserve"> </w:t>
      </w:r>
      <w:r w:rsidR="005D48F8" w:rsidRPr="00E609B5">
        <w:rPr>
          <w:rFonts w:ascii="Times New Roman" w:hAnsi="Times New Roman" w:cs="Times New Roman"/>
          <w:sz w:val="24"/>
          <w:szCs w:val="24"/>
        </w:rPr>
        <w:t>podobné situace rozdíln</w:t>
      </w:r>
      <w:r w:rsidRPr="00E609B5">
        <w:rPr>
          <w:rFonts w:ascii="Times New Roman" w:hAnsi="Times New Roman" w:cs="Times New Roman"/>
          <w:sz w:val="24"/>
          <w:szCs w:val="24"/>
        </w:rPr>
        <w:t xml:space="preserve">ě a stejný </w:t>
      </w:r>
      <w:proofErr w:type="spellStart"/>
      <w:r w:rsidRPr="00E609B5">
        <w:rPr>
          <w:rFonts w:ascii="Times New Roman" w:hAnsi="Times New Roman" w:cs="Times New Roman"/>
          <w:sz w:val="24"/>
          <w:szCs w:val="24"/>
        </w:rPr>
        <w:t>človek</w:t>
      </w:r>
      <w:proofErr w:type="spellEnd"/>
      <w:r w:rsidRPr="00E609B5">
        <w:rPr>
          <w:rFonts w:ascii="Times New Roman" w:hAnsi="Times New Roman" w:cs="Times New Roman"/>
          <w:sz w:val="24"/>
          <w:szCs w:val="24"/>
        </w:rPr>
        <w:t xml:space="preserve"> mů</w:t>
      </w:r>
      <w:r w:rsidR="005D48F8" w:rsidRPr="00E609B5">
        <w:rPr>
          <w:rFonts w:ascii="Times New Roman" w:hAnsi="Times New Roman" w:cs="Times New Roman"/>
          <w:sz w:val="24"/>
          <w:szCs w:val="24"/>
        </w:rPr>
        <w:t>že odlišn</w:t>
      </w:r>
      <w:r w:rsidR="007C6ECE">
        <w:rPr>
          <w:rFonts w:ascii="Times New Roman" w:hAnsi="Times New Roman" w:cs="Times New Roman"/>
          <w:sz w:val="24"/>
          <w:szCs w:val="24"/>
        </w:rPr>
        <w:t>ě</w:t>
      </w:r>
      <w:r w:rsidR="005D48F8" w:rsidRPr="00E609B5">
        <w:rPr>
          <w:rFonts w:ascii="Times New Roman" w:hAnsi="Times New Roman" w:cs="Times New Roman"/>
          <w:sz w:val="24"/>
          <w:szCs w:val="24"/>
        </w:rPr>
        <w:t xml:space="preserve"> </w:t>
      </w:r>
      <w:r w:rsidRPr="00E609B5">
        <w:rPr>
          <w:rFonts w:ascii="Times New Roman" w:hAnsi="Times New Roman" w:cs="Times New Roman"/>
          <w:sz w:val="24"/>
          <w:szCs w:val="24"/>
        </w:rPr>
        <w:t>reagovat na podobné situace v rů</w:t>
      </w:r>
      <w:r w:rsidR="005D48F8" w:rsidRPr="00E609B5">
        <w:rPr>
          <w:rFonts w:ascii="Times New Roman" w:hAnsi="Times New Roman" w:cs="Times New Roman"/>
          <w:sz w:val="24"/>
          <w:szCs w:val="24"/>
        </w:rPr>
        <w:t>zných obdobích svého života.</w:t>
      </w:r>
    </w:p>
    <w:p w:rsidR="005D48F8" w:rsidRPr="00E609B5" w:rsidRDefault="005D48F8" w:rsidP="00E60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9B5">
        <w:rPr>
          <w:rFonts w:ascii="Times New Roman" w:hAnsi="Times New Roman" w:cs="Times New Roman"/>
          <w:sz w:val="24"/>
          <w:szCs w:val="24"/>
        </w:rPr>
        <w:t>Stres není nemoc, al</w:t>
      </w:r>
      <w:r w:rsidR="00E609B5" w:rsidRPr="00E609B5">
        <w:rPr>
          <w:rFonts w:ascii="Times New Roman" w:hAnsi="Times New Roman" w:cs="Times New Roman"/>
          <w:sz w:val="24"/>
          <w:szCs w:val="24"/>
        </w:rPr>
        <w:t>e dlouhodobé vystavení stresu může snížit efektivnost práce a může nemoc způ</w:t>
      </w:r>
      <w:r w:rsidRPr="00E609B5">
        <w:rPr>
          <w:rFonts w:ascii="Times New Roman" w:hAnsi="Times New Roman" w:cs="Times New Roman"/>
          <w:sz w:val="24"/>
          <w:szCs w:val="24"/>
        </w:rPr>
        <w:t>sobit.</w:t>
      </w:r>
    </w:p>
    <w:p w:rsidR="005D48F8" w:rsidRPr="00E609B5" w:rsidRDefault="005D48F8" w:rsidP="00E60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9B5">
        <w:rPr>
          <w:rFonts w:ascii="Times New Roman" w:hAnsi="Times New Roman" w:cs="Times New Roman"/>
          <w:sz w:val="24"/>
          <w:szCs w:val="24"/>
        </w:rPr>
        <w:t>Stres</w:t>
      </w:r>
      <w:r w:rsidR="00E609B5" w:rsidRPr="00E609B5">
        <w:rPr>
          <w:rFonts w:ascii="Times New Roman" w:hAnsi="Times New Roman" w:cs="Times New Roman"/>
          <w:sz w:val="24"/>
          <w:szCs w:val="24"/>
        </w:rPr>
        <w:t xml:space="preserve"> vznikající mimo pracovní prostředí může vést ke změ</w:t>
      </w:r>
      <w:r w:rsidRPr="00E609B5">
        <w:rPr>
          <w:rFonts w:ascii="Times New Roman" w:hAnsi="Times New Roman" w:cs="Times New Roman"/>
          <w:sz w:val="24"/>
          <w:szCs w:val="24"/>
        </w:rPr>
        <w:t>nám chování a snížení efektivnosti práce. Všechny projevy stresu v práci nelze považovat za stres s prací s</w:t>
      </w:r>
      <w:r w:rsidR="00E609B5" w:rsidRPr="00E609B5">
        <w:rPr>
          <w:rFonts w:ascii="Times New Roman" w:hAnsi="Times New Roman" w:cs="Times New Roman"/>
          <w:sz w:val="24"/>
          <w:szCs w:val="24"/>
        </w:rPr>
        <w:t>pojený. Stres spojený s prací může být způsoben různými faktory, jako je náplň</w:t>
      </w:r>
      <w:r w:rsidRPr="00E609B5">
        <w:rPr>
          <w:rFonts w:ascii="Times New Roman" w:hAnsi="Times New Roman" w:cs="Times New Roman"/>
          <w:sz w:val="24"/>
          <w:szCs w:val="24"/>
        </w:rPr>
        <w:t xml:space="preserve"> práce, organizac</w:t>
      </w:r>
      <w:r w:rsidR="00E609B5" w:rsidRPr="00E609B5">
        <w:rPr>
          <w:rFonts w:ascii="Times New Roman" w:hAnsi="Times New Roman" w:cs="Times New Roman"/>
          <w:sz w:val="24"/>
          <w:szCs w:val="24"/>
        </w:rPr>
        <w:t>e práce, pracovní prostř</w:t>
      </w:r>
      <w:r w:rsidRPr="00E609B5">
        <w:rPr>
          <w:rFonts w:ascii="Times New Roman" w:hAnsi="Times New Roman" w:cs="Times New Roman"/>
          <w:sz w:val="24"/>
          <w:szCs w:val="24"/>
        </w:rPr>
        <w:t>edí, špatná komunikace apod.</w:t>
      </w:r>
    </w:p>
    <w:p w:rsidR="005D48F8" w:rsidRPr="00CE4A5C" w:rsidRDefault="005D48F8" w:rsidP="009740CE">
      <w:pPr>
        <w:pStyle w:val="Zkladntext"/>
        <w:spacing w:line="360" w:lineRule="auto"/>
        <w:rPr>
          <w:color w:val="FF0000"/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609B5">
        <w:rPr>
          <w:sz w:val="24"/>
          <w:szCs w:val="24"/>
        </w:rPr>
        <w:t>IDENTIFIKACE PROBLÉMŮ STRESU SPOJENÉHO S</w:t>
      </w:r>
      <w:r>
        <w:rPr>
          <w:sz w:val="24"/>
          <w:szCs w:val="24"/>
        </w:rPr>
        <w:t> </w:t>
      </w:r>
      <w:r w:rsidRPr="00E609B5">
        <w:rPr>
          <w:sz w:val="24"/>
          <w:szCs w:val="24"/>
        </w:rPr>
        <w:t>PRACÍ</w:t>
      </w:r>
    </w:p>
    <w:p w:rsidR="00BA2E26" w:rsidRPr="00E609B5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7"/>
        <w:jc w:val="both"/>
        <w:rPr>
          <w:sz w:val="24"/>
          <w:szCs w:val="24"/>
        </w:rPr>
      </w:pPr>
    </w:p>
    <w:p w:rsidR="005D48F8" w:rsidRPr="00BA2E26" w:rsidRDefault="005D48F8" w:rsidP="00BA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E26">
        <w:rPr>
          <w:rFonts w:ascii="Times New Roman" w:hAnsi="Times New Roman" w:cs="Times New Roman"/>
          <w:sz w:val="24"/>
          <w:szCs w:val="24"/>
        </w:rPr>
        <w:t>Tato dohoda nezamýšlí, p</w:t>
      </w:r>
      <w:r w:rsidR="00BA2E26" w:rsidRPr="00BA2E26">
        <w:rPr>
          <w:rFonts w:ascii="Times New Roman" w:hAnsi="Times New Roman" w:cs="Times New Roman"/>
          <w:sz w:val="24"/>
          <w:szCs w:val="24"/>
        </w:rPr>
        <w:t>ř</w:t>
      </w:r>
      <w:r w:rsidRPr="00BA2E26">
        <w:rPr>
          <w:rFonts w:ascii="Times New Roman" w:hAnsi="Times New Roman" w:cs="Times New Roman"/>
          <w:sz w:val="24"/>
          <w:szCs w:val="24"/>
        </w:rPr>
        <w:t>i složitosti</w:t>
      </w:r>
      <w:r w:rsidR="00BA2E26" w:rsidRPr="00BA2E26">
        <w:rPr>
          <w:rFonts w:ascii="Times New Roman" w:hAnsi="Times New Roman" w:cs="Times New Roman"/>
          <w:sz w:val="24"/>
          <w:szCs w:val="24"/>
        </w:rPr>
        <w:t xml:space="preserve"> fenoménu stresu, poskytnout vyč</w:t>
      </w:r>
      <w:r w:rsidRPr="00BA2E26">
        <w:rPr>
          <w:rFonts w:ascii="Times New Roman" w:hAnsi="Times New Roman" w:cs="Times New Roman"/>
          <w:sz w:val="24"/>
          <w:szCs w:val="24"/>
        </w:rPr>
        <w:t>erpávající sezn</w:t>
      </w:r>
      <w:r w:rsidR="00BA2E26" w:rsidRPr="00BA2E26">
        <w:rPr>
          <w:rFonts w:ascii="Times New Roman" w:hAnsi="Times New Roman" w:cs="Times New Roman"/>
          <w:sz w:val="24"/>
          <w:szCs w:val="24"/>
        </w:rPr>
        <w:t>am jeho potenciálních indikátorů. Avšak vysoká míra absence č</w:t>
      </w:r>
      <w:r w:rsidRPr="00BA2E26">
        <w:rPr>
          <w:rFonts w:ascii="Times New Roman" w:hAnsi="Times New Roman" w:cs="Times New Roman"/>
          <w:sz w:val="24"/>
          <w:szCs w:val="24"/>
        </w:rPr>
        <w:t>i fluktuac</w:t>
      </w:r>
      <w:r w:rsidR="00BA2E26" w:rsidRPr="00BA2E26">
        <w:rPr>
          <w:rFonts w:ascii="Times New Roman" w:hAnsi="Times New Roman" w:cs="Times New Roman"/>
          <w:sz w:val="24"/>
          <w:szCs w:val="24"/>
        </w:rPr>
        <w:t xml:space="preserve">e pracovníků, časté </w:t>
      </w:r>
      <w:r w:rsidR="00BA2E26" w:rsidRPr="00BA2E26">
        <w:rPr>
          <w:rFonts w:ascii="Times New Roman" w:hAnsi="Times New Roman" w:cs="Times New Roman"/>
          <w:sz w:val="24"/>
          <w:szCs w:val="24"/>
        </w:rPr>
        <w:lastRenderedPageBreak/>
        <w:t>mezilidské konflikty či stížnosti pracovníků jsou některými z ukazatelů</w:t>
      </w:r>
      <w:r w:rsidRPr="00BA2E26">
        <w:rPr>
          <w:rFonts w:ascii="Times New Roman" w:hAnsi="Times New Roman" w:cs="Times New Roman"/>
          <w:sz w:val="24"/>
          <w:szCs w:val="24"/>
        </w:rPr>
        <w:t xml:space="preserve"> problému stresu spojeného s prací.</w:t>
      </w:r>
    </w:p>
    <w:p w:rsidR="005D48F8" w:rsidRPr="00BA2E26" w:rsidRDefault="00BA2E26" w:rsidP="00BA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E26">
        <w:rPr>
          <w:rFonts w:ascii="Times New Roman" w:hAnsi="Times New Roman" w:cs="Times New Roman"/>
          <w:sz w:val="24"/>
          <w:szCs w:val="24"/>
        </w:rPr>
        <w:t>Zjišť</w:t>
      </w:r>
      <w:r w:rsidR="005D48F8" w:rsidRPr="00BA2E26">
        <w:rPr>
          <w:rFonts w:ascii="Times New Roman" w:hAnsi="Times New Roman" w:cs="Times New Roman"/>
          <w:sz w:val="24"/>
          <w:szCs w:val="24"/>
        </w:rPr>
        <w:t>ování, zda jde o prob</w:t>
      </w:r>
      <w:r w:rsidRPr="00BA2E26">
        <w:rPr>
          <w:rFonts w:ascii="Times New Roman" w:hAnsi="Times New Roman" w:cs="Times New Roman"/>
          <w:sz w:val="24"/>
          <w:szCs w:val="24"/>
        </w:rPr>
        <w:t>lém stresu spojeného s prací, může zahrnovat analýzu faktorů</w:t>
      </w:r>
      <w:r w:rsidR="005D48F8" w:rsidRPr="00BA2E26">
        <w:rPr>
          <w:rFonts w:ascii="Times New Roman" w:hAnsi="Times New Roman" w:cs="Times New Roman"/>
          <w:sz w:val="24"/>
          <w:szCs w:val="24"/>
        </w:rPr>
        <w:t xml:space="preserve"> jako je organizace práce a pracovní postup</w:t>
      </w:r>
      <w:r w:rsidRPr="00BA2E26">
        <w:rPr>
          <w:rFonts w:ascii="Times New Roman" w:hAnsi="Times New Roman" w:cs="Times New Roman"/>
          <w:sz w:val="24"/>
          <w:szCs w:val="24"/>
        </w:rPr>
        <w:t>y (uspořádání pracovní doby, stupeň</w:t>
      </w:r>
      <w:r w:rsidR="005D48F8" w:rsidRPr="00BA2E26">
        <w:rPr>
          <w:rFonts w:ascii="Times New Roman" w:hAnsi="Times New Roman" w:cs="Times New Roman"/>
          <w:sz w:val="24"/>
          <w:szCs w:val="24"/>
        </w:rPr>
        <w:t xml:space="preserve"> autonomie, soulad mezi kvalifikací pracovníka a požadavky pracovního místa, pracovní zatížení ap</w:t>
      </w:r>
      <w:r w:rsidRPr="00BA2E26">
        <w:rPr>
          <w:rFonts w:ascii="Times New Roman" w:hAnsi="Times New Roman" w:cs="Times New Roman"/>
          <w:sz w:val="24"/>
          <w:szCs w:val="24"/>
        </w:rPr>
        <w:t>od.), pracovní podmínky a prostředí (vystavení hrubému chování, hluku, horku, nebezpeč</w:t>
      </w:r>
      <w:r w:rsidR="005D48F8" w:rsidRPr="00BA2E26">
        <w:rPr>
          <w:rFonts w:ascii="Times New Roman" w:hAnsi="Times New Roman" w:cs="Times New Roman"/>
          <w:sz w:val="24"/>
          <w:szCs w:val="24"/>
        </w:rPr>
        <w:t>ným látkám apod.), komunikace (nejist</w:t>
      </w:r>
      <w:r w:rsidRPr="00BA2E26">
        <w:rPr>
          <w:rFonts w:ascii="Times New Roman" w:hAnsi="Times New Roman" w:cs="Times New Roman"/>
          <w:sz w:val="24"/>
          <w:szCs w:val="24"/>
        </w:rPr>
        <w:t>ota ohledně toho, co se v práci očekává, perspektivy zaměstnání či nadcházející změ</w:t>
      </w:r>
      <w:r w:rsidR="005D48F8" w:rsidRPr="00BA2E26">
        <w:rPr>
          <w:rFonts w:ascii="Times New Roman" w:hAnsi="Times New Roman" w:cs="Times New Roman"/>
          <w:sz w:val="24"/>
          <w:szCs w:val="24"/>
        </w:rPr>
        <w:t>ny apod.) a subjektivní faktory (emocionální a sociální tlaky, pocit vlastní neschopnosti, vnímaný nedostatek podpory apod.)</w:t>
      </w:r>
    </w:p>
    <w:p w:rsidR="005D48F8" w:rsidRPr="00BA2E26" w:rsidRDefault="005D48F8" w:rsidP="00BA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E26">
        <w:rPr>
          <w:rFonts w:ascii="Times New Roman" w:hAnsi="Times New Roman" w:cs="Times New Roman"/>
          <w:sz w:val="24"/>
          <w:szCs w:val="24"/>
        </w:rPr>
        <w:t xml:space="preserve">Je-li </w:t>
      </w:r>
      <w:proofErr w:type="spellStart"/>
      <w:r w:rsidRPr="00BA2E26">
        <w:rPr>
          <w:rFonts w:ascii="Times New Roman" w:hAnsi="Times New Roman" w:cs="Times New Roman"/>
          <w:sz w:val="24"/>
          <w:szCs w:val="24"/>
        </w:rPr>
        <w:t>zjišten</w:t>
      </w:r>
      <w:proofErr w:type="spellEnd"/>
      <w:r w:rsidRPr="00BA2E26">
        <w:rPr>
          <w:rFonts w:ascii="Times New Roman" w:hAnsi="Times New Roman" w:cs="Times New Roman"/>
          <w:sz w:val="24"/>
          <w:szCs w:val="24"/>
        </w:rPr>
        <w:t xml:space="preserve"> problém stresu spojeného s prací, musí být podniknuty</w:t>
      </w:r>
      <w:r w:rsidR="00BA2E26" w:rsidRPr="00BA2E26">
        <w:rPr>
          <w:rFonts w:ascii="Times New Roman" w:hAnsi="Times New Roman" w:cs="Times New Roman"/>
          <w:sz w:val="24"/>
          <w:szCs w:val="24"/>
        </w:rPr>
        <w:t xml:space="preserve"> kroky k jeho prevenci, odstranění či zmenšení. Určení vhodných opatření je odpově</w:t>
      </w:r>
      <w:r w:rsidRPr="00BA2E26">
        <w:rPr>
          <w:rFonts w:ascii="Times New Roman" w:hAnsi="Times New Roman" w:cs="Times New Roman"/>
          <w:sz w:val="24"/>
          <w:szCs w:val="24"/>
        </w:rPr>
        <w:t>d</w:t>
      </w:r>
      <w:r w:rsidR="00BA2E26" w:rsidRPr="00BA2E26">
        <w:rPr>
          <w:rFonts w:ascii="Times New Roman" w:hAnsi="Times New Roman" w:cs="Times New Roman"/>
          <w:sz w:val="24"/>
          <w:szCs w:val="24"/>
        </w:rPr>
        <w:t xml:space="preserve">ností </w:t>
      </w:r>
      <w:proofErr w:type="spellStart"/>
      <w:r w:rsidR="00BA2E26" w:rsidRPr="00BA2E26">
        <w:rPr>
          <w:rFonts w:ascii="Times New Roman" w:hAnsi="Times New Roman" w:cs="Times New Roman"/>
          <w:sz w:val="24"/>
          <w:szCs w:val="24"/>
        </w:rPr>
        <w:t>zamestnavatele</w:t>
      </w:r>
      <w:proofErr w:type="spellEnd"/>
      <w:r w:rsidR="00BA2E26" w:rsidRPr="00BA2E26">
        <w:rPr>
          <w:rFonts w:ascii="Times New Roman" w:hAnsi="Times New Roman" w:cs="Times New Roman"/>
          <w:sz w:val="24"/>
          <w:szCs w:val="24"/>
        </w:rPr>
        <w:t>. Tato opatření budou realizována s účastí a spoluprací pracovníků a/nebo jejich zástupců</w:t>
      </w:r>
      <w:r w:rsidRPr="00BA2E26">
        <w:rPr>
          <w:rFonts w:ascii="Times New Roman" w:hAnsi="Times New Roman" w:cs="Times New Roman"/>
          <w:sz w:val="24"/>
          <w:szCs w:val="24"/>
        </w:rPr>
        <w:t>.</w:t>
      </w:r>
    </w:p>
    <w:p w:rsidR="005D48F8" w:rsidRPr="00CE4A5C" w:rsidRDefault="005D48F8" w:rsidP="009740CE">
      <w:pPr>
        <w:pStyle w:val="Zkladntext"/>
        <w:spacing w:line="360" w:lineRule="auto"/>
        <w:rPr>
          <w:color w:val="FF0000"/>
          <w:lang w:val="cs-CZ"/>
        </w:rPr>
      </w:pPr>
    </w:p>
    <w:p w:rsidR="005D48F8" w:rsidRPr="00BA2E26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b w:val="0"/>
          <w:color w:val="FF0000"/>
          <w:sz w:val="24"/>
          <w:szCs w:val="24"/>
        </w:rPr>
      </w:pPr>
      <w:r w:rsidRPr="00E609B5">
        <w:rPr>
          <w:sz w:val="24"/>
          <w:szCs w:val="24"/>
        </w:rPr>
        <w:t>ODPOV</w:t>
      </w:r>
      <w:r>
        <w:rPr>
          <w:sz w:val="24"/>
          <w:szCs w:val="24"/>
        </w:rPr>
        <w:t>Ě</w:t>
      </w:r>
      <w:r w:rsidRPr="00E609B5">
        <w:rPr>
          <w:sz w:val="24"/>
          <w:szCs w:val="24"/>
        </w:rPr>
        <w:t>DNOSTI ZAM</w:t>
      </w:r>
      <w:r>
        <w:rPr>
          <w:sz w:val="24"/>
          <w:szCs w:val="24"/>
        </w:rPr>
        <w:t>Ě</w:t>
      </w:r>
      <w:r w:rsidRPr="00E609B5">
        <w:rPr>
          <w:sz w:val="24"/>
          <w:szCs w:val="24"/>
        </w:rPr>
        <w:t>STNAVATEL</w:t>
      </w:r>
      <w:r>
        <w:rPr>
          <w:sz w:val="24"/>
          <w:szCs w:val="24"/>
        </w:rPr>
        <w:t>Ů</w:t>
      </w:r>
      <w:r w:rsidRPr="00E609B5">
        <w:rPr>
          <w:sz w:val="24"/>
          <w:szCs w:val="24"/>
        </w:rPr>
        <w:t xml:space="preserve"> A PRACOVNÍK</w:t>
      </w:r>
      <w:r>
        <w:rPr>
          <w:sz w:val="24"/>
          <w:szCs w:val="24"/>
        </w:rPr>
        <w:t>Ů</w:t>
      </w:r>
    </w:p>
    <w:p w:rsidR="00BA2E26" w:rsidRPr="00F204F6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7"/>
        <w:jc w:val="both"/>
        <w:rPr>
          <w:b w:val="0"/>
          <w:color w:val="FF0000"/>
          <w:sz w:val="24"/>
          <w:szCs w:val="24"/>
        </w:rPr>
      </w:pPr>
    </w:p>
    <w:p w:rsidR="005D48F8" w:rsidRPr="00BA2E26" w:rsidRDefault="005D48F8" w:rsidP="00BA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E26">
        <w:rPr>
          <w:rFonts w:ascii="Times New Roman" w:hAnsi="Times New Roman" w:cs="Times New Roman"/>
          <w:sz w:val="24"/>
          <w:szCs w:val="24"/>
        </w:rPr>
        <w:t xml:space="preserve">Podle Rámcové </w:t>
      </w:r>
      <w:proofErr w:type="spellStart"/>
      <w:r w:rsidRPr="00BA2E26">
        <w:rPr>
          <w:rFonts w:ascii="Times New Roman" w:hAnsi="Times New Roman" w:cs="Times New Roman"/>
          <w:sz w:val="24"/>
          <w:szCs w:val="24"/>
        </w:rPr>
        <w:t>smernice</w:t>
      </w:r>
      <w:proofErr w:type="spellEnd"/>
      <w:r w:rsidRPr="00BA2E26">
        <w:rPr>
          <w:rFonts w:ascii="Times New Roman" w:hAnsi="Times New Roman" w:cs="Times New Roman"/>
          <w:sz w:val="24"/>
          <w:szCs w:val="24"/>
        </w:rPr>
        <w:t xml:space="preserve"> 89/391 mají všichni </w:t>
      </w:r>
      <w:proofErr w:type="spellStart"/>
      <w:r w:rsidRPr="00BA2E26">
        <w:rPr>
          <w:rFonts w:ascii="Times New Roman" w:hAnsi="Times New Roman" w:cs="Times New Roman"/>
          <w:sz w:val="24"/>
          <w:szCs w:val="24"/>
        </w:rPr>
        <w:t>zamestnavatelé</w:t>
      </w:r>
      <w:proofErr w:type="spellEnd"/>
      <w:r w:rsidRPr="00BA2E26">
        <w:rPr>
          <w:rFonts w:ascii="Times New Roman" w:hAnsi="Times New Roman" w:cs="Times New Roman"/>
          <w:sz w:val="24"/>
          <w:szCs w:val="24"/>
        </w:rPr>
        <w:t xml:space="preserve"> z</w:t>
      </w:r>
      <w:r w:rsidR="00BA2E26" w:rsidRPr="00BA2E26">
        <w:rPr>
          <w:rFonts w:ascii="Times New Roman" w:hAnsi="Times New Roman" w:cs="Times New Roman"/>
          <w:sz w:val="24"/>
          <w:szCs w:val="24"/>
        </w:rPr>
        <w:t>ákonnou povinnost chránit bezpečnost a zdraví pracovníků</w:t>
      </w:r>
      <w:r w:rsidRPr="00BA2E26">
        <w:rPr>
          <w:rFonts w:ascii="Times New Roman" w:hAnsi="Times New Roman" w:cs="Times New Roman"/>
          <w:sz w:val="24"/>
          <w:szCs w:val="24"/>
        </w:rPr>
        <w:t xml:space="preserve">. Tato povinnost se vztahuje </w:t>
      </w:r>
      <w:proofErr w:type="spellStart"/>
      <w:r w:rsidRPr="00BA2E26">
        <w:rPr>
          <w:rFonts w:ascii="Times New Roman" w:hAnsi="Times New Roman" w:cs="Times New Roman"/>
          <w:sz w:val="24"/>
          <w:szCs w:val="24"/>
        </w:rPr>
        <w:t>rovnež</w:t>
      </w:r>
      <w:proofErr w:type="spellEnd"/>
      <w:r w:rsidRPr="00BA2E26">
        <w:rPr>
          <w:rFonts w:ascii="Times New Roman" w:hAnsi="Times New Roman" w:cs="Times New Roman"/>
          <w:sz w:val="24"/>
          <w:szCs w:val="24"/>
        </w:rPr>
        <w:t xml:space="preserve"> na problém</w:t>
      </w:r>
      <w:r w:rsidR="00BA2E26" w:rsidRPr="00BA2E26">
        <w:rPr>
          <w:rFonts w:ascii="Times New Roman" w:hAnsi="Times New Roman" w:cs="Times New Roman"/>
          <w:sz w:val="24"/>
          <w:szCs w:val="24"/>
        </w:rPr>
        <w:t>y stresu spojeného s prací za předpokladu, že př</w:t>
      </w:r>
      <w:r w:rsidRPr="00BA2E26">
        <w:rPr>
          <w:rFonts w:ascii="Times New Roman" w:hAnsi="Times New Roman" w:cs="Times New Roman"/>
          <w:sz w:val="24"/>
          <w:szCs w:val="24"/>
        </w:rPr>
        <w:t>edst</w:t>
      </w:r>
      <w:r w:rsidR="00BA2E26" w:rsidRPr="00BA2E26">
        <w:rPr>
          <w:rFonts w:ascii="Times New Roman" w:hAnsi="Times New Roman" w:cs="Times New Roman"/>
          <w:sz w:val="24"/>
          <w:szCs w:val="24"/>
        </w:rPr>
        <w:t>avuje riziko pro zdraví a bezpeč</w:t>
      </w:r>
      <w:r w:rsidRPr="00BA2E26">
        <w:rPr>
          <w:rFonts w:ascii="Times New Roman" w:hAnsi="Times New Roman" w:cs="Times New Roman"/>
          <w:sz w:val="24"/>
          <w:szCs w:val="24"/>
        </w:rPr>
        <w:t>nost. Všichni pracovníci mají obecnou po</w:t>
      </w:r>
      <w:r w:rsidR="00BA2E26" w:rsidRPr="00BA2E26">
        <w:rPr>
          <w:rFonts w:ascii="Times New Roman" w:hAnsi="Times New Roman" w:cs="Times New Roman"/>
          <w:sz w:val="24"/>
          <w:szCs w:val="24"/>
        </w:rPr>
        <w:t>vinnost dodržovat ochranná opatř</w:t>
      </w:r>
      <w:r w:rsidRPr="00BA2E26">
        <w:rPr>
          <w:rFonts w:ascii="Times New Roman" w:hAnsi="Times New Roman" w:cs="Times New Roman"/>
          <w:sz w:val="24"/>
          <w:szCs w:val="24"/>
        </w:rPr>
        <w:t xml:space="preserve">ení stanovená </w:t>
      </w:r>
      <w:r w:rsidR="00BA2E26" w:rsidRPr="00BA2E26">
        <w:rPr>
          <w:rFonts w:ascii="Times New Roman" w:hAnsi="Times New Roman" w:cs="Times New Roman"/>
          <w:sz w:val="24"/>
          <w:szCs w:val="24"/>
        </w:rPr>
        <w:t>zamě</w:t>
      </w:r>
      <w:r w:rsidRPr="00BA2E26">
        <w:rPr>
          <w:rFonts w:ascii="Times New Roman" w:hAnsi="Times New Roman" w:cs="Times New Roman"/>
          <w:sz w:val="24"/>
          <w:szCs w:val="24"/>
        </w:rPr>
        <w:t>stnavatelem.</w:t>
      </w:r>
    </w:p>
    <w:p w:rsidR="005D48F8" w:rsidRPr="00BA2E26" w:rsidRDefault="00BA2E26" w:rsidP="00BA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E26">
        <w:rPr>
          <w:rFonts w:ascii="Times New Roman" w:hAnsi="Times New Roman" w:cs="Times New Roman"/>
          <w:sz w:val="24"/>
          <w:szCs w:val="24"/>
        </w:rPr>
        <w:t>Řešení problémů</w:t>
      </w:r>
      <w:r w:rsidR="005D48F8" w:rsidRPr="00BA2E26">
        <w:rPr>
          <w:rFonts w:ascii="Times New Roman" w:hAnsi="Times New Roman" w:cs="Times New Roman"/>
          <w:sz w:val="24"/>
          <w:szCs w:val="24"/>
        </w:rPr>
        <w:t xml:space="preserve"> stresu spojeného s prací lze realizovat v rámci celkového </w:t>
      </w:r>
      <w:r w:rsidRPr="00BA2E26">
        <w:rPr>
          <w:rFonts w:ascii="Times New Roman" w:hAnsi="Times New Roman" w:cs="Times New Roman"/>
          <w:sz w:val="24"/>
          <w:szCs w:val="24"/>
        </w:rPr>
        <w:t>procesu hodnocení rizika, prostř</w:t>
      </w:r>
      <w:r w:rsidR="005D48F8" w:rsidRPr="00BA2E26">
        <w:rPr>
          <w:rFonts w:ascii="Times New Roman" w:hAnsi="Times New Roman" w:cs="Times New Roman"/>
          <w:sz w:val="24"/>
          <w:szCs w:val="24"/>
        </w:rPr>
        <w:t>ednictvím zvláštní protistresové politiky a/nebo konkrétním</w:t>
      </w:r>
      <w:r w:rsidRPr="00BA2E26">
        <w:rPr>
          <w:rFonts w:ascii="Times New Roman" w:hAnsi="Times New Roman" w:cs="Times New Roman"/>
          <w:sz w:val="24"/>
          <w:szCs w:val="24"/>
        </w:rPr>
        <w:t>i opatřeními zaměř</w:t>
      </w:r>
      <w:r w:rsidR="005D48F8" w:rsidRPr="00BA2E26">
        <w:rPr>
          <w:rFonts w:ascii="Times New Roman" w:hAnsi="Times New Roman" w:cs="Times New Roman"/>
          <w:sz w:val="24"/>
          <w:szCs w:val="24"/>
        </w:rPr>
        <w:t>enými na identifikované stresory.</w:t>
      </w:r>
    </w:p>
    <w:p w:rsidR="00AE5649" w:rsidRPr="00CE4A5C" w:rsidRDefault="00AE5649" w:rsidP="009740CE">
      <w:pPr>
        <w:pStyle w:val="Zkladntext"/>
        <w:spacing w:line="360" w:lineRule="auto"/>
        <w:rPr>
          <w:color w:val="FF0000"/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609B5">
        <w:rPr>
          <w:sz w:val="24"/>
          <w:szCs w:val="24"/>
        </w:rPr>
        <w:t>PREVENCE, ODSTRA</w:t>
      </w:r>
      <w:r>
        <w:rPr>
          <w:sz w:val="24"/>
          <w:szCs w:val="24"/>
        </w:rPr>
        <w:t>Ň</w:t>
      </w:r>
      <w:r w:rsidRPr="00E609B5">
        <w:rPr>
          <w:sz w:val="24"/>
          <w:szCs w:val="24"/>
        </w:rPr>
        <w:t xml:space="preserve">OVÁNÍ </w:t>
      </w:r>
      <w:r>
        <w:rPr>
          <w:sz w:val="24"/>
          <w:szCs w:val="24"/>
        </w:rPr>
        <w:t>Č</w:t>
      </w:r>
      <w:r w:rsidRPr="00E609B5">
        <w:rPr>
          <w:sz w:val="24"/>
          <w:szCs w:val="24"/>
        </w:rPr>
        <w:t>I ZMENŠOVÁNÍ PROBLÉM</w:t>
      </w:r>
      <w:r>
        <w:rPr>
          <w:sz w:val="24"/>
          <w:szCs w:val="24"/>
        </w:rPr>
        <w:t>Ů</w:t>
      </w:r>
      <w:r w:rsidRPr="00E609B5">
        <w:rPr>
          <w:sz w:val="24"/>
          <w:szCs w:val="24"/>
        </w:rPr>
        <w:t xml:space="preserve"> STRESU P</w:t>
      </w:r>
      <w:r>
        <w:rPr>
          <w:sz w:val="24"/>
          <w:szCs w:val="24"/>
        </w:rPr>
        <w:t>Ř</w:t>
      </w:r>
      <w:r w:rsidRPr="00E609B5">
        <w:rPr>
          <w:sz w:val="24"/>
          <w:szCs w:val="24"/>
        </w:rPr>
        <w:t>I PRÁCI</w:t>
      </w:r>
    </w:p>
    <w:p w:rsidR="00BA2E26" w:rsidRPr="00E609B5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477"/>
        <w:jc w:val="both"/>
        <w:rPr>
          <w:sz w:val="24"/>
          <w:szCs w:val="24"/>
        </w:rPr>
      </w:pPr>
    </w:p>
    <w:p w:rsidR="005D48F8" w:rsidRPr="00F76D2B" w:rsidRDefault="00F76D2B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Prevence, odstraňování či zmenšování problémů stresu při práci může obsahovat různá opatření. Tato opatř</w:t>
      </w:r>
      <w:r w:rsidR="005D48F8" w:rsidRPr="00F76D2B">
        <w:rPr>
          <w:rFonts w:ascii="Times New Roman" w:hAnsi="Times New Roman" w:cs="Times New Roman"/>
          <w:sz w:val="24"/>
          <w:szCs w:val="24"/>
        </w:rPr>
        <w:t>ení mohou být kolektivní, individuál</w:t>
      </w:r>
      <w:r w:rsidRPr="00F76D2B">
        <w:rPr>
          <w:rFonts w:ascii="Times New Roman" w:hAnsi="Times New Roman" w:cs="Times New Roman"/>
          <w:sz w:val="24"/>
          <w:szCs w:val="24"/>
        </w:rPr>
        <w:t>ní, nebo obojí. Mohou být zaváděna formou konkrétních opatření zaměř</w:t>
      </w:r>
      <w:r w:rsidR="005D48F8" w:rsidRPr="00F76D2B">
        <w:rPr>
          <w:rFonts w:ascii="Times New Roman" w:hAnsi="Times New Roman" w:cs="Times New Roman"/>
          <w:sz w:val="24"/>
          <w:szCs w:val="24"/>
        </w:rPr>
        <w:t>ených na identif</w:t>
      </w:r>
      <w:r w:rsidRPr="00F76D2B">
        <w:rPr>
          <w:rFonts w:ascii="Times New Roman" w:hAnsi="Times New Roman" w:cs="Times New Roman"/>
          <w:sz w:val="24"/>
          <w:szCs w:val="24"/>
        </w:rPr>
        <w:t>ikované stresory, nebo jako souč</w:t>
      </w:r>
      <w:r w:rsidR="005D48F8" w:rsidRPr="00F76D2B">
        <w:rPr>
          <w:rFonts w:ascii="Times New Roman" w:hAnsi="Times New Roman" w:cs="Times New Roman"/>
          <w:sz w:val="24"/>
          <w:szCs w:val="24"/>
        </w:rPr>
        <w:t>ást integrované protistresové politiky zahrnující jak</w:t>
      </w:r>
      <w:r w:rsidRPr="00F76D2B">
        <w:rPr>
          <w:rFonts w:ascii="Times New Roman" w:hAnsi="Times New Roman" w:cs="Times New Roman"/>
          <w:sz w:val="24"/>
          <w:szCs w:val="24"/>
        </w:rPr>
        <w:t xml:space="preserve"> preventivní, tak nápravná opatř</w:t>
      </w:r>
      <w:r w:rsidR="005D48F8" w:rsidRPr="00F76D2B">
        <w:rPr>
          <w:rFonts w:ascii="Times New Roman" w:hAnsi="Times New Roman" w:cs="Times New Roman"/>
          <w:sz w:val="24"/>
          <w:szCs w:val="24"/>
        </w:rPr>
        <w:t>ení.</w:t>
      </w:r>
    </w:p>
    <w:p w:rsidR="005D48F8" w:rsidRPr="00F76D2B" w:rsidRDefault="005D48F8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lastRenderedPageBreak/>
        <w:t xml:space="preserve">Jsou-li požadované odborné znalosti na pracovišti </w:t>
      </w:r>
      <w:r w:rsidR="00F76D2B" w:rsidRPr="00F76D2B">
        <w:rPr>
          <w:rFonts w:ascii="Times New Roman" w:hAnsi="Times New Roman" w:cs="Times New Roman"/>
          <w:sz w:val="24"/>
          <w:szCs w:val="24"/>
        </w:rPr>
        <w:t>nedostateč</w:t>
      </w:r>
      <w:r w:rsidRPr="00F76D2B">
        <w:rPr>
          <w:rFonts w:ascii="Times New Roman" w:hAnsi="Times New Roman" w:cs="Times New Roman"/>
          <w:sz w:val="24"/>
          <w:szCs w:val="24"/>
        </w:rPr>
        <w:t>né, lze v souladu s evropskou a národní legislativou, kolektivními smlouvami a praxí povolat kompetentní externí odborníky.</w:t>
      </w:r>
    </w:p>
    <w:p w:rsidR="005D48F8" w:rsidRPr="00F76D2B" w:rsidRDefault="00F76D2B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Zavedená protistresová opatření by mě</w:t>
      </w:r>
      <w:r w:rsidR="005D48F8" w:rsidRPr="00F76D2B">
        <w:rPr>
          <w:rFonts w:ascii="Times New Roman" w:hAnsi="Times New Roman" w:cs="Times New Roman"/>
          <w:sz w:val="24"/>
          <w:szCs w:val="24"/>
        </w:rPr>
        <w:t xml:space="preserve">la </w:t>
      </w:r>
      <w:r w:rsidRPr="00F76D2B">
        <w:rPr>
          <w:rFonts w:ascii="Times New Roman" w:hAnsi="Times New Roman" w:cs="Times New Roman"/>
          <w:sz w:val="24"/>
          <w:szCs w:val="24"/>
        </w:rPr>
        <w:t>být pravidelně př</w:t>
      </w:r>
      <w:r w:rsidR="005D48F8" w:rsidRPr="00F76D2B">
        <w:rPr>
          <w:rFonts w:ascii="Times New Roman" w:hAnsi="Times New Roman" w:cs="Times New Roman"/>
          <w:sz w:val="24"/>
          <w:szCs w:val="24"/>
        </w:rPr>
        <w:t>ezkoumávána s cílem hodnocení efektivnosti, toho, zda optimáln</w:t>
      </w:r>
      <w:r w:rsidRPr="00F76D2B">
        <w:rPr>
          <w:rFonts w:ascii="Times New Roman" w:hAnsi="Times New Roman" w:cs="Times New Roman"/>
          <w:sz w:val="24"/>
          <w:szCs w:val="24"/>
        </w:rPr>
        <w:t>ě využívají zdrojů a jsou stále vhodná č</w:t>
      </w:r>
      <w:r w:rsidR="005D48F8" w:rsidRPr="00F76D2B">
        <w:rPr>
          <w:rFonts w:ascii="Times New Roman" w:hAnsi="Times New Roman" w:cs="Times New Roman"/>
          <w:sz w:val="24"/>
          <w:szCs w:val="24"/>
        </w:rPr>
        <w:t>i nezbytná.</w:t>
      </w:r>
    </w:p>
    <w:p w:rsidR="005D48F8" w:rsidRPr="00F76D2B" w:rsidRDefault="00F76D2B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Mezi taková opatření může např</w:t>
      </w:r>
      <w:r w:rsidR="005D48F8" w:rsidRPr="00F76D2B">
        <w:rPr>
          <w:rFonts w:ascii="Times New Roman" w:hAnsi="Times New Roman" w:cs="Times New Roman"/>
          <w:sz w:val="24"/>
          <w:szCs w:val="24"/>
        </w:rPr>
        <w:t>íklad pat</w:t>
      </w:r>
      <w:r w:rsidRPr="00F76D2B">
        <w:rPr>
          <w:rFonts w:ascii="Times New Roman" w:hAnsi="Times New Roman" w:cs="Times New Roman"/>
          <w:sz w:val="24"/>
          <w:szCs w:val="24"/>
        </w:rPr>
        <w:t>ř</w:t>
      </w:r>
      <w:r w:rsidR="005D48F8" w:rsidRPr="00F76D2B">
        <w:rPr>
          <w:rFonts w:ascii="Times New Roman" w:hAnsi="Times New Roman" w:cs="Times New Roman"/>
          <w:sz w:val="24"/>
          <w:szCs w:val="24"/>
        </w:rPr>
        <w:t>it:</w:t>
      </w:r>
    </w:p>
    <w:p w:rsidR="005D48F8" w:rsidRPr="00F76D2B" w:rsidRDefault="00F76D2B" w:rsidP="00F76D2B">
      <w:pPr>
        <w:pStyle w:val="Odstavecseseznamem"/>
        <w:widowControl w:val="0"/>
        <w:numPr>
          <w:ilvl w:val="0"/>
          <w:numId w:val="12"/>
        </w:numPr>
        <w:spacing w:before="120"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manažerská a komunikační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opatření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vyjasnění cílů</w:t>
      </w:r>
      <w:r w:rsidR="005D48F8" w:rsidRPr="00F76D2B">
        <w:rPr>
          <w:rFonts w:ascii="Times New Roman" w:hAnsi="Times New Roman" w:cs="Times New Roman"/>
          <w:sz w:val="24"/>
          <w:szCs w:val="24"/>
        </w:rPr>
        <w:t xml:space="preserve"> podnik</w:t>
      </w:r>
      <w:r>
        <w:rPr>
          <w:rFonts w:ascii="Times New Roman" w:hAnsi="Times New Roman" w:cs="Times New Roman"/>
          <w:sz w:val="24"/>
          <w:szCs w:val="24"/>
        </w:rPr>
        <w:t>u a role jednotlivých pracovníků, zajištění dostateč</w:t>
      </w:r>
      <w:r w:rsidR="005D48F8" w:rsidRPr="00F76D2B">
        <w:rPr>
          <w:rFonts w:ascii="Times New Roman" w:hAnsi="Times New Roman" w:cs="Times New Roman"/>
          <w:sz w:val="24"/>
          <w:szCs w:val="24"/>
        </w:rPr>
        <w:t>né manažerské podpory jednotlivc</w:t>
      </w:r>
      <w:r>
        <w:rPr>
          <w:rFonts w:ascii="Times New Roman" w:hAnsi="Times New Roman" w:cs="Times New Roman"/>
          <w:sz w:val="24"/>
          <w:szCs w:val="24"/>
        </w:rPr>
        <w:t>ům a týmů</w:t>
      </w:r>
      <w:r w:rsidR="005D48F8" w:rsidRPr="00F76D2B">
        <w:rPr>
          <w:rFonts w:ascii="Times New Roman" w:hAnsi="Times New Roman" w:cs="Times New Roman"/>
          <w:sz w:val="24"/>
          <w:szCs w:val="24"/>
        </w:rPr>
        <w:t>m, z</w:t>
      </w:r>
      <w:r>
        <w:rPr>
          <w:rFonts w:ascii="Times New Roman" w:hAnsi="Times New Roman" w:cs="Times New Roman"/>
          <w:sz w:val="24"/>
          <w:szCs w:val="24"/>
        </w:rPr>
        <w:t>ajištění souladu odpově</w:t>
      </w:r>
      <w:r w:rsidR="005D48F8" w:rsidRPr="00F76D2B">
        <w:rPr>
          <w:rFonts w:ascii="Times New Roman" w:hAnsi="Times New Roman" w:cs="Times New Roman"/>
          <w:sz w:val="24"/>
          <w:szCs w:val="24"/>
        </w:rPr>
        <w:t>dnosti a kontroly práce, zlepšení organ</w:t>
      </w:r>
      <w:r>
        <w:rPr>
          <w:rFonts w:ascii="Times New Roman" w:hAnsi="Times New Roman" w:cs="Times New Roman"/>
          <w:sz w:val="24"/>
          <w:szCs w:val="24"/>
        </w:rPr>
        <w:t>izace práce a pracovních postupů</w:t>
      </w:r>
      <w:r w:rsidR="005D48F8" w:rsidRPr="00F76D2B">
        <w:rPr>
          <w:rFonts w:ascii="Times New Roman" w:hAnsi="Times New Roman" w:cs="Times New Roman"/>
          <w:sz w:val="24"/>
          <w:szCs w:val="24"/>
        </w:rPr>
        <w:t xml:space="preserve">, pracovních podmínek a </w:t>
      </w:r>
      <w:r>
        <w:rPr>
          <w:rFonts w:ascii="Times New Roman" w:hAnsi="Times New Roman" w:cs="Times New Roman"/>
          <w:sz w:val="24"/>
          <w:szCs w:val="24"/>
        </w:rPr>
        <w:t>prostř</w:t>
      </w:r>
      <w:r w:rsidR="005D48F8" w:rsidRPr="00F76D2B">
        <w:rPr>
          <w:rFonts w:ascii="Times New Roman" w:hAnsi="Times New Roman" w:cs="Times New Roman"/>
          <w:sz w:val="24"/>
          <w:szCs w:val="24"/>
        </w:rPr>
        <w:t>edí,</w:t>
      </w:r>
    </w:p>
    <w:p w:rsidR="005D48F8" w:rsidRPr="00F76D2B" w:rsidRDefault="00F76D2B" w:rsidP="00F76D2B">
      <w:pPr>
        <w:pStyle w:val="Odstavecseseznamem"/>
        <w:widowControl w:val="0"/>
        <w:numPr>
          <w:ilvl w:val="0"/>
          <w:numId w:val="12"/>
        </w:numPr>
        <w:spacing w:before="120"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manažerů a pracovníků</w:t>
      </w:r>
      <w:r w:rsidR="005D48F8" w:rsidRPr="00F76D2B">
        <w:rPr>
          <w:rFonts w:ascii="Times New Roman" w:hAnsi="Times New Roman" w:cs="Times New Roman"/>
          <w:sz w:val="24"/>
          <w:szCs w:val="24"/>
        </w:rPr>
        <w:t xml:space="preserve"> s cílem zvýšit znalosti a</w:t>
      </w:r>
      <w:r>
        <w:rPr>
          <w:rFonts w:ascii="Times New Roman" w:hAnsi="Times New Roman" w:cs="Times New Roman"/>
          <w:sz w:val="24"/>
          <w:szCs w:val="24"/>
        </w:rPr>
        <w:t xml:space="preserve"> chápání stresu, jeho možných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r w:rsidR="005D48F8" w:rsidRPr="00F76D2B">
        <w:rPr>
          <w:rFonts w:ascii="Times New Roman" w:hAnsi="Times New Roman" w:cs="Times New Roman"/>
          <w:sz w:val="24"/>
          <w:szCs w:val="24"/>
        </w:rPr>
        <w:t>ícin</w:t>
      </w:r>
      <w:proofErr w:type="spellEnd"/>
      <w:r w:rsidR="005D48F8" w:rsidRPr="00F76D2B">
        <w:rPr>
          <w:rFonts w:ascii="Times New Roman" w:hAnsi="Times New Roman" w:cs="Times New Roman"/>
          <w:sz w:val="24"/>
          <w:szCs w:val="24"/>
        </w:rPr>
        <w:t>, toho, jak s ním zacházet a/nebo se</w:t>
      </w:r>
      <w:r>
        <w:rPr>
          <w:rFonts w:ascii="Times New Roman" w:hAnsi="Times New Roman" w:cs="Times New Roman"/>
          <w:sz w:val="24"/>
          <w:szCs w:val="24"/>
        </w:rPr>
        <w:t xml:space="preserve"> přizpů</w:t>
      </w:r>
      <w:r w:rsidR="005D48F8" w:rsidRPr="00F76D2B">
        <w:rPr>
          <w:rFonts w:ascii="Times New Roman" w:hAnsi="Times New Roman" w:cs="Times New Roman"/>
          <w:sz w:val="24"/>
          <w:szCs w:val="24"/>
        </w:rPr>
        <w:t xml:space="preserve">sobit </w:t>
      </w:r>
      <w:r>
        <w:rPr>
          <w:rFonts w:ascii="Times New Roman" w:hAnsi="Times New Roman" w:cs="Times New Roman"/>
          <w:sz w:val="24"/>
          <w:szCs w:val="24"/>
        </w:rPr>
        <w:t>změ</w:t>
      </w:r>
      <w:r w:rsidR="005D48F8" w:rsidRPr="00F76D2B">
        <w:rPr>
          <w:rFonts w:ascii="Times New Roman" w:hAnsi="Times New Roman" w:cs="Times New Roman"/>
          <w:sz w:val="24"/>
          <w:szCs w:val="24"/>
        </w:rPr>
        <w:t>nám,</w:t>
      </w:r>
    </w:p>
    <w:p w:rsidR="005D48F8" w:rsidRPr="00F76D2B" w:rsidRDefault="00F76D2B" w:rsidP="00F76D2B">
      <w:pPr>
        <w:pStyle w:val="Odstavecseseznamem"/>
        <w:widowControl w:val="0"/>
        <w:numPr>
          <w:ilvl w:val="0"/>
          <w:numId w:val="12"/>
        </w:numPr>
        <w:spacing w:before="120"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informací pracovníků</w:t>
      </w:r>
      <w:r w:rsidR="005D48F8" w:rsidRPr="00F76D2B">
        <w:rPr>
          <w:rFonts w:ascii="Times New Roman" w:hAnsi="Times New Roman" w:cs="Times New Roman"/>
          <w:sz w:val="24"/>
          <w:szCs w:val="24"/>
        </w:rPr>
        <w:t>m a konzultace s nimi a/nebo s jejich zástupci v souladu s legislativou EU a národní legislativou, kolektivními smlouvami a praxí.</w:t>
      </w:r>
    </w:p>
    <w:p w:rsidR="005D48F8" w:rsidRPr="00CE4A5C" w:rsidRDefault="005D48F8" w:rsidP="009740CE">
      <w:pPr>
        <w:pStyle w:val="Zkladntext"/>
        <w:spacing w:line="360" w:lineRule="auto"/>
        <w:rPr>
          <w:color w:val="FF0000"/>
          <w:lang w:val="cs-CZ"/>
        </w:rPr>
      </w:pPr>
    </w:p>
    <w:p w:rsidR="005D48F8" w:rsidRDefault="00BA2E26" w:rsidP="009740CE">
      <w:pPr>
        <w:pStyle w:val="Nadpis1"/>
        <w:widowControl w:val="0"/>
        <w:numPr>
          <w:ilvl w:val="0"/>
          <w:numId w:val="15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609B5">
        <w:rPr>
          <w:sz w:val="24"/>
          <w:szCs w:val="24"/>
        </w:rPr>
        <w:t>IMPLEMENTACE A NÁSLEDNÉ KROKY</w:t>
      </w:r>
    </w:p>
    <w:p w:rsidR="00BA2E26" w:rsidRPr="00E609B5" w:rsidRDefault="00BA2E26" w:rsidP="00BA2E26">
      <w:pPr>
        <w:pStyle w:val="Nadpis1"/>
        <w:widowControl w:val="0"/>
        <w:tabs>
          <w:tab w:val="left" w:pos="478"/>
        </w:tabs>
        <w:spacing w:before="0" w:beforeAutospacing="0" w:after="0" w:afterAutospacing="0" w:line="360" w:lineRule="auto"/>
        <w:ind w:left="117"/>
        <w:jc w:val="both"/>
        <w:rPr>
          <w:sz w:val="24"/>
          <w:szCs w:val="24"/>
        </w:rPr>
      </w:pPr>
    </w:p>
    <w:p w:rsidR="005D48F8" w:rsidRPr="00F76D2B" w:rsidRDefault="005D48F8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Tato dobrovolná evropská rámcová dohoda z</w:t>
      </w:r>
      <w:r w:rsidR="00F76D2B" w:rsidRPr="00F76D2B">
        <w:rPr>
          <w:rFonts w:ascii="Times New Roman" w:hAnsi="Times New Roman" w:cs="Times New Roman"/>
          <w:sz w:val="24"/>
          <w:szCs w:val="24"/>
        </w:rPr>
        <w:t>avazuje, v kontextu článku 139 Smlouvy, č</w:t>
      </w:r>
      <w:r w:rsidRPr="00F76D2B">
        <w:rPr>
          <w:rFonts w:ascii="Times New Roman" w:hAnsi="Times New Roman" w:cs="Times New Roman"/>
          <w:sz w:val="24"/>
          <w:szCs w:val="24"/>
        </w:rPr>
        <w:t>leny UNICE/UEAPME, CEEP a EOK (a kontaktní výbo</w:t>
      </w:r>
      <w:r w:rsidR="00F76D2B" w:rsidRPr="00F76D2B">
        <w:rPr>
          <w:rFonts w:ascii="Times New Roman" w:hAnsi="Times New Roman" w:cs="Times New Roman"/>
          <w:sz w:val="24"/>
          <w:szCs w:val="24"/>
        </w:rPr>
        <w:t>r EUROCADRES/CEC), aby ji zavádě</w:t>
      </w:r>
      <w:r w:rsidRPr="00F76D2B">
        <w:rPr>
          <w:rFonts w:ascii="Times New Roman" w:hAnsi="Times New Roman" w:cs="Times New Roman"/>
          <w:sz w:val="24"/>
          <w:szCs w:val="24"/>
        </w:rPr>
        <w:t>li v souladu s postupy a praxí specifickou</w:t>
      </w:r>
      <w:r w:rsidR="00F76D2B" w:rsidRPr="00F76D2B">
        <w:rPr>
          <w:rFonts w:ascii="Times New Roman" w:hAnsi="Times New Roman" w:cs="Times New Roman"/>
          <w:sz w:val="24"/>
          <w:szCs w:val="24"/>
        </w:rPr>
        <w:t xml:space="preserve"> pro management a pracovníky v č</w:t>
      </w:r>
      <w:r w:rsidRPr="00F76D2B">
        <w:rPr>
          <w:rFonts w:ascii="Times New Roman" w:hAnsi="Times New Roman" w:cs="Times New Roman"/>
          <w:sz w:val="24"/>
          <w:szCs w:val="24"/>
        </w:rPr>
        <w:t>lenských stát</w:t>
      </w:r>
      <w:r w:rsidR="00F76D2B" w:rsidRPr="00F76D2B">
        <w:rPr>
          <w:rFonts w:ascii="Times New Roman" w:hAnsi="Times New Roman" w:cs="Times New Roman"/>
          <w:sz w:val="24"/>
          <w:szCs w:val="24"/>
        </w:rPr>
        <w:t>ech a zemích Evropského hospodář</w:t>
      </w:r>
      <w:r w:rsidRPr="00F76D2B">
        <w:rPr>
          <w:rFonts w:ascii="Times New Roman" w:hAnsi="Times New Roman" w:cs="Times New Roman"/>
          <w:sz w:val="24"/>
          <w:szCs w:val="24"/>
        </w:rPr>
        <w:t>ského prostoru.</w:t>
      </w:r>
    </w:p>
    <w:p w:rsidR="005D48F8" w:rsidRPr="00F76D2B" w:rsidRDefault="005D48F8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S</w:t>
      </w:r>
      <w:r w:rsidR="00F76D2B" w:rsidRPr="00F76D2B">
        <w:rPr>
          <w:rFonts w:ascii="Times New Roman" w:hAnsi="Times New Roman" w:cs="Times New Roman"/>
          <w:sz w:val="24"/>
          <w:szCs w:val="24"/>
        </w:rPr>
        <w:t xml:space="preserve">ignatářské strany </w:t>
      </w:r>
      <w:proofErr w:type="spellStart"/>
      <w:r w:rsidR="00F76D2B" w:rsidRPr="00F76D2B">
        <w:rPr>
          <w:rFonts w:ascii="Times New Roman" w:hAnsi="Times New Roman" w:cs="Times New Roman"/>
          <w:sz w:val="24"/>
          <w:szCs w:val="24"/>
        </w:rPr>
        <w:t>rovnež</w:t>
      </w:r>
      <w:proofErr w:type="spellEnd"/>
      <w:r w:rsidR="00F76D2B" w:rsidRPr="00F76D2B">
        <w:rPr>
          <w:rFonts w:ascii="Times New Roman" w:hAnsi="Times New Roman" w:cs="Times New Roman"/>
          <w:sz w:val="24"/>
          <w:szCs w:val="24"/>
        </w:rPr>
        <w:t xml:space="preserve"> vyzývají své č</w:t>
      </w:r>
      <w:r w:rsidRPr="00F76D2B">
        <w:rPr>
          <w:rFonts w:ascii="Times New Roman" w:hAnsi="Times New Roman" w:cs="Times New Roman"/>
          <w:sz w:val="24"/>
          <w:szCs w:val="24"/>
        </w:rPr>
        <w:t xml:space="preserve">lenské organizace v </w:t>
      </w:r>
      <w:r w:rsidR="00F76D2B" w:rsidRPr="00F76D2B">
        <w:rPr>
          <w:rFonts w:ascii="Times New Roman" w:hAnsi="Times New Roman" w:cs="Times New Roman"/>
          <w:sz w:val="24"/>
          <w:szCs w:val="24"/>
        </w:rPr>
        <w:t>kandidátských zemích, aby zavádě</w:t>
      </w:r>
      <w:r w:rsidRPr="00F76D2B">
        <w:rPr>
          <w:rFonts w:ascii="Times New Roman" w:hAnsi="Times New Roman" w:cs="Times New Roman"/>
          <w:sz w:val="24"/>
          <w:szCs w:val="24"/>
        </w:rPr>
        <w:t>ly tuto dohodu.</w:t>
      </w:r>
    </w:p>
    <w:p w:rsidR="005D48F8" w:rsidRPr="00F76D2B" w:rsidRDefault="005D48F8" w:rsidP="00F76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2B">
        <w:rPr>
          <w:rFonts w:ascii="Times New Roman" w:hAnsi="Times New Roman" w:cs="Times New Roman"/>
          <w:sz w:val="24"/>
          <w:szCs w:val="24"/>
        </w:rPr>
        <w:t>Implementa</w:t>
      </w:r>
      <w:r w:rsidR="00F76D2B" w:rsidRPr="00F76D2B">
        <w:rPr>
          <w:rFonts w:ascii="Times New Roman" w:hAnsi="Times New Roman" w:cs="Times New Roman"/>
          <w:sz w:val="24"/>
          <w:szCs w:val="24"/>
        </w:rPr>
        <w:t>ce této dohody bude provedena během tř</w:t>
      </w:r>
      <w:r w:rsidRPr="00F76D2B">
        <w:rPr>
          <w:rFonts w:ascii="Times New Roman" w:hAnsi="Times New Roman" w:cs="Times New Roman"/>
          <w:sz w:val="24"/>
          <w:szCs w:val="24"/>
        </w:rPr>
        <w:t>í let od data jejího podpisu.</w:t>
      </w:r>
    </w:p>
    <w:p w:rsidR="005D48F8" w:rsidRPr="00590073" w:rsidRDefault="00F76D2B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Č</w:t>
      </w:r>
      <w:r w:rsidR="005D48F8" w:rsidRPr="00590073">
        <w:rPr>
          <w:rFonts w:ascii="Times New Roman" w:hAnsi="Times New Roman" w:cs="Times New Roman"/>
          <w:sz w:val="24"/>
          <w:szCs w:val="24"/>
        </w:rPr>
        <w:t xml:space="preserve">lenské organizace podají zprávu o implementaci této dohody Výboru pro </w:t>
      </w:r>
      <w:r w:rsidRPr="00590073">
        <w:rPr>
          <w:rFonts w:ascii="Times New Roman" w:hAnsi="Times New Roman" w:cs="Times New Roman"/>
          <w:sz w:val="24"/>
          <w:szCs w:val="24"/>
        </w:rPr>
        <w:t>sociální dialog. Následující tř</w:t>
      </w:r>
      <w:r w:rsidR="005D48F8" w:rsidRPr="00590073">
        <w:rPr>
          <w:rFonts w:ascii="Times New Roman" w:hAnsi="Times New Roman" w:cs="Times New Roman"/>
          <w:sz w:val="24"/>
          <w:szCs w:val="24"/>
        </w:rPr>
        <w:t>i roky od podpisu této dohody bude Vý</w:t>
      </w:r>
      <w:r w:rsidRPr="00590073">
        <w:rPr>
          <w:rFonts w:ascii="Times New Roman" w:hAnsi="Times New Roman" w:cs="Times New Roman"/>
          <w:sz w:val="24"/>
          <w:szCs w:val="24"/>
        </w:rPr>
        <w:t>bor pro sociální dialog každoročně př</w:t>
      </w:r>
      <w:r w:rsidR="005D48F8" w:rsidRPr="00590073">
        <w:rPr>
          <w:rFonts w:ascii="Times New Roman" w:hAnsi="Times New Roman" w:cs="Times New Roman"/>
          <w:sz w:val="24"/>
          <w:szCs w:val="24"/>
        </w:rPr>
        <w:t>ipravovat tabulky shrnující pr</w:t>
      </w:r>
      <w:r w:rsidRPr="00590073">
        <w:rPr>
          <w:rFonts w:ascii="Times New Roman" w:hAnsi="Times New Roman" w:cs="Times New Roman"/>
          <w:sz w:val="24"/>
          <w:szCs w:val="24"/>
        </w:rPr>
        <w:t>obíhající implementaci dohody. Č</w:t>
      </w:r>
      <w:r w:rsidR="005D48F8" w:rsidRPr="00590073">
        <w:rPr>
          <w:rFonts w:ascii="Times New Roman" w:hAnsi="Times New Roman" w:cs="Times New Roman"/>
          <w:sz w:val="24"/>
          <w:szCs w:val="24"/>
        </w:rPr>
        <w:t>tvrtý rok Výbor pro sociální dialog vypracu</w:t>
      </w:r>
      <w:r w:rsidRPr="00590073">
        <w:rPr>
          <w:rFonts w:ascii="Times New Roman" w:hAnsi="Times New Roman" w:cs="Times New Roman"/>
          <w:sz w:val="24"/>
          <w:szCs w:val="24"/>
        </w:rPr>
        <w:t>je celkovou zprávu o implementač</w:t>
      </w:r>
      <w:r w:rsidR="005D48F8" w:rsidRPr="00590073">
        <w:rPr>
          <w:rFonts w:ascii="Times New Roman" w:hAnsi="Times New Roman" w:cs="Times New Roman"/>
          <w:sz w:val="24"/>
          <w:szCs w:val="24"/>
        </w:rPr>
        <w:t>ních akcích.</w:t>
      </w:r>
    </w:p>
    <w:p w:rsidR="005D48F8" w:rsidRPr="00590073" w:rsidRDefault="005D48F8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S</w:t>
      </w:r>
      <w:r w:rsidR="00F76D2B" w:rsidRPr="00590073">
        <w:rPr>
          <w:rFonts w:ascii="Times New Roman" w:hAnsi="Times New Roman" w:cs="Times New Roman"/>
          <w:sz w:val="24"/>
          <w:szCs w:val="24"/>
        </w:rPr>
        <w:t>ignatářské strany zhodnotí a přezkoumají dohodu kdykoli po pě</w:t>
      </w:r>
      <w:r w:rsidRPr="00590073">
        <w:rPr>
          <w:rFonts w:ascii="Times New Roman" w:hAnsi="Times New Roman" w:cs="Times New Roman"/>
          <w:sz w:val="24"/>
          <w:szCs w:val="24"/>
        </w:rPr>
        <w:t>ti letech od podpisu, pokud o to jedna z nich požádá.</w:t>
      </w:r>
    </w:p>
    <w:p w:rsidR="005D48F8" w:rsidRPr="00590073" w:rsidRDefault="00F76D2B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lastRenderedPageBreak/>
        <w:t xml:space="preserve">V případě otázek ohledně obsahu této dohody se mohou zúčastněné členské organizace </w:t>
      </w:r>
      <w:proofErr w:type="spellStart"/>
      <w:r w:rsidRPr="00590073">
        <w:rPr>
          <w:rFonts w:ascii="Times New Roman" w:hAnsi="Times New Roman" w:cs="Times New Roman"/>
          <w:sz w:val="24"/>
          <w:szCs w:val="24"/>
        </w:rPr>
        <w:t>spolecně</w:t>
      </w:r>
      <w:proofErr w:type="spellEnd"/>
      <w:r w:rsidRPr="00590073">
        <w:rPr>
          <w:rFonts w:ascii="Times New Roman" w:hAnsi="Times New Roman" w:cs="Times New Roman"/>
          <w:sz w:val="24"/>
          <w:szCs w:val="24"/>
        </w:rPr>
        <w:t xml:space="preserve"> nebo jednotlivě</w:t>
      </w:r>
      <w:r w:rsidR="005D48F8" w:rsidRPr="00590073">
        <w:rPr>
          <w:rFonts w:ascii="Times New Roman" w:hAnsi="Times New Roman" w:cs="Times New Roman"/>
          <w:sz w:val="24"/>
          <w:szCs w:val="24"/>
        </w:rPr>
        <w:t xml:space="preserve"> obracet na signatá</w:t>
      </w:r>
      <w:r w:rsidRPr="00590073">
        <w:rPr>
          <w:rFonts w:ascii="Times New Roman" w:hAnsi="Times New Roman" w:cs="Times New Roman"/>
          <w:sz w:val="24"/>
          <w:szCs w:val="24"/>
        </w:rPr>
        <w:t>ř</w:t>
      </w:r>
      <w:r w:rsidR="005D48F8" w:rsidRPr="00590073">
        <w:rPr>
          <w:rFonts w:ascii="Times New Roman" w:hAnsi="Times New Roman" w:cs="Times New Roman"/>
          <w:sz w:val="24"/>
          <w:szCs w:val="24"/>
        </w:rPr>
        <w:t>ské strany, kt</w:t>
      </w:r>
      <w:r w:rsidRPr="00590073">
        <w:rPr>
          <w:rFonts w:ascii="Times New Roman" w:hAnsi="Times New Roman" w:cs="Times New Roman"/>
          <w:sz w:val="24"/>
          <w:szCs w:val="24"/>
        </w:rPr>
        <w:t>eré společně nebo jednotlivě</w:t>
      </w:r>
      <w:r w:rsidR="005D48F8" w:rsidRPr="00590073">
        <w:rPr>
          <w:rFonts w:ascii="Times New Roman" w:hAnsi="Times New Roman" w:cs="Times New Roman"/>
          <w:sz w:val="24"/>
          <w:szCs w:val="24"/>
        </w:rPr>
        <w:t xml:space="preserve"> odpoví.</w:t>
      </w:r>
    </w:p>
    <w:p w:rsidR="005D48F8" w:rsidRPr="00590073" w:rsidRDefault="00F76D2B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Při implementaci této dohody se členové signatář</w:t>
      </w:r>
      <w:r w:rsidR="005D48F8" w:rsidRPr="00590073">
        <w:rPr>
          <w:rFonts w:ascii="Times New Roman" w:hAnsi="Times New Roman" w:cs="Times New Roman"/>
          <w:sz w:val="24"/>
          <w:szCs w:val="24"/>
        </w:rPr>
        <w:t>ských stran vyvarují zbyte</w:t>
      </w:r>
      <w:r w:rsidRPr="00590073">
        <w:rPr>
          <w:rFonts w:ascii="Times New Roman" w:hAnsi="Times New Roman" w:cs="Times New Roman"/>
          <w:sz w:val="24"/>
          <w:szCs w:val="24"/>
        </w:rPr>
        <w:t>č</w:t>
      </w:r>
      <w:r w:rsidR="005D48F8" w:rsidRPr="00590073">
        <w:rPr>
          <w:rFonts w:ascii="Times New Roman" w:hAnsi="Times New Roman" w:cs="Times New Roman"/>
          <w:sz w:val="24"/>
          <w:szCs w:val="24"/>
        </w:rPr>
        <w:t xml:space="preserve">nému zatížení malých a </w:t>
      </w:r>
      <w:r w:rsidRPr="00590073">
        <w:rPr>
          <w:rFonts w:ascii="Times New Roman" w:hAnsi="Times New Roman" w:cs="Times New Roman"/>
          <w:sz w:val="24"/>
          <w:szCs w:val="24"/>
        </w:rPr>
        <w:t>stř</w:t>
      </w:r>
      <w:r w:rsidR="005D48F8" w:rsidRPr="00590073">
        <w:rPr>
          <w:rFonts w:ascii="Times New Roman" w:hAnsi="Times New Roman" w:cs="Times New Roman"/>
          <w:sz w:val="24"/>
          <w:szCs w:val="24"/>
        </w:rPr>
        <w:t xml:space="preserve">edních </w:t>
      </w:r>
      <w:r w:rsidRPr="00590073">
        <w:rPr>
          <w:rFonts w:ascii="Times New Roman" w:hAnsi="Times New Roman" w:cs="Times New Roman"/>
          <w:sz w:val="24"/>
          <w:szCs w:val="24"/>
        </w:rPr>
        <w:t>podniků</w:t>
      </w:r>
      <w:r w:rsidR="005D48F8" w:rsidRPr="00590073">
        <w:rPr>
          <w:rFonts w:ascii="Times New Roman" w:hAnsi="Times New Roman" w:cs="Times New Roman"/>
          <w:sz w:val="24"/>
          <w:szCs w:val="24"/>
        </w:rPr>
        <w:t>.</w:t>
      </w:r>
    </w:p>
    <w:p w:rsidR="005D48F8" w:rsidRPr="00590073" w:rsidRDefault="005D48F8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Implemen</w:t>
      </w:r>
      <w:r w:rsidR="00590073" w:rsidRPr="00590073">
        <w:rPr>
          <w:rFonts w:ascii="Times New Roman" w:hAnsi="Times New Roman" w:cs="Times New Roman"/>
          <w:sz w:val="24"/>
          <w:szCs w:val="24"/>
        </w:rPr>
        <w:t>tace této dohody není opodstatně</w:t>
      </w:r>
      <w:r w:rsidRPr="00590073">
        <w:rPr>
          <w:rFonts w:ascii="Times New Roman" w:hAnsi="Times New Roman" w:cs="Times New Roman"/>
          <w:sz w:val="24"/>
          <w:szCs w:val="24"/>
        </w:rPr>
        <w:t>ním snižování obecné úrovn</w:t>
      </w:r>
      <w:r w:rsidR="00590073" w:rsidRPr="00590073">
        <w:rPr>
          <w:rFonts w:ascii="Times New Roman" w:hAnsi="Times New Roman" w:cs="Times New Roman"/>
          <w:sz w:val="24"/>
          <w:szCs w:val="24"/>
        </w:rPr>
        <w:t>ě ochrany pracovníků</w:t>
      </w:r>
      <w:r w:rsidRPr="00590073">
        <w:rPr>
          <w:rFonts w:ascii="Times New Roman" w:hAnsi="Times New Roman" w:cs="Times New Roman"/>
          <w:sz w:val="24"/>
          <w:szCs w:val="24"/>
        </w:rPr>
        <w:t>m již poskytované v oblasti této dohody.</w:t>
      </w:r>
    </w:p>
    <w:p w:rsidR="005D48F8" w:rsidRPr="00590073" w:rsidRDefault="005D48F8" w:rsidP="005900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73">
        <w:rPr>
          <w:rFonts w:ascii="Times New Roman" w:hAnsi="Times New Roman" w:cs="Times New Roman"/>
          <w:sz w:val="24"/>
          <w:szCs w:val="24"/>
        </w:rPr>
        <w:t>Tato dohoda n</w:t>
      </w:r>
      <w:r w:rsidR="00590073" w:rsidRPr="00590073">
        <w:rPr>
          <w:rFonts w:ascii="Times New Roman" w:hAnsi="Times New Roman" w:cs="Times New Roman"/>
          <w:sz w:val="24"/>
          <w:szCs w:val="24"/>
        </w:rPr>
        <w:t>ebrání právu sociálních partnerů uzavírat, na příslušné úrovni, včetně úrovně</w:t>
      </w:r>
      <w:r w:rsidRPr="00590073">
        <w:rPr>
          <w:rFonts w:ascii="Times New Roman" w:hAnsi="Times New Roman" w:cs="Times New Roman"/>
          <w:sz w:val="24"/>
          <w:szCs w:val="24"/>
        </w:rPr>
        <w:t xml:space="preserve"> evropské,</w:t>
      </w:r>
      <w:r w:rsidR="00590073" w:rsidRPr="00590073">
        <w:rPr>
          <w:rFonts w:ascii="Times New Roman" w:hAnsi="Times New Roman" w:cs="Times New Roman"/>
          <w:sz w:val="24"/>
          <w:szCs w:val="24"/>
        </w:rPr>
        <w:t xml:space="preserve"> dohody upravující a /nebo doplňující tuto dohodu způ</w:t>
      </w:r>
      <w:r w:rsidRPr="00590073">
        <w:rPr>
          <w:rFonts w:ascii="Times New Roman" w:hAnsi="Times New Roman" w:cs="Times New Roman"/>
          <w:sz w:val="24"/>
          <w:szCs w:val="24"/>
        </w:rPr>
        <w:t>sobem, který vezme v úvahu jejich konkrétní pot</w:t>
      </w:r>
      <w:r w:rsidR="00590073" w:rsidRPr="00590073">
        <w:rPr>
          <w:rFonts w:ascii="Times New Roman" w:hAnsi="Times New Roman" w:cs="Times New Roman"/>
          <w:sz w:val="24"/>
          <w:szCs w:val="24"/>
        </w:rPr>
        <w:t>ř</w:t>
      </w:r>
      <w:r w:rsidRPr="00590073">
        <w:rPr>
          <w:rFonts w:ascii="Times New Roman" w:hAnsi="Times New Roman" w:cs="Times New Roman"/>
          <w:sz w:val="24"/>
          <w:szCs w:val="24"/>
        </w:rPr>
        <w:t>eby.</w:t>
      </w:r>
    </w:p>
    <w:p w:rsidR="00D95CF8" w:rsidRPr="00D95CF8" w:rsidRDefault="00D95CF8" w:rsidP="00D95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0CE" w:rsidRPr="00790D8D" w:rsidRDefault="009740CE" w:rsidP="009740CE">
      <w:pPr>
        <w:pStyle w:val="Odstavecseseznamem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D8D">
        <w:rPr>
          <w:rFonts w:ascii="Times New Roman" w:hAnsi="Times New Roman" w:cs="Times New Roman"/>
          <w:b/>
          <w:sz w:val="24"/>
          <w:szCs w:val="24"/>
        </w:rPr>
        <w:t>Obsah dohody a její implementace</w:t>
      </w:r>
    </w:p>
    <w:p w:rsidR="00935EBE" w:rsidRPr="00172437" w:rsidRDefault="00E62CC1" w:rsidP="00172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4E0">
        <w:rPr>
          <w:rFonts w:ascii="Times New Roman" w:hAnsi="Times New Roman" w:cs="Times New Roman"/>
          <w:sz w:val="24"/>
          <w:szCs w:val="24"/>
        </w:rPr>
        <w:t xml:space="preserve">Tato rámcová dohoda </w:t>
      </w:r>
      <w:r w:rsidR="00D024E0" w:rsidRPr="00D024E0">
        <w:rPr>
          <w:rFonts w:ascii="Times New Roman" w:hAnsi="Times New Roman" w:cs="Times New Roman"/>
          <w:sz w:val="24"/>
          <w:szCs w:val="24"/>
        </w:rPr>
        <w:t>pokrývá otázky</w:t>
      </w:r>
      <w:r w:rsidRPr="00D024E0">
        <w:rPr>
          <w:rFonts w:ascii="Times New Roman" w:hAnsi="Times New Roman" w:cs="Times New Roman"/>
          <w:sz w:val="24"/>
          <w:szCs w:val="24"/>
        </w:rPr>
        <w:t xml:space="preserve"> jako </w:t>
      </w:r>
      <w:r w:rsidR="00D024E0" w:rsidRPr="00D024E0">
        <w:rPr>
          <w:rFonts w:ascii="Times New Roman" w:hAnsi="Times New Roman" w:cs="Times New Roman"/>
          <w:sz w:val="24"/>
          <w:szCs w:val="24"/>
        </w:rPr>
        <w:t>například jak identifikovat</w:t>
      </w:r>
      <w:r w:rsidRPr="00D024E0">
        <w:rPr>
          <w:rFonts w:ascii="Times New Roman" w:hAnsi="Times New Roman" w:cs="Times New Roman"/>
          <w:sz w:val="24"/>
          <w:szCs w:val="24"/>
        </w:rPr>
        <w:t>,</w:t>
      </w:r>
      <w:r w:rsidR="00D024E0" w:rsidRPr="00D024E0">
        <w:rPr>
          <w:rFonts w:ascii="Times New Roman" w:hAnsi="Times New Roman" w:cs="Times New Roman"/>
          <w:sz w:val="24"/>
          <w:szCs w:val="24"/>
        </w:rPr>
        <w:t xml:space="preserve"> předcházet,</w:t>
      </w:r>
      <w:r w:rsidRPr="00D024E0">
        <w:rPr>
          <w:rFonts w:ascii="Times New Roman" w:hAnsi="Times New Roman" w:cs="Times New Roman"/>
          <w:sz w:val="24"/>
          <w:szCs w:val="24"/>
        </w:rPr>
        <w:t xml:space="preserve"> odstran</w:t>
      </w:r>
      <w:r w:rsidR="00D024E0" w:rsidRPr="00D024E0">
        <w:rPr>
          <w:rFonts w:ascii="Times New Roman" w:hAnsi="Times New Roman" w:cs="Times New Roman"/>
          <w:sz w:val="24"/>
          <w:szCs w:val="24"/>
        </w:rPr>
        <w:t xml:space="preserve">it </w:t>
      </w:r>
      <w:r w:rsidRPr="00D024E0">
        <w:rPr>
          <w:rFonts w:ascii="Times New Roman" w:hAnsi="Times New Roman" w:cs="Times New Roman"/>
          <w:sz w:val="24"/>
          <w:szCs w:val="24"/>
        </w:rPr>
        <w:t>či sníž</w:t>
      </w:r>
      <w:r w:rsidR="00D024E0" w:rsidRPr="00D024E0">
        <w:rPr>
          <w:rFonts w:ascii="Times New Roman" w:hAnsi="Times New Roman" w:cs="Times New Roman"/>
          <w:sz w:val="24"/>
          <w:szCs w:val="24"/>
        </w:rPr>
        <w:t>it</w:t>
      </w:r>
      <w:r w:rsidRPr="00D024E0">
        <w:rPr>
          <w:rFonts w:ascii="Times New Roman" w:hAnsi="Times New Roman" w:cs="Times New Roman"/>
          <w:sz w:val="24"/>
          <w:szCs w:val="24"/>
        </w:rPr>
        <w:t xml:space="preserve"> </w:t>
      </w:r>
      <w:r w:rsidR="00D024E0" w:rsidRPr="00D024E0">
        <w:rPr>
          <w:rFonts w:ascii="Times New Roman" w:hAnsi="Times New Roman" w:cs="Times New Roman"/>
          <w:sz w:val="24"/>
          <w:szCs w:val="24"/>
        </w:rPr>
        <w:t>pracovní stres</w:t>
      </w:r>
      <w:r w:rsidRPr="00D024E0">
        <w:rPr>
          <w:rFonts w:ascii="Times New Roman" w:hAnsi="Times New Roman" w:cs="Times New Roman"/>
          <w:sz w:val="24"/>
          <w:szCs w:val="24"/>
        </w:rPr>
        <w:t>, stejně jako odpovědnost zaměstnavatelů i zaměstnanců (a jejich zástupců)</w:t>
      </w:r>
      <w:r w:rsidR="00D024E0" w:rsidRPr="00D024E0">
        <w:rPr>
          <w:rFonts w:ascii="Times New Roman" w:hAnsi="Times New Roman" w:cs="Times New Roman"/>
          <w:sz w:val="24"/>
          <w:szCs w:val="24"/>
        </w:rPr>
        <w:t xml:space="preserve">. Smyslem dohody je </w:t>
      </w:r>
      <w:r w:rsidR="00935EBE">
        <w:rPr>
          <w:rFonts w:ascii="Times New Roman" w:hAnsi="Times New Roman" w:cs="Times New Roman"/>
          <w:sz w:val="24"/>
          <w:szCs w:val="24"/>
        </w:rPr>
        <w:t xml:space="preserve">zvýšit povědomí o stresu spojeném s prací a porozumění mu a </w:t>
      </w:r>
      <w:r w:rsidR="00D024E0" w:rsidRPr="00D024E0">
        <w:rPr>
          <w:rFonts w:ascii="Times New Roman" w:hAnsi="Times New Roman" w:cs="Times New Roman"/>
          <w:sz w:val="24"/>
          <w:szCs w:val="24"/>
        </w:rPr>
        <w:t>napomoci v boji proti tomuto rostoucímu škodlivému jevu,</w:t>
      </w:r>
      <w:r w:rsidRPr="00D024E0">
        <w:rPr>
          <w:rFonts w:ascii="Times New Roman" w:hAnsi="Times New Roman" w:cs="Times New Roman"/>
          <w:sz w:val="24"/>
          <w:szCs w:val="24"/>
        </w:rPr>
        <w:t xml:space="preserve"> který </w:t>
      </w:r>
      <w:r w:rsidR="00D024E0" w:rsidRPr="00D024E0">
        <w:rPr>
          <w:rFonts w:ascii="Times New Roman" w:hAnsi="Times New Roman" w:cs="Times New Roman"/>
          <w:sz w:val="24"/>
          <w:szCs w:val="24"/>
        </w:rPr>
        <w:t xml:space="preserve">může </w:t>
      </w:r>
      <w:r w:rsidRPr="00D024E0">
        <w:rPr>
          <w:rFonts w:ascii="Times New Roman" w:hAnsi="Times New Roman" w:cs="Times New Roman"/>
          <w:sz w:val="24"/>
          <w:szCs w:val="24"/>
        </w:rPr>
        <w:t>potenciálně ovlivnit kterékoli pracoviště.</w:t>
      </w:r>
      <w:r w:rsidR="00935EBE">
        <w:rPr>
          <w:rFonts w:ascii="Times New Roman" w:hAnsi="Times New Roman" w:cs="Times New Roman"/>
          <w:sz w:val="24"/>
          <w:szCs w:val="24"/>
        </w:rPr>
        <w:t xml:space="preserve"> </w:t>
      </w:r>
      <w:r w:rsidR="00935EBE" w:rsidRPr="00172437">
        <w:rPr>
          <w:rFonts w:ascii="Times New Roman" w:hAnsi="Times New Roman" w:cs="Times New Roman"/>
          <w:sz w:val="24"/>
          <w:szCs w:val="24"/>
        </w:rPr>
        <w:t>V</w:t>
      </w:r>
      <w:r w:rsidR="00172437" w:rsidRPr="00172437">
        <w:rPr>
          <w:rFonts w:ascii="Times New Roman" w:hAnsi="Times New Roman" w:cs="Times New Roman"/>
          <w:sz w:val="24"/>
          <w:szCs w:val="24"/>
        </w:rPr>
        <w:t> jednotlivých</w:t>
      </w:r>
      <w:r w:rsidR="00935EBE" w:rsidRPr="00172437">
        <w:rPr>
          <w:rFonts w:ascii="Times New Roman" w:hAnsi="Times New Roman" w:cs="Times New Roman"/>
          <w:sz w:val="24"/>
          <w:szCs w:val="24"/>
        </w:rPr>
        <w:t xml:space="preserve"> kapitolách</w:t>
      </w:r>
      <w:r w:rsidR="00172437" w:rsidRPr="00172437">
        <w:rPr>
          <w:rFonts w:ascii="Times New Roman" w:hAnsi="Times New Roman" w:cs="Times New Roman"/>
          <w:sz w:val="24"/>
          <w:szCs w:val="24"/>
        </w:rPr>
        <w:t xml:space="preserve"> jsou stručně popsány pojmy stres a stres spojený s prací, problémy</w:t>
      </w:r>
      <w:r w:rsidR="00935EBE" w:rsidRPr="00172437">
        <w:rPr>
          <w:rFonts w:ascii="Times New Roman" w:hAnsi="Times New Roman" w:cs="Times New Roman"/>
          <w:sz w:val="24"/>
          <w:szCs w:val="24"/>
        </w:rPr>
        <w:t xml:space="preserve"> stresu spojeného s prací, povinnosti zaměstnavatelů a zaměstnanců, jakož i redukce a prevence problémů </w:t>
      </w:r>
      <w:r w:rsidR="00172437" w:rsidRPr="00172437">
        <w:rPr>
          <w:rFonts w:ascii="Times New Roman" w:hAnsi="Times New Roman" w:cs="Times New Roman"/>
          <w:sz w:val="24"/>
          <w:szCs w:val="24"/>
        </w:rPr>
        <w:t>pracovního stresu</w:t>
      </w:r>
      <w:r w:rsidR="00935EBE" w:rsidRPr="00172437">
        <w:rPr>
          <w:rFonts w:ascii="Times New Roman" w:hAnsi="Times New Roman" w:cs="Times New Roman"/>
          <w:sz w:val="24"/>
          <w:szCs w:val="24"/>
        </w:rPr>
        <w:t>.</w:t>
      </w:r>
    </w:p>
    <w:p w:rsidR="00E62CC1" w:rsidRDefault="00E62CC1" w:rsidP="003C3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07E">
        <w:rPr>
          <w:rFonts w:ascii="Times New Roman" w:hAnsi="Times New Roman" w:cs="Times New Roman"/>
          <w:sz w:val="24"/>
          <w:szCs w:val="24"/>
        </w:rPr>
        <w:t xml:space="preserve">Stres je </w:t>
      </w:r>
      <w:r w:rsidR="00D024E0" w:rsidRPr="003C307E">
        <w:rPr>
          <w:rFonts w:ascii="Times New Roman" w:hAnsi="Times New Roman" w:cs="Times New Roman"/>
          <w:sz w:val="24"/>
          <w:szCs w:val="24"/>
        </w:rPr>
        <w:t xml:space="preserve">v dohodě </w:t>
      </w:r>
      <w:r w:rsidRPr="003C307E">
        <w:rPr>
          <w:rFonts w:ascii="Times New Roman" w:hAnsi="Times New Roman" w:cs="Times New Roman"/>
          <w:sz w:val="24"/>
          <w:szCs w:val="24"/>
        </w:rPr>
        <w:t>popsán jako "</w:t>
      </w:r>
      <w:r w:rsidR="003C307E" w:rsidRPr="003C307E">
        <w:rPr>
          <w:rFonts w:ascii="Times New Roman" w:hAnsi="Times New Roman" w:cs="Times New Roman"/>
          <w:sz w:val="24"/>
          <w:szCs w:val="24"/>
        </w:rPr>
        <w:t xml:space="preserve">stav, který je doprovázen fyzickými, psychickými či sociálními potížemi nebo dysfunkcemi a který je výsledkem toho, že se člověk necítí </w:t>
      </w:r>
      <w:r w:rsidR="003C307E">
        <w:rPr>
          <w:rFonts w:ascii="Times New Roman" w:hAnsi="Times New Roman" w:cs="Times New Roman"/>
          <w:sz w:val="24"/>
          <w:szCs w:val="24"/>
        </w:rPr>
        <w:t>schopen vyrovnat se s požadavky</w:t>
      </w:r>
      <w:r w:rsidR="003C307E" w:rsidRPr="003C307E">
        <w:rPr>
          <w:rFonts w:ascii="Times New Roman" w:hAnsi="Times New Roman" w:cs="Times New Roman"/>
          <w:sz w:val="24"/>
          <w:szCs w:val="24"/>
        </w:rPr>
        <w:t xml:space="preserve"> či očekáváními do něj vkládanými. </w:t>
      </w:r>
      <w:r w:rsidRPr="003C307E">
        <w:rPr>
          <w:rFonts w:ascii="Times New Roman" w:hAnsi="Times New Roman" w:cs="Times New Roman"/>
          <w:sz w:val="24"/>
          <w:szCs w:val="24"/>
        </w:rPr>
        <w:t xml:space="preserve">" Zjišťování, zda </w:t>
      </w:r>
      <w:r w:rsidR="003C307E" w:rsidRPr="003C307E">
        <w:rPr>
          <w:rFonts w:ascii="Times New Roman" w:hAnsi="Times New Roman" w:cs="Times New Roman"/>
          <w:sz w:val="24"/>
          <w:szCs w:val="24"/>
        </w:rPr>
        <w:t xml:space="preserve">se jedná o stres spojený s prací, </w:t>
      </w:r>
      <w:r w:rsidRPr="003C307E">
        <w:rPr>
          <w:rFonts w:ascii="Times New Roman" w:hAnsi="Times New Roman" w:cs="Times New Roman"/>
          <w:sz w:val="24"/>
          <w:szCs w:val="24"/>
        </w:rPr>
        <w:t>může zahrnovat analýzu faktorů jako je organizace práce a procesů, pracovní</w:t>
      </w:r>
      <w:r w:rsidR="003C307E" w:rsidRPr="003C307E">
        <w:rPr>
          <w:rFonts w:ascii="Times New Roman" w:hAnsi="Times New Roman" w:cs="Times New Roman"/>
          <w:sz w:val="24"/>
          <w:szCs w:val="24"/>
        </w:rPr>
        <w:t>ch</w:t>
      </w:r>
      <w:r w:rsidRPr="003C307E">
        <w:rPr>
          <w:rFonts w:ascii="Times New Roman" w:hAnsi="Times New Roman" w:cs="Times New Roman"/>
          <w:sz w:val="24"/>
          <w:szCs w:val="24"/>
        </w:rPr>
        <w:t xml:space="preserve"> podmín</w:t>
      </w:r>
      <w:r w:rsidR="003C307E" w:rsidRPr="003C307E">
        <w:rPr>
          <w:rFonts w:ascii="Times New Roman" w:hAnsi="Times New Roman" w:cs="Times New Roman"/>
          <w:sz w:val="24"/>
          <w:szCs w:val="24"/>
        </w:rPr>
        <w:t>ek</w:t>
      </w:r>
      <w:r w:rsidRPr="003C307E">
        <w:rPr>
          <w:rFonts w:ascii="Times New Roman" w:hAnsi="Times New Roman" w:cs="Times New Roman"/>
          <w:sz w:val="24"/>
          <w:szCs w:val="24"/>
        </w:rPr>
        <w:t xml:space="preserve"> a prostředí, komunikace a subjektivních faktorů. </w:t>
      </w:r>
    </w:p>
    <w:p w:rsidR="001C0C44" w:rsidRDefault="001C0C44" w:rsidP="003C3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bylo dosaženo cíle sledovaného dohodou, je nutné přistupovat ke stresu spojenému s prací jako ke kolektivnímu problému, nesmí zůstávat v individuální sféře jednotlivých pracovníků. Kroky vedoucí ke zjištění, prevenci nebo zvládnutí stresu by měly být podniknuty ve spolupráci s pracovníky a jejich zástupci.</w:t>
      </w:r>
    </w:p>
    <w:p w:rsidR="00E62CC1" w:rsidRPr="00E62CC1" w:rsidRDefault="00513A5E" w:rsidP="00513A5E">
      <w:pPr>
        <w:spacing w:line="360" w:lineRule="auto"/>
        <w:rPr>
          <w:rFonts w:ascii="Verdana" w:eastAsia="Times New Roman" w:hAnsi="Verdana" w:cs="Times New Roman"/>
          <w:color w:val="2A2A2A"/>
          <w:sz w:val="19"/>
          <w:szCs w:val="19"/>
          <w:lang w:eastAsia="cs-CZ"/>
        </w:rPr>
      </w:pPr>
      <w:r w:rsidRPr="00513A5E">
        <w:rPr>
          <w:rFonts w:ascii="Times New Roman" w:hAnsi="Times New Roman" w:cs="Times New Roman"/>
          <w:sz w:val="24"/>
          <w:szCs w:val="24"/>
        </w:rPr>
        <w:t xml:space="preserve">Podle </w:t>
      </w:r>
      <w:r w:rsidR="00935EBE">
        <w:rPr>
          <w:rFonts w:ascii="Times New Roman" w:hAnsi="Times New Roman" w:cs="Times New Roman"/>
          <w:sz w:val="24"/>
          <w:szCs w:val="24"/>
        </w:rPr>
        <w:t>R</w:t>
      </w:r>
      <w:r w:rsidRPr="00513A5E">
        <w:rPr>
          <w:rFonts w:ascii="Times New Roman" w:hAnsi="Times New Roman" w:cs="Times New Roman"/>
          <w:sz w:val="24"/>
          <w:szCs w:val="24"/>
        </w:rPr>
        <w:t>ámcov</w:t>
      </w:r>
      <w:r w:rsidR="00935EBE">
        <w:rPr>
          <w:rFonts w:ascii="Times New Roman" w:hAnsi="Times New Roman" w:cs="Times New Roman"/>
          <w:sz w:val="24"/>
          <w:szCs w:val="24"/>
        </w:rPr>
        <w:t>é</w:t>
      </w:r>
      <w:r w:rsidRPr="00513A5E">
        <w:rPr>
          <w:rFonts w:ascii="Times New Roman" w:hAnsi="Times New Roman" w:cs="Times New Roman"/>
          <w:sz w:val="24"/>
          <w:szCs w:val="24"/>
        </w:rPr>
        <w:t xml:space="preserve"> směrnice o bezpečnosti a ochraně zdraví při práci (směrnice 89/391/EHS)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CC1" w:rsidRPr="00513A5E">
        <w:rPr>
          <w:rFonts w:ascii="Times New Roman" w:hAnsi="Times New Roman" w:cs="Times New Roman"/>
          <w:sz w:val="24"/>
          <w:szCs w:val="24"/>
        </w:rPr>
        <w:t xml:space="preserve">mají </w:t>
      </w:r>
      <w:r w:rsidRPr="00513A5E">
        <w:rPr>
          <w:rFonts w:ascii="Times New Roman" w:hAnsi="Times New Roman" w:cs="Times New Roman"/>
          <w:sz w:val="24"/>
          <w:szCs w:val="24"/>
        </w:rPr>
        <w:t xml:space="preserve">všichni zaměstnavatelé </w:t>
      </w:r>
      <w:r w:rsidR="00E62CC1" w:rsidRPr="00513A5E">
        <w:rPr>
          <w:rFonts w:ascii="Times New Roman" w:hAnsi="Times New Roman" w:cs="Times New Roman"/>
          <w:sz w:val="24"/>
          <w:szCs w:val="24"/>
        </w:rPr>
        <w:t>zákonnou povinnost chránit bezpečnost a zdraví pracovníků.</w:t>
      </w:r>
      <w:r w:rsidR="00E62CC1" w:rsidRPr="00935EBE">
        <w:rPr>
          <w:rFonts w:ascii="Times New Roman" w:hAnsi="Times New Roman" w:cs="Times New Roman"/>
          <w:sz w:val="24"/>
          <w:szCs w:val="24"/>
        </w:rPr>
        <w:t xml:space="preserve"> </w:t>
      </w:r>
      <w:r w:rsidR="00E62CC1" w:rsidRPr="00935EBE">
        <w:rPr>
          <w:rFonts w:ascii="Times New Roman" w:hAnsi="Times New Roman" w:cs="Times New Roman"/>
          <w:sz w:val="24"/>
          <w:szCs w:val="24"/>
        </w:rPr>
        <w:lastRenderedPageBreak/>
        <w:t>Tato povinnost se vztahuje rovněž na problémy stresu spojeného s prací v rozsahu, v němž s sebou nesou riziko pro zdraví a bezpečnost. Je-li zjištěn problém stresu spojeného s prací, musí být přijata opatření k</w:t>
      </w:r>
      <w:r w:rsidR="00935EBE" w:rsidRPr="00935EBE">
        <w:rPr>
          <w:rFonts w:ascii="Times New Roman" w:hAnsi="Times New Roman" w:cs="Times New Roman"/>
          <w:sz w:val="24"/>
          <w:szCs w:val="24"/>
        </w:rPr>
        <w:t xml:space="preserve"> jeho </w:t>
      </w:r>
      <w:r w:rsidR="00E62CC1" w:rsidRPr="00935EBE">
        <w:rPr>
          <w:rFonts w:ascii="Times New Roman" w:hAnsi="Times New Roman" w:cs="Times New Roman"/>
          <w:sz w:val="24"/>
          <w:szCs w:val="24"/>
        </w:rPr>
        <w:t>prevenci, odstranění či zmenšení. To může zahrnovat různá opatření, která mohou být kolektivní, individuální, nebo obojí.</w:t>
      </w:r>
    </w:p>
    <w:p w:rsidR="006D728F" w:rsidRDefault="006D728F" w:rsidP="006D728F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6D728F">
        <w:rPr>
          <w:rFonts w:ascii="Times New Roman" w:hAnsi="Times New Roman" w:cs="Times New Roman"/>
          <w:sz w:val="24"/>
          <w:szCs w:val="24"/>
        </w:rPr>
        <w:t>Mezi taková opatření může například patřit:</w:t>
      </w:r>
    </w:p>
    <w:p w:rsidR="006D728F" w:rsidRDefault="006D728F" w:rsidP="006D728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28F">
        <w:rPr>
          <w:rFonts w:ascii="Times New Roman" w:hAnsi="Times New Roman" w:cs="Times New Roman"/>
          <w:sz w:val="24"/>
          <w:szCs w:val="24"/>
        </w:rPr>
        <w:t>manažerská a komunikační opatření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28F">
        <w:rPr>
          <w:rFonts w:ascii="Times New Roman" w:hAnsi="Times New Roman" w:cs="Times New Roman"/>
          <w:sz w:val="24"/>
          <w:szCs w:val="24"/>
        </w:rPr>
        <w:t xml:space="preserve"> jako je vyjasnění cílů podniku a role jednotlivých pracovníků, zajištění dostatečné manažerské podpory jednotlivcům a týmům, zajištění souladu odpovědnosti a kontroly práce, zlepšení organizace práce a pracovních postupů, pracovních podmínek a prostředí,</w:t>
      </w:r>
    </w:p>
    <w:p w:rsidR="006D728F" w:rsidRPr="006D728F" w:rsidRDefault="006D728F" w:rsidP="006D728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28F">
        <w:rPr>
          <w:rFonts w:ascii="Times New Roman" w:hAnsi="Times New Roman" w:cs="Times New Roman"/>
          <w:sz w:val="24"/>
          <w:szCs w:val="24"/>
        </w:rPr>
        <w:t>školení manažerů a pracovníků s cílem zvýšit znalosti a chápání stresu, jeho možných příčin, toho, jak s ním zacházet a/nebo se přiz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28F">
        <w:rPr>
          <w:rFonts w:ascii="Times New Roman" w:hAnsi="Times New Roman" w:cs="Times New Roman"/>
          <w:sz w:val="24"/>
          <w:szCs w:val="24"/>
        </w:rPr>
        <w:t>ůsobit změnám,</w:t>
      </w:r>
    </w:p>
    <w:p w:rsidR="00AD0F80" w:rsidRPr="006D728F" w:rsidRDefault="006D728F" w:rsidP="006D728F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28F">
        <w:rPr>
          <w:rFonts w:ascii="Times New Roman" w:hAnsi="Times New Roman" w:cs="Times New Roman"/>
          <w:sz w:val="24"/>
          <w:szCs w:val="24"/>
        </w:rPr>
        <w:t>poskytování informací pracovníkům a konzultace s nimi a/nebo s jejich zástupci v souladu s legislativou EU a národní legislativou, kolektivními smlouvami a praxí.</w:t>
      </w:r>
    </w:p>
    <w:p w:rsidR="00570249" w:rsidRPr="00570249" w:rsidRDefault="00570249" w:rsidP="005702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249">
        <w:rPr>
          <w:rFonts w:ascii="Times New Roman" w:hAnsi="Times New Roman" w:cs="Times New Roman"/>
          <w:sz w:val="24"/>
          <w:szCs w:val="24"/>
        </w:rPr>
        <w:t xml:space="preserve">Na evropské úrovni se signatářské strany dohodly na nástrojích a procedurách pro implementaci. Rovněž zajistili rozšíření dohody včetně jejího výkladu mezi členské organizace na národní úrovni. S ohledem na to, že dohoda byla přijata v angličtině, byla ve většině členských států (včetně ČR) prvním krokem implementačního procesu dohoda sociálních partnerů na překladu do národního jazyka. </w:t>
      </w:r>
    </w:p>
    <w:p w:rsidR="001B3DA3" w:rsidRDefault="001B3DA3" w:rsidP="001B3DA3">
      <w:pPr>
        <w:spacing w:line="360" w:lineRule="auto"/>
      </w:pPr>
      <w:r w:rsidRPr="001B3DA3">
        <w:rPr>
          <w:rFonts w:ascii="Times New Roman" w:hAnsi="Times New Roman" w:cs="Times New Roman"/>
          <w:sz w:val="24"/>
          <w:szCs w:val="24"/>
        </w:rPr>
        <w:t xml:space="preserve">S ohledem na již existující široký rozsah evropských a národních právních předpisů a smluvních regulí týkajících se daného tématu se prováděcí opatření nejprve zaměřila na doladění těchto stávajících pravidel v souladu s autonomní dohodou, poté na zvýšení povědomí o evropské rámcové dohodě na vnitrostátní, odvětvové a podnikové úrovni a dále na zpracování a poskytnutí konkrétních opatření a nástrojů, které pomáhají zaměstnavatelům, zaměstnancům a jejich zástupům v řešení stresu na pracovišti. </w:t>
      </w:r>
      <w:r w:rsidR="001C0C44" w:rsidRPr="001B3DA3">
        <w:rPr>
          <w:rFonts w:ascii="Times New Roman" w:hAnsi="Times New Roman" w:cs="Times New Roman"/>
          <w:sz w:val="24"/>
          <w:szCs w:val="24"/>
        </w:rPr>
        <w:t>R</w:t>
      </w:r>
      <w:r w:rsidR="001C0C44">
        <w:rPr>
          <w:rFonts w:ascii="Times New Roman" w:hAnsi="Times New Roman" w:cs="Times New Roman"/>
          <w:sz w:val="24"/>
          <w:szCs w:val="24"/>
        </w:rPr>
        <w:t>ámcová dohoda</w:t>
      </w:r>
      <w:r w:rsidR="001C0C44" w:rsidRPr="001B3DA3">
        <w:rPr>
          <w:rFonts w:ascii="Times New Roman" w:hAnsi="Times New Roman" w:cs="Times New Roman"/>
          <w:sz w:val="24"/>
          <w:szCs w:val="24"/>
        </w:rPr>
        <w:t xml:space="preserve"> </w:t>
      </w:r>
      <w:r w:rsidR="001C0C44">
        <w:rPr>
          <w:rFonts w:ascii="Times New Roman" w:hAnsi="Times New Roman" w:cs="Times New Roman"/>
          <w:sz w:val="24"/>
          <w:szCs w:val="24"/>
        </w:rPr>
        <w:t xml:space="preserve">tak </w:t>
      </w:r>
      <w:r w:rsidR="001C0C44" w:rsidRPr="001B3DA3">
        <w:rPr>
          <w:rFonts w:ascii="Times New Roman" w:hAnsi="Times New Roman" w:cs="Times New Roman"/>
          <w:sz w:val="24"/>
          <w:szCs w:val="24"/>
        </w:rPr>
        <w:t>vytvořila hybnou sílu pro zvýšení úsilí a učinění pokroku směrem k vytvoření vhodnějších pravidel a mechanismů pro zjišťování, prevenci a řízení problémů stresu spojeného s prací.</w:t>
      </w:r>
      <w:r w:rsidR="001C0C44">
        <w:rPr>
          <w:rFonts w:ascii="Times New Roman" w:hAnsi="Times New Roman" w:cs="Times New Roman"/>
          <w:sz w:val="24"/>
          <w:szCs w:val="24"/>
        </w:rPr>
        <w:t xml:space="preserve"> </w:t>
      </w:r>
      <w:r w:rsidR="001C0C44" w:rsidRPr="001C0C44">
        <w:rPr>
          <w:rFonts w:ascii="Times New Roman" w:hAnsi="Times New Roman" w:cs="Times New Roman"/>
          <w:sz w:val="24"/>
          <w:szCs w:val="24"/>
        </w:rPr>
        <w:t>Při její implementaci mají s ohledem na její povahu převahu různé pokyny či doporučení a další neformální nástroje.</w:t>
      </w:r>
      <w:r w:rsidR="001C0C44">
        <w:t xml:space="preserve"> </w:t>
      </w:r>
    </w:p>
    <w:p w:rsidR="00336CCC" w:rsidRDefault="00570249" w:rsidP="00336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EC5">
        <w:rPr>
          <w:rFonts w:ascii="Times New Roman" w:hAnsi="Times New Roman" w:cs="Times New Roman"/>
          <w:sz w:val="24"/>
          <w:szCs w:val="24"/>
        </w:rPr>
        <w:t xml:space="preserve">Ve všech zemích realizovali sociální partneři informační kampaně a aktivity zejména ve vztahu k jejich členským organizacím zaměřené </w:t>
      </w:r>
      <w:r w:rsidR="007C6ECE">
        <w:rPr>
          <w:rFonts w:ascii="Times New Roman" w:hAnsi="Times New Roman" w:cs="Times New Roman"/>
          <w:sz w:val="24"/>
          <w:szCs w:val="24"/>
        </w:rPr>
        <w:t xml:space="preserve">na </w:t>
      </w:r>
      <w:r w:rsidRPr="00AD0EC5">
        <w:rPr>
          <w:rFonts w:ascii="Times New Roman" w:hAnsi="Times New Roman" w:cs="Times New Roman"/>
          <w:sz w:val="24"/>
          <w:szCs w:val="24"/>
        </w:rPr>
        <w:t xml:space="preserve">zvýšení povědomí o evropské rámcové dohodě mezi zaměstnavateli a zaměstnanci. Převážně byly tyto informační a osvětové činnosti </w:t>
      </w:r>
      <w:r w:rsidRPr="00AD0EC5">
        <w:rPr>
          <w:rFonts w:ascii="Times New Roman" w:hAnsi="Times New Roman" w:cs="Times New Roman"/>
          <w:sz w:val="24"/>
          <w:szCs w:val="24"/>
        </w:rPr>
        <w:lastRenderedPageBreak/>
        <w:t xml:space="preserve">prováděny prostřednictvím publikací, brožur a internetu. Vedle </w:t>
      </w:r>
      <w:r w:rsidR="00AD0EC5" w:rsidRPr="00AD0EC5">
        <w:rPr>
          <w:rFonts w:ascii="Times New Roman" w:hAnsi="Times New Roman" w:cs="Times New Roman"/>
          <w:sz w:val="24"/>
          <w:szCs w:val="24"/>
        </w:rPr>
        <w:t xml:space="preserve">těchto </w:t>
      </w:r>
      <w:r w:rsidRPr="00AD0EC5">
        <w:rPr>
          <w:rFonts w:ascii="Times New Roman" w:hAnsi="Times New Roman" w:cs="Times New Roman"/>
          <w:sz w:val="24"/>
          <w:szCs w:val="24"/>
        </w:rPr>
        <w:t xml:space="preserve">informačních nástrojů byla </w:t>
      </w:r>
      <w:r w:rsidR="00AD0EC5" w:rsidRPr="00AD0EC5">
        <w:rPr>
          <w:rFonts w:ascii="Times New Roman" w:hAnsi="Times New Roman" w:cs="Times New Roman"/>
          <w:sz w:val="24"/>
          <w:szCs w:val="24"/>
        </w:rPr>
        <w:t>realizována</w:t>
      </w:r>
      <w:r w:rsidRPr="00AD0EC5">
        <w:rPr>
          <w:rFonts w:ascii="Times New Roman" w:hAnsi="Times New Roman" w:cs="Times New Roman"/>
          <w:sz w:val="24"/>
          <w:szCs w:val="24"/>
        </w:rPr>
        <w:t xml:space="preserve"> i aktivní</w:t>
      </w:r>
      <w:r w:rsidR="00AD0EC5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AD0EC5" w:rsidRPr="00AD0EC5">
        <w:rPr>
          <w:rFonts w:ascii="Times New Roman" w:hAnsi="Times New Roman" w:cs="Times New Roman"/>
          <w:sz w:val="24"/>
          <w:szCs w:val="24"/>
        </w:rPr>
        <w:t xml:space="preserve">, jako jsou semináře, </w:t>
      </w:r>
      <w:r w:rsidRPr="00AD0EC5">
        <w:rPr>
          <w:rFonts w:ascii="Times New Roman" w:hAnsi="Times New Roman" w:cs="Times New Roman"/>
          <w:sz w:val="24"/>
          <w:szCs w:val="24"/>
        </w:rPr>
        <w:t xml:space="preserve">konference, kulaté stoly a osvětové kampaně zaměřené na různé </w:t>
      </w:r>
      <w:r w:rsidR="00AD0EC5" w:rsidRPr="00AD0EC5">
        <w:rPr>
          <w:rFonts w:ascii="Times New Roman" w:hAnsi="Times New Roman" w:cs="Times New Roman"/>
          <w:sz w:val="24"/>
          <w:szCs w:val="24"/>
        </w:rPr>
        <w:t>skupiny</w:t>
      </w:r>
      <w:r w:rsidRPr="00AD0EC5">
        <w:rPr>
          <w:rFonts w:ascii="Times New Roman" w:hAnsi="Times New Roman" w:cs="Times New Roman"/>
          <w:sz w:val="24"/>
          <w:szCs w:val="24"/>
        </w:rPr>
        <w:t>.</w:t>
      </w:r>
    </w:p>
    <w:p w:rsidR="001F4A51" w:rsidRDefault="00AD617F" w:rsidP="001F4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17F">
        <w:rPr>
          <w:rFonts w:ascii="Times New Roman" w:hAnsi="Times New Roman" w:cs="Times New Roman"/>
          <w:sz w:val="24"/>
          <w:szCs w:val="24"/>
        </w:rPr>
        <w:t>Skutečnost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AD617F">
        <w:rPr>
          <w:rFonts w:ascii="Times New Roman" w:hAnsi="Times New Roman" w:cs="Times New Roman"/>
          <w:sz w:val="24"/>
          <w:szCs w:val="24"/>
        </w:rPr>
        <w:t xml:space="preserve"> v různých členských státech byly použity různé st</w:t>
      </w:r>
      <w:r>
        <w:rPr>
          <w:rFonts w:ascii="Times New Roman" w:hAnsi="Times New Roman" w:cs="Times New Roman"/>
          <w:sz w:val="24"/>
          <w:szCs w:val="24"/>
        </w:rPr>
        <w:t xml:space="preserve">rategie při realizaci </w:t>
      </w:r>
      <w:r w:rsidR="007C6ECE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>autonomní dohody, je důkazem jejich odlišné historie,</w:t>
      </w:r>
      <w:r w:rsidRPr="00AD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různých </w:t>
      </w:r>
      <w:r w:rsidRPr="00AD617F">
        <w:rPr>
          <w:rFonts w:ascii="Times New Roman" w:hAnsi="Times New Roman" w:cs="Times New Roman"/>
          <w:sz w:val="24"/>
          <w:szCs w:val="24"/>
        </w:rPr>
        <w:t>národní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D617F">
        <w:rPr>
          <w:rFonts w:ascii="Times New Roman" w:hAnsi="Times New Roman" w:cs="Times New Roman"/>
          <w:sz w:val="24"/>
          <w:szCs w:val="24"/>
        </w:rPr>
        <w:t xml:space="preserve"> sociální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D6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systémů</w:t>
      </w:r>
      <w:r w:rsidRPr="00AD617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specifického způsobu komunikace</w:t>
      </w:r>
      <w:r w:rsidRPr="00AD61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přes tuto různorodost přístupů byly</w:t>
      </w:r>
      <w:r w:rsidR="001F4A51">
        <w:rPr>
          <w:rFonts w:ascii="Times New Roman" w:hAnsi="Times New Roman" w:cs="Times New Roman"/>
          <w:sz w:val="24"/>
          <w:szCs w:val="24"/>
        </w:rPr>
        <w:t>, resp. jsou,</w:t>
      </w:r>
      <w:r>
        <w:rPr>
          <w:rFonts w:ascii="Times New Roman" w:hAnsi="Times New Roman" w:cs="Times New Roman"/>
          <w:sz w:val="24"/>
          <w:szCs w:val="24"/>
        </w:rPr>
        <w:t xml:space="preserve"> ve většině případů tyto metody dohodnuty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soiálními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partnery.</w:t>
      </w:r>
      <w:r w:rsidR="001F4A51">
        <w:rPr>
          <w:rFonts w:ascii="Times New Roman" w:hAnsi="Times New Roman" w:cs="Times New Roman"/>
          <w:sz w:val="24"/>
          <w:szCs w:val="24"/>
        </w:rPr>
        <w:t xml:space="preserve"> 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V mnoha členských státech </w:t>
      </w:r>
      <w:r w:rsidR="001F4A51">
        <w:rPr>
          <w:rFonts w:ascii="Times New Roman" w:hAnsi="Times New Roman" w:cs="Times New Roman"/>
          <w:sz w:val="24"/>
          <w:szCs w:val="24"/>
        </w:rPr>
        <w:t xml:space="preserve">byla 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rámcová dohoda </w:t>
      </w:r>
      <w:r w:rsidR="001F4A51">
        <w:rPr>
          <w:rFonts w:ascii="Times New Roman" w:hAnsi="Times New Roman" w:cs="Times New Roman"/>
          <w:sz w:val="24"/>
          <w:szCs w:val="24"/>
        </w:rPr>
        <w:t xml:space="preserve">provedena 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1F4A51">
        <w:rPr>
          <w:rFonts w:ascii="Times New Roman" w:hAnsi="Times New Roman" w:cs="Times New Roman"/>
          <w:sz w:val="24"/>
          <w:szCs w:val="24"/>
        </w:rPr>
        <w:t>instrukcí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 spo</w:t>
      </w:r>
      <w:r w:rsidR="001F4A51">
        <w:rPr>
          <w:rFonts w:ascii="Times New Roman" w:hAnsi="Times New Roman" w:cs="Times New Roman"/>
          <w:sz w:val="24"/>
          <w:szCs w:val="24"/>
        </w:rPr>
        <w:t>lečně dohodnutých zaměstnavateli a odbory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. </w:t>
      </w:r>
      <w:r w:rsidR="001F4A51">
        <w:rPr>
          <w:rFonts w:ascii="Times New Roman" w:hAnsi="Times New Roman" w:cs="Times New Roman"/>
          <w:sz w:val="24"/>
          <w:szCs w:val="24"/>
        </w:rPr>
        <w:t>Tyto instrukce umožnily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 sociálním partnerům přizpůsobit cíle rámcové dohody nejen národní situaci, ale také sociální</w:t>
      </w:r>
      <w:r w:rsidR="001F4A51">
        <w:rPr>
          <w:rFonts w:ascii="Times New Roman" w:hAnsi="Times New Roman" w:cs="Times New Roman"/>
          <w:sz w:val="24"/>
          <w:szCs w:val="24"/>
        </w:rPr>
        <w:t>m partnerům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 na nižších úrovních vyjednávání </w:t>
      </w:r>
      <w:r w:rsidR="001F4A51">
        <w:rPr>
          <w:rFonts w:ascii="Times New Roman" w:hAnsi="Times New Roman" w:cs="Times New Roman"/>
          <w:sz w:val="24"/>
          <w:szCs w:val="24"/>
        </w:rPr>
        <w:t>s ohledem na</w:t>
      </w:r>
      <w:r w:rsidR="001F4A51" w:rsidRPr="001F4A51">
        <w:rPr>
          <w:rFonts w:ascii="Times New Roman" w:hAnsi="Times New Roman" w:cs="Times New Roman"/>
          <w:sz w:val="24"/>
          <w:szCs w:val="24"/>
        </w:rPr>
        <w:t xml:space="preserve"> konkrétní</w:t>
      </w:r>
      <w:r w:rsidR="001F4A51">
        <w:rPr>
          <w:rFonts w:ascii="Times New Roman" w:hAnsi="Times New Roman" w:cs="Times New Roman"/>
          <w:sz w:val="24"/>
          <w:szCs w:val="24"/>
        </w:rPr>
        <w:t xml:space="preserve"> situaci v regionu</w:t>
      </w:r>
      <w:r w:rsidR="001F4A51" w:rsidRPr="001F4A51">
        <w:rPr>
          <w:rFonts w:ascii="Times New Roman" w:hAnsi="Times New Roman" w:cs="Times New Roman"/>
          <w:sz w:val="24"/>
          <w:szCs w:val="24"/>
        </w:rPr>
        <w:t>, o</w:t>
      </w:r>
      <w:r w:rsidR="001F4A51">
        <w:rPr>
          <w:rFonts w:ascii="Times New Roman" w:hAnsi="Times New Roman" w:cs="Times New Roman"/>
          <w:sz w:val="24"/>
          <w:szCs w:val="24"/>
        </w:rPr>
        <w:t>dvětví nebo v podniku</w:t>
      </w:r>
      <w:r w:rsidR="001F4A51" w:rsidRPr="001F4A51">
        <w:rPr>
          <w:rFonts w:ascii="Times New Roman" w:hAnsi="Times New Roman" w:cs="Times New Roman"/>
          <w:sz w:val="24"/>
          <w:szCs w:val="24"/>
        </w:rPr>
        <w:t>.</w:t>
      </w:r>
      <w:r w:rsidR="001F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59" w:rsidRDefault="004D7559" w:rsidP="00022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několika případech došlo v návaznosti na autonomní dohodu k úpravě existující právní úpravy. </w:t>
      </w:r>
    </w:p>
    <w:p w:rsidR="004D7559" w:rsidRPr="00AE5649" w:rsidRDefault="004D7559" w:rsidP="00022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Poměrně široké spektrum činností bylo realizováno</w:t>
      </w:r>
      <w:r w:rsidRPr="00AE47B5">
        <w:rPr>
          <w:rFonts w:ascii="Times New Roman" w:hAnsi="Times New Roman" w:cs="Times New Roman"/>
          <w:sz w:val="24"/>
          <w:szCs w:val="24"/>
        </w:rPr>
        <w:t xml:space="preserve"> s podporou nebo ve spolupráci s veřejnými orgány</w:t>
      </w:r>
      <w:r>
        <w:rPr>
          <w:rFonts w:ascii="Times New Roman" w:hAnsi="Times New Roman" w:cs="Times New Roman"/>
          <w:sz w:val="24"/>
          <w:szCs w:val="24"/>
        </w:rPr>
        <w:t xml:space="preserve">. Tyto doplňkové aktivity zahrnují </w:t>
      </w:r>
      <w:r w:rsidRPr="004D7559">
        <w:rPr>
          <w:rFonts w:ascii="Times New Roman" w:hAnsi="Times New Roman" w:cs="Times New Roman"/>
          <w:sz w:val="24"/>
          <w:szCs w:val="24"/>
        </w:rPr>
        <w:t xml:space="preserve">například školení, takzvané „stres </w:t>
      </w:r>
      <w:r w:rsidRPr="00AE5649">
        <w:rPr>
          <w:rFonts w:ascii="Times New Roman" w:hAnsi="Times New Roman" w:cs="Times New Roman"/>
          <w:sz w:val="24"/>
          <w:szCs w:val="24"/>
        </w:rPr>
        <w:t>barometry“, hodnotící nástroje, poskytování poradenství, metodické pokyny, obecné průzkumy za účelem shromažďování dat a zvyšování povědomí.</w:t>
      </w:r>
    </w:p>
    <w:p w:rsidR="00022EB6" w:rsidRPr="00AE5649" w:rsidRDefault="001F4A51" w:rsidP="00022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649">
        <w:rPr>
          <w:rFonts w:ascii="Times New Roman" w:hAnsi="Times New Roman" w:cs="Times New Roman"/>
          <w:sz w:val="24"/>
          <w:szCs w:val="24"/>
        </w:rPr>
        <w:t xml:space="preserve">Kolektivní smlouvy speciálně na téma stresu v práci však nebyly a dosud nejsou běžnou metodou implementace. Některé společnosti v návaznosti na rámcovou dohodu </w:t>
      </w:r>
      <w:r w:rsidR="00AE47B5" w:rsidRPr="00AE5649">
        <w:rPr>
          <w:rFonts w:ascii="Times New Roman" w:hAnsi="Times New Roman" w:cs="Times New Roman"/>
          <w:sz w:val="24"/>
          <w:szCs w:val="24"/>
        </w:rPr>
        <w:t>zavedly nové procesy v organizaci práce a v interní komunikaci s cílem vypořádat se s pracovním stresem.</w:t>
      </w:r>
      <w:r w:rsidR="004D7559" w:rsidRPr="00AE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DE" w:rsidRPr="00AE5649" w:rsidRDefault="008C3140" w:rsidP="00395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649">
        <w:rPr>
          <w:rFonts w:ascii="Times New Roman" w:hAnsi="Times New Roman" w:cs="Times New Roman"/>
          <w:sz w:val="24"/>
          <w:szCs w:val="24"/>
        </w:rPr>
        <w:t xml:space="preserve">Čeští sociální partneři se v letech 2004 – 2006 účastnili mezinárodního projektu SPA (Stress </w:t>
      </w:r>
      <w:proofErr w:type="spellStart"/>
      <w:r w:rsidRPr="00AE5649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E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64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AE5649">
        <w:rPr>
          <w:rFonts w:ascii="Times New Roman" w:hAnsi="Times New Roman" w:cs="Times New Roman"/>
          <w:sz w:val="24"/>
          <w:szCs w:val="24"/>
        </w:rPr>
        <w:t xml:space="preserve">  – Aktivity pro prevenci stresu) v rámci programu Leonardo da Vinci, jehož cílem byla podpora vzdělávacího procesu a procesu učení se, týkajícího se zvládání psychologických rizik a prevence pracovního stresu v různých oborech.   Výstupy projektu byly vzdělávací materiály pro hodnocení rizik a prevenci pracovního stresu, manuál pro lektory a materiály k pilotnímu tréninku. </w:t>
      </w:r>
      <w:r w:rsidR="00395BDE" w:rsidRPr="00AE5649">
        <w:rPr>
          <w:rFonts w:ascii="Times New Roman" w:hAnsi="Times New Roman" w:cs="Times New Roman"/>
          <w:sz w:val="24"/>
          <w:szCs w:val="24"/>
        </w:rPr>
        <w:t xml:space="preserve">V České republice proběhla mezi lety 2008 a 2009 kampaň Ministerstva práce a sociálních věcí s názvem „Stres na pracovišti – Možnosti prevence“ zaměřující se na stresory na pracovišti, jejich hodnocení a také na navržení možných opatření k jejich zmírnění nebo odstranění. Cílovou prioritní oblastí byla veřejná správa, ale zmapování problematiky se vztahovalo na celou Českou republiku. Státní zdravotní ústav organizoval v roce 2012 ve spolupráci s Ministerstvem zdravotnictví ČR, </w:t>
      </w:r>
      <w:r w:rsidR="00395BDE" w:rsidRPr="00AE5649">
        <w:rPr>
          <w:rFonts w:ascii="Times New Roman" w:hAnsi="Times New Roman" w:cs="Times New Roman"/>
          <w:sz w:val="24"/>
          <w:szCs w:val="24"/>
        </w:rPr>
        <w:lastRenderedPageBreak/>
        <w:t>Státním úřadem inspekce práce ČR a Výzkumným ústavem bezpečnosti práce kampaň</w:t>
      </w:r>
      <w:r w:rsidR="00022EB6" w:rsidRPr="00AE5649">
        <w:rPr>
          <w:rFonts w:ascii="Times New Roman" w:hAnsi="Times New Roman" w:cs="Times New Roman"/>
          <w:sz w:val="24"/>
          <w:szCs w:val="24"/>
        </w:rPr>
        <w:t xml:space="preserve"> SLIC - </w:t>
      </w:r>
      <w:r w:rsidR="00395BDE" w:rsidRPr="00AE5649">
        <w:rPr>
          <w:rFonts w:ascii="Times New Roman" w:hAnsi="Times New Roman" w:cs="Times New Roman"/>
          <w:sz w:val="24"/>
          <w:szCs w:val="24"/>
        </w:rPr>
        <w:t xml:space="preserve"> Psychosociální rizika na pracovišti.</w:t>
      </w:r>
      <w:r w:rsidR="00022EB6" w:rsidRPr="00AE5649">
        <w:rPr>
          <w:rFonts w:ascii="Times New Roman" w:hAnsi="Times New Roman" w:cs="Times New Roman"/>
          <w:sz w:val="24"/>
          <w:szCs w:val="24"/>
        </w:rPr>
        <w:t xml:space="preserve"> Kampaň měla dvojí cíl, a to poskytnout inspektorům práce vhodné nástroje, které mohou využívat k monitorování stavu pracovní zátěže v oblasti psychosociální a dále zvýšit informovanost o tomto tématu mezi zaměstnavateli i zaměstnanci v oslovených podnicích.</w:t>
      </w:r>
    </w:p>
    <w:p w:rsidR="004D7559" w:rsidRPr="00AE5649" w:rsidRDefault="004D7559" w:rsidP="004D7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649">
        <w:rPr>
          <w:rFonts w:ascii="Times New Roman" w:hAnsi="Times New Roman" w:cs="Times New Roman"/>
          <w:sz w:val="24"/>
          <w:szCs w:val="24"/>
        </w:rPr>
        <w:t xml:space="preserve">Zkušenosti získané v souvislosti s touto autonomní dohodou jsou velmi důležité. Vzniká konsensus o závažnosti daného problému mezi širokou veřejností, což se odráží v diskuzích na vyvolaná témata. Konsensus se vztahuje i na nutnost zavést účinné preventivní nástroje pro zajištění ochrany zaměstnanců před zdravotními riziky stresu při práci. Nashromážděné zkušenosti ukazují, že </w:t>
      </w:r>
      <w:r w:rsidR="00AE5649" w:rsidRPr="00AE5649">
        <w:rPr>
          <w:rFonts w:ascii="Times New Roman" w:hAnsi="Times New Roman" w:cs="Times New Roman"/>
          <w:sz w:val="24"/>
          <w:szCs w:val="24"/>
        </w:rPr>
        <w:t>tam, kde jsou</w:t>
      </w:r>
      <w:r w:rsidRPr="00AE5649">
        <w:rPr>
          <w:rFonts w:ascii="Times New Roman" w:hAnsi="Times New Roman" w:cs="Times New Roman"/>
          <w:sz w:val="24"/>
          <w:szCs w:val="24"/>
        </w:rPr>
        <w:t xml:space="preserve"> přijata účinná opatření, </w:t>
      </w:r>
      <w:r w:rsidR="00AE5649" w:rsidRPr="00AE5649">
        <w:rPr>
          <w:rFonts w:ascii="Times New Roman" w:hAnsi="Times New Roman" w:cs="Times New Roman"/>
          <w:sz w:val="24"/>
          <w:szCs w:val="24"/>
        </w:rPr>
        <w:t>může mít tato skutečnost reálný</w:t>
      </w:r>
      <w:r w:rsidRPr="00AE5649">
        <w:rPr>
          <w:rFonts w:ascii="Times New Roman" w:hAnsi="Times New Roman" w:cs="Times New Roman"/>
          <w:sz w:val="24"/>
          <w:szCs w:val="24"/>
        </w:rPr>
        <w:t xml:space="preserve"> dopad.</w:t>
      </w:r>
    </w:p>
    <w:p w:rsidR="00395BDE" w:rsidRPr="003C307E" w:rsidRDefault="00395BDE" w:rsidP="00D22A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F80" w:rsidRPr="003300A7" w:rsidRDefault="003C307E" w:rsidP="00F204F6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0A7">
        <w:rPr>
          <w:rFonts w:ascii="Times New Roman" w:hAnsi="Times New Roman" w:cs="Times New Roman"/>
          <w:b/>
          <w:sz w:val="24"/>
          <w:szCs w:val="24"/>
        </w:rPr>
        <w:t>RÁMCOVÁ DOHODA PROTI OBTĚŽOVÁNÍ A NÁSILÍ V PRÁCI (2007)</w:t>
      </w:r>
    </w:p>
    <w:p w:rsidR="00F204F6" w:rsidRPr="00F204F6" w:rsidRDefault="00F204F6" w:rsidP="00F204F6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184D" w:rsidRDefault="00F2184D" w:rsidP="00F204F6">
      <w:pPr>
        <w:pStyle w:val="Odstavecseseznamem"/>
        <w:numPr>
          <w:ilvl w:val="1"/>
          <w:numId w:val="16"/>
        </w:numPr>
        <w:spacing w:before="80"/>
        <w:ind w:right="14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Problematika obtěžování a násilí v praxi</w:t>
      </w:r>
    </w:p>
    <w:p w:rsidR="006C750C" w:rsidRPr="00ED5FA3" w:rsidRDefault="006C750C" w:rsidP="0043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FA3">
        <w:rPr>
          <w:rFonts w:ascii="Times New Roman" w:hAnsi="Times New Roman" w:cs="Times New Roman"/>
          <w:sz w:val="24"/>
          <w:szCs w:val="24"/>
        </w:rPr>
        <w:t xml:space="preserve">S obtěžováním a násilím na pracovišti i stresem spojeným s prací se dnes setkává mnoho zaměstnanců, a to i na úrovni EU. Jedním z faktorů konfliktů na pracovišti může být </w:t>
      </w:r>
      <w:r w:rsidR="00ED5FA3" w:rsidRPr="00ED5FA3">
        <w:rPr>
          <w:rFonts w:ascii="Times New Roman" w:hAnsi="Times New Roman" w:cs="Times New Roman"/>
          <w:sz w:val="24"/>
          <w:szCs w:val="24"/>
        </w:rPr>
        <w:t xml:space="preserve">i </w:t>
      </w:r>
      <w:r w:rsidRPr="00ED5FA3">
        <w:rPr>
          <w:rFonts w:ascii="Times New Roman" w:hAnsi="Times New Roman" w:cs="Times New Roman"/>
          <w:sz w:val="24"/>
          <w:szCs w:val="24"/>
        </w:rPr>
        <w:t xml:space="preserve">přetíženost zaměstnance. Na základě šetření </w:t>
      </w:r>
      <w:proofErr w:type="spellStart"/>
      <w:r w:rsidRPr="00ED5FA3">
        <w:rPr>
          <w:rFonts w:ascii="Times New Roman" w:hAnsi="Times New Roman" w:cs="Times New Roman"/>
          <w:sz w:val="24"/>
          <w:szCs w:val="24"/>
        </w:rPr>
        <w:t>Eurofondu</w:t>
      </w:r>
      <w:proofErr w:type="spellEnd"/>
      <w:r w:rsidRPr="00ED5FA3">
        <w:rPr>
          <w:rFonts w:ascii="Times New Roman" w:hAnsi="Times New Roman" w:cs="Times New Roman"/>
          <w:sz w:val="24"/>
          <w:szCs w:val="24"/>
        </w:rPr>
        <w:t>, které bylo provedeno v roce 2015, byla Česká republika spolu s Rakouskem a Finskem vyhodnocena jako nejhorší ve věci šikany na pracovišti s tím, že až 20 procent zaměstnanců je na pracovišti šikanováno. Na základě průzkumu katedry psychologie Univerzity Palackého v Olomouci byl prokázán dopad šikany na psychiku ve formě depresí, úzkosti a celkové sklíčenosti.</w:t>
      </w:r>
    </w:p>
    <w:p w:rsidR="00F2184D" w:rsidRPr="0043284D" w:rsidRDefault="00F2184D" w:rsidP="0043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Násilí na pracovišti s sebou přináší také širší negativní dopady, jako je narušení mezilidských vztahů, deformace pověsti organizace a prostřednictvím zásahu pracovního výkonu rovněž snížení produktivity a konkurenceschopnosti organizace navenek.</w:t>
      </w:r>
    </w:p>
    <w:p w:rsidR="008A37DE" w:rsidRPr="0043284D" w:rsidRDefault="008A37DE" w:rsidP="0043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Existují různé definice pojmu násilí a násilí v práci. Mezinárodní organizace práce (ILO) pod pojmem „násilí na pracovišti“ rozumí jakoukoli akci, událost nebo chování, které se odchylují od přiměřené normy, a ve kterém je v jejich průběhu určitá osoba napadena, zraněna, je jí vyhrožováno nebo způsobena škoda, anebo se tak děje v přímém důsledku práce. Vlastní definici obsahuje i samotná rámcová dohoda.</w:t>
      </w:r>
    </w:p>
    <w:p w:rsidR="00F2184D" w:rsidRPr="0043284D" w:rsidRDefault="008A37DE" w:rsidP="0043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lastRenderedPageBreak/>
        <w:t>V širším pojetí představuje n</w:t>
      </w:r>
      <w:r w:rsidR="00F2184D" w:rsidRPr="0043284D">
        <w:rPr>
          <w:rFonts w:ascii="Times New Roman" w:hAnsi="Times New Roman" w:cs="Times New Roman"/>
          <w:sz w:val="24"/>
          <w:szCs w:val="24"/>
        </w:rPr>
        <w:t xml:space="preserve">ásilí </w:t>
      </w:r>
      <w:r w:rsidRPr="0043284D">
        <w:rPr>
          <w:rFonts w:ascii="Times New Roman" w:hAnsi="Times New Roman" w:cs="Times New Roman"/>
          <w:sz w:val="24"/>
          <w:szCs w:val="24"/>
        </w:rPr>
        <w:t xml:space="preserve">v práci </w:t>
      </w:r>
      <w:r w:rsidR="00F2184D" w:rsidRPr="0043284D">
        <w:rPr>
          <w:rFonts w:ascii="Times New Roman" w:hAnsi="Times New Roman" w:cs="Times New Roman"/>
          <w:sz w:val="24"/>
          <w:szCs w:val="24"/>
        </w:rPr>
        <w:t>negativní incident, jako je slovní útok (zesměšnění, urážka, pomluva</w:t>
      </w:r>
      <w:r w:rsidRPr="0043284D">
        <w:rPr>
          <w:rFonts w:ascii="Times New Roman" w:hAnsi="Times New Roman" w:cs="Times New Roman"/>
          <w:sz w:val="24"/>
          <w:szCs w:val="24"/>
        </w:rPr>
        <w:t xml:space="preserve"> </w:t>
      </w:r>
      <w:r w:rsidR="00F2184D" w:rsidRPr="0043284D">
        <w:rPr>
          <w:rFonts w:ascii="Times New Roman" w:hAnsi="Times New Roman" w:cs="Times New Roman"/>
          <w:sz w:val="24"/>
          <w:szCs w:val="24"/>
        </w:rPr>
        <w:t>apod.), šikana (manipulace, naschvály, vydírání</w:t>
      </w:r>
      <w:r w:rsidR="0043284D" w:rsidRPr="0043284D">
        <w:rPr>
          <w:rFonts w:ascii="Times New Roman" w:hAnsi="Times New Roman" w:cs="Times New Roman"/>
          <w:sz w:val="24"/>
          <w:szCs w:val="24"/>
        </w:rPr>
        <w:t>, hrozby</w:t>
      </w:r>
      <w:r w:rsidR="00F2184D" w:rsidRPr="0043284D">
        <w:rPr>
          <w:rFonts w:ascii="Times New Roman" w:hAnsi="Times New Roman" w:cs="Times New Roman"/>
          <w:sz w:val="24"/>
          <w:szCs w:val="24"/>
        </w:rPr>
        <w:t xml:space="preserve"> apod.), fyzický útok (facka, </w:t>
      </w:r>
      <w:r w:rsidR="0043284D" w:rsidRPr="0043284D">
        <w:rPr>
          <w:rFonts w:ascii="Times New Roman" w:hAnsi="Times New Roman" w:cs="Times New Roman"/>
          <w:sz w:val="24"/>
          <w:szCs w:val="24"/>
        </w:rPr>
        <w:t xml:space="preserve">strkání, </w:t>
      </w:r>
      <w:r w:rsidR="00F2184D" w:rsidRPr="0043284D">
        <w:rPr>
          <w:rFonts w:ascii="Times New Roman" w:hAnsi="Times New Roman" w:cs="Times New Roman"/>
          <w:sz w:val="24"/>
          <w:szCs w:val="24"/>
        </w:rPr>
        <w:t>úder pěstí, kopání apod.), vyhrožování fyzickým útokem, vynucený sexuální styk nebo pokus o vynucený sexuální styk anebo jiné sexuální obtěžování</w:t>
      </w:r>
      <w:r w:rsidRPr="0043284D">
        <w:rPr>
          <w:rFonts w:ascii="Times New Roman" w:hAnsi="Times New Roman" w:cs="Times New Roman"/>
          <w:sz w:val="24"/>
          <w:szCs w:val="24"/>
        </w:rPr>
        <w:t xml:space="preserve"> (nevhodné komentáře, osahávání, obnažení apod.)</w:t>
      </w:r>
      <w:r w:rsidR="0043284D" w:rsidRPr="0043284D">
        <w:rPr>
          <w:rFonts w:ascii="Times New Roman" w:hAnsi="Times New Roman" w:cs="Times New Roman"/>
          <w:sz w:val="24"/>
          <w:szCs w:val="24"/>
        </w:rPr>
        <w:t>, které ohrožují zdraví, bezpečnost nebo tělesnou a duševní pohodu jedinců</w:t>
      </w:r>
      <w:r w:rsidRPr="0043284D">
        <w:rPr>
          <w:rFonts w:ascii="Times New Roman" w:hAnsi="Times New Roman" w:cs="Times New Roman"/>
          <w:sz w:val="24"/>
          <w:szCs w:val="24"/>
        </w:rPr>
        <w:t>.</w:t>
      </w:r>
      <w:r w:rsidR="0043284D" w:rsidRPr="0043284D">
        <w:rPr>
          <w:rFonts w:ascii="Times New Roman" w:hAnsi="Times New Roman" w:cs="Times New Roman"/>
          <w:sz w:val="24"/>
          <w:szCs w:val="24"/>
        </w:rPr>
        <w:t xml:space="preserve"> Fyzické násilí bývá </w:t>
      </w:r>
      <w:r w:rsidR="00F2184D" w:rsidRPr="0043284D">
        <w:rPr>
          <w:rFonts w:ascii="Times New Roman" w:hAnsi="Times New Roman" w:cs="Times New Roman"/>
          <w:sz w:val="24"/>
          <w:szCs w:val="24"/>
        </w:rPr>
        <w:t>poměrně snadno prokazatelné, protože na těle oběti často zanechává znatelné stopy.</w:t>
      </w:r>
      <w:r w:rsidR="0043284D" w:rsidRPr="0043284D">
        <w:rPr>
          <w:rFonts w:ascii="Times New Roman" w:hAnsi="Times New Roman" w:cs="Times New Roman"/>
          <w:sz w:val="24"/>
          <w:szCs w:val="24"/>
        </w:rPr>
        <w:t xml:space="preserve"> Psychické </w:t>
      </w:r>
      <w:r w:rsidR="00F2184D" w:rsidRPr="0043284D">
        <w:rPr>
          <w:rFonts w:ascii="Times New Roman" w:hAnsi="Times New Roman" w:cs="Times New Roman"/>
          <w:sz w:val="24"/>
          <w:szCs w:val="24"/>
        </w:rPr>
        <w:t>násilí zahrnuje skrytou agresi</w:t>
      </w:r>
      <w:r w:rsidR="0043284D" w:rsidRPr="0043284D">
        <w:rPr>
          <w:rFonts w:ascii="Times New Roman" w:hAnsi="Times New Roman" w:cs="Times New Roman"/>
          <w:sz w:val="24"/>
          <w:szCs w:val="24"/>
        </w:rPr>
        <w:t xml:space="preserve"> či</w:t>
      </w:r>
      <w:r w:rsidR="00F2184D" w:rsidRPr="0043284D">
        <w:rPr>
          <w:rFonts w:ascii="Times New Roman" w:hAnsi="Times New Roman" w:cs="Times New Roman"/>
          <w:sz w:val="24"/>
          <w:szCs w:val="24"/>
        </w:rPr>
        <w:t xml:space="preserve"> záměrné zneužití moci (pracovní</w:t>
      </w:r>
      <w:r w:rsidR="0043284D" w:rsidRPr="0043284D">
        <w:rPr>
          <w:rFonts w:ascii="Times New Roman" w:hAnsi="Times New Roman" w:cs="Times New Roman"/>
          <w:sz w:val="24"/>
          <w:szCs w:val="24"/>
        </w:rPr>
        <w:t>ho</w:t>
      </w:r>
      <w:r w:rsidR="00F2184D" w:rsidRPr="0043284D">
        <w:rPr>
          <w:rFonts w:ascii="Times New Roman" w:hAnsi="Times New Roman" w:cs="Times New Roman"/>
          <w:sz w:val="24"/>
          <w:szCs w:val="24"/>
        </w:rPr>
        <w:t xml:space="preserve"> zařa</w:t>
      </w:r>
      <w:r w:rsidR="0043284D" w:rsidRPr="0043284D">
        <w:rPr>
          <w:rFonts w:ascii="Times New Roman" w:hAnsi="Times New Roman" w:cs="Times New Roman"/>
          <w:sz w:val="24"/>
          <w:szCs w:val="24"/>
        </w:rPr>
        <w:t>zení, pozice v kolektivu apod.) jako v</w:t>
      </w:r>
      <w:r w:rsidR="00F2184D" w:rsidRPr="0043284D">
        <w:rPr>
          <w:rFonts w:ascii="Times New Roman" w:hAnsi="Times New Roman" w:cs="Times New Roman"/>
          <w:sz w:val="24"/>
          <w:szCs w:val="24"/>
        </w:rPr>
        <w:t xml:space="preserve">erbální ponižování, </w:t>
      </w:r>
      <w:proofErr w:type="spellStart"/>
      <w:r w:rsidR="00F2184D" w:rsidRPr="0043284D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F2184D" w:rsidRPr="0043284D">
        <w:rPr>
          <w:rFonts w:ascii="Times New Roman" w:hAnsi="Times New Roman" w:cs="Times New Roman"/>
          <w:sz w:val="24"/>
          <w:szCs w:val="24"/>
        </w:rPr>
        <w:t xml:space="preserve"> (šikana mezi kolegy), </w:t>
      </w:r>
      <w:proofErr w:type="spellStart"/>
      <w:r w:rsidR="00F2184D" w:rsidRPr="0043284D">
        <w:rPr>
          <w:rFonts w:ascii="Times New Roman" w:hAnsi="Times New Roman" w:cs="Times New Roman"/>
          <w:sz w:val="24"/>
          <w:szCs w:val="24"/>
        </w:rPr>
        <w:t>bossing</w:t>
      </w:r>
      <w:proofErr w:type="spellEnd"/>
      <w:r w:rsidR="00F2184D" w:rsidRPr="0043284D">
        <w:rPr>
          <w:rFonts w:ascii="Times New Roman" w:hAnsi="Times New Roman" w:cs="Times New Roman"/>
          <w:sz w:val="24"/>
          <w:szCs w:val="24"/>
        </w:rPr>
        <w:t xml:space="preserve"> (nadřízený šikanuje své podřízené), </w:t>
      </w:r>
      <w:proofErr w:type="spellStart"/>
      <w:r w:rsidR="00F2184D" w:rsidRPr="0043284D">
        <w:rPr>
          <w:rFonts w:ascii="Times New Roman" w:hAnsi="Times New Roman" w:cs="Times New Roman"/>
          <w:sz w:val="24"/>
          <w:szCs w:val="24"/>
        </w:rPr>
        <w:t>staffing</w:t>
      </w:r>
      <w:proofErr w:type="spellEnd"/>
      <w:r w:rsidR="00F2184D" w:rsidRPr="0043284D">
        <w:rPr>
          <w:rFonts w:ascii="Times New Roman" w:hAnsi="Times New Roman" w:cs="Times New Roman"/>
          <w:sz w:val="24"/>
          <w:szCs w:val="24"/>
        </w:rPr>
        <w:t xml:space="preserve"> (zaměstnanci šikanují svého nadřízeného), slovní obtěžování (včetně sexuálního) apod.</w:t>
      </w:r>
    </w:p>
    <w:p w:rsidR="00F2184D" w:rsidRPr="00B744A1" w:rsidRDefault="00B744A1" w:rsidP="00B74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4A1">
        <w:rPr>
          <w:rFonts w:ascii="Times New Roman" w:hAnsi="Times New Roman" w:cs="Times New Roman"/>
          <w:sz w:val="24"/>
          <w:szCs w:val="24"/>
        </w:rPr>
        <w:t xml:space="preserve">Obtěžování a násilí </w:t>
      </w:r>
      <w:r w:rsidR="007C6ECE">
        <w:rPr>
          <w:rFonts w:ascii="Times New Roman" w:hAnsi="Times New Roman" w:cs="Times New Roman"/>
          <w:sz w:val="24"/>
          <w:szCs w:val="24"/>
        </w:rPr>
        <w:t>v práci má negativní dopady jak</w:t>
      </w:r>
      <w:r w:rsidRPr="00B744A1">
        <w:rPr>
          <w:rFonts w:ascii="Times New Roman" w:hAnsi="Times New Roman" w:cs="Times New Roman"/>
          <w:sz w:val="24"/>
          <w:szCs w:val="24"/>
        </w:rPr>
        <w:t xml:space="preserve"> na zaměstnance, tak na zaměstnavatele. K dopadům na zaměstnance patří poruchy spánku, únava a deprese, poruchy koncentrace, sklon k</w:t>
      </w:r>
      <w:r w:rsidR="007C6ECE">
        <w:rPr>
          <w:rFonts w:ascii="Times New Roman" w:hAnsi="Times New Roman" w:cs="Times New Roman"/>
          <w:sz w:val="24"/>
          <w:szCs w:val="24"/>
        </w:rPr>
        <w:t xml:space="preserve"> </w:t>
      </w:r>
      <w:r w:rsidRPr="00B744A1">
        <w:rPr>
          <w:rFonts w:ascii="Times New Roman" w:hAnsi="Times New Roman" w:cs="Times New Roman"/>
          <w:sz w:val="24"/>
          <w:szCs w:val="24"/>
        </w:rPr>
        <w:t>závislostem, poruchy sebehodnocení, sebereflexe, sebedestrukce, myšlenky na sebevraždu, uzavřenost, vyčlenění se</w:t>
      </w:r>
      <w:r w:rsidR="007C6ECE">
        <w:rPr>
          <w:rFonts w:ascii="Times New Roman" w:hAnsi="Times New Roman" w:cs="Times New Roman"/>
          <w:sz w:val="24"/>
          <w:szCs w:val="24"/>
        </w:rPr>
        <w:t xml:space="preserve"> </w:t>
      </w:r>
      <w:r w:rsidRPr="00B744A1">
        <w:rPr>
          <w:rFonts w:ascii="Times New Roman" w:hAnsi="Times New Roman" w:cs="Times New Roman"/>
          <w:sz w:val="24"/>
          <w:szCs w:val="24"/>
        </w:rPr>
        <w:t>z</w:t>
      </w:r>
      <w:r w:rsidR="007C6ECE">
        <w:rPr>
          <w:rFonts w:ascii="Times New Roman" w:hAnsi="Times New Roman" w:cs="Times New Roman"/>
          <w:sz w:val="24"/>
          <w:szCs w:val="24"/>
        </w:rPr>
        <w:t xml:space="preserve"> </w:t>
      </w:r>
      <w:r w:rsidRPr="00B744A1">
        <w:rPr>
          <w:rFonts w:ascii="Times New Roman" w:hAnsi="Times New Roman" w:cs="Times New Roman"/>
          <w:sz w:val="24"/>
          <w:szCs w:val="24"/>
        </w:rPr>
        <w:t xml:space="preserve">pracovního kolektivu, zhoršování pracovních výsledků, časté absence, posttraumatické stresové poruchy, </w:t>
      </w:r>
      <w:proofErr w:type="spellStart"/>
      <w:r w:rsidRPr="00B744A1">
        <w:rPr>
          <w:rFonts w:ascii="Times New Roman" w:hAnsi="Times New Roman" w:cs="Times New Roman"/>
          <w:sz w:val="24"/>
          <w:szCs w:val="24"/>
        </w:rPr>
        <w:t>fóbie</w:t>
      </w:r>
      <w:proofErr w:type="spellEnd"/>
      <w:r w:rsidRPr="00B744A1">
        <w:rPr>
          <w:rFonts w:ascii="Times New Roman" w:hAnsi="Times New Roman" w:cs="Times New Roman"/>
          <w:sz w:val="24"/>
          <w:szCs w:val="24"/>
        </w:rPr>
        <w:t xml:space="preserve">, zažívací psychosomatické a </w:t>
      </w:r>
      <w:proofErr w:type="spellStart"/>
      <w:r w:rsidRPr="00B744A1">
        <w:rPr>
          <w:rFonts w:ascii="Times New Roman" w:hAnsi="Times New Roman" w:cs="Times New Roman"/>
          <w:sz w:val="24"/>
          <w:szCs w:val="24"/>
        </w:rPr>
        <w:t>muskuloskeletární</w:t>
      </w:r>
      <w:proofErr w:type="spellEnd"/>
      <w:r w:rsidRPr="00B744A1">
        <w:rPr>
          <w:rFonts w:ascii="Times New Roman" w:hAnsi="Times New Roman" w:cs="Times New Roman"/>
          <w:sz w:val="24"/>
          <w:szCs w:val="24"/>
        </w:rPr>
        <w:t xml:space="preserve"> problémy (zažívací potíže), sociální izolace, rodinné a finanční problémy. Tyto symptomy mohou přetrvávat i roky po</w:t>
      </w:r>
      <w:r w:rsidR="00ED5FA3">
        <w:rPr>
          <w:rFonts w:ascii="Times New Roman" w:hAnsi="Times New Roman" w:cs="Times New Roman"/>
          <w:sz w:val="24"/>
          <w:szCs w:val="24"/>
        </w:rPr>
        <w:t xml:space="preserve"> </w:t>
      </w:r>
      <w:r w:rsidRPr="00B744A1">
        <w:rPr>
          <w:rFonts w:ascii="Times New Roman" w:hAnsi="Times New Roman" w:cs="Times New Roman"/>
          <w:sz w:val="24"/>
          <w:szCs w:val="24"/>
        </w:rPr>
        <w:t xml:space="preserve">incidentech. </w:t>
      </w:r>
      <w:r w:rsidR="00F2184D" w:rsidRPr="00B744A1">
        <w:rPr>
          <w:rFonts w:ascii="Times New Roman" w:hAnsi="Times New Roman" w:cs="Times New Roman"/>
          <w:sz w:val="24"/>
          <w:szCs w:val="24"/>
        </w:rPr>
        <w:t>Dopady pra</w:t>
      </w:r>
      <w:r w:rsidRPr="00B744A1">
        <w:rPr>
          <w:rFonts w:ascii="Times New Roman" w:hAnsi="Times New Roman" w:cs="Times New Roman"/>
          <w:sz w:val="24"/>
          <w:szCs w:val="24"/>
        </w:rPr>
        <w:t>covního násilí na</w:t>
      </w:r>
      <w:r w:rsidR="007C6ECE">
        <w:rPr>
          <w:rFonts w:ascii="Times New Roman" w:hAnsi="Times New Roman" w:cs="Times New Roman"/>
          <w:sz w:val="24"/>
          <w:szCs w:val="24"/>
        </w:rPr>
        <w:t xml:space="preserve"> </w:t>
      </w:r>
      <w:r w:rsidRPr="00B744A1">
        <w:rPr>
          <w:rFonts w:ascii="Times New Roman" w:hAnsi="Times New Roman" w:cs="Times New Roman"/>
          <w:sz w:val="24"/>
          <w:szCs w:val="24"/>
        </w:rPr>
        <w:t>zaměstnavatele představují k</w:t>
      </w:r>
      <w:r w:rsidR="00F2184D" w:rsidRPr="00B744A1">
        <w:rPr>
          <w:rFonts w:ascii="Times New Roman" w:hAnsi="Times New Roman" w:cs="Times New Roman"/>
          <w:sz w:val="24"/>
          <w:szCs w:val="24"/>
        </w:rPr>
        <w:t>lesající motivace zaměstnanců, vyšší fluktuace zaměstnanců, potíže udržet si</w:t>
      </w:r>
      <w:r w:rsidRPr="00B744A1">
        <w:rPr>
          <w:rFonts w:ascii="Times New Roman" w:hAnsi="Times New Roman" w:cs="Times New Roman"/>
          <w:sz w:val="24"/>
          <w:szCs w:val="24"/>
        </w:rPr>
        <w:t xml:space="preserve"> </w:t>
      </w:r>
      <w:r w:rsidR="00F2184D" w:rsidRPr="00B744A1">
        <w:rPr>
          <w:rFonts w:ascii="Times New Roman" w:hAnsi="Times New Roman" w:cs="Times New Roman"/>
          <w:sz w:val="24"/>
          <w:szCs w:val="24"/>
        </w:rPr>
        <w:t>stávající odborníky, potíže s</w:t>
      </w:r>
      <w:r w:rsidR="007C6ECE">
        <w:rPr>
          <w:rFonts w:ascii="Times New Roman" w:hAnsi="Times New Roman" w:cs="Times New Roman"/>
          <w:sz w:val="24"/>
          <w:szCs w:val="24"/>
        </w:rPr>
        <w:t xml:space="preserve"> </w:t>
      </w:r>
      <w:r w:rsidR="00F2184D" w:rsidRPr="00B744A1">
        <w:rPr>
          <w:rFonts w:ascii="Times New Roman" w:hAnsi="Times New Roman" w:cs="Times New Roman"/>
          <w:sz w:val="24"/>
          <w:szCs w:val="24"/>
        </w:rPr>
        <w:t>náborem zaměstnanců, celkové zhoršení pracovních vztahů, nárůst nemocnosti zaměstnanců (nutnost zástupů), úbytek klientů, celkový nárůst nákladů (odškodné, zaučení nových pracovníků apod.), snížená efektivita a</w:t>
      </w:r>
      <w:r w:rsidR="00ED5FA3">
        <w:rPr>
          <w:rFonts w:ascii="Times New Roman" w:hAnsi="Times New Roman" w:cs="Times New Roman"/>
          <w:sz w:val="24"/>
          <w:szCs w:val="24"/>
        </w:rPr>
        <w:t xml:space="preserve"> </w:t>
      </w:r>
      <w:r w:rsidR="00F2184D" w:rsidRPr="00B744A1">
        <w:rPr>
          <w:rFonts w:ascii="Times New Roman" w:hAnsi="Times New Roman" w:cs="Times New Roman"/>
          <w:sz w:val="24"/>
          <w:szCs w:val="24"/>
        </w:rPr>
        <w:t>produktivita práce, celkový ekonomický propad.</w:t>
      </w:r>
    </w:p>
    <w:p w:rsidR="00AE5649" w:rsidRPr="00F2184D" w:rsidRDefault="00AE5649" w:rsidP="00B744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5" w:rsidRDefault="00487E15" w:rsidP="00487E15">
      <w:pPr>
        <w:pStyle w:val="Odstavecseseznamem"/>
        <w:numPr>
          <w:ilvl w:val="1"/>
          <w:numId w:val="16"/>
        </w:numPr>
        <w:spacing w:before="80"/>
        <w:ind w:right="14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Rámcová dohoda proti obtěžování a násilí v práci</w:t>
      </w:r>
    </w:p>
    <w:p w:rsidR="00F204F6" w:rsidRPr="00487E15" w:rsidRDefault="00F204F6" w:rsidP="00487E15">
      <w:pPr>
        <w:pStyle w:val="Odstavecseseznamem"/>
        <w:spacing w:before="80"/>
        <w:ind w:left="792" w:right="1492"/>
        <w:rPr>
          <w:rFonts w:ascii="Times New Roman" w:hAnsi="Times New Roman" w:cs="Times New Roman"/>
          <w:b/>
          <w:sz w:val="24"/>
          <w:szCs w:val="24"/>
        </w:rPr>
      </w:pPr>
      <w:r w:rsidRPr="00487E15">
        <w:rPr>
          <w:rFonts w:ascii="Times New Roman" w:hAnsi="Times New Roman" w:cs="Times New Roman"/>
          <w:b/>
          <w:sz w:val="24"/>
          <w:szCs w:val="24"/>
        </w:rPr>
        <w:t>Text dohody (překlad zajištěný Komisí, který nebyl kontrolován a schválen sociálními partnery)</w:t>
      </w:r>
    </w:p>
    <w:p w:rsidR="00F204F6" w:rsidRPr="00F204F6" w:rsidRDefault="00F204F6" w:rsidP="00F204F6">
      <w:pPr>
        <w:pStyle w:val="Odstavecseseznamem"/>
        <w:spacing w:before="80"/>
        <w:ind w:left="792" w:right="1492"/>
        <w:rPr>
          <w:rFonts w:ascii="Times New Roman" w:hAnsi="Times New Roman" w:cs="Times New Roman"/>
          <w:sz w:val="24"/>
          <w:szCs w:val="24"/>
        </w:rPr>
      </w:pPr>
    </w:p>
    <w:p w:rsidR="005D48F8" w:rsidRPr="00106A0B" w:rsidRDefault="005D48F8" w:rsidP="00413387">
      <w:pPr>
        <w:pStyle w:val="Nadpis1"/>
        <w:widowControl w:val="0"/>
        <w:numPr>
          <w:ilvl w:val="0"/>
          <w:numId w:val="18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06A0B">
        <w:rPr>
          <w:sz w:val="24"/>
          <w:szCs w:val="24"/>
        </w:rPr>
        <w:t>ÚVOD</w:t>
      </w:r>
    </w:p>
    <w:p w:rsidR="005D48F8" w:rsidRPr="00F204F6" w:rsidRDefault="005D48F8" w:rsidP="005D48F8">
      <w:pPr>
        <w:pStyle w:val="Zkladntext"/>
        <w:spacing w:before="10"/>
        <w:rPr>
          <w:b/>
        </w:rPr>
      </w:pPr>
    </w:p>
    <w:p w:rsidR="00CC73B7" w:rsidRDefault="005D48F8" w:rsidP="00413387">
      <w:pPr>
        <w:pStyle w:val="Zkladntext"/>
        <w:spacing w:line="360" w:lineRule="auto"/>
        <w:ind w:right="107"/>
      </w:pPr>
      <w:proofErr w:type="spellStart"/>
      <w:r w:rsidRPr="00106A0B">
        <w:t>Vzájemné</w:t>
      </w:r>
      <w:proofErr w:type="spellEnd"/>
      <w:r w:rsidRPr="00106A0B">
        <w:t xml:space="preserve">  </w:t>
      </w:r>
      <w:proofErr w:type="spellStart"/>
      <w:r w:rsidRPr="00106A0B">
        <w:t>uznání</w:t>
      </w:r>
      <w:proofErr w:type="spellEnd"/>
      <w:r w:rsidRPr="00106A0B">
        <w:t xml:space="preserve">  </w:t>
      </w:r>
      <w:proofErr w:type="spellStart"/>
      <w:r w:rsidRPr="00106A0B">
        <w:t>důstojnosti</w:t>
      </w:r>
      <w:proofErr w:type="spellEnd"/>
      <w:r w:rsidRPr="00106A0B">
        <w:t xml:space="preserve">  </w:t>
      </w:r>
      <w:proofErr w:type="spellStart"/>
      <w:r w:rsidRPr="00106A0B">
        <w:t>jiných</w:t>
      </w:r>
      <w:proofErr w:type="spellEnd"/>
      <w:r w:rsidRPr="00106A0B">
        <w:t xml:space="preserve">  </w:t>
      </w:r>
      <w:proofErr w:type="spellStart"/>
      <w:r w:rsidRPr="00106A0B">
        <w:t>na</w:t>
      </w:r>
      <w:proofErr w:type="spellEnd"/>
      <w:r w:rsidRPr="00106A0B">
        <w:t xml:space="preserve">  </w:t>
      </w:r>
      <w:proofErr w:type="spellStart"/>
      <w:r w:rsidRPr="00106A0B">
        <w:t>všech</w:t>
      </w:r>
      <w:proofErr w:type="spellEnd"/>
      <w:r w:rsidRPr="00106A0B">
        <w:t xml:space="preserve">  </w:t>
      </w:r>
      <w:proofErr w:type="spellStart"/>
      <w:r w:rsidRPr="00106A0B">
        <w:t>úrovních</w:t>
      </w:r>
      <w:proofErr w:type="spellEnd"/>
      <w:r w:rsidRPr="00106A0B">
        <w:t xml:space="preserve">  </w:t>
      </w:r>
      <w:proofErr w:type="spellStart"/>
      <w:r w:rsidRPr="00106A0B">
        <w:t>na</w:t>
      </w:r>
      <w:proofErr w:type="spellEnd"/>
      <w:r w:rsidRPr="00106A0B">
        <w:t xml:space="preserve"> </w:t>
      </w:r>
      <w:proofErr w:type="spellStart"/>
      <w:r w:rsidRPr="00106A0B">
        <w:t>pracovišti</w:t>
      </w:r>
      <w:proofErr w:type="spellEnd"/>
      <w:r w:rsidRPr="00106A0B">
        <w:t xml:space="preserve">  je  </w:t>
      </w:r>
      <w:proofErr w:type="spellStart"/>
      <w:r w:rsidRPr="00106A0B">
        <w:t>jednou</w:t>
      </w:r>
      <w:proofErr w:type="spellEnd"/>
      <w:r w:rsidRPr="00106A0B">
        <w:t xml:space="preserve">  z </w:t>
      </w:r>
      <w:proofErr w:type="spellStart"/>
      <w:r w:rsidRPr="00106A0B">
        <w:t>klíčových</w:t>
      </w:r>
      <w:proofErr w:type="spellEnd"/>
      <w:r w:rsidRPr="00106A0B">
        <w:t xml:space="preserve"> </w:t>
      </w:r>
      <w:proofErr w:type="spellStart"/>
      <w:r w:rsidRPr="00106A0B">
        <w:t>charakteristik</w:t>
      </w:r>
      <w:proofErr w:type="spellEnd"/>
      <w:r w:rsidRPr="00106A0B">
        <w:t xml:space="preserve"> </w:t>
      </w:r>
      <w:proofErr w:type="spellStart"/>
      <w:r w:rsidRPr="00106A0B">
        <w:t>úspěšné</w:t>
      </w:r>
      <w:proofErr w:type="spellEnd"/>
      <w:r w:rsidRPr="00106A0B">
        <w:t xml:space="preserve"> </w:t>
      </w:r>
      <w:proofErr w:type="spellStart"/>
      <w:r w:rsidRPr="00106A0B">
        <w:t>organizace</w:t>
      </w:r>
      <w:proofErr w:type="spellEnd"/>
      <w:r w:rsidRPr="00106A0B">
        <w:t xml:space="preserve">. </w:t>
      </w:r>
      <w:proofErr w:type="gramStart"/>
      <w:r w:rsidRPr="00106A0B">
        <w:t xml:space="preserve">Proto je </w:t>
      </w:r>
      <w:proofErr w:type="spellStart"/>
      <w:r w:rsidRPr="00106A0B">
        <w:t>obtěžování</w:t>
      </w:r>
      <w:proofErr w:type="spellEnd"/>
      <w:r w:rsidRPr="00106A0B">
        <w:t xml:space="preserve"> a </w:t>
      </w:r>
      <w:proofErr w:type="spellStart"/>
      <w:r w:rsidRPr="00106A0B">
        <w:t>násilí</w:t>
      </w:r>
      <w:proofErr w:type="spellEnd"/>
      <w:r w:rsidRPr="00106A0B">
        <w:t xml:space="preserve"> </w:t>
      </w:r>
      <w:proofErr w:type="spellStart"/>
      <w:r w:rsidRPr="00106A0B">
        <w:t>nepřípustné</w:t>
      </w:r>
      <w:proofErr w:type="spellEnd"/>
      <w:r w:rsidRPr="00106A0B">
        <w:t>.</w:t>
      </w:r>
      <w:proofErr w:type="gramEnd"/>
      <w:r w:rsidRPr="00106A0B">
        <w:t xml:space="preserve"> BUSINESSEUROPE, UEAPME, CEEP </w:t>
      </w:r>
      <w:proofErr w:type="gramStart"/>
      <w:r w:rsidRPr="00106A0B">
        <w:t>a</w:t>
      </w:r>
      <w:proofErr w:type="gramEnd"/>
      <w:r w:rsidRPr="00106A0B">
        <w:t xml:space="preserve"> EKOS (a </w:t>
      </w:r>
      <w:proofErr w:type="spellStart"/>
      <w:r w:rsidRPr="00106A0B">
        <w:t>kontaktní</w:t>
      </w:r>
      <w:proofErr w:type="spellEnd"/>
      <w:r w:rsidRPr="00106A0B">
        <w:t xml:space="preserve"> </w:t>
      </w:r>
      <w:proofErr w:type="spellStart"/>
      <w:r w:rsidRPr="00106A0B">
        <w:t>výbor</w:t>
      </w:r>
      <w:proofErr w:type="spellEnd"/>
      <w:r w:rsidRPr="00106A0B">
        <w:t xml:space="preserve"> EUROCADRES/CEC) je </w:t>
      </w:r>
      <w:proofErr w:type="spellStart"/>
      <w:r w:rsidRPr="00106A0B">
        <w:t>ve</w:t>
      </w:r>
      <w:proofErr w:type="spellEnd"/>
      <w:r w:rsidRPr="00106A0B">
        <w:t xml:space="preserve"> </w:t>
      </w:r>
      <w:proofErr w:type="spellStart"/>
      <w:r w:rsidRPr="00106A0B">
        <w:t>všech</w:t>
      </w:r>
      <w:proofErr w:type="spellEnd"/>
      <w:r w:rsidRPr="00106A0B">
        <w:t xml:space="preserve"> </w:t>
      </w:r>
      <w:proofErr w:type="spellStart"/>
      <w:r w:rsidRPr="00106A0B">
        <w:t>formách</w:t>
      </w:r>
      <w:proofErr w:type="spellEnd"/>
      <w:r w:rsidRPr="00106A0B">
        <w:t xml:space="preserve"> </w:t>
      </w:r>
      <w:proofErr w:type="spellStart"/>
      <w:r w:rsidRPr="00106A0B">
        <w:t>odsuzují</w:t>
      </w:r>
      <w:proofErr w:type="spellEnd"/>
      <w:r w:rsidRPr="00106A0B">
        <w:t xml:space="preserve">. </w:t>
      </w:r>
      <w:proofErr w:type="spellStart"/>
      <w:proofErr w:type="gramStart"/>
      <w:r w:rsidRPr="00106A0B">
        <w:t>Řešení</w:t>
      </w:r>
      <w:proofErr w:type="spellEnd"/>
      <w:r w:rsidRPr="00106A0B">
        <w:t xml:space="preserve"> </w:t>
      </w:r>
      <w:proofErr w:type="spellStart"/>
      <w:r w:rsidRPr="00106A0B">
        <w:t>tohoto</w:t>
      </w:r>
      <w:proofErr w:type="spellEnd"/>
      <w:r w:rsidRPr="00106A0B">
        <w:t xml:space="preserve"> </w:t>
      </w:r>
      <w:proofErr w:type="spellStart"/>
      <w:r w:rsidRPr="00106A0B">
        <w:t>problému</w:t>
      </w:r>
      <w:proofErr w:type="spellEnd"/>
      <w:r w:rsidRPr="00106A0B">
        <w:t xml:space="preserve">, </w:t>
      </w:r>
      <w:proofErr w:type="spellStart"/>
      <w:r w:rsidRPr="00106A0B">
        <w:t>který</w:t>
      </w:r>
      <w:proofErr w:type="spellEnd"/>
      <w:r w:rsidRPr="00106A0B">
        <w:t xml:space="preserve"> </w:t>
      </w:r>
      <w:proofErr w:type="spellStart"/>
      <w:r w:rsidRPr="00106A0B">
        <w:t>má</w:t>
      </w:r>
      <w:proofErr w:type="spellEnd"/>
      <w:r w:rsidRPr="00106A0B">
        <w:t xml:space="preserve"> </w:t>
      </w:r>
      <w:proofErr w:type="spellStart"/>
      <w:r w:rsidRPr="00106A0B">
        <w:t>vážné</w:t>
      </w:r>
      <w:proofErr w:type="spellEnd"/>
      <w:r w:rsidRPr="00106A0B">
        <w:t xml:space="preserve"> </w:t>
      </w:r>
      <w:proofErr w:type="spellStart"/>
      <w:r w:rsidRPr="00106A0B">
        <w:t>sociální</w:t>
      </w:r>
      <w:proofErr w:type="spellEnd"/>
      <w:r w:rsidRPr="00106A0B">
        <w:t xml:space="preserve"> a </w:t>
      </w:r>
      <w:proofErr w:type="spellStart"/>
      <w:r w:rsidRPr="00106A0B">
        <w:lastRenderedPageBreak/>
        <w:t>hospodářské</w:t>
      </w:r>
      <w:proofErr w:type="spellEnd"/>
      <w:r w:rsidRPr="00106A0B">
        <w:t xml:space="preserve"> </w:t>
      </w:r>
      <w:proofErr w:type="spellStart"/>
      <w:r w:rsidRPr="00106A0B">
        <w:t>důsledky</w:t>
      </w:r>
      <w:proofErr w:type="spellEnd"/>
      <w:r w:rsidRPr="00106A0B">
        <w:t xml:space="preserve">, </w:t>
      </w:r>
      <w:proofErr w:type="spellStart"/>
      <w:r w:rsidRPr="00106A0B">
        <w:t>považují</w:t>
      </w:r>
      <w:proofErr w:type="spellEnd"/>
      <w:r w:rsidRPr="00106A0B">
        <w:t xml:space="preserve"> </w:t>
      </w:r>
      <w:proofErr w:type="spellStart"/>
      <w:r w:rsidRPr="00106A0B">
        <w:t>za</w:t>
      </w:r>
      <w:proofErr w:type="spellEnd"/>
      <w:r w:rsidRPr="00106A0B">
        <w:t xml:space="preserve"> </w:t>
      </w:r>
      <w:proofErr w:type="spellStart"/>
      <w:r w:rsidRPr="00106A0B">
        <w:t>společný</w:t>
      </w:r>
      <w:proofErr w:type="spellEnd"/>
      <w:r w:rsidRPr="00106A0B">
        <w:t xml:space="preserve"> </w:t>
      </w:r>
      <w:proofErr w:type="spellStart"/>
      <w:r w:rsidRPr="00106A0B">
        <w:t>zájem</w:t>
      </w:r>
      <w:proofErr w:type="spellEnd"/>
      <w:r w:rsidRPr="00106A0B">
        <w:t xml:space="preserve"> </w:t>
      </w:r>
      <w:proofErr w:type="spellStart"/>
      <w:r w:rsidRPr="00106A0B">
        <w:t>zaměstnavatelů</w:t>
      </w:r>
      <w:proofErr w:type="spellEnd"/>
      <w:r w:rsidRPr="00106A0B">
        <w:t xml:space="preserve"> a </w:t>
      </w:r>
      <w:proofErr w:type="spellStart"/>
      <w:r w:rsidRPr="00106A0B">
        <w:t>zaměstnanců</w:t>
      </w:r>
      <w:proofErr w:type="spellEnd"/>
      <w:r w:rsidRPr="00106A0B">
        <w:t>.</w:t>
      </w:r>
      <w:proofErr w:type="gramEnd"/>
    </w:p>
    <w:p w:rsidR="005D48F8" w:rsidRPr="00106A0B" w:rsidRDefault="005D48F8" w:rsidP="00413387">
      <w:pPr>
        <w:pStyle w:val="Zkladntext"/>
        <w:spacing w:line="360" w:lineRule="auto"/>
        <w:ind w:right="107"/>
      </w:pPr>
      <w:proofErr w:type="spellStart"/>
      <w:proofErr w:type="gramStart"/>
      <w:r w:rsidRPr="00106A0B">
        <w:t>Právní</w:t>
      </w:r>
      <w:proofErr w:type="spellEnd"/>
      <w:r w:rsidRPr="00106A0B">
        <w:t xml:space="preserve"> </w:t>
      </w:r>
      <w:proofErr w:type="spellStart"/>
      <w:r w:rsidRPr="00106A0B">
        <w:t>řád</w:t>
      </w:r>
      <w:proofErr w:type="spellEnd"/>
      <w:r w:rsidRPr="00106A0B">
        <w:t xml:space="preserve"> EU</w:t>
      </w:r>
      <w:r w:rsidR="00413387" w:rsidRPr="00106A0B">
        <w:rPr>
          <w:rStyle w:val="Znakapoznpodarou"/>
        </w:rPr>
        <w:footnoteReference w:id="1"/>
      </w:r>
      <w:r w:rsidRPr="00106A0B">
        <w:t xml:space="preserve"> a </w:t>
      </w:r>
      <w:proofErr w:type="spellStart"/>
      <w:r w:rsidRPr="00106A0B">
        <w:t>jednotlivých</w:t>
      </w:r>
      <w:proofErr w:type="spellEnd"/>
      <w:r w:rsidRPr="00106A0B">
        <w:t xml:space="preserve"> </w:t>
      </w:r>
      <w:proofErr w:type="spellStart"/>
      <w:r w:rsidRPr="00106A0B">
        <w:t>členských</w:t>
      </w:r>
      <w:proofErr w:type="spellEnd"/>
      <w:r w:rsidRPr="00106A0B">
        <w:t xml:space="preserve"> </w:t>
      </w:r>
      <w:proofErr w:type="spellStart"/>
      <w:r w:rsidRPr="00106A0B">
        <w:t>států</w:t>
      </w:r>
      <w:proofErr w:type="spellEnd"/>
      <w:r w:rsidRPr="00106A0B">
        <w:t xml:space="preserve"> </w:t>
      </w:r>
      <w:proofErr w:type="spellStart"/>
      <w:r w:rsidRPr="00106A0B">
        <w:t>definuje</w:t>
      </w:r>
      <w:proofErr w:type="spellEnd"/>
      <w:r w:rsidRPr="00106A0B">
        <w:t xml:space="preserve"> </w:t>
      </w:r>
      <w:proofErr w:type="spellStart"/>
      <w:r w:rsidRPr="00106A0B">
        <w:t>povinnost</w:t>
      </w:r>
      <w:proofErr w:type="spellEnd"/>
      <w:r w:rsidRPr="00106A0B">
        <w:t xml:space="preserve"> </w:t>
      </w:r>
      <w:proofErr w:type="spellStart"/>
      <w:r w:rsidRPr="00106A0B">
        <w:t>zaměstnavatelů</w:t>
      </w:r>
      <w:proofErr w:type="spellEnd"/>
      <w:r w:rsidRPr="00106A0B">
        <w:t xml:space="preserve"> </w:t>
      </w:r>
      <w:proofErr w:type="spellStart"/>
      <w:r w:rsidRPr="00106A0B">
        <w:t>chránit</w:t>
      </w:r>
      <w:proofErr w:type="spellEnd"/>
      <w:r w:rsidRPr="00106A0B">
        <w:t xml:space="preserve"> </w:t>
      </w:r>
      <w:proofErr w:type="spellStart"/>
      <w:r w:rsidRPr="00106A0B">
        <w:t>zaměstnance</w:t>
      </w:r>
      <w:proofErr w:type="spellEnd"/>
      <w:r w:rsidRPr="00106A0B">
        <w:t xml:space="preserve"> </w:t>
      </w:r>
      <w:proofErr w:type="spellStart"/>
      <w:r w:rsidRPr="00106A0B">
        <w:t>před</w:t>
      </w:r>
      <w:proofErr w:type="spellEnd"/>
      <w:r w:rsidRPr="00106A0B">
        <w:t xml:space="preserve"> </w:t>
      </w:r>
      <w:proofErr w:type="spellStart"/>
      <w:r w:rsidRPr="00106A0B">
        <w:t>obtěžováním</w:t>
      </w:r>
      <w:proofErr w:type="spellEnd"/>
      <w:r w:rsidRPr="00106A0B">
        <w:t xml:space="preserve"> a </w:t>
      </w:r>
      <w:proofErr w:type="spellStart"/>
      <w:r w:rsidRPr="00106A0B">
        <w:t>násilím</w:t>
      </w:r>
      <w:proofErr w:type="spellEnd"/>
      <w:r w:rsidRPr="00106A0B">
        <w:t xml:space="preserve"> v </w:t>
      </w:r>
      <w:proofErr w:type="spellStart"/>
      <w:r w:rsidRPr="00106A0B">
        <w:t>práci</w:t>
      </w:r>
      <w:proofErr w:type="spellEnd"/>
      <w:r w:rsidRPr="00106A0B">
        <w:t>.</w:t>
      </w:r>
      <w:proofErr w:type="gramEnd"/>
    </w:p>
    <w:p w:rsidR="00106A0B" w:rsidRPr="00106A0B" w:rsidRDefault="005D48F8" w:rsidP="00413387">
      <w:pPr>
        <w:pStyle w:val="Zkladntext"/>
        <w:spacing w:line="360" w:lineRule="auto"/>
        <w:ind w:right="107"/>
      </w:pPr>
      <w:proofErr w:type="gramStart"/>
      <w:r w:rsidRPr="00106A0B">
        <w:t xml:space="preserve">Na </w:t>
      </w:r>
      <w:proofErr w:type="spellStart"/>
      <w:r w:rsidRPr="00106A0B">
        <w:t>pracovišti</w:t>
      </w:r>
      <w:proofErr w:type="spellEnd"/>
      <w:r w:rsidRPr="00106A0B">
        <w:t xml:space="preserve"> se </w:t>
      </w:r>
      <w:proofErr w:type="spellStart"/>
      <w:r w:rsidRPr="00106A0B">
        <w:t>mohou</w:t>
      </w:r>
      <w:proofErr w:type="spellEnd"/>
      <w:r w:rsidRPr="00106A0B">
        <w:t xml:space="preserve"> </w:t>
      </w:r>
      <w:proofErr w:type="spellStart"/>
      <w:r w:rsidRPr="00106A0B">
        <w:t>vyskytnout</w:t>
      </w:r>
      <w:proofErr w:type="spellEnd"/>
      <w:r w:rsidRPr="00106A0B">
        <w:t xml:space="preserve"> </w:t>
      </w:r>
      <w:proofErr w:type="spellStart"/>
      <w:r w:rsidRPr="00106A0B">
        <w:t>různé</w:t>
      </w:r>
      <w:proofErr w:type="spellEnd"/>
      <w:r w:rsidRPr="00106A0B">
        <w:t xml:space="preserve"> </w:t>
      </w:r>
      <w:proofErr w:type="spellStart"/>
      <w:r w:rsidRPr="00106A0B">
        <w:t>formy</w:t>
      </w:r>
      <w:proofErr w:type="spellEnd"/>
      <w:r w:rsidRPr="00106A0B">
        <w:t xml:space="preserve"> </w:t>
      </w:r>
      <w:proofErr w:type="spellStart"/>
      <w:r w:rsidRPr="00106A0B">
        <w:t>obtěžování</w:t>
      </w:r>
      <w:proofErr w:type="spellEnd"/>
      <w:r w:rsidRPr="00106A0B">
        <w:t xml:space="preserve"> a </w:t>
      </w:r>
      <w:proofErr w:type="spellStart"/>
      <w:r w:rsidRPr="00106A0B">
        <w:t>násilí</w:t>
      </w:r>
      <w:proofErr w:type="spellEnd"/>
      <w:r w:rsidRPr="00106A0B">
        <w:t>.</w:t>
      </w:r>
      <w:proofErr w:type="gramEnd"/>
      <w:r w:rsidRPr="00106A0B">
        <w:t xml:space="preserve"> </w:t>
      </w:r>
    </w:p>
    <w:p w:rsidR="005D48F8" w:rsidRPr="00106A0B" w:rsidRDefault="005D48F8" w:rsidP="00413387">
      <w:pPr>
        <w:pStyle w:val="Zkladntext"/>
        <w:spacing w:line="360" w:lineRule="auto"/>
        <w:ind w:right="107"/>
      </w:pPr>
      <w:proofErr w:type="spellStart"/>
      <w:r w:rsidRPr="00106A0B">
        <w:t>Jedná</w:t>
      </w:r>
      <w:proofErr w:type="spellEnd"/>
      <w:r w:rsidRPr="00106A0B">
        <w:t xml:space="preserve"> se o</w:t>
      </w:r>
    </w:p>
    <w:p w:rsidR="005D48F8" w:rsidRPr="00106A0B" w:rsidRDefault="005D48F8" w:rsidP="00CC73B7">
      <w:pPr>
        <w:pStyle w:val="Odstavecseseznamem"/>
        <w:widowControl w:val="0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A0B">
        <w:rPr>
          <w:rFonts w:ascii="Times New Roman" w:hAnsi="Times New Roman" w:cs="Times New Roman"/>
          <w:sz w:val="24"/>
          <w:szCs w:val="24"/>
        </w:rPr>
        <w:t>fyzické, psychologické nebo sexuální</w:t>
      </w:r>
      <w:r w:rsidRPr="00106A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06A0B">
        <w:rPr>
          <w:rFonts w:ascii="Times New Roman" w:hAnsi="Times New Roman" w:cs="Times New Roman"/>
          <w:sz w:val="24"/>
          <w:szCs w:val="24"/>
        </w:rPr>
        <w:t>formy,</w:t>
      </w:r>
    </w:p>
    <w:p w:rsidR="005D48F8" w:rsidRPr="00106A0B" w:rsidRDefault="005D48F8" w:rsidP="00CC73B7">
      <w:pPr>
        <w:pStyle w:val="Zkladntext"/>
        <w:tabs>
          <w:tab w:val="left" w:pos="567"/>
        </w:tabs>
        <w:spacing w:before="10"/>
        <w:ind w:left="426" w:hanging="284"/>
      </w:pPr>
    </w:p>
    <w:p w:rsidR="005D48F8" w:rsidRPr="00106A0B" w:rsidRDefault="005D48F8" w:rsidP="00CC73B7">
      <w:pPr>
        <w:pStyle w:val="Odstavecseseznamem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A0B">
        <w:rPr>
          <w:rFonts w:ascii="Times New Roman" w:hAnsi="Times New Roman" w:cs="Times New Roman"/>
          <w:sz w:val="24"/>
          <w:szCs w:val="24"/>
        </w:rPr>
        <w:t>jednorázové incidenty nebo modely chování systematičtějšího</w:t>
      </w:r>
      <w:r w:rsidRPr="00106A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06A0B">
        <w:rPr>
          <w:rFonts w:ascii="Times New Roman" w:hAnsi="Times New Roman" w:cs="Times New Roman"/>
          <w:sz w:val="24"/>
          <w:szCs w:val="24"/>
        </w:rPr>
        <w:t>rázu,</w:t>
      </w:r>
    </w:p>
    <w:p w:rsidR="005D48F8" w:rsidRPr="00106A0B" w:rsidRDefault="005D48F8" w:rsidP="00CC73B7">
      <w:pPr>
        <w:pStyle w:val="Zkladntext"/>
        <w:tabs>
          <w:tab w:val="left" w:pos="567"/>
        </w:tabs>
        <w:spacing w:before="10"/>
        <w:ind w:left="426" w:hanging="284"/>
      </w:pPr>
    </w:p>
    <w:p w:rsidR="005D48F8" w:rsidRPr="00106A0B" w:rsidRDefault="005D48F8" w:rsidP="00CC73B7">
      <w:pPr>
        <w:pStyle w:val="Odstavecseseznamem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426" w:right="969"/>
        <w:contextualSpacing w:val="0"/>
        <w:rPr>
          <w:rFonts w:ascii="Times New Roman" w:hAnsi="Times New Roman" w:cs="Times New Roman"/>
          <w:sz w:val="24"/>
          <w:szCs w:val="24"/>
        </w:rPr>
      </w:pPr>
      <w:r w:rsidRPr="00106A0B">
        <w:rPr>
          <w:rFonts w:ascii="Times New Roman" w:hAnsi="Times New Roman" w:cs="Times New Roman"/>
          <w:sz w:val="24"/>
          <w:szCs w:val="24"/>
        </w:rPr>
        <w:t>incidenty mezi kolegy, nadřízenými a podříze</w:t>
      </w:r>
      <w:r w:rsidR="00106A0B" w:rsidRPr="00106A0B">
        <w:rPr>
          <w:rFonts w:ascii="Times New Roman" w:hAnsi="Times New Roman" w:cs="Times New Roman"/>
          <w:sz w:val="24"/>
          <w:szCs w:val="24"/>
        </w:rPr>
        <w:t>nými nebo třetími stranami jako</w:t>
      </w:r>
      <w:r w:rsidRPr="00106A0B">
        <w:rPr>
          <w:rFonts w:ascii="Times New Roman" w:hAnsi="Times New Roman" w:cs="Times New Roman"/>
          <w:sz w:val="24"/>
          <w:szCs w:val="24"/>
        </w:rPr>
        <w:t xml:space="preserve"> jsou klienti, zákazníci, pacienti, žáci</w:t>
      </w:r>
      <w:r w:rsidRPr="00106A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06A0B">
        <w:rPr>
          <w:rFonts w:ascii="Times New Roman" w:hAnsi="Times New Roman" w:cs="Times New Roman"/>
          <w:sz w:val="24"/>
          <w:szCs w:val="24"/>
        </w:rPr>
        <w:t>atd.</w:t>
      </w:r>
    </w:p>
    <w:p w:rsidR="005D48F8" w:rsidRPr="00106A0B" w:rsidRDefault="005D48F8" w:rsidP="00CC73B7">
      <w:pPr>
        <w:pStyle w:val="Zkladntext"/>
        <w:tabs>
          <w:tab w:val="left" w:pos="567"/>
        </w:tabs>
        <w:spacing w:before="10"/>
        <w:ind w:left="426" w:hanging="284"/>
      </w:pPr>
    </w:p>
    <w:p w:rsidR="005D48F8" w:rsidRPr="00106A0B" w:rsidRDefault="005D48F8" w:rsidP="00CC73B7">
      <w:pPr>
        <w:pStyle w:val="Odstavecseseznamem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426" w:right="965"/>
        <w:contextualSpacing w:val="0"/>
        <w:rPr>
          <w:rFonts w:ascii="Times New Roman" w:hAnsi="Times New Roman" w:cs="Times New Roman"/>
          <w:sz w:val="24"/>
          <w:szCs w:val="24"/>
        </w:rPr>
      </w:pPr>
      <w:r w:rsidRPr="00106A0B">
        <w:rPr>
          <w:rFonts w:ascii="Times New Roman" w:hAnsi="Times New Roman" w:cs="Times New Roman"/>
          <w:sz w:val="24"/>
          <w:szCs w:val="24"/>
        </w:rPr>
        <w:t>méně závažné případy nezdvořilosti stejně jako závažnější případy včetně trestných činů, které vyžadují zásah veřejných</w:t>
      </w:r>
      <w:r w:rsidRPr="00106A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6A0B">
        <w:rPr>
          <w:rFonts w:ascii="Times New Roman" w:hAnsi="Times New Roman" w:cs="Times New Roman"/>
          <w:sz w:val="24"/>
          <w:szCs w:val="24"/>
        </w:rPr>
        <w:t>orgánů.</w:t>
      </w:r>
    </w:p>
    <w:p w:rsidR="005D48F8" w:rsidRPr="00413387" w:rsidRDefault="005D48F8" w:rsidP="005D48F8">
      <w:pPr>
        <w:pStyle w:val="Zkladntext"/>
        <w:spacing w:before="10"/>
        <w:rPr>
          <w:color w:val="FF0000"/>
        </w:rPr>
      </w:pPr>
    </w:p>
    <w:p w:rsidR="005D48F8" w:rsidRPr="00CC73B7" w:rsidRDefault="005D48F8" w:rsidP="00E609B5">
      <w:pPr>
        <w:pStyle w:val="Zkladntext"/>
        <w:spacing w:line="360" w:lineRule="auto"/>
        <w:ind w:right="108"/>
      </w:pPr>
      <w:proofErr w:type="spellStart"/>
      <w:r w:rsidRPr="00CC73B7">
        <w:t>Evropští</w:t>
      </w:r>
      <w:proofErr w:type="spellEnd"/>
      <w:r w:rsidRPr="00CC73B7">
        <w:t xml:space="preserve"> </w:t>
      </w:r>
      <w:proofErr w:type="spellStart"/>
      <w:r w:rsidRPr="00CC73B7">
        <w:t>sociální</w:t>
      </w:r>
      <w:proofErr w:type="spellEnd"/>
      <w:r w:rsidRPr="00CC73B7">
        <w:t xml:space="preserve"> </w:t>
      </w:r>
      <w:proofErr w:type="spellStart"/>
      <w:r w:rsidRPr="00CC73B7">
        <w:t>partneři</w:t>
      </w:r>
      <w:proofErr w:type="spellEnd"/>
      <w:r w:rsidRPr="00CC73B7">
        <w:t xml:space="preserve"> </w:t>
      </w:r>
      <w:proofErr w:type="spellStart"/>
      <w:r w:rsidRPr="00CC73B7">
        <w:t>si</w:t>
      </w:r>
      <w:proofErr w:type="spellEnd"/>
      <w:r w:rsidRPr="00CC73B7">
        <w:t xml:space="preserve"> </w:t>
      </w:r>
      <w:proofErr w:type="spellStart"/>
      <w:r w:rsidRPr="00CC73B7">
        <w:t>uvědomují</w:t>
      </w:r>
      <w:proofErr w:type="spellEnd"/>
      <w:r w:rsidRPr="00CC73B7">
        <w:t xml:space="preserve">, </w:t>
      </w:r>
      <w:proofErr w:type="spellStart"/>
      <w:r w:rsidRPr="00CC73B7">
        <w:t>že</w:t>
      </w:r>
      <w:proofErr w:type="spellEnd"/>
      <w:r w:rsidRPr="00CC73B7">
        <w:t xml:space="preserve"> </w:t>
      </w:r>
      <w:proofErr w:type="spellStart"/>
      <w:r w:rsidRPr="00CC73B7">
        <w:t>obtěžování</w:t>
      </w:r>
      <w:proofErr w:type="spellEnd"/>
      <w:r w:rsidRPr="00CC73B7">
        <w:t xml:space="preserve"> a </w:t>
      </w:r>
      <w:proofErr w:type="spellStart"/>
      <w:r w:rsidRPr="00CC73B7">
        <w:t>násilí</w:t>
      </w:r>
      <w:proofErr w:type="spellEnd"/>
      <w:r w:rsidRPr="00CC73B7">
        <w:t xml:space="preserve"> </w:t>
      </w:r>
      <w:proofErr w:type="spellStart"/>
      <w:r w:rsidRPr="00CC73B7">
        <w:t>mohou</w:t>
      </w:r>
      <w:proofErr w:type="spellEnd"/>
      <w:r w:rsidRPr="00CC73B7">
        <w:t xml:space="preserve"> </w:t>
      </w:r>
      <w:proofErr w:type="spellStart"/>
      <w:r w:rsidRPr="00CC73B7">
        <w:t>potenciálně</w:t>
      </w:r>
      <w:proofErr w:type="spellEnd"/>
      <w:r w:rsidRPr="00CC73B7">
        <w:t xml:space="preserve"> </w:t>
      </w:r>
      <w:proofErr w:type="spellStart"/>
      <w:r w:rsidRPr="00CC73B7">
        <w:t>zasáhnout</w:t>
      </w:r>
      <w:proofErr w:type="spellEnd"/>
      <w:r w:rsidRPr="00CC73B7">
        <w:t xml:space="preserve"> </w:t>
      </w:r>
      <w:proofErr w:type="spellStart"/>
      <w:r w:rsidRPr="00CC73B7">
        <w:t>kterékoli</w:t>
      </w:r>
      <w:proofErr w:type="spellEnd"/>
      <w:r w:rsidRPr="00CC73B7">
        <w:t xml:space="preserve"> </w:t>
      </w:r>
      <w:proofErr w:type="spellStart"/>
      <w:r w:rsidRPr="00CC73B7">
        <w:t>pracoviště</w:t>
      </w:r>
      <w:proofErr w:type="spellEnd"/>
      <w:r w:rsidRPr="00CC73B7">
        <w:t xml:space="preserve"> a </w:t>
      </w:r>
      <w:proofErr w:type="spellStart"/>
      <w:r w:rsidRPr="00CC73B7">
        <w:t>kteréhokoli</w:t>
      </w:r>
      <w:proofErr w:type="spellEnd"/>
      <w:r w:rsidRPr="00CC73B7">
        <w:t xml:space="preserve"> </w:t>
      </w:r>
      <w:proofErr w:type="spellStart"/>
      <w:r w:rsidRPr="00CC73B7">
        <w:t>pracovníka</w:t>
      </w:r>
      <w:proofErr w:type="spellEnd"/>
      <w:r w:rsidRPr="00CC73B7">
        <w:t xml:space="preserve"> bez </w:t>
      </w:r>
      <w:proofErr w:type="spellStart"/>
      <w:r w:rsidRPr="00CC73B7">
        <w:t>ohledu</w:t>
      </w:r>
      <w:proofErr w:type="spellEnd"/>
      <w:r w:rsidRPr="00CC73B7">
        <w:t xml:space="preserve"> </w:t>
      </w:r>
      <w:proofErr w:type="spellStart"/>
      <w:proofErr w:type="gramStart"/>
      <w:r w:rsidRPr="00CC73B7">
        <w:t>na</w:t>
      </w:r>
      <w:proofErr w:type="spellEnd"/>
      <w:proofErr w:type="gramEnd"/>
      <w:r w:rsidRPr="00CC73B7">
        <w:t xml:space="preserve"> </w:t>
      </w:r>
      <w:proofErr w:type="spellStart"/>
      <w:r w:rsidRPr="00CC73B7">
        <w:t>velikost</w:t>
      </w:r>
      <w:proofErr w:type="spellEnd"/>
      <w:r w:rsidRPr="00CC73B7">
        <w:t xml:space="preserve"> </w:t>
      </w:r>
      <w:proofErr w:type="spellStart"/>
      <w:r w:rsidRPr="00CC73B7">
        <w:t>společnosti</w:t>
      </w:r>
      <w:proofErr w:type="spellEnd"/>
      <w:r w:rsidRPr="00CC73B7">
        <w:t xml:space="preserve">, oblast </w:t>
      </w:r>
      <w:proofErr w:type="spellStart"/>
      <w:r w:rsidRPr="00CC73B7">
        <w:t>činnosti</w:t>
      </w:r>
      <w:proofErr w:type="spellEnd"/>
      <w:r w:rsidRPr="00CC73B7">
        <w:t xml:space="preserve"> </w:t>
      </w:r>
      <w:proofErr w:type="spellStart"/>
      <w:r w:rsidRPr="00CC73B7">
        <w:t>nebo</w:t>
      </w:r>
      <w:proofErr w:type="spellEnd"/>
      <w:r w:rsidRPr="00CC73B7">
        <w:t xml:space="preserve"> </w:t>
      </w:r>
      <w:proofErr w:type="spellStart"/>
      <w:r w:rsidRPr="00CC73B7">
        <w:t>formu</w:t>
      </w:r>
      <w:proofErr w:type="spellEnd"/>
      <w:r w:rsidRPr="00CC73B7">
        <w:t xml:space="preserve"> </w:t>
      </w:r>
      <w:proofErr w:type="spellStart"/>
      <w:r w:rsidRPr="00CC73B7">
        <w:t>pracovní</w:t>
      </w:r>
      <w:proofErr w:type="spellEnd"/>
      <w:r w:rsidRPr="00CC73B7">
        <w:t xml:space="preserve"> </w:t>
      </w:r>
      <w:proofErr w:type="spellStart"/>
      <w:r w:rsidRPr="00CC73B7">
        <w:t>smlouv</w:t>
      </w:r>
      <w:r w:rsidR="00CC73B7" w:rsidRPr="00CC73B7">
        <w:t>y</w:t>
      </w:r>
      <w:proofErr w:type="spellEnd"/>
      <w:r w:rsidR="00CC73B7" w:rsidRPr="00CC73B7">
        <w:t xml:space="preserve"> </w:t>
      </w:r>
      <w:proofErr w:type="spellStart"/>
      <w:r w:rsidR="00CC73B7" w:rsidRPr="00CC73B7">
        <w:t>nebo</w:t>
      </w:r>
      <w:proofErr w:type="spellEnd"/>
      <w:r w:rsidR="00CC73B7" w:rsidRPr="00CC73B7">
        <w:t xml:space="preserve"> </w:t>
      </w:r>
      <w:proofErr w:type="spellStart"/>
      <w:r w:rsidR="00CC73B7" w:rsidRPr="00CC73B7">
        <w:t>vztahu</w:t>
      </w:r>
      <w:proofErr w:type="spellEnd"/>
      <w:r w:rsidR="00CC73B7" w:rsidRPr="00CC73B7">
        <w:t xml:space="preserve">. </w:t>
      </w:r>
      <w:proofErr w:type="spellStart"/>
      <w:r w:rsidR="00CC73B7" w:rsidRPr="00CC73B7">
        <w:t>Určité</w:t>
      </w:r>
      <w:proofErr w:type="spellEnd"/>
      <w:r w:rsidR="00CC73B7" w:rsidRPr="00CC73B7">
        <w:t xml:space="preserve"> </w:t>
      </w:r>
      <w:proofErr w:type="spellStart"/>
      <w:r w:rsidR="00CC73B7" w:rsidRPr="00CC73B7">
        <w:t>skupiny</w:t>
      </w:r>
      <w:proofErr w:type="spellEnd"/>
      <w:r w:rsidR="00CC73B7" w:rsidRPr="00CC73B7">
        <w:t xml:space="preserve"> a</w:t>
      </w:r>
      <w:r w:rsidRPr="00CC73B7">
        <w:t xml:space="preserve"> </w:t>
      </w:r>
      <w:proofErr w:type="spellStart"/>
      <w:proofErr w:type="gramStart"/>
      <w:r w:rsidRPr="00CC73B7">
        <w:t>odvětví</w:t>
      </w:r>
      <w:proofErr w:type="spellEnd"/>
      <w:r w:rsidRPr="00CC73B7">
        <w:t xml:space="preserve">  </w:t>
      </w:r>
      <w:proofErr w:type="spellStart"/>
      <w:r w:rsidRPr="00CC73B7">
        <w:t>však</w:t>
      </w:r>
      <w:proofErr w:type="spellEnd"/>
      <w:proofErr w:type="gramEnd"/>
      <w:r w:rsidRPr="00CC73B7">
        <w:t xml:space="preserve">  </w:t>
      </w:r>
      <w:proofErr w:type="spellStart"/>
      <w:r w:rsidRPr="00CC73B7">
        <w:t>mohou</w:t>
      </w:r>
      <w:proofErr w:type="spellEnd"/>
      <w:r w:rsidRPr="00CC73B7">
        <w:t xml:space="preserve"> </w:t>
      </w:r>
      <w:proofErr w:type="spellStart"/>
      <w:r w:rsidR="00CC73B7" w:rsidRPr="00CC73B7">
        <w:t>podléhat</w:t>
      </w:r>
      <w:proofErr w:type="spellEnd"/>
      <w:r w:rsidR="00CC73B7" w:rsidRPr="00CC73B7">
        <w:t xml:space="preserve">  </w:t>
      </w:r>
      <w:proofErr w:type="spellStart"/>
      <w:r w:rsidR="00CC73B7" w:rsidRPr="00CC73B7">
        <w:t>většímu</w:t>
      </w:r>
      <w:proofErr w:type="spellEnd"/>
      <w:r w:rsidR="00CC73B7" w:rsidRPr="00CC73B7">
        <w:t xml:space="preserve">  </w:t>
      </w:r>
      <w:proofErr w:type="spellStart"/>
      <w:r w:rsidR="00CC73B7" w:rsidRPr="00CC73B7">
        <w:t>riziku</w:t>
      </w:r>
      <w:proofErr w:type="spellEnd"/>
      <w:r w:rsidR="00CC73B7" w:rsidRPr="00CC73B7">
        <w:t xml:space="preserve">.  Ne </w:t>
      </w:r>
      <w:proofErr w:type="spellStart"/>
      <w:proofErr w:type="gramStart"/>
      <w:r w:rsidRPr="00CC73B7">
        <w:t>všechna</w:t>
      </w:r>
      <w:proofErr w:type="spellEnd"/>
      <w:r w:rsidRPr="00CC73B7">
        <w:t xml:space="preserve">  </w:t>
      </w:r>
      <w:proofErr w:type="spellStart"/>
      <w:r w:rsidRPr="00CC73B7">
        <w:t>pracoviště</w:t>
      </w:r>
      <w:proofErr w:type="spellEnd"/>
      <w:proofErr w:type="gramEnd"/>
      <w:r w:rsidRPr="00CC73B7">
        <w:t xml:space="preserve">  a </w:t>
      </w:r>
      <w:proofErr w:type="spellStart"/>
      <w:r w:rsidRPr="00CC73B7">
        <w:t>všichni</w:t>
      </w:r>
      <w:proofErr w:type="spellEnd"/>
      <w:r w:rsidRPr="00CC73B7">
        <w:t xml:space="preserve"> </w:t>
      </w:r>
      <w:proofErr w:type="spellStart"/>
      <w:r w:rsidRPr="00CC73B7">
        <w:t>pracovníci</w:t>
      </w:r>
      <w:proofErr w:type="spellEnd"/>
      <w:r w:rsidRPr="00CC73B7">
        <w:t xml:space="preserve"> </w:t>
      </w:r>
      <w:proofErr w:type="spellStart"/>
      <w:r w:rsidRPr="00CC73B7">
        <w:t>jsou</w:t>
      </w:r>
      <w:proofErr w:type="spellEnd"/>
      <w:r w:rsidRPr="00CC73B7">
        <w:t xml:space="preserve"> v </w:t>
      </w:r>
      <w:proofErr w:type="spellStart"/>
      <w:r w:rsidRPr="00CC73B7">
        <w:t>praxi</w:t>
      </w:r>
      <w:proofErr w:type="spellEnd"/>
      <w:r w:rsidRPr="00CC73B7">
        <w:t xml:space="preserve"> </w:t>
      </w:r>
      <w:proofErr w:type="spellStart"/>
      <w:r w:rsidRPr="00CC73B7">
        <w:t>zasaženi</w:t>
      </w:r>
      <w:proofErr w:type="spellEnd"/>
      <w:r w:rsidRPr="00CC73B7">
        <w:t>.</w:t>
      </w:r>
    </w:p>
    <w:p w:rsidR="005D48F8" w:rsidRDefault="005D48F8" w:rsidP="00E609B5">
      <w:pPr>
        <w:pStyle w:val="Zkladntext"/>
        <w:spacing w:before="200" w:line="360" w:lineRule="auto"/>
        <w:ind w:right="108"/>
      </w:pPr>
      <w:r w:rsidRPr="00CC73B7">
        <w:t xml:space="preserve">Tato </w:t>
      </w:r>
      <w:proofErr w:type="spellStart"/>
      <w:r w:rsidRPr="00CC73B7">
        <w:t>dohoda</w:t>
      </w:r>
      <w:proofErr w:type="spellEnd"/>
      <w:r w:rsidRPr="00CC73B7">
        <w:t xml:space="preserve"> </w:t>
      </w:r>
      <w:proofErr w:type="spellStart"/>
      <w:r w:rsidRPr="00CC73B7">
        <w:t>upravuje</w:t>
      </w:r>
      <w:proofErr w:type="spellEnd"/>
      <w:r w:rsidRPr="00CC73B7">
        <w:t xml:space="preserve"> ty </w:t>
      </w:r>
      <w:proofErr w:type="spellStart"/>
      <w:r w:rsidRPr="00CC73B7">
        <w:t>formy</w:t>
      </w:r>
      <w:proofErr w:type="spellEnd"/>
      <w:r w:rsidRPr="00CC73B7">
        <w:t xml:space="preserve"> </w:t>
      </w:r>
      <w:proofErr w:type="spellStart"/>
      <w:r w:rsidRPr="00CC73B7">
        <w:t>obtěžování</w:t>
      </w:r>
      <w:proofErr w:type="spellEnd"/>
      <w:r w:rsidRPr="00CC73B7">
        <w:t xml:space="preserve"> a </w:t>
      </w:r>
      <w:proofErr w:type="spellStart"/>
      <w:r w:rsidRPr="00CC73B7">
        <w:t>násilí</w:t>
      </w:r>
      <w:proofErr w:type="spellEnd"/>
      <w:r w:rsidRPr="00CC73B7">
        <w:t xml:space="preserve">, </w:t>
      </w:r>
      <w:proofErr w:type="spellStart"/>
      <w:r w:rsidRPr="00CC73B7">
        <w:t>které</w:t>
      </w:r>
      <w:proofErr w:type="spellEnd"/>
      <w:r w:rsidRPr="00CC73B7">
        <w:t xml:space="preserve"> </w:t>
      </w:r>
      <w:proofErr w:type="spellStart"/>
      <w:r w:rsidRPr="00CC73B7">
        <w:t>spadají</w:t>
      </w:r>
      <w:proofErr w:type="spellEnd"/>
      <w:r w:rsidRPr="00CC73B7">
        <w:t xml:space="preserve"> do </w:t>
      </w:r>
      <w:proofErr w:type="spellStart"/>
      <w:r w:rsidRPr="00CC73B7">
        <w:t>kompetence</w:t>
      </w:r>
      <w:proofErr w:type="spellEnd"/>
      <w:r w:rsidRPr="00CC73B7">
        <w:t xml:space="preserve"> </w:t>
      </w:r>
      <w:proofErr w:type="spellStart"/>
      <w:r w:rsidRPr="00CC73B7">
        <w:t>sociálních</w:t>
      </w:r>
      <w:proofErr w:type="spellEnd"/>
      <w:r w:rsidRPr="00CC73B7">
        <w:t xml:space="preserve"> </w:t>
      </w:r>
      <w:proofErr w:type="spellStart"/>
      <w:r w:rsidRPr="00CC73B7">
        <w:t>partnerů</w:t>
      </w:r>
      <w:proofErr w:type="spellEnd"/>
      <w:r w:rsidRPr="00CC73B7">
        <w:t xml:space="preserve"> </w:t>
      </w:r>
      <w:proofErr w:type="gramStart"/>
      <w:r w:rsidRPr="00CC73B7">
        <w:t>a</w:t>
      </w:r>
      <w:proofErr w:type="gramEnd"/>
      <w:r w:rsidRPr="00CC73B7">
        <w:t xml:space="preserve"> </w:t>
      </w:r>
      <w:proofErr w:type="spellStart"/>
      <w:r w:rsidRPr="00CC73B7">
        <w:t>odpovídají</w:t>
      </w:r>
      <w:proofErr w:type="spellEnd"/>
      <w:r w:rsidRPr="00CC73B7">
        <w:t xml:space="preserve"> </w:t>
      </w:r>
      <w:proofErr w:type="spellStart"/>
      <w:r w:rsidRPr="00CC73B7">
        <w:t>popisu</w:t>
      </w:r>
      <w:proofErr w:type="spellEnd"/>
      <w:r w:rsidRPr="00CC73B7">
        <w:t xml:space="preserve"> v </w:t>
      </w:r>
      <w:proofErr w:type="spellStart"/>
      <w:r w:rsidRPr="00CC73B7">
        <w:t>níže</w:t>
      </w:r>
      <w:proofErr w:type="spellEnd"/>
      <w:r w:rsidRPr="00CC73B7">
        <w:t xml:space="preserve"> </w:t>
      </w:r>
      <w:proofErr w:type="spellStart"/>
      <w:r w:rsidRPr="00CC73B7">
        <w:t>uvedené</w:t>
      </w:r>
      <w:proofErr w:type="spellEnd"/>
      <w:r w:rsidRPr="00CC73B7">
        <w:t xml:space="preserve"> </w:t>
      </w:r>
      <w:proofErr w:type="spellStart"/>
      <w:r w:rsidRPr="00CC73B7">
        <w:t>části</w:t>
      </w:r>
      <w:proofErr w:type="spellEnd"/>
      <w:r w:rsidRPr="00CC73B7">
        <w:t xml:space="preserve"> 3.</w:t>
      </w:r>
    </w:p>
    <w:p w:rsidR="00CC73B7" w:rsidRPr="00CC73B7" w:rsidRDefault="00CC73B7" w:rsidP="00CC73B7">
      <w:pPr>
        <w:pStyle w:val="Zkladntext"/>
        <w:spacing w:before="120" w:line="360" w:lineRule="auto"/>
        <w:ind w:right="108"/>
      </w:pPr>
    </w:p>
    <w:p w:rsidR="005D48F8" w:rsidRPr="00CC73B7" w:rsidRDefault="005D48F8" w:rsidP="003300A7">
      <w:pPr>
        <w:pStyle w:val="Nadpis1"/>
        <w:widowControl w:val="0"/>
        <w:numPr>
          <w:ilvl w:val="0"/>
          <w:numId w:val="18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CC73B7">
        <w:rPr>
          <w:sz w:val="24"/>
          <w:szCs w:val="24"/>
        </w:rPr>
        <w:t>CÍL</w:t>
      </w:r>
    </w:p>
    <w:p w:rsidR="005D48F8" w:rsidRPr="00413387" w:rsidRDefault="005D48F8" w:rsidP="005D48F8">
      <w:pPr>
        <w:pStyle w:val="Zkladntext"/>
        <w:spacing w:before="10"/>
        <w:rPr>
          <w:b/>
          <w:color w:val="FF0000"/>
        </w:rPr>
      </w:pPr>
    </w:p>
    <w:p w:rsidR="005D48F8" w:rsidRPr="00CC73B7" w:rsidRDefault="005D48F8" w:rsidP="00CC73B7">
      <w:pPr>
        <w:pStyle w:val="Zkladntext"/>
        <w:jc w:val="both"/>
      </w:pPr>
      <w:proofErr w:type="spellStart"/>
      <w:r w:rsidRPr="00CC73B7">
        <w:t>Cílem</w:t>
      </w:r>
      <w:proofErr w:type="spellEnd"/>
      <w:r w:rsidRPr="00CC73B7">
        <w:t xml:space="preserve"> </w:t>
      </w:r>
      <w:proofErr w:type="spellStart"/>
      <w:r w:rsidRPr="00CC73B7">
        <w:t>této</w:t>
      </w:r>
      <w:proofErr w:type="spellEnd"/>
      <w:r w:rsidRPr="00CC73B7">
        <w:t xml:space="preserve"> </w:t>
      </w:r>
      <w:proofErr w:type="spellStart"/>
      <w:r w:rsidRPr="00CC73B7">
        <w:t>dohody</w:t>
      </w:r>
      <w:proofErr w:type="spellEnd"/>
      <w:r w:rsidRPr="00CC73B7">
        <w:t xml:space="preserve"> je:</w:t>
      </w:r>
    </w:p>
    <w:p w:rsidR="005D48F8" w:rsidRPr="00CC73B7" w:rsidRDefault="005D48F8" w:rsidP="00CC73B7">
      <w:pPr>
        <w:pStyle w:val="Zkladntext"/>
        <w:spacing w:before="10"/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3B7">
        <w:rPr>
          <w:rFonts w:ascii="Times New Roman" w:hAnsi="Times New Roman" w:cs="Times New Roman"/>
          <w:sz w:val="24"/>
          <w:szCs w:val="24"/>
        </w:rPr>
        <w:t>prohloubit vědomí a chápání zaměstnavatelů, zaměstnanců a jejich zástupců problematiky obtěžování a násilí v práci.</w:t>
      </w:r>
    </w:p>
    <w:p w:rsidR="004A4194" w:rsidRPr="00CC73B7" w:rsidRDefault="004A4194" w:rsidP="004A4194">
      <w:pPr>
        <w:pStyle w:val="Odstavecseseznamem"/>
        <w:widowControl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48F8" w:rsidRPr="00CC73B7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3B7">
        <w:rPr>
          <w:rFonts w:ascii="Times New Roman" w:hAnsi="Times New Roman" w:cs="Times New Roman"/>
          <w:sz w:val="24"/>
          <w:szCs w:val="24"/>
        </w:rPr>
        <w:t xml:space="preserve">poskytnout zaměstnavatelům, pracovníkům a jejich zástupcům na všech úrovních akčně zaměřený rámec, který napomůže při identifikaci, předcházení a zvládání problémů </w:t>
      </w:r>
      <w:r w:rsidRPr="00CC73B7">
        <w:rPr>
          <w:rFonts w:ascii="Times New Roman" w:hAnsi="Times New Roman" w:cs="Times New Roman"/>
          <w:sz w:val="24"/>
          <w:szCs w:val="24"/>
        </w:rPr>
        <w:lastRenderedPageBreak/>
        <w:t>obtěžování a násilí v práci.</w:t>
      </w:r>
    </w:p>
    <w:p w:rsidR="005D48F8" w:rsidRPr="00CE4A5C" w:rsidRDefault="005D48F8" w:rsidP="005D48F8">
      <w:pPr>
        <w:pStyle w:val="Zkladntext"/>
        <w:rPr>
          <w:color w:val="FF0000"/>
          <w:lang w:val="cs-CZ"/>
        </w:rPr>
      </w:pPr>
    </w:p>
    <w:p w:rsidR="00CC73B7" w:rsidRPr="00CE4A5C" w:rsidRDefault="00CC73B7" w:rsidP="005D48F8">
      <w:pPr>
        <w:pStyle w:val="Zkladntext"/>
        <w:rPr>
          <w:color w:val="FF0000"/>
          <w:lang w:val="cs-CZ"/>
        </w:rPr>
      </w:pPr>
    </w:p>
    <w:p w:rsidR="005D48F8" w:rsidRPr="00CC73B7" w:rsidRDefault="005D48F8" w:rsidP="003300A7">
      <w:pPr>
        <w:pStyle w:val="Nadpis1"/>
        <w:widowControl w:val="0"/>
        <w:numPr>
          <w:ilvl w:val="0"/>
          <w:numId w:val="18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CC73B7">
        <w:rPr>
          <w:sz w:val="24"/>
          <w:szCs w:val="24"/>
        </w:rPr>
        <w:t>POPIS</w:t>
      </w:r>
    </w:p>
    <w:p w:rsidR="005D48F8" w:rsidRPr="00413387" w:rsidRDefault="005D48F8" w:rsidP="005D48F8">
      <w:pPr>
        <w:pStyle w:val="Zkladntext"/>
        <w:spacing w:before="10"/>
        <w:rPr>
          <w:b/>
          <w:color w:val="FF0000"/>
        </w:rPr>
      </w:pPr>
    </w:p>
    <w:p w:rsidR="005D48F8" w:rsidRPr="004A4194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 xml:space="preserve"> </w:t>
      </w:r>
      <w:proofErr w:type="spellStart"/>
      <w:r w:rsidRPr="004A4194">
        <w:t>mají</w:t>
      </w:r>
      <w:proofErr w:type="spellEnd"/>
      <w:r w:rsidRPr="004A4194">
        <w:t xml:space="preserve"> </w:t>
      </w:r>
      <w:proofErr w:type="spellStart"/>
      <w:r w:rsidRPr="004A4194">
        <w:t>původ</w:t>
      </w:r>
      <w:proofErr w:type="spellEnd"/>
      <w:r w:rsidRPr="004A4194">
        <w:t xml:space="preserve"> v </w:t>
      </w:r>
      <w:proofErr w:type="spellStart"/>
      <w:r w:rsidRPr="004A4194">
        <w:t>nepřijatelném</w:t>
      </w:r>
      <w:proofErr w:type="spellEnd"/>
      <w:r w:rsidRPr="004A4194">
        <w:t xml:space="preserve"> </w:t>
      </w:r>
      <w:proofErr w:type="spellStart"/>
      <w:r w:rsidRPr="004A4194">
        <w:t>chování</w:t>
      </w:r>
      <w:proofErr w:type="spellEnd"/>
      <w:r w:rsidRPr="004A4194">
        <w:t xml:space="preserve"> </w:t>
      </w:r>
      <w:proofErr w:type="spellStart"/>
      <w:r w:rsidRPr="004A4194">
        <w:t>jednoho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více</w:t>
      </w:r>
      <w:proofErr w:type="spellEnd"/>
      <w:r w:rsidRPr="004A4194">
        <w:t xml:space="preserve"> </w:t>
      </w:r>
      <w:proofErr w:type="spellStart"/>
      <w:r w:rsidRPr="004A4194">
        <w:t>jednotlivců</w:t>
      </w:r>
      <w:proofErr w:type="spellEnd"/>
      <w:r w:rsidRPr="004A4194">
        <w:t xml:space="preserve"> a </w:t>
      </w:r>
      <w:proofErr w:type="spellStart"/>
      <w:r w:rsidRPr="004A4194">
        <w:t>mohou</w:t>
      </w:r>
      <w:proofErr w:type="spellEnd"/>
      <w:r w:rsidRPr="004A4194">
        <w:t xml:space="preserve"> </w:t>
      </w:r>
      <w:proofErr w:type="spellStart"/>
      <w:r w:rsidRPr="004A4194">
        <w:t>mít</w:t>
      </w:r>
      <w:proofErr w:type="spellEnd"/>
      <w:r w:rsidRPr="004A4194">
        <w:t xml:space="preserve"> </w:t>
      </w:r>
      <w:proofErr w:type="spellStart"/>
      <w:r w:rsidRPr="004A4194">
        <w:t>mnoho</w:t>
      </w:r>
      <w:proofErr w:type="spellEnd"/>
      <w:r w:rsidRPr="004A4194">
        <w:t xml:space="preserve"> </w:t>
      </w:r>
      <w:proofErr w:type="spellStart"/>
      <w:r w:rsidRPr="004A4194">
        <w:t>různých</w:t>
      </w:r>
      <w:proofErr w:type="spellEnd"/>
      <w:r w:rsidRPr="004A4194">
        <w:t xml:space="preserve"> </w:t>
      </w:r>
      <w:proofErr w:type="spellStart"/>
      <w:r w:rsidRPr="004A4194">
        <w:t>forem</w:t>
      </w:r>
      <w:proofErr w:type="spellEnd"/>
      <w:r w:rsidRPr="004A4194">
        <w:t xml:space="preserve">, z </w:t>
      </w:r>
      <w:proofErr w:type="spellStart"/>
      <w:r w:rsidRPr="004A4194">
        <w:t>nichž</w:t>
      </w:r>
      <w:proofErr w:type="spellEnd"/>
      <w:r w:rsidRPr="004A4194">
        <w:t xml:space="preserve"> </w:t>
      </w:r>
      <w:proofErr w:type="spellStart"/>
      <w:r w:rsidRPr="004A4194">
        <w:t>některé</w:t>
      </w:r>
      <w:proofErr w:type="spellEnd"/>
      <w:r w:rsidRPr="004A4194">
        <w:t xml:space="preserve"> </w:t>
      </w:r>
      <w:proofErr w:type="spellStart"/>
      <w:r w:rsidRPr="004A4194">
        <w:t>jsou</w:t>
      </w:r>
      <w:proofErr w:type="spellEnd"/>
      <w:r w:rsidRPr="004A4194">
        <w:t xml:space="preserve"> </w:t>
      </w:r>
      <w:proofErr w:type="spellStart"/>
      <w:r w:rsidRPr="004A4194">
        <w:t>snadněji</w:t>
      </w:r>
      <w:proofErr w:type="spellEnd"/>
      <w:r w:rsidRPr="004A4194">
        <w:t xml:space="preserve"> </w:t>
      </w:r>
      <w:proofErr w:type="spellStart"/>
      <w:r w:rsidRPr="004A4194">
        <w:t>identifikovatelné</w:t>
      </w:r>
      <w:proofErr w:type="spellEnd"/>
      <w:r w:rsidRPr="004A4194">
        <w:t xml:space="preserve"> </w:t>
      </w:r>
      <w:proofErr w:type="spellStart"/>
      <w:r w:rsidRPr="004A4194">
        <w:t>než</w:t>
      </w:r>
      <w:proofErr w:type="spellEnd"/>
      <w:r w:rsidRPr="004A4194">
        <w:t xml:space="preserve"> </w:t>
      </w:r>
      <w:proofErr w:type="spellStart"/>
      <w:r w:rsidRPr="004A4194">
        <w:t>jiné</w:t>
      </w:r>
      <w:proofErr w:type="spellEnd"/>
      <w:r w:rsidRPr="004A4194">
        <w:t>.</w:t>
      </w:r>
      <w:proofErr w:type="gramEnd"/>
      <w:r w:rsidRPr="004A4194">
        <w:t xml:space="preserve"> </w:t>
      </w:r>
      <w:proofErr w:type="spellStart"/>
      <w:proofErr w:type="gramStart"/>
      <w:r w:rsidRPr="004A4194">
        <w:t>Pracovní</w:t>
      </w:r>
      <w:proofErr w:type="spellEnd"/>
      <w:r w:rsidRPr="004A4194">
        <w:t xml:space="preserve"> </w:t>
      </w:r>
      <w:proofErr w:type="spellStart"/>
      <w:r w:rsidRPr="004A4194">
        <w:t>prostředí</w:t>
      </w:r>
      <w:proofErr w:type="spellEnd"/>
      <w:r w:rsidRPr="004A4194">
        <w:t xml:space="preserve"> </w:t>
      </w:r>
      <w:proofErr w:type="spellStart"/>
      <w:r w:rsidRPr="004A4194">
        <w:t>může</w:t>
      </w:r>
      <w:proofErr w:type="spellEnd"/>
      <w:r w:rsidRPr="004A4194">
        <w:t xml:space="preserve"> </w:t>
      </w:r>
      <w:proofErr w:type="spellStart"/>
      <w:r w:rsidRPr="004A4194">
        <w:t>ovlivnit</w:t>
      </w:r>
      <w:proofErr w:type="spellEnd"/>
      <w:r w:rsidRPr="004A4194">
        <w:t xml:space="preserve"> </w:t>
      </w:r>
      <w:proofErr w:type="spellStart"/>
      <w:r w:rsidRPr="004A4194">
        <w:t>vystavení</w:t>
      </w:r>
      <w:proofErr w:type="spellEnd"/>
      <w:r w:rsidRPr="004A4194">
        <w:t xml:space="preserve"> </w:t>
      </w:r>
      <w:proofErr w:type="spellStart"/>
      <w:r w:rsidRPr="004A4194">
        <w:t>osob</w:t>
      </w:r>
      <w:proofErr w:type="spellEnd"/>
      <w:r w:rsidRPr="004A4194">
        <w:t xml:space="preserve"> </w:t>
      </w:r>
      <w:proofErr w:type="spell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>.</w:t>
      </w:r>
      <w:proofErr w:type="gramEnd"/>
    </w:p>
    <w:p w:rsidR="005D48F8" w:rsidRPr="004A4194" w:rsidRDefault="005D48F8" w:rsidP="00E609B5">
      <w:pPr>
        <w:pStyle w:val="Zkladntext"/>
        <w:spacing w:before="200" w:line="360" w:lineRule="auto"/>
        <w:ind w:right="108"/>
      </w:pPr>
      <w:r w:rsidRPr="004A4194">
        <w:t xml:space="preserve">K </w:t>
      </w:r>
      <w:proofErr w:type="spellStart"/>
      <w:r w:rsidRPr="004A4194">
        <w:t>obtěžování</w:t>
      </w:r>
      <w:proofErr w:type="spellEnd"/>
      <w:r w:rsidRPr="004A4194">
        <w:t xml:space="preserve"> </w:t>
      </w:r>
      <w:proofErr w:type="spellStart"/>
      <w:r w:rsidRPr="004A4194">
        <w:t>dochází</w:t>
      </w:r>
      <w:proofErr w:type="spellEnd"/>
      <w:r w:rsidRPr="004A4194">
        <w:t xml:space="preserve">, </w:t>
      </w:r>
      <w:proofErr w:type="spellStart"/>
      <w:r w:rsidRPr="004A4194">
        <w:t>když</w:t>
      </w:r>
      <w:proofErr w:type="spellEnd"/>
      <w:r w:rsidRPr="004A4194">
        <w:t xml:space="preserve"> je </w:t>
      </w:r>
      <w:proofErr w:type="spellStart"/>
      <w:r w:rsidRPr="004A4194">
        <w:t>jeden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více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vedoucích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Pr="004A4194">
        <w:t xml:space="preserve"> </w:t>
      </w:r>
      <w:proofErr w:type="spellStart"/>
      <w:r w:rsidRPr="004A4194">
        <w:t>opakovaně</w:t>
      </w:r>
      <w:proofErr w:type="spellEnd"/>
      <w:r w:rsidRPr="004A4194">
        <w:t xml:space="preserve"> a </w:t>
      </w:r>
      <w:proofErr w:type="spellStart"/>
      <w:r w:rsidRPr="004A4194">
        <w:t>úmyslně</w:t>
      </w:r>
      <w:proofErr w:type="spellEnd"/>
      <w:r w:rsidRPr="004A4194">
        <w:t xml:space="preserve"> </w:t>
      </w:r>
      <w:proofErr w:type="spellStart"/>
      <w:r w:rsidRPr="004A4194">
        <w:t>zneužíváno</w:t>
      </w:r>
      <w:proofErr w:type="spellEnd"/>
      <w:r w:rsidRPr="004A4194">
        <w:t xml:space="preserve">, je </w:t>
      </w:r>
      <w:proofErr w:type="spellStart"/>
      <w:proofErr w:type="gramStart"/>
      <w:r w:rsidRPr="004A4194">
        <w:t>jim</w:t>
      </w:r>
      <w:proofErr w:type="spellEnd"/>
      <w:proofErr w:type="gramEnd"/>
      <w:r w:rsidRPr="004A4194">
        <w:t xml:space="preserve"> </w:t>
      </w:r>
      <w:proofErr w:type="spellStart"/>
      <w:r w:rsidRPr="004A4194">
        <w:t>vyhrožováno</w:t>
      </w:r>
      <w:proofErr w:type="spellEnd"/>
      <w:r w:rsidRPr="004A4194">
        <w:t xml:space="preserve"> a/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jsou</w:t>
      </w:r>
      <w:proofErr w:type="spellEnd"/>
      <w:r w:rsidRPr="004A4194">
        <w:t xml:space="preserve"> </w:t>
      </w:r>
      <w:proofErr w:type="spellStart"/>
      <w:r w:rsidRPr="004A4194">
        <w:t>ponižováni</w:t>
      </w:r>
      <w:proofErr w:type="spellEnd"/>
      <w:r w:rsidRPr="004A4194">
        <w:t xml:space="preserve"> </w:t>
      </w:r>
      <w:proofErr w:type="spellStart"/>
      <w:r w:rsidRPr="004A4194">
        <w:t>za</w:t>
      </w:r>
      <w:proofErr w:type="spellEnd"/>
      <w:r w:rsidRPr="004A4194">
        <w:t xml:space="preserve"> </w:t>
      </w:r>
      <w:proofErr w:type="spellStart"/>
      <w:r w:rsidRPr="004A4194">
        <w:t>okolností</w:t>
      </w:r>
      <w:proofErr w:type="spellEnd"/>
      <w:r w:rsidRPr="004A4194">
        <w:t xml:space="preserve">, </w:t>
      </w:r>
      <w:proofErr w:type="spellStart"/>
      <w:r w:rsidRPr="004A4194">
        <w:t>které</w:t>
      </w:r>
      <w:proofErr w:type="spellEnd"/>
      <w:r w:rsidRPr="004A4194">
        <w:t xml:space="preserve"> se </w:t>
      </w:r>
      <w:proofErr w:type="spellStart"/>
      <w:r w:rsidRPr="004A4194">
        <w:t>vztahují</w:t>
      </w:r>
      <w:proofErr w:type="spellEnd"/>
      <w:r w:rsidRPr="004A4194">
        <w:t xml:space="preserve"> k </w:t>
      </w:r>
      <w:proofErr w:type="spellStart"/>
      <w:r w:rsidRPr="004A4194">
        <w:t>práci</w:t>
      </w:r>
      <w:proofErr w:type="spellEnd"/>
      <w:r w:rsidRPr="004A4194">
        <w:t>.</w:t>
      </w:r>
    </w:p>
    <w:p w:rsidR="005D48F8" w:rsidRPr="004A4194" w:rsidRDefault="005D48F8" w:rsidP="00E609B5">
      <w:pPr>
        <w:pStyle w:val="Zkladntext"/>
        <w:spacing w:before="200" w:line="360" w:lineRule="auto"/>
        <w:ind w:right="108"/>
      </w:pPr>
      <w:proofErr w:type="gramStart"/>
      <w:r w:rsidRPr="004A4194">
        <w:t xml:space="preserve">K </w:t>
      </w:r>
      <w:proofErr w:type="spellStart"/>
      <w:r w:rsidRPr="004A4194">
        <w:t>násilí</w:t>
      </w:r>
      <w:proofErr w:type="spellEnd"/>
      <w:r w:rsidRPr="004A4194">
        <w:t xml:space="preserve"> </w:t>
      </w:r>
      <w:proofErr w:type="spellStart"/>
      <w:r w:rsidRPr="004A4194">
        <w:t>dochází</w:t>
      </w:r>
      <w:proofErr w:type="spellEnd"/>
      <w:r w:rsidRPr="004A4194">
        <w:t xml:space="preserve">, </w:t>
      </w:r>
      <w:proofErr w:type="spellStart"/>
      <w:r w:rsidRPr="004A4194">
        <w:t>když</w:t>
      </w:r>
      <w:proofErr w:type="spellEnd"/>
      <w:r w:rsidRPr="004A4194">
        <w:t xml:space="preserve"> je </w:t>
      </w:r>
      <w:proofErr w:type="spellStart"/>
      <w:r w:rsidRPr="004A4194">
        <w:t>jeden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více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vedoucích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Pr="004A4194">
        <w:t xml:space="preserve"> </w:t>
      </w:r>
      <w:proofErr w:type="spellStart"/>
      <w:r w:rsidRPr="004A4194">
        <w:t>napadeno</w:t>
      </w:r>
      <w:proofErr w:type="spellEnd"/>
      <w:r w:rsidRPr="004A4194">
        <w:t xml:space="preserve"> </w:t>
      </w:r>
      <w:proofErr w:type="spellStart"/>
      <w:r w:rsidRPr="004A4194">
        <w:t>za</w:t>
      </w:r>
      <w:proofErr w:type="spellEnd"/>
      <w:r w:rsidRPr="004A4194">
        <w:t xml:space="preserve"> </w:t>
      </w:r>
      <w:proofErr w:type="spellStart"/>
      <w:r w:rsidRPr="004A4194">
        <w:t>okolností</w:t>
      </w:r>
      <w:proofErr w:type="spellEnd"/>
      <w:r w:rsidRPr="004A4194">
        <w:t xml:space="preserve">, </w:t>
      </w:r>
      <w:proofErr w:type="spellStart"/>
      <w:r w:rsidRPr="004A4194">
        <w:t>které</w:t>
      </w:r>
      <w:proofErr w:type="spellEnd"/>
      <w:r w:rsidRPr="004A4194">
        <w:t xml:space="preserve"> se </w:t>
      </w:r>
      <w:proofErr w:type="spellStart"/>
      <w:r w:rsidRPr="004A4194">
        <w:t>vztahují</w:t>
      </w:r>
      <w:proofErr w:type="spellEnd"/>
      <w:r w:rsidRPr="004A4194">
        <w:t xml:space="preserve"> k </w:t>
      </w:r>
      <w:proofErr w:type="spellStart"/>
      <w:r w:rsidRPr="004A4194">
        <w:t>práci</w:t>
      </w:r>
      <w:proofErr w:type="spellEnd"/>
      <w:r w:rsidRPr="004A4194">
        <w:t>.</w:t>
      </w:r>
      <w:proofErr w:type="gramEnd"/>
    </w:p>
    <w:p w:rsidR="005D48F8" w:rsidRDefault="005D48F8" w:rsidP="00CF3F10">
      <w:pPr>
        <w:pStyle w:val="Zkladntext"/>
        <w:spacing w:before="120" w:line="360" w:lineRule="auto"/>
        <w:ind w:right="108"/>
      </w:pPr>
      <w:proofErr w:type="spellStart"/>
      <w:proofErr w:type="gram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 xml:space="preserve"> </w:t>
      </w:r>
      <w:proofErr w:type="spellStart"/>
      <w:r w:rsidRPr="004A4194">
        <w:t>může</w:t>
      </w:r>
      <w:proofErr w:type="spellEnd"/>
      <w:r w:rsidRPr="004A4194">
        <w:t xml:space="preserve"> </w:t>
      </w:r>
      <w:proofErr w:type="spellStart"/>
      <w:r w:rsidRPr="004A4194">
        <w:t>být</w:t>
      </w:r>
      <w:proofErr w:type="spellEnd"/>
      <w:r w:rsidRPr="004A4194">
        <w:t xml:space="preserve"> </w:t>
      </w:r>
      <w:proofErr w:type="spellStart"/>
      <w:r w:rsidRPr="004A4194">
        <w:t>prováděno</w:t>
      </w:r>
      <w:proofErr w:type="spellEnd"/>
      <w:r w:rsidRPr="004A4194">
        <w:t xml:space="preserve"> </w:t>
      </w:r>
      <w:proofErr w:type="spellStart"/>
      <w:r w:rsidRPr="004A4194">
        <w:t>jedním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více</w:t>
      </w:r>
      <w:proofErr w:type="spellEnd"/>
      <w:r w:rsidRPr="004A4194">
        <w:t xml:space="preserve"> </w:t>
      </w:r>
      <w:proofErr w:type="spellStart"/>
      <w:r w:rsidRPr="004A4194">
        <w:t>vedoucími</w:t>
      </w:r>
      <w:proofErr w:type="spellEnd"/>
      <w:r w:rsidRPr="004A4194">
        <w:t xml:space="preserve"> </w:t>
      </w:r>
      <w:proofErr w:type="spellStart"/>
      <w:r w:rsidRPr="004A4194">
        <w:t>pracovníky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pracovníky</w:t>
      </w:r>
      <w:proofErr w:type="spellEnd"/>
      <w:r w:rsidRPr="004A4194">
        <w:t xml:space="preserve"> a </w:t>
      </w:r>
      <w:proofErr w:type="spellStart"/>
      <w:r w:rsidRPr="004A4194">
        <w:t>má</w:t>
      </w:r>
      <w:proofErr w:type="spellEnd"/>
      <w:r w:rsidRPr="004A4194">
        <w:t xml:space="preserve"> </w:t>
      </w:r>
      <w:proofErr w:type="spellStart"/>
      <w:r w:rsidRPr="004A4194">
        <w:t>za</w:t>
      </w:r>
      <w:proofErr w:type="spellEnd"/>
      <w:r w:rsidRPr="004A4194">
        <w:t xml:space="preserve"> </w:t>
      </w:r>
      <w:proofErr w:type="spellStart"/>
      <w:r w:rsidRPr="004A4194">
        <w:t>účel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za</w:t>
      </w:r>
      <w:proofErr w:type="spellEnd"/>
      <w:r w:rsidRPr="004A4194">
        <w:t xml:space="preserve"> </w:t>
      </w:r>
      <w:proofErr w:type="spellStart"/>
      <w:r w:rsidRPr="004A4194">
        <w:t>následek</w:t>
      </w:r>
      <w:proofErr w:type="spellEnd"/>
      <w:r w:rsidRPr="004A4194">
        <w:t xml:space="preserve"> </w:t>
      </w:r>
      <w:proofErr w:type="spellStart"/>
      <w:r w:rsidRPr="004A4194">
        <w:t>narušení</w:t>
      </w:r>
      <w:proofErr w:type="spellEnd"/>
      <w:r w:rsidRPr="004A4194">
        <w:t xml:space="preserve"> </w:t>
      </w:r>
      <w:proofErr w:type="spellStart"/>
      <w:r w:rsidRPr="004A4194">
        <w:t>důstojnosti</w:t>
      </w:r>
      <w:proofErr w:type="spellEnd"/>
      <w:r w:rsidRPr="004A4194">
        <w:t xml:space="preserve"> </w:t>
      </w:r>
      <w:proofErr w:type="spellStart"/>
      <w:r w:rsidRPr="004A4194">
        <w:t>vedoucího</w:t>
      </w:r>
      <w:proofErr w:type="spellEnd"/>
      <w:r w:rsidRPr="004A4194">
        <w:t xml:space="preserve"> </w:t>
      </w:r>
      <w:proofErr w:type="spellStart"/>
      <w:r w:rsidRPr="004A4194">
        <w:t>pracovníka</w:t>
      </w:r>
      <w:proofErr w:type="spellEnd"/>
      <w:r w:rsidRPr="004A4194">
        <w:t xml:space="preserve"> 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pracovníka</w:t>
      </w:r>
      <w:proofErr w:type="spellEnd"/>
      <w:r w:rsidRPr="004A4194">
        <w:t xml:space="preserve">, </w:t>
      </w:r>
      <w:proofErr w:type="spellStart"/>
      <w:r w:rsidRPr="004A4194">
        <w:t>ohrožení</w:t>
      </w:r>
      <w:proofErr w:type="spellEnd"/>
      <w:r w:rsidRPr="004A4194">
        <w:t xml:space="preserve"> </w:t>
      </w:r>
      <w:proofErr w:type="spellStart"/>
      <w:r w:rsidRPr="004A4194">
        <w:t>jeho</w:t>
      </w:r>
      <w:proofErr w:type="spellEnd"/>
      <w:r w:rsidRPr="004A4194">
        <w:t xml:space="preserve"> </w:t>
      </w:r>
      <w:proofErr w:type="spellStart"/>
      <w:r w:rsidRPr="004A4194">
        <w:t>zdraví</w:t>
      </w:r>
      <w:proofErr w:type="spellEnd"/>
      <w:r w:rsidRPr="004A4194">
        <w:t xml:space="preserve"> a/</w:t>
      </w:r>
      <w:proofErr w:type="spellStart"/>
      <w:r w:rsidRPr="004A4194">
        <w:t>nebo</w:t>
      </w:r>
      <w:proofErr w:type="spellEnd"/>
      <w:r w:rsidRPr="004A4194">
        <w:t xml:space="preserve"> </w:t>
      </w:r>
      <w:proofErr w:type="spellStart"/>
      <w:r w:rsidRPr="004A4194">
        <w:t>vytvoření</w:t>
      </w:r>
      <w:proofErr w:type="spellEnd"/>
      <w:r w:rsidRPr="004A4194">
        <w:t xml:space="preserve"> </w:t>
      </w:r>
      <w:proofErr w:type="spellStart"/>
      <w:r w:rsidRPr="004A4194">
        <w:t>nepřátelského</w:t>
      </w:r>
      <w:proofErr w:type="spellEnd"/>
      <w:r w:rsidRPr="004A4194">
        <w:t xml:space="preserve"> </w:t>
      </w:r>
      <w:proofErr w:type="spellStart"/>
      <w:r w:rsidRPr="004A4194">
        <w:t>pracovní</w:t>
      </w:r>
      <w:proofErr w:type="spellEnd"/>
      <w:r w:rsidRPr="004A4194">
        <w:t xml:space="preserve"> </w:t>
      </w:r>
      <w:proofErr w:type="spellStart"/>
      <w:r w:rsidRPr="004A4194">
        <w:t>prostředí</w:t>
      </w:r>
      <w:proofErr w:type="spellEnd"/>
      <w:r w:rsidRPr="004A4194">
        <w:t>.</w:t>
      </w:r>
      <w:proofErr w:type="gramEnd"/>
    </w:p>
    <w:p w:rsidR="004A4194" w:rsidRPr="004A4194" w:rsidRDefault="004A4194" w:rsidP="004A4194">
      <w:pPr>
        <w:pStyle w:val="Zkladntext"/>
        <w:ind w:right="968"/>
        <w:jc w:val="both"/>
      </w:pPr>
    </w:p>
    <w:p w:rsidR="005D48F8" w:rsidRPr="00413387" w:rsidRDefault="005D48F8" w:rsidP="005D48F8">
      <w:pPr>
        <w:pStyle w:val="Zkladntext"/>
        <w:rPr>
          <w:color w:val="FF0000"/>
        </w:rPr>
      </w:pPr>
    </w:p>
    <w:p w:rsidR="005D48F8" w:rsidRPr="004A4194" w:rsidRDefault="005D48F8" w:rsidP="003300A7">
      <w:pPr>
        <w:pStyle w:val="Nadpis1"/>
        <w:widowControl w:val="0"/>
        <w:numPr>
          <w:ilvl w:val="0"/>
          <w:numId w:val="18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A4194">
        <w:rPr>
          <w:sz w:val="24"/>
          <w:szCs w:val="24"/>
        </w:rPr>
        <w:t>PŘEDCHÁZENÍ, IDENTIFIKACE A ŘEŠENÍ PROBLÉMŮ OBTĚŽOVÁNÍ A NÁSILÍ</w:t>
      </w:r>
    </w:p>
    <w:p w:rsidR="005D48F8" w:rsidRPr="00413387" w:rsidRDefault="005D48F8" w:rsidP="00CF3F10">
      <w:pPr>
        <w:pStyle w:val="Zkladntext"/>
        <w:rPr>
          <w:b/>
          <w:color w:val="FF0000"/>
        </w:rPr>
      </w:pPr>
    </w:p>
    <w:p w:rsidR="005D48F8" w:rsidRPr="004A4194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4A4194">
        <w:t>Zvýšení</w:t>
      </w:r>
      <w:proofErr w:type="spellEnd"/>
      <w:r w:rsidRPr="004A4194">
        <w:t xml:space="preserve"> </w:t>
      </w:r>
      <w:proofErr w:type="spellStart"/>
      <w:r w:rsidRPr="004A4194">
        <w:t>povědomí</w:t>
      </w:r>
      <w:proofErr w:type="spellEnd"/>
      <w:r w:rsidRPr="004A4194">
        <w:t xml:space="preserve"> a </w:t>
      </w:r>
      <w:proofErr w:type="spellStart"/>
      <w:r w:rsidRPr="004A4194">
        <w:t>vhodné</w:t>
      </w:r>
      <w:proofErr w:type="spellEnd"/>
      <w:r w:rsidRPr="004A4194">
        <w:t xml:space="preserve"> </w:t>
      </w:r>
      <w:proofErr w:type="spellStart"/>
      <w:r w:rsidRPr="004A4194">
        <w:t>školení</w:t>
      </w:r>
      <w:proofErr w:type="spellEnd"/>
      <w:r w:rsidRPr="004A4194">
        <w:t xml:space="preserve"> </w:t>
      </w:r>
      <w:proofErr w:type="spellStart"/>
      <w:r w:rsidRPr="004A4194">
        <w:t>vedoucích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Pr="004A4194">
        <w:t xml:space="preserve"> a </w:t>
      </w:r>
      <w:proofErr w:type="spellStart"/>
      <w:r w:rsidRPr="004A4194">
        <w:t>pracovn</w:t>
      </w:r>
      <w:r w:rsidR="00CF3F10">
        <w:t>íků</w:t>
      </w:r>
      <w:proofErr w:type="spellEnd"/>
      <w:r w:rsidR="00CF3F10">
        <w:t xml:space="preserve"> </w:t>
      </w:r>
      <w:proofErr w:type="spellStart"/>
      <w:r w:rsidR="00CF3F10">
        <w:t>může</w:t>
      </w:r>
      <w:proofErr w:type="spellEnd"/>
      <w:r w:rsidR="00CF3F10">
        <w:t xml:space="preserve"> </w:t>
      </w:r>
      <w:proofErr w:type="spellStart"/>
      <w:r w:rsidR="00CF3F10">
        <w:t>snížit</w:t>
      </w:r>
      <w:proofErr w:type="spellEnd"/>
      <w:r w:rsidR="00CF3F10">
        <w:t xml:space="preserve"> </w:t>
      </w:r>
      <w:proofErr w:type="spellStart"/>
      <w:r w:rsidR="00CF3F10">
        <w:t>pravděpodobnost</w:t>
      </w:r>
      <w:proofErr w:type="spellEnd"/>
      <w:r w:rsidR="00CF3F10">
        <w:t xml:space="preserve"> </w:t>
      </w:r>
      <w:proofErr w:type="spell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 xml:space="preserve"> v </w:t>
      </w:r>
      <w:proofErr w:type="spellStart"/>
      <w:r w:rsidRPr="004A4194">
        <w:t>práci</w:t>
      </w:r>
      <w:proofErr w:type="spellEnd"/>
      <w:r w:rsidRPr="004A4194">
        <w:t>.</w:t>
      </w:r>
      <w:proofErr w:type="gramEnd"/>
    </w:p>
    <w:p w:rsidR="005D48F8" w:rsidRPr="004A4194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4A4194">
        <w:t>Podniky</w:t>
      </w:r>
      <w:proofErr w:type="spellEnd"/>
      <w:r w:rsidRPr="004A4194">
        <w:t xml:space="preserve"> </w:t>
      </w:r>
      <w:proofErr w:type="spellStart"/>
      <w:r w:rsidRPr="004A4194">
        <w:t>musí</w:t>
      </w:r>
      <w:proofErr w:type="spellEnd"/>
      <w:r w:rsidRPr="004A4194">
        <w:t xml:space="preserve"> </w:t>
      </w:r>
      <w:proofErr w:type="spellStart"/>
      <w:r w:rsidRPr="004A4194">
        <w:t>vydat</w:t>
      </w:r>
      <w:proofErr w:type="spellEnd"/>
      <w:r w:rsidRPr="004A4194">
        <w:t xml:space="preserve"> </w:t>
      </w:r>
      <w:proofErr w:type="spellStart"/>
      <w:r w:rsidRPr="004A4194">
        <w:t>jasné</w:t>
      </w:r>
      <w:proofErr w:type="spellEnd"/>
      <w:r w:rsidRPr="004A4194">
        <w:t xml:space="preserve"> </w:t>
      </w:r>
      <w:proofErr w:type="spellStart"/>
      <w:r w:rsidRPr="004A4194">
        <w:t>prohlášení</w:t>
      </w:r>
      <w:proofErr w:type="spellEnd"/>
      <w:r w:rsidRPr="004A4194">
        <w:t xml:space="preserve">, z </w:t>
      </w:r>
      <w:proofErr w:type="spellStart"/>
      <w:r w:rsidRPr="004A4194">
        <w:t>něhož</w:t>
      </w:r>
      <w:proofErr w:type="spellEnd"/>
      <w:r w:rsidRPr="004A4194">
        <w:t xml:space="preserve"> </w:t>
      </w:r>
      <w:proofErr w:type="spellStart"/>
      <w:r w:rsidRPr="004A4194">
        <w:t>bude</w:t>
      </w:r>
      <w:proofErr w:type="spellEnd"/>
      <w:r w:rsidRPr="004A4194">
        <w:t xml:space="preserve"> </w:t>
      </w:r>
      <w:proofErr w:type="spellStart"/>
      <w:r w:rsidRPr="004A4194">
        <w:t>vyplývat</w:t>
      </w:r>
      <w:proofErr w:type="spellEnd"/>
      <w:r w:rsidRPr="004A4194">
        <w:t xml:space="preserve">, </w:t>
      </w:r>
      <w:proofErr w:type="spellStart"/>
      <w:r w:rsidRPr="004A4194">
        <w:t>že</w:t>
      </w:r>
      <w:proofErr w:type="spellEnd"/>
      <w:r w:rsidRPr="004A4194">
        <w:t xml:space="preserve"> </w:t>
      </w:r>
      <w:proofErr w:type="spell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 xml:space="preserve"> </w:t>
      </w:r>
      <w:proofErr w:type="spellStart"/>
      <w:r w:rsidRPr="004A4194">
        <w:t>nebude</w:t>
      </w:r>
      <w:proofErr w:type="spellEnd"/>
      <w:r w:rsidRPr="004A4194">
        <w:t xml:space="preserve"> </w:t>
      </w:r>
      <w:proofErr w:type="spellStart"/>
      <w:r w:rsidRPr="004A4194">
        <w:t>tolerováno</w:t>
      </w:r>
      <w:proofErr w:type="spellEnd"/>
      <w:r w:rsidRPr="004A4194">
        <w:t>.</w:t>
      </w:r>
      <w:proofErr w:type="gramEnd"/>
      <w:r w:rsidRPr="004A4194">
        <w:t xml:space="preserve"> </w:t>
      </w:r>
      <w:proofErr w:type="gramStart"/>
      <w:r w:rsidRPr="004A4194">
        <w:t xml:space="preserve">Toto </w:t>
      </w:r>
      <w:proofErr w:type="spellStart"/>
      <w:r w:rsidRPr="004A4194">
        <w:t>prohlášení</w:t>
      </w:r>
      <w:proofErr w:type="spellEnd"/>
      <w:r w:rsidRPr="004A4194">
        <w:t xml:space="preserve"> </w:t>
      </w:r>
      <w:proofErr w:type="spellStart"/>
      <w:r w:rsidRPr="004A4194">
        <w:t>stanoví</w:t>
      </w:r>
      <w:proofErr w:type="spellEnd"/>
      <w:r w:rsidRPr="004A4194">
        <w:t xml:space="preserve"> </w:t>
      </w:r>
      <w:proofErr w:type="spellStart"/>
      <w:r w:rsidRPr="004A4194">
        <w:t>postupy</w:t>
      </w:r>
      <w:proofErr w:type="spellEnd"/>
      <w:r w:rsidRPr="004A4194">
        <w:t xml:space="preserve">, </w:t>
      </w:r>
      <w:proofErr w:type="spellStart"/>
      <w:r w:rsidRPr="004A4194">
        <w:t>podle</w:t>
      </w:r>
      <w:proofErr w:type="spellEnd"/>
      <w:r w:rsidRPr="004A4194">
        <w:t xml:space="preserve"> </w:t>
      </w:r>
      <w:proofErr w:type="spellStart"/>
      <w:r w:rsidRPr="004A4194">
        <w:t>kterých</w:t>
      </w:r>
      <w:proofErr w:type="spellEnd"/>
      <w:r w:rsidRPr="004A4194">
        <w:t xml:space="preserve"> se </w:t>
      </w:r>
      <w:proofErr w:type="spellStart"/>
      <w:r w:rsidRPr="004A4194">
        <w:t>bude</w:t>
      </w:r>
      <w:proofErr w:type="spellEnd"/>
      <w:r w:rsidRPr="004A4194">
        <w:t xml:space="preserve"> </w:t>
      </w:r>
      <w:proofErr w:type="spellStart"/>
      <w:r w:rsidRPr="004A4194">
        <w:t>jednat</w:t>
      </w:r>
      <w:proofErr w:type="spellEnd"/>
      <w:r w:rsidRPr="004A4194">
        <w:t xml:space="preserve">, </w:t>
      </w:r>
      <w:proofErr w:type="spellStart"/>
      <w:r w:rsidRPr="004A4194">
        <w:t>jestliže</w:t>
      </w:r>
      <w:proofErr w:type="spellEnd"/>
      <w:r w:rsidRPr="004A4194">
        <w:t xml:space="preserve"> k </w:t>
      </w:r>
      <w:proofErr w:type="spellStart"/>
      <w:r w:rsidRPr="004A4194">
        <w:t>takovým</w:t>
      </w:r>
      <w:proofErr w:type="spellEnd"/>
      <w:r w:rsidRPr="004A4194">
        <w:t xml:space="preserve"> </w:t>
      </w:r>
      <w:proofErr w:type="spellStart"/>
      <w:r w:rsidRPr="004A4194">
        <w:t>případům</w:t>
      </w:r>
      <w:proofErr w:type="spellEnd"/>
      <w:r w:rsidRPr="004A4194">
        <w:t xml:space="preserve"> </w:t>
      </w:r>
      <w:proofErr w:type="spellStart"/>
      <w:r w:rsidRPr="004A4194">
        <w:t>dojde</w:t>
      </w:r>
      <w:proofErr w:type="spellEnd"/>
      <w:r w:rsidRPr="004A4194">
        <w:t>.</w:t>
      </w:r>
      <w:proofErr w:type="gramEnd"/>
      <w:r w:rsidRPr="004A4194">
        <w:t xml:space="preserve"> </w:t>
      </w:r>
      <w:proofErr w:type="spellStart"/>
      <w:r w:rsidRPr="004A4194">
        <w:t>Tyto</w:t>
      </w:r>
      <w:proofErr w:type="spellEnd"/>
      <w:r w:rsidRPr="004A4194">
        <w:t xml:space="preserve"> </w:t>
      </w:r>
      <w:proofErr w:type="spellStart"/>
      <w:r w:rsidRPr="004A4194">
        <w:t>postupy</w:t>
      </w:r>
      <w:proofErr w:type="spellEnd"/>
      <w:r w:rsidRPr="004A4194">
        <w:t xml:space="preserve"> </w:t>
      </w:r>
      <w:proofErr w:type="spellStart"/>
      <w:r w:rsidRPr="004A4194">
        <w:t>mohou</w:t>
      </w:r>
      <w:proofErr w:type="spellEnd"/>
      <w:r w:rsidRPr="004A4194">
        <w:t xml:space="preserve"> </w:t>
      </w:r>
      <w:proofErr w:type="spellStart"/>
      <w:r w:rsidRPr="004A4194">
        <w:t>zahrnovat</w:t>
      </w:r>
      <w:proofErr w:type="spellEnd"/>
      <w:r w:rsidRPr="004A4194">
        <w:t xml:space="preserve"> </w:t>
      </w:r>
      <w:proofErr w:type="spellStart"/>
      <w:r w:rsidRPr="004A4194">
        <w:t>neformální</w:t>
      </w:r>
      <w:proofErr w:type="spellEnd"/>
      <w:r w:rsidRPr="004A4194">
        <w:t xml:space="preserve"> </w:t>
      </w:r>
      <w:proofErr w:type="spellStart"/>
      <w:r w:rsidRPr="004A4194">
        <w:t>fázi</w:t>
      </w:r>
      <w:proofErr w:type="spellEnd"/>
      <w:r w:rsidRPr="004A4194">
        <w:t xml:space="preserve">, </w:t>
      </w:r>
      <w:proofErr w:type="spellStart"/>
      <w:r w:rsidRPr="004A4194">
        <w:t>ve</w:t>
      </w:r>
      <w:proofErr w:type="spellEnd"/>
      <w:r w:rsidRPr="004A4194">
        <w:t xml:space="preserve"> </w:t>
      </w:r>
      <w:proofErr w:type="spellStart"/>
      <w:r w:rsidR="004A4194">
        <w:t>které</w:t>
      </w:r>
      <w:proofErr w:type="spellEnd"/>
      <w:r w:rsidR="004A4194">
        <w:t xml:space="preserve"> je </w:t>
      </w:r>
      <w:proofErr w:type="spellStart"/>
      <w:r w:rsidR="004A4194">
        <w:t>osoba</w:t>
      </w:r>
      <w:proofErr w:type="spellEnd"/>
      <w:r w:rsidR="004A4194">
        <w:t xml:space="preserve">, </w:t>
      </w:r>
      <w:proofErr w:type="spellStart"/>
      <w:r w:rsidR="004A4194">
        <w:t>která</w:t>
      </w:r>
      <w:proofErr w:type="spellEnd"/>
      <w:r w:rsidR="004A4194">
        <w:t xml:space="preserve"> </w:t>
      </w:r>
      <w:proofErr w:type="spellStart"/>
      <w:r w:rsidR="004A4194">
        <w:t>má</w:t>
      </w:r>
      <w:proofErr w:type="spellEnd"/>
      <w:r w:rsidR="004A4194">
        <w:t xml:space="preserve"> </w:t>
      </w:r>
      <w:proofErr w:type="spellStart"/>
      <w:r w:rsidR="004A4194">
        <w:t>důvěru</w:t>
      </w:r>
      <w:proofErr w:type="spellEnd"/>
      <w:r w:rsidR="004A4194">
        <w:t xml:space="preserve"> </w:t>
      </w:r>
      <w:proofErr w:type="spellStart"/>
      <w:r w:rsidR="004A4194">
        <w:t>vedení</w:t>
      </w:r>
      <w:proofErr w:type="spellEnd"/>
      <w:r w:rsidRPr="004A4194">
        <w:t xml:space="preserve"> </w:t>
      </w:r>
      <w:proofErr w:type="spellStart"/>
      <w:r w:rsidRPr="004A4194">
        <w:t>i</w:t>
      </w:r>
      <w:proofErr w:type="spellEnd"/>
      <w:r w:rsidRPr="004A4194">
        <w:t xml:space="preserve"> </w:t>
      </w:r>
      <w:proofErr w:type="spellStart"/>
      <w:r w:rsidRPr="004A4194">
        <w:t>pracovníků</w:t>
      </w:r>
      <w:proofErr w:type="spellEnd"/>
      <w:r w:rsidR="004A4194">
        <w:t xml:space="preserve">, </w:t>
      </w:r>
      <w:proofErr w:type="spellStart"/>
      <w:r w:rsidRPr="004A4194">
        <w:t>připravena</w:t>
      </w:r>
      <w:proofErr w:type="spellEnd"/>
      <w:r w:rsidR="00CF3F10">
        <w:t xml:space="preserve"> </w:t>
      </w:r>
      <w:proofErr w:type="spellStart"/>
      <w:proofErr w:type="gramStart"/>
      <w:r w:rsidR="004A4194">
        <w:t>poskytnout</w:t>
      </w:r>
      <w:proofErr w:type="spellEnd"/>
      <w:r w:rsidR="004A4194">
        <w:t xml:space="preserve">  </w:t>
      </w:r>
      <w:proofErr w:type="spellStart"/>
      <w:r w:rsidR="004A4194">
        <w:t>radu</w:t>
      </w:r>
      <w:proofErr w:type="spellEnd"/>
      <w:proofErr w:type="gramEnd"/>
      <w:r w:rsidR="004A4194">
        <w:t xml:space="preserve"> a </w:t>
      </w:r>
      <w:proofErr w:type="spellStart"/>
      <w:r w:rsidR="004A4194">
        <w:t>pomoc</w:t>
      </w:r>
      <w:proofErr w:type="spellEnd"/>
      <w:r w:rsidR="004A4194">
        <w:t xml:space="preserve">. </w:t>
      </w:r>
      <w:proofErr w:type="gramStart"/>
      <w:r w:rsidR="004A4194">
        <w:t xml:space="preserve">Pro </w:t>
      </w:r>
      <w:proofErr w:type="spellStart"/>
      <w:r w:rsidRPr="004A4194">
        <w:t>řešení</w:t>
      </w:r>
      <w:proofErr w:type="spellEnd"/>
      <w:r w:rsidRPr="004A4194">
        <w:t xml:space="preserve"> </w:t>
      </w:r>
      <w:proofErr w:type="spellStart"/>
      <w:r w:rsidRPr="004A4194">
        <w:t>obtěžování</w:t>
      </w:r>
      <w:proofErr w:type="spellEnd"/>
      <w:r w:rsidRPr="004A4194">
        <w:t xml:space="preserve"> a </w:t>
      </w:r>
      <w:proofErr w:type="spellStart"/>
      <w:r w:rsidRPr="004A4194">
        <w:t>násilí</w:t>
      </w:r>
      <w:proofErr w:type="spellEnd"/>
      <w:r w:rsidRPr="004A4194">
        <w:t xml:space="preserve"> </w:t>
      </w:r>
      <w:proofErr w:type="spellStart"/>
      <w:r w:rsidR="004A4194">
        <w:t>mohou</w:t>
      </w:r>
      <w:proofErr w:type="spellEnd"/>
      <w:r w:rsidR="004A4194">
        <w:t xml:space="preserve"> </w:t>
      </w:r>
      <w:proofErr w:type="spellStart"/>
      <w:r w:rsidR="004A4194">
        <w:t>být</w:t>
      </w:r>
      <w:proofErr w:type="spellEnd"/>
      <w:r w:rsidR="004A4194">
        <w:t xml:space="preserve"> </w:t>
      </w:r>
      <w:proofErr w:type="spellStart"/>
      <w:r w:rsidR="004A4194">
        <w:t>vhodné</w:t>
      </w:r>
      <w:proofErr w:type="spellEnd"/>
      <w:r w:rsidR="004A4194">
        <w:t xml:space="preserve"> </w:t>
      </w:r>
      <w:proofErr w:type="spellStart"/>
      <w:r w:rsidR="004A4194">
        <w:t>již</w:t>
      </w:r>
      <w:proofErr w:type="spellEnd"/>
      <w:r w:rsidR="004A4194">
        <w:t xml:space="preserve"> </w:t>
      </w:r>
      <w:proofErr w:type="spellStart"/>
      <w:r w:rsidR="004A4194">
        <w:t>existující</w:t>
      </w:r>
      <w:proofErr w:type="spellEnd"/>
      <w:r w:rsidRPr="004A4194">
        <w:t xml:space="preserve"> </w:t>
      </w:r>
      <w:proofErr w:type="spellStart"/>
      <w:r w:rsidRPr="004A4194">
        <w:t>postupy</w:t>
      </w:r>
      <w:proofErr w:type="spellEnd"/>
      <w:r w:rsidRPr="004A4194">
        <w:t>.</w:t>
      </w:r>
      <w:proofErr w:type="gramEnd"/>
    </w:p>
    <w:p w:rsidR="005D48F8" w:rsidRPr="004A4194" w:rsidRDefault="005D48F8" w:rsidP="004A4194">
      <w:pPr>
        <w:pStyle w:val="Zkladntext"/>
        <w:spacing w:before="10"/>
      </w:pPr>
    </w:p>
    <w:p w:rsidR="005D48F8" w:rsidRPr="004A4194" w:rsidRDefault="005D48F8" w:rsidP="004A4194">
      <w:pPr>
        <w:pStyle w:val="Zkladntext"/>
        <w:jc w:val="both"/>
      </w:pPr>
      <w:proofErr w:type="spellStart"/>
      <w:r w:rsidRPr="004E14F0">
        <w:t>Vhodný</w:t>
      </w:r>
      <w:proofErr w:type="spellEnd"/>
      <w:r w:rsidRPr="004E14F0">
        <w:t xml:space="preserve"> </w:t>
      </w:r>
      <w:proofErr w:type="spellStart"/>
      <w:r w:rsidRPr="004E14F0">
        <w:t>postup</w:t>
      </w:r>
      <w:proofErr w:type="spellEnd"/>
      <w:r w:rsidRPr="004E14F0">
        <w:t xml:space="preserve"> </w:t>
      </w:r>
      <w:proofErr w:type="spellStart"/>
      <w:r w:rsidR="004E14F0" w:rsidRPr="004E14F0">
        <w:t>bude</w:t>
      </w:r>
      <w:proofErr w:type="spellEnd"/>
      <w:r w:rsidR="004E14F0" w:rsidRPr="004E14F0">
        <w:t xml:space="preserve"> </w:t>
      </w:r>
      <w:proofErr w:type="spellStart"/>
      <w:r w:rsidRPr="004E14F0">
        <w:t>splňovat</w:t>
      </w:r>
      <w:proofErr w:type="spellEnd"/>
      <w:r w:rsidRPr="004E14F0">
        <w:t xml:space="preserve"> </w:t>
      </w:r>
      <w:proofErr w:type="spellStart"/>
      <w:r w:rsidRPr="004E14F0">
        <w:t>tyto</w:t>
      </w:r>
      <w:proofErr w:type="spellEnd"/>
      <w:r w:rsidRPr="004E14F0">
        <w:t xml:space="preserve"> </w:t>
      </w:r>
      <w:proofErr w:type="spellStart"/>
      <w:r w:rsidRPr="004E14F0">
        <w:t>podmínky</w:t>
      </w:r>
      <w:proofErr w:type="spellEnd"/>
      <w:r w:rsidRPr="004A4194">
        <w:t xml:space="preserve">, ale </w:t>
      </w:r>
      <w:proofErr w:type="spellStart"/>
      <w:r w:rsidRPr="004A4194">
        <w:t>nebude</w:t>
      </w:r>
      <w:proofErr w:type="spellEnd"/>
      <w:r w:rsidRPr="004A4194">
        <w:t xml:space="preserve"> se </w:t>
      </w:r>
      <w:proofErr w:type="spellStart"/>
      <w:r w:rsidRPr="004A4194">
        <w:t>omezovat</w:t>
      </w:r>
      <w:proofErr w:type="spellEnd"/>
      <w:r w:rsidRPr="004A4194">
        <w:t xml:space="preserve"> </w:t>
      </w:r>
      <w:proofErr w:type="spellStart"/>
      <w:r w:rsidRPr="004A4194">
        <w:t>pouze</w:t>
      </w:r>
      <w:proofErr w:type="spellEnd"/>
      <w:r w:rsidRPr="004A4194">
        <w:t xml:space="preserve"> </w:t>
      </w:r>
      <w:proofErr w:type="spellStart"/>
      <w:proofErr w:type="gramStart"/>
      <w:r w:rsidRPr="004A4194">
        <w:t>na</w:t>
      </w:r>
      <w:proofErr w:type="spellEnd"/>
      <w:proofErr w:type="gramEnd"/>
      <w:r w:rsidRPr="004A4194">
        <w:t xml:space="preserve"> </w:t>
      </w:r>
      <w:proofErr w:type="spellStart"/>
      <w:r w:rsidRPr="004A4194">
        <w:t>ně</w:t>
      </w:r>
      <w:proofErr w:type="spellEnd"/>
      <w:r w:rsidRPr="004A4194">
        <w:t>:</w:t>
      </w:r>
    </w:p>
    <w:p w:rsidR="005D48F8" w:rsidRPr="00413387" w:rsidRDefault="005D48F8" w:rsidP="005D48F8">
      <w:pPr>
        <w:pStyle w:val="Zkladntext"/>
        <w:spacing w:before="10"/>
        <w:rPr>
          <w:color w:val="FF0000"/>
        </w:rPr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Je v zájmu všech stran postupovat s nezbytnou ohleduplností, aby byla zachována důstojnost a soukromí všech.</w:t>
      </w:r>
    </w:p>
    <w:p w:rsidR="004A4194" w:rsidRPr="004A4194" w:rsidRDefault="004A4194" w:rsidP="004A4194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Žádné informace by neměly být poskytnuty stranám, které nejsou do případu zapojeny.</w:t>
      </w:r>
    </w:p>
    <w:p w:rsidR="004A4194" w:rsidRPr="001362A6" w:rsidRDefault="004A4194" w:rsidP="00136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Stížnosti by měly být prošetřeny a vyřízeny bez prodlení.</w:t>
      </w:r>
    </w:p>
    <w:p w:rsidR="001362A6" w:rsidRPr="001362A6" w:rsidRDefault="001362A6" w:rsidP="00136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F8" w:rsidRDefault="004A4194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Všem zúčastněným stranám </w:t>
      </w:r>
      <w:r w:rsidR="005D48F8" w:rsidRPr="004A4194">
        <w:rPr>
          <w:rFonts w:ascii="Times New Roman" w:hAnsi="Times New Roman" w:cs="Times New Roman"/>
          <w:sz w:val="24"/>
          <w:szCs w:val="24"/>
        </w:rPr>
        <w:t>by</w:t>
      </w:r>
      <w:r w:rsidR="005D48F8" w:rsidRPr="004A4194">
        <w:rPr>
          <w:rFonts w:ascii="Times New Roman" w:hAnsi="Times New Roman" w:cs="Times New Roman"/>
          <w:sz w:val="24"/>
          <w:szCs w:val="24"/>
        </w:rPr>
        <w:tab/>
        <w:t>se</w:t>
      </w:r>
      <w:r>
        <w:rPr>
          <w:rFonts w:ascii="Times New Roman" w:hAnsi="Times New Roman" w:cs="Times New Roman"/>
          <w:sz w:val="24"/>
          <w:szCs w:val="24"/>
        </w:rPr>
        <w:t xml:space="preserve"> mělo dostat</w:t>
      </w:r>
      <w:r>
        <w:rPr>
          <w:rFonts w:ascii="Times New Roman" w:hAnsi="Times New Roman" w:cs="Times New Roman"/>
          <w:sz w:val="24"/>
          <w:szCs w:val="24"/>
        </w:rPr>
        <w:tab/>
        <w:t xml:space="preserve">objektivního </w:t>
      </w:r>
      <w:r w:rsidR="005D48F8" w:rsidRPr="004A4194">
        <w:rPr>
          <w:rFonts w:ascii="Times New Roman" w:hAnsi="Times New Roman" w:cs="Times New Roman"/>
          <w:sz w:val="24"/>
          <w:szCs w:val="24"/>
        </w:rPr>
        <w:t xml:space="preserve">slyšení a spravedlivého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D48F8" w:rsidRPr="004A4194">
        <w:rPr>
          <w:rFonts w:ascii="Times New Roman" w:hAnsi="Times New Roman" w:cs="Times New Roman"/>
          <w:sz w:val="24"/>
          <w:szCs w:val="24"/>
        </w:rPr>
        <w:t>acházení.</w:t>
      </w:r>
    </w:p>
    <w:p w:rsidR="001362A6" w:rsidRPr="001362A6" w:rsidRDefault="001362A6" w:rsidP="001362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Stížnosti by měly být podloženy podrobnými informacemi.</w:t>
      </w:r>
    </w:p>
    <w:p w:rsidR="001362A6" w:rsidRPr="001362A6" w:rsidRDefault="001362A6" w:rsidP="00136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F8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Falešná nařčení by neměla být tolerována a mohou vyústit v disciplinární řízení.</w:t>
      </w:r>
    </w:p>
    <w:p w:rsidR="001362A6" w:rsidRPr="001362A6" w:rsidRDefault="001362A6" w:rsidP="001362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F8" w:rsidRPr="004A4194" w:rsidRDefault="005D48F8" w:rsidP="004A4194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Externí podpora může být nápomocná.</w:t>
      </w:r>
    </w:p>
    <w:p w:rsidR="00CF3F10" w:rsidRPr="00CE4A5C" w:rsidRDefault="00CF3F10" w:rsidP="00CF3F10">
      <w:pPr>
        <w:pStyle w:val="Zkladntext"/>
        <w:spacing w:line="360" w:lineRule="auto"/>
        <w:ind w:right="108"/>
        <w:rPr>
          <w:lang w:val="cs-CZ"/>
        </w:rPr>
      </w:pPr>
    </w:p>
    <w:p w:rsidR="005D48F8" w:rsidRPr="00CE4A5C" w:rsidRDefault="005D48F8" w:rsidP="00E609B5">
      <w:pPr>
        <w:pStyle w:val="Zkladntext"/>
        <w:spacing w:before="200" w:line="360" w:lineRule="auto"/>
        <w:ind w:right="108"/>
        <w:rPr>
          <w:lang w:val="cs-CZ"/>
        </w:rPr>
      </w:pPr>
      <w:r w:rsidRPr="00CE4A5C">
        <w:rPr>
          <w:lang w:val="cs-CZ"/>
        </w:rPr>
        <w:t>Jestliže se zjistí, že došlo k obtěžování a násilí, budou ve vztahu k pachateli (pachatelům) přijata příslušná opatření. Ta mohou zahrnovat disciplinární řízení včetně propuštění.</w:t>
      </w:r>
    </w:p>
    <w:p w:rsidR="005D48F8" w:rsidRPr="00CE4A5C" w:rsidRDefault="005D48F8" w:rsidP="00E609B5">
      <w:pPr>
        <w:pStyle w:val="Zkladntext"/>
        <w:spacing w:before="200" w:line="360" w:lineRule="auto"/>
        <w:ind w:right="108"/>
        <w:rPr>
          <w:lang w:val="cs-CZ"/>
        </w:rPr>
      </w:pPr>
      <w:r w:rsidRPr="00CE4A5C">
        <w:rPr>
          <w:lang w:val="cs-CZ"/>
        </w:rPr>
        <w:t xml:space="preserve">Oběť (oběti) obdrží </w:t>
      </w:r>
      <w:proofErr w:type="gramStart"/>
      <w:r w:rsidRPr="00CE4A5C">
        <w:rPr>
          <w:lang w:val="cs-CZ"/>
        </w:rPr>
        <w:t>podporu a, jestliže</w:t>
      </w:r>
      <w:proofErr w:type="gramEnd"/>
      <w:r w:rsidRPr="00CE4A5C">
        <w:rPr>
          <w:lang w:val="cs-CZ"/>
        </w:rPr>
        <w:t xml:space="preserve"> je to nezbytné, i pomoc při opětovném začlenění.</w:t>
      </w:r>
    </w:p>
    <w:p w:rsidR="005D48F8" w:rsidRPr="00CE4A5C" w:rsidRDefault="005D48F8" w:rsidP="00E609B5">
      <w:pPr>
        <w:pStyle w:val="Zkladntext"/>
        <w:spacing w:before="200" w:line="360" w:lineRule="auto"/>
        <w:ind w:right="108"/>
        <w:rPr>
          <w:lang w:val="cs-CZ"/>
        </w:rPr>
      </w:pPr>
      <w:r w:rsidRPr="00CE4A5C">
        <w:rPr>
          <w:lang w:val="cs-CZ"/>
        </w:rPr>
        <w:t>Zaměstnavatelé po konzultaci s pracovníky a/nebo jejich zástupci ustanoví, posoudí a budou sledovat tyto postupy, aby se ujistili, že jsou efektivní jak při předcházení problémům, tak při jejich včasném řešení.</w:t>
      </w:r>
    </w:p>
    <w:p w:rsidR="005D48F8" w:rsidRPr="00CE4A5C" w:rsidRDefault="005D48F8" w:rsidP="00CF3F10">
      <w:pPr>
        <w:pStyle w:val="Zkladntext"/>
        <w:spacing w:before="120" w:line="360" w:lineRule="auto"/>
        <w:ind w:right="108"/>
        <w:rPr>
          <w:lang w:val="cs-CZ"/>
        </w:rPr>
      </w:pPr>
      <w:r w:rsidRPr="00CE4A5C">
        <w:rPr>
          <w:lang w:val="cs-CZ"/>
        </w:rPr>
        <w:t>Jestli je to vhodné, mohou být ustanovení této kapitoly použita při řešení případů vnějšího násilí.</w:t>
      </w:r>
    </w:p>
    <w:p w:rsidR="005D48F8" w:rsidRPr="00CE4A5C" w:rsidRDefault="005D48F8" w:rsidP="00CF3F10">
      <w:pPr>
        <w:pStyle w:val="Zkladntext"/>
        <w:spacing w:after="120"/>
        <w:rPr>
          <w:color w:val="FF0000"/>
          <w:lang w:val="cs-CZ"/>
        </w:rPr>
      </w:pPr>
    </w:p>
    <w:p w:rsidR="005D48F8" w:rsidRPr="00CF3F10" w:rsidRDefault="005D48F8" w:rsidP="003300A7">
      <w:pPr>
        <w:pStyle w:val="Nadpis1"/>
        <w:widowControl w:val="0"/>
        <w:numPr>
          <w:ilvl w:val="0"/>
          <w:numId w:val="18"/>
        </w:numPr>
        <w:tabs>
          <w:tab w:val="left" w:pos="478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362A6">
        <w:rPr>
          <w:sz w:val="24"/>
          <w:szCs w:val="24"/>
        </w:rPr>
        <w:t xml:space="preserve">PROVÁDĚNÍ A </w:t>
      </w:r>
      <w:proofErr w:type="gramStart"/>
      <w:r w:rsidRPr="001362A6">
        <w:rPr>
          <w:sz w:val="24"/>
          <w:szCs w:val="24"/>
        </w:rPr>
        <w:t>NÁVAZNÉ  KROKY</w:t>
      </w:r>
      <w:proofErr w:type="gramEnd"/>
    </w:p>
    <w:p w:rsidR="00CF3F10" w:rsidRPr="001362A6" w:rsidRDefault="00CF3F10" w:rsidP="00A411A5">
      <w:pPr>
        <w:pStyle w:val="Zkladntext"/>
        <w:spacing w:after="120"/>
        <w:rPr>
          <w:b/>
        </w:rPr>
      </w:pP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r w:rsidRPr="00CF3F10">
        <w:t xml:space="preserve">V </w:t>
      </w:r>
      <w:proofErr w:type="spellStart"/>
      <w:r w:rsidRPr="00CF3F10">
        <w:t>souvislosti</w:t>
      </w:r>
      <w:proofErr w:type="spellEnd"/>
      <w:r w:rsidRPr="00CF3F10">
        <w:t xml:space="preserve"> s </w:t>
      </w:r>
      <w:proofErr w:type="spellStart"/>
      <w:r w:rsidRPr="00CF3F10">
        <w:t>článkem</w:t>
      </w:r>
      <w:proofErr w:type="spellEnd"/>
      <w:r w:rsidRPr="00CF3F10">
        <w:t xml:space="preserve"> 139 </w:t>
      </w:r>
      <w:proofErr w:type="spellStart"/>
      <w:r w:rsidRPr="00CF3F10">
        <w:t>Smlouvy</w:t>
      </w:r>
      <w:proofErr w:type="spellEnd"/>
      <w:r w:rsidRPr="00CF3F10">
        <w:t xml:space="preserve"> </w:t>
      </w:r>
      <w:proofErr w:type="spellStart"/>
      <w:r w:rsidRPr="00CF3F10">
        <w:t>tato</w:t>
      </w:r>
      <w:proofErr w:type="spellEnd"/>
      <w:r w:rsidRPr="00CF3F10">
        <w:t xml:space="preserve"> </w:t>
      </w:r>
      <w:proofErr w:type="spellStart"/>
      <w:r w:rsidRPr="00CF3F10">
        <w:t>samostatná</w:t>
      </w:r>
      <w:proofErr w:type="spellEnd"/>
      <w:r w:rsidRPr="00CF3F10">
        <w:t xml:space="preserve"> </w:t>
      </w:r>
      <w:proofErr w:type="spellStart"/>
      <w:r w:rsidRPr="00CF3F10">
        <w:t>evropská</w:t>
      </w:r>
      <w:proofErr w:type="spellEnd"/>
      <w:r w:rsidRPr="00CF3F10">
        <w:t xml:space="preserve"> </w:t>
      </w:r>
      <w:proofErr w:type="spellStart"/>
      <w:r w:rsidRPr="00CF3F10">
        <w:t>rámcová</w:t>
      </w:r>
      <w:proofErr w:type="spellEnd"/>
      <w:r w:rsidRPr="00CF3F10">
        <w:t xml:space="preserve"> </w:t>
      </w:r>
      <w:proofErr w:type="spellStart"/>
      <w:r w:rsidRPr="00CF3F10">
        <w:t>dohoda</w:t>
      </w:r>
      <w:proofErr w:type="spellEnd"/>
      <w:r w:rsidRPr="00CF3F10">
        <w:t xml:space="preserve"> </w:t>
      </w:r>
      <w:proofErr w:type="spellStart"/>
      <w:r w:rsidRPr="00CF3F10">
        <w:t>zavazuje</w:t>
      </w:r>
      <w:proofErr w:type="spellEnd"/>
      <w:r w:rsidRPr="00CF3F10">
        <w:t xml:space="preserve"> </w:t>
      </w:r>
      <w:proofErr w:type="spellStart"/>
      <w:r w:rsidRPr="00CF3F10">
        <w:t>členy</w:t>
      </w:r>
      <w:proofErr w:type="spellEnd"/>
      <w:r w:rsidRPr="00CF3F10">
        <w:t xml:space="preserve"> BUSINESSEUROPE, UEAPME, CEEP </w:t>
      </w:r>
      <w:proofErr w:type="gramStart"/>
      <w:r w:rsidRPr="00CF3F10">
        <w:t>a</w:t>
      </w:r>
      <w:proofErr w:type="gramEnd"/>
      <w:r w:rsidRPr="00CF3F10">
        <w:t xml:space="preserve"> EKOS (a </w:t>
      </w:r>
      <w:proofErr w:type="spellStart"/>
      <w:r w:rsidRPr="00CF3F10">
        <w:t>kontaktní</w:t>
      </w:r>
      <w:proofErr w:type="spellEnd"/>
      <w:r w:rsidRPr="00CF3F10">
        <w:t xml:space="preserve"> </w:t>
      </w:r>
      <w:proofErr w:type="spellStart"/>
      <w:r w:rsidRPr="00CF3F10">
        <w:t>výbor</w:t>
      </w:r>
      <w:proofErr w:type="spellEnd"/>
      <w:r w:rsidRPr="00CF3F10">
        <w:t xml:space="preserve"> EUROCADRES/CEC) k </w:t>
      </w:r>
      <w:proofErr w:type="spellStart"/>
      <w:r w:rsidRPr="00CF3F10">
        <w:t>jejímu</w:t>
      </w:r>
      <w:proofErr w:type="spellEnd"/>
      <w:r w:rsidRPr="00CF3F10">
        <w:t xml:space="preserve"> </w:t>
      </w:r>
      <w:proofErr w:type="spellStart"/>
      <w:r w:rsidRPr="00CF3F10">
        <w:t>provedení</w:t>
      </w:r>
      <w:proofErr w:type="spellEnd"/>
      <w:r w:rsidRPr="00CF3F10">
        <w:t xml:space="preserve"> v </w:t>
      </w:r>
      <w:proofErr w:type="spellStart"/>
      <w:r w:rsidRPr="00CF3F10">
        <w:t>souladu</w:t>
      </w:r>
      <w:proofErr w:type="spellEnd"/>
      <w:r w:rsidRPr="00CF3F10">
        <w:t xml:space="preserve"> s </w:t>
      </w:r>
      <w:proofErr w:type="spellStart"/>
      <w:r w:rsidRPr="00CF3F10">
        <w:t>postupy</w:t>
      </w:r>
      <w:proofErr w:type="spellEnd"/>
      <w:r w:rsidRPr="00CF3F10">
        <w:t xml:space="preserve"> a </w:t>
      </w:r>
      <w:proofErr w:type="spellStart"/>
      <w:r w:rsidRPr="00CF3F10">
        <w:t>praxí</w:t>
      </w:r>
      <w:proofErr w:type="spellEnd"/>
      <w:r w:rsidRPr="00CF3F10">
        <w:t xml:space="preserve"> </w:t>
      </w:r>
      <w:proofErr w:type="spellStart"/>
      <w:r w:rsidRPr="00CF3F10">
        <w:t>specifickou</w:t>
      </w:r>
      <w:proofErr w:type="spellEnd"/>
      <w:r w:rsidRPr="00CF3F10">
        <w:t xml:space="preserve"> pro </w:t>
      </w:r>
      <w:proofErr w:type="spellStart"/>
      <w:r w:rsidRPr="00CF3F10">
        <w:t>sociální</w:t>
      </w:r>
      <w:proofErr w:type="spellEnd"/>
      <w:r w:rsidRPr="00CF3F10">
        <w:t xml:space="preserve"> </w:t>
      </w:r>
      <w:proofErr w:type="spellStart"/>
      <w:r w:rsidRPr="00CF3F10">
        <w:t>partnery</w:t>
      </w:r>
      <w:proofErr w:type="spellEnd"/>
      <w:r w:rsidRPr="00CF3F10">
        <w:t xml:space="preserve"> v </w:t>
      </w:r>
      <w:proofErr w:type="spellStart"/>
      <w:r w:rsidRPr="00CF3F10">
        <w:t>členských</w:t>
      </w:r>
      <w:proofErr w:type="spellEnd"/>
      <w:r w:rsidRPr="00CF3F10">
        <w:t xml:space="preserve"> </w:t>
      </w:r>
      <w:proofErr w:type="spellStart"/>
      <w:r w:rsidRPr="00CF3F10">
        <w:t>státech</w:t>
      </w:r>
      <w:proofErr w:type="spellEnd"/>
      <w:r w:rsidRPr="00CF3F10">
        <w:t xml:space="preserve"> a v </w:t>
      </w:r>
      <w:proofErr w:type="spellStart"/>
      <w:r w:rsidRPr="00CF3F10">
        <w:t>zemích</w:t>
      </w:r>
      <w:proofErr w:type="spellEnd"/>
      <w:r w:rsidRPr="00CF3F10">
        <w:t xml:space="preserve"> </w:t>
      </w:r>
      <w:proofErr w:type="spellStart"/>
      <w:r w:rsidRPr="00CF3F10">
        <w:t>Evropského</w:t>
      </w:r>
      <w:proofErr w:type="spellEnd"/>
      <w:r w:rsidRPr="00CF3F10">
        <w:t xml:space="preserve"> </w:t>
      </w:r>
      <w:proofErr w:type="spellStart"/>
      <w:r w:rsidRPr="00CF3F10">
        <w:t>hospodářského</w:t>
      </w:r>
      <w:proofErr w:type="spellEnd"/>
      <w:r w:rsidRPr="00CF3F10">
        <w:t xml:space="preserve"> </w:t>
      </w:r>
      <w:proofErr w:type="spellStart"/>
      <w:r w:rsidRPr="00CF3F10">
        <w:t>prostoru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r w:rsidRPr="00CF3F10">
        <w:t>Smluvní</w:t>
      </w:r>
      <w:proofErr w:type="spellEnd"/>
      <w:r w:rsidRPr="00CF3F10">
        <w:t xml:space="preserve"> </w:t>
      </w:r>
      <w:proofErr w:type="spellStart"/>
      <w:r w:rsidRPr="00CF3F10">
        <w:t>strany</w:t>
      </w:r>
      <w:proofErr w:type="spellEnd"/>
      <w:r w:rsidRPr="00CF3F10">
        <w:t xml:space="preserve"> </w:t>
      </w:r>
      <w:proofErr w:type="spellStart"/>
      <w:r w:rsidRPr="00CF3F10">
        <w:t>také</w:t>
      </w:r>
      <w:proofErr w:type="spellEnd"/>
      <w:r w:rsidRPr="00CF3F10">
        <w:t xml:space="preserve"> </w:t>
      </w:r>
      <w:proofErr w:type="spellStart"/>
      <w:r w:rsidRPr="00CF3F10">
        <w:t>vyzývají</w:t>
      </w:r>
      <w:proofErr w:type="spellEnd"/>
      <w:r w:rsidRPr="00CF3F10">
        <w:t xml:space="preserve"> </w:t>
      </w:r>
      <w:proofErr w:type="spellStart"/>
      <w:r w:rsidRPr="00CF3F10">
        <w:t>členské</w:t>
      </w:r>
      <w:proofErr w:type="spellEnd"/>
      <w:r w:rsidRPr="00CF3F10">
        <w:t xml:space="preserve"> </w:t>
      </w:r>
      <w:proofErr w:type="spellStart"/>
      <w:r w:rsidRPr="00CF3F10">
        <w:t>organizace</w:t>
      </w:r>
      <w:proofErr w:type="spellEnd"/>
      <w:r w:rsidRPr="00CF3F10">
        <w:t xml:space="preserve"> </w:t>
      </w:r>
      <w:proofErr w:type="spellStart"/>
      <w:r w:rsidRPr="00CF3F10">
        <w:t>kandidátských</w:t>
      </w:r>
      <w:proofErr w:type="spellEnd"/>
      <w:r w:rsidRPr="00CF3F10">
        <w:t xml:space="preserve"> </w:t>
      </w:r>
      <w:proofErr w:type="spellStart"/>
      <w:r w:rsidRPr="00CF3F10">
        <w:t>zemí</w:t>
      </w:r>
      <w:proofErr w:type="spellEnd"/>
      <w:r w:rsidRPr="00CF3F10">
        <w:t xml:space="preserve"> k </w:t>
      </w:r>
      <w:proofErr w:type="spellStart"/>
      <w:r w:rsidRPr="00CF3F10">
        <w:t>účasti</w:t>
      </w:r>
      <w:proofErr w:type="spellEnd"/>
      <w:r w:rsidRPr="00CF3F10">
        <w:t xml:space="preserve"> </w:t>
      </w:r>
      <w:proofErr w:type="spellStart"/>
      <w:proofErr w:type="gramStart"/>
      <w:r w:rsidRPr="00CF3F10">
        <w:t>na</w:t>
      </w:r>
      <w:proofErr w:type="spellEnd"/>
      <w:proofErr w:type="gramEnd"/>
      <w:r w:rsidRPr="00CF3F10">
        <w:t xml:space="preserve"> </w:t>
      </w:r>
      <w:proofErr w:type="spellStart"/>
      <w:r w:rsidRPr="00CF3F10">
        <w:t>provádění</w:t>
      </w:r>
      <w:proofErr w:type="spellEnd"/>
      <w:r w:rsidRPr="00CF3F10">
        <w:t xml:space="preserve"> </w:t>
      </w:r>
      <w:proofErr w:type="spellStart"/>
      <w:r w:rsidRPr="00CF3F10">
        <w:t>této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r w:rsidRPr="00CF3F10">
        <w:t>Provedení</w:t>
      </w:r>
      <w:proofErr w:type="spellEnd"/>
      <w:r w:rsidRPr="00CF3F10">
        <w:t xml:space="preserve"> </w:t>
      </w:r>
      <w:proofErr w:type="spellStart"/>
      <w:r w:rsidRPr="00CF3F10">
        <w:t>této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 </w:t>
      </w:r>
      <w:proofErr w:type="spellStart"/>
      <w:r w:rsidRPr="00CF3F10">
        <w:t>bude</w:t>
      </w:r>
      <w:proofErr w:type="spellEnd"/>
      <w:r w:rsidRPr="00CF3F10">
        <w:t xml:space="preserve"> </w:t>
      </w:r>
      <w:proofErr w:type="spellStart"/>
      <w:r w:rsidRPr="00CF3F10">
        <w:t>uskutečněno</w:t>
      </w:r>
      <w:proofErr w:type="spellEnd"/>
      <w:r w:rsidRPr="00CF3F10">
        <w:t xml:space="preserve"> do </w:t>
      </w:r>
      <w:proofErr w:type="spellStart"/>
      <w:r w:rsidRPr="00CF3F10">
        <w:t>tří</w:t>
      </w:r>
      <w:proofErr w:type="spellEnd"/>
      <w:r w:rsidRPr="00CF3F10">
        <w:t xml:space="preserve"> let ode </w:t>
      </w:r>
      <w:proofErr w:type="spellStart"/>
      <w:r w:rsidRPr="00CF3F10">
        <w:t>dne</w:t>
      </w:r>
      <w:proofErr w:type="spellEnd"/>
      <w:r w:rsidRPr="00CF3F10">
        <w:t xml:space="preserve"> </w:t>
      </w:r>
      <w:proofErr w:type="spellStart"/>
      <w:r w:rsidRPr="00CF3F10">
        <w:t>jejího</w:t>
      </w:r>
      <w:proofErr w:type="spellEnd"/>
      <w:r w:rsidRPr="00CF3F10">
        <w:t xml:space="preserve"> </w:t>
      </w:r>
      <w:proofErr w:type="spellStart"/>
      <w:r w:rsidRPr="00CF3F10">
        <w:t>podpisu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CF3F10">
        <w:t>Členské</w:t>
      </w:r>
      <w:proofErr w:type="spellEnd"/>
      <w:r w:rsidRPr="00CF3F10">
        <w:t xml:space="preserve"> </w:t>
      </w:r>
      <w:proofErr w:type="spellStart"/>
      <w:r w:rsidRPr="00CF3F10">
        <w:t>organizace</w:t>
      </w:r>
      <w:proofErr w:type="spellEnd"/>
      <w:r w:rsidRPr="00CF3F10">
        <w:t xml:space="preserve"> </w:t>
      </w:r>
      <w:proofErr w:type="spellStart"/>
      <w:r w:rsidRPr="00CF3F10">
        <w:t>budou</w:t>
      </w:r>
      <w:proofErr w:type="spellEnd"/>
      <w:r w:rsidRPr="00CF3F10">
        <w:t xml:space="preserve"> o </w:t>
      </w:r>
      <w:proofErr w:type="spellStart"/>
      <w:r w:rsidRPr="00CF3F10">
        <w:t>provádění</w:t>
      </w:r>
      <w:proofErr w:type="spellEnd"/>
      <w:r w:rsidRPr="00CF3F10">
        <w:t xml:space="preserve"> </w:t>
      </w:r>
      <w:proofErr w:type="spellStart"/>
      <w:r w:rsidRPr="00CF3F10">
        <w:t>této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 </w:t>
      </w:r>
      <w:proofErr w:type="spellStart"/>
      <w:r w:rsidRPr="00CF3F10">
        <w:t>podávat</w:t>
      </w:r>
      <w:proofErr w:type="spellEnd"/>
      <w:r w:rsidRPr="00CF3F10">
        <w:t xml:space="preserve"> </w:t>
      </w:r>
      <w:proofErr w:type="spellStart"/>
      <w:r w:rsidRPr="00CF3F10">
        <w:t>zprávy</w:t>
      </w:r>
      <w:proofErr w:type="spellEnd"/>
      <w:r w:rsidRPr="00CF3F10">
        <w:t xml:space="preserve"> </w:t>
      </w:r>
      <w:proofErr w:type="spellStart"/>
      <w:r w:rsidRPr="00CF3F10">
        <w:t>výboru</w:t>
      </w:r>
      <w:proofErr w:type="spellEnd"/>
      <w:r w:rsidRPr="00CF3F10">
        <w:t xml:space="preserve"> pro </w:t>
      </w:r>
      <w:proofErr w:type="spellStart"/>
      <w:r w:rsidRPr="00CF3F10">
        <w:t>sociální</w:t>
      </w:r>
      <w:proofErr w:type="spellEnd"/>
      <w:r w:rsidRPr="00CF3F10">
        <w:t xml:space="preserve"> dialog.</w:t>
      </w:r>
      <w:proofErr w:type="gramEnd"/>
      <w:r w:rsidRPr="00CF3F10">
        <w:t xml:space="preserve"> </w:t>
      </w:r>
      <w:proofErr w:type="spellStart"/>
      <w:r w:rsidRPr="00CF3F10">
        <w:t>Během</w:t>
      </w:r>
      <w:proofErr w:type="spellEnd"/>
      <w:r w:rsidRPr="00CF3F10">
        <w:t xml:space="preserve"> </w:t>
      </w:r>
      <w:proofErr w:type="spellStart"/>
      <w:r w:rsidRPr="00CF3F10">
        <w:t>prvních</w:t>
      </w:r>
      <w:proofErr w:type="spellEnd"/>
      <w:r w:rsidRPr="00CF3F10">
        <w:t xml:space="preserve"> </w:t>
      </w:r>
      <w:proofErr w:type="spellStart"/>
      <w:r w:rsidRPr="00CF3F10">
        <w:t>tří</w:t>
      </w:r>
      <w:proofErr w:type="spellEnd"/>
      <w:r w:rsidRPr="00CF3F10">
        <w:t xml:space="preserve"> let ode </w:t>
      </w:r>
      <w:proofErr w:type="spellStart"/>
      <w:r w:rsidRPr="00CF3F10">
        <w:t>dne</w:t>
      </w:r>
      <w:proofErr w:type="spellEnd"/>
      <w:r w:rsidRPr="00CF3F10">
        <w:t xml:space="preserve"> </w:t>
      </w:r>
      <w:proofErr w:type="spellStart"/>
      <w:r w:rsidRPr="00CF3F10">
        <w:t>podpisu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 </w:t>
      </w:r>
      <w:proofErr w:type="spellStart"/>
      <w:r w:rsidRPr="00CF3F10">
        <w:t>výbor</w:t>
      </w:r>
      <w:proofErr w:type="spellEnd"/>
      <w:r w:rsidRPr="00CF3F10">
        <w:t xml:space="preserve"> pro </w:t>
      </w:r>
      <w:proofErr w:type="spellStart"/>
      <w:r w:rsidRPr="00CF3F10">
        <w:t>sociální</w:t>
      </w:r>
      <w:proofErr w:type="spellEnd"/>
      <w:r w:rsidRPr="00CF3F10">
        <w:t xml:space="preserve"> dialog </w:t>
      </w:r>
      <w:proofErr w:type="spellStart"/>
      <w:r w:rsidRPr="00CF3F10">
        <w:t>připraví</w:t>
      </w:r>
      <w:proofErr w:type="spellEnd"/>
      <w:r w:rsidRPr="00CF3F10">
        <w:t xml:space="preserve"> a </w:t>
      </w:r>
      <w:proofErr w:type="spellStart"/>
      <w:r w:rsidRPr="00CF3F10">
        <w:t>schválí</w:t>
      </w:r>
      <w:proofErr w:type="spellEnd"/>
      <w:r w:rsidRPr="00CF3F10">
        <w:t xml:space="preserve"> </w:t>
      </w:r>
      <w:proofErr w:type="spellStart"/>
      <w:r w:rsidRPr="00CF3F10">
        <w:t>roční</w:t>
      </w:r>
      <w:proofErr w:type="spellEnd"/>
      <w:r w:rsidRPr="00CF3F10">
        <w:t xml:space="preserve"> </w:t>
      </w:r>
      <w:proofErr w:type="spellStart"/>
      <w:r w:rsidRPr="00CF3F10">
        <w:t>tabulku</w:t>
      </w:r>
      <w:proofErr w:type="spellEnd"/>
      <w:r w:rsidRPr="00CF3F10">
        <w:t xml:space="preserve"> </w:t>
      </w:r>
      <w:proofErr w:type="spellStart"/>
      <w:r w:rsidRPr="00CF3F10">
        <w:t>shrnující</w:t>
      </w:r>
      <w:proofErr w:type="spellEnd"/>
      <w:r w:rsidRPr="00CF3F10">
        <w:t xml:space="preserve"> </w:t>
      </w:r>
      <w:proofErr w:type="spellStart"/>
      <w:r w:rsidRPr="00CF3F10">
        <w:t>průběh</w:t>
      </w:r>
      <w:proofErr w:type="spellEnd"/>
      <w:r w:rsidRPr="00CF3F10">
        <w:t xml:space="preserve"> </w:t>
      </w:r>
      <w:proofErr w:type="spellStart"/>
      <w:r w:rsidRPr="00CF3F10">
        <w:t>pro</w:t>
      </w:r>
      <w:r w:rsidR="003347FF">
        <w:t>vádění</w:t>
      </w:r>
      <w:proofErr w:type="spellEnd"/>
      <w:r w:rsidR="003347FF">
        <w:t xml:space="preserve"> </w:t>
      </w:r>
      <w:proofErr w:type="spellStart"/>
      <w:r w:rsidR="003347FF">
        <w:t>dohody</w:t>
      </w:r>
      <w:proofErr w:type="spellEnd"/>
      <w:r w:rsidR="003347FF">
        <w:t xml:space="preserve">. </w:t>
      </w:r>
      <w:proofErr w:type="spellStart"/>
      <w:r w:rsidR="003347FF">
        <w:t>Úplnou</w:t>
      </w:r>
      <w:proofErr w:type="spellEnd"/>
      <w:r w:rsidR="003347FF">
        <w:t xml:space="preserve"> </w:t>
      </w:r>
      <w:proofErr w:type="spellStart"/>
      <w:r w:rsidR="003347FF">
        <w:t>zprávu</w:t>
      </w:r>
      <w:proofErr w:type="spellEnd"/>
      <w:r w:rsidR="003347FF">
        <w:t xml:space="preserve"> o </w:t>
      </w:r>
      <w:proofErr w:type="spellStart"/>
      <w:r w:rsidR="003347FF">
        <w:t>uskutečněných</w:t>
      </w:r>
      <w:proofErr w:type="spellEnd"/>
      <w:r w:rsidR="003347FF">
        <w:t xml:space="preserve">   </w:t>
      </w:r>
      <w:proofErr w:type="spellStart"/>
      <w:r w:rsidR="003347FF">
        <w:t>krocích</w:t>
      </w:r>
      <w:proofErr w:type="spellEnd"/>
      <w:r w:rsidRPr="00CF3F10">
        <w:t xml:space="preserve"> </w:t>
      </w:r>
      <w:proofErr w:type="spellStart"/>
      <w:r w:rsidRPr="00CF3F10">
        <w:t>prov</w:t>
      </w:r>
      <w:r w:rsidR="003347FF">
        <w:t>ádění</w:t>
      </w:r>
      <w:proofErr w:type="spellEnd"/>
      <w:r w:rsidR="003347FF">
        <w:t xml:space="preserve"> </w:t>
      </w:r>
      <w:proofErr w:type="spellStart"/>
      <w:r w:rsidR="003347FF">
        <w:t>připraví</w:t>
      </w:r>
      <w:proofErr w:type="spellEnd"/>
      <w:r w:rsidR="003347FF">
        <w:t xml:space="preserve"> </w:t>
      </w:r>
      <w:proofErr w:type="spellStart"/>
      <w:r w:rsidR="003347FF">
        <w:t>výbor</w:t>
      </w:r>
      <w:proofErr w:type="spellEnd"/>
      <w:r w:rsidR="003347FF">
        <w:t xml:space="preserve"> pro </w:t>
      </w:r>
      <w:proofErr w:type="spellStart"/>
      <w:r w:rsidRPr="00CF3F10">
        <w:t>sociální</w:t>
      </w:r>
      <w:proofErr w:type="spellEnd"/>
      <w:r w:rsidRPr="00CF3F10">
        <w:t xml:space="preserve"> dialog a v </w:t>
      </w:r>
      <w:proofErr w:type="spellStart"/>
      <w:r w:rsidRPr="00CF3F10">
        <w:t>průběhu</w:t>
      </w:r>
      <w:proofErr w:type="spellEnd"/>
      <w:r w:rsidRPr="00CF3F10">
        <w:t xml:space="preserve"> </w:t>
      </w:r>
      <w:proofErr w:type="spellStart"/>
      <w:r w:rsidRPr="00CF3F10">
        <w:t>čtvrtého</w:t>
      </w:r>
      <w:proofErr w:type="spellEnd"/>
      <w:r w:rsidRPr="00CF3F10">
        <w:t xml:space="preserve"> </w:t>
      </w:r>
      <w:proofErr w:type="spellStart"/>
      <w:r w:rsidRPr="00CF3F10">
        <w:t>roku</w:t>
      </w:r>
      <w:proofErr w:type="spellEnd"/>
      <w:r w:rsidRPr="00CF3F10">
        <w:t xml:space="preserve"> </w:t>
      </w:r>
      <w:proofErr w:type="spellStart"/>
      <w:r w:rsidRPr="00CF3F10">
        <w:t>ji</w:t>
      </w:r>
      <w:proofErr w:type="spellEnd"/>
      <w:r w:rsidRPr="00CF3F10">
        <w:t xml:space="preserve"> </w:t>
      </w:r>
      <w:proofErr w:type="spellStart"/>
      <w:r w:rsidRPr="00CF3F10">
        <w:t>schválí</w:t>
      </w:r>
      <w:proofErr w:type="spellEnd"/>
      <w:r w:rsidRPr="00CF3F10">
        <w:t xml:space="preserve"> </w:t>
      </w:r>
      <w:proofErr w:type="spellStart"/>
      <w:r w:rsidRPr="00CF3F10">
        <w:lastRenderedPageBreak/>
        <w:t>evropští</w:t>
      </w:r>
      <w:proofErr w:type="spellEnd"/>
      <w:r w:rsidRPr="00CF3F10">
        <w:t xml:space="preserve"> </w:t>
      </w:r>
      <w:proofErr w:type="spellStart"/>
      <w:r w:rsidRPr="00CF3F10">
        <w:t>sociální</w:t>
      </w:r>
      <w:proofErr w:type="spellEnd"/>
      <w:r w:rsidRPr="00CF3F10">
        <w:t xml:space="preserve"> </w:t>
      </w:r>
      <w:proofErr w:type="spellStart"/>
      <w:r w:rsidRPr="00CF3F10">
        <w:t>partneři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r w:rsidRPr="00CF3F10">
        <w:t>Smluvní</w:t>
      </w:r>
      <w:proofErr w:type="spellEnd"/>
      <w:r w:rsidRPr="00CF3F10">
        <w:t xml:space="preserve"> </w:t>
      </w:r>
      <w:proofErr w:type="spellStart"/>
      <w:r w:rsidRPr="00CF3F10">
        <w:t>strany</w:t>
      </w:r>
      <w:proofErr w:type="spellEnd"/>
      <w:r w:rsidRPr="00CF3F10">
        <w:t xml:space="preserve"> </w:t>
      </w:r>
      <w:proofErr w:type="spellStart"/>
      <w:r w:rsidRPr="00CF3F10">
        <w:t>zhodnotí</w:t>
      </w:r>
      <w:proofErr w:type="spellEnd"/>
      <w:r w:rsidRPr="00CF3F10">
        <w:t xml:space="preserve"> a </w:t>
      </w:r>
      <w:proofErr w:type="spellStart"/>
      <w:r w:rsidRPr="00CF3F10">
        <w:t>posoudí</w:t>
      </w:r>
      <w:proofErr w:type="spellEnd"/>
      <w:r w:rsidRPr="00CF3F10">
        <w:t xml:space="preserve"> </w:t>
      </w:r>
      <w:proofErr w:type="spellStart"/>
      <w:r w:rsidRPr="00CF3F10">
        <w:t>dohodu</w:t>
      </w:r>
      <w:proofErr w:type="spellEnd"/>
      <w:r w:rsidRPr="00CF3F10">
        <w:t xml:space="preserve"> </w:t>
      </w:r>
      <w:proofErr w:type="spellStart"/>
      <w:r w:rsidRPr="00CF3F10">
        <w:t>kdykoliv</w:t>
      </w:r>
      <w:proofErr w:type="spellEnd"/>
      <w:r w:rsidRPr="00CF3F10">
        <w:t xml:space="preserve"> </w:t>
      </w:r>
      <w:proofErr w:type="spellStart"/>
      <w:r w:rsidRPr="00CF3F10">
        <w:t>po</w:t>
      </w:r>
      <w:proofErr w:type="spellEnd"/>
      <w:r w:rsidRPr="00CF3F10">
        <w:t xml:space="preserve"> </w:t>
      </w:r>
      <w:proofErr w:type="spellStart"/>
      <w:r w:rsidRPr="00CF3F10">
        <w:t>uplynutí</w:t>
      </w:r>
      <w:proofErr w:type="spellEnd"/>
      <w:r w:rsidRPr="00CF3F10">
        <w:t xml:space="preserve"> </w:t>
      </w:r>
      <w:proofErr w:type="spellStart"/>
      <w:r w:rsidRPr="00CF3F10">
        <w:t>období</w:t>
      </w:r>
      <w:proofErr w:type="spellEnd"/>
      <w:r w:rsidRPr="00CF3F10">
        <w:t xml:space="preserve"> </w:t>
      </w:r>
      <w:proofErr w:type="spellStart"/>
      <w:r w:rsidRPr="00CF3F10">
        <w:t>pěti</w:t>
      </w:r>
      <w:proofErr w:type="spellEnd"/>
      <w:r w:rsidRPr="00CF3F10">
        <w:t xml:space="preserve"> let </w:t>
      </w:r>
      <w:proofErr w:type="gramStart"/>
      <w:r w:rsidRPr="00CF3F10">
        <w:t>od</w:t>
      </w:r>
      <w:proofErr w:type="gramEnd"/>
      <w:r w:rsidRPr="00CF3F10">
        <w:t xml:space="preserve"> </w:t>
      </w:r>
      <w:proofErr w:type="spellStart"/>
      <w:r w:rsidRPr="00CF3F10">
        <w:t>podpisu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, </w:t>
      </w:r>
      <w:proofErr w:type="spellStart"/>
      <w:r w:rsidRPr="00CF3F10">
        <w:t>pokud</w:t>
      </w:r>
      <w:proofErr w:type="spellEnd"/>
      <w:r w:rsidRPr="00CF3F10">
        <w:t xml:space="preserve"> o to </w:t>
      </w:r>
      <w:proofErr w:type="spellStart"/>
      <w:r w:rsidRPr="00CF3F10">
        <w:t>jedna</w:t>
      </w:r>
      <w:proofErr w:type="spellEnd"/>
      <w:r w:rsidRPr="00CF3F10">
        <w:t xml:space="preserve"> z </w:t>
      </w:r>
      <w:proofErr w:type="spellStart"/>
      <w:r w:rsidRPr="00CF3F10">
        <w:t>nich</w:t>
      </w:r>
      <w:proofErr w:type="spellEnd"/>
      <w:r w:rsidRPr="00CF3F10">
        <w:t xml:space="preserve"> </w:t>
      </w:r>
      <w:proofErr w:type="spellStart"/>
      <w:r w:rsidRPr="00CF3F10">
        <w:t>požádá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r w:rsidRPr="00CF3F10">
        <w:t>Pokud</w:t>
      </w:r>
      <w:proofErr w:type="spellEnd"/>
      <w:r w:rsidRPr="00CF3F10">
        <w:t xml:space="preserve"> </w:t>
      </w:r>
      <w:proofErr w:type="spellStart"/>
      <w:r w:rsidRPr="00CF3F10">
        <w:t>vyvstanou</w:t>
      </w:r>
      <w:proofErr w:type="spellEnd"/>
      <w:r w:rsidRPr="00CF3F10">
        <w:t xml:space="preserve"> </w:t>
      </w:r>
      <w:proofErr w:type="spellStart"/>
      <w:r w:rsidRPr="00CF3F10">
        <w:t>otázky</w:t>
      </w:r>
      <w:proofErr w:type="spellEnd"/>
      <w:r w:rsidRPr="00CF3F10">
        <w:t xml:space="preserve"> k </w:t>
      </w:r>
      <w:proofErr w:type="spellStart"/>
      <w:r w:rsidRPr="00CF3F10">
        <w:t>obsahu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, </w:t>
      </w:r>
      <w:proofErr w:type="spellStart"/>
      <w:r w:rsidRPr="00CF3F10">
        <w:t>obrátí</w:t>
      </w:r>
      <w:proofErr w:type="spellEnd"/>
      <w:r w:rsidRPr="00CF3F10">
        <w:t xml:space="preserve"> se </w:t>
      </w:r>
      <w:proofErr w:type="spellStart"/>
      <w:r w:rsidRPr="00CF3F10">
        <w:t>zúčastněné</w:t>
      </w:r>
      <w:proofErr w:type="spellEnd"/>
      <w:r w:rsidRPr="00CF3F10">
        <w:t xml:space="preserve"> </w:t>
      </w:r>
      <w:proofErr w:type="spellStart"/>
      <w:r w:rsidRPr="00CF3F10">
        <w:t>členské</w:t>
      </w:r>
      <w:proofErr w:type="spellEnd"/>
      <w:r w:rsidRPr="00CF3F10">
        <w:t xml:space="preserve"> </w:t>
      </w:r>
      <w:proofErr w:type="spellStart"/>
      <w:r w:rsidRPr="00CF3F10">
        <w:t>organizace</w:t>
      </w:r>
      <w:proofErr w:type="spellEnd"/>
      <w:r w:rsidRPr="00CF3F10">
        <w:t xml:space="preserve"> </w:t>
      </w:r>
      <w:proofErr w:type="spellStart"/>
      <w:r w:rsidRPr="00CF3F10">
        <w:t>společně</w:t>
      </w:r>
      <w:proofErr w:type="spellEnd"/>
      <w:r w:rsidRPr="00CF3F10">
        <w:t xml:space="preserve"> </w:t>
      </w:r>
      <w:proofErr w:type="spellStart"/>
      <w:r w:rsidRPr="00CF3F10">
        <w:t>nebo</w:t>
      </w:r>
      <w:proofErr w:type="spellEnd"/>
      <w:r w:rsidRPr="00CF3F10">
        <w:t xml:space="preserve"> </w:t>
      </w:r>
      <w:proofErr w:type="spellStart"/>
      <w:r w:rsidRPr="00CF3F10">
        <w:t>jednotlivě</w:t>
      </w:r>
      <w:proofErr w:type="spellEnd"/>
      <w:r w:rsidRPr="00CF3F10">
        <w:t xml:space="preserve"> </w:t>
      </w:r>
      <w:proofErr w:type="spellStart"/>
      <w:proofErr w:type="gramStart"/>
      <w:r w:rsidRPr="00CF3F10">
        <w:t>na</w:t>
      </w:r>
      <w:proofErr w:type="spellEnd"/>
      <w:proofErr w:type="gramEnd"/>
      <w:r w:rsidRPr="00CF3F10">
        <w:t xml:space="preserve"> </w:t>
      </w:r>
      <w:proofErr w:type="spellStart"/>
      <w:r w:rsidRPr="00CF3F10">
        <w:t>smluvní</w:t>
      </w:r>
      <w:proofErr w:type="spellEnd"/>
      <w:r w:rsidRPr="00CF3F10">
        <w:t xml:space="preserve"> </w:t>
      </w:r>
      <w:proofErr w:type="spellStart"/>
      <w:r w:rsidRPr="00CF3F10">
        <w:t>strany</w:t>
      </w:r>
      <w:proofErr w:type="spellEnd"/>
      <w:r w:rsidRPr="00CF3F10">
        <w:t xml:space="preserve">, </w:t>
      </w:r>
      <w:proofErr w:type="spellStart"/>
      <w:r w:rsidRPr="00CF3F10">
        <w:t>které</w:t>
      </w:r>
      <w:proofErr w:type="spellEnd"/>
      <w:r w:rsidRPr="00CF3F10">
        <w:t xml:space="preserve"> </w:t>
      </w:r>
      <w:proofErr w:type="spellStart"/>
      <w:r w:rsidRPr="00CF3F10">
        <w:t>společně</w:t>
      </w:r>
      <w:proofErr w:type="spellEnd"/>
      <w:r w:rsidRPr="00CF3F10">
        <w:t xml:space="preserve"> </w:t>
      </w:r>
      <w:proofErr w:type="spellStart"/>
      <w:r w:rsidRPr="00CF3F10">
        <w:t>nebo</w:t>
      </w:r>
      <w:proofErr w:type="spellEnd"/>
      <w:r w:rsidRPr="00CF3F10">
        <w:t xml:space="preserve"> </w:t>
      </w:r>
      <w:proofErr w:type="spellStart"/>
      <w:r w:rsidRPr="00CF3F10">
        <w:t>jednotlivě</w:t>
      </w:r>
      <w:proofErr w:type="spellEnd"/>
      <w:r w:rsidRPr="00CF3F10">
        <w:t xml:space="preserve"> </w:t>
      </w:r>
      <w:proofErr w:type="spellStart"/>
      <w:r w:rsidRPr="00CF3F10">
        <w:t>odpoví</w:t>
      </w:r>
      <w:proofErr w:type="spellEnd"/>
      <w:r w:rsidRPr="00CF3F10">
        <w:t>.</w:t>
      </w:r>
    </w:p>
    <w:p w:rsidR="005D48F8" w:rsidRPr="00CF3F10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CF3F10">
        <w:t>Při</w:t>
      </w:r>
      <w:proofErr w:type="spellEnd"/>
      <w:r w:rsidRPr="00CF3F10">
        <w:t xml:space="preserve"> </w:t>
      </w:r>
      <w:proofErr w:type="spellStart"/>
      <w:r w:rsidRPr="00CF3F10">
        <w:t>provádění</w:t>
      </w:r>
      <w:proofErr w:type="spellEnd"/>
      <w:r w:rsidRPr="00CF3F10">
        <w:t xml:space="preserve"> </w:t>
      </w:r>
      <w:proofErr w:type="spellStart"/>
      <w:r w:rsidRPr="00CF3F10">
        <w:t>této</w:t>
      </w:r>
      <w:proofErr w:type="spellEnd"/>
      <w:r w:rsidRPr="00CF3F10">
        <w:t xml:space="preserve"> </w:t>
      </w:r>
      <w:proofErr w:type="spellStart"/>
      <w:r w:rsidRPr="00CF3F10">
        <w:t>dohody</w:t>
      </w:r>
      <w:proofErr w:type="spellEnd"/>
      <w:r w:rsidRPr="00CF3F10">
        <w:t xml:space="preserve"> se </w:t>
      </w:r>
      <w:proofErr w:type="spellStart"/>
      <w:r w:rsidRPr="00CF3F10">
        <w:t>členové</w:t>
      </w:r>
      <w:proofErr w:type="spellEnd"/>
      <w:r w:rsidRPr="00CF3F10">
        <w:t xml:space="preserve"> </w:t>
      </w:r>
      <w:proofErr w:type="spellStart"/>
      <w:r w:rsidRPr="00CF3F10">
        <w:t>smluvních</w:t>
      </w:r>
      <w:proofErr w:type="spellEnd"/>
      <w:r w:rsidRPr="00CF3F10">
        <w:t xml:space="preserve"> </w:t>
      </w:r>
      <w:proofErr w:type="spellStart"/>
      <w:r w:rsidRPr="00CF3F10">
        <w:t>stran</w:t>
      </w:r>
      <w:proofErr w:type="spellEnd"/>
      <w:r w:rsidRPr="00CF3F10">
        <w:t xml:space="preserve"> </w:t>
      </w:r>
      <w:proofErr w:type="spellStart"/>
      <w:r w:rsidRPr="00CF3F10">
        <w:t>vyhnou</w:t>
      </w:r>
      <w:proofErr w:type="spellEnd"/>
      <w:r w:rsidRPr="00CF3F10">
        <w:t xml:space="preserve"> </w:t>
      </w:r>
      <w:proofErr w:type="spellStart"/>
      <w:r w:rsidRPr="00CF3F10">
        <w:t>nadměrnému</w:t>
      </w:r>
      <w:proofErr w:type="spellEnd"/>
      <w:r w:rsidRPr="00CF3F10">
        <w:t xml:space="preserve"> </w:t>
      </w:r>
      <w:proofErr w:type="spellStart"/>
      <w:r w:rsidRPr="00CF3F10">
        <w:t>zatížení</w:t>
      </w:r>
      <w:proofErr w:type="spellEnd"/>
      <w:r w:rsidRPr="00CF3F10">
        <w:t xml:space="preserve"> </w:t>
      </w:r>
      <w:proofErr w:type="spellStart"/>
      <w:r w:rsidRPr="00CF3F10">
        <w:t>malých</w:t>
      </w:r>
      <w:proofErr w:type="spellEnd"/>
      <w:r w:rsidRPr="00CF3F10">
        <w:t xml:space="preserve"> a </w:t>
      </w:r>
      <w:proofErr w:type="spellStart"/>
      <w:r w:rsidRPr="00CF3F10">
        <w:t>středních</w:t>
      </w:r>
      <w:proofErr w:type="spellEnd"/>
      <w:r w:rsidRPr="00CF3F10">
        <w:t xml:space="preserve"> </w:t>
      </w:r>
      <w:proofErr w:type="spellStart"/>
      <w:r w:rsidRPr="00CF3F10">
        <w:t>podniků</w:t>
      </w:r>
      <w:proofErr w:type="spellEnd"/>
      <w:r w:rsidRPr="00CF3F10">
        <w:t>.</w:t>
      </w:r>
      <w:proofErr w:type="gramEnd"/>
    </w:p>
    <w:p w:rsidR="005D48F8" w:rsidRPr="00AC6EDC" w:rsidRDefault="005D48F8" w:rsidP="00E609B5">
      <w:pPr>
        <w:pStyle w:val="Zkladntext"/>
        <w:spacing w:before="200" w:line="360" w:lineRule="auto"/>
        <w:ind w:right="108"/>
      </w:pPr>
      <w:proofErr w:type="spellStart"/>
      <w:proofErr w:type="gramStart"/>
      <w:r w:rsidRPr="00AC6EDC">
        <w:t>Provádění</w:t>
      </w:r>
      <w:proofErr w:type="spellEnd"/>
      <w:r w:rsidRPr="00AC6EDC">
        <w:t xml:space="preserve"> </w:t>
      </w:r>
      <w:proofErr w:type="spellStart"/>
      <w:r w:rsidRPr="00AC6EDC">
        <w:t>této</w:t>
      </w:r>
      <w:proofErr w:type="spellEnd"/>
      <w:r w:rsidRPr="00AC6EDC">
        <w:t xml:space="preserve"> </w:t>
      </w:r>
      <w:proofErr w:type="spellStart"/>
      <w:r w:rsidRPr="00AC6EDC">
        <w:t>dohody</w:t>
      </w:r>
      <w:proofErr w:type="spellEnd"/>
      <w:r w:rsidRPr="00AC6EDC">
        <w:t xml:space="preserve"> </w:t>
      </w:r>
      <w:proofErr w:type="spellStart"/>
      <w:r w:rsidRPr="00AC6EDC">
        <w:t>neodůvodňuje</w:t>
      </w:r>
      <w:proofErr w:type="spellEnd"/>
      <w:r w:rsidRPr="00AC6EDC">
        <w:t xml:space="preserve"> </w:t>
      </w:r>
      <w:proofErr w:type="spellStart"/>
      <w:r w:rsidRPr="00AC6EDC">
        <w:t>snížení</w:t>
      </w:r>
      <w:proofErr w:type="spellEnd"/>
      <w:r w:rsidRPr="00AC6EDC">
        <w:t xml:space="preserve"> </w:t>
      </w:r>
      <w:proofErr w:type="spellStart"/>
      <w:r w:rsidRPr="00AC6EDC">
        <w:t>obecné</w:t>
      </w:r>
      <w:proofErr w:type="spellEnd"/>
      <w:r w:rsidRPr="00AC6EDC">
        <w:t xml:space="preserve"> </w:t>
      </w:r>
      <w:proofErr w:type="spellStart"/>
      <w:r w:rsidRPr="00AC6EDC">
        <w:t>úrovně</w:t>
      </w:r>
      <w:proofErr w:type="spellEnd"/>
      <w:r w:rsidRPr="00AC6EDC">
        <w:t xml:space="preserve"> </w:t>
      </w:r>
      <w:proofErr w:type="spellStart"/>
      <w:r w:rsidRPr="00AC6EDC">
        <w:t>ochrany</w:t>
      </w:r>
      <w:proofErr w:type="spellEnd"/>
      <w:r w:rsidRPr="00AC6EDC">
        <w:t xml:space="preserve"> </w:t>
      </w:r>
      <w:proofErr w:type="spellStart"/>
      <w:r w:rsidRPr="00AC6EDC">
        <w:t>poskytované</w:t>
      </w:r>
      <w:proofErr w:type="spellEnd"/>
      <w:r w:rsidRPr="00AC6EDC">
        <w:t xml:space="preserve"> </w:t>
      </w:r>
      <w:proofErr w:type="spellStart"/>
      <w:r w:rsidRPr="00AC6EDC">
        <w:t>zaměstnancům</w:t>
      </w:r>
      <w:proofErr w:type="spellEnd"/>
      <w:r w:rsidRPr="00AC6EDC">
        <w:t xml:space="preserve"> v </w:t>
      </w:r>
      <w:proofErr w:type="spellStart"/>
      <w:r w:rsidRPr="00AC6EDC">
        <w:t>oblasti</w:t>
      </w:r>
      <w:proofErr w:type="spellEnd"/>
      <w:r w:rsidRPr="00AC6EDC">
        <w:t xml:space="preserve"> </w:t>
      </w:r>
      <w:proofErr w:type="spellStart"/>
      <w:r w:rsidRPr="00AC6EDC">
        <w:t>působnosti</w:t>
      </w:r>
      <w:proofErr w:type="spellEnd"/>
      <w:r w:rsidRPr="00AC6EDC">
        <w:t xml:space="preserve"> </w:t>
      </w:r>
      <w:proofErr w:type="spellStart"/>
      <w:r w:rsidRPr="00AC6EDC">
        <w:t>této</w:t>
      </w:r>
      <w:proofErr w:type="spellEnd"/>
      <w:r w:rsidRPr="00AC6EDC">
        <w:t xml:space="preserve"> </w:t>
      </w:r>
      <w:proofErr w:type="spellStart"/>
      <w:r w:rsidRPr="00AC6EDC">
        <w:t>dohody</w:t>
      </w:r>
      <w:proofErr w:type="spellEnd"/>
      <w:r w:rsidRPr="00AC6EDC">
        <w:t>.</w:t>
      </w:r>
      <w:proofErr w:type="gramEnd"/>
    </w:p>
    <w:p w:rsidR="005D48F8" w:rsidRPr="00AC6EDC" w:rsidRDefault="005D48F8" w:rsidP="00E609B5">
      <w:pPr>
        <w:pStyle w:val="Zkladntext"/>
        <w:spacing w:before="200" w:line="360" w:lineRule="auto"/>
        <w:ind w:right="108"/>
      </w:pPr>
      <w:proofErr w:type="spellStart"/>
      <w:r w:rsidRPr="00AC6EDC">
        <w:t>Touto</w:t>
      </w:r>
      <w:proofErr w:type="spellEnd"/>
      <w:r w:rsidRPr="00AC6EDC">
        <w:t xml:space="preserve"> </w:t>
      </w:r>
      <w:proofErr w:type="spellStart"/>
      <w:r w:rsidRPr="00AC6EDC">
        <w:t>dohodou</w:t>
      </w:r>
      <w:proofErr w:type="spellEnd"/>
      <w:r w:rsidRPr="00AC6EDC">
        <w:t xml:space="preserve"> </w:t>
      </w:r>
      <w:proofErr w:type="spellStart"/>
      <w:r w:rsidRPr="00AC6EDC">
        <w:t>není</w:t>
      </w:r>
      <w:proofErr w:type="spellEnd"/>
      <w:r w:rsidRPr="00AC6EDC">
        <w:t xml:space="preserve"> </w:t>
      </w:r>
      <w:proofErr w:type="spellStart"/>
      <w:r w:rsidRPr="00AC6EDC">
        <w:t>dotčeno</w:t>
      </w:r>
      <w:proofErr w:type="spellEnd"/>
      <w:r w:rsidRPr="00AC6EDC">
        <w:t xml:space="preserve"> </w:t>
      </w:r>
      <w:proofErr w:type="spellStart"/>
      <w:r w:rsidRPr="00AC6EDC">
        <w:t>právo</w:t>
      </w:r>
      <w:proofErr w:type="spellEnd"/>
      <w:r w:rsidRPr="00AC6EDC">
        <w:t xml:space="preserve"> </w:t>
      </w:r>
      <w:proofErr w:type="spellStart"/>
      <w:r w:rsidRPr="00AC6EDC">
        <w:t>sociálních</w:t>
      </w:r>
      <w:proofErr w:type="spellEnd"/>
      <w:r w:rsidRPr="00AC6EDC">
        <w:t xml:space="preserve"> </w:t>
      </w:r>
      <w:proofErr w:type="spellStart"/>
      <w:r w:rsidRPr="00AC6EDC">
        <w:t>partnerů</w:t>
      </w:r>
      <w:proofErr w:type="spellEnd"/>
      <w:r w:rsidRPr="00AC6EDC">
        <w:t xml:space="preserve"> </w:t>
      </w:r>
      <w:proofErr w:type="spellStart"/>
      <w:r w:rsidRPr="00AC6EDC">
        <w:t>uzavírat</w:t>
      </w:r>
      <w:proofErr w:type="spellEnd"/>
      <w:r w:rsidRPr="00AC6EDC">
        <w:t xml:space="preserve"> </w:t>
      </w:r>
      <w:proofErr w:type="spellStart"/>
      <w:proofErr w:type="gramStart"/>
      <w:r w:rsidRPr="00AC6EDC">
        <w:t>na</w:t>
      </w:r>
      <w:proofErr w:type="spellEnd"/>
      <w:proofErr w:type="gramEnd"/>
      <w:r w:rsidRPr="00AC6EDC">
        <w:t xml:space="preserve"> </w:t>
      </w:r>
      <w:proofErr w:type="spellStart"/>
      <w:r w:rsidRPr="00AC6EDC">
        <w:t>příslušné</w:t>
      </w:r>
      <w:proofErr w:type="spellEnd"/>
      <w:r w:rsidRPr="00AC6EDC">
        <w:t xml:space="preserve"> </w:t>
      </w:r>
      <w:proofErr w:type="spellStart"/>
      <w:r w:rsidRPr="00AC6EDC">
        <w:t>úrovni</w:t>
      </w:r>
      <w:proofErr w:type="spellEnd"/>
      <w:r w:rsidRPr="00AC6EDC">
        <w:t xml:space="preserve"> </w:t>
      </w:r>
      <w:proofErr w:type="spellStart"/>
      <w:r w:rsidRPr="00AC6EDC">
        <w:t>včetně</w:t>
      </w:r>
      <w:proofErr w:type="spellEnd"/>
      <w:r w:rsidRPr="00AC6EDC">
        <w:t xml:space="preserve"> </w:t>
      </w:r>
      <w:proofErr w:type="spellStart"/>
      <w:r w:rsidRPr="00AC6EDC">
        <w:t>evropské</w:t>
      </w:r>
      <w:proofErr w:type="spellEnd"/>
      <w:r w:rsidRPr="00AC6EDC">
        <w:t xml:space="preserve"> </w:t>
      </w:r>
      <w:proofErr w:type="spellStart"/>
      <w:r w:rsidRPr="00AC6EDC">
        <w:t>dohody</w:t>
      </w:r>
      <w:proofErr w:type="spellEnd"/>
      <w:r w:rsidRPr="00AC6EDC">
        <w:t xml:space="preserve"> </w:t>
      </w:r>
      <w:proofErr w:type="spellStart"/>
      <w:r w:rsidRPr="00AC6EDC">
        <w:t>upravující</w:t>
      </w:r>
      <w:proofErr w:type="spellEnd"/>
      <w:r w:rsidRPr="00AC6EDC">
        <w:t xml:space="preserve"> a/</w:t>
      </w:r>
      <w:proofErr w:type="spellStart"/>
      <w:r w:rsidRPr="00AC6EDC">
        <w:t>nebo</w:t>
      </w:r>
      <w:proofErr w:type="spellEnd"/>
      <w:r w:rsidRPr="00AC6EDC">
        <w:t xml:space="preserve"> </w:t>
      </w:r>
      <w:proofErr w:type="spellStart"/>
      <w:r w:rsidRPr="00AC6EDC">
        <w:t>doplňující</w:t>
      </w:r>
      <w:proofErr w:type="spellEnd"/>
      <w:r w:rsidRPr="00AC6EDC">
        <w:t xml:space="preserve"> </w:t>
      </w:r>
      <w:proofErr w:type="spellStart"/>
      <w:r w:rsidRPr="00AC6EDC">
        <w:t>tuto</w:t>
      </w:r>
      <w:proofErr w:type="spellEnd"/>
      <w:r w:rsidRPr="00AC6EDC">
        <w:t xml:space="preserve"> </w:t>
      </w:r>
      <w:proofErr w:type="spellStart"/>
      <w:r w:rsidRPr="00AC6EDC">
        <w:t>dohodu</w:t>
      </w:r>
      <w:proofErr w:type="spellEnd"/>
      <w:r w:rsidRPr="00AC6EDC">
        <w:t xml:space="preserve"> </w:t>
      </w:r>
      <w:proofErr w:type="spellStart"/>
      <w:r w:rsidRPr="00AC6EDC">
        <w:t>způsobem</w:t>
      </w:r>
      <w:proofErr w:type="spellEnd"/>
      <w:r w:rsidRPr="00AC6EDC">
        <w:t xml:space="preserve">, </w:t>
      </w:r>
      <w:proofErr w:type="spellStart"/>
      <w:r w:rsidRPr="00AC6EDC">
        <w:t>který</w:t>
      </w:r>
      <w:proofErr w:type="spellEnd"/>
      <w:r w:rsidRPr="00AC6EDC">
        <w:t xml:space="preserve"> </w:t>
      </w:r>
      <w:proofErr w:type="spellStart"/>
      <w:r w:rsidRPr="00AC6EDC">
        <w:t>přihlíží</w:t>
      </w:r>
      <w:proofErr w:type="spellEnd"/>
      <w:r w:rsidRPr="00AC6EDC">
        <w:t xml:space="preserve"> </w:t>
      </w:r>
      <w:proofErr w:type="spellStart"/>
      <w:r w:rsidRPr="00AC6EDC">
        <w:t>ke</w:t>
      </w:r>
      <w:proofErr w:type="spellEnd"/>
      <w:r w:rsidRPr="00AC6EDC">
        <w:t xml:space="preserve"> </w:t>
      </w:r>
      <w:proofErr w:type="spellStart"/>
      <w:r w:rsidRPr="00AC6EDC">
        <w:t>zvláštním</w:t>
      </w:r>
      <w:proofErr w:type="spellEnd"/>
      <w:r w:rsidRPr="00AC6EDC">
        <w:t xml:space="preserve"> </w:t>
      </w:r>
      <w:proofErr w:type="spellStart"/>
      <w:r w:rsidRPr="00AC6EDC">
        <w:t>potřebám</w:t>
      </w:r>
      <w:proofErr w:type="spellEnd"/>
      <w:r w:rsidRPr="00AC6EDC">
        <w:t xml:space="preserve"> </w:t>
      </w:r>
      <w:proofErr w:type="spellStart"/>
      <w:r w:rsidRPr="00AC6EDC">
        <w:t>dotyčných</w:t>
      </w:r>
      <w:proofErr w:type="spellEnd"/>
      <w:r w:rsidRPr="00AC6EDC">
        <w:t xml:space="preserve"> </w:t>
      </w:r>
      <w:proofErr w:type="spellStart"/>
      <w:r w:rsidRPr="00AC6EDC">
        <w:t>sociálních</w:t>
      </w:r>
      <w:proofErr w:type="spellEnd"/>
      <w:r w:rsidRPr="00AC6EDC">
        <w:t xml:space="preserve"> </w:t>
      </w:r>
      <w:proofErr w:type="spellStart"/>
      <w:r w:rsidRPr="00AC6EDC">
        <w:t>partnerů</w:t>
      </w:r>
      <w:proofErr w:type="spellEnd"/>
      <w:r w:rsidRPr="00AC6EDC">
        <w:t>.</w:t>
      </w:r>
    </w:p>
    <w:p w:rsidR="00F204F6" w:rsidRPr="00F204F6" w:rsidRDefault="00F204F6" w:rsidP="00E609B5">
      <w:pPr>
        <w:pStyle w:val="Zkladntext"/>
        <w:spacing w:before="200"/>
        <w:ind w:right="970"/>
        <w:jc w:val="both"/>
      </w:pPr>
    </w:p>
    <w:p w:rsidR="00E9253E" w:rsidRPr="003347FF" w:rsidRDefault="00F204F6" w:rsidP="00F204F6">
      <w:pPr>
        <w:pStyle w:val="Odstavecseseznamem"/>
        <w:numPr>
          <w:ilvl w:val="1"/>
          <w:numId w:val="16"/>
        </w:numPr>
        <w:spacing w:before="80"/>
        <w:ind w:right="1492"/>
        <w:rPr>
          <w:rFonts w:ascii="Times New Roman" w:hAnsi="Times New Roman" w:cs="Times New Roman"/>
          <w:b/>
          <w:sz w:val="24"/>
          <w:szCs w:val="24"/>
        </w:rPr>
      </w:pPr>
      <w:r w:rsidRPr="003347FF">
        <w:rPr>
          <w:rFonts w:ascii="Times New Roman" w:hAnsi="Times New Roman" w:cs="Times New Roman"/>
          <w:b/>
          <w:sz w:val="24"/>
          <w:szCs w:val="24"/>
        </w:rPr>
        <w:t>Obsah dohody a její implementace</w:t>
      </w:r>
    </w:p>
    <w:p w:rsidR="00544A4E" w:rsidRDefault="000C1271" w:rsidP="000C1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048">
        <w:rPr>
          <w:rFonts w:ascii="Times New Roman" w:hAnsi="Times New Roman" w:cs="Times New Roman"/>
          <w:sz w:val="24"/>
          <w:szCs w:val="24"/>
        </w:rPr>
        <w:t xml:space="preserve">Text </w:t>
      </w:r>
      <w:r w:rsidR="00E05048" w:rsidRPr="00E05048">
        <w:rPr>
          <w:rFonts w:ascii="Times New Roman" w:hAnsi="Times New Roman" w:cs="Times New Roman"/>
          <w:sz w:val="24"/>
          <w:szCs w:val="24"/>
        </w:rPr>
        <w:t xml:space="preserve">této dohody </w:t>
      </w:r>
      <w:r w:rsidRPr="00E05048">
        <w:rPr>
          <w:rFonts w:ascii="Times New Roman" w:hAnsi="Times New Roman" w:cs="Times New Roman"/>
          <w:sz w:val="24"/>
          <w:szCs w:val="24"/>
        </w:rPr>
        <w:t>zavazuje členy podepsaných stran k boji proti veškeré</w:t>
      </w:r>
      <w:r w:rsidR="00E05048" w:rsidRPr="00E05048">
        <w:rPr>
          <w:rFonts w:ascii="Times New Roman" w:hAnsi="Times New Roman" w:cs="Times New Roman"/>
          <w:sz w:val="24"/>
          <w:szCs w:val="24"/>
        </w:rPr>
        <w:t>mu</w:t>
      </w:r>
      <w:r w:rsidRPr="00E05048">
        <w:rPr>
          <w:rFonts w:ascii="Times New Roman" w:hAnsi="Times New Roman" w:cs="Times New Roman"/>
          <w:sz w:val="24"/>
          <w:szCs w:val="24"/>
        </w:rPr>
        <w:t xml:space="preserve"> nepřijatelné</w:t>
      </w:r>
      <w:r w:rsidR="00E05048" w:rsidRPr="00E05048">
        <w:rPr>
          <w:rFonts w:ascii="Times New Roman" w:hAnsi="Times New Roman" w:cs="Times New Roman"/>
          <w:sz w:val="24"/>
          <w:szCs w:val="24"/>
        </w:rPr>
        <w:t>mu</w:t>
      </w:r>
      <w:r w:rsidRPr="00E05048">
        <w:rPr>
          <w:rFonts w:ascii="Times New Roman" w:hAnsi="Times New Roman" w:cs="Times New Roman"/>
          <w:sz w:val="24"/>
          <w:szCs w:val="24"/>
        </w:rPr>
        <w:t xml:space="preserve"> chování, které může vést k obtěžování a násilí na pracovišti.</w:t>
      </w:r>
      <w:r w:rsidR="00E05048">
        <w:rPr>
          <w:rFonts w:ascii="Times New Roman" w:hAnsi="Times New Roman" w:cs="Times New Roman"/>
          <w:sz w:val="24"/>
          <w:szCs w:val="24"/>
        </w:rPr>
        <w:t xml:space="preserve"> </w:t>
      </w:r>
      <w:r w:rsidR="003A0E78" w:rsidRPr="003A0E78">
        <w:rPr>
          <w:rFonts w:ascii="Times New Roman" w:hAnsi="Times New Roman" w:cs="Times New Roman"/>
          <w:sz w:val="24"/>
          <w:szCs w:val="24"/>
        </w:rPr>
        <w:t>Odsuzuje všechny formy obtěžování a násilí a potvrzuje povinnost zaměstnavatele chránit před nimi pracovníky.</w:t>
      </w:r>
    </w:p>
    <w:p w:rsidR="000C1271" w:rsidRPr="003A0E78" w:rsidRDefault="00544A4E" w:rsidP="000C1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78">
        <w:rPr>
          <w:rFonts w:ascii="Times New Roman" w:hAnsi="Times New Roman" w:cs="Times New Roman"/>
          <w:sz w:val="24"/>
          <w:szCs w:val="24"/>
        </w:rPr>
        <w:t>Na pracovišti se mohou vyskytnout růz</w:t>
      </w:r>
      <w:r w:rsidR="003A0E78" w:rsidRPr="003A0E78">
        <w:rPr>
          <w:rFonts w:ascii="Times New Roman" w:hAnsi="Times New Roman" w:cs="Times New Roman"/>
          <w:sz w:val="24"/>
          <w:szCs w:val="24"/>
        </w:rPr>
        <w:t xml:space="preserve">né formy obtěžování a násilí, </w:t>
      </w:r>
      <w:r w:rsidR="00E05048" w:rsidRPr="003A0E78">
        <w:rPr>
          <w:rFonts w:ascii="Times New Roman" w:hAnsi="Times New Roman" w:cs="Times New Roman"/>
          <w:sz w:val="24"/>
          <w:szCs w:val="24"/>
        </w:rPr>
        <w:t>ať už fyzic</w:t>
      </w:r>
      <w:r w:rsidR="003A0E78">
        <w:rPr>
          <w:rFonts w:ascii="Times New Roman" w:hAnsi="Times New Roman" w:cs="Times New Roman"/>
          <w:sz w:val="24"/>
          <w:szCs w:val="24"/>
        </w:rPr>
        <w:t>ké, psychické a/</w:t>
      </w:r>
      <w:r w:rsidR="003A0E78" w:rsidRPr="003A0E78">
        <w:rPr>
          <w:rFonts w:ascii="Times New Roman" w:hAnsi="Times New Roman" w:cs="Times New Roman"/>
          <w:sz w:val="24"/>
          <w:szCs w:val="24"/>
        </w:rPr>
        <w:t>nebo sexuální,</w:t>
      </w:r>
      <w:r w:rsidR="00E05048" w:rsidRPr="003A0E78">
        <w:rPr>
          <w:rFonts w:ascii="Times New Roman" w:hAnsi="Times New Roman" w:cs="Times New Roman"/>
          <w:sz w:val="24"/>
          <w:szCs w:val="24"/>
        </w:rPr>
        <w:t xml:space="preserve"> ať se jedná o jednorázové incidenty nebo může jít o </w:t>
      </w:r>
      <w:r w:rsidR="003A0E78" w:rsidRPr="003A0E78">
        <w:rPr>
          <w:rFonts w:ascii="Times New Roman" w:hAnsi="Times New Roman" w:cs="Times New Roman"/>
          <w:sz w:val="24"/>
          <w:szCs w:val="24"/>
        </w:rPr>
        <w:t>soustavnější vzory chování,</w:t>
      </w:r>
      <w:r w:rsidR="00E05048" w:rsidRPr="003A0E78">
        <w:rPr>
          <w:rFonts w:ascii="Times New Roman" w:hAnsi="Times New Roman" w:cs="Times New Roman"/>
          <w:sz w:val="24"/>
          <w:szCs w:val="24"/>
        </w:rPr>
        <w:t xml:space="preserve"> ať už mezi kolegy, mezi nadřízenými a podřízenými nebo spáchan</w:t>
      </w:r>
      <w:r w:rsidR="003A0E78" w:rsidRPr="003A0E78">
        <w:rPr>
          <w:rFonts w:ascii="Times New Roman" w:hAnsi="Times New Roman" w:cs="Times New Roman"/>
          <w:sz w:val="24"/>
          <w:szCs w:val="24"/>
        </w:rPr>
        <w:t>é</w:t>
      </w:r>
      <w:r w:rsidR="00E05048" w:rsidRPr="003A0E78">
        <w:rPr>
          <w:rFonts w:ascii="Times New Roman" w:hAnsi="Times New Roman" w:cs="Times New Roman"/>
          <w:sz w:val="24"/>
          <w:szCs w:val="24"/>
        </w:rPr>
        <w:t xml:space="preserve"> třetími stranami</w:t>
      </w:r>
      <w:r w:rsidR="003A0E78" w:rsidRPr="003A0E78">
        <w:rPr>
          <w:rFonts w:ascii="Times New Roman" w:hAnsi="Times New Roman" w:cs="Times New Roman"/>
          <w:sz w:val="24"/>
          <w:szCs w:val="24"/>
        </w:rPr>
        <w:t xml:space="preserve"> (klienti, zákazníci, pacienti, žáci atd.). Může se jednat o</w:t>
      </w:r>
      <w:r w:rsidRPr="003A0E78">
        <w:rPr>
          <w:rFonts w:ascii="Times New Roman" w:hAnsi="Times New Roman" w:cs="Times New Roman"/>
          <w:sz w:val="24"/>
          <w:szCs w:val="24"/>
        </w:rPr>
        <w:t xml:space="preserve"> </w:t>
      </w:r>
      <w:r w:rsidR="003A0E78" w:rsidRPr="003A0E78">
        <w:rPr>
          <w:rFonts w:ascii="Times New Roman" w:hAnsi="Times New Roman" w:cs="Times New Roman"/>
          <w:sz w:val="24"/>
          <w:szCs w:val="24"/>
        </w:rPr>
        <w:t>méně závažné případy nezdvořilosti stejně jako závažnější případy včetně trestných činů, které vyžadují zásah veřejných orgánů.</w:t>
      </w:r>
    </w:p>
    <w:p w:rsidR="00544A4E" w:rsidRPr="003A0E78" w:rsidRDefault="00544A4E" w:rsidP="000C1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78">
        <w:rPr>
          <w:rFonts w:ascii="Times New Roman" w:hAnsi="Times New Roman" w:cs="Times New Roman"/>
          <w:sz w:val="24"/>
          <w:szCs w:val="24"/>
        </w:rPr>
        <w:t xml:space="preserve">Obtěžování a násilí mají původ v nepřijatelném chování jednoho nebo více jednotlivců a mohou mít mnoho různých forem, z nichž některé jsou snadněji identifikovatelné než jiné. Pracovní prostředí může ovlivnit vystavení osob obtěžování a násilí. K obtěžování dochází, když je jeden nebo více pracovníků nebo vedoucích pracovníků opakovaně a úmyslně zneužíváno, je jim vyhrožováno a/nebo jsou ponižováni za okolností, které se vztahují k práci. K násilí dochází, když je jeden nebo více pracovníků nebo vedoucích pracovníků napadeno za okolností, které se vztahují k práci. Obtěžování a násilí může být prováděno jedním nebo více </w:t>
      </w:r>
      <w:r w:rsidRPr="003A0E78">
        <w:rPr>
          <w:rFonts w:ascii="Times New Roman" w:hAnsi="Times New Roman" w:cs="Times New Roman"/>
          <w:sz w:val="24"/>
          <w:szCs w:val="24"/>
        </w:rPr>
        <w:lastRenderedPageBreak/>
        <w:t>vedoucími pracovníky nebo pracovníky a má za účel nebo za následek narušení důstojnosti vedoucího pracovníka nebo pracovníka, ohrožení jeho zdraví a/nebo vytvoření nepřátelského pracovní prostředí.</w:t>
      </w:r>
    </w:p>
    <w:p w:rsidR="000C1271" w:rsidRPr="00E05048" w:rsidRDefault="000C1271" w:rsidP="000C1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048">
        <w:rPr>
          <w:rFonts w:ascii="Times New Roman" w:hAnsi="Times New Roman" w:cs="Times New Roman"/>
          <w:sz w:val="24"/>
          <w:szCs w:val="24"/>
        </w:rPr>
        <w:t>Cílem této dohody je:</w:t>
      </w:r>
    </w:p>
    <w:p w:rsidR="000C1271" w:rsidRPr="00E05048" w:rsidRDefault="000C1271" w:rsidP="00D1474F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5048">
        <w:rPr>
          <w:rFonts w:ascii="Times New Roman" w:hAnsi="Times New Roman" w:cs="Times New Roman"/>
          <w:sz w:val="24"/>
          <w:szCs w:val="24"/>
        </w:rPr>
        <w:t xml:space="preserve">• zvýšit povědomí a porozumění zaměstnavatelů, zaměstnanců a jejich zástupců </w:t>
      </w:r>
      <w:r w:rsidR="00E05048" w:rsidRPr="00E05048">
        <w:rPr>
          <w:rFonts w:ascii="Times New Roman" w:hAnsi="Times New Roman" w:cs="Times New Roman"/>
          <w:sz w:val="24"/>
          <w:szCs w:val="24"/>
        </w:rPr>
        <w:t>o</w:t>
      </w:r>
      <w:r w:rsidR="00E05048">
        <w:rPr>
          <w:rFonts w:ascii="Times New Roman" w:hAnsi="Times New Roman" w:cs="Times New Roman"/>
          <w:sz w:val="24"/>
          <w:szCs w:val="24"/>
        </w:rPr>
        <w:t>hledně</w:t>
      </w:r>
      <w:r w:rsidR="00E05048" w:rsidRPr="00E05048">
        <w:rPr>
          <w:rFonts w:ascii="Times New Roman" w:hAnsi="Times New Roman" w:cs="Times New Roman"/>
          <w:sz w:val="24"/>
          <w:szCs w:val="24"/>
        </w:rPr>
        <w:t xml:space="preserve"> obtěžování a násilí</w:t>
      </w:r>
      <w:r w:rsidRPr="00E05048">
        <w:rPr>
          <w:rFonts w:ascii="Times New Roman" w:hAnsi="Times New Roman" w:cs="Times New Roman"/>
          <w:sz w:val="24"/>
          <w:szCs w:val="24"/>
        </w:rPr>
        <w:t>,</w:t>
      </w:r>
    </w:p>
    <w:p w:rsidR="00AD0F80" w:rsidRDefault="000C1271" w:rsidP="00D1474F">
      <w:pPr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5048">
        <w:rPr>
          <w:rFonts w:ascii="Times New Roman" w:hAnsi="Times New Roman" w:cs="Times New Roman"/>
          <w:sz w:val="24"/>
          <w:szCs w:val="24"/>
        </w:rPr>
        <w:t xml:space="preserve">• poskytnout zaměstnavatelům, </w:t>
      </w:r>
      <w:r w:rsidR="00E05048" w:rsidRPr="00E05048">
        <w:rPr>
          <w:rFonts w:ascii="Times New Roman" w:hAnsi="Times New Roman" w:cs="Times New Roman"/>
          <w:sz w:val="24"/>
          <w:szCs w:val="24"/>
        </w:rPr>
        <w:t>zaměstnancům</w:t>
      </w:r>
      <w:r w:rsidRPr="00E05048">
        <w:rPr>
          <w:rFonts w:ascii="Times New Roman" w:hAnsi="Times New Roman" w:cs="Times New Roman"/>
          <w:sz w:val="24"/>
          <w:szCs w:val="24"/>
        </w:rPr>
        <w:t xml:space="preserve"> a jejich zástupcům na všech úrovních </w:t>
      </w:r>
      <w:r w:rsidR="00E05048" w:rsidRPr="00E05048">
        <w:rPr>
          <w:rFonts w:ascii="Times New Roman" w:hAnsi="Times New Roman" w:cs="Times New Roman"/>
          <w:sz w:val="24"/>
          <w:szCs w:val="24"/>
        </w:rPr>
        <w:t>rámce akcí</w:t>
      </w:r>
      <w:r w:rsidR="00E05048">
        <w:rPr>
          <w:rFonts w:ascii="Times New Roman" w:hAnsi="Times New Roman" w:cs="Times New Roman"/>
          <w:sz w:val="24"/>
          <w:szCs w:val="24"/>
        </w:rPr>
        <w:t xml:space="preserve"> k identifikaci, předcházení a zvládání problémů </w:t>
      </w:r>
      <w:r w:rsidRPr="00E05048">
        <w:rPr>
          <w:rFonts w:ascii="Times New Roman" w:hAnsi="Times New Roman" w:cs="Times New Roman"/>
          <w:sz w:val="24"/>
          <w:szCs w:val="24"/>
        </w:rPr>
        <w:t>obtěžování a násilí v práci.</w:t>
      </w:r>
    </w:p>
    <w:p w:rsidR="003A0E78" w:rsidRPr="007578CE" w:rsidRDefault="00544A4E" w:rsidP="00E05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8CE">
        <w:rPr>
          <w:rFonts w:ascii="Times New Roman" w:hAnsi="Times New Roman" w:cs="Times New Roman"/>
          <w:sz w:val="24"/>
          <w:szCs w:val="24"/>
        </w:rPr>
        <w:t>Společnosti v Evropě jsou žádány, aby přijaly politiku nulové tolerance k takovému chování a specifikovaly postupy pro řešení případů obtěžování a násilí tam, kde se objeví. Tyto postupy mohou zahrnovat neformální fázi za přítomnosti osoby, která má důvěru vedení i pracovníků. Stížnosti by měly být bezodkladně prošetřeny a řešeny. Je třeba dodržovat zásady důstojnosti, důvěrnosti, nestrannosti a spravedlivého zacházení. Vůči pachateli budou přijata příslušná opatření, včetně postupů od disciplinárního řízení až po propuštění, a oběti bude případně poskytnuta pomoc s opětovným začleněním.</w:t>
      </w:r>
      <w:r w:rsidR="003A0E78" w:rsidRPr="0075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DE" w:rsidRDefault="003A0E78" w:rsidP="002403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8CE">
        <w:rPr>
          <w:rFonts w:ascii="Times New Roman" w:hAnsi="Times New Roman" w:cs="Times New Roman"/>
          <w:sz w:val="24"/>
          <w:szCs w:val="24"/>
        </w:rPr>
        <w:t>Tato dohoda představuje užitečný přínos sociálních partnerů pro ochranu nejen zdraví a bezpečnosti, ale také důstojnosti pracovníků, a pro podporu moderních forem organizace práce.</w:t>
      </w:r>
      <w:r w:rsidR="00D1474F">
        <w:rPr>
          <w:rFonts w:ascii="Times New Roman" w:hAnsi="Times New Roman" w:cs="Times New Roman"/>
          <w:sz w:val="24"/>
          <w:szCs w:val="24"/>
        </w:rPr>
        <w:t xml:space="preserve"> Jedním z hlavních úkolů při její implementaci je zvýš</w:t>
      </w:r>
      <w:r w:rsidR="002403DE" w:rsidRPr="002403DE">
        <w:rPr>
          <w:rFonts w:ascii="Times New Roman" w:hAnsi="Times New Roman" w:cs="Times New Roman"/>
          <w:sz w:val="24"/>
          <w:szCs w:val="24"/>
        </w:rPr>
        <w:t>ení povědomí</w:t>
      </w:r>
      <w:r w:rsidR="00594FC3">
        <w:rPr>
          <w:rFonts w:ascii="Times New Roman" w:hAnsi="Times New Roman" w:cs="Times New Roman"/>
          <w:sz w:val="24"/>
          <w:szCs w:val="24"/>
        </w:rPr>
        <w:t xml:space="preserve"> </w:t>
      </w:r>
      <w:r w:rsidR="002403DE" w:rsidRPr="002403DE">
        <w:rPr>
          <w:rFonts w:ascii="Times New Roman" w:hAnsi="Times New Roman" w:cs="Times New Roman"/>
          <w:sz w:val="24"/>
          <w:szCs w:val="24"/>
        </w:rPr>
        <w:t>zaměstnavatelů i zaměstnanců, pokud jde o otázku</w:t>
      </w:r>
      <w:r w:rsidR="00594FC3">
        <w:rPr>
          <w:rFonts w:ascii="Times New Roman" w:hAnsi="Times New Roman" w:cs="Times New Roman"/>
          <w:sz w:val="24"/>
          <w:szCs w:val="24"/>
        </w:rPr>
        <w:t xml:space="preserve"> </w:t>
      </w:r>
      <w:r w:rsidR="002403DE" w:rsidRPr="002403DE">
        <w:rPr>
          <w:rFonts w:ascii="Times New Roman" w:hAnsi="Times New Roman" w:cs="Times New Roman"/>
          <w:sz w:val="24"/>
          <w:szCs w:val="24"/>
        </w:rPr>
        <w:t xml:space="preserve">obtěžování a násilí a způsobů, jak </w:t>
      </w:r>
      <w:r w:rsidR="00EF6567">
        <w:rPr>
          <w:rFonts w:ascii="Times New Roman" w:hAnsi="Times New Roman" w:cs="Times New Roman"/>
          <w:sz w:val="24"/>
          <w:szCs w:val="24"/>
        </w:rPr>
        <w:t>tyto případy řešit</w:t>
      </w:r>
      <w:r w:rsidR="002403DE" w:rsidRPr="002403DE">
        <w:rPr>
          <w:rFonts w:ascii="Times New Roman" w:hAnsi="Times New Roman" w:cs="Times New Roman"/>
          <w:sz w:val="24"/>
          <w:szCs w:val="24"/>
        </w:rPr>
        <w:t>.</w:t>
      </w:r>
      <w:r w:rsidR="0059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DE" w:rsidRDefault="008115DE" w:rsidP="00811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5DE">
        <w:rPr>
          <w:rFonts w:ascii="Times New Roman" w:hAnsi="Times New Roman" w:cs="Times New Roman"/>
          <w:sz w:val="24"/>
          <w:szCs w:val="24"/>
        </w:rPr>
        <w:t>Sociální partneři na národní úrovni používají celou škálu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67">
        <w:rPr>
          <w:rFonts w:ascii="Times New Roman" w:hAnsi="Times New Roman" w:cs="Times New Roman"/>
          <w:sz w:val="24"/>
          <w:szCs w:val="24"/>
        </w:rPr>
        <w:t xml:space="preserve">nástrojů </w:t>
      </w:r>
      <w:r w:rsidRPr="008115D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115DE">
        <w:rPr>
          <w:rFonts w:ascii="Times New Roman" w:hAnsi="Times New Roman" w:cs="Times New Roman"/>
          <w:sz w:val="24"/>
          <w:szCs w:val="24"/>
        </w:rPr>
        <w:t>provedení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67">
        <w:rPr>
          <w:rFonts w:ascii="Times New Roman" w:hAnsi="Times New Roman" w:cs="Times New Roman"/>
          <w:sz w:val="24"/>
          <w:szCs w:val="24"/>
        </w:rPr>
        <w:t>této rámcové dohody</w:t>
      </w:r>
      <w:r w:rsidRPr="008115DE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EF6567">
        <w:rPr>
          <w:rFonts w:ascii="Times New Roman" w:hAnsi="Times New Roman" w:cs="Times New Roman"/>
          <w:sz w:val="24"/>
          <w:szCs w:val="24"/>
        </w:rPr>
        <w:t xml:space="preserve">různých forem </w:t>
      </w:r>
      <w:r w:rsidRPr="008115DE">
        <w:rPr>
          <w:rFonts w:ascii="Times New Roman" w:hAnsi="Times New Roman" w:cs="Times New Roman"/>
          <w:sz w:val="24"/>
          <w:szCs w:val="24"/>
        </w:rPr>
        <w:t>dohod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DE">
        <w:rPr>
          <w:rFonts w:ascii="Times New Roman" w:hAnsi="Times New Roman" w:cs="Times New Roman"/>
          <w:sz w:val="24"/>
          <w:szCs w:val="24"/>
        </w:rPr>
        <w:t>národní</w:t>
      </w:r>
      <w:r w:rsidR="00EF6567">
        <w:rPr>
          <w:rFonts w:ascii="Times New Roman" w:hAnsi="Times New Roman" w:cs="Times New Roman"/>
          <w:sz w:val="24"/>
          <w:szCs w:val="24"/>
        </w:rPr>
        <w:t>mi</w:t>
      </w:r>
      <w:r w:rsidRPr="008115DE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EF6567">
        <w:rPr>
          <w:rFonts w:ascii="Times New Roman" w:hAnsi="Times New Roman" w:cs="Times New Roman"/>
          <w:sz w:val="24"/>
          <w:szCs w:val="24"/>
        </w:rPr>
        <w:t>mi partnery, akcí</w:t>
      </w:r>
      <w:r w:rsidRPr="008115DE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67">
        <w:rPr>
          <w:rFonts w:ascii="Times New Roman" w:hAnsi="Times New Roman" w:cs="Times New Roman"/>
          <w:sz w:val="24"/>
          <w:szCs w:val="24"/>
        </w:rPr>
        <w:t>odvětvové úrovni</w:t>
      </w:r>
      <w:r w:rsidRPr="008115DE">
        <w:rPr>
          <w:rFonts w:ascii="Times New Roman" w:hAnsi="Times New Roman" w:cs="Times New Roman"/>
          <w:sz w:val="24"/>
          <w:szCs w:val="24"/>
        </w:rPr>
        <w:t xml:space="preserve"> a konkrétní</w:t>
      </w:r>
      <w:r w:rsidR="00EF6567">
        <w:rPr>
          <w:rFonts w:ascii="Times New Roman" w:hAnsi="Times New Roman" w:cs="Times New Roman"/>
          <w:sz w:val="24"/>
          <w:szCs w:val="24"/>
        </w:rPr>
        <w:t>ch aktivit na úrovni jednotlivých společností (například vydávány informační brožury, realizovány společné projekty pro zvýšení povědomí o daných tématech</w:t>
      </w:r>
      <w:r w:rsidR="00F2184D">
        <w:rPr>
          <w:rFonts w:ascii="Times New Roman" w:hAnsi="Times New Roman" w:cs="Times New Roman"/>
          <w:sz w:val="24"/>
          <w:szCs w:val="24"/>
        </w:rPr>
        <w:t>, vydány společné pokyny</w:t>
      </w:r>
      <w:r w:rsidR="00F2184D" w:rsidRPr="009E6B95">
        <w:rPr>
          <w:rFonts w:ascii="Times New Roman" w:hAnsi="Times New Roman" w:cs="Times New Roman"/>
          <w:sz w:val="24"/>
          <w:szCs w:val="24"/>
        </w:rPr>
        <w:t>, nebo prohlášení</w:t>
      </w:r>
      <w:r w:rsidR="00EF6567">
        <w:rPr>
          <w:rFonts w:ascii="Times New Roman" w:hAnsi="Times New Roman" w:cs="Times New Roman"/>
          <w:sz w:val="24"/>
          <w:szCs w:val="24"/>
        </w:rPr>
        <w:t xml:space="preserve"> apod.)</w:t>
      </w:r>
      <w:r w:rsidRPr="00811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567">
        <w:rPr>
          <w:rFonts w:ascii="Times New Roman" w:hAnsi="Times New Roman" w:cs="Times New Roman"/>
          <w:sz w:val="24"/>
          <w:szCs w:val="24"/>
        </w:rPr>
        <w:t xml:space="preserve">Konkrétní přístup </w:t>
      </w:r>
      <w:r w:rsidRPr="008115DE">
        <w:rPr>
          <w:rFonts w:ascii="Times New Roman" w:hAnsi="Times New Roman" w:cs="Times New Roman"/>
          <w:sz w:val="24"/>
          <w:szCs w:val="24"/>
        </w:rPr>
        <w:t>odráží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DE">
        <w:rPr>
          <w:rFonts w:ascii="Times New Roman" w:hAnsi="Times New Roman" w:cs="Times New Roman"/>
          <w:sz w:val="24"/>
          <w:szCs w:val="24"/>
        </w:rPr>
        <w:t xml:space="preserve">různá národní </w:t>
      </w:r>
      <w:r w:rsidR="00EF6567">
        <w:rPr>
          <w:rFonts w:ascii="Times New Roman" w:hAnsi="Times New Roman" w:cs="Times New Roman"/>
          <w:sz w:val="24"/>
          <w:szCs w:val="24"/>
        </w:rPr>
        <w:t>specifika průmyslových vztahů</w:t>
      </w:r>
      <w:r w:rsidRPr="008115DE">
        <w:rPr>
          <w:rFonts w:ascii="Times New Roman" w:hAnsi="Times New Roman" w:cs="Times New Roman"/>
          <w:sz w:val="24"/>
          <w:szCs w:val="24"/>
        </w:rPr>
        <w:t>. Pružná povaha rámcové dohody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5DE">
        <w:rPr>
          <w:rFonts w:ascii="Times New Roman" w:hAnsi="Times New Roman" w:cs="Times New Roman"/>
          <w:sz w:val="24"/>
          <w:szCs w:val="24"/>
        </w:rPr>
        <w:t xml:space="preserve">je cenná v tomto ohledu, </w:t>
      </w:r>
      <w:r w:rsidR="00EF6567">
        <w:rPr>
          <w:rFonts w:ascii="Times New Roman" w:hAnsi="Times New Roman" w:cs="Times New Roman"/>
          <w:sz w:val="24"/>
          <w:szCs w:val="24"/>
        </w:rPr>
        <w:t>že</w:t>
      </w:r>
      <w:r w:rsidRPr="008115DE"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EF6567">
        <w:rPr>
          <w:rFonts w:ascii="Times New Roman" w:hAnsi="Times New Roman" w:cs="Times New Roman"/>
          <w:sz w:val="24"/>
          <w:szCs w:val="24"/>
        </w:rPr>
        <w:t>přizpůsobena různé</w:t>
      </w:r>
      <w:r w:rsidRPr="008115DE">
        <w:rPr>
          <w:rFonts w:ascii="Times New Roman" w:hAnsi="Times New Roman" w:cs="Times New Roman"/>
          <w:sz w:val="24"/>
          <w:szCs w:val="24"/>
        </w:rPr>
        <w:t xml:space="preserve"> národní realitě.</w:t>
      </w:r>
      <w:r w:rsidR="00EF6567" w:rsidRPr="00EF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DB" w:rsidRPr="00C61F53" w:rsidRDefault="006139DB" w:rsidP="00613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F53"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C61F53" w:rsidRPr="00C61F53">
        <w:rPr>
          <w:rFonts w:ascii="Times New Roman" w:hAnsi="Times New Roman" w:cs="Times New Roman"/>
          <w:sz w:val="24"/>
          <w:szCs w:val="24"/>
        </w:rPr>
        <w:t xml:space="preserve">autonomní </w:t>
      </w:r>
      <w:r w:rsidRPr="00C61F53">
        <w:rPr>
          <w:rFonts w:ascii="Times New Roman" w:hAnsi="Times New Roman" w:cs="Times New Roman"/>
          <w:sz w:val="24"/>
          <w:szCs w:val="24"/>
        </w:rPr>
        <w:t xml:space="preserve">rámcové dohody prostřednictvím národních dohod sociálních partnerů má pozitivní vliv na začleňování problematiky obtěžování a násilí na pracovišti do kolektivních smluv na podnikové úrovni. Implementace dohody na úrovni podniků je realizována pomocí různých manažerských technik. Pozornost je věnována nejen identifikaci </w:t>
      </w:r>
      <w:r w:rsidRPr="00C61F53">
        <w:rPr>
          <w:rFonts w:ascii="Times New Roman" w:hAnsi="Times New Roman" w:cs="Times New Roman"/>
          <w:sz w:val="24"/>
          <w:szCs w:val="24"/>
        </w:rPr>
        <w:lastRenderedPageBreak/>
        <w:t>problémů a jejich řešení, ale také jejich prevenci. Mezi nejčastěji používané nástroje patří sdílení společných hodnot v rámci organizace a firemní kultury (např. důraz na týmovou práci, sdílení znalostí a zkušeností, volnost v projevu a srozumitelnost v komunikaci, informovanost o vzájemné odpovědnosti</w:t>
      </w:r>
      <w:r w:rsidR="00C61F53" w:rsidRPr="00C61F53">
        <w:rPr>
          <w:rFonts w:ascii="Times New Roman" w:hAnsi="Times New Roman" w:cs="Times New Roman"/>
          <w:sz w:val="24"/>
          <w:szCs w:val="24"/>
        </w:rPr>
        <w:t>, možnost diskutovat o problémech a adekvátně reagovat v případě porušení povinností</w:t>
      </w:r>
      <w:r w:rsidRPr="00C61F53">
        <w:rPr>
          <w:rFonts w:ascii="Times New Roman" w:hAnsi="Times New Roman" w:cs="Times New Roman"/>
          <w:sz w:val="24"/>
          <w:szCs w:val="24"/>
        </w:rPr>
        <w:t>), interní pracovní předpisy (pracovní řády, kodexy chování), využívání systémů pro identifikaci, vyhodnocení, sledování a řízení rizik, podpora různých aktivit zaměřených na zlepšení ochrany zdraví na pracovišt</w:t>
      </w:r>
      <w:r w:rsidR="00C61F53" w:rsidRPr="00C61F53">
        <w:rPr>
          <w:rFonts w:ascii="Times New Roman" w:hAnsi="Times New Roman" w:cs="Times New Roman"/>
          <w:sz w:val="24"/>
          <w:szCs w:val="24"/>
        </w:rPr>
        <w:t>i, vzdělávání v této oblasti, to vše s</w:t>
      </w:r>
      <w:r w:rsidRPr="00C61F53">
        <w:rPr>
          <w:rFonts w:ascii="Times New Roman" w:hAnsi="Times New Roman" w:cs="Times New Roman"/>
          <w:sz w:val="24"/>
          <w:szCs w:val="24"/>
        </w:rPr>
        <w:t xml:space="preserve"> cílem ovlivnit každodenní chování jednotlivců na pracovišti v </w:t>
      </w:r>
      <w:r w:rsidR="00C61F53" w:rsidRPr="00C61F53">
        <w:rPr>
          <w:rFonts w:ascii="Times New Roman" w:hAnsi="Times New Roman" w:cs="Times New Roman"/>
          <w:sz w:val="24"/>
          <w:szCs w:val="24"/>
        </w:rPr>
        <w:t xml:space="preserve">duchu autonomní dohody. Veškeré tyto nástroje mají jasně ukázat, že obtěžování a násilí v práci nebudou tolerovány a že incidenty v této oblasti budou nekompromisně trestány, včetně možnosti skončení pracovního poměru. </w:t>
      </w:r>
    </w:p>
    <w:p w:rsidR="009E6B95" w:rsidRDefault="00C27B3B" w:rsidP="009E6B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B3B">
        <w:rPr>
          <w:rFonts w:ascii="Times New Roman" w:hAnsi="Times New Roman" w:cs="Times New Roman"/>
          <w:sz w:val="24"/>
          <w:szCs w:val="24"/>
        </w:rPr>
        <w:t xml:space="preserve">V některých zemích došlo i k přijetí </w:t>
      </w:r>
      <w:r w:rsidR="002D1158">
        <w:rPr>
          <w:rFonts w:ascii="Times New Roman" w:hAnsi="Times New Roman" w:cs="Times New Roman"/>
          <w:sz w:val="24"/>
          <w:szCs w:val="24"/>
        </w:rPr>
        <w:t>právní úpravy</w:t>
      </w:r>
      <w:r w:rsidRPr="00C27B3B">
        <w:rPr>
          <w:rFonts w:ascii="Times New Roman" w:hAnsi="Times New Roman" w:cs="Times New Roman"/>
          <w:sz w:val="24"/>
          <w:szCs w:val="24"/>
        </w:rPr>
        <w:t xml:space="preserve"> věnované problematice obtěžování a násilí na pracovišti.</w:t>
      </w:r>
    </w:p>
    <w:p w:rsidR="00C27B3B" w:rsidRDefault="00C27B3B" w:rsidP="00C27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B3B">
        <w:rPr>
          <w:rFonts w:ascii="Times New Roman" w:hAnsi="Times New Roman" w:cs="Times New Roman"/>
          <w:sz w:val="24"/>
          <w:szCs w:val="24"/>
        </w:rPr>
        <w:t>Je důležité si uvědomit, že implementace dohody je stále pokračující proces, který by měl i nadále zvyšovat povědomí o problematice obtěžování a násilí na pracovišti a poskytnout impuls pro opatření na vnitrostátní úrovni i v budoucnosti.</w:t>
      </w:r>
    </w:p>
    <w:p w:rsidR="009E6B95" w:rsidRPr="00AD0F80" w:rsidRDefault="009E6B95" w:rsidP="00D56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2F48" w:rsidRPr="005B2F48" w:rsidRDefault="00ED5FA3" w:rsidP="00ED5FA3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5FA3">
        <w:rPr>
          <w:rFonts w:ascii="Times New Roman" w:hAnsi="Times New Roman" w:cs="Times New Roman"/>
          <w:b/>
          <w:sz w:val="24"/>
          <w:szCs w:val="24"/>
        </w:rPr>
        <w:t>OCHRANA PŘED STRESEM, NÁSILÍM A OBTĚŽOVÁNÍM NA PRACOVIŠTI V PRACOVNÍM PRÁVU ČR</w:t>
      </w:r>
    </w:p>
    <w:p w:rsidR="00ED5FA3" w:rsidRPr="00B059AC" w:rsidRDefault="00ED5FA3" w:rsidP="005B2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59AC">
        <w:rPr>
          <w:rFonts w:ascii="Times New Roman" w:hAnsi="Times New Roman" w:cs="Times New Roman"/>
          <w:sz w:val="24"/>
          <w:szCs w:val="24"/>
        </w:rPr>
        <w:t>Prostřednictvím rámcové směrnice EU o bezpečnosti a ochraně zdraví při práci</w:t>
      </w:r>
      <w:r w:rsidR="00CD47FF">
        <w:rPr>
          <w:rFonts w:ascii="Times New Roman" w:hAnsi="Times New Roman" w:cs="Times New Roman"/>
          <w:sz w:val="24"/>
          <w:szCs w:val="24"/>
        </w:rPr>
        <w:t xml:space="preserve"> (89/391/EHS</w:t>
      </w:r>
      <w:r w:rsidR="00CD47FF" w:rsidRPr="00CD47FF">
        <w:rPr>
          <w:rFonts w:ascii="Times New Roman" w:hAnsi="Times New Roman" w:cs="Times New Roman"/>
          <w:sz w:val="24"/>
          <w:szCs w:val="24"/>
        </w:rPr>
        <w:t>)</w:t>
      </w:r>
      <w:r w:rsidRPr="00B059AC">
        <w:rPr>
          <w:rFonts w:ascii="Times New Roman" w:hAnsi="Times New Roman" w:cs="Times New Roman"/>
          <w:sz w:val="24"/>
          <w:szCs w:val="24"/>
        </w:rPr>
        <w:t xml:space="preserve"> mají zaměstnavatelé povinnost chránit své zaměstnance </w:t>
      </w:r>
      <w:r w:rsidR="00B059AC" w:rsidRPr="00B059AC">
        <w:rPr>
          <w:rFonts w:ascii="Times New Roman" w:hAnsi="Times New Roman" w:cs="Times New Roman"/>
          <w:sz w:val="24"/>
          <w:szCs w:val="24"/>
        </w:rPr>
        <w:t xml:space="preserve">ve </w:t>
      </w:r>
      <w:r w:rsidRPr="00B059AC">
        <w:rPr>
          <w:rFonts w:ascii="Times New Roman" w:hAnsi="Times New Roman" w:cs="Times New Roman"/>
          <w:sz w:val="24"/>
          <w:szCs w:val="24"/>
        </w:rPr>
        <w:t xml:space="preserve">všech </w:t>
      </w:r>
      <w:r w:rsidR="00B059AC" w:rsidRPr="00B059AC">
        <w:rPr>
          <w:rFonts w:ascii="Times New Roman" w:hAnsi="Times New Roman" w:cs="Times New Roman"/>
          <w:sz w:val="24"/>
          <w:szCs w:val="24"/>
        </w:rPr>
        <w:t>aspektech</w:t>
      </w:r>
      <w:r w:rsidRPr="00B059AC">
        <w:rPr>
          <w:rFonts w:ascii="Times New Roman" w:hAnsi="Times New Roman" w:cs="Times New Roman"/>
          <w:sz w:val="24"/>
          <w:szCs w:val="24"/>
        </w:rPr>
        <w:t xml:space="preserve"> bezpečnosti a ochrany zdraví. To je obecný závazek, který se vztahuje také na stres, obtěžování a násilí v práci do té míry, že mají vliv na zdraví a bezpečnost pracovníků. Obecný právní rámec vyplývá z pracovněprávní legislativy členských států, zejména z pře</w:t>
      </w:r>
      <w:r w:rsidR="00B059AC" w:rsidRPr="00B059AC">
        <w:rPr>
          <w:rFonts w:ascii="Times New Roman" w:hAnsi="Times New Roman" w:cs="Times New Roman"/>
          <w:sz w:val="24"/>
          <w:szCs w:val="24"/>
        </w:rPr>
        <w:t>dpisů o bezpečnosti a ochraně zd</w:t>
      </w:r>
      <w:r w:rsidRPr="00B059AC">
        <w:rPr>
          <w:rFonts w:ascii="Times New Roman" w:hAnsi="Times New Roman" w:cs="Times New Roman"/>
          <w:sz w:val="24"/>
          <w:szCs w:val="24"/>
        </w:rPr>
        <w:t>raví při práci.</w:t>
      </w:r>
    </w:p>
    <w:p w:rsidR="009A2223" w:rsidRPr="00AF1355" w:rsidRDefault="005B2F48" w:rsidP="009A2223">
      <w:pPr>
        <w:shd w:val="clear" w:color="auto" w:fill="FAFAFA"/>
        <w:rPr>
          <w:rFonts w:ascii="Times New Roman" w:hAnsi="Times New Roman" w:cs="Times New Roman"/>
          <w:bCs/>
          <w:color w:val="1E2D3C"/>
          <w:sz w:val="24"/>
          <w:szCs w:val="24"/>
        </w:rPr>
      </w:pPr>
      <w:r w:rsidRPr="00CF004D">
        <w:rPr>
          <w:rFonts w:ascii="Times New Roman" w:hAnsi="Times New Roman" w:cs="Times New Roman"/>
          <w:sz w:val="24"/>
          <w:szCs w:val="24"/>
        </w:rPr>
        <w:t>Zákoník práce</w:t>
      </w:r>
      <w:r w:rsidR="00CF004D" w:rsidRPr="00CF004D">
        <w:rPr>
          <w:rFonts w:ascii="Times New Roman" w:hAnsi="Times New Roman" w:cs="Times New Roman"/>
          <w:sz w:val="24"/>
          <w:szCs w:val="24"/>
        </w:rPr>
        <w:t xml:space="preserve"> (zákon č. 262/2006 Sb., ve znění pozdějších předpisů)</w:t>
      </w:r>
      <w:r w:rsidRPr="00CF004D">
        <w:rPr>
          <w:rFonts w:ascii="Times New Roman" w:hAnsi="Times New Roman" w:cs="Times New Roman"/>
          <w:sz w:val="24"/>
          <w:szCs w:val="24"/>
        </w:rPr>
        <w:t xml:space="preserve"> v</w:t>
      </w:r>
      <w:r w:rsidR="009A2223">
        <w:rPr>
          <w:rFonts w:ascii="Times New Roman" w:hAnsi="Times New Roman" w:cs="Times New Roman"/>
          <w:sz w:val="24"/>
          <w:szCs w:val="24"/>
        </w:rPr>
        <w:t xml:space="preserve"> ustanovení</w:t>
      </w:r>
      <w:r w:rsidRPr="00CF004D">
        <w:rPr>
          <w:rFonts w:ascii="Times New Roman" w:hAnsi="Times New Roman" w:cs="Times New Roman"/>
          <w:sz w:val="24"/>
          <w:szCs w:val="24"/>
        </w:rPr>
        <w:t xml:space="preserve"> § 1a odst. 1</w:t>
      </w:r>
      <w:r w:rsidR="001953FF">
        <w:rPr>
          <w:rFonts w:ascii="Times New Roman" w:hAnsi="Times New Roman" w:cs="Times New Roman"/>
          <w:sz w:val="24"/>
          <w:szCs w:val="24"/>
        </w:rPr>
        <w:t>,</w:t>
      </w:r>
      <w:r w:rsidRPr="00CF004D">
        <w:rPr>
          <w:rFonts w:ascii="Times New Roman" w:hAnsi="Times New Roman" w:cs="Times New Roman"/>
          <w:sz w:val="24"/>
          <w:szCs w:val="24"/>
        </w:rPr>
        <w:t xml:space="preserve"> písm. e) a </w:t>
      </w:r>
      <w:r w:rsidR="001953FF">
        <w:rPr>
          <w:rFonts w:ascii="Times New Roman" w:hAnsi="Times New Roman" w:cs="Times New Roman"/>
          <w:sz w:val="24"/>
          <w:szCs w:val="24"/>
        </w:rPr>
        <w:t xml:space="preserve">v ustanovení </w:t>
      </w:r>
      <w:r w:rsidRPr="00CF004D">
        <w:rPr>
          <w:rFonts w:ascii="Times New Roman" w:hAnsi="Times New Roman" w:cs="Times New Roman"/>
          <w:sz w:val="24"/>
          <w:szCs w:val="24"/>
        </w:rPr>
        <w:t xml:space="preserve">§ 16 jako jednu ze svých základních zásad zakotvuje zásadu rovného zacházení se zaměstnanci a zákaz jejich diskriminace. Obecný právní rámec ochrany před diskriminací v </w:t>
      </w:r>
      <w:r w:rsidRPr="00AF1355">
        <w:rPr>
          <w:rFonts w:ascii="Times New Roman" w:hAnsi="Times New Roman" w:cs="Times New Roman"/>
          <w:sz w:val="24"/>
          <w:szCs w:val="24"/>
        </w:rPr>
        <w:t xml:space="preserve">České republice tvoří zákon č. 198/2009 Sb., </w:t>
      </w:r>
      <w:r w:rsidR="009A2223" w:rsidRPr="00AF1355">
        <w:rPr>
          <w:rFonts w:ascii="Times New Roman" w:hAnsi="Times New Roman" w:cs="Times New Roman"/>
          <w:bCs/>
          <w:color w:val="1E2D3C"/>
          <w:sz w:val="24"/>
          <w:szCs w:val="24"/>
        </w:rPr>
        <w:t>o rovném zacházení a o právních prostředcích ochrany před diskriminací a o změně některých zákonů</w:t>
      </w:r>
      <w:r w:rsidR="00AF1355">
        <w:rPr>
          <w:rFonts w:ascii="Times New Roman" w:hAnsi="Times New Roman" w:cs="Times New Roman"/>
          <w:bCs/>
          <w:color w:val="1E2D3C"/>
          <w:sz w:val="24"/>
          <w:szCs w:val="24"/>
        </w:rPr>
        <w:t xml:space="preserve"> </w:t>
      </w:r>
      <w:r w:rsidR="009A2223" w:rsidRPr="00AF1355">
        <w:rPr>
          <w:rFonts w:ascii="Times New Roman" w:hAnsi="Times New Roman" w:cs="Times New Roman"/>
          <w:bCs/>
          <w:color w:val="1E2D3C"/>
          <w:sz w:val="24"/>
          <w:szCs w:val="24"/>
        </w:rPr>
        <w:t>(antidiskriminační zákon)</w:t>
      </w:r>
      <w:r w:rsidR="00AF1355">
        <w:rPr>
          <w:rFonts w:ascii="Times New Roman" w:hAnsi="Times New Roman" w:cs="Times New Roman"/>
          <w:bCs/>
          <w:color w:val="1E2D3C"/>
          <w:sz w:val="24"/>
          <w:szCs w:val="24"/>
        </w:rPr>
        <w:t>,</w:t>
      </w:r>
    </w:p>
    <w:p w:rsidR="00CF004D" w:rsidRPr="00CF004D" w:rsidRDefault="005B2F48" w:rsidP="009A2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04D">
        <w:rPr>
          <w:rFonts w:ascii="Times New Roman" w:hAnsi="Times New Roman" w:cs="Times New Roman"/>
          <w:sz w:val="24"/>
          <w:szCs w:val="24"/>
        </w:rPr>
        <w:lastRenderedPageBreak/>
        <w:t xml:space="preserve">ve znění pozdějších předpisů, </w:t>
      </w:r>
      <w:proofErr w:type="gramStart"/>
      <w:r w:rsidRPr="00CF004D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Pr="00CF004D">
        <w:rPr>
          <w:rFonts w:ascii="Times New Roman" w:hAnsi="Times New Roman" w:cs="Times New Roman"/>
          <w:sz w:val="24"/>
          <w:szCs w:val="24"/>
        </w:rPr>
        <w:t xml:space="preserve"> za jednu z forem diskriminace považuje mj. rovněž obtěžování a zároveň je i definuje. Zákoník práce, pokud jde o definice různých forem diskriminace, odkazuje v §</w:t>
      </w:r>
      <w:r w:rsidR="00AF1355">
        <w:rPr>
          <w:rFonts w:ascii="Times New Roman" w:hAnsi="Times New Roman" w:cs="Times New Roman"/>
          <w:sz w:val="24"/>
          <w:szCs w:val="24"/>
        </w:rPr>
        <w:t xml:space="preserve"> ustanovení</w:t>
      </w:r>
      <w:r w:rsidRPr="00CF004D">
        <w:rPr>
          <w:rFonts w:ascii="Times New Roman" w:hAnsi="Times New Roman" w:cs="Times New Roman"/>
          <w:sz w:val="24"/>
          <w:szCs w:val="24"/>
        </w:rPr>
        <w:t xml:space="preserve"> 16 odst. 2 na zmíněný antidiskriminační zákon, což tedy platí i pro obtěžování a jeho definici. </w:t>
      </w:r>
    </w:p>
    <w:p w:rsidR="00CF004D" w:rsidRPr="00CF004D" w:rsidRDefault="00CF004D" w:rsidP="00CF0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04D">
        <w:rPr>
          <w:rFonts w:ascii="Times New Roman" w:hAnsi="Times New Roman" w:cs="Times New Roman"/>
          <w:sz w:val="24"/>
          <w:szCs w:val="24"/>
        </w:rPr>
        <w:t>Obtěžováním se rozumí nežádoucí chování související s rasou, etnickým původem, národností, pohlavím, sexuální orientací, věkem, zdravotním postižením, náboženským vyznáním, vírou či světovým názorem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004D" w:rsidRPr="00CF004D" w:rsidRDefault="00CF004D" w:rsidP="00CF004D">
      <w:pPr>
        <w:pStyle w:val="Odstavecseseznamem"/>
        <w:numPr>
          <w:ilvl w:val="0"/>
          <w:numId w:val="22"/>
        </w:numPr>
        <w:spacing w:before="120"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004D">
        <w:rPr>
          <w:rFonts w:ascii="Times New Roman" w:hAnsi="Times New Roman" w:cs="Times New Roman"/>
          <w:sz w:val="24"/>
          <w:szCs w:val="24"/>
        </w:rPr>
        <w:t>jehož záměrem nebo důsledkem je snížení důstojnosti osoby a vytvoření zastrašujícího, nepřátelského, ponižujícího, pokořujícího nebo urážlivého prostředí, nebo</w:t>
      </w:r>
    </w:p>
    <w:p w:rsidR="00CF004D" w:rsidRPr="00CF004D" w:rsidRDefault="00CF004D" w:rsidP="00CF004D">
      <w:pPr>
        <w:pStyle w:val="Odstavecseseznamem"/>
        <w:numPr>
          <w:ilvl w:val="0"/>
          <w:numId w:val="22"/>
        </w:numPr>
        <w:spacing w:before="120"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004D">
        <w:rPr>
          <w:rFonts w:ascii="Times New Roman" w:hAnsi="Times New Roman" w:cs="Times New Roman"/>
          <w:sz w:val="24"/>
          <w:szCs w:val="24"/>
        </w:rPr>
        <w:t>které může být oprávněně vnímáno jako podmínka pro rozhodnutí ovlivňující výkon práv a povinností vyplývajících z právních vztahů.</w:t>
      </w:r>
    </w:p>
    <w:p w:rsidR="005B2F48" w:rsidRPr="00995621" w:rsidRDefault="00CF004D" w:rsidP="00995621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995621">
        <w:rPr>
          <w:rFonts w:ascii="Times New Roman" w:hAnsi="Times New Roman" w:cs="Times New Roman"/>
          <w:sz w:val="24"/>
          <w:szCs w:val="24"/>
        </w:rPr>
        <w:t>Pokud jde o násilí na pracovišti a stres spojený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s prací, je situace komplikovanější, neboť poj</w:t>
      </w:r>
      <w:r w:rsidRPr="00995621">
        <w:rPr>
          <w:rFonts w:ascii="Times New Roman" w:hAnsi="Times New Roman" w:cs="Times New Roman"/>
          <w:sz w:val="24"/>
          <w:szCs w:val="24"/>
        </w:rPr>
        <w:t>my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„násilí“ ani „stres“ antidiskriminační zákon, ani zákoník práce neupravuje. </w:t>
      </w:r>
    </w:p>
    <w:p w:rsidR="005B2F48" w:rsidRPr="00995621" w:rsidRDefault="005B2F48" w:rsidP="00995621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995621">
        <w:rPr>
          <w:rFonts w:ascii="Times New Roman" w:hAnsi="Times New Roman" w:cs="Times New Roman"/>
          <w:sz w:val="24"/>
          <w:szCs w:val="24"/>
        </w:rPr>
        <w:t xml:space="preserve">Podstata </w:t>
      </w:r>
      <w:r w:rsidR="00CF004D" w:rsidRPr="00995621">
        <w:rPr>
          <w:rFonts w:ascii="Times New Roman" w:hAnsi="Times New Roman" w:cs="Times New Roman"/>
          <w:sz w:val="24"/>
          <w:szCs w:val="24"/>
        </w:rPr>
        <w:t xml:space="preserve">autonomní </w:t>
      </w:r>
      <w:r w:rsidRPr="00995621">
        <w:rPr>
          <w:rFonts w:ascii="Times New Roman" w:hAnsi="Times New Roman" w:cs="Times New Roman"/>
          <w:sz w:val="24"/>
          <w:szCs w:val="24"/>
        </w:rPr>
        <w:t>dohody o stresu spojeném s prací byla implementována zákoníkem práce</w:t>
      </w:r>
      <w:r w:rsidR="00CF004D" w:rsidRPr="00995621">
        <w:rPr>
          <w:rFonts w:ascii="Times New Roman" w:hAnsi="Times New Roman" w:cs="Times New Roman"/>
          <w:sz w:val="24"/>
          <w:szCs w:val="24"/>
        </w:rPr>
        <w:t xml:space="preserve"> do ustanovení §</w:t>
      </w:r>
      <w:r w:rsidRPr="00995621">
        <w:rPr>
          <w:rFonts w:ascii="Times New Roman" w:hAnsi="Times New Roman" w:cs="Times New Roman"/>
          <w:sz w:val="24"/>
          <w:szCs w:val="24"/>
        </w:rPr>
        <w:t xml:space="preserve"> 102</w:t>
      </w:r>
      <w:r w:rsidR="00CF004D" w:rsidRPr="00995621">
        <w:rPr>
          <w:rFonts w:ascii="Times New Roman" w:hAnsi="Times New Roman" w:cs="Times New Roman"/>
          <w:sz w:val="24"/>
          <w:szCs w:val="24"/>
        </w:rPr>
        <w:t>, podle kterého</w:t>
      </w:r>
      <w:r w:rsidRPr="00995621">
        <w:rPr>
          <w:rFonts w:ascii="Times New Roman" w:hAnsi="Times New Roman" w:cs="Times New Roman"/>
          <w:sz w:val="24"/>
          <w:szCs w:val="24"/>
        </w:rPr>
        <w:t xml:space="preserve"> je zaměstnavatel povinen vytvářet bezpečné a zdraví neohrožující pracovní prostředí a pracovní podmínky vhodnou organizací bezpečnosti a ochrany zdraví při práci a přijímáním opatření k předcházení rizikům, mezi něž stres </w:t>
      </w:r>
      <w:r w:rsidR="00995621">
        <w:rPr>
          <w:rFonts w:ascii="Times New Roman" w:hAnsi="Times New Roman" w:cs="Times New Roman"/>
          <w:sz w:val="24"/>
          <w:szCs w:val="24"/>
        </w:rPr>
        <w:t xml:space="preserve">a násilí </w:t>
      </w:r>
      <w:r w:rsidRPr="00995621">
        <w:rPr>
          <w:rFonts w:ascii="Times New Roman" w:hAnsi="Times New Roman" w:cs="Times New Roman"/>
          <w:sz w:val="24"/>
          <w:szCs w:val="24"/>
        </w:rPr>
        <w:t>bezesporu patří.</w:t>
      </w:r>
    </w:p>
    <w:p w:rsidR="005B2F48" w:rsidRPr="00995621" w:rsidRDefault="00995621" w:rsidP="005B2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621">
        <w:rPr>
          <w:rFonts w:ascii="Times New Roman" w:hAnsi="Times New Roman" w:cs="Times New Roman"/>
          <w:sz w:val="24"/>
          <w:szCs w:val="24"/>
        </w:rPr>
        <w:t>V současné době je v Parlamentu ČR projednáván návrh novely zákoníku práce, jejímž c</w:t>
      </w:r>
      <w:r w:rsidR="005B2F48" w:rsidRPr="00995621">
        <w:rPr>
          <w:rFonts w:ascii="Times New Roman" w:hAnsi="Times New Roman" w:cs="Times New Roman"/>
          <w:sz w:val="24"/>
          <w:szCs w:val="24"/>
        </w:rPr>
        <w:t>ílem je přispě</w:t>
      </w:r>
      <w:r w:rsidRPr="00995621">
        <w:rPr>
          <w:rFonts w:ascii="Times New Roman" w:hAnsi="Times New Roman" w:cs="Times New Roman"/>
          <w:sz w:val="24"/>
          <w:szCs w:val="24"/>
        </w:rPr>
        <w:t xml:space="preserve">t k větší ochraně zaměstnanců 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a obecně většímu </w:t>
      </w:r>
      <w:r w:rsidRPr="00995621">
        <w:rPr>
          <w:rFonts w:ascii="Times New Roman" w:hAnsi="Times New Roman" w:cs="Times New Roman"/>
          <w:sz w:val="24"/>
          <w:szCs w:val="24"/>
        </w:rPr>
        <w:t xml:space="preserve">povědomí o této problematice </w:t>
      </w:r>
      <w:r w:rsidR="005B2F48" w:rsidRPr="00995621">
        <w:rPr>
          <w:rFonts w:ascii="Times New Roman" w:hAnsi="Times New Roman" w:cs="Times New Roman"/>
          <w:sz w:val="24"/>
          <w:szCs w:val="24"/>
        </w:rPr>
        <w:t>zakotvením výslovné ochrany proti stresu, násilí a obtěžování</w:t>
      </w:r>
      <w:r w:rsidRPr="00995621">
        <w:rPr>
          <w:rFonts w:ascii="Times New Roman" w:hAnsi="Times New Roman" w:cs="Times New Roman"/>
          <w:sz w:val="24"/>
          <w:szCs w:val="24"/>
        </w:rPr>
        <w:t xml:space="preserve"> na pracovišti. 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Do </w:t>
      </w:r>
      <w:r w:rsidR="00AF1355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§ 224 odst. 1 zákoníku práce </w:t>
      </w:r>
      <w:r w:rsidRPr="00995621">
        <w:rPr>
          <w:rFonts w:ascii="Times New Roman" w:hAnsi="Times New Roman" w:cs="Times New Roman"/>
          <w:sz w:val="24"/>
          <w:szCs w:val="24"/>
        </w:rPr>
        <w:t>je navrženo doplnění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rozšíření povinnosti zaměstnavatele vytvářet zaměstnancům vhodné pracovní podmínky o předcházení stresu spojeného s prací, násilí a obtěžování na pracovišti, což přispěje k větší ochraně zaměstnanců. Navrhovaná </w:t>
      </w:r>
      <w:r w:rsidR="00AF1355">
        <w:rPr>
          <w:rFonts w:ascii="Times New Roman" w:hAnsi="Times New Roman" w:cs="Times New Roman"/>
          <w:sz w:val="24"/>
          <w:szCs w:val="24"/>
        </w:rPr>
        <w:t xml:space="preserve">právní 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úprava </w:t>
      </w:r>
      <w:r w:rsidRPr="00995621">
        <w:rPr>
          <w:rFonts w:ascii="Times New Roman" w:hAnsi="Times New Roman" w:cs="Times New Roman"/>
          <w:sz w:val="24"/>
          <w:szCs w:val="24"/>
        </w:rPr>
        <w:t>má vést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zaměstnavatele k zohledňování dalších aspektů péče o zaměstnance </w:t>
      </w:r>
      <w:r w:rsidRPr="00995621">
        <w:rPr>
          <w:rFonts w:ascii="Times New Roman" w:hAnsi="Times New Roman" w:cs="Times New Roman"/>
          <w:sz w:val="24"/>
          <w:szCs w:val="24"/>
        </w:rPr>
        <w:t>v rámci stávajících mechanismů a tím přispět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k větší ochraně zaměstnanců. Zakotvení </w:t>
      </w:r>
      <w:r w:rsidR="00AF1355">
        <w:rPr>
          <w:rFonts w:ascii="Times New Roman" w:hAnsi="Times New Roman" w:cs="Times New Roman"/>
          <w:sz w:val="24"/>
          <w:szCs w:val="24"/>
        </w:rPr>
        <w:t>právní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 úpravy </w:t>
      </w:r>
      <w:r w:rsidRPr="00995621">
        <w:rPr>
          <w:rFonts w:ascii="Times New Roman" w:hAnsi="Times New Roman" w:cs="Times New Roman"/>
          <w:sz w:val="24"/>
          <w:szCs w:val="24"/>
        </w:rPr>
        <w:t xml:space="preserve">má zvýšit </w:t>
      </w:r>
      <w:r w:rsidR="005B2F48" w:rsidRPr="00995621">
        <w:rPr>
          <w:rFonts w:ascii="Times New Roman" w:hAnsi="Times New Roman" w:cs="Times New Roman"/>
          <w:sz w:val="24"/>
          <w:szCs w:val="24"/>
        </w:rPr>
        <w:t xml:space="preserve">povědomí o </w:t>
      </w:r>
      <w:r w:rsidRPr="00995621">
        <w:rPr>
          <w:rFonts w:ascii="Times New Roman" w:hAnsi="Times New Roman" w:cs="Times New Roman"/>
          <w:sz w:val="24"/>
          <w:szCs w:val="24"/>
        </w:rPr>
        <w:t xml:space="preserve">této </w:t>
      </w:r>
      <w:r w:rsidR="005B2F48" w:rsidRPr="00995621">
        <w:rPr>
          <w:rFonts w:ascii="Times New Roman" w:hAnsi="Times New Roman" w:cs="Times New Roman"/>
          <w:sz w:val="24"/>
          <w:szCs w:val="24"/>
        </w:rPr>
        <w:t>problematice v pracovněprávních vztazích. Bude tak ještě účelněji naplněno právo zaměstnanců na uspokojivé pracovní podmínky dle čl. 28 Listiny základních práv a svobod.</w:t>
      </w:r>
    </w:p>
    <w:p w:rsidR="00995621" w:rsidRPr="00995621" w:rsidRDefault="00995621" w:rsidP="005B2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621">
        <w:rPr>
          <w:rFonts w:ascii="Times New Roman" w:hAnsi="Times New Roman" w:cs="Times New Roman"/>
          <w:sz w:val="24"/>
          <w:szCs w:val="24"/>
        </w:rPr>
        <w:lastRenderedPageBreak/>
        <w:t xml:space="preserve">Návrh nového znění </w:t>
      </w:r>
      <w:r w:rsidR="00AF1355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995621">
        <w:rPr>
          <w:rFonts w:ascii="Times New Roman" w:hAnsi="Times New Roman" w:cs="Times New Roman"/>
          <w:sz w:val="24"/>
          <w:szCs w:val="24"/>
        </w:rPr>
        <w:t>§ 224 zákoníku práce:</w:t>
      </w:r>
    </w:p>
    <w:p w:rsidR="005B2F48" w:rsidRPr="00995621" w:rsidRDefault="00AF1355" w:rsidP="005B2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B2F48" w:rsidRPr="00995621">
        <w:rPr>
          <w:rFonts w:ascii="Times New Roman" w:hAnsi="Times New Roman" w:cs="Times New Roman"/>
          <w:sz w:val="24"/>
          <w:szCs w:val="24"/>
        </w:rPr>
        <w:t>§ 224</w:t>
      </w:r>
    </w:p>
    <w:p w:rsidR="005B2F48" w:rsidRPr="00995621" w:rsidRDefault="005B2F48" w:rsidP="005B2F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621">
        <w:rPr>
          <w:rFonts w:ascii="Times New Roman" w:hAnsi="Times New Roman" w:cs="Times New Roman"/>
          <w:sz w:val="24"/>
          <w:szCs w:val="24"/>
        </w:rPr>
        <w:t>(1) Zaměstnavatelé jsou povinni vytvářet zaměstnancům pracovní podmínky, které umožňují bezpečný výkon práce</w:t>
      </w:r>
      <w:r w:rsidRPr="00995621">
        <w:rPr>
          <w:rFonts w:ascii="Times New Roman" w:hAnsi="Times New Roman" w:cs="Times New Roman"/>
          <w:b/>
          <w:sz w:val="24"/>
          <w:szCs w:val="24"/>
        </w:rPr>
        <w:t>, včetně předcházení riziku stresu spojeného s prací a riziku násilí a obtěžování na pracovišti</w:t>
      </w:r>
      <w:r w:rsidRPr="00995621">
        <w:rPr>
          <w:rFonts w:ascii="Times New Roman" w:hAnsi="Times New Roman" w:cs="Times New Roman"/>
          <w:sz w:val="24"/>
          <w:szCs w:val="24"/>
        </w:rPr>
        <w:t xml:space="preserve">, a v souladu se zvláštními právními předpisy zajišťovat pro zaměstnance </w:t>
      </w:r>
      <w:proofErr w:type="spellStart"/>
      <w:r w:rsidRPr="00995621">
        <w:rPr>
          <w:rFonts w:ascii="Times New Roman" w:hAnsi="Times New Roman" w:cs="Times New Roman"/>
          <w:sz w:val="24"/>
          <w:szCs w:val="24"/>
        </w:rPr>
        <w:t>pracovnělékařské</w:t>
      </w:r>
      <w:proofErr w:type="spellEnd"/>
      <w:r w:rsidRPr="00995621">
        <w:rPr>
          <w:rFonts w:ascii="Times New Roman" w:hAnsi="Times New Roman" w:cs="Times New Roman"/>
          <w:sz w:val="24"/>
          <w:szCs w:val="24"/>
        </w:rPr>
        <w:t xml:space="preserve"> služby</w:t>
      </w:r>
      <w:r w:rsidR="00064A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F1355">
        <w:rPr>
          <w:rFonts w:ascii="Times New Roman" w:hAnsi="Times New Roman" w:cs="Times New Roman"/>
          <w:sz w:val="24"/>
          <w:szCs w:val="24"/>
        </w:rPr>
        <w:t>“.</w:t>
      </w:r>
    </w:p>
    <w:p w:rsidR="00995621" w:rsidRPr="005B2F48" w:rsidRDefault="00995621" w:rsidP="005B2F4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E612D" w:rsidRDefault="006C750C" w:rsidP="006C750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*****</w:t>
      </w:r>
    </w:p>
    <w:p w:rsidR="003E612D" w:rsidRDefault="003E61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3715E6" w:rsidRPr="00AF1355" w:rsidRDefault="00AF1355" w:rsidP="00AF1355">
      <w:pPr>
        <w:pStyle w:val="Odstavecseseznamem"/>
        <w:numPr>
          <w:ilvl w:val="0"/>
          <w:numId w:val="16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Přehled použité literatury a dalších zdrojů</w:t>
      </w:r>
    </w:p>
    <w:p w:rsidR="0027434E" w:rsidRPr="0027434E" w:rsidRDefault="0027434E" w:rsidP="0027434E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8E4CED">
        <w:rPr>
          <w:rFonts w:ascii="Times New Roman" w:hAnsi="Times New Roman" w:cs="Times New Roman"/>
          <w:sz w:val="24"/>
          <w:szCs w:val="24"/>
        </w:rPr>
        <w:t>Rámcová dohoda proti obtěžování a násilí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4CED">
        <w:rPr>
          <w:rFonts w:ascii="Times New Roman" w:hAnsi="Times New Roman" w:cs="Times New Roman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 xml:space="preserve"> – české znění</w:t>
      </w:r>
    </w:p>
    <w:p w:rsidR="0027434E" w:rsidRPr="0027434E" w:rsidRDefault="0027434E" w:rsidP="0027434E">
      <w:pPr>
        <w:pStyle w:val="Odstavecseseznamem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AF1355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https://resourcecentre.etuc.org/linked_files/documents/Framework%20Agreement%20on%20Harassment%20&amp;%20Violence%20-CS.pdf</w:t>
      </w:r>
    </w:p>
    <w:p w:rsidR="0027434E" w:rsidRPr="0027434E" w:rsidRDefault="0027434E" w:rsidP="0027434E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8E4CED">
        <w:rPr>
          <w:rFonts w:ascii="Times New Roman" w:hAnsi="Times New Roman" w:cs="Times New Roman"/>
          <w:sz w:val="24"/>
          <w:szCs w:val="24"/>
        </w:rPr>
        <w:t>Rámcová dohoda o stresu spojeném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4CED">
        <w:rPr>
          <w:rFonts w:ascii="Times New Roman" w:hAnsi="Times New Roman" w:cs="Times New Roman"/>
          <w:sz w:val="24"/>
          <w:szCs w:val="24"/>
        </w:rPr>
        <w:t>prací</w:t>
      </w:r>
      <w:r>
        <w:rPr>
          <w:rFonts w:ascii="Times New Roman" w:hAnsi="Times New Roman" w:cs="Times New Roman"/>
          <w:sz w:val="24"/>
          <w:szCs w:val="24"/>
        </w:rPr>
        <w:t xml:space="preserve"> – české znění</w:t>
      </w:r>
    </w:p>
    <w:p w:rsidR="0027434E" w:rsidRPr="0027434E" w:rsidRDefault="0027434E" w:rsidP="002743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1355">
        <w:rPr>
          <w:rFonts w:ascii="Times New Roman" w:hAnsi="Times New Roman" w:cs="Times New Roman"/>
          <w:sz w:val="24"/>
          <w:szCs w:val="24"/>
        </w:rPr>
        <w:t>https://www.etuc.org/sites/www.etuc.org/files/Czech_version-3_1.pdf</w:t>
      </w:r>
    </w:p>
    <w:p w:rsidR="003715E6" w:rsidRPr="003715E6" w:rsidRDefault="003715E6" w:rsidP="0027434E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3715E6">
        <w:rPr>
          <w:rFonts w:ascii="Times New Roman" w:hAnsi="Times New Roman" w:cs="Times New Roman"/>
          <w:sz w:val="24"/>
          <w:szCs w:val="24"/>
        </w:rPr>
        <w:t xml:space="preserve">Průvodce rámcovými dohodami evropských sociálních partnerů </w:t>
      </w:r>
      <w:hyperlink r:id="rId10" w:history="1">
        <w:r w:rsidRPr="003715E6">
          <w:rPr>
            <w:rStyle w:val="Hypertextovodkaz"/>
            <w:rFonts w:ascii="Times New Roman" w:hAnsi="Times New Roman" w:cs="Times New Roman"/>
            <w:sz w:val="24"/>
            <w:szCs w:val="24"/>
          </w:rPr>
          <w:t>h</w:t>
        </w:r>
        <w:r w:rsidRPr="003715E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ttp://www.socr.cz/assets/aktivity/publikace/Pruvodce_ramcovymi_dohodami_evropskych_SP.pdf</w:t>
        </w:r>
      </w:hyperlink>
    </w:p>
    <w:p w:rsidR="003715E6" w:rsidRDefault="0042192D" w:rsidP="0027434E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hyperlink r:id="rId11" w:history="1">
        <w:r w:rsidR="003715E6" w:rsidRPr="003715E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https://www.etuc.org/social-partners-framework-agreements</w:t>
        </w:r>
      </w:hyperlink>
    </w:p>
    <w:p w:rsidR="005B2F48" w:rsidRDefault="005B2F48" w:rsidP="005B2F48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Návrh novely zákoníku práce včetně důvodové zprávy (sněmovní tisk č. 903 přístupné na </w:t>
      </w:r>
      <w:hyperlink r:id="rId12" w:history="1">
        <w:r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http://www.psp.cz/sqw/historie.sqw?o=7&amp;t=903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)</w:t>
      </w:r>
    </w:p>
    <w:p w:rsidR="003E0081" w:rsidRDefault="003E0081" w:rsidP="005B2F48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Chromý, Jakub – násilí na pracovišti. Charakteristika, rizikové faktory, specifické formy a právní souvislosti, Praha,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Wolters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Kluwer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, 2014</w:t>
      </w:r>
    </w:p>
    <w:p w:rsidR="003E0081" w:rsidRPr="00D56367" w:rsidRDefault="004628CE" w:rsidP="00D56367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Prevence násilí</w:t>
      </w:r>
      <w:r w:rsidR="00D56367" w:rsidRPr="00D56367">
        <w:rPr>
          <w:rFonts w:ascii="Times New Roman" w:hAnsi="Times New Roman" w:cs="Times New Roman"/>
          <w:sz w:val="24"/>
          <w:szCs w:val="24"/>
        </w:rPr>
        <w:t xml:space="preserve"> a zvládání krizové situace na pracovišti</w:t>
      </w:r>
      <w:r w:rsidR="00D5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67" w:rsidRDefault="0042192D" w:rsidP="00D56367">
      <w:pPr>
        <w:shd w:val="clear" w:color="auto" w:fill="FFFFFF"/>
        <w:spacing w:line="360" w:lineRule="auto"/>
        <w:ind w:left="709"/>
        <w:contextualSpacing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D56367" w:rsidRPr="006B112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http://www.azzs.cz/uploads/doc/projekty/Prevence_n%C3%A1sil%C3%AD_a_zvl%C3%A1d%C3%A1n%C3%AD_krizov%C3%A9_situace_na_pracovi%C5%A1ti.pdf</w:t>
        </w:r>
      </w:hyperlink>
    </w:p>
    <w:p w:rsidR="00D56367" w:rsidRPr="00D56367" w:rsidRDefault="00D56367" w:rsidP="00D56367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D56367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harassmentand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56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67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D56367" w:rsidRDefault="0042192D" w:rsidP="00D56367">
      <w:pPr>
        <w:shd w:val="clear" w:color="auto" w:fill="FFFFFF"/>
        <w:spacing w:line="360" w:lineRule="auto"/>
        <w:ind w:firstLine="708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4" w:history="1">
        <w:r w:rsidR="00CD47FF" w:rsidRPr="006B112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https://www.etuc.org/IMG/pdf/BROCHURE_harassment7_2_.pdf</w:t>
        </w:r>
      </w:hyperlink>
    </w:p>
    <w:p w:rsidR="00CD47FF" w:rsidRPr="00552601" w:rsidRDefault="00CD47FF" w:rsidP="00CD47FF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52601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>: Stress-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5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601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CD47FF" w:rsidRDefault="00552601" w:rsidP="00552601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552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(přístupné na </w:t>
      </w:r>
      <w:hyperlink r:id="rId15" w:history="1">
        <w:r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http://bookshop.europa.eu/en/occupational-health-concerns-pbBA0213062/?CatalogCategoryID=Ke4KABstjN4AAAEj8pAY4e5L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)</w:t>
      </w:r>
    </w:p>
    <w:p w:rsidR="003778E8" w:rsidRDefault="003778E8" w:rsidP="003778E8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Návod EOK pro výklad rámcové dohody o stresu spojeném s prací</w:t>
      </w:r>
    </w:p>
    <w:p w:rsidR="003778E8" w:rsidRPr="00552601" w:rsidRDefault="003778E8" w:rsidP="003778E8">
      <w:pPr>
        <w:pStyle w:val="Odstavecseseznamem"/>
        <w:shd w:val="clear" w:color="auto" w:fill="FFFFFF"/>
        <w:spacing w:after="0" w:line="360" w:lineRule="auto"/>
        <w:ind w:left="714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778E8">
        <w:rPr>
          <w:rStyle w:val="Hypertextovodkaz"/>
          <w:rFonts w:ascii="Times New Roman" w:hAnsi="Times New Roman" w:cs="Times New Roman"/>
          <w:sz w:val="24"/>
          <w:szCs w:val="24"/>
        </w:rPr>
        <w:t>https://www.etuc.org/sites/www.etuc.org/files/Czech_version_1.pdf</w:t>
      </w:r>
    </w:p>
    <w:p w:rsidR="003778E8" w:rsidRPr="003778E8" w:rsidRDefault="003778E8" w:rsidP="003778E8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778E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78E8">
        <w:rPr>
          <w:rFonts w:ascii="Times New Roman" w:hAnsi="Times New Roman" w:cs="Times New Roman"/>
          <w:sz w:val="24"/>
          <w:szCs w:val="24"/>
        </w:rPr>
        <w:t>work-related</w:t>
      </w:r>
      <w:proofErr w:type="spellEnd"/>
      <w:r w:rsidRPr="003778E8">
        <w:rPr>
          <w:rFonts w:ascii="Times New Roman" w:hAnsi="Times New Roman" w:cs="Times New Roman"/>
          <w:sz w:val="24"/>
          <w:szCs w:val="24"/>
        </w:rPr>
        <w:t xml:space="preserve"> stress</w:t>
      </w:r>
    </w:p>
    <w:p w:rsidR="003778E8" w:rsidRDefault="0042192D" w:rsidP="00552601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hyperlink r:id="rId16" w:history="1">
        <w:r w:rsidR="003778E8"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https://www.etuc.org/sites/www.etuc.org/files/Final_Implementation_report_1.pdf</w:t>
        </w:r>
      </w:hyperlink>
    </w:p>
    <w:p w:rsidR="005B2F48" w:rsidRPr="00987E90" w:rsidRDefault="0042192D" w:rsidP="00987E90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Report on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implementation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European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social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partners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’ Framework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Agreement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on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Work-related</w:t>
        </w:r>
        <w:proofErr w:type="spell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 Stress </w:t>
        </w:r>
        <w:proofErr w:type="gramStart"/>
        <w:r w:rsidR="00987E90" w:rsidRPr="00987E90">
          <w:rPr>
            <w:rFonts w:ascii="Times New Roman" w:hAnsi="Times New Roman" w:cs="Times New Roman"/>
            <w:sz w:val="24"/>
            <w:szCs w:val="24"/>
          </w:rPr>
          <w:t>SEC(2011</w:t>
        </w:r>
        <w:proofErr w:type="gramEnd"/>
        <w:r w:rsidR="00987E90" w:rsidRPr="00987E90">
          <w:rPr>
            <w:rFonts w:ascii="Times New Roman" w:hAnsi="Times New Roman" w:cs="Times New Roman"/>
            <w:sz w:val="24"/>
            <w:szCs w:val="24"/>
          </w:rPr>
          <w:t xml:space="preserve">) 241 </w:t>
        </w:r>
        <w:proofErr w:type="spellStart"/>
        <w:r w:rsidR="00987E90" w:rsidRPr="00987E90">
          <w:rPr>
            <w:rFonts w:ascii="Times New Roman" w:hAnsi="Times New Roman" w:cs="Times New Roman"/>
            <w:sz w:val="24"/>
            <w:szCs w:val="24"/>
          </w:rPr>
          <w:t>final</w:t>
        </w:r>
        <w:proofErr w:type="spellEnd"/>
      </w:hyperlink>
    </w:p>
    <w:p w:rsidR="00987E90" w:rsidRDefault="0042192D" w:rsidP="00987E90">
      <w:pPr>
        <w:pStyle w:val="Odstavecseseznamem"/>
        <w:shd w:val="clear" w:color="auto" w:fill="FFFFFF"/>
        <w:spacing w:after="0" w:line="360" w:lineRule="auto"/>
        <w:ind w:left="714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987E90"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http://www.europarl.europa.eu/registre/docs_autres_institutions/commission_europeenne/sec/2011/0241/COM_SEC%282011%290241_EN.pdf</w:t>
        </w:r>
      </w:hyperlink>
    </w:p>
    <w:p w:rsidR="00022EB6" w:rsidRPr="00682D46" w:rsidRDefault="00022EB6" w:rsidP="00022EB6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2D46">
        <w:rPr>
          <w:rFonts w:ascii="Times New Roman" w:hAnsi="Times New Roman" w:cs="Times New Roman"/>
          <w:sz w:val="24"/>
          <w:szCs w:val="24"/>
        </w:rPr>
        <w:t xml:space="preserve">Manuál pro lektory v rámci projektu SPA (Stress </w:t>
      </w:r>
      <w:proofErr w:type="spellStart"/>
      <w:r w:rsidRPr="00682D4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68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D4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82D46">
        <w:rPr>
          <w:rFonts w:ascii="Times New Roman" w:hAnsi="Times New Roman" w:cs="Times New Roman"/>
          <w:sz w:val="24"/>
          <w:szCs w:val="24"/>
        </w:rPr>
        <w:t xml:space="preserve"> – Aktivity pro prevenci stresu)</w:t>
      </w:r>
    </w:p>
    <w:p w:rsidR="00022EB6" w:rsidRDefault="0042192D" w:rsidP="00022EB6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hyperlink r:id="rId19" w:history="1">
        <w:r w:rsidR="00022EB6"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http://www.pepen.gr/pagesen/spa/cz/results_cz/SPA%20TRAINER'S%20GUIDE%20CZ.pdf</w:t>
        </w:r>
      </w:hyperlink>
    </w:p>
    <w:p w:rsidR="00395BDE" w:rsidRDefault="00395BDE" w:rsidP="00395BDE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5BDE">
        <w:rPr>
          <w:rFonts w:ascii="Times New Roman" w:hAnsi="Times New Roman" w:cs="Times New Roman"/>
          <w:sz w:val="24"/>
          <w:szCs w:val="24"/>
        </w:rPr>
        <w:t>Stres na</w:t>
      </w:r>
      <w:r>
        <w:rPr>
          <w:rFonts w:ascii="Times New Roman" w:hAnsi="Times New Roman" w:cs="Times New Roman"/>
          <w:sz w:val="24"/>
          <w:szCs w:val="24"/>
        </w:rPr>
        <w:t xml:space="preserve"> pracovišti – M</w:t>
      </w:r>
      <w:r w:rsidRPr="00395BDE">
        <w:rPr>
          <w:rFonts w:ascii="Times New Roman" w:hAnsi="Times New Roman" w:cs="Times New Roman"/>
          <w:sz w:val="24"/>
          <w:szCs w:val="24"/>
        </w:rPr>
        <w:t>ožnosti prevence – závěrečná zpráva z projektu MPSV</w:t>
      </w:r>
    </w:p>
    <w:p w:rsidR="00395BDE" w:rsidRDefault="0042192D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hyperlink r:id="rId20" w:history="1">
        <w:r w:rsidR="00395BDE"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http://www.mpsv.cz/files/clanky/9134/Zaverecna_zprava_STRES_2009_a_prilohy.pdf</w:t>
        </w:r>
      </w:hyperlink>
    </w:p>
    <w:p w:rsidR="00022EB6" w:rsidRPr="00022EB6" w:rsidRDefault="00022EB6" w:rsidP="00022EB6">
      <w:pPr>
        <w:pStyle w:val="Odstavecseseznamem"/>
        <w:numPr>
          <w:ilvl w:val="0"/>
          <w:numId w:val="20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2EB6">
        <w:rPr>
          <w:rFonts w:ascii="Times New Roman" w:hAnsi="Times New Roman" w:cs="Times New Roman"/>
          <w:sz w:val="24"/>
          <w:szCs w:val="24"/>
        </w:rPr>
        <w:t>Kampaň SLIC - Psychosociální rizika na pracovišti</w:t>
      </w:r>
    </w:p>
    <w:p w:rsidR="00022EB6" w:rsidRDefault="0042192D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hyperlink r:id="rId21" w:history="1">
        <w:r w:rsidR="00022EB6" w:rsidRPr="006B11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http://www.szu.cz/tema/pracovni-prostredi/kampan-slic-psychosocialni-rizika-na-pracovisti</w:t>
        </w:r>
      </w:hyperlink>
    </w:p>
    <w:p w:rsidR="00022EB6" w:rsidRDefault="00022EB6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</w:p>
    <w:p w:rsidR="00395BDE" w:rsidRDefault="00395BDE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</w:p>
    <w:p w:rsidR="00395BDE" w:rsidRDefault="00395BDE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</w:p>
    <w:p w:rsidR="00987E90" w:rsidRPr="005B2F48" w:rsidRDefault="00987E90" w:rsidP="00987E90">
      <w:pPr>
        <w:pStyle w:val="Odstavecseseznamem"/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</w:p>
    <w:sectPr w:rsidR="00987E90" w:rsidRPr="005B2F48" w:rsidSect="0086046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2D" w:rsidRDefault="0042192D" w:rsidP="00413387">
      <w:pPr>
        <w:spacing w:after="0" w:line="240" w:lineRule="auto"/>
      </w:pPr>
      <w:r>
        <w:separator/>
      </w:r>
    </w:p>
  </w:endnote>
  <w:endnote w:type="continuationSeparator" w:id="0">
    <w:p w:rsidR="0042192D" w:rsidRDefault="0042192D" w:rsidP="0041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00005"/>
      <w:docPartObj>
        <w:docPartGallery w:val="Page Numbers (Bottom of Page)"/>
        <w:docPartUnique/>
      </w:docPartObj>
    </w:sdtPr>
    <w:sdtEndPr/>
    <w:sdtContent>
      <w:p w:rsidR="00860464" w:rsidRDefault="008604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9A">
          <w:rPr>
            <w:noProof/>
          </w:rPr>
          <w:t>23</w:t>
        </w:r>
        <w:r>
          <w:fldChar w:fldCharType="end"/>
        </w:r>
      </w:p>
    </w:sdtContent>
  </w:sdt>
  <w:p w:rsidR="00E85CA4" w:rsidRDefault="00E85CA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2D" w:rsidRDefault="0042192D" w:rsidP="00413387">
      <w:pPr>
        <w:spacing w:after="0" w:line="240" w:lineRule="auto"/>
      </w:pPr>
      <w:r>
        <w:separator/>
      </w:r>
    </w:p>
  </w:footnote>
  <w:footnote w:type="continuationSeparator" w:id="0">
    <w:p w:rsidR="0042192D" w:rsidRDefault="0042192D" w:rsidP="00413387">
      <w:pPr>
        <w:spacing w:after="0" w:line="240" w:lineRule="auto"/>
      </w:pPr>
      <w:r>
        <w:continuationSeparator/>
      </w:r>
    </w:p>
  </w:footnote>
  <w:footnote w:id="1">
    <w:p w:rsidR="00E85CA4" w:rsidRPr="00106A0B" w:rsidRDefault="00E85CA4" w:rsidP="00CF3F10">
      <w:pPr>
        <w:tabs>
          <w:tab w:val="left" w:pos="1679"/>
          <w:tab w:val="left" w:pos="10915"/>
        </w:tabs>
        <w:spacing w:before="28"/>
        <w:ind w:right="85"/>
        <w:rPr>
          <w:rFonts w:ascii="Times New Roman" w:hAnsi="Times New Roman" w:cs="Times New Roman"/>
          <w:sz w:val="20"/>
          <w:szCs w:val="20"/>
        </w:rPr>
      </w:pPr>
      <w:r w:rsidRPr="00106A0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06A0B">
        <w:rPr>
          <w:rFonts w:ascii="Times New Roman" w:hAnsi="Times New Roman" w:cs="Times New Roman"/>
          <w:sz w:val="20"/>
          <w:szCs w:val="20"/>
        </w:rPr>
        <w:t xml:space="preserve"> Zahrnuje mimo jiné následující</w:t>
      </w:r>
      <w:r w:rsidRPr="00106A0B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106A0B">
        <w:rPr>
          <w:rFonts w:ascii="Times New Roman" w:hAnsi="Times New Roman" w:cs="Times New Roman"/>
          <w:sz w:val="20"/>
          <w:szCs w:val="20"/>
        </w:rPr>
        <w:t>směrnice:</w:t>
      </w:r>
    </w:p>
    <w:p w:rsidR="00E85CA4" w:rsidRPr="00106A0B" w:rsidRDefault="00E85CA4" w:rsidP="00CF3F10">
      <w:pPr>
        <w:pStyle w:val="Odstavecseseznamem"/>
        <w:widowControl w:val="0"/>
        <w:numPr>
          <w:ilvl w:val="1"/>
          <w:numId w:val="13"/>
        </w:numPr>
        <w:tabs>
          <w:tab w:val="left" w:pos="284"/>
          <w:tab w:val="left" w:pos="10915"/>
        </w:tabs>
        <w:spacing w:before="2" w:after="0" w:line="240" w:lineRule="auto"/>
        <w:ind w:left="284" w:right="85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06A0B">
        <w:rPr>
          <w:rFonts w:ascii="Times New Roman" w:hAnsi="Times New Roman" w:cs="Times New Roman"/>
          <w:sz w:val="20"/>
          <w:szCs w:val="20"/>
        </w:rPr>
        <w:t xml:space="preserve">Směrnici 2000/43/ES ze dne </w:t>
      </w:r>
      <w:proofErr w:type="gramStart"/>
      <w:r w:rsidRPr="00106A0B">
        <w:rPr>
          <w:rFonts w:ascii="Times New Roman" w:hAnsi="Times New Roman" w:cs="Times New Roman"/>
          <w:sz w:val="20"/>
          <w:szCs w:val="20"/>
        </w:rPr>
        <w:t>29.června</w:t>
      </w:r>
      <w:proofErr w:type="gramEnd"/>
      <w:r w:rsidRPr="00106A0B">
        <w:rPr>
          <w:rFonts w:ascii="Times New Roman" w:hAnsi="Times New Roman" w:cs="Times New Roman"/>
          <w:sz w:val="20"/>
          <w:szCs w:val="20"/>
        </w:rPr>
        <w:t xml:space="preserve"> 2000, kterou se zavádí zásada rovného zacházení s osobami bez ohledu na jejich rasu nebo etnický</w:t>
      </w:r>
      <w:r w:rsidRPr="00106A0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06A0B">
        <w:rPr>
          <w:rFonts w:ascii="Times New Roman" w:hAnsi="Times New Roman" w:cs="Times New Roman"/>
          <w:sz w:val="20"/>
          <w:szCs w:val="20"/>
        </w:rPr>
        <w:t>původ.</w:t>
      </w:r>
    </w:p>
    <w:p w:rsidR="00E85CA4" w:rsidRPr="00106A0B" w:rsidRDefault="00E85CA4" w:rsidP="00CF3F10">
      <w:pPr>
        <w:pStyle w:val="Odstavecseseznamem"/>
        <w:widowControl w:val="0"/>
        <w:numPr>
          <w:ilvl w:val="1"/>
          <w:numId w:val="13"/>
        </w:numPr>
        <w:tabs>
          <w:tab w:val="left" w:pos="284"/>
          <w:tab w:val="left" w:pos="10915"/>
        </w:tabs>
        <w:spacing w:before="2" w:after="0" w:line="240" w:lineRule="auto"/>
        <w:ind w:left="284" w:right="85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06A0B">
        <w:rPr>
          <w:rFonts w:ascii="Times New Roman" w:hAnsi="Times New Roman" w:cs="Times New Roman"/>
          <w:sz w:val="20"/>
          <w:szCs w:val="20"/>
        </w:rPr>
        <w:t>Směrnici 2000/78/ES ze dne 27. listopadu 2000, kterou se stanoví obecný rámec pro rovné zacházení v zaměstnání a</w:t>
      </w:r>
      <w:r w:rsidRPr="00106A0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06A0B">
        <w:rPr>
          <w:rFonts w:ascii="Times New Roman" w:hAnsi="Times New Roman" w:cs="Times New Roman"/>
          <w:sz w:val="20"/>
          <w:szCs w:val="20"/>
        </w:rPr>
        <w:t>povolání.</w:t>
      </w:r>
    </w:p>
    <w:p w:rsidR="00E85CA4" w:rsidRPr="00106A0B" w:rsidRDefault="00E85CA4" w:rsidP="00CF3F10">
      <w:pPr>
        <w:pStyle w:val="Odstavecseseznamem"/>
        <w:widowControl w:val="0"/>
        <w:numPr>
          <w:ilvl w:val="1"/>
          <w:numId w:val="13"/>
        </w:numPr>
        <w:tabs>
          <w:tab w:val="left" w:pos="284"/>
          <w:tab w:val="left" w:pos="10915"/>
        </w:tabs>
        <w:spacing w:before="2" w:after="0" w:line="240" w:lineRule="auto"/>
        <w:ind w:left="284" w:right="85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06A0B">
        <w:rPr>
          <w:rFonts w:ascii="Times New Roman" w:hAnsi="Times New Roman" w:cs="Times New Roman"/>
          <w:sz w:val="20"/>
          <w:szCs w:val="20"/>
        </w:rPr>
        <w:t>Směrnici 2002/73/ES ze dne 23. září 2002, kterou se mění směrnice Rady 76/207/EHS o zavedení zásady rovného zacházení pro muže a ženy, pokud jde o přístup k zaměstnání, odbornému vzdělávání a postupu v zaměstnání a pracovní</w:t>
      </w:r>
      <w:r w:rsidRPr="00106A0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106A0B">
        <w:rPr>
          <w:rFonts w:ascii="Times New Roman" w:hAnsi="Times New Roman" w:cs="Times New Roman"/>
          <w:sz w:val="20"/>
          <w:szCs w:val="20"/>
        </w:rPr>
        <w:t>podmínky.</w:t>
      </w:r>
    </w:p>
    <w:p w:rsidR="00E85CA4" w:rsidRPr="00106A0B" w:rsidRDefault="00E85CA4" w:rsidP="00CF3F10">
      <w:pPr>
        <w:pStyle w:val="Odstavecseseznamem"/>
        <w:widowControl w:val="0"/>
        <w:numPr>
          <w:ilvl w:val="1"/>
          <w:numId w:val="13"/>
        </w:numPr>
        <w:tabs>
          <w:tab w:val="left" w:pos="284"/>
          <w:tab w:val="left" w:pos="10915"/>
        </w:tabs>
        <w:spacing w:after="0" w:line="242" w:lineRule="auto"/>
        <w:ind w:left="284" w:right="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A0B">
        <w:rPr>
          <w:rFonts w:ascii="Times New Roman" w:hAnsi="Times New Roman" w:cs="Times New Roman"/>
          <w:sz w:val="20"/>
          <w:szCs w:val="20"/>
        </w:rPr>
        <w:t>Směrnici 89/391/EHS o zavádění opatření pro zlepšení bezpečnosti a ochrany zdraví zaměstnanců při práci</w:t>
      </w:r>
      <w:r w:rsidRPr="00106A0B">
        <w:rPr>
          <w:rFonts w:ascii="Times New Roman" w:hAnsi="Times New Roman" w:cs="Times New Roman"/>
          <w:sz w:val="24"/>
          <w:szCs w:val="24"/>
        </w:rPr>
        <w:t>.</w:t>
      </w:r>
    </w:p>
    <w:p w:rsidR="00E85CA4" w:rsidRDefault="00E85CA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5C" w:rsidRDefault="00CE4A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DA11C5" wp14:editId="25E862F9">
          <wp:simplePos x="0" y="0"/>
          <wp:positionH relativeFrom="column">
            <wp:posOffset>3776980</wp:posOffset>
          </wp:positionH>
          <wp:positionV relativeFrom="paragraph">
            <wp:posOffset>-230505</wp:posOffset>
          </wp:positionV>
          <wp:extent cx="1713230" cy="719455"/>
          <wp:effectExtent l="0" t="0" r="1270" b="4445"/>
          <wp:wrapTight wrapText="bothSides">
            <wp:wrapPolygon edited="0">
              <wp:start x="0" y="0"/>
              <wp:lineTo x="0" y="21162"/>
              <wp:lineTo x="21376" y="21162"/>
              <wp:lineTo x="2137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chrana zdraví v pracovněprávních vztazí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B0605F3" wp14:editId="611F1E4B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CA0"/>
    <w:multiLevelType w:val="hybridMultilevel"/>
    <w:tmpl w:val="9926BAE2"/>
    <w:lvl w:ilvl="0" w:tplc="0D085054">
      <w:start w:val="1"/>
      <w:numFmt w:val="decimal"/>
      <w:lvlText w:val="%1."/>
      <w:lvlJc w:val="left"/>
      <w:pPr>
        <w:ind w:left="477" w:hanging="360"/>
      </w:pPr>
      <w:rPr>
        <w:rFonts w:ascii="Times New Roman" w:eastAsia="Arial" w:hAnsi="Times New Roman" w:cs="Times New Roman" w:hint="default"/>
        <w:b/>
        <w:bCs/>
        <w:color w:val="auto"/>
        <w:spacing w:val="-1"/>
        <w:w w:val="99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110C"/>
    <w:multiLevelType w:val="hybridMultilevel"/>
    <w:tmpl w:val="3516E1B2"/>
    <w:lvl w:ilvl="0" w:tplc="1AE628CE">
      <w:start w:val="1"/>
      <w:numFmt w:val="decimal"/>
      <w:lvlText w:val="%1."/>
      <w:lvlJc w:val="left"/>
      <w:pPr>
        <w:ind w:left="477" w:hanging="360"/>
      </w:pPr>
      <w:rPr>
        <w:rFonts w:ascii="Times New Roman" w:eastAsia="Arial" w:hAnsi="Times New Roman" w:cs="Times New Roman" w:hint="default"/>
        <w:b/>
        <w:bCs/>
        <w:color w:val="auto"/>
        <w:spacing w:val="-1"/>
        <w:w w:val="99"/>
        <w:sz w:val="24"/>
        <w:szCs w:val="24"/>
      </w:rPr>
    </w:lvl>
    <w:lvl w:ilvl="1" w:tplc="B682486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B58CFF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688D50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852774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334093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E8AE12A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0612571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64EEB8E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>
    <w:nsid w:val="046428BE"/>
    <w:multiLevelType w:val="hybridMultilevel"/>
    <w:tmpl w:val="ADF65DD8"/>
    <w:lvl w:ilvl="0" w:tplc="E5DC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2225"/>
    <w:multiLevelType w:val="hybridMultilevel"/>
    <w:tmpl w:val="DFAC50D2"/>
    <w:lvl w:ilvl="0" w:tplc="2924B90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7220"/>
    <w:multiLevelType w:val="hybridMultilevel"/>
    <w:tmpl w:val="0E1CB538"/>
    <w:lvl w:ilvl="0" w:tplc="D210474C">
      <w:start w:val="1"/>
      <w:numFmt w:val="decimal"/>
      <w:lvlText w:val="%1."/>
      <w:lvlJc w:val="left"/>
      <w:pPr>
        <w:ind w:left="1810" w:hanging="850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4"/>
        <w:szCs w:val="24"/>
      </w:rPr>
    </w:lvl>
    <w:lvl w:ilvl="1" w:tplc="8BDABC68">
      <w:numFmt w:val="bullet"/>
      <w:lvlText w:val="-"/>
      <w:lvlJc w:val="left"/>
      <w:pPr>
        <w:ind w:left="1680" w:hanging="13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5F2A6622">
      <w:numFmt w:val="bullet"/>
      <w:lvlText w:val="•"/>
      <w:lvlJc w:val="left"/>
      <w:pPr>
        <w:ind w:left="2840" w:hanging="136"/>
      </w:pPr>
      <w:rPr>
        <w:rFonts w:hint="default"/>
      </w:rPr>
    </w:lvl>
    <w:lvl w:ilvl="3" w:tplc="9A5E826C">
      <w:numFmt w:val="bullet"/>
      <w:lvlText w:val="•"/>
      <w:lvlJc w:val="left"/>
      <w:pPr>
        <w:ind w:left="3860" w:hanging="136"/>
      </w:pPr>
      <w:rPr>
        <w:rFonts w:hint="default"/>
      </w:rPr>
    </w:lvl>
    <w:lvl w:ilvl="4" w:tplc="D45ECDA6">
      <w:numFmt w:val="bullet"/>
      <w:lvlText w:val="•"/>
      <w:lvlJc w:val="left"/>
      <w:pPr>
        <w:ind w:left="4880" w:hanging="136"/>
      </w:pPr>
      <w:rPr>
        <w:rFonts w:hint="default"/>
      </w:rPr>
    </w:lvl>
    <w:lvl w:ilvl="5" w:tplc="0AF845E4">
      <w:numFmt w:val="bullet"/>
      <w:lvlText w:val="•"/>
      <w:lvlJc w:val="left"/>
      <w:pPr>
        <w:ind w:left="5900" w:hanging="136"/>
      </w:pPr>
      <w:rPr>
        <w:rFonts w:hint="default"/>
      </w:rPr>
    </w:lvl>
    <w:lvl w:ilvl="6" w:tplc="8E8C1158">
      <w:numFmt w:val="bullet"/>
      <w:lvlText w:val="•"/>
      <w:lvlJc w:val="left"/>
      <w:pPr>
        <w:ind w:left="6920" w:hanging="136"/>
      </w:pPr>
      <w:rPr>
        <w:rFonts w:hint="default"/>
      </w:rPr>
    </w:lvl>
    <w:lvl w:ilvl="7" w:tplc="DF4CF882">
      <w:numFmt w:val="bullet"/>
      <w:lvlText w:val="•"/>
      <w:lvlJc w:val="left"/>
      <w:pPr>
        <w:ind w:left="7940" w:hanging="136"/>
      </w:pPr>
      <w:rPr>
        <w:rFonts w:hint="default"/>
      </w:rPr>
    </w:lvl>
    <w:lvl w:ilvl="8" w:tplc="2084C118">
      <w:numFmt w:val="bullet"/>
      <w:lvlText w:val="•"/>
      <w:lvlJc w:val="left"/>
      <w:pPr>
        <w:ind w:left="8960" w:hanging="136"/>
      </w:pPr>
      <w:rPr>
        <w:rFonts w:hint="default"/>
      </w:rPr>
    </w:lvl>
  </w:abstractNum>
  <w:abstractNum w:abstractNumId="5">
    <w:nsid w:val="0DC315CC"/>
    <w:multiLevelType w:val="multilevel"/>
    <w:tmpl w:val="B80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B0C04"/>
    <w:multiLevelType w:val="hybridMultilevel"/>
    <w:tmpl w:val="66960B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80C9C"/>
    <w:multiLevelType w:val="multilevel"/>
    <w:tmpl w:val="C0AAE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abstractNum w:abstractNumId="8">
    <w:nsid w:val="169463CD"/>
    <w:multiLevelType w:val="multilevel"/>
    <w:tmpl w:val="1BC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06A2D"/>
    <w:multiLevelType w:val="multilevel"/>
    <w:tmpl w:val="01846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0">
    <w:nsid w:val="29D80AC0"/>
    <w:multiLevelType w:val="hybridMultilevel"/>
    <w:tmpl w:val="2C88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3D1D"/>
    <w:multiLevelType w:val="hybridMultilevel"/>
    <w:tmpl w:val="7FC8B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D5D80"/>
    <w:multiLevelType w:val="hybridMultilevel"/>
    <w:tmpl w:val="7AEACC3E"/>
    <w:lvl w:ilvl="0" w:tplc="10144898">
      <w:numFmt w:val="bullet"/>
      <w:lvlText w:val="–"/>
      <w:lvlJc w:val="left"/>
      <w:pPr>
        <w:ind w:left="209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4920C948">
      <w:numFmt w:val="bullet"/>
      <w:lvlText w:val="•"/>
      <w:lvlJc w:val="left"/>
      <w:pPr>
        <w:ind w:left="2990" w:hanging="284"/>
      </w:pPr>
      <w:rPr>
        <w:rFonts w:hint="default"/>
      </w:rPr>
    </w:lvl>
    <w:lvl w:ilvl="2" w:tplc="8BD26D30">
      <w:numFmt w:val="bullet"/>
      <w:lvlText w:val="•"/>
      <w:lvlJc w:val="left"/>
      <w:pPr>
        <w:ind w:left="3880" w:hanging="284"/>
      </w:pPr>
      <w:rPr>
        <w:rFonts w:hint="default"/>
      </w:rPr>
    </w:lvl>
    <w:lvl w:ilvl="3" w:tplc="61265B82">
      <w:numFmt w:val="bullet"/>
      <w:lvlText w:val="•"/>
      <w:lvlJc w:val="left"/>
      <w:pPr>
        <w:ind w:left="4770" w:hanging="284"/>
      </w:pPr>
      <w:rPr>
        <w:rFonts w:hint="default"/>
      </w:rPr>
    </w:lvl>
    <w:lvl w:ilvl="4" w:tplc="14D450D0">
      <w:numFmt w:val="bullet"/>
      <w:lvlText w:val="•"/>
      <w:lvlJc w:val="left"/>
      <w:pPr>
        <w:ind w:left="5660" w:hanging="284"/>
      </w:pPr>
      <w:rPr>
        <w:rFonts w:hint="default"/>
      </w:rPr>
    </w:lvl>
    <w:lvl w:ilvl="5" w:tplc="BC6AA220">
      <w:numFmt w:val="bullet"/>
      <w:lvlText w:val="•"/>
      <w:lvlJc w:val="left"/>
      <w:pPr>
        <w:ind w:left="6550" w:hanging="284"/>
      </w:pPr>
      <w:rPr>
        <w:rFonts w:hint="default"/>
      </w:rPr>
    </w:lvl>
    <w:lvl w:ilvl="6" w:tplc="17A0C6EC">
      <w:numFmt w:val="bullet"/>
      <w:lvlText w:val="•"/>
      <w:lvlJc w:val="left"/>
      <w:pPr>
        <w:ind w:left="7440" w:hanging="284"/>
      </w:pPr>
      <w:rPr>
        <w:rFonts w:hint="default"/>
      </w:rPr>
    </w:lvl>
    <w:lvl w:ilvl="7" w:tplc="03669F36">
      <w:numFmt w:val="bullet"/>
      <w:lvlText w:val="•"/>
      <w:lvlJc w:val="left"/>
      <w:pPr>
        <w:ind w:left="8330" w:hanging="284"/>
      </w:pPr>
      <w:rPr>
        <w:rFonts w:hint="default"/>
      </w:rPr>
    </w:lvl>
    <w:lvl w:ilvl="8" w:tplc="540E2CE8">
      <w:numFmt w:val="bullet"/>
      <w:lvlText w:val="•"/>
      <w:lvlJc w:val="left"/>
      <w:pPr>
        <w:ind w:left="9220" w:hanging="284"/>
      </w:pPr>
      <w:rPr>
        <w:rFonts w:hint="default"/>
      </w:rPr>
    </w:lvl>
  </w:abstractNum>
  <w:abstractNum w:abstractNumId="13">
    <w:nsid w:val="36E94C03"/>
    <w:multiLevelType w:val="hybridMultilevel"/>
    <w:tmpl w:val="A6A8F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14C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872404"/>
    <w:multiLevelType w:val="hybridMultilevel"/>
    <w:tmpl w:val="D93EA226"/>
    <w:lvl w:ilvl="0" w:tplc="02409426">
      <w:numFmt w:val="bullet"/>
      <w:lvlText w:val="–"/>
      <w:lvlJc w:val="left"/>
      <w:pPr>
        <w:ind w:left="209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FABA4A34">
      <w:numFmt w:val="bullet"/>
      <w:lvlText w:val="•"/>
      <w:lvlJc w:val="left"/>
      <w:pPr>
        <w:ind w:left="2990" w:hanging="284"/>
      </w:pPr>
      <w:rPr>
        <w:rFonts w:hint="default"/>
      </w:rPr>
    </w:lvl>
    <w:lvl w:ilvl="2" w:tplc="12E413CC">
      <w:numFmt w:val="bullet"/>
      <w:lvlText w:val="•"/>
      <w:lvlJc w:val="left"/>
      <w:pPr>
        <w:ind w:left="3880" w:hanging="284"/>
      </w:pPr>
      <w:rPr>
        <w:rFonts w:hint="default"/>
      </w:rPr>
    </w:lvl>
    <w:lvl w:ilvl="3" w:tplc="CB4CD92A">
      <w:numFmt w:val="bullet"/>
      <w:lvlText w:val="•"/>
      <w:lvlJc w:val="left"/>
      <w:pPr>
        <w:ind w:left="4770" w:hanging="284"/>
      </w:pPr>
      <w:rPr>
        <w:rFonts w:hint="default"/>
      </w:rPr>
    </w:lvl>
    <w:lvl w:ilvl="4" w:tplc="B7CA2E92">
      <w:numFmt w:val="bullet"/>
      <w:lvlText w:val="•"/>
      <w:lvlJc w:val="left"/>
      <w:pPr>
        <w:ind w:left="5660" w:hanging="284"/>
      </w:pPr>
      <w:rPr>
        <w:rFonts w:hint="default"/>
      </w:rPr>
    </w:lvl>
    <w:lvl w:ilvl="5" w:tplc="03E82188">
      <w:numFmt w:val="bullet"/>
      <w:lvlText w:val="•"/>
      <w:lvlJc w:val="left"/>
      <w:pPr>
        <w:ind w:left="6550" w:hanging="284"/>
      </w:pPr>
      <w:rPr>
        <w:rFonts w:hint="default"/>
      </w:rPr>
    </w:lvl>
    <w:lvl w:ilvl="6" w:tplc="B2FE2D58">
      <w:numFmt w:val="bullet"/>
      <w:lvlText w:val="•"/>
      <w:lvlJc w:val="left"/>
      <w:pPr>
        <w:ind w:left="7440" w:hanging="284"/>
      </w:pPr>
      <w:rPr>
        <w:rFonts w:hint="default"/>
      </w:rPr>
    </w:lvl>
    <w:lvl w:ilvl="7" w:tplc="EED05DA2">
      <w:numFmt w:val="bullet"/>
      <w:lvlText w:val="•"/>
      <w:lvlJc w:val="left"/>
      <w:pPr>
        <w:ind w:left="8330" w:hanging="284"/>
      </w:pPr>
      <w:rPr>
        <w:rFonts w:hint="default"/>
      </w:rPr>
    </w:lvl>
    <w:lvl w:ilvl="8" w:tplc="95DEEE10">
      <w:numFmt w:val="bullet"/>
      <w:lvlText w:val="•"/>
      <w:lvlJc w:val="left"/>
      <w:pPr>
        <w:ind w:left="9220" w:hanging="284"/>
      </w:pPr>
      <w:rPr>
        <w:rFonts w:hint="default"/>
      </w:rPr>
    </w:lvl>
  </w:abstractNum>
  <w:abstractNum w:abstractNumId="16">
    <w:nsid w:val="46270BC6"/>
    <w:multiLevelType w:val="multilevel"/>
    <w:tmpl w:val="A35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03BE0"/>
    <w:multiLevelType w:val="hybridMultilevel"/>
    <w:tmpl w:val="2E5C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0104"/>
    <w:multiLevelType w:val="multilevel"/>
    <w:tmpl w:val="3FF0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11F75"/>
    <w:multiLevelType w:val="multilevel"/>
    <w:tmpl w:val="284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46E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3879E1"/>
    <w:multiLevelType w:val="hybridMultilevel"/>
    <w:tmpl w:val="FF1A230E"/>
    <w:lvl w:ilvl="0" w:tplc="4C96A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30C7"/>
    <w:multiLevelType w:val="hybridMultilevel"/>
    <w:tmpl w:val="DE56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5042C"/>
    <w:multiLevelType w:val="hybridMultilevel"/>
    <w:tmpl w:val="899A3938"/>
    <w:lvl w:ilvl="0" w:tplc="68C0E9E2">
      <w:numFmt w:val="bullet"/>
      <w:lvlText w:val="–"/>
      <w:lvlJc w:val="left"/>
      <w:pPr>
        <w:ind w:left="209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401A865A">
      <w:numFmt w:val="bullet"/>
      <w:lvlText w:val="•"/>
      <w:lvlJc w:val="left"/>
      <w:pPr>
        <w:ind w:left="2990" w:hanging="284"/>
      </w:pPr>
      <w:rPr>
        <w:rFonts w:hint="default"/>
      </w:rPr>
    </w:lvl>
    <w:lvl w:ilvl="2" w:tplc="B82C261E">
      <w:numFmt w:val="bullet"/>
      <w:lvlText w:val="•"/>
      <w:lvlJc w:val="left"/>
      <w:pPr>
        <w:ind w:left="3880" w:hanging="284"/>
      </w:pPr>
      <w:rPr>
        <w:rFonts w:hint="default"/>
      </w:rPr>
    </w:lvl>
    <w:lvl w:ilvl="3" w:tplc="AF306E30">
      <w:numFmt w:val="bullet"/>
      <w:lvlText w:val="•"/>
      <w:lvlJc w:val="left"/>
      <w:pPr>
        <w:ind w:left="4770" w:hanging="284"/>
      </w:pPr>
      <w:rPr>
        <w:rFonts w:hint="default"/>
      </w:rPr>
    </w:lvl>
    <w:lvl w:ilvl="4" w:tplc="A318706A">
      <w:numFmt w:val="bullet"/>
      <w:lvlText w:val="•"/>
      <w:lvlJc w:val="left"/>
      <w:pPr>
        <w:ind w:left="5660" w:hanging="284"/>
      </w:pPr>
      <w:rPr>
        <w:rFonts w:hint="default"/>
      </w:rPr>
    </w:lvl>
    <w:lvl w:ilvl="5" w:tplc="F314D6AE">
      <w:numFmt w:val="bullet"/>
      <w:lvlText w:val="•"/>
      <w:lvlJc w:val="left"/>
      <w:pPr>
        <w:ind w:left="6550" w:hanging="284"/>
      </w:pPr>
      <w:rPr>
        <w:rFonts w:hint="default"/>
      </w:rPr>
    </w:lvl>
    <w:lvl w:ilvl="6" w:tplc="89643EDC">
      <w:numFmt w:val="bullet"/>
      <w:lvlText w:val="•"/>
      <w:lvlJc w:val="left"/>
      <w:pPr>
        <w:ind w:left="7440" w:hanging="284"/>
      </w:pPr>
      <w:rPr>
        <w:rFonts w:hint="default"/>
      </w:rPr>
    </w:lvl>
    <w:lvl w:ilvl="7" w:tplc="D556BAA6">
      <w:numFmt w:val="bullet"/>
      <w:lvlText w:val="•"/>
      <w:lvlJc w:val="left"/>
      <w:pPr>
        <w:ind w:left="8330" w:hanging="284"/>
      </w:pPr>
      <w:rPr>
        <w:rFonts w:hint="default"/>
      </w:rPr>
    </w:lvl>
    <w:lvl w:ilvl="8" w:tplc="ED3A91B6">
      <w:numFmt w:val="bullet"/>
      <w:lvlText w:val="•"/>
      <w:lvlJc w:val="left"/>
      <w:pPr>
        <w:ind w:left="9220" w:hanging="284"/>
      </w:pPr>
      <w:rPr>
        <w:rFonts w:hint="default"/>
      </w:rPr>
    </w:lvl>
  </w:abstractNum>
  <w:abstractNum w:abstractNumId="24">
    <w:nsid w:val="7D10250E"/>
    <w:multiLevelType w:val="multilevel"/>
    <w:tmpl w:val="CF10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5">
    <w:nsid w:val="7E47310B"/>
    <w:multiLevelType w:val="hybridMultilevel"/>
    <w:tmpl w:val="65C46860"/>
    <w:lvl w:ilvl="0" w:tplc="977CEEB8">
      <w:numFmt w:val="bullet"/>
      <w:lvlText w:val="▪"/>
      <w:lvlJc w:val="left"/>
      <w:pPr>
        <w:ind w:left="477" w:hanging="360"/>
      </w:pPr>
      <w:rPr>
        <w:rFonts w:ascii="Microsoft Sans Serif" w:eastAsia="Microsoft Sans Serif" w:hAnsi="Microsoft Sans Serif" w:cs="Microsoft Sans Serif" w:hint="default"/>
        <w:color w:val="363639"/>
        <w:w w:val="129"/>
        <w:sz w:val="24"/>
        <w:szCs w:val="24"/>
      </w:rPr>
    </w:lvl>
    <w:lvl w:ilvl="1" w:tplc="AF06E4A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9628DD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2BA6B44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796FB22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E1693C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DA44EF2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F998FD66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DA3CC604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5"/>
  </w:num>
  <w:num w:numId="5">
    <w:abstractNumId w:val="18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23"/>
  </w:num>
  <w:num w:numId="11">
    <w:abstractNumId w:val="15"/>
  </w:num>
  <w:num w:numId="12">
    <w:abstractNumId w:val="12"/>
  </w:num>
  <w:num w:numId="13">
    <w:abstractNumId w:val="4"/>
  </w:num>
  <w:num w:numId="14">
    <w:abstractNumId w:val="25"/>
  </w:num>
  <w:num w:numId="15">
    <w:abstractNumId w:val="1"/>
  </w:num>
  <w:num w:numId="16">
    <w:abstractNumId w:val="14"/>
  </w:num>
  <w:num w:numId="17">
    <w:abstractNumId w:val="20"/>
  </w:num>
  <w:num w:numId="18">
    <w:abstractNumId w:val="0"/>
  </w:num>
  <w:num w:numId="19">
    <w:abstractNumId w:val="6"/>
  </w:num>
  <w:num w:numId="20">
    <w:abstractNumId w:val="21"/>
  </w:num>
  <w:num w:numId="21">
    <w:abstractNumId w:val="2"/>
  </w:num>
  <w:num w:numId="22">
    <w:abstractNumId w:val="3"/>
  </w:num>
  <w:num w:numId="23">
    <w:abstractNumId w:val="24"/>
  </w:num>
  <w:num w:numId="24">
    <w:abstractNumId w:val="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F"/>
    <w:rsid w:val="00021438"/>
    <w:rsid w:val="00022EB6"/>
    <w:rsid w:val="00051695"/>
    <w:rsid w:val="00064A9A"/>
    <w:rsid w:val="00067C8C"/>
    <w:rsid w:val="000B4759"/>
    <w:rsid w:val="000C1271"/>
    <w:rsid w:val="00106A0B"/>
    <w:rsid w:val="001362A6"/>
    <w:rsid w:val="001569BA"/>
    <w:rsid w:val="0016618B"/>
    <w:rsid w:val="00172437"/>
    <w:rsid w:val="00181956"/>
    <w:rsid w:val="001953FF"/>
    <w:rsid w:val="001B3DA3"/>
    <w:rsid w:val="001C0C44"/>
    <w:rsid w:val="001E0A48"/>
    <w:rsid w:val="001E258B"/>
    <w:rsid w:val="001F15ED"/>
    <w:rsid w:val="001F4A51"/>
    <w:rsid w:val="002403DE"/>
    <w:rsid w:val="0027434E"/>
    <w:rsid w:val="00274B7A"/>
    <w:rsid w:val="0027706D"/>
    <w:rsid w:val="00282EBF"/>
    <w:rsid w:val="002932C6"/>
    <w:rsid w:val="002A7492"/>
    <w:rsid w:val="002D1158"/>
    <w:rsid w:val="003021E4"/>
    <w:rsid w:val="003300A7"/>
    <w:rsid w:val="003347FF"/>
    <w:rsid w:val="00336CCC"/>
    <w:rsid w:val="00347C98"/>
    <w:rsid w:val="003715E6"/>
    <w:rsid w:val="003778E8"/>
    <w:rsid w:val="00395BDE"/>
    <w:rsid w:val="003A0E78"/>
    <w:rsid w:val="003C307E"/>
    <w:rsid w:val="003C7F33"/>
    <w:rsid w:val="003E0081"/>
    <w:rsid w:val="003E612D"/>
    <w:rsid w:val="00413387"/>
    <w:rsid w:val="0042192D"/>
    <w:rsid w:val="0043284D"/>
    <w:rsid w:val="004628CE"/>
    <w:rsid w:val="00465788"/>
    <w:rsid w:val="00476EFE"/>
    <w:rsid w:val="00487E15"/>
    <w:rsid w:val="004A4194"/>
    <w:rsid w:val="004D7559"/>
    <w:rsid w:val="004D7F8A"/>
    <w:rsid w:val="004E14F0"/>
    <w:rsid w:val="00513A5E"/>
    <w:rsid w:val="0052059C"/>
    <w:rsid w:val="00536F1B"/>
    <w:rsid w:val="00544A4E"/>
    <w:rsid w:val="00544CD6"/>
    <w:rsid w:val="00552601"/>
    <w:rsid w:val="00570249"/>
    <w:rsid w:val="00590073"/>
    <w:rsid w:val="00594FC3"/>
    <w:rsid w:val="005B2F48"/>
    <w:rsid w:val="005B4C64"/>
    <w:rsid w:val="005D48F8"/>
    <w:rsid w:val="005F5BC8"/>
    <w:rsid w:val="006034DE"/>
    <w:rsid w:val="00610166"/>
    <w:rsid w:val="006139DB"/>
    <w:rsid w:val="00682D46"/>
    <w:rsid w:val="0068707D"/>
    <w:rsid w:val="006B3810"/>
    <w:rsid w:val="006C750C"/>
    <w:rsid w:val="006C7FA6"/>
    <w:rsid w:val="006D728F"/>
    <w:rsid w:val="006F468C"/>
    <w:rsid w:val="007578CE"/>
    <w:rsid w:val="00790D8D"/>
    <w:rsid w:val="007B7422"/>
    <w:rsid w:val="007C6ECE"/>
    <w:rsid w:val="00810BB1"/>
    <w:rsid w:val="008115DE"/>
    <w:rsid w:val="00860464"/>
    <w:rsid w:val="008745B3"/>
    <w:rsid w:val="008A1D16"/>
    <w:rsid w:val="008A37DE"/>
    <w:rsid w:val="008A6AED"/>
    <w:rsid w:val="008B46C9"/>
    <w:rsid w:val="008B723A"/>
    <w:rsid w:val="008C3140"/>
    <w:rsid w:val="008E4CED"/>
    <w:rsid w:val="009051B2"/>
    <w:rsid w:val="00935EBE"/>
    <w:rsid w:val="009740CE"/>
    <w:rsid w:val="00987E90"/>
    <w:rsid w:val="00995621"/>
    <w:rsid w:val="0099586B"/>
    <w:rsid w:val="00996824"/>
    <w:rsid w:val="009A2223"/>
    <w:rsid w:val="009A6008"/>
    <w:rsid w:val="009D60AA"/>
    <w:rsid w:val="009E6B95"/>
    <w:rsid w:val="00A104FF"/>
    <w:rsid w:val="00A407F6"/>
    <w:rsid w:val="00A411A5"/>
    <w:rsid w:val="00A47BAE"/>
    <w:rsid w:val="00A65ECD"/>
    <w:rsid w:val="00A80312"/>
    <w:rsid w:val="00AC6EDC"/>
    <w:rsid w:val="00AD0EC5"/>
    <w:rsid w:val="00AD0F80"/>
    <w:rsid w:val="00AD617F"/>
    <w:rsid w:val="00AE47B5"/>
    <w:rsid w:val="00AE5649"/>
    <w:rsid w:val="00AF1355"/>
    <w:rsid w:val="00AF7D9F"/>
    <w:rsid w:val="00B059AC"/>
    <w:rsid w:val="00B65E0D"/>
    <w:rsid w:val="00B744A1"/>
    <w:rsid w:val="00BA2E26"/>
    <w:rsid w:val="00BB6694"/>
    <w:rsid w:val="00BC5A4D"/>
    <w:rsid w:val="00BF1AC2"/>
    <w:rsid w:val="00C27B3B"/>
    <w:rsid w:val="00C452D8"/>
    <w:rsid w:val="00C61F53"/>
    <w:rsid w:val="00CA57C7"/>
    <w:rsid w:val="00CC73B7"/>
    <w:rsid w:val="00CD47FF"/>
    <w:rsid w:val="00CD72A3"/>
    <w:rsid w:val="00CE4A5C"/>
    <w:rsid w:val="00CF004D"/>
    <w:rsid w:val="00CF3F10"/>
    <w:rsid w:val="00D024E0"/>
    <w:rsid w:val="00D1474F"/>
    <w:rsid w:val="00D22A03"/>
    <w:rsid w:val="00D26730"/>
    <w:rsid w:val="00D41663"/>
    <w:rsid w:val="00D55EAB"/>
    <w:rsid w:val="00D56367"/>
    <w:rsid w:val="00D62E6D"/>
    <w:rsid w:val="00D63F2D"/>
    <w:rsid w:val="00D7230F"/>
    <w:rsid w:val="00D73E3C"/>
    <w:rsid w:val="00D90288"/>
    <w:rsid w:val="00D95A15"/>
    <w:rsid w:val="00D95CF8"/>
    <w:rsid w:val="00DE13A2"/>
    <w:rsid w:val="00E05048"/>
    <w:rsid w:val="00E1711A"/>
    <w:rsid w:val="00E35F23"/>
    <w:rsid w:val="00E609B5"/>
    <w:rsid w:val="00E62CC1"/>
    <w:rsid w:val="00E85CA4"/>
    <w:rsid w:val="00E9253E"/>
    <w:rsid w:val="00EB4736"/>
    <w:rsid w:val="00ED5FA3"/>
    <w:rsid w:val="00EF5DC9"/>
    <w:rsid w:val="00EF6567"/>
    <w:rsid w:val="00F204F6"/>
    <w:rsid w:val="00F2184D"/>
    <w:rsid w:val="00F5253F"/>
    <w:rsid w:val="00F76D2B"/>
    <w:rsid w:val="00F9219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4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0F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D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F8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021E4"/>
  </w:style>
  <w:style w:type="character" w:styleId="Siln">
    <w:name w:val="Strong"/>
    <w:basedOn w:val="Standardnpsmoodstavce"/>
    <w:uiPriority w:val="22"/>
    <w:qFormat/>
    <w:rsid w:val="003021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6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4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1"/>
    <w:qFormat/>
    <w:rsid w:val="005D48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D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33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33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338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636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11A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411A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411A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411A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1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464"/>
  </w:style>
  <w:style w:type="paragraph" w:styleId="Zpat">
    <w:name w:val="footer"/>
    <w:basedOn w:val="Normln"/>
    <w:link w:val="ZpatChar"/>
    <w:uiPriority w:val="99"/>
    <w:unhideWhenUsed/>
    <w:rsid w:val="0086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4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0F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D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F8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021E4"/>
  </w:style>
  <w:style w:type="character" w:styleId="Siln">
    <w:name w:val="Strong"/>
    <w:basedOn w:val="Standardnpsmoodstavce"/>
    <w:uiPriority w:val="22"/>
    <w:qFormat/>
    <w:rsid w:val="003021E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6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4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1"/>
    <w:qFormat/>
    <w:rsid w:val="005D48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D4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33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33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338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636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4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11A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A411A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411A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A411A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1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464"/>
  </w:style>
  <w:style w:type="paragraph" w:styleId="Zpat">
    <w:name w:val="footer"/>
    <w:basedOn w:val="Normln"/>
    <w:link w:val="ZpatChar"/>
    <w:uiPriority w:val="99"/>
    <w:unhideWhenUsed/>
    <w:rsid w:val="0086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zzs.cz/uploads/doc/projekty/Prevence_n%C3%A1sil%C3%AD_a_zvl%C3%A1d%C3%A1n%C3%AD_krizov%C3%A9_situace_na_pracovi%C5%A1ti.pdf" TargetMode="External"/><Relationship Id="rId18" Type="http://schemas.openxmlformats.org/officeDocument/2006/relationships/hyperlink" Target="http://www.europarl.europa.eu/registre/docs_autres_institutions/commission_europeenne/sec/2011/0241/COM_SEC%282011%290241_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u.cz/tema/pracovni-prostredi/kampan-slic-psychosocialni-rizika-na-pracovis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sp.cz/sqw/historie.sqw?o=7&amp;t=903" TargetMode="External"/><Relationship Id="rId17" Type="http://schemas.openxmlformats.org/officeDocument/2006/relationships/hyperlink" Target="http://www.europarl.europa.eu/registre/docs_autres_institutions/commission_europeenne/sec/2011/0241/COM_SEC%282011%290241_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tuc.org/sites/www.etuc.org/files/Final_Implementation_report_1.pdf" TargetMode="External"/><Relationship Id="rId20" Type="http://schemas.openxmlformats.org/officeDocument/2006/relationships/hyperlink" Target="http://www.mpsv.cz/files/clanky/9134/Zaverecna_zprava_STRES_2009_a_priloh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uc.org/social-partners-framework-agreement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ookshop.europa.eu/en/occupational-health-concerns-pbBA0213062/?CatalogCategoryID=Ke4KABstjN4AAAEj8pAY4e5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ocr.cz/assets/aktivity/publikace/Pruvodce_ramcovymi_dohodami_evropskych_SP.pdf" TargetMode="External"/><Relationship Id="rId19" Type="http://schemas.openxmlformats.org/officeDocument/2006/relationships/hyperlink" Target="http://www.pepen.gr/pagesen/spa/cz/results_cz/SPA%20TRAINER'S%20GUIDE%20C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z/url?sa=t&amp;rct=j&amp;q=&amp;esrc=s&amp;source=web&amp;cd=4&amp;ved=0ahUKEwjc3qHoptDPAhWQmhQKHcVWBAcQFgguMAM&amp;url=http%3A%2F%2Fdocplayer.cz%2F4781646-Revidovana-ramcova-dohoda-o-rodicovske-dovolene.html&amp;usg=AFQjCNHEL8zoevFsJXVcyYkS8IRipRLwtQ&amp;sig2=U2CdPuLztbZjS_62BrLMZg&amp;bvm=bv.135258522,d.bGs" TargetMode="External"/><Relationship Id="rId14" Type="http://schemas.openxmlformats.org/officeDocument/2006/relationships/hyperlink" Target="https://www.etuc.org/IMG/pdf/BROCHURE_harassment7_2_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B3BC-7EED-478E-B3C1-AFE82E1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7319</Words>
  <Characters>43183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Stransky</dc:creator>
  <cp:lastModifiedBy>Procházková Irma</cp:lastModifiedBy>
  <cp:revision>10</cp:revision>
  <cp:lastPrinted>2017-02-20T15:22:00Z</cp:lastPrinted>
  <dcterms:created xsi:type="dcterms:W3CDTF">2017-02-20T15:22:00Z</dcterms:created>
  <dcterms:modified xsi:type="dcterms:W3CDTF">2017-04-05T15:05:00Z</dcterms:modified>
</cp:coreProperties>
</file>