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4A" w:rsidRDefault="00080D4A" w:rsidP="00080D4A">
      <w:pPr>
        <w:jc w:val="center"/>
        <w:rPr>
          <w:rFonts w:ascii="Arial" w:hAnsi="Arial" w:cs="Arial"/>
        </w:rPr>
      </w:pPr>
    </w:p>
    <w:p w:rsidR="00080D4A" w:rsidRDefault="00080D4A" w:rsidP="00080D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PODKLADOVÝ MATERIÁL PRO JEDNÁNÍ RADY HOSPODÁŘSKÉ A SOCIÁLNÍ DOHODY KONANÉ DNE 6. ČERVNA 2016</w:t>
      </w:r>
    </w:p>
    <w:p w:rsidR="00080D4A" w:rsidRPr="00F566E0" w:rsidRDefault="00080D4A" w:rsidP="00080D4A">
      <w:pPr>
        <w:jc w:val="center"/>
        <w:rPr>
          <w:rFonts w:ascii="Arial" w:hAnsi="Arial" w:cs="Arial"/>
          <w:b/>
        </w:rPr>
      </w:pPr>
    </w:p>
    <w:p w:rsidR="00BE7E06" w:rsidRPr="00F566E0" w:rsidRDefault="00080D4A" w:rsidP="00080D4A">
      <w:pPr>
        <w:jc w:val="center"/>
        <w:rPr>
          <w:rFonts w:ascii="Arial" w:hAnsi="Arial" w:cs="Arial"/>
          <w:b/>
        </w:rPr>
      </w:pPr>
      <w:r w:rsidRPr="00F566E0">
        <w:rPr>
          <w:rFonts w:ascii="Arial" w:hAnsi="Arial" w:cs="Arial"/>
          <w:b/>
        </w:rPr>
        <w:t>„Využití nástrojů RIA při předkládání právních předpisů“</w:t>
      </w:r>
      <w:bookmarkStart w:id="0" w:name="_GoBack"/>
      <w:bookmarkEnd w:id="0"/>
    </w:p>
    <w:p w:rsidR="00080D4A" w:rsidRDefault="00080D4A" w:rsidP="00080D4A">
      <w:pPr>
        <w:jc w:val="center"/>
        <w:rPr>
          <w:rFonts w:ascii="Arial" w:hAnsi="Arial" w:cs="Arial"/>
        </w:rPr>
      </w:pPr>
    </w:p>
    <w:p w:rsidR="00080D4A" w:rsidRDefault="00080D4A" w:rsidP="00080D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Pr="005D6F52">
        <w:rPr>
          <w:rFonts w:ascii="Arial" w:hAnsi="Arial" w:cs="Arial"/>
        </w:rPr>
        <w:t>3. února 2016</w:t>
      </w:r>
      <w:r>
        <w:rPr>
          <w:rFonts w:ascii="Arial" w:hAnsi="Arial" w:cs="Arial"/>
        </w:rPr>
        <w:t xml:space="preserve"> schválila vláda svými usneseními č. 75 a </w:t>
      </w:r>
      <w:r w:rsidRPr="005D6F52">
        <w:rPr>
          <w:rFonts w:ascii="Arial" w:hAnsi="Arial" w:cs="Arial"/>
        </w:rPr>
        <w:t xml:space="preserve">č. 76 </w:t>
      </w:r>
      <w:r>
        <w:rPr>
          <w:rFonts w:ascii="Arial" w:hAnsi="Arial" w:cs="Arial"/>
        </w:rPr>
        <w:t>novelizaci</w:t>
      </w:r>
      <w:r w:rsidRPr="005D6F52">
        <w:rPr>
          <w:rFonts w:ascii="Arial" w:hAnsi="Arial" w:cs="Arial"/>
        </w:rPr>
        <w:t xml:space="preserve"> Legislativ</w:t>
      </w:r>
      <w:r>
        <w:rPr>
          <w:rFonts w:ascii="Arial" w:hAnsi="Arial" w:cs="Arial"/>
        </w:rPr>
        <w:t>ních pravidel vlády a novelizaci</w:t>
      </w:r>
      <w:r w:rsidRPr="005D6F52">
        <w:rPr>
          <w:rFonts w:ascii="Arial" w:hAnsi="Arial" w:cs="Arial"/>
        </w:rPr>
        <w:t xml:space="preserve"> Obecných zásad pro hodnocení dopadů regulace</w:t>
      </w:r>
      <w:r>
        <w:rPr>
          <w:rFonts w:ascii="Arial" w:hAnsi="Arial" w:cs="Arial"/>
        </w:rPr>
        <w:t>.</w:t>
      </w:r>
    </w:p>
    <w:p w:rsidR="00080D4A" w:rsidRPr="005054DC" w:rsidRDefault="00080D4A" w:rsidP="00080D4A">
      <w:pPr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5054DC">
        <w:rPr>
          <w:rFonts w:ascii="Arial" w:hAnsi="Arial" w:cs="Arial"/>
          <w:color w:val="000000"/>
          <w:shd w:val="clear" w:color="auto" w:fill="FFFFFF"/>
        </w:rPr>
        <w:t xml:space="preserve">Jednou z hlavních změn, kterou tyto novely přináší, je výslovné oddělení </w:t>
      </w:r>
      <w:r>
        <w:rPr>
          <w:rFonts w:ascii="Arial" w:hAnsi="Arial" w:cs="Arial"/>
          <w:color w:val="000000"/>
          <w:shd w:val="clear" w:color="auto" w:fill="FFFFFF"/>
        </w:rPr>
        <w:t>závěrečné zprávy z </w:t>
      </w:r>
      <w:r w:rsidRPr="005054DC">
        <w:rPr>
          <w:rFonts w:ascii="Arial" w:hAnsi="Arial" w:cs="Arial"/>
          <w:color w:val="000000"/>
          <w:shd w:val="clear" w:color="auto" w:fill="FFFFFF"/>
        </w:rPr>
        <w:t>hodnocení dopadů regulace (RIA), zpracovává-li se, od vlastního věcného záměru zákona, od důvodové zprávy k návrhu zákona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5054DC">
        <w:rPr>
          <w:rFonts w:ascii="Arial" w:hAnsi="Arial" w:cs="Arial"/>
          <w:color w:val="000000"/>
          <w:shd w:val="clear" w:color="auto" w:fill="FFFFFF"/>
        </w:rPr>
        <w:t>nebo od odůvodnění u návrhů nařízení vlády nebo vyhlášek. Účelem této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změny je </w:t>
      </w:r>
      <w:r w:rsidRPr="005054DC">
        <w:rPr>
          <w:rFonts w:ascii="Arial" w:hAnsi="Arial" w:cs="Arial"/>
          <w:color w:val="000000"/>
          <w:shd w:val="clear" w:color="auto" w:fill="FFFFFF"/>
        </w:rPr>
        <w:t>zpřehlednění a zvýšení informativní hodnoty obou uvedených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doprovodných částí </w:t>
      </w:r>
      <w:r w:rsidRPr="005054DC">
        <w:rPr>
          <w:rFonts w:ascii="Arial" w:hAnsi="Arial" w:cs="Arial"/>
          <w:color w:val="000000"/>
          <w:shd w:val="clear" w:color="auto" w:fill="FFFFFF"/>
        </w:rPr>
        <w:t>legislativních materiálů.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80D4A" w:rsidRPr="005054DC" w:rsidRDefault="00080D4A" w:rsidP="00080D4A">
      <w:pPr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5054DC">
        <w:rPr>
          <w:rFonts w:ascii="Arial" w:hAnsi="Arial" w:cs="Arial"/>
          <w:color w:val="000000"/>
          <w:shd w:val="clear" w:color="auto" w:fill="FFFFFF"/>
        </w:rPr>
        <w:t xml:space="preserve">Dále bylo po účinnosti novely LPV a OZ RIA přistoupeno k dílčí změně 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5054DC">
        <w:rPr>
          <w:rFonts w:ascii="Arial" w:hAnsi="Arial" w:cs="Arial"/>
          <w:color w:val="000000"/>
          <w:shd w:val="clear" w:color="auto" w:fill="FFFFFF"/>
        </w:rPr>
        <w:t>nasta</w:t>
      </w:r>
      <w:r>
        <w:rPr>
          <w:rFonts w:ascii="Arial" w:hAnsi="Arial" w:cs="Arial"/>
          <w:color w:val="000000"/>
          <w:shd w:val="clear" w:color="auto" w:fill="FFFFFF"/>
        </w:rPr>
        <w:t xml:space="preserve">vení </w:t>
      </w:r>
      <w:r w:rsidRPr="005054DC">
        <w:rPr>
          <w:rFonts w:ascii="Arial" w:hAnsi="Arial" w:cs="Arial"/>
          <w:color w:val="000000"/>
          <w:shd w:val="clear" w:color="auto" w:fill="FFFFFF"/>
        </w:rPr>
        <w:t>procesu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projednávání závěrečných zpráv z ho</w:t>
      </w:r>
      <w:r>
        <w:rPr>
          <w:rFonts w:ascii="Arial" w:hAnsi="Arial" w:cs="Arial"/>
          <w:color w:val="000000"/>
          <w:shd w:val="clear" w:color="auto" w:fill="FFFFFF"/>
        </w:rPr>
        <w:t xml:space="preserve">dnocení dopadů regulace (příp. </w:t>
      </w:r>
      <w:r w:rsidRPr="005054DC">
        <w:rPr>
          <w:rFonts w:ascii="Arial" w:hAnsi="Arial" w:cs="Arial"/>
          <w:color w:val="000000"/>
          <w:shd w:val="clear" w:color="auto" w:fill="FFFFFF"/>
        </w:rPr>
        <w:t>jiných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částí materiálů majících vztah k hodnocení dopadů regulace) obsažených v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materiálech předložených Legislativní radě vlády (dále též „LRV“).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80D4A" w:rsidRPr="005054DC" w:rsidRDefault="00080D4A" w:rsidP="00080D4A">
      <w:pPr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5054DC">
        <w:rPr>
          <w:rFonts w:ascii="Arial" w:hAnsi="Arial" w:cs="Arial"/>
          <w:color w:val="000000"/>
          <w:shd w:val="clear" w:color="auto" w:fill="FFFFFF"/>
        </w:rPr>
        <w:t>Komise RIA v intencích této změny</w:t>
      </w:r>
      <w:r>
        <w:rPr>
          <w:rFonts w:ascii="Arial" w:hAnsi="Arial" w:cs="Arial"/>
          <w:color w:val="000000"/>
          <w:shd w:val="clear" w:color="auto" w:fill="FFFFFF"/>
        </w:rPr>
        <w:t xml:space="preserve"> začala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 formálně pracovat stejným způsobem jako ostatní pracovní komise LRV, tedy soustředit se více především na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formulaci konkrétních </w:t>
      </w:r>
      <w:r w:rsidRPr="005054DC">
        <w:rPr>
          <w:rFonts w:ascii="Arial" w:hAnsi="Arial" w:cs="Arial"/>
          <w:color w:val="000000"/>
          <w:shd w:val="clear" w:color="auto" w:fill="FFFFFF"/>
        </w:rPr>
        <w:br/>
        <w:t>a jednoznačných připomínek k závěrečné zprávě z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dopadů hodnocení regulace </w:t>
      </w:r>
      <w:r w:rsidRPr="005054DC">
        <w:rPr>
          <w:rFonts w:ascii="Arial" w:hAnsi="Arial" w:cs="Arial"/>
          <w:color w:val="000000"/>
          <w:shd w:val="clear" w:color="auto" w:fill="FFFFFF"/>
        </w:rPr>
        <w:br/>
        <w:t>obsahujících návrhy na změny jednotlivých ustanovení či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částí závěrečné zprá</w:t>
      </w:r>
      <w:r>
        <w:rPr>
          <w:rFonts w:ascii="Arial" w:hAnsi="Arial" w:cs="Arial"/>
          <w:color w:val="000000"/>
          <w:shd w:val="clear" w:color="auto" w:fill="FFFFFF"/>
        </w:rPr>
        <w:t xml:space="preserve">vy, </w:t>
      </w:r>
      <w:r w:rsidRPr="005054DC">
        <w:rPr>
          <w:rFonts w:ascii="Arial" w:hAnsi="Arial" w:cs="Arial"/>
          <w:color w:val="000000"/>
          <w:shd w:val="clear" w:color="auto" w:fill="FFFFFF"/>
        </w:rPr>
        <w:t>popřípadě i normativní části legislativn</w:t>
      </w:r>
      <w:r>
        <w:rPr>
          <w:rFonts w:ascii="Arial" w:hAnsi="Arial" w:cs="Arial"/>
          <w:color w:val="000000"/>
          <w:shd w:val="clear" w:color="auto" w:fill="FFFFFF"/>
        </w:rPr>
        <w:t xml:space="preserve">ího návrhu nebo ostatních částí </w:t>
      </w:r>
      <w:r w:rsidRPr="005054DC">
        <w:rPr>
          <w:rFonts w:ascii="Arial" w:hAnsi="Arial" w:cs="Arial"/>
          <w:color w:val="000000"/>
          <w:shd w:val="clear" w:color="auto" w:fill="FFFFFF"/>
        </w:rPr>
        <w:t>materiálu.</w:t>
      </w:r>
      <w:r w:rsidRPr="005054DC">
        <w:rPr>
          <w:rFonts w:ascii="Arial" w:hAnsi="Arial" w:cs="Arial"/>
        </w:rPr>
        <w:t> </w:t>
      </w:r>
    </w:p>
    <w:p w:rsidR="00080D4A" w:rsidRPr="005054DC" w:rsidRDefault="00080D4A" w:rsidP="00080D4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Tyto konkrétní připomínky komise RI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A jsou následně – stejně jako 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připomínky a návrhy ostatních pracovních komisí LRV – podkladem pro zpracování návrhů stanovisek předsedy LRV nebo návrhů stanovisek LRV a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jsou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do textu návrhu stanoviska inkorp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orovány jeho zpracovatelem, je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-li to možné (</w:t>
      </w:r>
      <w:r w:rsidRPr="005054DC">
        <w:rPr>
          <w:rFonts w:ascii="Arial" w:hAnsi="Arial" w:cs="Arial"/>
          <w:color w:val="000000"/>
          <w:shd w:val="clear" w:color="auto" w:fill="FFFFFF"/>
        </w:rPr>
        <w:t>stanovisko komise RIA tedy již ne</w:t>
      </w:r>
      <w:r>
        <w:rPr>
          <w:rFonts w:ascii="Arial" w:hAnsi="Arial" w:cs="Arial"/>
          <w:color w:val="000000"/>
          <w:shd w:val="clear" w:color="auto" w:fill="FFFFFF"/>
        </w:rPr>
        <w:t>ní připojováno v </w:t>
      </w:r>
      <w:r w:rsidRPr="005054DC">
        <w:rPr>
          <w:rFonts w:ascii="Arial" w:hAnsi="Arial" w:cs="Arial"/>
          <w:color w:val="000000"/>
          <w:shd w:val="clear" w:color="auto" w:fill="FFFFFF"/>
        </w:rPr>
        <w:t>příloze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stanoviska LRV nebo stanoviska předsedy LRV). V případě, že některé připomínky ve stanovisku komise RIA </w:t>
      </w:r>
      <w:r>
        <w:rPr>
          <w:rFonts w:ascii="Arial" w:hAnsi="Arial" w:cs="Arial"/>
          <w:color w:val="000000"/>
          <w:shd w:val="clear" w:color="auto" w:fill="FFFFFF"/>
        </w:rPr>
        <w:t xml:space="preserve">jsou </w:t>
      </w:r>
      <w:r w:rsidRPr="005054DC">
        <w:rPr>
          <w:rFonts w:ascii="Arial" w:hAnsi="Arial" w:cs="Arial"/>
          <w:color w:val="000000"/>
          <w:shd w:val="clear" w:color="auto" w:fill="FFFFFF"/>
        </w:rPr>
        <w:t>i obecn</w:t>
      </w:r>
      <w:r>
        <w:rPr>
          <w:rFonts w:ascii="Arial" w:hAnsi="Arial" w:cs="Arial"/>
          <w:color w:val="000000"/>
          <w:shd w:val="clear" w:color="auto" w:fill="FFFFFF"/>
        </w:rPr>
        <w:t>ějšího nebo koncepčnějšího rázu s přesahem ke </w:t>
      </w:r>
      <w:r w:rsidRPr="005054DC">
        <w:rPr>
          <w:rFonts w:ascii="Arial" w:hAnsi="Arial" w:cs="Arial"/>
          <w:color w:val="000000"/>
          <w:shd w:val="clear" w:color="auto" w:fill="FFFFFF"/>
        </w:rPr>
        <w:t>zvolenému legislativnímu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řešení nebo </w:t>
      </w:r>
      <w:r>
        <w:rPr>
          <w:rFonts w:ascii="Arial" w:hAnsi="Arial" w:cs="Arial"/>
          <w:color w:val="000000"/>
          <w:shd w:val="clear" w:color="auto" w:fill="FFFFFF"/>
        </w:rPr>
        <w:t>je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 jejich uplatnění sporné, </w:t>
      </w:r>
      <w:r>
        <w:rPr>
          <w:rFonts w:ascii="Arial" w:hAnsi="Arial" w:cs="Arial"/>
          <w:color w:val="000000"/>
          <w:shd w:val="clear" w:color="auto" w:fill="FFFFFF"/>
        </w:rPr>
        <w:t>je možno v případě, že se jedná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 o návrh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stanoviska LRV před jednáním Legislativní rady vlády, předložit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Legislativní radě vlády k posouzení a zaujetí stanoviska a zvýraznit to obvyklým způsobem v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textu návrhu stanoviska. </w:t>
      </w:r>
    </w:p>
    <w:p w:rsidR="00080D4A" w:rsidRPr="005054DC" w:rsidRDefault="00080D4A" w:rsidP="00080D4A">
      <w:pPr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5054DC">
        <w:rPr>
          <w:rFonts w:ascii="Arial" w:hAnsi="Arial" w:cs="Arial"/>
          <w:color w:val="000000"/>
          <w:shd w:val="clear" w:color="auto" w:fill="FFFFFF"/>
        </w:rPr>
        <w:t xml:space="preserve">Zpracovatelé návrhů stanovisek LRV nebo předsedy LRV k návrhům věcných záměrů zákona, zákonů a nařízení vlády, zastupující Odbor vládní legislativy, se za účelem pokud možno přesného a věcně odpovídajícího převedení připomínek komise RIA do návrhů stanovisek LRV nebo předsedy LRV projednání návrhů na komisi RIA nově, </w:t>
      </w:r>
      <w:r>
        <w:rPr>
          <w:rFonts w:ascii="Arial" w:hAnsi="Arial" w:cs="Arial"/>
          <w:color w:val="000000"/>
          <w:shd w:val="clear" w:color="auto" w:fill="FFFFFF"/>
        </w:rPr>
        <w:t>nebrání</w:t>
      </w:r>
      <w:r w:rsidRPr="005054DC">
        <w:rPr>
          <w:rFonts w:ascii="Arial" w:hAnsi="Arial" w:cs="Arial"/>
          <w:color w:val="000000"/>
          <w:shd w:val="clear" w:color="auto" w:fill="FFFFFF"/>
        </w:rPr>
        <w:t>-li jim v tom nějaká zásadní pracovní překážka, obligator</w:t>
      </w:r>
      <w:r>
        <w:rPr>
          <w:rFonts w:ascii="Arial" w:hAnsi="Arial" w:cs="Arial"/>
          <w:color w:val="000000"/>
          <w:shd w:val="clear" w:color="auto" w:fill="FFFFFF"/>
        </w:rPr>
        <w:t>ně účastní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Totéž platí pro zaměstnance Odboru hodnocení dopadů regulace.</w:t>
      </w:r>
    </w:p>
    <w:p w:rsidR="00080D4A" w:rsidRPr="005054DC" w:rsidRDefault="00080D4A" w:rsidP="00080D4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054DC">
        <w:rPr>
          <w:rFonts w:ascii="Arial" w:hAnsi="Arial" w:cs="Arial"/>
          <w:color w:val="000000"/>
          <w:shd w:val="clear" w:color="auto" w:fill="FFFFFF"/>
        </w:rPr>
        <w:t xml:space="preserve">Protože zapracování případných připomínek týkajících se způsobu provedení hodnocení dopadů navržené regulace, resp. podoby závěrečné zprávy z hodnocení dopadů regulace </w:t>
      </w:r>
      <w:r>
        <w:rPr>
          <w:rFonts w:ascii="Arial" w:hAnsi="Arial" w:cs="Arial"/>
          <w:color w:val="000000"/>
          <w:shd w:val="clear" w:color="auto" w:fill="FFFFFF"/>
        </w:rPr>
        <w:t>je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054DC">
        <w:rPr>
          <w:rFonts w:ascii="Arial" w:hAnsi="Arial" w:cs="Arial"/>
          <w:color w:val="000000"/>
          <w:shd w:val="clear" w:color="auto" w:fill="FFFFFF"/>
        </w:rPr>
        <w:lastRenderedPageBreak/>
        <w:t>zajištěno jejich uvedením v textu stanoviska LRV nebo stanoviska předsedy LRV, není potřeba v případě výhrad či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připomínek k závěrečné zprávě formálně požadovat její dopracování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předkladatelem a násle</w:t>
      </w:r>
      <w:r>
        <w:rPr>
          <w:rFonts w:ascii="Arial" w:hAnsi="Arial" w:cs="Arial"/>
          <w:color w:val="000000"/>
          <w:shd w:val="clear" w:color="auto" w:fill="FFFFFF"/>
        </w:rPr>
        <w:t>dné předložení upravené verze k </w:t>
      </w:r>
      <w:r w:rsidRPr="005054DC">
        <w:rPr>
          <w:rFonts w:ascii="Arial" w:hAnsi="Arial" w:cs="Arial"/>
          <w:color w:val="000000"/>
          <w:shd w:val="clear" w:color="auto" w:fill="FFFFFF"/>
        </w:rPr>
        <w:t>opětovnému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projednání a schválení komisi RIA ještě před projednáním materi</w:t>
      </w:r>
      <w:r>
        <w:rPr>
          <w:rFonts w:ascii="Arial" w:hAnsi="Arial" w:cs="Arial"/>
          <w:color w:val="000000"/>
          <w:shd w:val="clear" w:color="auto" w:fill="FFFFFF"/>
        </w:rPr>
        <w:t>álu vládou. Komise RIA tak získala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 prostor pro hlubší posouzení většího počtu legislativních návrhů, než tomu bylo dosud, což bude přispívat k dalšímu zkvalitnění procesu posuzování hodnocení dopadů regulace obecně. </w:t>
      </w:r>
    </w:p>
    <w:p w:rsidR="00080D4A" w:rsidRDefault="00080D4A" w:rsidP="000C4E4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054DC">
        <w:rPr>
          <w:rFonts w:ascii="Arial" w:hAnsi="Arial" w:cs="Arial"/>
          <w:color w:val="000000"/>
          <w:shd w:val="clear" w:color="auto" w:fill="FFFFFF"/>
        </w:rPr>
        <w:t xml:space="preserve">Připomínky vznesené komisí RIA k předloženému materiálu </w:t>
      </w:r>
      <w:r w:rsidR="000C4E40">
        <w:rPr>
          <w:rFonts w:ascii="Arial" w:hAnsi="Arial" w:cs="Arial"/>
          <w:color w:val="000000"/>
          <w:shd w:val="clear" w:color="auto" w:fill="FFFFFF"/>
        </w:rPr>
        <w:t>jsou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 předkladatelem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materiálu využity k jeho úpravě až následně po schválení materiálu vládou (v případě věcného záměru pak při zpracování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5054DC">
        <w:rPr>
          <w:rFonts w:ascii="Arial" w:hAnsi="Arial" w:cs="Arial"/>
          <w:color w:val="000000"/>
          <w:shd w:val="clear" w:color="auto" w:fill="FFFFFF"/>
        </w:rPr>
        <w:t>paragrafovaného znění návrhu zákona navazujícího na schválený věcný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záměr).</w:t>
      </w:r>
    </w:p>
    <w:p w:rsidR="000C4E40" w:rsidRPr="005054DC" w:rsidRDefault="000C4E40" w:rsidP="000C4E40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 neposlední řadě je nezbytné upozornit na skutečnost, že byla zvýšena četnost jednání Komise RIA a minimalizována možnost projednávání návrhů právních předpisů pe</w:t>
      </w:r>
      <w:r w:rsidR="00240AF7">
        <w:rPr>
          <w:rFonts w:ascii="Arial" w:hAnsi="Arial" w:cs="Arial"/>
          <w:color w:val="000000"/>
          <w:shd w:val="clear" w:color="auto" w:fill="FFFFFF"/>
        </w:rPr>
        <w:t xml:space="preserve">r </w:t>
      </w:r>
      <w:proofErr w:type="spellStart"/>
      <w:r w:rsidR="00240AF7">
        <w:rPr>
          <w:rFonts w:ascii="Arial" w:hAnsi="Arial" w:cs="Arial"/>
          <w:color w:val="000000"/>
          <w:shd w:val="clear" w:color="auto" w:fill="FFFFFF"/>
        </w:rPr>
        <w:t>rollam</w:t>
      </w:r>
      <w:proofErr w:type="spellEnd"/>
      <w:r w:rsidR="00240AF7">
        <w:rPr>
          <w:rFonts w:ascii="Arial" w:hAnsi="Arial" w:cs="Arial"/>
          <w:color w:val="000000"/>
          <w:shd w:val="clear" w:color="auto" w:fill="FFFFFF"/>
        </w:rPr>
        <w:t>, a </w:t>
      </w:r>
      <w:r>
        <w:rPr>
          <w:rFonts w:ascii="Arial" w:hAnsi="Arial" w:cs="Arial"/>
          <w:color w:val="000000"/>
          <w:shd w:val="clear" w:color="auto" w:fill="FFFFFF"/>
        </w:rPr>
        <w:t>to mimo jiné za účelem urychlení zapracování připomínek komise RIA, neboť považujeme za ideální, pokud může proběhnout mezi předkladatelem a komisí RIA interakce vedoucí k zevrubnému objasnění veškerých problematických pasáží předloženého návrhu právního předpisu, resp. věcného záměru zákona.</w:t>
      </w:r>
    </w:p>
    <w:p w:rsidR="000C4E40" w:rsidRDefault="00080D4A" w:rsidP="000C4E4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054DC">
        <w:rPr>
          <w:rFonts w:ascii="Arial" w:hAnsi="Arial" w:cs="Arial"/>
          <w:color w:val="000000"/>
          <w:shd w:val="clear" w:color="auto" w:fill="FFFFFF"/>
        </w:rPr>
        <w:t>Smyslem uvedených změn procesu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projednávání závěrečných zpráv z 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hodnocení dopadů regulace celkově je zejména zrychlení a zefektivnění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projednávání legislativních návrhů po jejich předložení Legislativní radě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vlády před projednáním vládou, které začalo být v poslední době zdlouhavější, a to 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velmi často </w:t>
      </w:r>
      <w:r>
        <w:rPr>
          <w:rFonts w:ascii="Arial" w:hAnsi="Arial" w:cs="Arial"/>
          <w:color w:val="000000"/>
          <w:shd w:val="clear" w:color="auto" w:fill="FFFFFF"/>
        </w:rPr>
        <w:t>právě s ohledem na </w:t>
      </w:r>
      <w:r w:rsidRPr="005054DC">
        <w:rPr>
          <w:rFonts w:ascii="Arial" w:hAnsi="Arial" w:cs="Arial"/>
          <w:color w:val="000000"/>
          <w:shd w:val="clear" w:color="auto" w:fill="FFFFFF"/>
        </w:rPr>
        <w:t>specifický, často spíše konzultativní charakter procesu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projednání návrhů komisí RIA, případně</w:t>
      </w:r>
      <w:r w:rsidRPr="005054D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054DC">
        <w:rPr>
          <w:rFonts w:ascii="Arial" w:hAnsi="Arial" w:cs="Arial"/>
          <w:color w:val="000000"/>
          <w:shd w:val="clear" w:color="auto" w:fill="FFFFFF"/>
        </w:rPr>
        <w:t>též s ohledem na frekvenci zasedání této pracovní komise.</w:t>
      </w:r>
    </w:p>
    <w:p w:rsidR="00080D4A" w:rsidRPr="005054DC" w:rsidRDefault="00080D4A" w:rsidP="000C4E4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054DC">
        <w:rPr>
          <w:rFonts w:ascii="Arial" w:hAnsi="Arial" w:cs="Arial"/>
          <w:color w:val="000000"/>
          <w:shd w:val="clear" w:color="auto" w:fill="FFFFFF"/>
        </w:rPr>
        <w:t xml:space="preserve">Snaha o zrychlení projednávání návrhů právních předpisů po jejich předložení Legislativní radě vlády přitom není v žádném případě samoúčelná, ale vychází zejména z nutnosti dodržovat Legislativními pravidly vlády striktně stanovenou lhůtu pro projednání návrhů věcných záměrů zákonů, návrhů zákonů a návrhů nařízení vlády Legislativní radou vlády, resp. jejími pracovními orgány, která činí 60 dní (ode dne předložení) a 45 dní pro projednání návrhu vyhlášky pracovními komisemi LRV (viz čl. 7 odst. 2, čl. 10 odst. 2 a čl. 15 odst. 4 LPV). Dodržování požadavků obsažených v Legislativních pravidlech, které byly přijaty usnesením vlády a jako takové jsou pro ministra předsedajícího Legislativní radě vlády závazné, je tedy jednou z priorit směřujících k plnění hlavních úkolů, které jsou LRV jako poradnímu orgánu vlády svěřeny, tedy poskytnout vládě nebo v případě vyhlášek jednotlivým jejím členům nezbytnou odbornou zpětnou vazbu k předkládaným legislativním návrhům jak z hlediska jejich ústavní konformity, souladnosti s právním řádem ČR, s právem </w:t>
      </w:r>
      <w:r w:rsidRPr="005054DC">
        <w:rPr>
          <w:rFonts w:ascii="Arial" w:hAnsi="Arial" w:cs="Arial"/>
          <w:color w:val="000000"/>
          <w:shd w:val="clear" w:color="auto" w:fill="FFFFFF"/>
        </w:rPr>
        <w:br/>
        <w:t xml:space="preserve">Evropské unie a mezinárodněprávními závazky ČR, legislativně technické čistoty </w:t>
      </w:r>
      <w:r w:rsidRPr="005054DC">
        <w:rPr>
          <w:rFonts w:ascii="Arial" w:hAnsi="Arial" w:cs="Arial"/>
          <w:color w:val="000000"/>
          <w:shd w:val="clear" w:color="auto" w:fill="FFFFFF"/>
        </w:rPr>
        <w:br/>
        <w:t>a v neposlední řadě též poskytnout tuto zpětnou vazbu i v oblasti kvality zhodnocení dopadů navrhované regulace a jeho souladnost</w:t>
      </w:r>
      <w:r>
        <w:rPr>
          <w:rFonts w:ascii="Arial" w:hAnsi="Arial" w:cs="Arial"/>
          <w:color w:val="000000"/>
          <w:shd w:val="clear" w:color="auto" w:fill="FFFFFF"/>
        </w:rPr>
        <w:t>i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 s Obecnými zásadami pro hodnocení dopadů regulace. </w:t>
      </w:r>
    </w:p>
    <w:p w:rsidR="000C4E40" w:rsidRPr="000C4E40" w:rsidRDefault="000C4E40" w:rsidP="000C4E4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C4E40">
        <w:rPr>
          <w:rFonts w:ascii="Arial" w:hAnsi="Arial" w:cs="Arial"/>
          <w:color w:val="000000"/>
          <w:shd w:val="clear" w:color="auto" w:fill="FFFFFF"/>
        </w:rPr>
        <w:t xml:space="preserve">Provedené změny lze v souhrnu charakterizovat jako změny vedené snahou o transparentnost a efektivitu legislativního procesu tak, aby se projednání legislativních návrhů v Legislativní radě vlády a jejích pracovních orgánech koncentrovalo do vymezené lhůty, v níž by měl předkladatel legislativního materiálu dostat jednoznačné stanovisko ohledně souladnosti předloženého návrhu a případná konkrétní doporučení k jeho dílčím </w:t>
      </w:r>
      <w:r w:rsidRPr="000C4E40">
        <w:rPr>
          <w:rFonts w:ascii="Arial" w:hAnsi="Arial" w:cs="Arial"/>
          <w:color w:val="000000"/>
          <w:shd w:val="clear" w:color="auto" w:fill="FFFFFF"/>
        </w:rPr>
        <w:lastRenderedPageBreak/>
        <w:t xml:space="preserve">změnám a doplněním či k jeho zásadnímu přepracování, a nebyl tak na úrovni tohoto projednání zásadně zpomalován legislativní proces s negativními dopady na plnění nejen Programového prohlášení vlády, ale i závazků vyplývajících z členství ČR v Evropské unii (což je s ohledem na lhůty stanovené pro implementaci aktů práva EU ve vztahu k délce legislativního procesu v ČR zejm. u návrhů zákonů v současné době do jisté míry problém). </w:t>
      </w:r>
    </w:p>
    <w:p w:rsidR="00080D4A" w:rsidRPr="005054DC" w:rsidRDefault="00080D4A" w:rsidP="000C4E4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054DC">
        <w:rPr>
          <w:rFonts w:ascii="Arial" w:hAnsi="Arial" w:cs="Arial"/>
          <w:color w:val="000000"/>
          <w:shd w:val="clear" w:color="auto" w:fill="FFFFFF"/>
        </w:rPr>
        <w:t>Výše uvedené podle našeho pevného přesvědčení v žádném případě neznamená jakékoli omezení či degradaci významu hodnocení dopadů regula</w:t>
      </w:r>
      <w:r>
        <w:rPr>
          <w:rFonts w:ascii="Arial" w:hAnsi="Arial" w:cs="Arial"/>
          <w:color w:val="000000"/>
          <w:shd w:val="clear" w:color="auto" w:fill="FFFFFF"/>
        </w:rPr>
        <w:t>ce při </w:t>
      </w:r>
      <w:r w:rsidRPr="005054DC">
        <w:rPr>
          <w:rFonts w:ascii="Arial" w:hAnsi="Arial" w:cs="Arial"/>
          <w:color w:val="000000"/>
          <w:shd w:val="clear" w:color="auto" w:fill="FFFFFF"/>
        </w:rPr>
        <w:t>tvorbě legislativních návrhů ani procesu posuzování závěrečných zpráv z hodnocení dop</w:t>
      </w:r>
      <w:r w:rsidR="00240AF7">
        <w:rPr>
          <w:rFonts w:ascii="Arial" w:hAnsi="Arial" w:cs="Arial"/>
          <w:color w:val="000000"/>
          <w:shd w:val="clear" w:color="auto" w:fill="FFFFFF"/>
        </w:rPr>
        <w:t>adů regulace, ale směřuje jen a </w:t>
      </w:r>
      <w:r w:rsidRPr="005054DC">
        <w:rPr>
          <w:rFonts w:ascii="Arial" w:hAnsi="Arial" w:cs="Arial"/>
          <w:color w:val="000000"/>
          <w:shd w:val="clear" w:color="auto" w:fill="FFFFFF"/>
        </w:rPr>
        <w:t>pou</w:t>
      </w:r>
      <w:r>
        <w:rPr>
          <w:rFonts w:ascii="Arial" w:hAnsi="Arial" w:cs="Arial"/>
          <w:color w:val="000000"/>
          <w:shd w:val="clear" w:color="auto" w:fill="FFFFFF"/>
        </w:rPr>
        <w:t>ze ke zrychlení, zefektivnění a </w:t>
      </w:r>
      <w:r w:rsidRPr="005054DC">
        <w:rPr>
          <w:rFonts w:ascii="Arial" w:hAnsi="Arial" w:cs="Arial"/>
          <w:color w:val="000000"/>
          <w:shd w:val="clear" w:color="auto" w:fill="FFFFFF"/>
        </w:rPr>
        <w:t xml:space="preserve">zkvalitnění procesu hodnocení dopadů regulace. </w:t>
      </w:r>
    </w:p>
    <w:p w:rsidR="009977F8" w:rsidRDefault="009977F8" w:rsidP="009977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Uvedené změny byly opakovaně se členy komise RIA komunikovány za účelem odstranění jakýchkoliv nejasností a eliminace obav, že realizované změny budou k tíži kvalitě procesu hodnocení dopadů regulace v ČR.</w:t>
      </w:r>
    </w:p>
    <w:p w:rsidR="009977F8" w:rsidRPr="009977F8" w:rsidRDefault="009977F8" w:rsidP="009977F8">
      <w:pPr>
        <w:jc w:val="both"/>
        <w:rPr>
          <w:rFonts w:ascii="Arial" w:hAnsi="Arial" w:cs="Arial"/>
        </w:rPr>
      </w:pPr>
      <w:r w:rsidRPr="009977F8">
        <w:rPr>
          <w:rFonts w:ascii="Arial" w:hAnsi="Arial" w:cs="Arial"/>
        </w:rPr>
        <w:t>Dne 16. května 2016 proběhlo jednání ministra pro lid</w:t>
      </w:r>
      <w:r w:rsidR="00240AF7">
        <w:rPr>
          <w:rFonts w:ascii="Arial" w:hAnsi="Arial" w:cs="Arial"/>
        </w:rPr>
        <w:t>ská práva, rovné příležitosti a </w:t>
      </w:r>
      <w:r w:rsidRPr="009977F8">
        <w:rPr>
          <w:rFonts w:ascii="Arial" w:hAnsi="Arial" w:cs="Arial"/>
        </w:rPr>
        <w:t xml:space="preserve">legislativu pana Jiřího Dienstbiera s předsedkyní pracovní komise RIA paní prof. Ing. Jiřinou Jílkovou, CSc., místopředsedou pracovní komise RIA panem prof. Ing. Petrem </w:t>
      </w:r>
      <w:proofErr w:type="spellStart"/>
      <w:r w:rsidRPr="009977F8">
        <w:rPr>
          <w:rFonts w:ascii="Arial" w:hAnsi="Arial" w:cs="Arial"/>
        </w:rPr>
        <w:t>Moosem</w:t>
      </w:r>
      <w:proofErr w:type="spellEnd"/>
      <w:r w:rsidRPr="009977F8">
        <w:rPr>
          <w:rFonts w:ascii="Arial" w:hAnsi="Arial" w:cs="Arial"/>
        </w:rPr>
        <w:t xml:space="preserve"> a členem pracovní komise RIA Ing. Jiřím Nekovářem, kde byla celá záležitost detailně diskutována.</w:t>
      </w:r>
    </w:p>
    <w:p w:rsidR="009977F8" w:rsidRPr="009977F8" w:rsidRDefault="009977F8" w:rsidP="009977F8">
      <w:pPr>
        <w:jc w:val="both"/>
        <w:rPr>
          <w:rFonts w:ascii="Arial" w:hAnsi="Arial" w:cs="Arial"/>
        </w:rPr>
      </w:pPr>
      <w:r w:rsidRPr="009977F8">
        <w:rPr>
          <w:rFonts w:ascii="Arial" w:hAnsi="Arial" w:cs="Arial"/>
        </w:rPr>
        <w:t>Výsledkem tohoto jednání bylo objasnění celého procesu s tím, že je nutné vyčkat s vyhodnocením jeho fungování minimálně další 3 měsíce. Pokud se v průběhu této doby objeví praktické problémy z hlediska efektivity hodnocení dopadů regulace a přidané hodnoty nového postupu, bude následně přistoupeno k hledání jejich řešení a případné dílčí úpravě nastaveného mechanismu.</w:t>
      </w:r>
    </w:p>
    <w:p w:rsidR="009977F8" w:rsidRDefault="009977F8" w:rsidP="009977F8">
      <w:pPr>
        <w:jc w:val="both"/>
        <w:rPr>
          <w:rFonts w:ascii="Arial" w:hAnsi="Arial" w:cs="Arial"/>
        </w:rPr>
      </w:pPr>
    </w:p>
    <w:p w:rsidR="00080D4A" w:rsidRPr="005054DC" w:rsidRDefault="00080D4A" w:rsidP="000C4E40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080D4A" w:rsidRDefault="00080D4A" w:rsidP="00080D4A">
      <w:pPr>
        <w:jc w:val="both"/>
      </w:pPr>
    </w:p>
    <w:sectPr w:rsidR="00080D4A" w:rsidSect="001C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E274AD"/>
    <w:rsid w:val="00080D4A"/>
    <w:rsid w:val="000C4E40"/>
    <w:rsid w:val="001C2D10"/>
    <w:rsid w:val="00240AF7"/>
    <w:rsid w:val="009977F8"/>
    <w:rsid w:val="00A27AF0"/>
    <w:rsid w:val="00BE7E06"/>
    <w:rsid w:val="00E274AD"/>
    <w:rsid w:val="00F5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D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080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080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Kateřina</dc:creator>
  <cp:lastModifiedBy>OSPZV3 ospzv3</cp:lastModifiedBy>
  <cp:revision>2</cp:revision>
  <cp:lastPrinted>2016-06-02T06:52:00Z</cp:lastPrinted>
  <dcterms:created xsi:type="dcterms:W3CDTF">2016-06-02T06:53:00Z</dcterms:created>
  <dcterms:modified xsi:type="dcterms:W3CDTF">2016-06-02T06:53:00Z</dcterms:modified>
</cp:coreProperties>
</file>