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FE" w:rsidRDefault="005037FE"/>
    <w:p w:rsidR="00997275" w:rsidRDefault="00997275"/>
    <w:p w:rsidR="00997275" w:rsidRPr="00C325C4" w:rsidRDefault="00997275" w:rsidP="00C325C4">
      <w:pPr>
        <w:pStyle w:val="Podtitul"/>
        <w:spacing w:after="120" w:line="264" w:lineRule="auto"/>
        <w:ind w:right="284"/>
        <w:rPr>
          <w:sz w:val="28"/>
          <w:szCs w:val="28"/>
        </w:rPr>
      </w:pPr>
      <w:r w:rsidRPr="00C325C4">
        <w:rPr>
          <w:sz w:val="28"/>
          <w:szCs w:val="28"/>
        </w:rPr>
        <w:t>Ministerstvo pro místní rozvoj</w:t>
      </w:r>
    </w:p>
    <w:p w:rsidR="00997275" w:rsidRPr="00C325C4" w:rsidRDefault="00997275" w:rsidP="00C325C4">
      <w:pPr>
        <w:pStyle w:val="Podtitul"/>
        <w:spacing w:after="120" w:line="264" w:lineRule="auto"/>
        <w:ind w:right="284"/>
        <w:rPr>
          <w:sz w:val="28"/>
          <w:szCs w:val="28"/>
        </w:rPr>
      </w:pPr>
      <w:r w:rsidRPr="00C325C4">
        <w:rPr>
          <w:sz w:val="28"/>
          <w:szCs w:val="28"/>
        </w:rPr>
        <w:t>Národní orgán pro koordinaci</w:t>
      </w:r>
    </w:p>
    <w:p w:rsidR="00997275" w:rsidRDefault="00997275" w:rsidP="00997275"/>
    <w:p w:rsidR="00997275" w:rsidRDefault="00997275" w:rsidP="00997275"/>
    <w:p w:rsidR="00997275" w:rsidRDefault="00997275" w:rsidP="00997275"/>
    <w:p w:rsidR="00997275" w:rsidRDefault="00997275" w:rsidP="00997275"/>
    <w:p w:rsidR="00997275" w:rsidRDefault="00997275" w:rsidP="00997275"/>
    <w:p w:rsidR="00997275" w:rsidRDefault="00997275" w:rsidP="00997275"/>
    <w:p w:rsidR="00997275" w:rsidRDefault="00997275" w:rsidP="00997275"/>
    <w:p w:rsidR="00997275" w:rsidRPr="00C325C4" w:rsidRDefault="00997275" w:rsidP="00997275">
      <w:pPr>
        <w:spacing w:after="120" w:line="240" w:lineRule="auto"/>
        <w:jc w:val="center"/>
        <w:rPr>
          <w:b/>
          <w:sz w:val="36"/>
          <w:szCs w:val="36"/>
        </w:rPr>
      </w:pPr>
      <w:r w:rsidRPr="00C325C4">
        <w:rPr>
          <w:b/>
          <w:sz w:val="36"/>
          <w:szCs w:val="36"/>
        </w:rPr>
        <w:t xml:space="preserve">Národní program podpory CR v regionech </w:t>
      </w:r>
    </w:p>
    <w:p w:rsidR="00997275" w:rsidRDefault="00997275" w:rsidP="00997275"/>
    <w:p w:rsidR="00997275" w:rsidRDefault="00997275" w:rsidP="00997275"/>
    <w:p w:rsidR="00997275" w:rsidRDefault="00997275" w:rsidP="00997275"/>
    <w:p w:rsidR="00997275" w:rsidRDefault="00997275" w:rsidP="00997275"/>
    <w:p w:rsidR="00997275" w:rsidRDefault="00997275" w:rsidP="00997275">
      <w:pPr>
        <w:jc w:val="center"/>
        <w:rPr>
          <w:rFonts w:eastAsia="Calibri"/>
          <w:sz w:val="28"/>
          <w:szCs w:val="28"/>
        </w:rPr>
      </w:pPr>
    </w:p>
    <w:p w:rsidR="00997275" w:rsidRDefault="00997275" w:rsidP="00997275">
      <w:pPr>
        <w:jc w:val="center"/>
        <w:rPr>
          <w:rFonts w:eastAsia="Calibri"/>
          <w:sz w:val="28"/>
          <w:szCs w:val="28"/>
        </w:rPr>
      </w:pPr>
    </w:p>
    <w:p w:rsidR="00997275" w:rsidRPr="001A2DC6" w:rsidRDefault="00997275" w:rsidP="00997275">
      <w:pPr>
        <w:jc w:val="center"/>
        <w:rPr>
          <w:rFonts w:eastAsia="Calibri"/>
          <w:sz w:val="24"/>
          <w:szCs w:val="24"/>
        </w:rPr>
      </w:pPr>
      <w:r w:rsidRPr="002519D7">
        <w:rPr>
          <w:rFonts w:eastAsia="Calibri"/>
          <w:sz w:val="28"/>
          <w:szCs w:val="28"/>
        </w:rPr>
        <w:t>Podklad pro jedná</w:t>
      </w:r>
      <w:r>
        <w:rPr>
          <w:rFonts w:eastAsia="Calibri"/>
          <w:sz w:val="28"/>
          <w:szCs w:val="28"/>
        </w:rPr>
        <w:t>ní 129. Plenární schůze RHSD ČR</w:t>
      </w:r>
    </w:p>
    <w:p w:rsidR="00997275" w:rsidRDefault="00997275" w:rsidP="00997275">
      <w:pPr>
        <w:spacing w:line="240" w:lineRule="auto"/>
        <w:jc w:val="left"/>
      </w:pPr>
    </w:p>
    <w:p w:rsidR="00997275" w:rsidRDefault="00997275" w:rsidP="00997275">
      <w:pPr>
        <w:spacing w:line="240" w:lineRule="auto"/>
        <w:jc w:val="left"/>
      </w:pPr>
    </w:p>
    <w:p w:rsidR="00997275" w:rsidRDefault="00997275" w:rsidP="00997275">
      <w:pPr>
        <w:spacing w:line="240" w:lineRule="auto"/>
        <w:jc w:val="left"/>
      </w:pPr>
    </w:p>
    <w:p w:rsidR="00997275" w:rsidRDefault="00997275" w:rsidP="00997275">
      <w:pPr>
        <w:spacing w:line="240" w:lineRule="auto"/>
        <w:jc w:val="left"/>
      </w:pPr>
    </w:p>
    <w:p w:rsidR="00997275" w:rsidRDefault="00997275" w:rsidP="00997275">
      <w:pPr>
        <w:spacing w:line="240" w:lineRule="auto"/>
        <w:jc w:val="left"/>
      </w:pPr>
    </w:p>
    <w:p w:rsidR="00997275" w:rsidRDefault="00997275" w:rsidP="00997275">
      <w:pPr>
        <w:spacing w:line="240" w:lineRule="auto"/>
        <w:jc w:val="left"/>
      </w:pPr>
    </w:p>
    <w:p w:rsidR="00997275" w:rsidRDefault="00997275" w:rsidP="00997275">
      <w:pPr>
        <w:spacing w:line="240" w:lineRule="auto"/>
        <w:jc w:val="left"/>
      </w:pPr>
    </w:p>
    <w:p w:rsidR="00997275" w:rsidRDefault="00997275" w:rsidP="00997275">
      <w:pPr>
        <w:spacing w:line="240" w:lineRule="auto"/>
        <w:jc w:val="left"/>
      </w:pPr>
    </w:p>
    <w:p w:rsidR="00997275" w:rsidRDefault="00997275" w:rsidP="00997275">
      <w:pPr>
        <w:spacing w:line="240" w:lineRule="auto"/>
        <w:jc w:val="left"/>
      </w:pPr>
    </w:p>
    <w:p w:rsidR="00997275" w:rsidRDefault="00997275" w:rsidP="00997275">
      <w:pPr>
        <w:spacing w:line="240" w:lineRule="auto"/>
        <w:jc w:val="left"/>
      </w:pPr>
    </w:p>
    <w:p w:rsidR="00997275" w:rsidRDefault="00997275" w:rsidP="00997275">
      <w:pPr>
        <w:spacing w:line="240" w:lineRule="auto"/>
        <w:jc w:val="left"/>
      </w:pPr>
    </w:p>
    <w:p w:rsidR="00997275" w:rsidRDefault="00997275" w:rsidP="00997275">
      <w:pPr>
        <w:spacing w:line="240" w:lineRule="auto"/>
        <w:jc w:val="left"/>
      </w:pPr>
    </w:p>
    <w:p w:rsidR="00997275" w:rsidRDefault="00997275" w:rsidP="00997275">
      <w:pPr>
        <w:spacing w:line="240" w:lineRule="auto"/>
        <w:jc w:val="left"/>
      </w:pPr>
    </w:p>
    <w:p w:rsidR="00997275" w:rsidRDefault="00997275" w:rsidP="00997275">
      <w:pPr>
        <w:spacing w:line="240" w:lineRule="auto"/>
        <w:jc w:val="left"/>
      </w:pPr>
    </w:p>
    <w:p w:rsidR="00997275" w:rsidRDefault="00997275" w:rsidP="00997275">
      <w:pPr>
        <w:spacing w:line="240" w:lineRule="auto"/>
        <w:jc w:val="left"/>
      </w:pPr>
    </w:p>
    <w:p w:rsidR="00997275" w:rsidRDefault="00997275" w:rsidP="00997275">
      <w:pPr>
        <w:spacing w:line="240" w:lineRule="auto"/>
        <w:jc w:val="left"/>
      </w:pPr>
    </w:p>
    <w:p w:rsidR="00997275" w:rsidRDefault="00997275" w:rsidP="00997275">
      <w:pPr>
        <w:spacing w:line="240" w:lineRule="auto"/>
        <w:jc w:val="left"/>
      </w:pPr>
    </w:p>
    <w:p w:rsidR="00997275" w:rsidRDefault="00997275" w:rsidP="00997275">
      <w:pPr>
        <w:spacing w:line="240" w:lineRule="auto"/>
        <w:jc w:val="left"/>
      </w:pPr>
    </w:p>
    <w:p w:rsidR="00997275" w:rsidRDefault="00997275" w:rsidP="00997275">
      <w:pPr>
        <w:spacing w:line="240" w:lineRule="auto"/>
        <w:jc w:val="left"/>
      </w:pPr>
    </w:p>
    <w:p w:rsidR="00997275" w:rsidRDefault="00997275" w:rsidP="00997275">
      <w:pPr>
        <w:spacing w:line="240" w:lineRule="auto"/>
        <w:jc w:val="left"/>
      </w:pPr>
    </w:p>
    <w:p w:rsidR="00997275" w:rsidRDefault="00997275" w:rsidP="00997275">
      <w:pPr>
        <w:spacing w:line="240" w:lineRule="auto"/>
        <w:jc w:val="left"/>
      </w:pPr>
    </w:p>
    <w:p w:rsidR="00997275" w:rsidRDefault="00997275" w:rsidP="00997275">
      <w:pPr>
        <w:spacing w:line="240" w:lineRule="auto"/>
        <w:jc w:val="left"/>
      </w:pPr>
    </w:p>
    <w:p w:rsidR="00997275" w:rsidRDefault="00997275" w:rsidP="00997275">
      <w:pPr>
        <w:spacing w:line="240" w:lineRule="auto"/>
        <w:jc w:val="left"/>
      </w:pPr>
    </w:p>
    <w:p w:rsidR="00997275" w:rsidRDefault="00997275" w:rsidP="00997275">
      <w:pPr>
        <w:spacing w:line="240" w:lineRule="auto"/>
        <w:jc w:val="left"/>
      </w:pPr>
    </w:p>
    <w:p w:rsidR="00997275" w:rsidRDefault="00997275" w:rsidP="00997275">
      <w:pPr>
        <w:spacing w:line="240" w:lineRule="auto"/>
        <w:jc w:val="left"/>
      </w:pPr>
    </w:p>
    <w:p w:rsidR="00997275" w:rsidRDefault="00997275"/>
    <w:p w:rsidR="00997275" w:rsidRDefault="00997275"/>
    <w:p w:rsidR="00C325C4" w:rsidRDefault="00C325C4"/>
    <w:p w:rsidR="00C325C4" w:rsidRDefault="00C325C4"/>
    <w:p w:rsidR="00997275" w:rsidRPr="006B4BAC" w:rsidRDefault="006B4BAC" w:rsidP="006B4BAC">
      <w:pPr>
        <w:jc w:val="center"/>
        <w:rPr>
          <w:sz w:val="24"/>
          <w:szCs w:val="24"/>
        </w:rPr>
      </w:pPr>
      <w:r w:rsidRPr="006B4BAC">
        <w:rPr>
          <w:sz w:val="24"/>
          <w:szCs w:val="24"/>
        </w:rPr>
        <w:t>Květen 2016</w:t>
      </w:r>
    </w:p>
    <w:p w:rsidR="00457CFF" w:rsidRDefault="00457CFF" w:rsidP="008D34BA">
      <w:pPr>
        <w:spacing w:after="120" w:line="240" w:lineRule="auto"/>
      </w:pPr>
    </w:p>
    <w:p w:rsidR="008D34BA" w:rsidRDefault="008D34BA" w:rsidP="008D34BA">
      <w:pPr>
        <w:spacing w:after="120" w:line="240" w:lineRule="auto"/>
        <w:rPr>
          <w:b/>
        </w:rPr>
      </w:pPr>
      <w:bookmarkStart w:id="0" w:name="_GoBack"/>
      <w:bookmarkEnd w:id="0"/>
      <w:r>
        <w:rPr>
          <w:b/>
        </w:rPr>
        <w:lastRenderedPageBreak/>
        <w:t>Aktuální stav zpracování programu</w:t>
      </w:r>
    </w:p>
    <w:p w:rsidR="008D34BA" w:rsidRPr="00944FE0" w:rsidRDefault="008D34BA" w:rsidP="008D34BA">
      <w:pPr>
        <w:spacing w:after="120" w:line="240" w:lineRule="auto"/>
      </w:pPr>
      <w:r w:rsidRPr="00944FE0">
        <w:t xml:space="preserve">Koncept nového národního dotačního titulu na podporu cestovního ruchu byl dokončen v průběhu dubna 2016. Následně byl vypracovaný materiál postoupen krajům a nejvýznamnějším profesním asociacím v oblasti cestovního ruchu.  </w:t>
      </w:r>
    </w:p>
    <w:p w:rsidR="008D34BA" w:rsidRPr="00944FE0" w:rsidRDefault="008D34BA" w:rsidP="008D34BA">
      <w:pPr>
        <w:spacing w:after="120" w:line="240" w:lineRule="auto"/>
      </w:pPr>
      <w:r w:rsidRPr="00944FE0">
        <w:t>Poté bylo zahájeno přepracování konceptu do podoby dokumentace programu, v rámci přepracování byly zapracovány obdržené připomínky a podněty k dokumentaci.</w:t>
      </w:r>
    </w:p>
    <w:p w:rsidR="008D34BA" w:rsidRPr="00944FE0" w:rsidRDefault="008D34BA" w:rsidP="008D34BA">
      <w:pPr>
        <w:spacing w:after="120" w:line="240" w:lineRule="auto"/>
      </w:pPr>
      <w:r w:rsidRPr="00944FE0">
        <w:t>Aktuálně probíhá dokončování prvního návrhu dokumentace a nastavování jednotlivých procesů využívaných při administraci programu.</w:t>
      </w:r>
    </w:p>
    <w:p w:rsidR="008D34BA" w:rsidRPr="00944FE0" w:rsidRDefault="008D34BA" w:rsidP="008D34BA">
      <w:pPr>
        <w:spacing w:after="120" w:line="240" w:lineRule="auto"/>
      </w:pPr>
      <w:r w:rsidRPr="00944FE0">
        <w:t>Momentálně se řeší následující nejpalčivější problémové okruhy:</w:t>
      </w:r>
    </w:p>
    <w:p w:rsidR="008D34BA" w:rsidRPr="00944FE0" w:rsidRDefault="008D34BA" w:rsidP="004B43D5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contextualSpacing w:val="0"/>
      </w:pPr>
      <w:r w:rsidRPr="00944FE0">
        <w:t>Definování způsobu a metodiky rozdělování alokace mezi jednotlivé kraje s ohledem na motivaci krajů podporovat rozvoj cestovního ruchu i její transparentnost.</w:t>
      </w:r>
    </w:p>
    <w:p w:rsidR="008D34BA" w:rsidRPr="00944FE0" w:rsidRDefault="008D34BA" w:rsidP="004B43D5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contextualSpacing w:val="0"/>
      </w:pPr>
      <w:r w:rsidRPr="00944FE0">
        <w:t>Definování indikátorů a parametrů programu i jednotlivých podprogramů, které umožní sledovat efektivitu realizovaných aktivit, respektive přínosy realizovaného programu.</w:t>
      </w:r>
    </w:p>
    <w:p w:rsidR="008D34BA" w:rsidRDefault="008D34BA" w:rsidP="004B43D5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contextualSpacing w:val="0"/>
      </w:pPr>
      <w:r w:rsidRPr="00944FE0">
        <w:t xml:space="preserve">Definování hodnoticích kritérií pro </w:t>
      </w:r>
      <w:r w:rsidR="00944FE0">
        <w:t>hodnocení předložených žádostí. Cílem MMR je podpořit kvalitní projekty naplňující cíle podprogramů, respektive programu a přeneseně i Koncepce státní politiky cestovního ruchu.</w:t>
      </w:r>
    </w:p>
    <w:p w:rsidR="00944FE0" w:rsidRDefault="00944FE0" w:rsidP="004B43D5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contextualSpacing w:val="0"/>
      </w:pPr>
      <w:r>
        <w:t xml:space="preserve">Výběr hodnotitelů – hodnocení projektů bude realizováno nezávislými externími hodnotiteli. Na základě výběrového řízení bude vytvořena databáze hodnotitelů. Momentálně se zabýváme i požadavkem, aby u podprogramů vyhlašovaných na regionální úrovni první kolo hodnocení projektů realizovali hodnotitelé z krajů. Druhé kolo hodnocení bude realizováno hodnotiteli z databáze MMR. MMR v současné době prověřuje možné způsoby vytvoření databáze hodnotitelů na úrovni krajů. </w:t>
      </w:r>
    </w:p>
    <w:p w:rsidR="00944FE0" w:rsidRDefault="00944FE0" w:rsidP="004B43D5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contextualSpacing w:val="0"/>
      </w:pPr>
      <w:r>
        <w:t>Načasování výběru hodnotitelů – výběr hodnotitelů je možné realizovat až ve fázi dokončení programu a jeho schválení MF. Vzhledem k předpokládanému vysokému počtu předložených projektů, délky trvání programu – do roku 2020 je zde riziko, že na základě zákonných lhůt pro výběrové řízení může dojít ke zpoždění ve vyhlášení výzvy.</w:t>
      </w:r>
    </w:p>
    <w:p w:rsidR="00944FE0" w:rsidRDefault="00452D0D" w:rsidP="004B43D5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contextualSpacing w:val="0"/>
      </w:pPr>
      <w:r>
        <w:t>Načasování výzev – předpokládaný termín vyhlášení výzvy je přelom srpna a září tohoto roku. Mělo by se jednat o výzvu pro rok 2016. Dále se připravuje vyhlášení výzvy pro rok 2017 již</w:t>
      </w:r>
      <w:r w:rsidR="004B43D5">
        <w:t> </w:t>
      </w:r>
      <w:r>
        <w:t xml:space="preserve">v říjnu tohoto roku. Proběhly by tak dvě výzvy krátce po sobě, což by představovalo významnou zátěž na administraci programů a schvalování projektů. </w:t>
      </w:r>
    </w:p>
    <w:p w:rsidR="00452D0D" w:rsidRDefault="00452D0D" w:rsidP="004B43D5">
      <w:pPr>
        <w:pStyle w:val="Odstavecseseznamem"/>
        <w:numPr>
          <w:ilvl w:val="0"/>
          <w:numId w:val="17"/>
        </w:numPr>
        <w:spacing w:after="120" w:line="240" w:lineRule="auto"/>
        <w:ind w:left="714" w:hanging="357"/>
        <w:contextualSpacing w:val="0"/>
      </w:pPr>
      <w:r>
        <w:t xml:space="preserve">S ohledem na předpokládaný harmonogram vyhlašování výzev (délka výzvy min. </w:t>
      </w:r>
      <w:r w:rsidR="009802CB">
        <w:t xml:space="preserve">1 </w:t>
      </w:r>
      <w:r>
        <w:t>měsíc), lhůty na hodnocení projektů (cca 2 měsíce), kontrola dokladů tzv. druhé vlny – kontrola výběrových řízení pro výběr dodavatelů na realizaci výstupů projektu, zde existuje riziko, že příjemci nestihnou vyčerpat dotaci do uzávěrky rozpočtu v roce 2016.</w:t>
      </w:r>
    </w:p>
    <w:p w:rsidR="00452D0D" w:rsidRDefault="00452D0D" w:rsidP="00452D0D">
      <w:pPr>
        <w:spacing w:after="120" w:line="240" w:lineRule="auto"/>
      </w:pPr>
      <w:r>
        <w:t>MMR intenzivně pracuje na dokončení dokumentace programu i vyřešení výše uvedených problematických okruhů.</w:t>
      </w:r>
    </w:p>
    <w:p w:rsidR="00452D0D" w:rsidRPr="004B43D5" w:rsidRDefault="00CC55B9" w:rsidP="00452D0D">
      <w:pPr>
        <w:spacing w:after="120" w:line="240" w:lineRule="auto"/>
        <w:rPr>
          <w:b/>
        </w:rPr>
      </w:pPr>
      <w:r>
        <w:rPr>
          <w:b/>
        </w:rPr>
        <w:t>S f</w:t>
      </w:r>
      <w:r w:rsidR="004B43D5" w:rsidRPr="004B43D5">
        <w:rPr>
          <w:b/>
        </w:rPr>
        <w:t xml:space="preserve">inální </w:t>
      </w:r>
      <w:r>
        <w:rPr>
          <w:b/>
        </w:rPr>
        <w:t>podobou</w:t>
      </w:r>
      <w:r w:rsidR="004B43D5" w:rsidRPr="004B43D5">
        <w:rPr>
          <w:b/>
        </w:rPr>
        <w:t xml:space="preserve"> programu bude po schválení MF </w:t>
      </w:r>
      <w:r w:rsidR="00997275">
        <w:rPr>
          <w:b/>
        </w:rPr>
        <w:t xml:space="preserve">Plénum </w:t>
      </w:r>
      <w:r w:rsidR="004B43D5" w:rsidRPr="004B43D5">
        <w:rPr>
          <w:b/>
        </w:rPr>
        <w:t>RHSD</w:t>
      </w:r>
      <w:r w:rsidR="00997275">
        <w:rPr>
          <w:b/>
        </w:rPr>
        <w:t xml:space="preserve"> seznámeno</w:t>
      </w:r>
      <w:r w:rsidR="004B43D5" w:rsidRPr="004B43D5">
        <w:rPr>
          <w:b/>
        </w:rPr>
        <w:t>, o vyhlášení výzvy bude </w:t>
      </w:r>
      <w:r w:rsidR="00997275">
        <w:rPr>
          <w:b/>
        </w:rPr>
        <w:t xml:space="preserve">Plénum </w:t>
      </w:r>
      <w:r w:rsidR="004B43D5" w:rsidRPr="004B43D5">
        <w:rPr>
          <w:b/>
        </w:rPr>
        <w:t>RHSD informováno.</w:t>
      </w:r>
    </w:p>
    <w:p w:rsidR="008D34BA" w:rsidRPr="008D34BA" w:rsidRDefault="008D34BA" w:rsidP="008D34BA">
      <w:pPr>
        <w:spacing w:after="120" w:line="240" w:lineRule="auto"/>
        <w:rPr>
          <w:b/>
        </w:rPr>
      </w:pPr>
    </w:p>
    <w:p w:rsidR="00B13046" w:rsidRDefault="00B13046" w:rsidP="004B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 w:line="240" w:lineRule="auto"/>
        <w:outlineLvl w:val="0"/>
      </w:pPr>
    </w:p>
    <w:sectPr w:rsidR="00B13046" w:rsidSect="004B43D5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2E4" w:rsidRDefault="004572E4" w:rsidP="00D535AE">
      <w:pPr>
        <w:spacing w:line="240" w:lineRule="auto"/>
      </w:pPr>
      <w:r>
        <w:separator/>
      </w:r>
    </w:p>
  </w:endnote>
  <w:endnote w:type="continuationSeparator" w:id="0">
    <w:p w:rsidR="004572E4" w:rsidRDefault="004572E4" w:rsidP="00D53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2E4" w:rsidRDefault="004572E4" w:rsidP="00D535AE">
      <w:pPr>
        <w:spacing w:line="240" w:lineRule="auto"/>
      </w:pPr>
      <w:r>
        <w:separator/>
      </w:r>
    </w:p>
  </w:footnote>
  <w:footnote w:type="continuationSeparator" w:id="0">
    <w:p w:rsidR="004572E4" w:rsidRDefault="004572E4" w:rsidP="00D535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C68"/>
    <w:multiLevelType w:val="hybridMultilevel"/>
    <w:tmpl w:val="61A0D492"/>
    <w:lvl w:ilvl="0" w:tplc="A2204CD2">
      <w:numFmt w:val="bullet"/>
      <w:lvlText w:val="-"/>
      <w:lvlJc w:val="left"/>
      <w:pPr>
        <w:ind w:left="-360" w:hanging="360"/>
      </w:pPr>
      <w:rPr>
        <w:rFonts w:ascii="Arial" w:eastAsia="Times New Roman" w:hAnsi="Arial" w:cs="Arial" w:hint="default"/>
      </w:rPr>
    </w:lvl>
    <w:lvl w:ilvl="1" w:tplc="A2204C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26B51EC"/>
    <w:multiLevelType w:val="hybridMultilevel"/>
    <w:tmpl w:val="3664FB8A"/>
    <w:lvl w:ilvl="0" w:tplc="7B7E1B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38494B6">
      <w:start w:val="144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74FA0C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C90B2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8FF2B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7F9856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4DA64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04EE6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0BA655C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F6C28DE"/>
    <w:multiLevelType w:val="hybridMultilevel"/>
    <w:tmpl w:val="84D67546"/>
    <w:lvl w:ilvl="0" w:tplc="0405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A2204C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258D3BDE"/>
    <w:multiLevelType w:val="hybridMultilevel"/>
    <w:tmpl w:val="F878A940"/>
    <w:lvl w:ilvl="0" w:tplc="8B6881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EE59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C07E64">
      <w:start w:val="142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812A4">
      <w:start w:val="142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866C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60A1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0A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26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5C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484083"/>
    <w:multiLevelType w:val="hybridMultilevel"/>
    <w:tmpl w:val="D6DA2AEC"/>
    <w:lvl w:ilvl="0" w:tplc="A2204CD2">
      <w:numFmt w:val="bullet"/>
      <w:lvlText w:val="-"/>
      <w:lvlJc w:val="left"/>
      <w:pPr>
        <w:ind w:left="-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3AC9641F"/>
    <w:multiLevelType w:val="hybridMultilevel"/>
    <w:tmpl w:val="AA003B2C"/>
    <w:lvl w:ilvl="0" w:tplc="0405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A2204CD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3B7F4540"/>
    <w:multiLevelType w:val="hybridMultilevel"/>
    <w:tmpl w:val="6CBCD646"/>
    <w:lvl w:ilvl="0" w:tplc="0405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3C0437FC"/>
    <w:multiLevelType w:val="hybridMultilevel"/>
    <w:tmpl w:val="F7D659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61491"/>
    <w:multiLevelType w:val="hybridMultilevel"/>
    <w:tmpl w:val="4058D4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03B33"/>
    <w:multiLevelType w:val="multilevel"/>
    <w:tmpl w:val="BD8E85B8"/>
    <w:lvl w:ilvl="0">
      <w:start w:val="1"/>
      <w:numFmt w:val="decimal"/>
      <w:pStyle w:val="Nadpis1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>
    <w:nsid w:val="4CCD21D1"/>
    <w:multiLevelType w:val="hybridMultilevel"/>
    <w:tmpl w:val="88EC42F0"/>
    <w:lvl w:ilvl="0" w:tplc="CC4AC76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94C93"/>
    <w:multiLevelType w:val="hybridMultilevel"/>
    <w:tmpl w:val="9E2C74E6"/>
    <w:lvl w:ilvl="0" w:tplc="A2204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D6279"/>
    <w:multiLevelType w:val="hybridMultilevel"/>
    <w:tmpl w:val="1332A7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65A97"/>
    <w:multiLevelType w:val="hybridMultilevel"/>
    <w:tmpl w:val="4682405C"/>
    <w:lvl w:ilvl="0" w:tplc="0405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6BAB4606"/>
    <w:multiLevelType w:val="hybridMultilevel"/>
    <w:tmpl w:val="4A0C3E2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212DC"/>
    <w:multiLevelType w:val="hybridMultilevel"/>
    <w:tmpl w:val="4A480C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C6AD8"/>
    <w:multiLevelType w:val="hybridMultilevel"/>
    <w:tmpl w:val="62BAF8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1"/>
  </w:num>
  <w:num w:numId="5">
    <w:abstractNumId w:val="14"/>
  </w:num>
  <w:num w:numId="6">
    <w:abstractNumId w:val="4"/>
  </w:num>
  <w:num w:numId="7">
    <w:abstractNumId w:val="16"/>
  </w:num>
  <w:num w:numId="8">
    <w:abstractNumId w:val="8"/>
  </w:num>
  <w:num w:numId="9">
    <w:abstractNumId w:val="9"/>
  </w:num>
  <w:num w:numId="10">
    <w:abstractNumId w:val="6"/>
  </w:num>
  <w:num w:numId="11">
    <w:abstractNumId w:val="13"/>
  </w:num>
  <w:num w:numId="12">
    <w:abstractNumId w:val="0"/>
  </w:num>
  <w:num w:numId="13">
    <w:abstractNumId w:val="5"/>
  </w:num>
  <w:num w:numId="14">
    <w:abstractNumId w:val="2"/>
  </w:num>
  <w:num w:numId="15">
    <w:abstractNumId w:val="7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F30"/>
    <w:rsid w:val="003B72DE"/>
    <w:rsid w:val="00452D0D"/>
    <w:rsid w:val="004572E4"/>
    <w:rsid w:val="00457CFF"/>
    <w:rsid w:val="004B43D5"/>
    <w:rsid w:val="005037FE"/>
    <w:rsid w:val="00602529"/>
    <w:rsid w:val="006B4BAC"/>
    <w:rsid w:val="00840DE4"/>
    <w:rsid w:val="00863C07"/>
    <w:rsid w:val="008D34BA"/>
    <w:rsid w:val="008E2161"/>
    <w:rsid w:val="00936358"/>
    <w:rsid w:val="00944FE0"/>
    <w:rsid w:val="009802CB"/>
    <w:rsid w:val="00997275"/>
    <w:rsid w:val="009F7F30"/>
    <w:rsid w:val="00B13046"/>
    <w:rsid w:val="00C325C4"/>
    <w:rsid w:val="00CC55B9"/>
    <w:rsid w:val="00CD7747"/>
    <w:rsid w:val="00D535AE"/>
    <w:rsid w:val="00D63940"/>
    <w:rsid w:val="00D82E0C"/>
    <w:rsid w:val="00E326BB"/>
    <w:rsid w:val="00EC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F7F30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1304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outlineLvl w:val="0"/>
    </w:pPr>
    <w:rPr>
      <w:rFonts w:eastAsia="Times New Roman" w:cs="Times New Roman"/>
      <w:b/>
      <w:bCs/>
      <w:color w:val="4F81BD" w:themeColor="accent1"/>
      <w:kern w:val="36"/>
      <w:sz w:val="26"/>
      <w:szCs w:val="48"/>
      <w:bdr w:val="none" w:sz="0" w:space="0" w:color="auto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3046"/>
    <w:pPr>
      <w:keepNext/>
      <w:keepLines/>
      <w:numPr>
        <w:ilvl w:val="1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578" w:hanging="578"/>
      <w:outlineLvl w:val="1"/>
    </w:pPr>
    <w:rPr>
      <w:rFonts w:eastAsiaTheme="majorEastAsia" w:cstheme="majorBidi"/>
      <w:b/>
      <w:bCs/>
      <w:color w:val="4F81BD" w:themeColor="accent1"/>
      <w:sz w:val="22"/>
      <w:szCs w:val="26"/>
      <w:bdr w:val="none" w:sz="0" w:space="0" w:color="auto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13046"/>
    <w:pPr>
      <w:keepNext/>
      <w:keepLines/>
      <w:numPr>
        <w:ilvl w:val="2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outlineLvl w:val="2"/>
    </w:pPr>
    <w:rPr>
      <w:rFonts w:eastAsiaTheme="majorEastAsia" w:cstheme="majorBidi"/>
      <w:b/>
      <w:bCs/>
      <w:color w:val="4F81BD" w:themeColor="accent1"/>
      <w:bdr w:val="none" w:sz="0" w:space="0" w:color="auto"/>
    </w:rPr>
  </w:style>
  <w:style w:type="paragraph" w:styleId="Nadpis4">
    <w:name w:val="heading 4"/>
    <w:basedOn w:val="Normln"/>
    <w:link w:val="Nadpis4Char"/>
    <w:uiPriority w:val="9"/>
    <w:qFormat/>
    <w:rsid w:val="00B13046"/>
    <w:pPr>
      <w:numPr>
        <w:ilvl w:val="3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color w:val="auto"/>
      <w:sz w:val="24"/>
      <w:szCs w:val="24"/>
      <w:bdr w:val="none" w:sz="0" w:space="0" w:color="auto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3046"/>
    <w:pPr>
      <w:keepNext/>
      <w:keepLines/>
      <w:numPr>
        <w:ilvl w:val="4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12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3046"/>
    <w:pPr>
      <w:keepNext/>
      <w:keepLines/>
      <w:numPr>
        <w:ilvl w:val="5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12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3046"/>
    <w:pPr>
      <w:keepNext/>
      <w:keepLines/>
      <w:numPr>
        <w:ilvl w:val="6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1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3046"/>
    <w:pPr>
      <w:keepNext/>
      <w:keepLines/>
      <w:numPr>
        <w:ilvl w:val="7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12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bdr w:val="none" w:sz="0" w:space="0" w:color="auto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3046"/>
    <w:pPr>
      <w:keepNext/>
      <w:keepLines/>
      <w:numPr>
        <w:ilvl w:val="8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1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046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130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0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046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0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046"/>
    <w:rPr>
      <w:rFonts w:ascii="Tahoma" w:eastAsia="Arial" w:hAnsi="Tahoma" w:cs="Tahoma"/>
      <w:color w:val="000000"/>
      <w:sz w:val="16"/>
      <w:szCs w:val="16"/>
      <w:u w:color="000000"/>
      <w:bdr w:val="nil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13046"/>
    <w:rPr>
      <w:rFonts w:ascii="Arial" w:eastAsia="Times New Roman" w:hAnsi="Arial" w:cs="Times New Roman"/>
      <w:b/>
      <w:bCs/>
      <w:color w:val="4F81BD" w:themeColor="accent1"/>
      <w:kern w:val="36"/>
      <w:sz w:val="26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13046"/>
    <w:rPr>
      <w:rFonts w:ascii="Arial" w:eastAsiaTheme="majorEastAsia" w:hAnsi="Arial" w:cstheme="majorBidi"/>
      <w:b/>
      <w:bCs/>
      <w:color w:val="4F81BD" w:themeColor="accent1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13046"/>
    <w:rPr>
      <w:rFonts w:ascii="Arial" w:eastAsiaTheme="majorEastAsia" w:hAnsi="Arial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13046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1304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1304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130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1304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130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B13046"/>
    <w:rPr>
      <w:color w:val="0000FF"/>
      <w:u w:val="single"/>
    </w:rPr>
  </w:style>
  <w:style w:type="table" w:styleId="Mkatabulky">
    <w:name w:val="Table Grid"/>
    <w:basedOn w:val="Normlntabulka"/>
    <w:uiPriority w:val="59"/>
    <w:rsid w:val="00B1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535A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35AE"/>
    <w:rPr>
      <w:rFonts w:ascii="Arial" w:eastAsia="Arial" w:hAnsi="Arial" w:cs="Arial"/>
      <w:color w:val="000000"/>
      <w:sz w:val="20"/>
      <w:szCs w:val="2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35A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5AE"/>
    <w:rPr>
      <w:rFonts w:ascii="Arial" w:eastAsia="Arial" w:hAnsi="Arial" w:cs="Arial"/>
      <w:color w:val="000000"/>
      <w:sz w:val="20"/>
      <w:szCs w:val="20"/>
      <w:u w:color="000000"/>
      <w:bdr w:val="nil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997275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jc w:val="center"/>
    </w:pPr>
    <w:rPr>
      <w:rFonts w:eastAsiaTheme="majorEastAsia"/>
      <w:b/>
      <w:iCs/>
      <w:color w:val="auto"/>
      <w:spacing w:val="15"/>
      <w:sz w:val="36"/>
      <w:szCs w:val="36"/>
      <w:bdr w:val="none" w:sz="0" w:space="0" w:color="auto"/>
    </w:rPr>
  </w:style>
  <w:style w:type="character" w:customStyle="1" w:styleId="PodtitulChar">
    <w:name w:val="Podtitul Char"/>
    <w:basedOn w:val="Standardnpsmoodstavce"/>
    <w:link w:val="Podtitul"/>
    <w:uiPriority w:val="11"/>
    <w:rsid w:val="00997275"/>
    <w:rPr>
      <w:rFonts w:ascii="Arial" w:eastAsiaTheme="majorEastAsia" w:hAnsi="Arial" w:cs="Arial"/>
      <w:b/>
      <w:iCs/>
      <w:spacing w:val="15"/>
      <w:sz w:val="36"/>
      <w:szCs w:val="36"/>
      <w:u w:color="00000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F7F30"/>
    <w:pPr>
      <w:pBdr>
        <w:top w:val="nil"/>
        <w:left w:val="nil"/>
        <w:bottom w:val="nil"/>
        <w:right w:val="nil"/>
        <w:between w:val="nil"/>
        <w:bar w:val="nil"/>
      </w:pBdr>
      <w:spacing w:after="0" w:line="280" w:lineRule="exact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13046"/>
    <w:pPr>
      <w:numPr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outlineLvl w:val="0"/>
    </w:pPr>
    <w:rPr>
      <w:rFonts w:eastAsia="Times New Roman" w:cs="Times New Roman"/>
      <w:b/>
      <w:bCs/>
      <w:color w:val="4F81BD" w:themeColor="accent1"/>
      <w:kern w:val="36"/>
      <w:sz w:val="26"/>
      <w:szCs w:val="48"/>
      <w:bdr w:val="none" w:sz="0" w:space="0" w:color="auto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3046"/>
    <w:pPr>
      <w:keepNext/>
      <w:keepLines/>
      <w:numPr>
        <w:ilvl w:val="1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578" w:hanging="578"/>
      <w:outlineLvl w:val="1"/>
    </w:pPr>
    <w:rPr>
      <w:rFonts w:eastAsiaTheme="majorEastAsia" w:cstheme="majorBidi"/>
      <w:b/>
      <w:bCs/>
      <w:color w:val="4F81BD" w:themeColor="accent1"/>
      <w:sz w:val="22"/>
      <w:szCs w:val="26"/>
      <w:bdr w:val="none" w:sz="0" w:space="0" w:color="auto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13046"/>
    <w:pPr>
      <w:keepNext/>
      <w:keepLines/>
      <w:numPr>
        <w:ilvl w:val="2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outlineLvl w:val="2"/>
    </w:pPr>
    <w:rPr>
      <w:rFonts w:eastAsiaTheme="majorEastAsia" w:cstheme="majorBidi"/>
      <w:b/>
      <w:bCs/>
      <w:color w:val="4F81BD" w:themeColor="accent1"/>
      <w:bdr w:val="none" w:sz="0" w:space="0" w:color="auto"/>
    </w:rPr>
  </w:style>
  <w:style w:type="paragraph" w:styleId="Nadpis4">
    <w:name w:val="heading 4"/>
    <w:basedOn w:val="Normln"/>
    <w:link w:val="Nadpis4Char"/>
    <w:uiPriority w:val="9"/>
    <w:qFormat/>
    <w:rsid w:val="00B13046"/>
    <w:pPr>
      <w:numPr>
        <w:ilvl w:val="3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color w:val="auto"/>
      <w:sz w:val="24"/>
      <w:szCs w:val="24"/>
      <w:bdr w:val="none" w:sz="0" w:space="0" w:color="auto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13046"/>
    <w:pPr>
      <w:keepNext/>
      <w:keepLines/>
      <w:numPr>
        <w:ilvl w:val="4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12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bdr w:val="none" w:sz="0" w:space="0" w:color="auto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13046"/>
    <w:pPr>
      <w:keepNext/>
      <w:keepLines/>
      <w:numPr>
        <w:ilvl w:val="5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12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13046"/>
    <w:pPr>
      <w:keepNext/>
      <w:keepLines/>
      <w:numPr>
        <w:ilvl w:val="6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1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13046"/>
    <w:pPr>
      <w:keepNext/>
      <w:keepLines/>
      <w:numPr>
        <w:ilvl w:val="7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12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bdr w:val="none" w:sz="0" w:space="0" w:color="auto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13046"/>
    <w:pPr>
      <w:keepNext/>
      <w:keepLines/>
      <w:numPr>
        <w:ilvl w:val="8"/>
        <w:numId w:val="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1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046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B130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0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046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30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3046"/>
    <w:rPr>
      <w:rFonts w:ascii="Tahoma" w:eastAsia="Arial" w:hAnsi="Tahoma" w:cs="Tahoma"/>
      <w:color w:val="000000"/>
      <w:sz w:val="16"/>
      <w:szCs w:val="16"/>
      <w:u w:color="000000"/>
      <w:bdr w:val="nil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13046"/>
    <w:rPr>
      <w:rFonts w:ascii="Arial" w:eastAsia="Times New Roman" w:hAnsi="Arial" w:cs="Times New Roman"/>
      <w:b/>
      <w:bCs/>
      <w:color w:val="4F81BD" w:themeColor="accent1"/>
      <w:kern w:val="36"/>
      <w:sz w:val="26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13046"/>
    <w:rPr>
      <w:rFonts w:ascii="Arial" w:eastAsiaTheme="majorEastAsia" w:hAnsi="Arial" w:cstheme="majorBidi"/>
      <w:b/>
      <w:bCs/>
      <w:color w:val="4F81BD" w:themeColor="accent1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13046"/>
    <w:rPr>
      <w:rFonts w:ascii="Arial" w:eastAsiaTheme="majorEastAsia" w:hAnsi="Arial" w:cstheme="majorBidi"/>
      <w:b/>
      <w:bCs/>
      <w:color w:val="4F81BD" w:themeColor="accent1"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13046"/>
    <w:rPr>
      <w:rFonts w:ascii="Arial" w:eastAsia="Times New Roman" w:hAnsi="Arial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1304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1304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130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1304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130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B13046"/>
    <w:rPr>
      <w:color w:val="0000FF"/>
      <w:u w:val="single"/>
    </w:rPr>
  </w:style>
  <w:style w:type="table" w:styleId="Mkatabulky">
    <w:name w:val="Table Grid"/>
    <w:basedOn w:val="Normlntabulka"/>
    <w:uiPriority w:val="59"/>
    <w:rsid w:val="00B13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35A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35AE"/>
    <w:rPr>
      <w:rFonts w:ascii="Arial" w:eastAsia="Arial" w:hAnsi="Arial" w:cs="Arial"/>
      <w:color w:val="000000"/>
      <w:sz w:val="20"/>
      <w:szCs w:val="20"/>
      <w:u w:color="000000"/>
      <w:bdr w:val="nil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535A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35AE"/>
    <w:rPr>
      <w:rFonts w:ascii="Arial" w:eastAsia="Arial" w:hAnsi="Arial" w:cs="Arial"/>
      <w:color w:val="000000"/>
      <w:sz w:val="20"/>
      <w:szCs w:val="20"/>
      <w:u w:color="000000"/>
      <w:bdr w:val="nil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997275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jc w:val="center"/>
    </w:pPr>
    <w:rPr>
      <w:rFonts w:eastAsiaTheme="majorEastAsia"/>
      <w:b/>
      <w:iCs/>
      <w:color w:val="auto"/>
      <w:spacing w:val="15"/>
      <w:sz w:val="36"/>
      <w:szCs w:val="36"/>
      <w:bdr w:val="none" w:sz="0" w:space="0" w:color="auto"/>
    </w:rPr>
  </w:style>
  <w:style w:type="character" w:customStyle="1" w:styleId="PodtitulChar">
    <w:name w:val="Podtitul Char"/>
    <w:basedOn w:val="Standardnpsmoodstavce"/>
    <w:link w:val="Podtitul"/>
    <w:uiPriority w:val="11"/>
    <w:rsid w:val="00997275"/>
    <w:rPr>
      <w:rFonts w:ascii="Arial" w:eastAsiaTheme="majorEastAsia" w:hAnsi="Arial" w:cs="Arial"/>
      <w:b/>
      <w:iCs/>
      <w:spacing w:val="15"/>
      <w:sz w:val="36"/>
      <w:szCs w:val="36"/>
      <w:u w:color="00000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038">
          <w:marLeft w:val="123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384">
          <w:marLeft w:val="19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040">
          <w:marLeft w:val="19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6773">
          <w:marLeft w:val="273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82">
          <w:marLeft w:val="19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5447">
          <w:marLeft w:val="123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943">
          <w:marLeft w:val="19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94">
          <w:marLeft w:val="19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744">
          <w:marLeft w:val="19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575">
          <w:marLeft w:val="19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714">
          <w:marLeft w:val="19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822">
          <w:marLeft w:val="19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268">
          <w:marLeft w:val="123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635">
          <w:marLeft w:val="123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243">
          <w:marLeft w:val="123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67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3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553">
          <w:marLeft w:val="123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493">
          <w:marLeft w:val="123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00B7A-F980-4C03-A36A-5E773884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OSPZV3 ospzv3</cp:lastModifiedBy>
  <cp:revision>2</cp:revision>
  <cp:lastPrinted>2016-05-31T08:25:00Z</cp:lastPrinted>
  <dcterms:created xsi:type="dcterms:W3CDTF">2016-05-31T08:25:00Z</dcterms:created>
  <dcterms:modified xsi:type="dcterms:W3CDTF">2016-05-31T08:25:00Z</dcterms:modified>
</cp:coreProperties>
</file>