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5F66EB">
        <w:rPr>
          <w:rFonts w:ascii="Times New Roman" w:hAnsi="Times New Roman" w:cs="Times New Roman"/>
          <w:b/>
          <w:sz w:val="72"/>
          <w:szCs w:val="72"/>
        </w:rPr>
        <w:t>12</w:t>
      </w:r>
      <w:r w:rsidRPr="001E5939">
        <w:rPr>
          <w:rFonts w:ascii="Times New Roman" w:hAnsi="Times New Roman" w:cs="Times New Roman"/>
          <w:b/>
          <w:sz w:val="72"/>
          <w:szCs w:val="72"/>
        </w:rPr>
        <w:t>/2016</w:t>
      </w:r>
    </w:p>
    <w:p w:rsidR="005328AF"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F66EB" w:rsidP="005F66EB">
      <w:pPr>
        <w:spacing w:after="0" w:line="360" w:lineRule="auto"/>
        <w:ind w:right="709"/>
        <w:jc w:val="center"/>
        <w:rPr>
          <w:rFonts w:ascii="Times New Roman" w:hAnsi="Times New Roman" w:cs="Times New Roman"/>
          <w:b/>
          <w:sz w:val="44"/>
          <w:szCs w:val="44"/>
        </w:rPr>
      </w:pPr>
      <w:r>
        <w:rPr>
          <w:rFonts w:ascii="Times New Roman" w:hAnsi="Times New Roman" w:cs="Times New Roman"/>
          <w:b/>
          <w:sz w:val="44"/>
          <w:szCs w:val="44"/>
        </w:rPr>
        <w:t>SMĚRNICE</w:t>
      </w:r>
    </w:p>
    <w:p w:rsidR="005F66EB" w:rsidRDefault="005F66EB" w:rsidP="005F66EB">
      <w:pPr>
        <w:spacing w:after="0" w:line="240" w:lineRule="auto"/>
        <w:ind w:right="709"/>
        <w:jc w:val="center"/>
        <w:rPr>
          <w:rFonts w:ascii="Times New Roman" w:hAnsi="Times New Roman" w:cs="Times New Roman"/>
          <w:b/>
          <w:sz w:val="36"/>
          <w:szCs w:val="36"/>
        </w:rPr>
      </w:pPr>
      <w:r>
        <w:rPr>
          <w:rFonts w:ascii="Times New Roman" w:hAnsi="Times New Roman" w:cs="Times New Roman"/>
          <w:b/>
          <w:sz w:val="36"/>
          <w:szCs w:val="36"/>
        </w:rPr>
        <w:t>Odborového svazu pracovníků zemědělství a výživy</w:t>
      </w:r>
    </w:p>
    <w:p w:rsidR="005F66EB" w:rsidRDefault="005F66EB" w:rsidP="005F66EB">
      <w:pPr>
        <w:spacing w:after="0" w:line="240" w:lineRule="auto"/>
        <w:ind w:right="709"/>
        <w:jc w:val="center"/>
        <w:rPr>
          <w:rFonts w:ascii="Times New Roman" w:hAnsi="Times New Roman" w:cs="Times New Roman"/>
          <w:b/>
          <w:sz w:val="36"/>
          <w:szCs w:val="36"/>
        </w:rPr>
      </w:pPr>
      <w:r>
        <w:rPr>
          <w:rFonts w:ascii="Times New Roman" w:hAnsi="Times New Roman" w:cs="Times New Roman"/>
          <w:b/>
          <w:sz w:val="36"/>
          <w:szCs w:val="36"/>
        </w:rPr>
        <w:t>- Asociace svobodných odborů České republiky</w:t>
      </w:r>
    </w:p>
    <w:p w:rsidR="005F66EB" w:rsidRPr="005F66EB" w:rsidRDefault="005F66EB" w:rsidP="005F66EB">
      <w:pPr>
        <w:spacing w:after="0" w:line="360" w:lineRule="auto"/>
        <w:ind w:right="709"/>
        <w:jc w:val="center"/>
        <w:rPr>
          <w:rFonts w:ascii="Times New Roman" w:hAnsi="Times New Roman" w:cs="Times New Roman"/>
          <w:b/>
          <w:sz w:val="36"/>
          <w:szCs w:val="36"/>
        </w:rPr>
      </w:pPr>
    </w:p>
    <w:p w:rsidR="005F66EB" w:rsidRPr="005F66EB" w:rsidRDefault="005F66EB" w:rsidP="005F66EB">
      <w:pPr>
        <w:spacing w:after="0" w:line="240" w:lineRule="auto"/>
        <w:ind w:right="709"/>
        <w:jc w:val="center"/>
        <w:rPr>
          <w:rFonts w:ascii="Times New Roman" w:hAnsi="Times New Roman" w:cs="Times New Roman"/>
          <w:b/>
          <w:sz w:val="36"/>
          <w:szCs w:val="36"/>
        </w:rPr>
      </w:pPr>
    </w:p>
    <w:p w:rsidR="005F66EB" w:rsidRDefault="005F66EB" w:rsidP="005F66EB">
      <w:pPr>
        <w:pStyle w:val="Odstavecseseznamem"/>
        <w:spacing w:line="240" w:lineRule="auto"/>
        <w:ind w:left="1800"/>
        <w:jc w:val="center"/>
        <w:rPr>
          <w:rFonts w:ascii="Times New Roman" w:hAnsi="Times New Roman" w:cs="Times New Roman"/>
          <w:sz w:val="28"/>
          <w:szCs w:val="28"/>
        </w:rPr>
      </w:pPr>
    </w:p>
    <w:p w:rsidR="005F66EB" w:rsidRDefault="005F66EB" w:rsidP="005F66EB">
      <w:pPr>
        <w:pStyle w:val="Odstavecseseznamem"/>
        <w:spacing w:line="240" w:lineRule="auto"/>
        <w:ind w:left="1800"/>
        <w:jc w:val="center"/>
        <w:rPr>
          <w:rFonts w:ascii="Times New Roman" w:hAnsi="Times New Roman" w:cs="Times New Roman"/>
          <w:sz w:val="28"/>
          <w:szCs w:val="28"/>
        </w:rPr>
      </w:pPr>
    </w:p>
    <w:p w:rsidR="005F66EB" w:rsidRDefault="005F66EB" w:rsidP="005F66EB">
      <w:pPr>
        <w:pStyle w:val="Odstavecseseznamem"/>
        <w:spacing w:line="240" w:lineRule="auto"/>
        <w:ind w:left="1800"/>
        <w:jc w:val="center"/>
        <w:rPr>
          <w:rFonts w:ascii="Times New Roman" w:hAnsi="Times New Roman" w:cs="Times New Roman"/>
          <w:sz w:val="28"/>
          <w:szCs w:val="28"/>
        </w:rPr>
      </w:pPr>
    </w:p>
    <w:p w:rsidR="00B04F77" w:rsidRDefault="00B04F77" w:rsidP="005F66EB">
      <w:pPr>
        <w:pStyle w:val="Odstavecseseznamem"/>
        <w:spacing w:line="240" w:lineRule="auto"/>
        <w:ind w:left="1800"/>
        <w:jc w:val="center"/>
        <w:rPr>
          <w:rFonts w:ascii="Times New Roman" w:hAnsi="Times New Roman" w:cs="Times New Roman"/>
          <w:sz w:val="28"/>
          <w:szCs w:val="28"/>
        </w:rPr>
      </w:pPr>
    </w:p>
    <w:p w:rsidR="005F66EB" w:rsidRDefault="005F66EB" w:rsidP="005F66EB">
      <w:pPr>
        <w:pStyle w:val="Odstavecseseznamem"/>
        <w:spacing w:line="240" w:lineRule="auto"/>
        <w:ind w:left="0"/>
        <w:jc w:val="center"/>
        <w:rPr>
          <w:rFonts w:ascii="Times New Roman" w:hAnsi="Times New Roman" w:cs="Times New Roman"/>
          <w:b/>
          <w:sz w:val="32"/>
          <w:szCs w:val="32"/>
        </w:rPr>
      </w:pPr>
      <w:r>
        <w:rPr>
          <w:rFonts w:ascii="Times New Roman" w:hAnsi="Times New Roman" w:cs="Times New Roman"/>
          <w:b/>
          <w:sz w:val="32"/>
          <w:szCs w:val="32"/>
        </w:rPr>
        <w:t>O  B  S  A  H</w:t>
      </w:r>
    </w:p>
    <w:p w:rsidR="005F66EB" w:rsidRDefault="005F66EB" w:rsidP="005F66EB">
      <w:pPr>
        <w:pStyle w:val="Odstavecseseznamem"/>
        <w:spacing w:line="240" w:lineRule="auto"/>
        <w:ind w:left="0"/>
        <w:jc w:val="center"/>
        <w:rPr>
          <w:rFonts w:ascii="Times New Roman" w:hAnsi="Times New Roman" w:cs="Times New Roman"/>
          <w:b/>
          <w:sz w:val="32"/>
          <w:szCs w:val="32"/>
        </w:rPr>
      </w:pPr>
    </w:p>
    <w:p w:rsidR="005F66EB" w:rsidRDefault="005F66EB" w:rsidP="005F66EB">
      <w:pPr>
        <w:pStyle w:val="Odstavecseseznamem"/>
        <w:spacing w:line="240" w:lineRule="auto"/>
        <w:ind w:left="0"/>
        <w:jc w:val="center"/>
        <w:rPr>
          <w:rFonts w:ascii="Times New Roman" w:hAnsi="Times New Roman" w:cs="Times New Roman"/>
          <w:b/>
          <w:sz w:val="32"/>
          <w:szCs w:val="32"/>
        </w:rPr>
      </w:pPr>
    </w:p>
    <w:p w:rsidR="00B04F77" w:rsidRDefault="00B04F77" w:rsidP="005F66EB">
      <w:pPr>
        <w:pStyle w:val="Odstavecseseznamem"/>
        <w:spacing w:line="240" w:lineRule="auto"/>
        <w:ind w:left="0"/>
        <w:jc w:val="center"/>
        <w:rPr>
          <w:rFonts w:ascii="Times New Roman" w:hAnsi="Times New Roman" w:cs="Times New Roman"/>
          <w:b/>
          <w:sz w:val="32"/>
          <w:szCs w:val="32"/>
        </w:rPr>
      </w:pPr>
    </w:p>
    <w:p w:rsidR="005F66EB" w:rsidRDefault="005F66EB" w:rsidP="005F66EB">
      <w:pPr>
        <w:pStyle w:val="Odstavecseseznamem"/>
        <w:tabs>
          <w:tab w:val="left" w:pos="1134"/>
          <w:tab w:val="right" w:leader="dot" w:pos="7938"/>
        </w:tabs>
        <w:spacing w:after="0" w:line="240" w:lineRule="auto"/>
        <w:ind w:left="0"/>
        <w:jc w:val="center"/>
        <w:rPr>
          <w:rFonts w:ascii="Times New Roman" w:hAnsi="Times New Roman" w:cs="Times New Roman"/>
          <w:b/>
          <w:sz w:val="32"/>
          <w:szCs w:val="32"/>
        </w:rPr>
      </w:pPr>
    </w:p>
    <w:p w:rsidR="005F66EB" w:rsidRDefault="005F66EB"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28"/>
          <w:szCs w:val="28"/>
        </w:rPr>
        <w:t>Směrnice č. 1</w:t>
      </w:r>
      <w:r w:rsidR="00CE1B50">
        <w:rPr>
          <w:rFonts w:ascii="Times New Roman" w:hAnsi="Times New Roman" w:cs="Times New Roman"/>
          <w:b/>
          <w:sz w:val="28"/>
          <w:szCs w:val="28"/>
        </w:rPr>
        <w:t xml:space="preserve"> - pro hospodaření OSPZV-ASO ČR</w:t>
      </w:r>
    </w:p>
    <w:p w:rsidR="00CE1B50" w:rsidRDefault="00CE1B50" w:rsidP="00CD005D">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s prostředky OS</w:t>
      </w:r>
      <w:r>
        <w:rPr>
          <w:rFonts w:ascii="Times New Roman" w:hAnsi="Times New Roman" w:cs="Times New Roman"/>
          <w:b/>
          <w:sz w:val="28"/>
          <w:szCs w:val="28"/>
        </w:rPr>
        <w:tab/>
        <w:t xml:space="preserve"> str.  3</w:t>
      </w:r>
    </w:p>
    <w:p w:rsidR="00CD005D" w:rsidRDefault="00CD005D" w:rsidP="00CD005D">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Směrnice č. 2 - pro používání služebních vozidel</w:t>
      </w:r>
    </w:p>
    <w:p w:rsidR="00CD005D" w:rsidRDefault="00CD005D" w:rsidP="00B6052E">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pracovníky OSPZV-ASO ČR</w:t>
      </w:r>
      <w:r>
        <w:rPr>
          <w:rFonts w:ascii="Times New Roman" w:hAnsi="Times New Roman" w:cs="Times New Roman"/>
          <w:b/>
          <w:sz w:val="28"/>
          <w:szCs w:val="28"/>
        </w:rPr>
        <w:tab/>
        <w:t xml:space="preserve"> str. 16</w:t>
      </w:r>
    </w:p>
    <w:p w:rsidR="00CE1B50" w:rsidRDefault="00B6052E" w:rsidP="00B6052E">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Směrnice č. 3 - pro používání soukromých vozidel</w:t>
      </w:r>
    </w:p>
    <w:p w:rsidR="00B6052E" w:rsidRDefault="00B6052E" w:rsidP="00B6052E">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členů orgánů, oblastních pracovníků a pracovníků</w:t>
      </w:r>
    </w:p>
    <w:p w:rsidR="00B6052E" w:rsidRDefault="00B6052E" w:rsidP="00B6052E">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aparátu OSPZV-ASO ČR v souladu se zákonem</w:t>
      </w:r>
    </w:p>
    <w:p w:rsidR="00B6052E" w:rsidRDefault="00B6052E" w:rsidP="004C0BCB">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č. 262/2006 Sb., zákoník práce</w:t>
      </w:r>
      <w:r>
        <w:rPr>
          <w:rFonts w:ascii="Times New Roman" w:hAnsi="Times New Roman" w:cs="Times New Roman"/>
          <w:b/>
          <w:sz w:val="28"/>
          <w:szCs w:val="28"/>
        </w:rPr>
        <w:tab/>
        <w:t xml:space="preserve"> str. 20</w:t>
      </w:r>
    </w:p>
    <w:p w:rsidR="004C0BCB" w:rsidRDefault="004C0BCB" w:rsidP="004C0BC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Směrnice č. 4 - pro hospodaření s majetkem </w:t>
      </w:r>
    </w:p>
    <w:p w:rsidR="004C0BCB" w:rsidRDefault="004C0BCB" w:rsidP="004C0BC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OSPZV-ASO ČR a odborových organizací</w:t>
      </w:r>
    </w:p>
    <w:p w:rsidR="004C0BCB" w:rsidRDefault="004C0BCB" w:rsidP="004E1045">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OSPZV-ASO ČR</w:t>
      </w:r>
      <w:r>
        <w:rPr>
          <w:rFonts w:ascii="Times New Roman" w:hAnsi="Times New Roman" w:cs="Times New Roman"/>
          <w:b/>
          <w:sz w:val="28"/>
          <w:szCs w:val="28"/>
        </w:rPr>
        <w:tab/>
        <w:t xml:space="preserve"> str. 24</w:t>
      </w:r>
    </w:p>
    <w:p w:rsidR="004E1045" w:rsidRDefault="004E1045" w:rsidP="004E1045">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Směrnice č. 5 - pro čerpání prostředků </w:t>
      </w:r>
    </w:p>
    <w:p w:rsidR="00B879CB" w:rsidRDefault="00613BAA" w:rsidP="0056242D">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z rezervního fondu</w:t>
      </w:r>
      <w:r>
        <w:rPr>
          <w:rFonts w:ascii="Times New Roman" w:hAnsi="Times New Roman" w:cs="Times New Roman"/>
          <w:b/>
          <w:sz w:val="28"/>
          <w:szCs w:val="28"/>
        </w:rPr>
        <w:tab/>
        <w:t>str. 27</w:t>
      </w:r>
    </w:p>
    <w:p w:rsidR="0056242D" w:rsidRDefault="0056242D" w:rsidP="0056242D">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Směrnice č. 6 - pro volbu nových členů výkonného</w:t>
      </w:r>
    </w:p>
    <w:p w:rsidR="0056242D" w:rsidRDefault="0056242D" w:rsidP="006E407C">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výboru a kontrolní komise</w:t>
      </w:r>
      <w:r>
        <w:rPr>
          <w:rFonts w:ascii="Times New Roman" w:hAnsi="Times New Roman" w:cs="Times New Roman"/>
          <w:b/>
          <w:sz w:val="28"/>
          <w:szCs w:val="28"/>
        </w:rPr>
        <w:tab/>
        <w:t xml:space="preserve">str. </w:t>
      </w:r>
      <w:r w:rsidR="00613BAA">
        <w:rPr>
          <w:rFonts w:ascii="Times New Roman" w:hAnsi="Times New Roman" w:cs="Times New Roman"/>
          <w:b/>
          <w:sz w:val="28"/>
          <w:szCs w:val="28"/>
        </w:rPr>
        <w:t>30</w:t>
      </w:r>
    </w:p>
    <w:p w:rsidR="006E407C" w:rsidRDefault="006E407C" w:rsidP="006E407C">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Směrnice č. 7 - </w:t>
      </w:r>
      <w:r w:rsidR="00613BAA">
        <w:rPr>
          <w:rFonts w:ascii="Times New Roman" w:hAnsi="Times New Roman" w:cs="Times New Roman"/>
          <w:b/>
          <w:sz w:val="28"/>
          <w:szCs w:val="28"/>
        </w:rPr>
        <w:t>Archivní a skartační řád</w:t>
      </w:r>
      <w:r w:rsidR="00613BAA">
        <w:rPr>
          <w:rFonts w:ascii="Times New Roman" w:hAnsi="Times New Roman" w:cs="Times New Roman"/>
          <w:b/>
          <w:sz w:val="28"/>
          <w:szCs w:val="28"/>
        </w:rPr>
        <w:tab/>
        <w:t>str. 32</w:t>
      </w:r>
    </w:p>
    <w:p w:rsidR="006E407C" w:rsidRDefault="006E407C" w:rsidP="00B6226B">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 xml:space="preserve">Směrnice č. 8 - </w:t>
      </w:r>
      <w:r w:rsidR="00613BAA">
        <w:rPr>
          <w:rFonts w:ascii="Times New Roman" w:hAnsi="Times New Roman" w:cs="Times New Roman"/>
          <w:b/>
          <w:sz w:val="28"/>
          <w:szCs w:val="28"/>
        </w:rPr>
        <w:t>Organizační řád</w:t>
      </w:r>
      <w:r w:rsidR="00613BAA">
        <w:rPr>
          <w:rFonts w:ascii="Times New Roman" w:hAnsi="Times New Roman" w:cs="Times New Roman"/>
          <w:b/>
          <w:sz w:val="28"/>
          <w:szCs w:val="28"/>
        </w:rPr>
        <w:tab/>
        <w:t xml:space="preserve"> str. 35</w:t>
      </w:r>
      <w:r>
        <w:rPr>
          <w:rFonts w:ascii="Times New Roman" w:hAnsi="Times New Roman" w:cs="Times New Roman"/>
          <w:b/>
          <w:sz w:val="28"/>
          <w:szCs w:val="28"/>
        </w:rPr>
        <w:t xml:space="preserve"> </w:t>
      </w:r>
    </w:p>
    <w:p w:rsidR="00B6226B" w:rsidRDefault="007C6CC1" w:rsidP="00260A24">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S</w:t>
      </w:r>
      <w:r w:rsidR="00B6226B">
        <w:rPr>
          <w:rFonts w:ascii="Times New Roman" w:hAnsi="Times New Roman" w:cs="Times New Roman"/>
          <w:b/>
          <w:sz w:val="28"/>
          <w:szCs w:val="28"/>
        </w:rPr>
        <w:t xml:space="preserve">měrnice č. 9 - </w:t>
      </w:r>
      <w:r w:rsidR="00260A24">
        <w:rPr>
          <w:rFonts w:ascii="Times New Roman" w:hAnsi="Times New Roman" w:cs="Times New Roman"/>
          <w:b/>
          <w:sz w:val="28"/>
          <w:szCs w:val="28"/>
        </w:rPr>
        <w:t>Provádění inventarizace majetku,</w:t>
      </w:r>
    </w:p>
    <w:p w:rsidR="00260A24" w:rsidRDefault="00613BAA" w:rsidP="007C6CC1">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pohledávek a závazků</w:t>
      </w:r>
      <w:r>
        <w:rPr>
          <w:rFonts w:ascii="Times New Roman" w:hAnsi="Times New Roman" w:cs="Times New Roman"/>
          <w:b/>
          <w:sz w:val="28"/>
          <w:szCs w:val="28"/>
        </w:rPr>
        <w:tab/>
        <w:t>str. 39</w:t>
      </w:r>
    </w:p>
    <w:p w:rsidR="007C6CC1" w:rsidRDefault="007C6CC1" w:rsidP="007C6CC1">
      <w:pPr>
        <w:pStyle w:val="Odstavecseseznamem"/>
        <w:tabs>
          <w:tab w:val="left" w:pos="1134"/>
          <w:tab w:val="right" w:leader="dot" w:pos="7938"/>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
        <w:t>Směrnice č.</w:t>
      </w:r>
      <w:r w:rsidR="00613BAA">
        <w:rPr>
          <w:rFonts w:ascii="Times New Roman" w:hAnsi="Times New Roman" w:cs="Times New Roman"/>
          <w:b/>
          <w:sz w:val="28"/>
          <w:szCs w:val="28"/>
        </w:rPr>
        <w:t xml:space="preserve"> 10 - Řád právní pomoci</w:t>
      </w:r>
      <w:r w:rsidR="00613BAA">
        <w:rPr>
          <w:rFonts w:ascii="Times New Roman" w:hAnsi="Times New Roman" w:cs="Times New Roman"/>
          <w:b/>
          <w:sz w:val="28"/>
          <w:szCs w:val="28"/>
        </w:rPr>
        <w:tab/>
        <w:t xml:space="preserve"> str. 47</w:t>
      </w:r>
    </w:p>
    <w:p w:rsidR="004E1045" w:rsidRDefault="004E1045" w:rsidP="004E1045">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052E" w:rsidRDefault="00B6052E"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8"/>
          <w:szCs w:val="28"/>
        </w:rPr>
      </w:pPr>
    </w:p>
    <w:p w:rsidR="00CE1B50" w:rsidRPr="003C721B" w:rsidRDefault="00CE1B50" w:rsidP="00CE1B50">
      <w:pPr>
        <w:pStyle w:val="Nadpis1"/>
        <w:jc w:val="center"/>
        <w:rPr>
          <w:rFonts w:ascii="Times New Roman" w:hAnsi="Times New Roman"/>
          <w:sz w:val="36"/>
          <w:szCs w:val="36"/>
        </w:rPr>
      </w:pPr>
      <w:r w:rsidRPr="003C721B">
        <w:rPr>
          <w:rFonts w:ascii="Times New Roman" w:hAnsi="Times New Roman"/>
          <w:sz w:val="36"/>
          <w:szCs w:val="36"/>
        </w:rPr>
        <w:lastRenderedPageBreak/>
        <w:t>Směrnice č. 1/ 2016</w:t>
      </w:r>
    </w:p>
    <w:p w:rsidR="00CE1B50" w:rsidRPr="003C721B" w:rsidRDefault="00CE1B50" w:rsidP="00CE1B50">
      <w:pPr>
        <w:rPr>
          <w:rFonts w:ascii="Times New Roman" w:hAnsi="Times New Roman" w:cs="Times New Roman"/>
          <w:sz w:val="36"/>
          <w:szCs w:val="36"/>
          <w:lang w:eastAsia="cs-CZ"/>
        </w:rPr>
      </w:pPr>
    </w:p>
    <w:p w:rsidR="00CE1B50" w:rsidRPr="003C721B" w:rsidRDefault="00CE1B50" w:rsidP="00CE1B50">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pro hospodaření</w:t>
      </w:r>
    </w:p>
    <w:p w:rsidR="00CE1B50" w:rsidRPr="003C721B" w:rsidRDefault="00CE1B50" w:rsidP="00CE1B50">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Odborového svazu pracovníků zemědělství a výživy – Asociace svobodných odborů České republiky</w:t>
      </w:r>
    </w:p>
    <w:p w:rsidR="00CE1B50" w:rsidRPr="003C721B" w:rsidRDefault="00CE1B50" w:rsidP="00CE1B50">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s prostředky OS</w:t>
      </w:r>
    </w:p>
    <w:p w:rsidR="00CE1B50" w:rsidRPr="003C721B" w:rsidRDefault="00CE1B50" w:rsidP="00CE1B50">
      <w:pPr>
        <w:spacing w:line="240" w:lineRule="auto"/>
        <w:jc w:val="both"/>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Tyto směrnice jsou platné pro ústředí OS a jeho příslušné odborové orgány, oblastní pracoviště, základní nebo územní organizace.</w:t>
      </w:r>
    </w:p>
    <w:p w:rsidR="00CE1B50" w:rsidRPr="003C721B" w:rsidRDefault="00CE1B50" w:rsidP="00CE1B50">
      <w:pPr>
        <w:pStyle w:val="Nadpis2"/>
        <w:ind w:left="1416" w:firstLine="708"/>
        <w:rPr>
          <w:rFonts w:ascii="Times New Roman" w:hAnsi="Times New Roman"/>
          <w:sz w:val="24"/>
          <w:szCs w:val="24"/>
        </w:rPr>
      </w:pPr>
      <w:r w:rsidRPr="003C721B">
        <w:rPr>
          <w:rFonts w:ascii="Times New Roman" w:hAnsi="Times New Roman"/>
          <w:sz w:val="24"/>
          <w:szCs w:val="24"/>
        </w:rPr>
        <w:t>I. Zdroje finančních prostředků OS</w:t>
      </w:r>
    </w:p>
    <w:p w:rsidR="00CE1B50" w:rsidRPr="003C721B" w:rsidRDefault="00CE1B50" w:rsidP="00CE1B50">
      <w:pPr>
        <w:pStyle w:val="Nadpis2"/>
        <w:ind w:left="1416" w:firstLine="708"/>
        <w:rPr>
          <w:rFonts w:ascii="Times New Roman" w:hAnsi="Times New Roman"/>
          <w:sz w:val="24"/>
          <w:szCs w:val="24"/>
        </w:rPr>
      </w:pPr>
      <w:r w:rsidRPr="003C721B">
        <w:rPr>
          <w:rFonts w:ascii="Times New Roman" w:hAnsi="Times New Roman"/>
          <w:sz w:val="24"/>
          <w:szCs w:val="24"/>
        </w:rPr>
        <w:t>I.1 Zdroje finančních prostředků orgánů OS</w:t>
      </w: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Základním zdrojem pro financování činnosti svazových orgánů je 30% odvod z inkasa členských příspěvků rozdělených na 25% na činnost a 5% na financování oblastí a sekcí. Dle usnesení sjezdu OS ze dne  22.– 23.února 2013.</w:t>
      </w:r>
    </w:p>
    <w:p w:rsidR="00CE1B50" w:rsidRPr="003C721B" w:rsidRDefault="00CE1B50" w:rsidP="00CE1B50">
      <w:pPr>
        <w:ind w:left="360"/>
        <w:jc w:val="both"/>
        <w:rPr>
          <w:rFonts w:ascii="Times New Roman" w:hAnsi="Times New Roman" w:cs="Times New Roman"/>
          <w:sz w:val="24"/>
          <w:szCs w:val="24"/>
        </w:rPr>
      </w:pPr>
      <w:r w:rsidRPr="003C721B">
        <w:rPr>
          <w:rFonts w:ascii="Times New Roman" w:hAnsi="Times New Roman" w:cs="Times New Roman"/>
          <w:sz w:val="24"/>
          <w:szCs w:val="24"/>
        </w:rPr>
        <w:t>Dalšími zdroji jsou:</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úroky z prostředků uložených na termínovaných účtech a směnkách</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příspěvky jiných organizací na základě uzavřených dohod</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příjmy z hospodářské činnosti</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příjmy z cenných papírů</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 xml:space="preserve">příjmy z pronájmu movitého a nemovitého majetku </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ostatní příjmy – např. z prodeje ZP, hmotných a nehmotných investic</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 xml:space="preserve">V návrzích rozpočtů, předkládaných ke schválení </w:t>
      </w:r>
      <w:r w:rsidRPr="003C721B">
        <w:rPr>
          <w:rFonts w:ascii="Times New Roman" w:hAnsi="Times New Roman" w:cs="Times New Roman"/>
          <w:color w:val="000000"/>
          <w:sz w:val="24"/>
          <w:szCs w:val="24"/>
        </w:rPr>
        <w:t>výkonnému výboru OS,</w:t>
      </w:r>
      <w:r w:rsidRPr="003C721B">
        <w:rPr>
          <w:rFonts w:ascii="Times New Roman" w:hAnsi="Times New Roman" w:cs="Times New Roman"/>
          <w:sz w:val="24"/>
          <w:szCs w:val="24"/>
        </w:rPr>
        <w:t xml:space="preserve"> bude vždy vyjádřeno jejich finanční krytí. Veškeré návrhy, které se týkají hospodaření s finančními prostředky OS, nebo mají na hospodaření okamžitý či dodatečný dopad, musí předkladatel návrhu před předložením ke schválení orgánu OS , projednat s vedoucím oddělení ekonomiky, který odpovídá za hospodaření OS.</w:t>
      </w:r>
    </w:p>
    <w:p w:rsidR="00CE1B50" w:rsidRPr="003C721B" w:rsidRDefault="00CE1B50" w:rsidP="00CE1B50">
      <w:pPr>
        <w:ind w:firstLine="360"/>
        <w:jc w:val="both"/>
        <w:rPr>
          <w:rFonts w:ascii="Times New Roman" w:hAnsi="Times New Roman" w:cs="Times New Roman"/>
          <w:sz w:val="24"/>
          <w:szCs w:val="24"/>
        </w:rPr>
      </w:pPr>
    </w:p>
    <w:p w:rsidR="00CE1B50" w:rsidRPr="003C721B" w:rsidRDefault="00CE1B50" w:rsidP="00CE1B50">
      <w:pPr>
        <w:pStyle w:val="Nadpis3"/>
        <w:jc w:val="center"/>
        <w:rPr>
          <w:rFonts w:ascii="Times New Roman" w:hAnsi="Times New Roman"/>
          <w:sz w:val="24"/>
          <w:szCs w:val="24"/>
        </w:rPr>
      </w:pPr>
      <w:r w:rsidRPr="003C721B">
        <w:rPr>
          <w:rFonts w:ascii="Times New Roman" w:hAnsi="Times New Roman"/>
          <w:sz w:val="24"/>
          <w:szCs w:val="24"/>
        </w:rPr>
        <w:t>I.2 Zdroje finančních prostředků pro ZO nebo ÚO</w:t>
      </w: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Základním zdrojem pro financování činnosti ZO nebo ÚO je 70% z odvodu inkasa členských příspěvků.</w:t>
      </w: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Dalšími zdroji jsou:</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příspěvky jiných organizací na základě uzavřených dohod</w:t>
      </w:r>
    </w:p>
    <w:p w:rsidR="00CE1B50" w:rsidRPr="003C721B" w:rsidRDefault="00CE1B50" w:rsidP="00CE1B50">
      <w:pPr>
        <w:rPr>
          <w:rFonts w:ascii="Times New Roman" w:hAnsi="Times New Roman" w:cs="Times New Roman"/>
          <w:sz w:val="24"/>
          <w:szCs w:val="24"/>
        </w:rPr>
      </w:pPr>
    </w:p>
    <w:p w:rsidR="005B6CA9" w:rsidRDefault="005B6CA9" w:rsidP="00CE1B50">
      <w:pPr>
        <w:pStyle w:val="Nadpis2"/>
        <w:jc w:val="center"/>
        <w:rPr>
          <w:rFonts w:ascii="Times New Roman" w:hAnsi="Times New Roman"/>
          <w:sz w:val="24"/>
          <w:szCs w:val="24"/>
        </w:rPr>
      </w:pPr>
    </w:p>
    <w:p w:rsidR="00CE1B50" w:rsidRPr="003C721B" w:rsidRDefault="00CE1B50" w:rsidP="005B6CA9">
      <w:pPr>
        <w:pStyle w:val="Nadpis2"/>
        <w:jc w:val="center"/>
        <w:rPr>
          <w:rFonts w:ascii="Times New Roman" w:hAnsi="Times New Roman"/>
          <w:sz w:val="24"/>
          <w:szCs w:val="24"/>
        </w:rPr>
      </w:pPr>
      <w:r w:rsidRPr="003C721B">
        <w:rPr>
          <w:rFonts w:ascii="Times New Roman" w:hAnsi="Times New Roman"/>
          <w:sz w:val="24"/>
          <w:szCs w:val="24"/>
        </w:rPr>
        <w:t>II. Fondy odborového svazu</w:t>
      </w:r>
    </w:p>
    <w:p w:rsidR="005B6CA9" w:rsidRDefault="005B6CA9"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OS spravuje:</w:t>
      </w:r>
    </w:p>
    <w:p w:rsidR="00CE1B50" w:rsidRPr="003C721B" w:rsidRDefault="00CE1B50" w:rsidP="00CE1B50">
      <w:pPr>
        <w:jc w:val="both"/>
        <w:rPr>
          <w:rFonts w:ascii="Times New Roman" w:hAnsi="Times New Roman" w:cs="Times New Roman"/>
          <w:sz w:val="24"/>
          <w:szCs w:val="24"/>
          <w:u w:val="single"/>
        </w:rPr>
      </w:pPr>
      <w:r w:rsidRPr="003C721B">
        <w:rPr>
          <w:rFonts w:ascii="Times New Roman" w:hAnsi="Times New Roman" w:cs="Times New Roman"/>
          <w:sz w:val="24"/>
          <w:szCs w:val="24"/>
          <w:u w:val="single"/>
        </w:rPr>
        <w:t xml:space="preserve">Rezervní fond </w:t>
      </w:r>
    </w:p>
    <w:p w:rsidR="00CE1B50" w:rsidRPr="003C721B" w:rsidRDefault="00CE1B50" w:rsidP="00CE1B50">
      <w:pPr>
        <w:ind w:firstLine="708"/>
        <w:jc w:val="both"/>
        <w:rPr>
          <w:rFonts w:ascii="Times New Roman" w:hAnsi="Times New Roman" w:cs="Times New Roman"/>
          <w:color w:val="000000"/>
          <w:sz w:val="24"/>
          <w:szCs w:val="24"/>
        </w:rPr>
      </w:pPr>
      <w:r w:rsidRPr="003C721B">
        <w:rPr>
          <w:rFonts w:ascii="Times New Roman" w:hAnsi="Times New Roman" w:cs="Times New Roman"/>
          <w:sz w:val="24"/>
          <w:szCs w:val="24"/>
        </w:rPr>
        <w:t xml:space="preserve">Vyjadřuje krytí finančních a hmotných prostředků (kromě základních prostředků a předmětů postupné spotřeby), jimiž je orgán OS vybaven pro plnění svých úkolů. Tento fond se používá k vyrovnání schodkového rozpočtu a k úhradě výdajů sjezdů OS, konferencí a plnění podle Zásad pro čerpání finančních prostředků na sociální podpory z rezervního fondu. Tyto zásady jsou řešeny zvláštním statutem </w:t>
      </w:r>
      <w:r w:rsidRPr="003C721B">
        <w:rPr>
          <w:rFonts w:ascii="Times New Roman" w:hAnsi="Times New Roman" w:cs="Times New Roman"/>
          <w:color w:val="000000"/>
          <w:sz w:val="24"/>
          <w:szCs w:val="24"/>
        </w:rPr>
        <w:t>schváleným VV OS.</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pStyle w:val="Nadpis2"/>
        <w:jc w:val="center"/>
        <w:rPr>
          <w:rFonts w:ascii="Times New Roman" w:hAnsi="Times New Roman"/>
          <w:sz w:val="24"/>
          <w:szCs w:val="24"/>
        </w:rPr>
      </w:pPr>
      <w:r w:rsidRPr="003C721B">
        <w:rPr>
          <w:rFonts w:ascii="Times New Roman" w:hAnsi="Times New Roman"/>
          <w:sz w:val="24"/>
          <w:szCs w:val="24"/>
        </w:rPr>
        <w:t>III. Fond základních prostředků a investic dle účetní osnovy</w:t>
      </w:r>
    </w:p>
    <w:p w:rsidR="00CE1B50" w:rsidRPr="003C721B" w:rsidRDefault="00CE1B50" w:rsidP="00CE1B50">
      <w:pPr>
        <w:jc w:val="center"/>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Je zdrojem k základním prostředkům a investicím spravovaných OS. Tvorba a evidence tohoto fondu se řídí směrnicemi účtové osnovy v odborech dle rozpisu:</w:t>
      </w:r>
    </w:p>
    <w:p w:rsidR="00CE1B50" w:rsidRPr="003C721B" w:rsidRDefault="00CE1B50" w:rsidP="00CE1B50">
      <w:pPr>
        <w:jc w:val="both"/>
        <w:rPr>
          <w:rFonts w:ascii="Times New Roman" w:hAnsi="Times New Roman" w:cs="Times New Roman"/>
          <w:sz w:val="24"/>
          <w:szCs w:val="24"/>
        </w:rPr>
      </w:pPr>
    </w:p>
    <w:p w:rsidR="005B6CA9" w:rsidRDefault="00CE1B50" w:rsidP="005B6CA9">
      <w:pPr>
        <w:spacing w:line="240" w:lineRule="auto"/>
        <w:jc w:val="both"/>
        <w:rPr>
          <w:rFonts w:ascii="Times New Roman" w:hAnsi="Times New Roman" w:cs="Times New Roman"/>
          <w:sz w:val="24"/>
          <w:szCs w:val="24"/>
        </w:rPr>
      </w:pPr>
      <w:r w:rsidRPr="003C721B">
        <w:rPr>
          <w:rFonts w:ascii="Times New Roman" w:hAnsi="Times New Roman" w:cs="Times New Roman"/>
          <w:sz w:val="24"/>
          <w:szCs w:val="24"/>
        </w:rPr>
        <w:t>013 – Software</w:t>
      </w:r>
    </w:p>
    <w:p w:rsidR="00CE1B50" w:rsidRPr="003C721B" w:rsidRDefault="00CE1B50" w:rsidP="005B6CA9">
      <w:pPr>
        <w:spacing w:line="240" w:lineRule="auto"/>
        <w:jc w:val="both"/>
        <w:rPr>
          <w:rFonts w:ascii="Times New Roman" w:hAnsi="Times New Roman" w:cs="Times New Roman"/>
          <w:sz w:val="24"/>
          <w:szCs w:val="24"/>
        </w:rPr>
      </w:pPr>
      <w:r w:rsidRPr="003C721B">
        <w:rPr>
          <w:rFonts w:ascii="Times New Roman" w:hAnsi="Times New Roman" w:cs="Times New Roman"/>
          <w:sz w:val="24"/>
          <w:szCs w:val="24"/>
        </w:rPr>
        <w:t>021 – Budovy, haly a stavby</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022 – Stroje, přístroje a zařízení</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022 – Dopravní prostředky</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031 – Pozemky</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042 – Pořízení hmotného a nehmotného majetku</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052 – Zálohy na hmotný a nehmotný majetek</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063 – Ostatní investiční a cenné papíry a vklady</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069 – Ostatní finanční investice</w:t>
      </w:r>
    </w:p>
    <w:p w:rsidR="00CE1B50" w:rsidRPr="003C721B" w:rsidRDefault="00CE1B50" w:rsidP="00CE1B50">
      <w:pPr>
        <w:pStyle w:val="Nadpis2"/>
        <w:jc w:val="center"/>
        <w:rPr>
          <w:rFonts w:ascii="Times New Roman" w:hAnsi="Times New Roman"/>
          <w:sz w:val="24"/>
          <w:szCs w:val="24"/>
        </w:rPr>
      </w:pPr>
    </w:p>
    <w:p w:rsidR="00CE1B50" w:rsidRPr="003C721B" w:rsidRDefault="00CE1B50" w:rsidP="00CE1B50">
      <w:pPr>
        <w:pStyle w:val="Nadpis2"/>
        <w:jc w:val="center"/>
        <w:rPr>
          <w:rFonts w:ascii="Times New Roman" w:hAnsi="Times New Roman"/>
          <w:sz w:val="24"/>
          <w:szCs w:val="24"/>
        </w:rPr>
      </w:pPr>
      <w:r w:rsidRPr="003C721B">
        <w:rPr>
          <w:rFonts w:ascii="Times New Roman" w:hAnsi="Times New Roman"/>
          <w:sz w:val="24"/>
          <w:szCs w:val="24"/>
        </w:rPr>
        <w:t>IV. Sestavování a schvalování rozpočtů</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OS sestavuje, pro každý rok, rozpočet ústředí OS a souhrnný rozpočet, který zahrnuje i rozpočty na činnost jeho oblastních pracovišť, sekcí, ÚO a náklady na movitý a nemovitý majetek.</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Návrh rozpočtu projedná revizní komise, která k němu vypracuje stanovisko a předloží jej orgánu OS.</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lastRenderedPageBreak/>
        <w:t>Aby rozpočtová práce probíhaly plynule a rozpočet ústředí i oblastních pracovišť, sekcí a ÚO byl sestaven a projednán včas, probíhají rozpočtové práce dle těchto etap:</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stanovení rozpočtových ukazatelů oblastních pracovišť, sekcí a ÚO</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zpracování ročního plánu akcí oblastních pracovišť, sekcí a ÚO</w:t>
      </w:r>
    </w:p>
    <w:p w:rsidR="00CE1B50" w:rsidRPr="003C721B" w:rsidRDefault="00CE1B50" w:rsidP="00CC38B9">
      <w:pPr>
        <w:numPr>
          <w:ilvl w:val="0"/>
          <w:numId w:val="1"/>
        </w:numPr>
        <w:spacing w:after="0" w:line="240" w:lineRule="auto"/>
        <w:jc w:val="both"/>
        <w:rPr>
          <w:rFonts w:ascii="Times New Roman" w:hAnsi="Times New Roman" w:cs="Times New Roman"/>
          <w:color w:val="000000"/>
          <w:sz w:val="24"/>
          <w:szCs w:val="24"/>
        </w:rPr>
      </w:pPr>
      <w:r w:rsidRPr="003C721B">
        <w:rPr>
          <w:rFonts w:ascii="Times New Roman" w:hAnsi="Times New Roman" w:cs="Times New Roman"/>
          <w:sz w:val="24"/>
          <w:szCs w:val="24"/>
        </w:rPr>
        <w:t xml:space="preserve">projednání konečného návrhu rozpočtu ústředí a souhrnného rozpočtu, včetně napojených oblastních pracovišť, sekcí a územních organizací </w:t>
      </w:r>
      <w:r w:rsidRPr="003C721B">
        <w:rPr>
          <w:rFonts w:ascii="Times New Roman" w:hAnsi="Times New Roman" w:cs="Times New Roman"/>
          <w:color w:val="000000"/>
          <w:sz w:val="24"/>
          <w:szCs w:val="24"/>
        </w:rPr>
        <w:t>v VV OS</w:t>
      </w:r>
    </w:p>
    <w:p w:rsidR="00CE1B50" w:rsidRPr="003C721B" w:rsidRDefault="00CE1B50" w:rsidP="00CE1B50">
      <w:pPr>
        <w:jc w:val="both"/>
        <w:rPr>
          <w:rFonts w:ascii="Times New Roman" w:hAnsi="Times New Roman" w:cs="Times New Roman"/>
          <w:sz w:val="24"/>
          <w:szCs w:val="24"/>
        </w:rPr>
      </w:pPr>
    </w:p>
    <w:p w:rsidR="00CE1B50" w:rsidRPr="005B6CA9" w:rsidRDefault="00CE1B50" w:rsidP="005B6CA9">
      <w:pPr>
        <w:ind w:firstLine="360"/>
        <w:jc w:val="both"/>
        <w:rPr>
          <w:rFonts w:ascii="Times New Roman" w:hAnsi="Times New Roman" w:cs="Times New Roman"/>
          <w:color w:val="000000"/>
          <w:sz w:val="24"/>
          <w:szCs w:val="24"/>
        </w:rPr>
      </w:pPr>
      <w:r w:rsidRPr="003C721B">
        <w:rPr>
          <w:rFonts w:ascii="Times New Roman" w:hAnsi="Times New Roman" w:cs="Times New Roman"/>
          <w:sz w:val="24"/>
          <w:szCs w:val="24"/>
        </w:rPr>
        <w:t xml:space="preserve">Kontrola čerpání rozpočtu bude prováděna pololetně zvolenou </w:t>
      </w:r>
      <w:r w:rsidRPr="003C721B">
        <w:rPr>
          <w:rFonts w:ascii="Times New Roman" w:hAnsi="Times New Roman" w:cs="Times New Roman"/>
          <w:color w:val="000000"/>
          <w:sz w:val="24"/>
          <w:szCs w:val="24"/>
        </w:rPr>
        <w:t>kontrolní  komisí</w:t>
      </w:r>
      <w:r w:rsidRPr="003C721B">
        <w:rPr>
          <w:rFonts w:ascii="Times New Roman" w:hAnsi="Times New Roman" w:cs="Times New Roman"/>
          <w:sz w:val="24"/>
          <w:szCs w:val="24"/>
        </w:rPr>
        <w:t>. Zpráva o čerpání rozpočtu za pololetí bude předložena k projednání v </w:t>
      </w:r>
      <w:r w:rsidRPr="003C721B">
        <w:rPr>
          <w:rFonts w:ascii="Times New Roman" w:hAnsi="Times New Roman" w:cs="Times New Roman"/>
          <w:color w:val="000000"/>
          <w:sz w:val="24"/>
          <w:szCs w:val="24"/>
        </w:rPr>
        <w:t>P-VV OS.</w:t>
      </w:r>
      <w:r w:rsidRPr="003C721B">
        <w:rPr>
          <w:rFonts w:ascii="Times New Roman" w:hAnsi="Times New Roman" w:cs="Times New Roman"/>
          <w:sz w:val="24"/>
          <w:szCs w:val="24"/>
        </w:rPr>
        <w:t xml:space="preserve"> Roční zpráva o hospodaření bude předložena základním organizacím prostřednictvím </w:t>
      </w:r>
      <w:r w:rsidRPr="003C721B">
        <w:rPr>
          <w:rFonts w:ascii="Times New Roman" w:hAnsi="Times New Roman" w:cs="Times New Roman"/>
          <w:color w:val="000000"/>
          <w:sz w:val="24"/>
          <w:szCs w:val="24"/>
        </w:rPr>
        <w:t>VV OS a kontrolní komise.</w:t>
      </w: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Plán výběru členských příspěvků a odborové organizovanosti sestavují oblastní pracoviště a ústředí provádí jejich sumarizaci. Plnění plánu inkasa je hodnoceno společně s čerpáním rozpočtu.</w:t>
      </w: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 xml:space="preserve">S přihlédnutím k očekávaným ročním příjmům z inkasa členských příspěvků a ostatním zdrojům rozpočtu rozepíše oddělení ekonomiky pro schválení v předsednictvu, </w:t>
      </w:r>
      <w:r w:rsidRPr="003C721B">
        <w:rPr>
          <w:rFonts w:ascii="Times New Roman" w:hAnsi="Times New Roman" w:cs="Times New Roman"/>
          <w:color w:val="000000"/>
          <w:sz w:val="24"/>
          <w:szCs w:val="24"/>
        </w:rPr>
        <w:t>výkonnému výboru,</w:t>
      </w:r>
      <w:r w:rsidRPr="003C721B">
        <w:rPr>
          <w:rFonts w:ascii="Times New Roman" w:hAnsi="Times New Roman" w:cs="Times New Roman"/>
          <w:sz w:val="24"/>
          <w:szCs w:val="24"/>
        </w:rPr>
        <w:t xml:space="preserve"> oblastním pracovištím sekcím a územním organizacím tyto rozpočtové ukazatele:</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celkový objem prostředků, kterými bude dotován rozpočet oblastí ve výši 5% odvedených příspěvků poskytovaných čtvrtletně</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jednorázový příděl, kterým bude dotována činnost sekcí</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 xml:space="preserve">Rozpočty svěřené činnosti BOZP se sestavují samostatně. </w:t>
      </w:r>
    </w:p>
    <w:p w:rsidR="00CE1B50"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K překročení celkového rozpočtu OS je třeba souhlas orgánu, který rozpočet schválil, přičemž tento orgán současně potvrdí z jakých prostředků bude překročení rozpočtu kryto (</w:t>
      </w:r>
      <w:r w:rsidR="005B6CA9">
        <w:rPr>
          <w:rFonts w:ascii="Times New Roman" w:hAnsi="Times New Roman" w:cs="Times New Roman"/>
          <w:sz w:val="24"/>
          <w:szCs w:val="24"/>
        </w:rPr>
        <w:t>prostředky rezervního fondu OS),</w:t>
      </w:r>
    </w:p>
    <w:p w:rsidR="005B6CA9" w:rsidRPr="003C721B" w:rsidRDefault="005B6CA9" w:rsidP="00CE1B50">
      <w:pPr>
        <w:ind w:firstLine="360"/>
        <w:jc w:val="both"/>
        <w:rPr>
          <w:rFonts w:ascii="Times New Roman" w:hAnsi="Times New Roman" w:cs="Times New Roman"/>
          <w:sz w:val="24"/>
          <w:szCs w:val="24"/>
        </w:rPr>
      </w:pPr>
    </w:p>
    <w:p w:rsidR="00CE1B50" w:rsidRPr="003C721B" w:rsidRDefault="00CE1B50" w:rsidP="00CE1B50">
      <w:pPr>
        <w:pStyle w:val="Nadpis2"/>
        <w:jc w:val="center"/>
        <w:rPr>
          <w:rFonts w:ascii="Times New Roman" w:hAnsi="Times New Roman"/>
          <w:sz w:val="24"/>
          <w:szCs w:val="24"/>
        </w:rPr>
      </w:pPr>
      <w:r w:rsidRPr="003C721B">
        <w:rPr>
          <w:rFonts w:ascii="Times New Roman" w:hAnsi="Times New Roman"/>
          <w:sz w:val="24"/>
          <w:szCs w:val="24"/>
        </w:rPr>
        <w:t>V. Použití finančních prostředků</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Svazové orgány a příslušné organizace OS hradí při akcích, které svolávají na základě schváleného rozpočtu zejména:</w:t>
      </w:r>
    </w:p>
    <w:p w:rsidR="00CE1B50" w:rsidRPr="005B6CA9" w:rsidRDefault="00CE1B50" w:rsidP="00CC38B9">
      <w:pPr>
        <w:numPr>
          <w:ilvl w:val="0"/>
          <w:numId w:val="2"/>
        </w:numPr>
        <w:spacing w:after="0" w:line="240" w:lineRule="auto"/>
        <w:jc w:val="both"/>
        <w:rPr>
          <w:rFonts w:ascii="Times New Roman" w:hAnsi="Times New Roman" w:cs="Times New Roman"/>
          <w:b/>
          <w:sz w:val="24"/>
          <w:szCs w:val="24"/>
        </w:rPr>
      </w:pPr>
      <w:r w:rsidRPr="003C721B">
        <w:rPr>
          <w:rFonts w:ascii="Times New Roman" w:hAnsi="Times New Roman" w:cs="Times New Roman"/>
          <w:b/>
          <w:sz w:val="24"/>
          <w:szCs w:val="24"/>
        </w:rPr>
        <w:t>Občerstvení</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Při akcích lze poskytnout občerstvení dle délky a trvání jednotlivých akcí ve výši:</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 xml:space="preserve">5 -12 </w:t>
      </w:r>
      <w:r w:rsidRPr="003C721B">
        <w:rPr>
          <w:rFonts w:ascii="Times New Roman" w:hAnsi="Times New Roman" w:cs="Times New Roman"/>
          <w:sz w:val="24"/>
          <w:szCs w:val="24"/>
        </w:rPr>
        <w:tab/>
        <w:t xml:space="preserve">hodin </w:t>
      </w:r>
      <w:r w:rsidRPr="003C721B">
        <w:rPr>
          <w:rFonts w:ascii="Times New Roman" w:hAnsi="Times New Roman" w:cs="Times New Roman"/>
          <w:sz w:val="24"/>
          <w:szCs w:val="24"/>
        </w:rPr>
        <w:tab/>
        <w:t xml:space="preserve">      66  až  79 - Kč</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12-18</w:t>
      </w:r>
      <w:r w:rsidRPr="003C721B">
        <w:rPr>
          <w:rFonts w:ascii="Times New Roman" w:hAnsi="Times New Roman" w:cs="Times New Roman"/>
          <w:sz w:val="24"/>
          <w:szCs w:val="24"/>
        </w:rPr>
        <w:tab/>
        <w:t>hodin</w:t>
      </w:r>
      <w:r w:rsidRPr="003C721B">
        <w:rPr>
          <w:rFonts w:ascii="Times New Roman" w:hAnsi="Times New Roman" w:cs="Times New Roman"/>
          <w:sz w:val="24"/>
          <w:szCs w:val="24"/>
        </w:rPr>
        <w:tab/>
        <w:t xml:space="preserve">    100  až 121 - Kč</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18 a více hodin   157 až 188- Kč</w:t>
      </w:r>
    </w:p>
    <w:p w:rsidR="00CE1B50" w:rsidRPr="003C721B" w:rsidRDefault="00CE1B50" w:rsidP="00CE1B50">
      <w:pPr>
        <w:ind w:left="360"/>
        <w:jc w:val="both"/>
        <w:rPr>
          <w:rFonts w:ascii="Times New Roman" w:hAnsi="Times New Roman" w:cs="Times New Roman"/>
          <w:b/>
          <w:sz w:val="24"/>
          <w:szCs w:val="24"/>
        </w:rPr>
      </w:pPr>
    </w:p>
    <w:p w:rsidR="00CE1B50" w:rsidRPr="005B6CA9" w:rsidRDefault="00CE1B50" w:rsidP="00CC38B9">
      <w:pPr>
        <w:numPr>
          <w:ilvl w:val="0"/>
          <w:numId w:val="2"/>
        </w:numPr>
        <w:spacing w:after="0" w:line="240" w:lineRule="auto"/>
        <w:jc w:val="both"/>
        <w:rPr>
          <w:rFonts w:ascii="Times New Roman" w:hAnsi="Times New Roman" w:cs="Times New Roman"/>
          <w:b/>
          <w:sz w:val="24"/>
          <w:szCs w:val="24"/>
        </w:rPr>
      </w:pPr>
      <w:r w:rsidRPr="003C721B">
        <w:rPr>
          <w:rFonts w:ascii="Times New Roman" w:hAnsi="Times New Roman" w:cs="Times New Roman"/>
          <w:b/>
          <w:sz w:val="24"/>
          <w:szCs w:val="24"/>
        </w:rPr>
        <w:t>Stravování</w:t>
      </w: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 xml:space="preserve">Při konání akcí, které zasahují do doby podávání některých hlavních jídel, zabezpečuje orgán OS stravování účastníků. Výši výdajů určí v návaznosti na délku trvání </w:t>
      </w:r>
      <w:r w:rsidR="005B6CA9">
        <w:rPr>
          <w:rFonts w:ascii="Times New Roman" w:hAnsi="Times New Roman" w:cs="Times New Roman"/>
          <w:sz w:val="24"/>
          <w:szCs w:val="24"/>
        </w:rPr>
        <w:t xml:space="preserve">jednotlivých </w:t>
      </w:r>
      <w:r w:rsidRPr="003C721B">
        <w:rPr>
          <w:rFonts w:ascii="Times New Roman" w:hAnsi="Times New Roman" w:cs="Times New Roman"/>
          <w:sz w:val="24"/>
          <w:szCs w:val="24"/>
        </w:rPr>
        <w:lastRenderedPageBreak/>
        <w:t>akcí. Pro výši výdajů na jednoho účastníka se vychází v jednotlivých kategoriích stravování z těchto limitů:</w:t>
      </w:r>
    </w:p>
    <w:tbl>
      <w:tblPr>
        <w:tblW w:w="0" w:type="auto"/>
        <w:tblInd w:w="53" w:type="dxa"/>
        <w:tblLayout w:type="fixed"/>
        <w:tblCellMar>
          <w:left w:w="70" w:type="dxa"/>
          <w:right w:w="70" w:type="dxa"/>
        </w:tblCellMar>
        <w:tblLook w:val="0000" w:firstRow="0" w:lastRow="0" w:firstColumn="0" w:lastColumn="0" w:noHBand="0" w:noVBand="0"/>
      </w:tblPr>
      <w:tblGrid>
        <w:gridCol w:w="2880"/>
        <w:gridCol w:w="1420"/>
        <w:gridCol w:w="1083"/>
        <w:gridCol w:w="1017"/>
        <w:gridCol w:w="820"/>
        <w:gridCol w:w="920"/>
      </w:tblGrid>
      <w:tr w:rsidR="00CE1B50" w:rsidRPr="003C721B" w:rsidTr="004E1045">
        <w:trPr>
          <w:cantSplit/>
          <w:trHeight w:val="360"/>
        </w:trPr>
        <w:tc>
          <w:tcPr>
            <w:tcW w:w="2880" w:type="dxa"/>
            <w:vMerge w:val="restart"/>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Druh stravování</w:t>
            </w:r>
          </w:p>
        </w:tc>
        <w:tc>
          <w:tcPr>
            <w:tcW w:w="1420" w:type="dxa"/>
            <w:vMerge w:val="restart"/>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celodenní</w:t>
            </w:r>
          </w:p>
        </w:tc>
        <w:tc>
          <w:tcPr>
            <w:tcW w:w="3840" w:type="dxa"/>
            <w:gridSpan w:val="4"/>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z toho</w:t>
            </w:r>
          </w:p>
        </w:tc>
      </w:tr>
      <w:tr w:rsidR="00CE1B50" w:rsidRPr="003C721B" w:rsidTr="004E1045">
        <w:trPr>
          <w:cantSplit/>
          <w:trHeight w:val="300"/>
        </w:trPr>
        <w:tc>
          <w:tcPr>
            <w:tcW w:w="2880" w:type="dxa"/>
            <w:vMerge/>
            <w:vAlign w:val="center"/>
          </w:tcPr>
          <w:p w:rsidR="00CE1B50" w:rsidRPr="003C721B" w:rsidRDefault="00CE1B50" w:rsidP="004E1045">
            <w:pPr>
              <w:rPr>
                <w:rFonts w:ascii="Times New Roman" w:hAnsi="Times New Roman" w:cs="Times New Roman"/>
                <w:sz w:val="24"/>
                <w:szCs w:val="24"/>
              </w:rPr>
            </w:pPr>
          </w:p>
        </w:tc>
        <w:tc>
          <w:tcPr>
            <w:tcW w:w="1420" w:type="dxa"/>
            <w:vMerge/>
            <w:vAlign w:val="center"/>
          </w:tcPr>
          <w:p w:rsidR="00CE1B50" w:rsidRPr="003C721B" w:rsidRDefault="00CE1B50" w:rsidP="004E1045">
            <w:pPr>
              <w:rPr>
                <w:rFonts w:ascii="Times New Roman" w:hAnsi="Times New Roman" w:cs="Times New Roman"/>
                <w:sz w:val="24"/>
                <w:szCs w:val="24"/>
              </w:rPr>
            </w:pPr>
          </w:p>
        </w:tc>
        <w:tc>
          <w:tcPr>
            <w:tcW w:w="1083"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 xml:space="preserve">snídaně </w:t>
            </w:r>
          </w:p>
        </w:tc>
        <w:tc>
          <w:tcPr>
            <w:tcW w:w="1017"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svačiny</w:t>
            </w:r>
          </w:p>
        </w:tc>
        <w:tc>
          <w:tcPr>
            <w:tcW w:w="8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oběd</w:t>
            </w:r>
          </w:p>
        </w:tc>
        <w:tc>
          <w:tcPr>
            <w:tcW w:w="9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večeře</w:t>
            </w:r>
          </w:p>
        </w:tc>
      </w:tr>
      <w:tr w:rsidR="00CE1B50" w:rsidRPr="003C721B" w:rsidTr="004E1045">
        <w:trPr>
          <w:cantSplit/>
          <w:trHeight w:val="360"/>
        </w:trPr>
        <w:tc>
          <w:tcPr>
            <w:tcW w:w="2880" w:type="dxa"/>
            <w:vMerge w:val="restart"/>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A) maloobchodní ceny</w:t>
            </w:r>
          </w:p>
        </w:tc>
        <w:tc>
          <w:tcPr>
            <w:tcW w:w="14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500,-</w:t>
            </w:r>
          </w:p>
        </w:tc>
        <w:tc>
          <w:tcPr>
            <w:tcW w:w="1083" w:type="dxa"/>
            <w:vAlign w:val="bottom"/>
          </w:tcPr>
          <w:p w:rsidR="00CE1B50" w:rsidRPr="003C721B" w:rsidRDefault="00CE1B50" w:rsidP="004E1045">
            <w:pPr>
              <w:rPr>
                <w:rFonts w:ascii="Times New Roman" w:hAnsi="Times New Roman" w:cs="Times New Roman"/>
                <w:sz w:val="24"/>
                <w:szCs w:val="24"/>
              </w:rPr>
            </w:pPr>
          </w:p>
        </w:tc>
        <w:tc>
          <w:tcPr>
            <w:tcW w:w="1017" w:type="dxa"/>
            <w:vAlign w:val="bottom"/>
          </w:tcPr>
          <w:p w:rsidR="00CE1B50" w:rsidRPr="003C721B" w:rsidRDefault="00CE1B50" w:rsidP="004E1045">
            <w:pPr>
              <w:rPr>
                <w:rFonts w:ascii="Times New Roman" w:hAnsi="Times New Roman" w:cs="Times New Roman"/>
                <w:sz w:val="24"/>
                <w:szCs w:val="24"/>
              </w:rPr>
            </w:pPr>
          </w:p>
        </w:tc>
        <w:tc>
          <w:tcPr>
            <w:tcW w:w="820" w:type="dxa"/>
            <w:vAlign w:val="bottom"/>
          </w:tcPr>
          <w:p w:rsidR="00CE1B50" w:rsidRPr="003C721B" w:rsidRDefault="00CE1B50" w:rsidP="004E1045">
            <w:pPr>
              <w:rPr>
                <w:rFonts w:ascii="Times New Roman" w:hAnsi="Times New Roman" w:cs="Times New Roman"/>
                <w:sz w:val="24"/>
                <w:szCs w:val="24"/>
              </w:rPr>
            </w:pPr>
          </w:p>
        </w:tc>
        <w:tc>
          <w:tcPr>
            <w:tcW w:w="920" w:type="dxa"/>
            <w:vAlign w:val="bottom"/>
          </w:tcPr>
          <w:p w:rsidR="00CE1B50" w:rsidRPr="003C721B" w:rsidRDefault="00CE1B50" w:rsidP="004E1045">
            <w:pPr>
              <w:rPr>
                <w:rFonts w:ascii="Times New Roman" w:hAnsi="Times New Roman" w:cs="Times New Roman"/>
                <w:sz w:val="24"/>
                <w:szCs w:val="24"/>
              </w:rPr>
            </w:pPr>
          </w:p>
        </w:tc>
      </w:tr>
      <w:tr w:rsidR="00CE1B50" w:rsidRPr="003C721B" w:rsidTr="004E1045">
        <w:trPr>
          <w:cantSplit/>
          <w:trHeight w:val="360"/>
        </w:trPr>
        <w:tc>
          <w:tcPr>
            <w:tcW w:w="2880" w:type="dxa"/>
            <w:vMerge/>
            <w:vAlign w:val="center"/>
          </w:tcPr>
          <w:p w:rsidR="00CE1B50" w:rsidRPr="003C721B" w:rsidRDefault="00CE1B50" w:rsidP="004E1045">
            <w:pPr>
              <w:rPr>
                <w:rFonts w:ascii="Times New Roman" w:hAnsi="Times New Roman" w:cs="Times New Roman"/>
                <w:sz w:val="24"/>
                <w:szCs w:val="24"/>
              </w:rPr>
            </w:pPr>
          </w:p>
        </w:tc>
        <w:tc>
          <w:tcPr>
            <w:tcW w:w="1420" w:type="dxa"/>
            <w:vAlign w:val="bottom"/>
          </w:tcPr>
          <w:p w:rsidR="00CE1B50" w:rsidRPr="003C721B" w:rsidRDefault="00CE1B50" w:rsidP="004E1045">
            <w:pPr>
              <w:jc w:val="center"/>
              <w:rPr>
                <w:rFonts w:ascii="Times New Roman" w:hAnsi="Times New Roman" w:cs="Times New Roman"/>
                <w:sz w:val="24"/>
                <w:szCs w:val="24"/>
              </w:rPr>
            </w:pPr>
          </w:p>
        </w:tc>
        <w:tc>
          <w:tcPr>
            <w:tcW w:w="1083"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90,-</w:t>
            </w:r>
          </w:p>
        </w:tc>
        <w:tc>
          <w:tcPr>
            <w:tcW w:w="1017"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90,-</w:t>
            </w:r>
          </w:p>
        </w:tc>
        <w:tc>
          <w:tcPr>
            <w:tcW w:w="8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160,-</w:t>
            </w:r>
          </w:p>
        </w:tc>
        <w:tc>
          <w:tcPr>
            <w:tcW w:w="9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160,-</w:t>
            </w:r>
          </w:p>
        </w:tc>
      </w:tr>
      <w:tr w:rsidR="00CE1B50" w:rsidRPr="003C721B" w:rsidTr="004E1045">
        <w:trPr>
          <w:cantSplit/>
          <w:trHeight w:val="360"/>
        </w:trPr>
        <w:tc>
          <w:tcPr>
            <w:tcW w:w="2880" w:type="dxa"/>
            <w:vMerge w:val="restart"/>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B) restaurační zařízení</w:t>
            </w:r>
          </w:p>
        </w:tc>
        <w:tc>
          <w:tcPr>
            <w:tcW w:w="14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900,-</w:t>
            </w:r>
          </w:p>
        </w:tc>
        <w:tc>
          <w:tcPr>
            <w:tcW w:w="1083" w:type="dxa"/>
            <w:vAlign w:val="bottom"/>
          </w:tcPr>
          <w:p w:rsidR="00CE1B50" w:rsidRPr="003C721B" w:rsidRDefault="00CE1B50" w:rsidP="004E1045">
            <w:pPr>
              <w:jc w:val="center"/>
              <w:rPr>
                <w:rFonts w:ascii="Times New Roman" w:hAnsi="Times New Roman" w:cs="Times New Roman"/>
                <w:sz w:val="24"/>
                <w:szCs w:val="24"/>
              </w:rPr>
            </w:pPr>
          </w:p>
        </w:tc>
        <w:tc>
          <w:tcPr>
            <w:tcW w:w="1017" w:type="dxa"/>
            <w:vAlign w:val="bottom"/>
          </w:tcPr>
          <w:p w:rsidR="00CE1B50" w:rsidRPr="003C721B" w:rsidRDefault="00CE1B50" w:rsidP="004E1045">
            <w:pPr>
              <w:jc w:val="center"/>
              <w:rPr>
                <w:rFonts w:ascii="Times New Roman" w:hAnsi="Times New Roman" w:cs="Times New Roman"/>
                <w:sz w:val="24"/>
                <w:szCs w:val="24"/>
              </w:rPr>
            </w:pPr>
          </w:p>
        </w:tc>
        <w:tc>
          <w:tcPr>
            <w:tcW w:w="820" w:type="dxa"/>
            <w:vAlign w:val="bottom"/>
          </w:tcPr>
          <w:p w:rsidR="00CE1B50" w:rsidRPr="003C721B" w:rsidRDefault="00CE1B50" w:rsidP="004E1045">
            <w:pPr>
              <w:jc w:val="center"/>
              <w:rPr>
                <w:rFonts w:ascii="Times New Roman" w:hAnsi="Times New Roman" w:cs="Times New Roman"/>
                <w:sz w:val="24"/>
                <w:szCs w:val="24"/>
              </w:rPr>
            </w:pPr>
          </w:p>
        </w:tc>
        <w:tc>
          <w:tcPr>
            <w:tcW w:w="920" w:type="dxa"/>
            <w:vAlign w:val="bottom"/>
          </w:tcPr>
          <w:p w:rsidR="00CE1B50" w:rsidRPr="003C721B" w:rsidRDefault="00CE1B50" w:rsidP="004E1045">
            <w:pPr>
              <w:jc w:val="center"/>
              <w:rPr>
                <w:rFonts w:ascii="Times New Roman" w:hAnsi="Times New Roman" w:cs="Times New Roman"/>
                <w:sz w:val="24"/>
                <w:szCs w:val="24"/>
              </w:rPr>
            </w:pPr>
          </w:p>
        </w:tc>
      </w:tr>
      <w:tr w:rsidR="00CE1B50" w:rsidRPr="003C721B" w:rsidTr="004E1045">
        <w:trPr>
          <w:cantSplit/>
          <w:trHeight w:val="360"/>
        </w:trPr>
        <w:tc>
          <w:tcPr>
            <w:tcW w:w="2880" w:type="dxa"/>
            <w:vMerge/>
            <w:vAlign w:val="center"/>
          </w:tcPr>
          <w:p w:rsidR="00CE1B50" w:rsidRPr="003C721B" w:rsidRDefault="00CE1B50" w:rsidP="004E1045">
            <w:pPr>
              <w:rPr>
                <w:rFonts w:ascii="Times New Roman" w:hAnsi="Times New Roman" w:cs="Times New Roman"/>
                <w:sz w:val="24"/>
                <w:szCs w:val="24"/>
              </w:rPr>
            </w:pPr>
          </w:p>
        </w:tc>
        <w:tc>
          <w:tcPr>
            <w:tcW w:w="1420" w:type="dxa"/>
            <w:vAlign w:val="bottom"/>
          </w:tcPr>
          <w:p w:rsidR="00CE1B50" w:rsidRPr="003C721B" w:rsidRDefault="00CE1B50" w:rsidP="004E1045">
            <w:pPr>
              <w:jc w:val="center"/>
              <w:rPr>
                <w:rFonts w:ascii="Times New Roman" w:hAnsi="Times New Roman" w:cs="Times New Roman"/>
                <w:sz w:val="24"/>
                <w:szCs w:val="24"/>
              </w:rPr>
            </w:pPr>
          </w:p>
        </w:tc>
        <w:tc>
          <w:tcPr>
            <w:tcW w:w="1083"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150,-</w:t>
            </w:r>
          </w:p>
        </w:tc>
        <w:tc>
          <w:tcPr>
            <w:tcW w:w="1017"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150,-</w:t>
            </w:r>
          </w:p>
        </w:tc>
        <w:tc>
          <w:tcPr>
            <w:tcW w:w="8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300,-</w:t>
            </w:r>
          </w:p>
        </w:tc>
        <w:tc>
          <w:tcPr>
            <w:tcW w:w="920" w:type="dxa"/>
            <w:vAlign w:val="bottom"/>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300,-</w:t>
            </w:r>
          </w:p>
        </w:tc>
      </w:tr>
    </w:tbl>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V průběhu stravování lze podat občerstvení dle bodu 1). Při několikadenním stravování se limit stanoví součtem dílčích limitů dle výše uvedené tabulky.</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Pořádající orgán OS může rozhodnout, že místo zabezpečení hromadného stravování mohou být částky dle bodu 1) vyplaceny účastníkům akce v hotovosti. Tyto peněžité náhrady se neposkytují pracovníkům aparátu OS, pokud se akce koná v místě jejich trvalého bydliště.</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Podle sazby A se postupuje i u akcí konaných v rekreačních zařízeních, závodních jídelnách apod., které účtují zvlášť stravování v maloobchodních cenách potravin a zvlášť režijní přirážku, o niž se celkový výdaj za stravování zvýší.</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Při akcích orgánů OS (vyjma mezinárodních styků a fondu předsedy, místopředsedy a tajemníka) nelze hradit alkoholické nápoje. K hlavnímu jídlu ale je možno v rámci stanovených limitů podat 1 pivo.</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 xml:space="preserve">Limity nákladů na stravování při konferencích a sjezdu OS stanoví příslušný </w:t>
      </w:r>
      <w:r w:rsidRPr="003C721B">
        <w:rPr>
          <w:rFonts w:ascii="Times New Roman" w:hAnsi="Times New Roman" w:cs="Times New Roman"/>
          <w:color w:val="000000"/>
          <w:sz w:val="24"/>
          <w:szCs w:val="24"/>
        </w:rPr>
        <w:t>VV OS</w:t>
      </w:r>
      <w:r w:rsidRPr="003C721B">
        <w:rPr>
          <w:rFonts w:ascii="Times New Roman" w:hAnsi="Times New Roman" w:cs="Times New Roman"/>
          <w:sz w:val="24"/>
          <w:szCs w:val="24"/>
        </w:rPr>
        <w:t xml:space="preserve"> nebo příslušný orgán OS (pokud není možno využít výše uvedené limity).</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3. Pohoštění</w:t>
      </w:r>
    </w:p>
    <w:p w:rsidR="00CE1B50"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Při mimořádných akcích, o kterých rozhodne předsednictvo OS nebo příslušný orgán OS, bude, místo občerstvení a stravování dle bodů 1) a 2), poskytnuto pohoštění a to do výše celodenního stravování dle platných limitů v bodech 1) a 2).</w:t>
      </w:r>
    </w:p>
    <w:p w:rsidR="005B6CA9" w:rsidRPr="003C721B" w:rsidRDefault="005B6CA9" w:rsidP="00CE1B50">
      <w:pPr>
        <w:ind w:firstLine="708"/>
        <w:jc w:val="both"/>
        <w:rPr>
          <w:rFonts w:ascii="Times New Roman" w:hAnsi="Times New Roman" w:cs="Times New Roman"/>
          <w:sz w:val="24"/>
          <w:szCs w:val="24"/>
        </w:rPr>
      </w:pPr>
    </w:p>
    <w:p w:rsidR="00CE1B50" w:rsidRPr="003C721B" w:rsidRDefault="00CE1B50" w:rsidP="00CE1B50">
      <w:pPr>
        <w:pStyle w:val="Nadpis3"/>
        <w:jc w:val="both"/>
        <w:rPr>
          <w:rFonts w:ascii="Times New Roman" w:hAnsi="Times New Roman"/>
          <w:sz w:val="24"/>
          <w:szCs w:val="24"/>
        </w:rPr>
      </w:pPr>
      <w:r w:rsidRPr="003C721B">
        <w:rPr>
          <w:rFonts w:ascii="Times New Roman" w:hAnsi="Times New Roman"/>
          <w:sz w:val="24"/>
          <w:szCs w:val="24"/>
        </w:rPr>
        <w:t>4. Jízdné, ubytování, ušlá mzda a ostatní výdaje</w:t>
      </w:r>
    </w:p>
    <w:p w:rsidR="00CE1B50" w:rsidRPr="003C721B" w:rsidRDefault="00CE1B50" w:rsidP="00CE1B50">
      <w:pPr>
        <w:jc w:val="both"/>
        <w:rPr>
          <w:rFonts w:ascii="Times New Roman" w:hAnsi="Times New Roman" w:cs="Times New Roman"/>
          <w:sz w:val="24"/>
          <w:szCs w:val="24"/>
        </w:rPr>
      </w:pPr>
    </w:p>
    <w:p w:rsidR="00CE1B50" w:rsidRPr="003C721B" w:rsidRDefault="00CE1B50" w:rsidP="00CC38B9">
      <w:pPr>
        <w:numPr>
          <w:ilvl w:val="0"/>
          <w:numId w:val="3"/>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Pozvaným účastníkům akce vyplatí pořádající orgán OS náhradu jízdních výdajů a nocležného (pokud není zajištěno ubytování bezplatné) dle zákona 262/2006 Sb., zákoník práce.</w:t>
      </w:r>
    </w:p>
    <w:p w:rsidR="00CE1B50" w:rsidRPr="003C721B" w:rsidRDefault="00CE1B50" w:rsidP="00CC38B9">
      <w:pPr>
        <w:numPr>
          <w:ilvl w:val="0"/>
          <w:numId w:val="3"/>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Náhrada ušlé mzdy účastníkovi akce se řídí zákonem č.262/2006 Sb.,zákoník práce a dokládá se potvrzením o účasti (refundačním listem).</w:t>
      </w:r>
    </w:p>
    <w:p w:rsidR="00CE1B50" w:rsidRPr="005B6CA9" w:rsidRDefault="00CE1B50" w:rsidP="00CC38B9">
      <w:pPr>
        <w:numPr>
          <w:ilvl w:val="0"/>
          <w:numId w:val="3"/>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Výdaje na pronájem sálu, výzdobu, ozvučení, stenozáznam atd. se hradí na základě faktury nebo v hotovosti.</w:t>
      </w:r>
    </w:p>
    <w:p w:rsidR="00CE1B50" w:rsidRPr="003C721B" w:rsidRDefault="00CE1B50" w:rsidP="00CE1B50">
      <w:pPr>
        <w:pStyle w:val="Nadpis3"/>
        <w:jc w:val="both"/>
        <w:rPr>
          <w:rFonts w:ascii="Times New Roman" w:hAnsi="Times New Roman"/>
          <w:sz w:val="24"/>
          <w:szCs w:val="24"/>
        </w:rPr>
      </w:pPr>
      <w:r w:rsidRPr="003C721B">
        <w:rPr>
          <w:rFonts w:ascii="Times New Roman" w:hAnsi="Times New Roman"/>
          <w:sz w:val="24"/>
          <w:szCs w:val="24"/>
        </w:rPr>
        <w:t>5. Příležitostné pohoštění a dary</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Vedoucí funkcionáři mohou poskytnout příležitostné pohoštění a dary významným osobám až do výše ročních limitů schválených orgánem OS a příslušnými orgány. Tyto limity činí:</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pro předsedu</w:t>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t>7500,- Kč</w:t>
      </w:r>
    </w:p>
    <w:p w:rsidR="00CE1B50" w:rsidRPr="003C721B" w:rsidRDefault="00CE1B50" w:rsidP="005B6CA9">
      <w:pPr>
        <w:jc w:val="both"/>
        <w:rPr>
          <w:rFonts w:ascii="Times New Roman" w:hAnsi="Times New Roman" w:cs="Times New Roman"/>
          <w:sz w:val="24"/>
          <w:szCs w:val="24"/>
        </w:rPr>
      </w:pPr>
      <w:r w:rsidRPr="003C721B">
        <w:rPr>
          <w:rFonts w:ascii="Times New Roman" w:hAnsi="Times New Roman" w:cs="Times New Roman"/>
          <w:sz w:val="24"/>
          <w:szCs w:val="24"/>
        </w:rPr>
        <w:t>- pro místopředsedu a tajemníka</w:t>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t>6000,- Kč</w:t>
      </w:r>
      <w:r w:rsidRPr="003C721B">
        <w:rPr>
          <w:rFonts w:ascii="Times New Roman" w:hAnsi="Times New Roman" w:cs="Times New Roman"/>
          <w:sz w:val="24"/>
          <w:szCs w:val="24"/>
        </w:rPr>
        <w:tab/>
      </w:r>
    </w:p>
    <w:p w:rsidR="005B6CA9"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Podle potřeby mohou tito funkcionáři a pracovníci rozhodnout, aby v jejich zastoupení poskytl pohoštění nebo dar jiný, jimi ustanovený pracovník. Finanční prostředky pro tyto účely jsou, ve schválené výši, zajišťovány v rozpočtu OS. Dary a pozornosti poskytované z tohoto limitu , které je vhodné poskytnout významné osobě, při životním jubileu a podobných příležitostech, mohou činit maximálně 750,- Kč. Na dokladu o zakoupení se vždy uvede jméno a funkce osoby, které byl dar předán a při jaké příležitosti.</w:t>
      </w:r>
    </w:p>
    <w:p w:rsidR="005B6CA9" w:rsidRPr="003C721B" w:rsidRDefault="005B6CA9" w:rsidP="005B6CA9">
      <w:pPr>
        <w:ind w:firstLine="708"/>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6. Delegování funkcionářů a pracovníků</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Funkcionářům a pracovníkům OS, při jejich cestách do územních orgánů OS, na různá zasedání, konzultace atd., se hradí cestovní výlohy podle obecně platných předpisů o cestovních náhradách. Zúčtování se provádí na jednotném delegačním listě, evidovaném orgánem OS (viz. Směrnice č. 2 o používání služebních vozidel a č. 3 o používání soukromých vozidel).</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7. Publikace – časopisy</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Z prostředků OS je možno nakupovat knihy, publikace, časopisy, příručky atd., které jsou potřebné pro běžnou a každodenní práci. Odběr denního tisku nemůže nahrazovat osobní potřebu funkcionářů a pracovníků OS.</w:t>
      </w:r>
    </w:p>
    <w:p w:rsidR="00CE1B50" w:rsidRPr="003C721B" w:rsidRDefault="00CE1B50" w:rsidP="00CE1B50">
      <w:pPr>
        <w:pStyle w:val="Nadpis3"/>
        <w:jc w:val="both"/>
        <w:rPr>
          <w:rFonts w:ascii="Times New Roman" w:hAnsi="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8. Při úmrtí funkcionáře nebo pracovníka OS</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V takovém případě je možno koupit kytici nebo věnec v ceně do 3000,-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9. Mezinárodní styk</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Mezinárodní styky OS zabezpečuje, prostřednictvím centrály OS, podle plánu mezinárodních styků.</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Současně mezinárodní styky zabezpečuje příslušný orgán OS reprezentovaný jeho předsedou.</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Na tyto styky se sestavuje rozpočet, který je součástí rozpočtů OS a příslušných orgánů OS a ostatních organizací OS, ze kterého je zřejmé, které výdaje budou hrazeny a jak.</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Zahraniční hosté se, pro účely finančního zabezpečení jejich pobytu v ČR, rozdělují takto:</w:t>
      </w:r>
    </w:p>
    <w:p w:rsidR="00CE1B50" w:rsidRPr="003C721B" w:rsidRDefault="00CE1B50" w:rsidP="00CC38B9">
      <w:pPr>
        <w:numPr>
          <w:ilvl w:val="0"/>
          <w:numId w:val="4"/>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Předsedové, místopředsedové a tajemníci mezinárodních organizací a odborových ústředen, předsedové, generální tajemníci a tajemníci ústředních výborů odborových svazů.</w:t>
      </w:r>
    </w:p>
    <w:p w:rsidR="00CE1B50" w:rsidRPr="003C721B" w:rsidRDefault="00CE1B50" w:rsidP="00CC38B9">
      <w:pPr>
        <w:numPr>
          <w:ilvl w:val="0"/>
          <w:numId w:val="4"/>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Ostatní odboroví funkcionáři a pracovníci orgánů odborových svazů a zařízení.</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Stravování je během celé akce zabezpečováno, dle schváleného předběžného rozpočtu, příslušným orgánem OS, za maximálního dodržování hospodárnosti při využívání finančních prostředků, s přihlédnutím na dané možnosti.</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360"/>
        <w:jc w:val="both"/>
        <w:rPr>
          <w:rFonts w:ascii="Times New Roman" w:hAnsi="Times New Roman" w:cs="Times New Roman"/>
          <w:sz w:val="24"/>
          <w:szCs w:val="24"/>
        </w:rPr>
      </w:pPr>
      <w:r w:rsidRPr="003C721B">
        <w:rPr>
          <w:rFonts w:ascii="Times New Roman" w:hAnsi="Times New Roman" w:cs="Times New Roman"/>
          <w:sz w:val="24"/>
          <w:szCs w:val="24"/>
        </w:rPr>
        <w:t>Při příletu a odletu delegace se na letišti poskytne pohoštění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r>
      <w:r w:rsidRPr="003C721B">
        <w:rPr>
          <w:rFonts w:ascii="Times New Roman" w:hAnsi="Times New Roman" w:cs="Times New Roman"/>
          <w:sz w:val="24"/>
          <w:szCs w:val="24"/>
        </w:rPr>
        <w:tab/>
        <w:t>350,- Kč</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B)</w:t>
      </w:r>
      <w:r w:rsidRPr="003C721B">
        <w:rPr>
          <w:rFonts w:ascii="Times New Roman" w:hAnsi="Times New Roman" w:cs="Times New Roman"/>
          <w:sz w:val="24"/>
          <w:szCs w:val="24"/>
        </w:rPr>
        <w:tab/>
      </w:r>
      <w:r w:rsidRPr="003C721B">
        <w:rPr>
          <w:rFonts w:ascii="Times New Roman" w:hAnsi="Times New Roman" w:cs="Times New Roman"/>
          <w:sz w:val="24"/>
          <w:szCs w:val="24"/>
        </w:rPr>
        <w:tab/>
        <w:t>300,-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Zahraničním delegátům je možno poskytnout pohoštění ještě na pokoji a to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r>
      <w:r w:rsidRPr="003C721B">
        <w:rPr>
          <w:rFonts w:ascii="Times New Roman" w:hAnsi="Times New Roman" w:cs="Times New Roman"/>
          <w:sz w:val="24"/>
          <w:szCs w:val="24"/>
        </w:rPr>
        <w:tab/>
        <w:t>350,- Kč</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B)</w:t>
      </w:r>
      <w:r w:rsidRPr="003C721B">
        <w:rPr>
          <w:rFonts w:ascii="Times New Roman" w:hAnsi="Times New Roman" w:cs="Times New Roman"/>
          <w:sz w:val="24"/>
          <w:szCs w:val="24"/>
        </w:rPr>
        <w:tab/>
      </w:r>
      <w:r w:rsidRPr="003C721B">
        <w:rPr>
          <w:rFonts w:ascii="Times New Roman" w:hAnsi="Times New Roman" w:cs="Times New Roman"/>
          <w:sz w:val="24"/>
          <w:szCs w:val="24"/>
        </w:rPr>
        <w:tab/>
        <w:t>300,-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Zahraničním delegátům je možno vyplatit kapesné o to ve výši:</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r>
      <w:r w:rsidRPr="003C721B">
        <w:rPr>
          <w:rFonts w:ascii="Times New Roman" w:hAnsi="Times New Roman" w:cs="Times New Roman"/>
          <w:sz w:val="24"/>
          <w:szCs w:val="24"/>
        </w:rPr>
        <w:tab/>
        <w:t>600,- Kč na osobu a den</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xml:space="preserve">- u kategorie B) </w:t>
      </w:r>
      <w:r w:rsidRPr="003C721B">
        <w:rPr>
          <w:rFonts w:ascii="Times New Roman" w:hAnsi="Times New Roman" w:cs="Times New Roman"/>
          <w:sz w:val="24"/>
          <w:szCs w:val="24"/>
        </w:rPr>
        <w:tab/>
      </w:r>
      <w:r w:rsidRPr="003C721B">
        <w:rPr>
          <w:rFonts w:ascii="Times New Roman" w:hAnsi="Times New Roman" w:cs="Times New Roman"/>
          <w:sz w:val="24"/>
          <w:szCs w:val="24"/>
        </w:rPr>
        <w:tab/>
        <w:t>500,- Kč na osobu a den</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Dále je možno věnovat delegátům věcný upomínkový předmět o to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t xml:space="preserve">         1900,- Kč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B)</w:t>
      </w:r>
      <w:r w:rsidRPr="003C721B">
        <w:rPr>
          <w:rFonts w:ascii="Times New Roman" w:hAnsi="Times New Roman" w:cs="Times New Roman"/>
          <w:sz w:val="24"/>
          <w:szCs w:val="24"/>
        </w:rPr>
        <w:tab/>
        <w:t xml:space="preserve">         1800,-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Kapesné ani věcné upomínkové dary nelze poskytnout účastníkům průjezdních turistických zájezdů.</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ab/>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Výdaje na ubytování, dopravné, jízdné, kulturní program, drobné služby atd. se hradí ve skutečné výši, na základě dokladu a v souladu s rozpočtem akce. Pokud nebylo možno získat doklad, vyhotoví doprovod delegace soupis podle druhu a částek. Denní částka nesmí překročit 360,- Kč za celou delegaci.</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Nadváhu zavazadel nad 20 kg je možné hradit pouze v případech do 10 kg nadváhy. Nad tuto hranici si úhradu zabezpečí delegát sám. Plná nadváha se hradí pouze za delegáty, kteří s sebou vezou schválenou hmotnou pomoc.</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Tlumočníkovi a dalším externím pracovníkům přísluší odměna dle platných předpisů.</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Vyslané delegace OS do zahraničí – předání věcných darů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t xml:space="preserve">          1500,- Kč</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xml:space="preserve">- u kategorie B) </w:t>
      </w:r>
      <w:r w:rsidRPr="003C721B">
        <w:rPr>
          <w:rFonts w:ascii="Times New Roman" w:hAnsi="Times New Roman" w:cs="Times New Roman"/>
          <w:sz w:val="24"/>
          <w:szCs w:val="24"/>
        </w:rPr>
        <w:tab/>
        <w:t xml:space="preserve">          1300,-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Při návštěvě více orgánů OS nebo závodů lze hodnotu věcných darů zvýšit o částky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A)</w:t>
      </w:r>
      <w:r w:rsidRPr="003C721B">
        <w:rPr>
          <w:rFonts w:ascii="Times New Roman" w:hAnsi="Times New Roman" w:cs="Times New Roman"/>
          <w:sz w:val="24"/>
          <w:szCs w:val="24"/>
        </w:rPr>
        <w:tab/>
      </w:r>
      <w:r w:rsidRPr="003C721B">
        <w:rPr>
          <w:rFonts w:ascii="Times New Roman" w:hAnsi="Times New Roman" w:cs="Times New Roman"/>
          <w:sz w:val="24"/>
          <w:szCs w:val="24"/>
        </w:rPr>
        <w:tab/>
        <w:t>800,- Kč</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u kategorie B)</w:t>
      </w:r>
      <w:r w:rsidRPr="003C721B">
        <w:rPr>
          <w:rFonts w:ascii="Times New Roman" w:hAnsi="Times New Roman" w:cs="Times New Roman"/>
          <w:sz w:val="24"/>
          <w:szCs w:val="24"/>
        </w:rPr>
        <w:tab/>
      </w:r>
      <w:r w:rsidRPr="003C721B">
        <w:rPr>
          <w:rFonts w:ascii="Times New Roman" w:hAnsi="Times New Roman" w:cs="Times New Roman"/>
          <w:sz w:val="24"/>
          <w:szCs w:val="24"/>
        </w:rPr>
        <w:tab/>
        <w:t>500,-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Delegaci OS, která se v zahraničí účastní sjezdu zahraničních odborových ústředen, delegaci k významným oslavám atd. se navíc stanoví limit pro kolektivní dar, podle povahy důležitosti a složení delegace do výše:</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xml:space="preserve">   </w:t>
      </w:r>
      <w:r w:rsidRPr="003C721B">
        <w:rPr>
          <w:rFonts w:ascii="Times New Roman" w:hAnsi="Times New Roman" w:cs="Times New Roman"/>
          <w:sz w:val="24"/>
          <w:szCs w:val="24"/>
        </w:rPr>
        <w:tab/>
      </w:r>
      <w:r w:rsidRPr="003C721B">
        <w:rPr>
          <w:rFonts w:ascii="Times New Roman" w:hAnsi="Times New Roman" w:cs="Times New Roman"/>
          <w:sz w:val="24"/>
          <w:szCs w:val="24"/>
        </w:rPr>
        <w:tab/>
        <w:t xml:space="preserve">                  1000,- Kč</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Náhrady cestovních výdajů při cestách funkcionářů a pracovníků OS se řídí zákonem č. 262/2006 Sb., zákoník práce. Nepoužitá záloha se vrací útvaru OS nebo příslušnému orgánu OS, bez poskytnutí protihodnoty.</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pStyle w:val="Nadpis3"/>
        <w:jc w:val="both"/>
        <w:rPr>
          <w:rFonts w:ascii="Times New Roman" w:hAnsi="Times New Roman"/>
          <w:sz w:val="24"/>
          <w:szCs w:val="24"/>
        </w:rPr>
      </w:pPr>
      <w:r w:rsidRPr="003C721B">
        <w:rPr>
          <w:rFonts w:ascii="Times New Roman" w:hAnsi="Times New Roman"/>
          <w:sz w:val="24"/>
          <w:szCs w:val="24"/>
        </w:rPr>
        <w:t>10. Ostatní výdaje na činnost OS</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ind w:left="360" w:firstLine="360"/>
        <w:jc w:val="both"/>
        <w:rPr>
          <w:rFonts w:ascii="Times New Roman" w:hAnsi="Times New Roman" w:cs="Times New Roman"/>
          <w:sz w:val="24"/>
          <w:szCs w:val="24"/>
        </w:rPr>
      </w:pPr>
      <w:r w:rsidRPr="003C721B">
        <w:rPr>
          <w:rFonts w:ascii="Times New Roman" w:hAnsi="Times New Roman" w:cs="Times New Roman"/>
          <w:sz w:val="24"/>
          <w:szCs w:val="24"/>
        </w:rPr>
        <w:t>Součástí výdajů OS jsou dále:</w:t>
      </w:r>
    </w:p>
    <w:p w:rsidR="00CE1B50" w:rsidRPr="003C721B" w:rsidRDefault="00CE1B50" w:rsidP="00CC38B9">
      <w:pPr>
        <w:numPr>
          <w:ilvl w:val="0"/>
          <w:numId w:val="1"/>
        </w:numPr>
        <w:tabs>
          <w:tab w:val="clear" w:pos="720"/>
          <w:tab w:val="num" w:pos="1080"/>
        </w:tabs>
        <w:spacing w:after="0" w:line="240" w:lineRule="auto"/>
        <w:ind w:left="1080"/>
        <w:jc w:val="both"/>
        <w:rPr>
          <w:rFonts w:ascii="Times New Roman" w:hAnsi="Times New Roman" w:cs="Times New Roman"/>
          <w:sz w:val="24"/>
          <w:szCs w:val="24"/>
        </w:rPr>
      </w:pPr>
      <w:r w:rsidRPr="003C721B">
        <w:rPr>
          <w:rFonts w:ascii="Times New Roman" w:hAnsi="Times New Roman" w:cs="Times New Roman"/>
          <w:sz w:val="24"/>
          <w:szCs w:val="24"/>
        </w:rPr>
        <w:t>mzdy funkcionářů a pracovníků a náhrady mezd v souladu s platnými mzdovými předpisy a schválenou systemizací.</w:t>
      </w:r>
    </w:p>
    <w:p w:rsidR="00CE1B50" w:rsidRPr="003C721B" w:rsidRDefault="00CE1B50" w:rsidP="00CC38B9">
      <w:pPr>
        <w:numPr>
          <w:ilvl w:val="0"/>
          <w:numId w:val="1"/>
        </w:numPr>
        <w:tabs>
          <w:tab w:val="clear" w:pos="720"/>
          <w:tab w:val="num" w:pos="1080"/>
        </w:tabs>
        <w:spacing w:after="0" w:line="240" w:lineRule="auto"/>
        <w:ind w:left="1080"/>
        <w:jc w:val="both"/>
        <w:rPr>
          <w:rFonts w:ascii="Times New Roman" w:hAnsi="Times New Roman" w:cs="Times New Roman"/>
          <w:sz w:val="24"/>
          <w:szCs w:val="24"/>
        </w:rPr>
      </w:pPr>
      <w:r w:rsidRPr="003C721B">
        <w:rPr>
          <w:rFonts w:ascii="Times New Roman" w:hAnsi="Times New Roman" w:cs="Times New Roman"/>
          <w:sz w:val="24"/>
          <w:szCs w:val="24"/>
        </w:rPr>
        <w:t xml:space="preserve">hospodářsko-správní výdaje, tj. výdaje spojené s řízením a správou OS. Mezi tyto patří výdaje na: </w:t>
      </w:r>
      <w:r w:rsidRPr="003C721B">
        <w:rPr>
          <w:rFonts w:ascii="Times New Roman" w:hAnsi="Times New Roman" w:cs="Times New Roman"/>
          <w:sz w:val="24"/>
          <w:szCs w:val="24"/>
        </w:rPr>
        <w:tab/>
      </w:r>
      <w:r w:rsidRPr="003C721B">
        <w:rPr>
          <w:rFonts w:ascii="Times New Roman" w:hAnsi="Times New Roman" w:cs="Times New Roman"/>
          <w:sz w:val="24"/>
          <w:szCs w:val="24"/>
        </w:rPr>
        <w:tab/>
      </w:r>
    </w:p>
    <w:p w:rsidR="00CE1B50" w:rsidRPr="003C721B" w:rsidRDefault="00CE1B50" w:rsidP="00CE1B50">
      <w:pPr>
        <w:ind w:left="2484" w:firstLine="708"/>
        <w:jc w:val="both"/>
        <w:rPr>
          <w:rFonts w:ascii="Times New Roman" w:hAnsi="Times New Roman" w:cs="Times New Roman"/>
          <w:sz w:val="24"/>
          <w:szCs w:val="24"/>
        </w:rPr>
      </w:pPr>
      <w:r w:rsidRPr="003C721B">
        <w:rPr>
          <w:rFonts w:ascii="Times New Roman" w:hAnsi="Times New Roman" w:cs="Times New Roman"/>
          <w:sz w:val="24"/>
          <w:szCs w:val="24"/>
        </w:rPr>
        <w:t>a) kancelářské potřeby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b) nájemné, služby, energie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c) náklady na spoje, telekomunikační služby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d) ostatní služby (tisk, kopírování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e) opravy, udržování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f) materiál, čistící potřeby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g) pojistné, poplatky, daně atd.</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h) nákup vybavení do výše 1% rozpočtových nákladů</w:t>
      </w:r>
    </w:p>
    <w:p w:rsidR="00CE1B50" w:rsidRPr="003C721B" w:rsidRDefault="00CE1B50" w:rsidP="00CE1B50">
      <w:pPr>
        <w:ind w:left="3192"/>
        <w:jc w:val="both"/>
        <w:rPr>
          <w:rFonts w:ascii="Times New Roman" w:hAnsi="Times New Roman" w:cs="Times New Roman"/>
          <w:sz w:val="24"/>
          <w:szCs w:val="24"/>
        </w:rPr>
      </w:pPr>
      <w:r w:rsidRPr="003C721B">
        <w:rPr>
          <w:rFonts w:ascii="Times New Roman" w:hAnsi="Times New Roman" w:cs="Times New Roman"/>
          <w:sz w:val="24"/>
          <w:szCs w:val="24"/>
        </w:rPr>
        <w:t>i) náklady na výpočetní techniku</w:t>
      </w:r>
    </w:p>
    <w:p w:rsidR="00CE1B50" w:rsidRPr="003C721B" w:rsidRDefault="00CE1B50" w:rsidP="005B6CA9">
      <w:pPr>
        <w:ind w:left="3192"/>
        <w:jc w:val="both"/>
        <w:rPr>
          <w:rFonts w:ascii="Times New Roman" w:hAnsi="Times New Roman" w:cs="Times New Roman"/>
          <w:sz w:val="24"/>
          <w:szCs w:val="24"/>
        </w:rPr>
      </w:pPr>
      <w:r w:rsidRPr="003C721B">
        <w:rPr>
          <w:rFonts w:ascii="Times New Roman" w:hAnsi="Times New Roman" w:cs="Times New Roman"/>
          <w:sz w:val="24"/>
          <w:szCs w:val="24"/>
        </w:rPr>
        <w:t>j) další výdaje nutné pro činnost OS</w:t>
      </w:r>
    </w:p>
    <w:p w:rsidR="005B6CA9"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příspěvky odborovým centrálám.</w:t>
      </w:r>
    </w:p>
    <w:p w:rsidR="00CE1B50" w:rsidRPr="003C721B" w:rsidRDefault="00CE1B50" w:rsidP="00CC38B9">
      <w:pPr>
        <w:numPr>
          <w:ilvl w:val="0"/>
          <w:numId w:val="1"/>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11. Společné akce</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OS, příslušné orgány OS, ZO nebo ÚO mohou poskytnout finanční příspěvek orgánu nebo organizaci na kulturně výchovné, sportovní a jiné akce, je-li jejich spolupořadatelem a vyhlašovatelem.</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Tyto akce se konají na základě rozhodnutí užšího vedení orgánu OS, v souladu s finančními možnostmi ročního rozpočtu OS a příslušných odborových organizací, na podkladě dohod uzavřených s jinými organizacemi. Příspěvek bude poskytnut pouze za předpokladu, že se ostatní zúčastněné orgány nebo organizace na těchto akcích rovněž finančně podílejí.</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Při poskytnutí příspěvku bude přihlíženo k účelnosti a hospodárnosti jeho využití.</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V dohodách o poskytnutí příspěvku bude konkrétně stanovena účast OS a ostatních spolupořadatelů, způsob zúčtování nákladů a bude v ní sjednána i eventuální záloha na akci.</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Kromě společně organizovaných akcí může OS, při některých mimořádných kulturních, sportovních a jiných akcích, předat věcnou cenu OS. O její hodnotě rozhodne vedoucí funkcionář OS nebo příslušného orgánu OS.</w:t>
      </w:r>
    </w:p>
    <w:p w:rsidR="00CE1B50" w:rsidRPr="003C721B" w:rsidRDefault="00CE1B50" w:rsidP="00CE1B50">
      <w:pPr>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12. Dotace základním nebo územním organizacím</w:t>
      </w:r>
    </w:p>
    <w:p w:rsidR="00CE1B50"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Dotace ZO nebo ÚO budou poskytovány z prostředků běžného rozpočtu pouze pokud to finanční situace OS umožní a pokud situace organizace neumožňuje finančně zabezpečit její činnost. Žádost o tuto dotaci bude předložena na schváleném tiskopise (viz. Příloha č. 3 ).</w:t>
      </w:r>
    </w:p>
    <w:p w:rsidR="005B6CA9" w:rsidRPr="003C721B" w:rsidRDefault="005B6CA9" w:rsidP="00CE1B50">
      <w:pPr>
        <w:ind w:firstLine="708"/>
        <w:jc w:val="both"/>
        <w:rPr>
          <w:rFonts w:ascii="Times New Roman" w:hAnsi="Times New Roman" w:cs="Times New Roman"/>
          <w:sz w:val="24"/>
          <w:szCs w:val="24"/>
        </w:rPr>
      </w:pPr>
    </w:p>
    <w:p w:rsidR="00CE1B50" w:rsidRPr="003C721B" w:rsidRDefault="00CE1B50" w:rsidP="005B6CA9">
      <w:pPr>
        <w:pStyle w:val="Nadpis3"/>
        <w:jc w:val="both"/>
        <w:rPr>
          <w:rFonts w:ascii="Times New Roman" w:hAnsi="Times New Roman"/>
          <w:sz w:val="24"/>
          <w:szCs w:val="24"/>
        </w:rPr>
      </w:pPr>
      <w:r w:rsidRPr="003C721B">
        <w:rPr>
          <w:rFonts w:ascii="Times New Roman" w:hAnsi="Times New Roman"/>
          <w:sz w:val="24"/>
          <w:szCs w:val="24"/>
        </w:rPr>
        <w:t xml:space="preserve">13. Pravomoci vedoucích funkcionářů a pracovníků OS při rozhodování o hospodaření s finančními prostředky OS </w:t>
      </w:r>
    </w:p>
    <w:p w:rsidR="00CE1B50" w:rsidRPr="003C721B" w:rsidRDefault="00CE1B50" w:rsidP="005B6CA9">
      <w:pPr>
        <w:ind w:firstLine="708"/>
        <w:jc w:val="both"/>
        <w:rPr>
          <w:rFonts w:ascii="Times New Roman" w:hAnsi="Times New Roman" w:cs="Times New Roman"/>
          <w:sz w:val="24"/>
          <w:szCs w:val="24"/>
        </w:rPr>
      </w:pPr>
      <w:r w:rsidRPr="003C721B">
        <w:rPr>
          <w:rFonts w:ascii="Times New Roman" w:hAnsi="Times New Roman" w:cs="Times New Roman"/>
          <w:sz w:val="24"/>
          <w:szCs w:val="24"/>
        </w:rPr>
        <w:t>Základní pravomoc v otázkách hospodaření OS přísluší volenému orgánu OS.</w:t>
      </w:r>
    </w:p>
    <w:p w:rsidR="00CE1B50" w:rsidRPr="003C721B" w:rsidRDefault="00CE1B50" w:rsidP="00B9376B">
      <w:pPr>
        <w:ind w:firstLine="708"/>
        <w:jc w:val="both"/>
        <w:rPr>
          <w:rFonts w:ascii="Times New Roman" w:hAnsi="Times New Roman" w:cs="Times New Roman"/>
          <w:sz w:val="24"/>
          <w:szCs w:val="24"/>
        </w:rPr>
      </w:pPr>
      <w:r w:rsidRPr="003C721B">
        <w:rPr>
          <w:rFonts w:ascii="Times New Roman" w:hAnsi="Times New Roman" w:cs="Times New Roman"/>
          <w:sz w:val="24"/>
          <w:szCs w:val="24"/>
        </w:rPr>
        <w:t>Pro operativní zabezpečení činnosti orgánu OS se zmocňují vedoucí funkcionáři nebo pracovníci k některým dispozicím s finančními prostředky a majetkem OS. Tyto pravomoci jsou uvedeny v příloze č. 1</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O dotacích z rez</w:t>
      </w:r>
      <w:r w:rsidR="00B9376B">
        <w:rPr>
          <w:rFonts w:ascii="Times New Roman" w:hAnsi="Times New Roman" w:cs="Times New Roman"/>
          <w:sz w:val="24"/>
          <w:szCs w:val="24"/>
        </w:rPr>
        <w:t>ervního fondu rozhoduje výkonný</w:t>
      </w:r>
      <w:r w:rsidRPr="003C721B">
        <w:rPr>
          <w:rFonts w:ascii="Times New Roman" w:hAnsi="Times New Roman" w:cs="Times New Roman"/>
          <w:sz w:val="24"/>
          <w:szCs w:val="24"/>
        </w:rPr>
        <w:t xml:space="preserve"> výbor OS.</w:t>
      </w:r>
    </w:p>
    <w:p w:rsidR="00CE1B50" w:rsidRPr="003C721B" w:rsidRDefault="00CE1B50" w:rsidP="00B9376B">
      <w:pPr>
        <w:ind w:firstLine="708"/>
        <w:jc w:val="both"/>
        <w:rPr>
          <w:rFonts w:ascii="Times New Roman" w:hAnsi="Times New Roman" w:cs="Times New Roman"/>
          <w:sz w:val="24"/>
          <w:szCs w:val="24"/>
        </w:rPr>
      </w:pPr>
      <w:r w:rsidRPr="003C721B">
        <w:rPr>
          <w:rFonts w:ascii="Times New Roman" w:hAnsi="Times New Roman" w:cs="Times New Roman"/>
          <w:sz w:val="24"/>
          <w:szCs w:val="24"/>
        </w:rPr>
        <w:t>Rozhodnutí příslušného funkcionáře nebo pracovníka, oprávněného ke schvalování výdajů, musí být jednoznačné a potvrzeno vlastnoručním podpisem na účetním dokladu nebo jeho příloze (viz. Oběh dokladů).</w:t>
      </w:r>
    </w:p>
    <w:p w:rsidR="00CE1B50" w:rsidRPr="003C721B" w:rsidRDefault="00CE1B50" w:rsidP="00B9376B">
      <w:pPr>
        <w:ind w:firstLine="708"/>
        <w:jc w:val="both"/>
        <w:rPr>
          <w:rFonts w:ascii="Times New Roman" w:hAnsi="Times New Roman" w:cs="Times New Roman"/>
          <w:sz w:val="24"/>
          <w:szCs w:val="24"/>
        </w:rPr>
      </w:pPr>
      <w:r w:rsidRPr="003C721B">
        <w:rPr>
          <w:rFonts w:ascii="Times New Roman" w:hAnsi="Times New Roman" w:cs="Times New Roman"/>
          <w:sz w:val="24"/>
          <w:szCs w:val="24"/>
        </w:rPr>
        <w:t>Po dobu nepřítomnosti příslušného funkcionáře, oprávněného schvalovat výdaje, přechází tato pravomoc na zastupujícího funkcionáře nebo pracovníka.</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Pokud byl výdaj schválen rozhodnutím příslušného orgánu OS, musí být na účetním dokladu uvedeno odvolání na toto rozhodnutí.</w:t>
      </w:r>
    </w:p>
    <w:p w:rsidR="00CE1B50" w:rsidRPr="003C721B" w:rsidRDefault="00CE1B50" w:rsidP="00CE1B50">
      <w:pPr>
        <w:jc w:val="both"/>
        <w:rPr>
          <w:rFonts w:ascii="Times New Roman" w:hAnsi="Times New Roman" w:cs="Times New Roman"/>
          <w:sz w:val="24"/>
          <w:szCs w:val="24"/>
        </w:rPr>
      </w:pPr>
    </w:p>
    <w:p w:rsidR="00CE1B50" w:rsidRPr="003C721B" w:rsidRDefault="00CE1B50" w:rsidP="00B9376B">
      <w:pPr>
        <w:pStyle w:val="Nadpis3"/>
        <w:jc w:val="both"/>
        <w:rPr>
          <w:rFonts w:ascii="Times New Roman" w:hAnsi="Times New Roman"/>
          <w:sz w:val="24"/>
          <w:szCs w:val="24"/>
        </w:rPr>
      </w:pPr>
      <w:r w:rsidRPr="003C721B">
        <w:rPr>
          <w:rFonts w:ascii="Times New Roman" w:hAnsi="Times New Roman"/>
          <w:sz w:val="24"/>
          <w:szCs w:val="24"/>
        </w:rPr>
        <w:t>14. Účetnictví</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 xml:space="preserve">Účetnictví v OS a odborových organizacích zajišťuje sledování stavu hospodářských prostředků Os a odborových organizací a jejich pohybu, dává přehled o zdrojích a jejich hospodárném využívání, slouží k ochraně společného vlastnictví odborového majetku a k zamezení neoprávněného vydávání hospodářských prostředků. </w:t>
      </w:r>
    </w:p>
    <w:p w:rsidR="00CE1B50" w:rsidRPr="003C721B" w:rsidRDefault="00CE1B50" w:rsidP="00CE1B50">
      <w:pPr>
        <w:ind w:firstLine="708"/>
        <w:jc w:val="both"/>
        <w:rPr>
          <w:rFonts w:ascii="Times New Roman" w:hAnsi="Times New Roman" w:cs="Times New Roman"/>
          <w:sz w:val="24"/>
          <w:szCs w:val="24"/>
        </w:rPr>
      </w:pPr>
      <w:r w:rsidRPr="003C721B">
        <w:rPr>
          <w:rFonts w:ascii="Times New Roman" w:hAnsi="Times New Roman" w:cs="Times New Roman"/>
          <w:sz w:val="24"/>
          <w:szCs w:val="24"/>
        </w:rPr>
        <w:t>Musí být vedeno tak, aby sloužilo orgánu OS, ale i potřebám celého OS. Účetnictví je vedeno dle podvojné účetní osnovy platné pro OS a směrnic k ní vypracovaných. Při vlastním vedení účetnictví se orgán OS řídí zákonem o účetnictví č. 563/1991Sb, účtovou osnovu a postupy účtování pro politické strany, hnutí, občanská sdružení a jiné nevýdělečné organizace dle vyhlášky č. 471/2008 Sb. a českými účetními standardy,včetně vnitřních směrnic a oběhu dokladů OSPZV – ASO ČR.</w:t>
      </w:r>
    </w:p>
    <w:p w:rsidR="00CE1B50" w:rsidRPr="003C721B" w:rsidRDefault="00CE1B50" w:rsidP="00CE1B50">
      <w:pPr>
        <w:ind w:firstLine="708"/>
        <w:jc w:val="both"/>
        <w:rPr>
          <w:rFonts w:ascii="Times New Roman" w:hAnsi="Times New Roman" w:cs="Times New Roman"/>
          <w:sz w:val="24"/>
          <w:szCs w:val="24"/>
        </w:rPr>
      </w:pPr>
    </w:p>
    <w:p w:rsidR="00CE1B50" w:rsidRPr="003C721B" w:rsidRDefault="00CE1B50" w:rsidP="00CE1B50">
      <w:pPr>
        <w:pStyle w:val="Zkladntext"/>
        <w:rPr>
          <w:sz w:val="24"/>
          <w:szCs w:val="24"/>
        </w:rPr>
      </w:pPr>
      <w:r w:rsidRPr="003C721B">
        <w:rPr>
          <w:sz w:val="24"/>
          <w:szCs w:val="24"/>
        </w:rPr>
        <w:t>Pro potřeby účetnictví a bankovních operací může OSPZV – ASO ČR   používat i internetové bankovnictví.</w:t>
      </w:r>
    </w:p>
    <w:p w:rsidR="00CE1B50" w:rsidRPr="003C721B" w:rsidRDefault="00CE1B50" w:rsidP="00CE1B50">
      <w:pPr>
        <w:pStyle w:val="Zkladntext"/>
        <w:rPr>
          <w:b/>
          <w:sz w:val="24"/>
          <w:szCs w:val="24"/>
        </w:rPr>
      </w:pPr>
    </w:p>
    <w:p w:rsidR="00CE1B50" w:rsidRPr="003C721B" w:rsidRDefault="00CE1B50" w:rsidP="00CE1B50">
      <w:pPr>
        <w:pStyle w:val="Zkladntext"/>
        <w:rPr>
          <w:b/>
          <w:sz w:val="24"/>
          <w:szCs w:val="24"/>
        </w:rPr>
      </w:pPr>
      <w:r w:rsidRPr="003C721B">
        <w:rPr>
          <w:b/>
          <w:sz w:val="24"/>
          <w:szCs w:val="24"/>
        </w:rPr>
        <w:t xml:space="preserve">Tato  směrnice nabývá účinnosti schválením v VV OSPZV – ASO ČR </w:t>
      </w:r>
      <w:r w:rsidRPr="003C721B">
        <w:rPr>
          <w:b/>
          <w:color w:val="000000"/>
          <w:sz w:val="24"/>
          <w:szCs w:val="24"/>
        </w:rPr>
        <w:t>dne 11.10.2016</w:t>
      </w:r>
      <w:r w:rsidRPr="003C721B">
        <w:rPr>
          <w:b/>
          <w:color w:val="00B0F0"/>
          <w:sz w:val="24"/>
          <w:szCs w:val="24"/>
        </w:rPr>
        <w:t xml:space="preserve">    </w:t>
      </w:r>
      <w:r w:rsidRPr="003C721B">
        <w:rPr>
          <w:b/>
          <w:sz w:val="24"/>
          <w:szCs w:val="24"/>
        </w:rPr>
        <w:t>a současně se ruší platnost směrnice schválené dne 26.3.2013</w:t>
      </w: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p>
    <w:p w:rsidR="00CE1B50" w:rsidRDefault="00CE1B50" w:rsidP="00CE1B50">
      <w:pPr>
        <w:rPr>
          <w:rFonts w:ascii="Times New Roman" w:hAnsi="Times New Roman" w:cs="Times New Roman"/>
          <w:b/>
          <w:sz w:val="24"/>
          <w:szCs w:val="24"/>
        </w:rPr>
      </w:pPr>
    </w:p>
    <w:p w:rsidR="00B9376B" w:rsidRDefault="00B9376B" w:rsidP="00CE1B50">
      <w:pPr>
        <w:rPr>
          <w:rFonts w:ascii="Times New Roman" w:hAnsi="Times New Roman" w:cs="Times New Roman"/>
          <w:b/>
          <w:sz w:val="24"/>
          <w:szCs w:val="24"/>
        </w:rPr>
      </w:pPr>
    </w:p>
    <w:p w:rsidR="00B9376B" w:rsidRDefault="00B9376B" w:rsidP="00CE1B50">
      <w:pPr>
        <w:rPr>
          <w:rFonts w:ascii="Times New Roman" w:hAnsi="Times New Roman" w:cs="Times New Roman"/>
          <w:b/>
          <w:sz w:val="24"/>
          <w:szCs w:val="24"/>
        </w:rPr>
      </w:pPr>
    </w:p>
    <w:p w:rsidR="00B9376B" w:rsidRDefault="00B9376B" w:rsidP="00CE1B50">
      <w:pPr>
        <w:rPr>
          <w:rFonts w:ascii="Times New Roman" w:hAnsi="Times New Roman" w:cs="Times New Roman"/>
          <w:b/>
          <w:sz w:val="24"/>
          <w:szCs w:val="24"/>
        </w:rPr>
      </w:pPr>
    </w:p>
    <w:p w:rsidR="00B9376B" w:rsidRPr="003C721B" w:rsidRDefault="00B9376B" w:rsidP="00CE1B50">
      <w:pPr>
        <w:rPr>
          <w:rFonts w:ascii="Times New Roman" w:hAnsi="Times New Roman" w:cs="Times New Roman"/>
          <w:b/>
          <w:sz w:val="24"/>
          <w:szCs w:val="24"/>
        </w:rPr>
      </w:pPr>
    </w:p>
    <w:p w:rsidR="00CE1B50" w:rsidRPr="00B9376B" w:rsidRDefault="00CE1B50" w:rsidP="00B9376B">
      <w:pPr>
        <w:rPr>
          <w:rFonts w:ascii="Times New Roman" w:hAnsi="Times New Roman" w:cs="Times New Roman"/>
          <w:b/>
          <w:sz w:val="24"/>
          <w:szCs w:val="24"/>
        </w:rPr>
      </w:pPr>
      <w:r w:rsidRPr="003C721B">
        <w:rPr>
          <w:rFonts w:ascii="Times New Roman" w:hAnsi="Times New Roman" w:cs="Times New Roman"/>
          <w:b/>
          <w:sz w:val="24"/>
          <w:szCs w:val="24"/>
        </w:rPr>
        <w:t>Příloha č. 1</w:t>
      </w:r>
    </w:p>
    <w:p w:rsidR="00CE1B50" w:rsidRPr="003C721B" w:rsidRDefault="00CE1B50" w:rsidP="00CE1B50">
      <w:pPr>
        <w:ind w:firstLine="360"/>
        <w:jc w:val="both"/>
        <w:rPr>
          <w:rFonts w:ascii="Times New Roman" w:hAnsi="Times New Roman" w:cs="Times New Roman"/>
          <w:sz w:val="24"/>
          <w:szCs w:val="24"/>
        </w:rPr>
      </w:pPr>
      <w:r w:rsidRPr="003C721B">
        <w:rPr>
          <w:rFonts w:ascii="Times New Roman" w:hAnsi="Times New Roman" w:cs="Times New Roman"/>
          <w:sz w:val="24"/>
          <w:szCs w:val="24"/>
        </w:rPr>
        <w:t>Pravomoci vedoucích funkcionářů a pracovníků Odborového svazu pracovníků zemědělství a výživy –Asociace svobodných odborů České republiky v otázkách hospodaření s finančními prostředky OS a jeho majetkem.</w:t>
      </w:r>
    </w:p>
    <w:p w:rsidR="00CE1B50" w:rsidRPr="003C721B" w:rsidRDefault="00CE1B50" w:rsidP="00CE1B50">
      <w:pPr>
        <w:jc w:val="both"/>
        <w:rPr>
          <w:rFonts w:ascii="Times New Roman" w:hAnsi="Times New Roman" w:cs="Times New Roman"/>
          <w:sz w:val="24"/>
          <w:szCs w:val="24"/>
        </w:rPr>
      </w:pPr>
    </w:p>
    <w:p w:rsidR="00CE1B50" w:rsidRPr="003C721B" w:rsidRDefault="00CE1B50" w:rsidP="00CC38B9">
      <w:pPr>
        <w:numPr>
          <w:ilvl w:val="0"/>
          <w:numId w:val="5"/>
        </w:numPr>
        <w:spacing w:after="0" w:line="240" w:lineRule="auto"/>
        <w:jc w:val="both"/>
        <w:rPr>
          <w:rFonts w:ascii="Times New Roman" w:hAnsi="Times New Roman" w:cs="Times New Roman"/>
          <w:sz w:val="24"/>
          <w:szCs w:val="24"/>
        </w:rPr>
      </w:pPr>
      <w:r w:rsidRPr="003C721B">
        <w:rPr>
          <w:rFonts w:ascii="Times New Roman" w:hAnsi="Times New Roman" w:cs="Times New Roman"/>
          <w:sz w:val="24"/>
          <w:szCs w:val="24"/>
        </w:rPr>
        <w:t>Zavazovat se jménem odborového svazu, na základě právní subjektivity:</w:t>
      </w:r>
    </w:p>
    <w:p w:rsidR="00CE1B50" w:rsidRPr="003C721B" w:rsidRDefault="00CE1B50" w:rsidP="00CE1B50">
      <w:pPr>
        <w:rPr>
          <w:rFonts w:ascii="Times New Roman" w:hAnsi="Times New Roman" w:cs="Times New Roman"/>
          <w:sz w:val="24"/>
          <w:szCs w:val="24"/>
        </w:rPr>
      </w:pPr>
    </w:p>
    <w:p w:rsidR="00CE1B50" w:rsidRPr="003C721B" w:rsidRDefault="00B9376B" w:rsidP="00B9376B">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2.   </w:t>
      </w:r>
      <w:r w:rsidR="00CE1B50" w:rsidRPr="003C721B">
        <w:rPr>
          <w:rFonts w:ascii="Times New Roman" w:hAnsi="Times New Roman" w:cs="Times New Roman"/>
          <w:sz w:val="24"/>
          <w:szCs w:val="24"/>
        </w:rPr>
        <w:t>Rozhodnout o výši:</w:t>
      </w:r>
    </w:p>
    <w:tbl>
      <w:tblPr>
        <w:tblW w:w="0" w:type="auto"/>
        <w:tblInd w:w="53" w:type="dxa"/>
        <w:tblLayout w:type="fixed"/>
        <w:tblCellMar>
          <w:left w:w="70" w:type="dxa"/>
          <w:right w:w="70" w:type="dxa"/>
        </w:tblCellMar>
        <w:tblLook w:val="0000" w:firstRow="0" w:lastRow="0" w:firstColumn="0" w:lastColumn="0" w:noHBand="0" w:noVBand="0"/>
      </w:tblPr>
      <w:tblGrid>
        <w:gridCol w:w="6720"/>
        <w:gridCol w:w="2880"/>
      </w:tblGrid>
      <w:tr w:rsidR="00CE1B50" w:rsidRPr="003C721B" w:rsidTr="004E1045">
        <w:trPr>
          <w:trHeight w:val="1155"/>
        </w:trPr>
        <w:tc>
          <w:tcPr>
            <w:tcW w:w="6720" w:type="dxa"/>
            <w:shd w:val="clear" w:color="auto" w:fill="auto"/>
            <w:vAlign w:val="center"/>
          </w:tcPr>
          <w:p w:rsidR="00CE1B50" w:rsidRPr="003C721B" w:rsidRDefault="00CE1B50" w:rsidP="00B9376B">
            <w:pPr>
              <w:spacing w:line="240" w:lineRule="auto"/>
              <w:jc w:val="both"/>
              <w:rPr>
                <w:rFonts w:ascii="Times New Roman" w:hAnsi="Times New Roman" w:cs="Times New Roman"/>
                <w:sz w:val="24"/>
                <w:szCs w:val="24"/>
              </w:rPr>
            </w:pPr>
            <w:r w:rsidRPr="003C721B">
              <w:rPr>
                <w:rFonts w:ascii="Times New Roman" w:hAnsi="Times New Roman" w:cs="Times New Roman"/>
                <w:sz w:val="24"/>
                <w:szCs w:val="24"/>
              </w:rPr>
              <w:t>a) darů pro delegace v mezinárodním styku - dle směrnic</w:t>
            </w: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předseda</w:t>
            </w:r>
          </w:p>
        </w:tc>
      </w:tr>
      <w:tr w:rsidR="00CE1B50" w:rsidRPr="003C721B" w:rsidTr="004E1045">
        <w:trPr>
          <w:trHeight w:val="1380"/>
        </w:trPr>
        <w:tc>
          <w:tcPr>
            <w:tcW w:w="6720" w:type="dxa"/>
            <w:shd w:val="clear" w:color="auto" w:fill="auto"/>
            <w:vAlign w:val="center"/>
          </w:tcPr>
          <w:p w:rsidR="00CE1B50" w:rsidRDefault="00B9376B" w:rsidP="004E1045">
            <w:pPr>
              <w:jc w:val="both"/>
              <w:rPr>
                <w:rFonts w:ascii="Times New Roman" w:hAnsi="Times New Roman" w:cs="Times New Roman"/>
                <w:sz w:val="24"/>
                <w:szCs w:val="24"/>
              </w:rPr>
            </w:pPr>
            <w:r>
              <w:rPr>
                <w:rFonts w:ascii="Times New Roman" w:hAnsi="Times New Roman" w:cs="Times New Roman"/>
                <w:sz w:val="24"/>
                <w:szCs w:val="24"/>
              </w:rPr>
              <w:t xml:space="preserve">b) </w:t>
            </w:r>
            <w:r w:rsidR="00CE1B50" w:rsidRPr="003C721B">
              <w:rPr>
                <w:rFonts w:ascii="Times New Roman" w:hAnsi="Times New Roman" w:cs="Times New Roman"/>
                <w:sz w:val="24"/>
                <w:szCs w:val="24"/>
              </w:rPr>
              <w:t xml:space="preserve">darů při kulturních </w:t>
            </w:r>
            <w:r>
              <w:rPr>
                <w:rFonts w:ascii="Times New Roman" w:hAnsi="Times New Roman" w:cs="Times New Roman"/>
                <w:sz w:val="24"/>
                <w:szCs w:val="24"/>
              </w:rPr>
              <w:t>a sportovních soutěžích a akcíc</w:t>
            </w:r>
            <w:r w:rsidR="00020D2E">
              <w:rPr>
                <w:rFonts w:ascii="Times New Roman" w:hAnsi="Times New Roman" w:cs="Times New Roman"/>
                <w:sz w:val="24"/>
                <w:szCs w:val="24"/>
              </w:rPr>
              <w:t>h</w:t>
            </w:r>
          </w:p>
          <w:p w:rsidR="00B9376B" w:rsidRPr="003C721B" w:rsidRDefault="00B9376B" w:rsidP="004E1045">
            <w:pPr>
              <w:jc w:val="both"/>
              <w:rPr>
                <w:rFonts w:ascii="Times New Roman" w:hAnsi="Times New Roman" w:cs="Times New Roman"/>
                <w:sz w:val="24"/>
                <w:szCs w:val="24"/>
              </w:rPr>
            </w:pP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předseda</w:t>
            </w:r>
          </w:p>
        </w:tc>
      </w:tr>
      <w:tr w:rsidR="00CE1B50" w:rsidRPr="003C721B" w:rsidTr="004E1045">
        <w:trPr>
          <w:trHeight w:val="1590"/>
        </w:trPr>
        <w:tc>
          <w:tcPr>
            <w:tcW w:w="6720" w:type="dxa"/>
            <w:shd w:val="clear" w:color="auto" w:fill="auto"/>
            <w:vAlign w:val="center"/>
          </w:tcPr>
          <w:p w:rsidR="00CE1B50" w:rsidRPr="003C721B" w:rsidRDefault="00CE1B50" w:rsidP="004E1045">
            <w:pPr>
              <w:jc w:val="both"/>
              <w:rPr>
                <w:rFonts w:ascii="Times New Roman" w:hAnsi="Times New Roman" w:cs="Times New Roman"/>
                <w:sz w:val="24"/>
                <w:szCs w:val="24"/>
              </w:rPr>
            </w:pPr>
            <w:r w:rsidRPr="003C721B">
              <w:rPr>
                <w:rFonts w:ascii="Times New Roman" w:hAnsi="Times New Roman" w:cs="Times New Roman"/>
                <w:sz w:val="24"/>
                <w:szCs w:val="24"/>
              </w:rPr>
              <w:t>c) hodnoty občerstvení nebo stravování a pohošt</w:t>
            </w:r>
            <w:r w:rsidR="00B9376B">
              <w:rPr>
                <w:rFonts w:ascii="Times New Roman" w:hAnsi="Times New Roman" w:cs="Times New Roman"/>
                <w:sz w:val="24"/>
                <w:szCs w:val="24"/>
              </w:rPr>
              <w:t>ění - do výše schválených limitů</w:t>
            </w: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Předseda,  místopředseda, tajemník</w:t>
            </w:r>
          </w:p>
        </w:tc>
      </w:tr>
    </w:tbl>
    <w:p w:rsidR="00CE1B50" w:rsidRPr="003C721B" w:rsidRDefault="00CE1B50" w:rsidP="00CE1B50">
      <w:pPr>
        <w:rPr>
          <w:rFonts w:ascii="Times New Roman" w:hAnsi="Times New Roman" w:cs="Times New Roman"/>
          <w:sz w:val="24"/>
          <w:szCs w:val="24"/>
        </w:rPr>
      </w:pPr>
    </w:p>
    <w:p w:rsidR="00CE1B50" w:rsidRPr="003C721B" w:rsidRDefault="00CE1B50" w:rsidP="00CC38B9">
      <w:pPr>
        <w:numPr>
          <w:ilvl w:val="0"/>
          <w:numId w:val="5"/>
        </w:numPr>
        <w:spacing w:after="0" w:line="240" w:lineRule="auto"/>
        <w:rPr>
          <w:rFonts w:ascii="Times New Roman" w:hAnsi="Times New Roman" w:cs="Times New Roman"/>
          <w:sz w:val="24"/>
          <w:szCs w:val="24"/>
        </w:rPr>
      </w:pPr>
      <w:r w:rsidRPr="003C721B">
        <w:rPr>
          <w:rFonts w:ascii="Times New Roman" w:hAnsi="Times New Roman" w:cs="Times New Roman"/>
          <w:sz w:val="24"/>
          <w:szCs w:val="24"/>
        </w:rPr>
        <w:t>Schvalovat provozní výdaje</w:t>
      </w:r>
    </w:p>
    <w:p w:rsidR="00CE1B50" w:rsidRPr="003C721B" w:rsidRDefault="00CE1B50" w:rsidP="00CE1B50">
      <w:pPr>
        <w:rPr>
          <w:rFonts w:ascii="Times New Roman" w:hAnsi="Times New Roman" w:cs="Times New Roman"/>
          <w:sz w:val="24"/>
          <w:szCs w:val="24"/>
        </w:rPr>
      </w:pPr>
    </w:p>
    <w:tbl>
      <w:tblPr>
        <w:tblW w:w="0" w:type="auto"/>
        <w:tblInd w:w="53" w:type="dxa"/>
        <w:tblLayout w:type="fixed"/>
        <w:tblCellMar>
          <w:left w:w="70" w:type="dxa"/>
          <w:right w:w="70" w:type="dxa"/>
        </w:tblCellMar>
        <w:tblLook w:val="0000" w:firstRow="0" w:lastRow="0" w:firstColumn="0" w:lastColumn="0" w:noHBand="0" w:noVBand="0"/>
      </w:tblPr>
      <w:tblGrid>
        <w:gridCol w:w="6720"/>
        <w:gridCol w:w="2880"/>
      </w:tblGrid>
      <w:tr w:rsidR="00CE1B50" w:rsidRPr="003C721B" w:rsidTr="004E1045">
        <w:trPr>
          <w:trHeight w:val="1155"/>
        </w:trPr>
        <w:tc>
          <w:tcPr>
            <w:tcW w:w="6720" w:type="dxa"/>
            <w:shd w:val="clear" w:color="auto" w:fill="auto"/>
            <w:vAlign w:val="center"/>
          </w:tcPr>
          <w:p w:rsidR="00CE1B50" w:rsidRPr="003C721B" w:rsidRDefault="00CE1B50" w:rsidP="004E1045">
            <w:pPr>
              <w:jc w:val="both"/>
              <w:rPr>
                <w:rFonts w:ascii="Times New Roman" w:hAnsi="Times New Roman" w:cs="Times New Roman"/>
                <w:sz w:val="24"/>
                <w:szCs w:val="24"/>
              </w:rPr>
            </w:pPr>
            <w:r w:rsidRPr="003C721B">
              <w:rPr>
                <w:rFonts w:ascii="Times New Roman" w:hAnsi="Times New Roman" w:cs="Times New Roman"/>
                <w:sz w:val="24"/>
                <w:szCs w:val="24"/>
              </w:rPr>
              <w:t>a) u výdajů jmenovitě schválených v rozpočtu orgánem OS</w:t>
            </w: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Předseda, místopředseda. tajemník</w:t>
            </w:r>
          </w:p>
        </w:tc>
      </w:tr>
      <w:tr w:rsidR="00CE1B50" w:rsidRPr="003C721B" w:rsidTr="004E1045">
        <w:trPr>
          <w:trHeight w:val="2355"/>
        </w:trPr>
        <w:tc>
          <w:tcPr>
            <w:tcW w:w="6720" w:type="dxa"/>
            <w:shd w:val="clear" w:color="auto" w:fill="auto"/>
            <w:vAlign w:val="center"/>
          </w:tcPr>
          <w:p w:rsidR="00CE1B50" w:rsidRPr="003C721B" w:rsidRDefault="00CE1B50" w:rsidP="004E1045">
            <w:pPr>
              <w:jc w:val="both"/>
              <w:rPr>
                <w:rFonts w:ascii="Times New Roman" w:hAnsi="Times New Roman" w:cs="Times New Roman"/>
                <w:sz w:val="24"/>
                <w:szCs w:val="24"/>
              </w:rPr>
            </w:pPr>
            <w:r w:rsidRPr="003C721B">
              <w:rPr>
                <w:rFonts w:ascii="Times New Roman" w:hAnsi="Times New Roman" w:cs="Times New Roman"/>
                <w:sz w:val="24"/>
                <w:szCs w:val="24"/>
              </w:rPr>
              <w:t>b) u výdajů schválených v rozpočtu globální částkou nebo v rozpočtové rezervě</w:t>
            </w: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tajemník a místopředseda do výše 30000,- Kč předseda do výše 50000,- Kč</w:t>
            </w:r>
          </w:p>
        </w:tc>
      </w:tr>
    </w:tbl>
    <w:p w:rsidR="00CE1B50" w:rsidRPr="003C721B" w:rsidRDefault="00CE1B50" w:rsidP="00CE1B50">
      <w:pPr>
        <w:rPr>
          <w:rFonts w:ascii="Times New Roman" w:hAnsi="Times New Roman" w:cs="Times New Roman"/>
          <w:sz w:val="24"/>
          <w:szCs w:val="24"/>
        </w:rPr>
      </w:pPr>
    </w:p>
    <w:p w:rsidR="00CE1B50" w:rsidRPr="003C721B" w:rsidRDefault="00CE1B50" w:rsidP="00CE1B50">
      <w:pPr>
        <w:ind w:left="360"/>
        <w:rPr>
          <w:rFonts w:ascii="Times New Roman" w:hAnsi="Times New Roman" w:cs="Times New Roman"/>
          <w:sz w:val="24"/>
          <w:szCs w:val="24"/>
        </w:rPr>
      </w:pPr>
    </w:p>
    <w:p w:rsidR="00CE1B50" w:rsidRPr="003C721B" w:rsidRDefault="00CE1B50" w:rsidP="00CE1B50">
      <w:pPr>
        <w:ind w:left="360"/>
        <w:rPr>
          <w:rFonts w:ascii="Times New Roman" w:hAnsi="Times New Roman" w:cs="Times New Roman"/>
          <w:sz w:val="24"/>
          <w:szCs w:val="24"/>
        </w:rPr>
      </w:pPr>
    </w:p>
    <w:p w:rsidR="00CE1B50" w:rsidRPr="003C721B" w:rsidRDefault="00CE1B50" w:rsidP="00CE1B50">
      <w:pPr>
        <w:ind w:left="360"/>
        <w:rPr>
          <w:rFonts w:ascii="Times New Roman" w:hAnsi="Times New Roman" w:cs="Times New Roman"/>
          <w:sz w:val="24"/>
          <w:szCs w:val="24"/>
        </w:rPr>
      </w:pPr>
    </w:p>
    <w:p w:rsidR="00CE1B50" w:rsidRPr="003C721B" w:rsidRDefault="00CE1B50" w:rsidP="00CE1B50">
      <w:pPr>
        <w:ind w:left="360"/>
        <w:rPr>
          <w:rFonts w:ascii="Times New Roman" w:hAnsi="Times New Roman" w:cs="Times New Roman"/>
          <w:sz w:val="24"/>
          <w:szCs w:val="24"/>
        </w:rPr>
      </w:pPr>
    </w:p>
    <w:p w:rsidR="00CE1B50" w:rsidRPr="003C721B" w:rsidRDefault="00CE1B50" w:rsidP="00020D2E">
      <w:pPr>
        <w:ind w:left="360"/>
        <w:rPr>
          <w:rFonts w:ascii="Times New Roman" w:hAnsi="Times New Roman" w:cs="Times New Roman"/>
          <w:sz w:val="24"/>
          <w:szCs w:val="24"/>
        </w:rPr>
      </w:pPr>
      <w:r w:rsidRPr="003C721B">
        <w:rPr>
          <w:rFonts w:ascii="Times New Roman" w:hAnsi="Times New Roman" w:cs="Times New Roman"/>
          <w:sz w:val="24"/>
          <w:szCs w:val="24"/>
        </w:rPr>
        <w:t>4. Disponovat</w:t>
      </w:r>
    </w:p>
    <w:tbl>
      <w:tblPr>
        <w:tblW w:w="0" w:type="auto"/>
        <w:tblInd w:w="53" w:type="dxa"/>
        <w:tblLayout w:type="fixed"/>
        <w:tblCellMar>
          <w:left w:w="70" w:type="dxa"/>
          <w:right w:w="70" w:type="dxa"/>
        </w:tblCellMar>
        <w:tblLook w:val="0000" w:firstRow="0" w:lastRow="0" w:firstColumn="0" w:lastColumn="0" w:noHBand="0" w:noVBand="0"/>
      </w:tblPr>
      <w:tblGrid>
        <w:gridCol w:w="6720"/>
        <w:gridCol w:w="2880"/>
      </w:tblGrid>
      <w:tr w:rsidR="00CE1B50" w:rsidRPr="003C721B" w:rsidTr="004E1045">
        <w:trPr>
          <w:trHeight w:val="2205"/>
        </w:trPr>
        <w:tc>
          <w:tcPr>
            <w:tcW w:w="6720" w:type="dxa"/>
            <w:shd w:val="clear" w:color="auto" w:fill="auto"/>
            <w:vAlign w:val="center"/>
          </w:tcPr>
          <w:p w:rsidR="00CE1B50" w:rsidRPr="003C721B" w:rsidRDefault="00CE1B50" w:rsidP="004E1045">
            <w:pPr>
              <w:jc w:val="both"/>
              <w:rPr>
                <w:rFonts w:ascii="Times New Roman" w:hAnsi="Times New Roman" w:cs="Times New Roman"/>
                <w:sz w:val="24"/>
                <w:szCs w:val="24"/>
              </w:rPr>
            </w:pPr>
            <w:r w:rsidRPr="003C721B">
              <w:rPr>
                <w:rFonts w:ascii="Times New Roman" w:hAnsi="Times New Roman" w:cs="Times New Roman"/>
                <w:sz w:val="24"/>
                <w:szCs w:val="24"/>
              </w:rPr>
              <w:t>s finančními prostředky na běžných účtech vedených peněžními ústavy (vždy dvě osoby společně)</w:t>
            </w:r>
          </w:p>
        </w:tc>
        <w:tc>
          <w:tcPr>
            <w:tcW w:w="2880" w:type="dxa"/>
            <w:shd w:val="clear" w:color="auto" w:fill="auto"/>
            <w:vAlign w:val="center"/>
          </w:tcPr>
          <w:p w:rsidR="00CE1B50" w:rsidRPr="003C721B" w:rsidRDefault="00CE1B50" w:rsidP="004E1045">
            <w:pPr>
              <w:jc w:val="center"/>
              <w:rPr>
                <w:rFonts w:ascii="Times New Roman" w:hAnsi="Times New Roman" w:cs="Times New Roman"/>
                <w:sz w:val="24"/>
                <w:szCs w:val="24"/>
              </w:rPr>
            </w:pPr>
            <w:r w:rsidRPr="003C721B">
              <w:rPr>
                <w:rFonts w:ascii="Times New Roman" w:hAnsi="Times New Roman" w:cs="Times New Roman"/>
                <w:sz w:val="24"/>
                <w:szCs w:val="24"/>
              </w:rPr>
              <w:t>předseda místopředseda tajemník                      + další určený statutární zástupce orgánu</w:t>
            </w:r>
          </w:p>
        </w:tc>
      </w:tr>
    </w:tbl>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 xml:space="preserve">    Tyto pravomoci se plně  vztahují na příslušné orgány OS a jejich představitele, na základě hierarchie funkcí</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Default="00CE1B50" w:rsidP="00CE1B50">
      <w:pPr>
        <w:jc w:val="both"/>
        <w:rPr>
          <w:rFonts w:ascii="Times New Roman" w:hAnsi="Times New Roman" w:cs="Times New Roman"/>
          <w:color w:val="000000"/>
          <w:sz w:val="24"/>
          <w:szCs w:val="24"/>
        </w:rPr>
      </w:pPr>
      <w:r w:rsidRPr="003C721B">
        <w:rPr>
          <w:rFonts w:ascii="Times New Roman" w:hAnsi="Times New Roman" w:cs="Times New Roman"/>
          <w:color w:val="000000"/>
          <w:sz w:val="24"/>
          <w:szCs w:val="24"/>
        </w:rPr>
        <w:t>Schváleno VVOS : 11.10.2016</w:t>
      </w: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020D2E" w:rsidRDefault="00020D2E" w:rsidP="00CE1B50">
      <w:pPr>
        <w:jc w:val="both"/>
        <w:rPr>
          <w:rFonts w:ascii="Times New Roman" w:hAnsi="Times New Roman" w:cs="Times New Roman"/>
          <w:color w:val="000000"/>
          <w:sz w:val="24"/>
          <w:szCs w:val="24"/>
        </w:rPr>
      </w:pPr>
    </w:p>
    <w:p w:rsidR="00CE1B50" w:rsidRPr="003C721B" w:rsidRDefault="00CE1B50" w:rsidP="00CE1B50">
      <w:pPr>
        <w:jc w:val="both"/>
        <w:rPr>
          <w:rFonts w:ascii="Times New Roman" w:hAnsi="Times New Roman" w:cs="Times New Roman"/>
          <w:sz w:val="24"/>
          <w:szCs w:val="24"/>
        </w:rPr>
      </w:pPr>
    </w:p>
    <w:p w:rsidR="00CE1B50" w:rsidRPr="00020D2E" w:rsidRDefault="00CE1B50" w:rsidP="00CE1B50">
      <w:pPr>
        <w:jc w:val="both"/>
        <w:rPr>
          <w:rFonts w:ascii="Times New Roman" w:hAnsi="Times New Roman" w:cs="Times New Roman"/>
          <w:b/>
          <w:sz w:val="24"/>
          <w:szCs w:val="24"/>
        </w:rPr>
      </w:pPr>
      <w:r w:rsidRPr="003C721B">
        <w:rPr>
          <w:rFonts w:ascii="Times New Roman" w:hAnsi="Times New Roman" w:cs="Times New Roman"/>
          <w:sz w:val="24"/>
          <w:szCs w:val="24"/>
        </w:rPr>
        <w:t xml:space="preserve"> </w:t>
      </w:r>
      <w:r w:rsidRPr="003C721B">
        <w:rPr>
          <w:rFonts w:ascii="Times New Roman" w:hAnsi="Times New Roman" w:cs="Times New Roman"/>
          <w:b/>
          <w:sz w:val="24"/>
          <w:szCs w:val="24"/>
        </w:rPr>
        <w:t>Příloha č. 2</w:t>
      </w:r>
    </w:p>
    <w:p w:rsidR="00CE1B50" w:rsidRPr="003C721B" w:rsidRDefault="00CE1B50" w:rsidP="00CE1B50">
      <w:pPr>
        <w:jc w:val="center"/>
        <w:rPr>
          <w:rFonts w:ascii="Times New Roman" w:hAnsi="Times New Roman" w:cs="Times New Roman"/>
          <w:b/>
          <w:sz w:val="24"/>
          <w:szCs w:val="24"/>
        </w:rPr>
      </w:pPr>
      <w:r w:rsidRPr="003C721B">
        <w:rPr>
          <w:rFonts w:ascii="Times New Roman" w:hAnsi="Times New Roman" w:cs="Times New Roman"/>
          <w:b/>
          <w:sz w:val="24"/>
          <w:szCs w:val="24"/>
        </w:rPr>
        <w:t>DOHODA</w:t>
      </w:r>
    </w:p>
    <w:p w:rsidR="00CE1B50" w:rsidRDefault="00CE1B50" w:rsidP="00CE1B50">
      <w:pPr>
        <w:jc w:val="center"/>
        <w:rPr>
          <w:rFonts w:ascii="Times New Roman" w:hAnsi="Times New Roman" w:cs="Times New Roman"/>
          <w:b/>
          <w:sz w:val="24"/>
          <w:szCs w:val="24"/>
        </w:rPr>
      </w:pPr>
      <w:r w:rsidRPr="003C721B">
        <w:rPr>
          <w:rFonts w:ascii="Times New Roman" w:hAnsi="Times New Roman" w:cs="Times New Roman"/>
          <w:b/>
          <w:sz w:val="24"/>
          <w:szCs w:val="24"/>
        </w:rPr>
        <w:t>podle § 51 občanského zákoníku</w:t>
      </w:r>
    </w:p>
    <w:p w:rsidR="00020D2E" w:rsidRPr="003C721B" w:rsidRDefault="00020D2E" w:rsidP="00CE1B50">
      <w:pPr>
        <w:jc w:val="center"/>
        <w:rPr>
          <w:rFonts w:ascii="Times New Roman" w:hAnsi="Times New Roman" w:cs="Times New Roman"/>
          <w:b/>
          <w:sz w:val="24"/>
          <w:szCs w:val="24"/>
        </w:rPr>
      </w:pPr>
    </w:p>
    <w:p w:rsidR="00CE1B50" w:rsidRPr="003C721B" w:rsidRDefault="00CE1B50" w:rsidP="00020D2E">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Odborový svaz pracovníků zemědělství a výživy –</w:t>
      </w:r>
    </w:p>
    <w:p w:rsidR="00CE1B50" w:rsidRPr="003C721B" w:rsidRDefault="00CE1B50" w:rsidP="00020D2E">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Asociace svobodných odborů</w:t>
      </w:r>
    </w:p>
    <w:p w:rsidR="00CE1B50" w:rsidRPr="003C721B" w:rsidRDefault="00CE1B50" w:rsidP="00020D2E">
      <w:pPr>
        <w:spacing w:line="240" w:lineRule="auto"/>
        <w:jc w:val="center"/>
        <w:rPr>
          <w:rFonts w:ascii="Times New Roman" w:hAnsi="Times New Roman" w:cs="Times New Roman"/>
          <w:b/>
          <w:sz w:val="24"/>
          <w:szCs w:val="24"/>
        </w:rPr>
      </w:pPr>
      <w:r w:rsidRPr="003C721B">
        <w:rPr>
          <w:rFonts w:ascii="Times New Roman" w:hAnsi="Times New Roman" w:cs="Times New Roman"/>
          <w:b/>
          <w:sz w:val="24"/>
          <w:szCs w:val="24"/>
        </w:rPr>
        <w:t>České republiky</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(dále jen OSPZV – ASO ČR) zastoupený</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panem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a pan (paní)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bytem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rodné číslo ………………………………… uzavírají tuto dohodu:</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OSPZV – ASO ČR bude pana (paní)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V době od …………… do ……………, po kterou se zúčastní</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Zahraniční pracovní cesty OSPZV – ASO ČR do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Tyto náhrady podle zákona č. 262/ 2006 Sb., zákoník práce., a to:</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náhradu prokázaných jízdních výdajů, stravné, kapesné</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náhradu prokázaných výdajů za ubytování</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náhradu prokázaných vedlejších výdajů</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(nehodící se škrtněte)</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Vyúčtování cestovních náhrad se bude předkládat na formuláři „Vyúčtování cesty do zahraničí“ zodpovědnému pracovníkovi OSPZV – ASO ČR</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V Praze dne ……………</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ab/>
        <w:t>…………………………</w:t>
      </w:r>
      <w:r w:rsidRPr="003C721B">
        <w:rPr>
          <w:rFonts w:ascii="Times New Roman" w:hAnsi="Times New Roman" w:cs="Times New Roman"/>
          <w:sz w:val="24"/>
          <w:szCs w:val="24"/>
        </w:rPr>
        <w:tab/>
      </w:r>
      <w:r w:rsidRPr="003C721B">
        <w:rPr>
          <w:rFonts w:ascii="Times New Roman" w:hAnsi="Times New Roman" w:cs="Times New Roman"/>
          <w:sz w:val="24"/>
          <w:szCs w:val="24"/>
        </w:rPr>
        <w:tab/>
        <w:t>…………………………</w:t>
      </w: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ab/>
        <w:t xml:space="preserve">    podpis vyslaného</w:t>
      </w:r>
      <w:r w:rsidRPr="003C721B">
        <w:rPr>
          <w:rFonts w:ascii="Times New Roman" w:hAnsi="Times New Roman" w:cs="Times New Roman"/>
          <w:sz w:val="24"/>
          <w:szCs w:val="24"/>
        </w:rPr>
        <w:tab/>
      </w:r>
      <w:r w:rsidRPr="003C721B">
        <w:rPr>
          <w:rFonts w:ascii="Times New Roman" w:hAnsi="Times New Roman" w:cs="Times New Roman"/>
          <w:sz w:val="24"/>
          <w:szCs w:val="24"/>
        </w:rPr>
        <w:tab/>
      </w:r>
      <w:r w:rsidRPr="003C721B">
        <w:rPr>
          <w:rFonts w:ascii="Times New Roman" w:hAnsi="Times New Roman" w:cs="Times New Roman"/>
          <w:sz w:val="24"/>
          <w:szCs w:val="24"/>
        </w:rPr>
        <w:tab/>
        <w:t xml:space="preserve">      předseda VV OS</w:t>
      </w:r>
    </w:p>
    <w:p w:rsidR="00CE1B50" w:rsidRPr="003C721B" w:rsidRDefault="00CE1B50" w:rsidP="00CE1B50">
      <w:pPr>
        <w:jc w:val="both"/>
        <w:rPr>
          <w:rFonts w:ascii="Times New Roman" w:hAnsi="Times New Roman" w:cs="Times New Roman"/>
          <w:sz w:val="24"/>
          <w:szCs w:val="24"/>
        </w:rPr>
      </w:pPr>
    </w:p>
    <w:p w:rsidR="00CE1B50" w:rsidRPr="00020D2E" w:rsidRDefault="00CE1B50" w:rsidP="00020D2E">
      <w:pPr>
        <w:jc w:val="both"/>
        <w:rPr>
          <w:rFonts w:ascii="Times New Roman" w:hAnsi="Times New Roman" w:cs="Times New Roman"/>
          <w:sz w:val="24"/>
          <w:szCs w:val="24"/>
        </w:rPr>
      </w:pPr>
      <w:r w:rsidRPr="003C721B">
        <w:rPr>
          <w:rFonts w:ascii="Times New Roman" w:hAnsi="Times New Roman" w:cs="Times New Roman"/>
          <w:sz w:val="24"/>
          <w:szCs w:val="24"/>
        </w:rPr>
        <w:t>Schváleno VVOS 11.10.2016</w:t>
      </w:r>
    </w:p>
    <w:p w:rsidR="00CE1B50" w:rsidRPr="003C721B" w:rsidRDefault="00CE1B50" w:rsidP="00CE1B50">
      <w:pPr>
        <w:rPr>
          <w:rFonts w:ascii="Times New Roman" w:hAnsi="Times New Roman" w:cs="Times New Roman"/>
          <w:b/>
          <w:sz w:val="24"/>
          <w:szCs w:val="24"/>
        </w:rPr>
      </w:pPr>
      <w:r w:rsidRPr="003C721B">
        <w:rPr>
          <w:rFonts w:ascii="Times New Roman" w:hAnsi="Times New Roman" w:cs="Times New Roman"/>
          <w:b/>
          <w:sz w:val="24"/>
          <w:szCs w:val="24"/>
        </w:rPr>
        <w:t>Příloha č. 3</w:t>
      </w: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b/>
          <w:sz w:val="24"/>
          <w:szCs w:val="24"/>
        </w:rPr>
      </w:pPr>
      <w:r w:rsidRPr="003C721B">
        <w:rPr>
          <w:rFonts w:ascii="Times New Roman" w:hAnsi="Times New Roman" w:cs="Times New Roman"/>
          <w:b/>
          <w:sz w:val="24"/>
          <w:szCs w:val="24"/>
        </w:rPr>
        <w:t>Žádost  o dotaci ZO nebo ÚO na činnost odborové organizace</w:t>
      </w:r>
    </w:p>
    <w:p w:rsidR="00CE1B50" w:rsidRPr="003C721B" w:rsidRDefault="00CE1B50" w:rsidP="00CE1B50">
      <w:pPr>
        <w:rPr>
          <w:rFonts w:ascii="Times New Roman" w:hAnsi="Times New Roman" w:cs="Times New Roman"/>
          <w:b/>
          <w:sz w:val="24"/>
          <w:szCs w:val="24"/>
        </w:rPr>
      </w:pP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Název ZO nebo ÚO……………………………………………………………………</w:t>
      </w: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Organizační číslo ………………………………………………………………………</w:t>
      </w: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Sídlo …………………………………………………………………………………….</w:t>
      </w: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Oblast …………………………………………………………………………………..</w:t>
      </w:r>
    </w:p>
    <w:p w:rsidR="00CE1B50" w:rsidRPr="003C721B" w:rsidRDefault="00CE1B50" w:rsidP="00CE1B50">
      <w:pPr>
        <w:rPr>
          <w:rFonts w:ascii="Times New Roman" w:hAnsi="Times New Roman" w:cs="Times New Roman"/>
          <w:b/>
          <w:sz w:val="24"/>
          <w:szCs w:val="24"/>
        </w:rPr>
      </w:pPr>
      <w:r w:rsidRPr="003C721B">
        <w:rPr>
          <w:rFonts w:ascii="Times New Roman" w:hAnsi="Times New Roman" w:cs="Times New Roman"/>
          <w:sz w:val="24"/>
          <w:szCs w:val="24"/>
        </w:rPr>
        <w:t>Počet členů …………………………………………………………………………….</w:t>
      </w: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Výše členského příspěvku – 100   %...................................................................</w:t>
      </w:r>
    </w:p>
    <w:p w:rsidR="00CE1B50" w:rsidRPr="00020D2E"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Zůstatek finančních prostředků ZO nebo ÚO na účtu + pokladna</w:t>
      </w: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Zdůvodnění žádosti</w:t>
      </w:r>
    </w:p>
    <w:p w:rsidR="00CE1B50" w:rsidRPr="003C721B" w:rsidRDefault="00CE1B50" w:rsidP="00CE1B50">
      <w:pPr>
        <w:rPr>
          <w:rFonts w:ascii="Times New Roman" w:hAnsi="Times New Roman" w:cs="Times New Roman"/>
          <w:sz w:val="24"/>
          <w:szCs w:val="24"/>
        </w:rPr>
      </w:pP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Vyjádření oblastního pracovníka</w:t>
      </w:r>
    </w:p>
    <w:p w:rsidR="00CE1B50" w:rsidRPr="003C721B" w:rsidRDefault="00CE1B50" w:rsidP="00CE1B50">
      <w:pPr>
        <w:rPr>
          <w:rFonts w:ascii="Times New Roman" w:hAnsi="Times New Roman" w:cs="Times New Roman"/>
          <w:sz w:val="24"/>
          <w:szCs w:val="24"/>
        </w:rPr>
      </w:pP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V …………….. dne ………………….</w:t>
      </w:r>
    </w:p>
    <w:p w:rsidR="00CE1B50" w:rsidRPr="003C721B" w:rsidRDefault="00CE1B50" w:rsidP="00CE1B50">
      <w:pPr>
        <w:rPr>
          <w:rFonts w:ascii="Times New Roman" w:hAnsi="Times New Roman" w:cs="Times New Roman"/>
          <w:sz w:val="24"/>
          <w:szCs w:val="24"/>
        </w:rPr>
      </w:pPr>
    </w:p>
    <w:p w:rsidR="00CE1B50" w:rsidRPr="003C721B" w:rsidRDefault="00CE1B50" w:rsidP="00CE1B50">
      <w:pPr>
        <w:rPr>
          <w:rFonts w:ascii="Times New Roman" w:hAnsi="Times New Roman" w:cs="Times New Roman"/>
          <w:sz w:val="24"/>
          <w:szCs w:val="24"/>
        </w:rPr>
      </w:pPr>
      <w:r w:rsidRPr="003C721B">
        <w:rPr>
          <w:rFonts w:ascii="Times New Roman" w:hAnsi="Times New Roman" w:cs="Times New Roman"/>
          <w:sz w:val="24"/>
          <w:szCs w:val="24"/>
        </w:rPr>
        <w:t xml:space="preserve"> </w:t>
      </w:r>
    </w:p>
    <w:p w:rsidR="00CE1B50" w:rsidRPr="003C721B" w:rsidRDefault="00CE1B50" w:rsidP="00CE1B50">
      <w:pPr>
        <w:rPr>
          <w:rFonts w:ascii="Times New Roman" w:hAnsi="Times New Roman" w:cs="Times New Roman"/>
          <w:b/>
          <w:sz w:val="24"/>
          <w:szCs w:val="24"/>
        </w:rPr>
      </w:pPr>
      <w:r w:rsidRPr="003C721B">
        <w:rPr>
          <w:rFonts w:ascii="Times New Roman" w:hAnsi="Times New Roman" w:cs="Times New Roman"/>
          <w:b/>
          <w:sz w:val="24"/>
          <w:szCs w:val="24"/>
        </w:rPr>
        <w:tab/>
      </w:r>
      <w:r w:rsidRPr="003C721B">
        <w:rPr>
          <w:rFonts w:ascii="Times New Roman" w:hAnsi="Times New Roman" w:cs="Times New Roman"/>
          <w:b/>
          <w:sz w:val="24"/>
          <w:szCs w:val="24"/>
        </w:rPr>
        <w:tab/>
      </w:r>
      <w:r w:rsidRPr="003C721B">
        <w:rPr>
          <w:rFonts w:ascii="Times New Roman" w:hAnsi="Times New Roman" w:cs="Times New Roman"/>
          <w:b/>
          <w:sz w:val="24"/>
          <w:szCs w:val="24"/>
        </w:rPr>
        <w:tab/>
      </w:r>
      <w:r w:rsidRPr="003C721B">
        <w:rPr>
          <w:rFonts w:ascii="Times New Roman" w:hAnsi="Times New Roman" w:cs="Times New Roman"/>
          <w:b/>
          <w:sz w:val="24"/>
          <w:szCs w:val="24"/>
        </w:rPr>
        <w:tab/>
      </w:r>
      <w:r w:rsidRPr="003C721B">
        <w:rPr>
          <w:rFonts w:ascii="Times New Roman" w:hAnsi="Times New Roman" w:cs="Times New Roman"/>
          <w:b/>
          <w:sz w:val="24"/>
          <w:szCs w:val="24"/>
        </w:rPr>
        <w:tab/>
      </w:r>
      <w:r w:rsidRPr="003C721B">
        <w:rPr>
          <w:rFonts w:ascii="Times New Roman" w:hAnsi="Times New Roman" w:cs="Times New Roman"/>
          <w:b/>
          <w:sz w:val="24"/>
          <w:szCs w:val="24"/>
        </w:rPr>
        <w:tab/>
      </w:r>
      <w:r w:rsidRPr="003C721B">
        <w:rPr>
          <w:rFonts w:ascii="Times New Roman" w:hAnsi="Times New Roman" w:cs="Times New Roman"/>
          <w:b/>
          <w:sz w:val="24"/>
          <w:szCs w:val="24"/>
        </w:rPr>
        <w:tab/>
        <w:t xml:space="preserve">  ………………………………</w:t>
      </w:r>
    </w:p>
    <w:p w:rsidR="00CE1B50" w:rsidRPr="003C721B" w:rsidRDefault="00CE1B50" w:rsidP="00CE1B50">
      <w:pPr>
        <w:rPr>
          <w:rFonts w:ascii="Times New Roman" w:hAnsi="Times New Roman" w:cs="Times New Roman"/>
          <w:b/>
          <w:sz w:val="24"/>
          <w:szCs w:val="24"/>
        </w:rPr>
      </w:pPr>
      <w:r w:rsidRPr="003C721B">
        <w:rPr>
          <w:rFonts w:ascii="Times New Roman" w:hAnsi="Times New Roman" w:cs="Times New Roman"/>
          <w:sz w:val="24"/>
          <w:szCs w:val="24"/>
        </w:rPr>
        <w:t xml:space="preserve">                                                                                         podpis a razítko žadatele</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r w:rsidRPr="003C721B">
        <w:rPr>
          <w:rFonts w:ascii="Times New Roman" w:hAnsi="Times New Roman" w:cs="Times New Roman"/>
          <w:sz w:val="24"/>
          <w:szCs w:val="24"/>
        </w:rPr>
        <w:t>Schváleno VVOS 11.10.2016</w:t>
      </w: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Pr="003C721B" w:rsidRDefault="00CE1B50" w:rsidP="00CE1B50">
      <w:pPr>
        <w:jc w:val="both"/>
        <w:rPr>
          <w:rFonts w:ascii="Times New Roman" w:hAnsi="Times New Roman" w:cs="Times New Roman"/>
          <w:sz w:val="24"/>
          <w:szCs w:val="24"/>
        </w:rPr>
      </w:pPr>
    </w:p>
    <w:p w:rsidR="00CE1B50" w:rsidRDefault="00CE1B50" w:rsidP="005F66EB">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CD005D" w:rsidRDefault="00CD005D" w:rsidP="005F66EB">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B15E36" w:rsidRPr="00B15E36" w:rsidRDefault="00B15E36" w:rsidP="00B15E36">
      <w:pPr>
        <w:pStyle w:val="Nzev"/>
        <w:rPr>
          <w:sz w:val="40"/>
          <w:szCs w:val="40"/>
        </w:rPr>
      </w:pPr>
      <w:r w:rsidRPr="00B15E36">
        <w:rPr>
          <w:sz w:val="40"/>
          <w:szCs w:val="40"/>
        </w:rPr>
        <w:t>Směrnice č. 2/2016</w:t>
      </w:r>
    </w:p>
    <w:p w:rsidR="00B15E36" w:rsidRPr="00B15E36" w:rsidRDefault="00B15E36" w:rsidP="00B15E36">
      <w:pPr>
        <w:rPr>
          <w:rFonts w:ascii="Times New Roman" w:hAnsi="Times New Roman" w:cs="Times New Roman"/>
          <w:i/>
          <w:sz w:val="24"/>
        </w:rPr>
      </w:pPr>
    </w:p>
    <w:p w:rsidR="00B15E36" w:rsidRPr="00B15E36" w:rsidRDefault="00B15E36" w:rsidP="00B15E36">
      <w:pPr>
        <w:rPr>
          <w:rFonts w:ascii="Times New Roman" w:hAnsi="Times New Roman" w:cs="Times New Roman"/>
          <w:b/>
          <w:sz w:val="24"/>
        </w:rPr>
      </w:pPr>
      <w:r w:rsidRPr="00B15E36">
        <w:rPr>
          <w:rFonts w:ascii="Times New Roman" w:hAnsi="Times New Roman" w:cs="Times New Roman"/>
          <w:b/>
          <w:sz w:val="24"/>
        </w:rPr>
        <w:t>Odborového svaz pracovníků zemědělství a výživy – Asociace svobodných odborů</w:t>
      </w:r>
    </w:p>
    <w:p w:rsidR="00B15E36" w:rsidRPr="00B15E36" w:rsidRDefault="00B15E36" w:rsidP="00B15E36">
      <w:pPr>
        <w:jc w:val="center"/>
        <w:rPr>
          <w:rFonts w:ascii="Times New Roman" w:hAnsi="Times New Roman" w:cs="Times New Roman"/>
          <w:b/>
          <w:sz w:val="24"/>
        </w:rPr>
      </w:pPr>
      <w:r w:rsidRPr="00B15E36">
        <w:rPr>
          <w:rFonts w:ascii="Times New Roman" w:hAnsi="Times New Roman" w:cs="Times New Roman"/>
          <w:b/>
          <w:sz w:val="24"/>
        </w:rPr>
        <w:t>České republiky</w:t>
      </w:r>
    </w:p>
    <w:p w:rsidR="00B15E36" w:rsidRPr="00B15E36" w:rsidRDefault="00B15E36" w:rsidP="00B15E36">
      <w:pPr>
        <w:rPr>
          <w:rFonts w:ascii="Times New Roman" w:hAnsi="Times New Roman" w:cs="Times New Roman"/>
          <w:sz w:val="24"/>
        </w:rPr>
      </w:pPr>
    </w:p>
    <w:p w:rsidR="00B15E36" w:rsidRPr="00B15E36" w:rsidRDefault="00B15E36" w:rsidP="00B15E36">
      <w:pPr>
        <w:pStyle w:val="Nadpis1"/>
        <w:rPr>
          <w:rFonts w:ascii="Times New Roman" w:hAnsi="Times New Roman"/>
          <w:sz w:val="28"/>
          <w:szCs w:val="28"/>
        </w:rPr>
      </w:pPr>
      <w:r w:rsidRPr="00B15E36">
        <w:rPr>
          <w:rFonts w:ascii="Times New Roman" w:hAnsi="Times New Roman"/>
        </w:rPr>
        <w:t xml:space="preserve">     </w:t>
      </w:r>
      <w:r w:rsidRPr="00B15E36">
        <w:rPr>
          <w:rFonts w:ascii="Times New Roman" w:hAnsi="Times New Roman"/>
          <w:sz w:val="28"/>
          <w:szCs w:val="28"/>
        </w:rPr>
        <w:t>pro používání služebních vozidel pracovníky OSPZV – ASO ČR</w:t>
      </w:r>
    </w:p>
    <w:p w:rsidR="00B15E36" w:rsidRPr="00B15E36" w:rsidRDefault="00B15E36" w:rsidP="00B15E36">
      <w:pPr>
        <w:jc w:val="both"/>
        <w:rPr>
          <w:rFonts w:ascii="Times New Roman" w:hAnsi="Times New Roman" w:cs="Times New Roman"/>
          <w:b/>
          <w:i/>
          <w:sz w:val="24"/>
        </w:rPr>
      </w:pPr>
    </w:p>
    <w:p w:rsidR="00B15E36" w:rsidRPr="00B15E36" w:rsidRDefault="00B15E36" w:rsidP="00B15E36">
      <w:pPr>
        <w:pStyle w:val="Nadpis1"/>
        <w:jc w:val="both"/>
        <w:rPr>
          <w:rFonts w:ascii="Times New Roman" w:hAnsi="Times New Roman"/>
          <w:b w:val="0"/>
          <w:sz w:val="24"/>
          <w:szCs w:val="24"/>
        </w:rPr>
      </w:pPr>
      <w:r w:rsidRPr="00B15E36">
        <w:rPr>
          <w:rFonts w:ascii="Times New Roman" w:hAnsi="Times New Roman"/>
          <w:b w:val="0"/>
          <w:sz w:val="24"/>
          <w:szCs w:val="24"/>
        </w:rPr>
        <w:t xml:space="preserve">  Používání vozidel pracovníky OSPZV – ASO ČR se řídí předpisy upravujících silniční provoz:  </w:t>
      </w:r>
      <w:r w:rsidRPr="00B15E36">
        <w:rPr>
          <w:rFonts w:ascii="Times New Roman" w:hAnsi="Times New Roman"/>
          <w:sz w:val="24"/>
          <w:szCs w:val="24"/>
        </w:rPr>
        <w:t>zákonem č. 361/2000 Sb</w:t>
      </w:r>
      <w:r w:rsidRPr="00B15E36">
        <w:rPr>
          <w:rFonts w:ascii="Times New Roman" w:hAnsi="Times New Roman"/>
          <w:b w:val="0"/>
          <w:sz w:val="24"/>
          <w:szCs w:val="24"/>
        </w:rPr>
        <w:t>., - o provozu na pozemních komunikacích</w:t>
      </w:r>
      <w:r w:rsidRPr="00B15E36">
        <w:rPr>
          <w:rFonts w:ascii="Times New Roman" w:hAnsi="Times New Roman"/>
          <w:sz w:val="24"/>
          <w:szCs w:val="24"/>
        </w:rPr>
        <w:t>,</w:t>
      </w:r>
      <w:r w:rsidRPr="00B15E36">
        <w:rPr>
          <w:rFonts w:ascii="Times New Roman" w:hAnsi="Times New Roman"/>
          <w:b w:val="0"/>
          <w:bCs/>
          <w:sz w:val="24"/>
          <w:szCs w:val="24"/>
        </w:rPr>
        <w:t xml:space="preserve"> </w:t>
      </w:r>
      <w:r w:rsidRPr="00B15E36">
        <w:rPr>
          <w:rFonts w:ascii="Times New Roman" w:hAnsi="Times New Roman"/>
          <w:sz w:val="24"/>
          <w:szCs w:val="24"/>
        </w:rPr>
        <w:t>zákonem č. 262/2006 Sb.</w:t>
      </w:r>
      <w:r w:rsidRPr="00B15E36">
        <w:rPr>
          <w:rFonts w:ascii="Times New Roman" w:hAnsi="Times New Roman"/>
          <w:b w:val="0"/>
          <w:sz w:val="24"/>
          <w:szCs w:val="24"/>
        </w:rPr>
        <w:t xml:space="preserve"> – zákoník práce, </w:t>
      </w:r>
      <w:r w:rsidRPr="00B15E36">
        <w:rPr>
          <w:rFonts w:ascii="Times New Roman" w:hAnsi="Times New Roman"/>
          <w:sz w:val="24"/>
          <w:szCs w:val="24"/>
        </w:rPr>
        <w:t>nařízením vlády č. 168/2002 Sb.</w:t>
      </w:r>
      <w:r w:rsidRPr="00B15E36">
        <w:rPr>
          <w:rFonts w:ascii="Times New Roman" w:hAnsi="Times New Roman"/>
          <w:b w:val="0"/>
          <w:sz w:val="24"/>
          <w:szCs w:val="24"/>
        </w:rPr>
        <w:t xml:space="preserve">, - kterým se stanový způsob organizace práce a pracovních postupů, které je zaměstnavatel povinen zajistit při provozování dopravy dopravními prostředky, </w:t>
      </w:r>
      <w:r w:rsidRPr="00B15E36">
        <w:rPr>
          <w:rFonts w:ascii="Times New Roman" w:hAnsi="Times New Roman"/>
          <w:bCs/>
          <w:sz w:val="24"/>
          <w:szCs w:val="24"/>
        </w:rPr>
        <w:t>zákon č. 12/1997 Sb.,</w:t>
      </w:r>
      <w:r w:rsidRPr="00B15E36">
        <w:rPr>
          <w:rFonts w:ascii="Times New Roman" w:hAnsi="Times New Roman"/>
          <w:b w:val="0"/>
          <w:sz w:val="24"/>
          <w:szCs w:val="24"/>
        </w:rPr>
        <w:t xml:space="preserve"> - o bezpečnosti a plynulosti provozu na pozemních komunikacích, </w:t>
      </w:r>
      <w:r w:rsidRPr="00B15E36">
        <w:rPr>
          <w:rFonts w:ascii="Times New Roman" w:hAnsi="Times New Roman"/>
          <w:bCs/>
          <w:sz w:val="24"/>
          <w:szCs w:val="24"/>
        </w:rPr>
        <w:t>vyhláška č. 32/2001 Sb.,</w:t>
      </w:r>
      <w:r w:rsidRPr="00B15E36">
        <w:rPr>
          <w:rFonts w:ascii="Times New Roman" w:hAnsi="Times New Roman"/>
          <w:b w:val="0"/>
          <w:sz w:val="24"/>
          <w:szCs w:val="24"/>
        </w:rPr>
        <w:t xml:space="preserve"> - o evidenci dopravních nehod, </w:t>
      </w:r>
      <w:r w:rsidRPr="00B15E36">
        <w:rPr>
          <w:rFonts w:ascii="Times New Roman" w:hAnsi="Times New Roman"/>
          <w:bCs/>
          <w:sz w:val="24"/>
          <w:szCs w:val="24"/>
        </w:rPr>
        <w:t>vyhláška č. 30/2001 Sb</w:t>
      </w:r>
      <w:r w:rsidRPr="00B15E36">
        <w:rPr>
          <w:rFonts w:ascii="Times New Roman" w:hAnsi="Times New Roman"/>
          <w:b w:val="0"/>
          <w:sz w:val="24"/>
          <w:szCs w:val="24"/>
        </w:rPr>
        <w:t xml:space="preserve">., - úprava a řízení provozu na pozemních komunikacích, vyhláška č. 31/2001 Sb., - o řidičských průkazech a o registru řidičů, </w:t>
      </w:r>
      <w:r w:rsidRPr="00B15E36">
        <w:rPr>
          <w:rFonts w:ascii="Times New Roman" w:hAnsi="Times New Roman"/>
          <w:bCs/>
          <w:sz w:val="24"/>
          <w:szCs w:val="24"/>
        </w:rPr>
        <w:t>zákon č. 56/2001 Sb.,</w:t>
      </w:r>
      <w:r w:rsidRPr="00B15E36">
        <w:rPr>
          <w:rFonts w:ascii="Times New Roman" w:hAnsi="Times New Roman"/>
          <w:b w:val="0"/>
          <w:sz w:val="24"/>
          <w:szCs w:val="24"/>
        </w:rPr>
        <w:t xml:space="preserve"> - o podmínkách provozu vozidel na pozemních komunikacích, </w:t>
      </w:r>
      <w:r w:rsidRPr="00B15E36">
        <w:rPr>
          <w:rFonts w:ascii="Times New Roman" w:hAnsi="Times New Roman"/>
          <w:bCs/>
          <w:sz w:val="24"/>
          <w:szCs w:val="24"/>
        </w:rPr>
        <w:t>vyhláška č. 243/2001 Sb</w:t>
      </w:r>
      <w:r w:rsidRPr="00B15E36">
        <w:rPr>
          <w:rFonts w:ascii="Times New Roman" w:hAnsi="Times New Roman"/>
          <w:b w:val="0"/>
          <w:sz w:val="24"/>
          <w:szCs w:val="24"/>
        </w:rPr>
        <w:t xml:space="preserve">., - o registraci vozidel, </w:t>
      </w:r>
      <w:r w:rsidRPr="00B15E36">
        <w:rPr>
          <w:rFonts w:ascii="Times New Roman" w:hAnsi="Times New Roman"/>
          <w:bCs/>
          <w:sz w:val="24"/>
          <w:szCs w:val="24"/>
        </w:rPr>
        <w:t>vyhláška č. 341/2002 Sb.,</w:t>
      </w:r>
      <w:r w:rsidRPr="00B15E36">
        <w:rPr>
          <w:rFonts w:ascii="Times New Roman" w:hAnsi="Times New Roman"/>
          <w:b w:val="0"/>
          <w:sz w:val="24"/>
          <w:szCs w:val="24"/>
        </w:rPr>
        <w:t xml:space="preserve"> - o schvalování technické způsobilosti a o technických podmínkách provozu vozidel na pozemních komunikacích</w:t>
      </w:r>
      <w:r w:rsidRPr="00B15E36">
        <w:rPr>
          <w:rFonts w:ascii="Times New Roman" w:hAnsi="Times New Roman"/>
          <w:bCs/>
          <w:sz w:val="24"/>
          <w:szCs w:val="24"/>
        </w:rPr>
        <w:t xml:space="preserve">, zákon č. 168/1999 Sb.,- </w:t>
      </w:r>
      <w:r w:rsidRPr="00B15E36">
        <w:rPr>
          <w:rFonts w:ascii="Times New Roman" w:hAnsi="Times New Roman"/>
          <w:b w:val="0"/>
          <w:sz w:val="24"/>
          <w:szCs w:val="24"/>
        </w:rPr>
        <w:t xml:space="preserve">o pojištění odpovědnosti za škodu způsobenou provozem vozidla (zákon o pojištění odpovědnosti z provozu vozidla ve znění zákona č. 274/2008 Sb.), </w:t>
      </w:r>
      <w:r w:rsidRPr="00B15E36">
        <w:rPr>
          <w:rFonts w:ascii="Times New Roman" w:hAnsi="Times New Roman"/>
          <w:bCs/>
          <w:sz w:val="24"/>
          <w:szCs w:val="24"/>
        </w:rPr>
        <w:t>zákon č. 13/1997</w:t>
      </w:r>
      <w:r w:rsidRPr="00B15E36">
        <w:rPr>
          <w:rFonts w:ascii="Times New Roman" w:hAnsi="Times New Roman"/>
          <w:b w:val="0"/>
          <w:sz w:val="24"/>
          <w:szCs w:val="24"/>
        </w:rPr>
        <w:t xml:space="preserve"> </w:t>
      </w:r>
      <w:r w:rsidRPr="00B15E36">
        <w:rPr>
          <w:rFonts w:ascii="Times New Roman" w:hAnsi="Times New Roman"/>
          <w:bCs/>
          <w:sz w:val="24"/>
          <w:szCs w:val="24"/>
        </w:rPr>
        <w:t>Sb.,</w:t>
      </w:r>
      <w:r w:rsidRPr="00B15E36">
        <w:rPr>
          <w:rFonts w:ascii="Times New Roman" w:hAnsi="Times New Roman"/>
          <w:b w:val="0"/>
          <w:sz w:val="24"/>
          <w:szCs w:val="24"/>
        </w:rPr>
        <w:t xml:space="preserve"> - o pozemních komunikacích, </w:t>
      </w:r>
      <w:r w:rsidRPr="00B15E36">
        <w:rPr>
          <w:rFonts w:ascii="Times New Roman" w:hAnsi="Times New Roman"/>
          <w:bCs/>
          <w:sz w:val="24"/>
          <w:szCs w:val="24"/>
        </w:rPr>
        <w:t xml:space="preserve">vyhláška č. 104/1997 Sb., </w:t>
      </w:r>
      <w:r w:rsidRPr="00B15E36">
        <w:rPr>
          <w:rFonts w:ascii="Times New Roman" w:hAnsi="Times New Roman"/>
          <w:b w:val="0"/>
          <w:sz w:val="24"/>
          <w:szCs w:val="24"/>
        </w:rPr>
        <w:t xml:space="preserve">- prováděcí zákon o pozemních komunikacích, </w:t>
      </w:r>
      <w:r w:rsidRPr="00B15E36">
        <w:rPr>
          <w:rFonts w:ascii="Times New Roman" w:hAnsi="Times New Roman"/>
          <w:bCs/>
          <w:sz w:val="24"/>
          <w:szCs w:val="24"/>
        </w:rPr>
        <w:t>zákon č. 200/1990 Sb</w:t>
      </w:r>
      <w:r w:rsidRPr="00B15E36">
        <w:rPr>
          <w:rFonts w:ascii="Times New Roman" w:hAnsi="Times New Roman"/>
          <w:b w:val="0"/>
          <w:sz w:val="24"/>
          <w:szCs w:val="24"/>
        </w:rPr>
        <w:t xml:space="preserve">., - o přestupcích ve znění pozdějších zákonů, </w:t>
      </w:r>
      <w:r w:rsidRPr="00B15E36">
        <w:rPr>
          <w:rFonts w:ascii="Times New Roman" w:hAnsi="Times New Roman"/>
          <w:bCs/>
          <w:sz w:val="24"/>
          <w:szCs w:val="24"/>
        </w:rPr>
        <w:t>zákon č.</w:t>
      </w:r>
      <w:r w:rsidRPr="00B15E36">
        <w:rPr>
          <w:rFonts w:ascii="Times New Roman" w:hAnsi="Times New Roman"/>
          <w:b w:val="0"/>
          <w:sz w:val="24"/>
          <w:szCs w:val="24"/>
        </w:rPr>
        <w:t xml:space="preserve"> </w:t>
      </w:r>
      <w:r w:rsidRPr="00B15E36">
        <w:rPr>
          <w:rFonts w:ascii="Times New Roman" w:hAnsi="Times New Roman"/>
          <w:bCs/>
          <w:sz w:val="24"/>
          <w:szCs w:val="24"/>
        </w:rPr>
        <w:t>273/2008 Sb.,</w:t>
      </w:r>
      <w:r w:rsidRPr="00B15E36">
        <w:rPr>
          <w:rFonts w:ascii="Times New Roman" w:hAnsi="Times New Roman"/>
          <w:b w:val="0"/>
          <w:sz w:val="24"/>
          <w:szCs w:val="24"/>
        </w:rPr>
        <w:t xml:space="preserve"> - o Policii ČR, zákon č. 553/1991 Sb., - o obecní policii ve znění vyhlášky č. 418/2008 Sb., </w:t>
      </w:r>
      <w:r w:rsidRPr="00B15E36">
        <w:rPr>
          <w:rFonts w:ascii="Times New Roman" w:hAnsi="Times New Roman"/>
          <w:bCs/>
          <w:sz w:val="24"/>
          <w:szCs w:val="24"/>
        </w:rPr>
        <w:t>zákon č. 111/1994 Sb.,</w:t>
      </w:r>
      <w:r w:rsidRPr="00B15E36">
        <w:rPr>
          <w:rFonts w:ascii="Times New Roman" w:hAnsi="Times New Roman"/>
          <w:b w:val="0"/>
          <w:sz w:val="24"/>
          <w:szCs w:val="24"/>
        </w:rPr>
        <w:t xml:space="preserve"> - o silniční dopravě,  </w:t>
      </w:r>
      <w:r w:rsidRPr="00B15E36">
        <w:rPr>
          <w:rFonts w:ascii="Times New Roman" w:hAnsi="Times New Roman"/>
          <w:sz w:val="24"/>
          <w:szCs w:val="24"/>
        </w:rPr>
        <w:t>zákon č. 280/2009 Sb</w:t>
      </w:r>
      <w:r w:rsidRPr="00B15E36">
        <w:rPr>
          <w:rFonts w:ascii="Times New Roman" w:hAnsi="Times New Roman"/>
          <w:b w:val="0"/>
          <w:sz w:val="24"/>
          <w:szCs w:val="24"/>
        </w:rPr>
        <w:t xml:space="preserve">., daňový řád, </w:t>
      </w:r>
      <w:r w:rsidRPr="00B15E36">
        <w:rPr>
          <w:rFonts w:ascii="Times New Roman" w:hAnsi="Times New Roman"/>
          <w:sz w:val="24"/>
          <w:szCs w:val="24"/>
        </w:rPr>
        <w:t>zákon č. 586/1992</w:t>
      </w:r>
      <w:r w:rsidRPr="00B15E36">
        <w:rPr>
          <w:rFonts w:ascii="Times New Roman" w:hAnsi="Times New Roman"/>
          <w:b w:val="0"/>
          <w:sz w:val="24"/>
          <w:szCs w:val="24"/>
        </w:rPr>
        <w:t xml:space="preserve"> </w:t>
      </w:r>
      <w:r w:rsidRPr="00B15E36">
        <w:rPr>
          <w:rFonts w:ascii="Times New Roman" w:hAnsi="Times New Roman"/>
          <w:sz w:val="24"/>
          <w:szCs w:val="24"/>
        </w:rPr>
        <w:t>Sb</w:t>
      </w:r>
      <w:r w:rsidRPr="00B15E36">
        <w:rPr>
          <w:rFonts w:ascii="Times New Roman" w:hAnsi="Times New Roman"/>
          <w:b w:val="0"/>
          <w:sz w:val="24"/>
          <w:szCs w:val="24"/>
        </w:rPr>
        <w:t xml:space="preserve">., o daních z příjmu, </w:t>
      </w:r>
      <w:r w:rsidRPr="00B15E36">
        <w:rPr>
          <w:rFonts w:ascii="Times New Roman" w:hAnsi="Times New Roman"/>
          <w:sz w:val="24"/>
          <w:szCs w:val="24"/>
        </w:rPr>
        <w:t xml:space="preserve">pokynem GFŘ č.D6 </w:t>
      </w:r>
      <w:r w:rsidRPr="00B15E36">
        <w:rPr>
          <w:rFonts w:ascii="Times New Roman" w:hAnsi="Times New Roman"/>
          <w:b w:val="0"/>
          <w:sz w:val="24"/>
          <w:szCs w:val="24"/>
        </w:rPr>
        <w:t xml:space="preserve">k jednotnému postupu při uplatňování firemních předpisů. </w:t>
      </w:r>
    </w:p>
    <w:p w:rsidR="00B15E36" w:rsidRPr="00B15E36" w:rsidRDefault="00B15E36" w:rsidP="00B15E36">
      <w:pPr>
        <w:pStyle w:val="Nadpis4"/>
        <w:rPr>
          <w:rFonts w:ascii="Times New Roman" w:hAnsi="Times New Roman" w:cs="Times New Roman"/>
          <w:i w:val="0"/>
          <w:color w:val="auto"/>
          <w:sz w:val="24"/>
          <w:szCs w:val="24"/>
          <w:u w:val="single"/>
        </w:rPr>
      </w:pPr>
      <w:r w:rsidRPr="00B15E36">
        <w:rPr>
          <w:rFonts w:ascii="Times New Roman" w:hAnsi="Times New Roman" w:cs="Times New Roman"/>
          <w:i w:val="0"/>
          <w:color w:val="auto"/>
          <w:sz w:val="24"/>
          <w:szCs w:val="24"/>
          <w:u w:val="single"/>
        </w:rPr>
        <w:t>Služební vozidla</w:t>
      </w:r>
    </w:p>
    <w:p w:rsidR="00B15E36" w:rsidRPr="00B15E36" w:rsidRDefault="00B15E36" w:rsidP="00B15E36">
      <w:pPr>
        <w:pStyle w:val="Zkladntext2"/>
        <w:spacing w:line="240" w:lineRule="auto"/>
        <w:rPr>
          <w:sz w:val="24"/>
          <w:szCs w:val="24"/>
        </w:rPr>
      </w:pPr>
    </w:p>
    <w:p w:rsidR="00B15E36" w:rsidRPr="00B15E36" w:rsidRDefault="00B15E36" w:rsidP="00B15E36">
      <w:pPr>
        <w:pStyle w:val="Zkladntext2"/>
        <w:spacing w:line="240" w:lineRule="auto"/>
        <w:jc w:val="both"/>
      </w:pPr>
      <w:r w:rsidRPr="00B15E36">
        <w:rPr>
          <w:sz w:val="24"/>
          <w:szCs w:val="24"/>
        </w:rPr>
        <w:t>Podmínkou pro používání služebního motorového vozidla je účast na školení bezpečnosti práce dle § 102 odst. 2  zákoníku práce a doklad o   lékařských prohlídkách dle zákona   č. 361/2000 Sb.</w:t>
      </w:r>
    </w:p>
    <w:p w:rsidR="00B15E36" w:rsidRPr="00B15E36" w:rsidRDefault="00B15E36" w:rsidP="00B15E36">
      <w:pPr>
        <w:jc w:val="both"/>
        <w:rPr>
          <w:rFonts w:ascii="Times New Roman" w:hAnsi="Times New Roman" w:cs="Times New Roman"/>
          <w:sz w:val="24"/>
        </w:rPr>
      </w:pPr>
      <w:r w:rsidRPr="00B15E36">
        <w:rPr>
          <w:rFonts w:ascii="Times New Roman" w:hAnsi="Times New Roman" w:cs="Times New Roman"/>
          <w:sz w:val="24"/>
        </w:rPr>
        <w:t xml:space="preserve">Pracovník musí provozovat, opravovat, udržovat a kontrolovat vozidlo dle návodu a servisní knížky, který určuje výrobce vozidla. </w:t>
      </w:r>
    </w:p>
    <w:p w:rsidR="00B15E36" w:rsidRPr="00B15E36" w:rsidRDefault="00B15E36" w:rsidP="00B15E36">
      <w:pPr>
        <w:jc w:val="both"/>
        <w:rPr>
          <w:rFonts w:ascii="Times New Roman" w:hAnsi="Times New Roman" w:cs="Times New Roman"/>
          <w:sz w:val="24"/>
        </w:rPr>
      </w:pPr>
      <w:r w:rsidRPr="00B15E36">
        <w:rPr>
          <w:rFonts w:ascii="Times New Roman" w:hAnsi="Times New Roman" w:cs="Times New Roman"/>
          <w:sz w:val="24"/>
        </w:rPr>
        <w:t>Kontrola vozidla s LPG se provádí pravidelně ve lhůtách 1x ročně.</w:t>
      </w: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Každý z pracovníků, kterému je přiděleno vozidlo, zaznamenává pravidelně spotřebu PHM, počet ujetých km v měsíčním vyúčtování a provádí pravidelnou údržbu vozidla.</w:t>
      </w:r>
    </w:p>
    <w:p w:rsidR="00B15E36" w:rsidRPr="00B15E36" w:rsidRDefault="00B15E36" w:rsidP="00B15E36">
      <w:pPr>
        <w:jc w:val="both"/>
        <w:rPr>
          <w:rFonts w:ascii="Times New Roman" w:hAnsi="Times New Roman" w:cs="Times New Roman"/>
          <w:sz w:val="24"/>
        </w:rPr>
      </w:pPr>
    </w:p>
    <w:p w:rsidR="00B15E36" w:rsidRPr="00B15E36" w:rsidRDefault="00B15E36" w:rsidP="00B15E36">
      <w:pPr>
        <w:ind w:firstLine="708"/>
        <w:jc w:val="both"/>
        <w:rPr>
          <w:rFonts w:ascii="Times New Roman" w:hAnsi="Times New Roman" w:cs="Times New Roman"/>
          <w:b/>
          <w:sz w:val="24"/>
        </w:rPr>
      </w:pPr>
      <w:r w:rsidRPr="00B15E36">
        <w:rPr>
          <w:rFonts w:ascii="Times New Roman" w:hAnsi="Times New Roman" w:cs="Times New Roman"/>
          <w:sz w:val="24"/>
        </w:rPr>
        <w:t xml:space="preserve">Spotřeba u služebních vozidel je stanovena z průměrné spotřeby paliva z EHK. V případě, že ve VTP silničního motorového vozidla je uvedena u spotřeby  PHM  norma  93/116 ES, 1999/100 ES nebo 2004/3/ES použije se jako spotřeba třetí údaj uvedené spotřeby PHM  např. 6,3 -  4,2 -  </w:t>
      </w:r>
      <w:r w:rsidRPr="00B15E36">
        <w:rPr>
          <w:rFonts w:ascii="Times New Roman" w:hAnsi="Times New Roman" w:cs="Times New Roman"/>
          <w:b/>
          <w:sz w:val="24"/>
        </w:rPr>
        <w:t>4,9.</w:t>
      </w:r>
    </w:p>
    <w:p w:rsidR="00B15E36" w:rsidRPr="00B15E36" w:rsidRDefault="00B15E36" w:rsidP="00B15E36">
      <w:pPr>
        <w:jc w:val="both"/>
        <w:rPr>
          <w:rFonts w:ascii="Times New Roman" w:hAnsi="Times New Roman" w:cs="Times New Roman"/>
          <w:b/>
          <w:i/>
          <w:sz w:val="24"/>
          <w:u w:val="single"/>
        </w:rPr>
      </w:pPr>
      <w:r w:rsidRPr="00B15E36">
        <w:rPr>
          <w:rFonts w:ascii="Times New Roman" w:hAnsi="Times New Roman" w:cs="Times New Roman"/>
          <w:b/>
          <w:i/>
          <w:sz w:val="24"/>
          <w:u w:val="single"/>
        </w:rPr>
        <w:t>Sazby pro jednotlivá vozidla jsou stanoveny takto:</w:t>
      </w:r>
    </w:p>
    <w:p w:rsidR="00B15E36" w:rsidRPr="00B15E36" w:rsidRDefault="00B15E36" w:rsidP="00B15E36">
      <w:pPr>
        <w:jc w:val="both"/>
        <w:rPr>
          <w:rFonts w:ascii="Times New Roman" w:hAnsi="Times New Roman" w:cs="Times New Roman"/>
          <w:sz w:val="24"/>
        </w:rPr>
      </w:pPr>
    </w:p>
    <w:p w:rsidR="00B15E36" w:rsidRPr="00B15E36" w:rsidRDefault="00B15E36" w:rsidP="00B15E36">
      <w:pPr>
        <w:pStyle w:val="Nadpis2"/>
        <w:rPr>
          <w:rFonts w:ascii="Times New Roman" w:hAnsi="Times New Roman"/>
          <w:sz w:val="24"/>
        </w:rPr>
      </w:pPr>
      <w:r w:rsidRPr="00B15E36">
        <w:rPr>
          <w:rFonts w:ascii="Times New Roman" w:hAnsi="Times New Roman"/>
          <w:b w:val="0"/>
        </w:rPr>
        <w:t>Vozidlo</w:t>
      </w:r>
      <w:r w:rsidRPr="00B15E36">
        <w:rPr>
          <w:rFonts w:ascii="Times New Roman" w:hAnsi="Times New Roman"/>
          <w:b w:val="0"/>
        </w:rPr>
        <w:tab/>
      </w:r>
      <w:r w:rsidRPr="00B15E36">
        <w:rPr>
          <w:rFonts w:ascii="Times New Roman" w:hAnsi="Times New Roman"/>
          <w:b w:val="0"/>
        </w:rPr>
        <w:tab/>
        <w:t>SPZ</w:t>
      </w:r>
      <w:r w:rsidRPr="00B15E36">
        <w:rPr>
          <w:rFonts w:ascii="Times New Roman" w:hAnsi="Times New Roman"/>
          <w:b w:val="0"/>
        </w:rPr>
        <w:tab/>
      </w:r>
      <w:r w:rsidRPr="00B15E36">
        <w:rPr>
          <w:rFonts w:ascii="Times New Roman" w:hAnsi="Times New Roman"/>
          <w:b w:val="0"/>
        </w:rPr>
        <w:tab/>
      </w:r>
      <w:r w:rsidRPr="00B15E36">
        <w:rPr>
          <w:rFonts w:ascii="Times New Roman" w:hAnsi="Times New Roman"/>
          <w:b w:val="0"/>
        </w:rPr>
        <w:tab/>
        <w:t>Spotřeba</w:t>
      </w:r>
      <w:r w:rsidRPr="00B15E36">
        <w:rPr>
          <w:rFonts w:ascii="Times New Roman" w:hAnsi="Times New Roman"/>
          <w:b w:val="0"/>
        </w:rPr>
        <w:tab/>
      </w:r>
      <w:r w:rsidRPr="00B15E36">
        <w:rPr>
          <w:rFonts w:ascii="Times New Roman" w:hAnsi="Times New Roman"/>
          <w:b w:val="0"/>
        </w:rPr>
        <w:tab/>
        <w:t>Pohon. hmota</w:t>
      </w:r>
    </w:p>
    <w:p w:rsidR="00B15E36" w:rsidRPr="00B15E36" w:rsidRDefault="00B15E36" w:rsidP="00B15E36">
      <w:pPr>
        <w:jc w:val="both"/>
        <w:rPr>
          <w:rFonts w:ascii="Times New Roman" w:hAnsi="Times New Roman" w:cs="Times New Roman"/>
          <w:sz w:val="24"/>
        </w:rPr>
      </w:pP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Octavia</w:t>
      </w:r>
      <w:r w:rsidRPr="00B15E36">
        <w:rPr>
          <w:rFonts w:ascii="Times New Roman" w:hAnsi="Times New Roman" w:cs="Times New Roman"/>
          <w:sz w:val="24"/>
        </w:rPr>
        <w:tab/>
      </w:r>
      <w:r w:rsidRPr="00B15E36">
        <w:rPr>
          <w:rFonts w:ascii="Times New Roman" w:hAnsi="Times New Roman" w:cs="Times New Roman"/>
          <w:sz w:val="24"/>
        </w:rPr>
        <w:tab/>
        <w:t>1AD2973</w:t>
      </w:r>
      <w:r w:rsidRPr="00B15E36">
        <w:rPr>
          <w:rFonts w:ascii="Times New Roman" w:hAnsi="Times New Roman" w:cs="Times New Roman"/>
          <w:sz w:val="24"/>
        </w:rPr>
        <w:tab/>
      </w:r>
      <w:r w:rsidRPr="00B15E36">
        <w:rPr>
          <w:rFonts w:ascii="Times New Roman" w:hAnsi="Times New Roman" w:cs="Times New Roman"/>
          <w:sz w:val="24"/>
        </w:rPr>
        <w:tab/>
        <w:t>4,9</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nafta</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Octavia</w:t>
      </w:r>
      <w:r w:rsidRPr="00B15E36">
        <w:rPr>
          <w:rFonts w:ascii="Times New Roman" w:hAnsi="Times New Roman" w:cs="Times New Roman"/>
          <w:sz w:val="24"/>
        </w:rPr>
        <w:tab/>
      </w:r>
      <w:r w:rsidRPr="00B15E36">
        <w:rPr>
          <w:rFonts w:ascii="Times New Roman" w:hAnsi="Times New Roman" w:cs="Times New Roman"/>
          <w:sz w:val="24"/>
        </w:rPr>
        <w:tab/>
        <w:t>1A59992</w:t>
      </w:r>
      <w:r w:rsidRPr="00B15E36">
        <w:rPr>
          <w:rFonts w:ascii="Times New Roman" w:hAnsi="Times New Roman" w:cs="Times New Roman"/>
          <w:sz w:val="24"/>
        </w:rPr>
        <w:tab/>
      </w:r>
      <w:r w:rsidRPr="00B15E36">
        <w:rPr>
          <w:rFonts w:ascii="Times New Roman" w:hAnsi="Times New Roman" w:cs="Times New Roman"/>
          <w:sz w:val="24"/>
        </w:rPr>
        <w:tab/>
        <w:t>5,00</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 xml:space="preserve">nafta </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Felicia</w:t>
      </w:r>
      <w:r w:rsidRPr="00B15E36">
        <w:rPr>
          <w:rFonts w:ascii="Times New Roman" w:hAnsi="Times New Roman" w:cs="Times New Roman"/>
          <w:sz w:val="24"/>
        </w:rPr>
        <w:tab/>
      </w:r>
      <w:r w:rsidRPr="00B15E36">
        <w:rPr>
          <w:rFonts w:ascii="Times New Roman" w:hAnsi="Times New Roman" w:cs="Times New Roman"/>
          <w:sz w:val="24"/>
        </w:rPr>
        <w:tab/>
        <w:t>AKI 6223</w:t>
      </w:r>
      <w:r w:rsidRPr="00B15E36">
        <w:rPr>
          <w:rFonts w:ascii="Times New Roman" w:hAnsi="Times New Roman" w:cs="Times New Roman"/>
          <w:sz w:val="24"/>
        </w:rPr>
        <w:tab/>
        <w:t xml:space="preserve">          12,00</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PB</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 xml:space="preserve">Škoda Felicia </w:t>
      </w:r>
      <w:r w:rsidRPr="00B15E36">
        <w:rPr>
          <w:rFonts w:ascii="Times New Roman" w:hAnsi="Times New Roman" w:cs="Times New Roman"/>
          <w:sz w:val="24"/>
        </w:rPr>
        <w:tab/>
      </w:r>
      <w:r w:rsidRPr="00B15E36">
        <w:rPr>
          <w:rFonts w:ascii="Times New Roman" w:hAnsi="Times New Roman" w:cs="Times New Roman"/>
          <w:sz w:val="24"/>
        </w:rPr>
        <w:tab/>
        <w:t>AKI 6223</w:t>
      </w:r>
      <w:r w:rsidRPr="00B15E36">
        <w:rPr>
          <w:rFonts w:ascii="Times New Roman" w:hAnsi="Times New Roman" w:cs="Times New Roman"/>
          <w:sz w:val="24"/>
        </w:rPr>
        <w:tab/>
      </w:r>
      <w:r w:rsidRPr="00B15E36">
        <w:rPr>
          <w:rFonts w:ascii="Times New Roman" w:hAnsi="Times New Roman" w:cs="Times New Roman"/>
          <w:sz w:val="24"/>
        </w:rPr>
        <w:tab/>
        <w:t>6,73</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 xml:space="preserve">natural </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Felicia</w:t>
      </w:r>
      <w:r w:rsidRPr="00B15E36">
        <w:rPr>
          <w:rFonts w:ascii="Times New Roman" w:hAnsi="Times New Roman" w:cs="Times New Roman"/>
          <w:sz w:val="24"/>
        </w:rPr>
        <w:tab/>
      </w:r>
      <w:r w:rsidRPr="00B15E36">
        <w:rPr>
          <w:rFonts w:ascii="Times New Roman" w:hAnsi="Times New Roman" w:cs="Times New Roman"/>
          <w:sz w:val="24"/>
        </w:rPr>
        <w:tab/>
        <w:t>AKI 62-24</w:t>
      </w:r>
      <w:r w:rsidRPr="00B15E36">
        <w:rPr>
          <w:rFonts w:ascii="Times New Roman" w:hAnsi="Times New Roman" w:cs="Times New Roman"/>
          <w:sz w:val="24"/>
        </w:rPr>
        <w:tab/>
      </w:r>
      <w:r w:rsidRPr="00B15E36">
        <w:rPr>
          <w:rFonts w:ascii="Times New Roman" w:hAnsi="Times New Roman" w:cs="Times New Roman"/>
          <w:sz w:val="24"/>
        </w:rPr>
        <w:tab/>
        <w:t>6,73</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natural</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Felicia</w:t>
      </w:r>
      <w:r w:rsidRPr="00B15E36">
        <w:rPr>
          <w:rFonts w:ascii="Times New Roman" w:hAnsi="Times New Roman" w:cs="Times New Roman"/>
          <w:sz w:val="24"/>
        </w:rPr>
        <w:tab/>
      </w:r>
      <w:r w:rsidRPr="00B15E36">
        <w:rPr>
          <w:rFonts w:ascii="Times New Roman" w:hAnsi="Times New Roman" w:cs="Times New Roman"/>
          <w:sz w:val="24"/>
        </w:rPr>
        <w:tab/>
        <w:t>AKI 62-24</w:t>
      </w:r>
      <w:r w:rsidRPr="00B15E36">
        <w:rPr>
          <w:rFonts w:ascii="Times New Roman" w:hAnsi="Times New Roman" w:cs="Times New Roman"/>
          <w:sz w:val="24"/>
        </w:rPr>
        <w:tab/>
        <w:t xml:space="preserve">          12,00</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PB</w:t>
      </w:r>
    </w:p>
    <w:p w:rsidR="00B15E36" w:rsidRPr="00B15E36" w:rsidRDefault="00B15E36" w:rsidP="00B15E36">
      <w:pPr>
        <w:spacing w:line="240" w:lineRule="auto"/>
        <w:jc w:val="both"/>
        <w:rPr>
          <w:rFonts w:ascii="Times New Roman" w:hAnsi="Times New Roman" w:cs="Times New Roman"/>
          <w:sz w:val="24"/>
        </w:rPr>
      </w:pPr>
      <w:proofErr w:type="spellStart"/>
      <w:r w:rsidRPr="00B15E36">
        <w:rPr>
          <w:rFonts w:ascii="Times New Roman" w:hAnsi="Times New Roman" w:cs="Times New Roman"/>
          <w:sz w:val="24"/>
        </w:rPr>
        <w:t>Mitsubischi</w:t>
      </w:r>
      <w:proofErr w:type="spellEnd"/>
      <w:r w:rsidRPr="00B15E36">
        <w:rPr>
          <w:rFonts w:ascii="Times New Roman" w:hAnsi="Times New Roman" w:cs="Times New Roman"/>
          <w:sz w:val="24"/>
        </w:rPr>
        <w:t xml:space="preserve"> </w:t>
      </w:r>
      <w:r w:rsidRPr="00B15E36">
        <w:rPr>
          <w:rFonts w:ascii="Times New Roman" w:hAnsi="Times New Roman" w:cs="Times New Roman"/>
          <w:sz w:val="24"/>
        </w:rPr>
        <w:tab/>
      </w:r>
      <w:r w:rsidRPr="00B15E36">
        <w:rPr>
          <w:rFonts w:ascii="Times New Roman" w:hAnsi="Times New Roman" w:cs="Times New Roman"/>
          <w:sz w:val="24"/>
        </w:rPr>
        <w:tab/>
        <w:t>1AD0294</w:t>
      </w:r>
      <w:r w:rsidRPr="00B15E36">
        <w:rPr>
          <w:rFonts w:ascii="Times New Roman" w:hAnsi="Times New Roman" w:cs="Times New Roman"/>
          <w:sz w:val="24"/>
        </w:rPr>
        <w:tab/>
      </w:r>
      <w:r w:rsidRPr="00B15E36">
        <w:rPr>
          <w:rFonts w:ascii="Times New Roman" w:hAnsi="Times New Roman" w:cs="Times New Roman"/>
          <w:sz w:val="24"/>
        </w:rPr>
        <w:tab/>
        <w:t>6,33</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natural</w:t>
      </w:r>
      <w:r w:rsidRPr="00B15E36">
        <w:rPr>
          <w:rFonts w:ascii="Times New Roman" w:hAnsi="Times New Roman" w:cs="Times New Roman"/>
          <w:sz w:val="24"/>
        </w:rPr>
        <w:tab/>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Forman</w:t>
      </w:r>
      <w:r w:rsidRPr="00B15E36">
        <w:rPr>
          <w:rFonts w:ascii="Times New Roman" w:hAnsi="Times New Roman" w:cs="Times New Roman"/>
          <w:sz w:val="24"/>
        </w:rPr>
        <w:tab/>
      </w:r>
      <w:r w:rsidRPr="00B15E36">
        <w:rPr>
          <w:rFonts w:ascii="Times New Roman" w:hAnsi="Times New Roman" w:cs="Times New Roman"/>
          <w:sz w:val="24"/>
        </w:rPr>
        <w:tab/>
        <w:t xml:space="preserve">4A06865          </w:t>
      </w:r>
      <w:r w:rsidRPr="00B15E36">
        <w:rPr>
          <w:rFonts w:ascii="Times New Roman" w:hAnsi="Times New Roman" w:cs="Times New Roman"/>
          <w:sz w:val="24"/>
        </w:rPr>
        <w:tab/>
        <w:t>6,9</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natural</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Favorit</w:t>
      </w:r>
      <w:r w:rsidRPr="00B15E36">
        <w:rPr>
          <w:rFonts w:ascii="Times New Roman" w:hAnsi="Times New Roman" w:cs="Times New Roman"/>
          <w:sz w:val="24"/>
        </w:rPr>
        <w:tab/>
      </w:r>
      <w:r w:rsidRPr="00B15E36">
        <w:rPr>
          <w:rFonts w:ascii="Times New Roman" w:hAnsi="Times New Roman" w:cs="Times New Roman"/>
          <w:sz w:val="24"/>
        </w:rPr>
        <w:tab/>
        <w:t>2AA8239</w:t>
      </w:r>
      <w:r w:rsidRPr="00B15E36">
        <w:rPr>
          <w:rFonts w:ascii="Times New Roman" w:hAnsi="Times New Roman" w:cs="Times New Roman"/>
          <w:sz w:val="24"/>
        </w:rPr>
        <w:tab/>
        <w:t xml:space="preserve">          12,00</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PB</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Favorit</w:t>
      </w:r>
      <w:r w:rsidRPr="00B15E36">
        <w:rPr>
          <w:rFonts w:ascii="Times New Roman" w:hAnsi="Times New Roman" w:cs="Times New Roman"/>
          <w:sz w:val="24"/>
        </w:rPr>
        <w:tab/>
      </w:r>
      <w:r w:rsidRPr="00B15E36">
        <w:rPr>
          <w:rFonts w:ascii="Times New Roman" w:hAnsi="Times New Roman" w:cs="Times New Roman"/>
          <w:sz w:val="24"/>
        </w:rPr>
        <w:tab/>
        <w:t>2AA8239</w:t>
      </w:r>
      <w:r w:rsidRPr="00B15E36">
        <w:rPr>
          <w:rFonts w:ascii="Times New Roman" w:hAnsi="Times New Roman" w:cs="Times New Roman"/>
          <w:sz w:val="24"/>
        </w:rPr>
        <w:tab/>
      </w:r>
      <w:r w:rsidRPr="00B15E36">
        <w:rPr>
          <w:rFonts w:ascii="Times New Roman" w:hAnsi="Times New Roman" w:cs="Times New Roman"/>
          <w:sz w:val="24"/>
        </w:rPr>
        <w:tab/>
        <w:t>6,9</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natural</w:t>
      </w:r>
    </w:p>
    <w:p w:rsidR="00B15E36" w:rsidRPr="00B15E36" w:rsidRDefault="00B15E36" w:rsidP="00B15E36">
      <w:pPr>
        <w:spacing w:line="240" w:lineRule="auto"/>
        <w:jc w:val="both"/>
        <w:rPr>
          <w:rFonts w:ascii="Times New Roman" w:hAnsi="Times New Roman" w:cs="Times New Roman"/>
          <w:sz w:val="24"/>
        </w:rPr>
      </w:pPr>
      <w:r w:rsidRPr="00B15E36">
        <w:rPr>
          <w:rFonts w:ascii="Times New Roman" w:hAnsi="Times New Roman" w:cs="Times New Roman"/>
          <w:sz w:val="24"/>
        </w:rPr>
        <w:t>Škoda Oktavia</w:t>
      </w:r>
      <w:r w:rsidRPr="00B15E36">
        <w:rPr>
          <w:rFonts w:ascii="Times New Roman" w:hAnsi="Times New Roman" w:cs="Times New Roman"/>
          <w:sz w:val="24"/>
        </w:rPr>
        <w:tab/>
        <w:t>2AT9267</w:t>
      </w:r>
      <w:r w:rsidRPr="00B15E36">
        <w:rPr>
          <w:rFonts w:ascii="Times New Roman" w:hAnsi="Times New Roman" w:cs="Times New Roman"/>
          <w:sz w:val="24"/>
        </w:rPr>
        <w:tab/>
      </w:r>
      <w:r w:rsidRPr="00B15E36">
        <w:rPr>
          <w:rFonts w:ascii="Times New Roman" w:hAnsi="Times New Roman" w:cs="Times New Roman"/>
          <w:sz w:val="24"/>
        </w:rPr>
        <w:tab/>
        <w:t>5,3</w:t>
      </w:r>
      <w:r w:rsidRPr="00B15E36">
        <w:rPr>
          <w:rFonts w:ascii="Times New Roman" w:hAnsi="Times New Roman" w:cs="Times New Roman"/>
          <w:sz w:val="24"/>
        </w:rPr>
        <w:tab/>
      </w:r>
      <w:r w:rsidRPr="00B15E36">
        <w:rPr>
          <w:rFonts w:ascii="Times New Roman" w:hAnsi="Times New Roman" w:cs="Times New Roman"/>
          <w:sz w:val="24"/>
        </w:rPr>
        <w:tab/>
      </w:r>
      <w:r w:rsidRPr="00B15E36">
        <w:rPr>
          <w:rFonts w:ascii="Times New Roman" w:hAnsi="Times New Roman" w:cs="Times New Roman"/>
          <w:sz w:val="24"/>
        </w:rPr>
        <w:tab/>
        <w:t>nafta</w:t>
      </w:r>
      <w:r w:rsidRPr="00B15E36">
        <w:rPr>
          <w:rFonts w:ascii="Times New Roman" w:hAnsi="Times New Roman" w:cs="Times New Roman"/>
          <w:sz w:val="24"/>
        </w:rPr>
        <w:tab/>
      </w:r>
    </w:p>
    <w:p w:rsidR="00B15E36" w:rsidRPr="00B15E36" w:rsidRDefault="00B15E36" w:rsidP="00B15E36">
      <w:pPr>
        <w:spacing w:line="240" w:lineRule="auto"/>
        <w:jc w:val="both"/>
        <w:rPr>
          <w:rFonts w:ascii="Times New Roman" w:hAnsi="Times New Roman" w:cs="Times New Roman"/>
          <w:sz w:val="24"/>
        </w:rPr>
      </w:pP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Každý kdo provozuje služební vozidlo je povinen provést vyúčtování PHM – karet CCS do pátého dne následujícího měsíce a předat vedoucímu ekonomického oddělení.</w:t>
      </w: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Řidič je povinen vést evidenci o době řízení vozidla a bezpečnostních přestávkách. Současně vede evidenci jízd, kde jsou uváděny minimálně tato údaje: datum jízdy, cíl jízdy, účel jízdy a ujetí kilometrů. Záznamy mohou být vedeny technickým zařízením.</w:t>
      </w: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Pracovník, který řídí motorové vozidlo  musí dodržovat bezpečnostní přestávky. Doba řízení  nesmí být delší než 4,5 hodiny. Po uplynutí této doby musí pracovník přerušit dobu řízení bezpečnostní přestávkou  v trvání 30 minut. Tato přestávka  může být rozdělena  do dvou přestávek v trvání 15 minut.</w:t>
      </w:r>
    </w:p>
    <w:p w:rsidR="00B15E36" w:rsidRPr="00B15E36" w:rsidRDefault="00B15E36" w:rsidP="00B15E36">
      <w:pPr>
        <w:ind w:hanging="142"/>
        <w:jc w:val="both"/>
        <w:rPr>
          <w:rFonts w:ascii="Times New Roman" w:hAnsi="Times New Roman" w:cs="Times New Roman"/>
          <w:sz w:val="24"/>
        </w:rPr>
      </w:pPr>
    </w:p>
    <w:p w:rsidR="00B15E36" w:rsidRPr="00B15E36" w:rsidRDefault="00B15E36" w:rsidP="00B15E36">
      <w:pPr>
        <w:ind w:hanging="142"/>
        <w:jc w:val="both"/>
        <w:rPr>
          <w:rFonts w:ascii="Times New Roman" w:hAnsi="Times New Roman" w:cs="Times New Roman"/>
          <w:sz w:val="24"/>
        </w:rPr>
      </w:pPr>
      <w:r w:rsidRPr="00B15E36">
        <w:rPr>
          <w:rFonts w:ascii="Times New Roman" w:hAnsi="Times New Roman" w:cs="Times New Roman"/>
          <w:sz w:val="24"/>
        </w:rPr>
        <w:t>Příklad:</w:t>
      </w:r>
    </w:p>
    <w:p w:rsidR="00B15E36" w:rsidRPr="00B15E36" w:rsidRDefault="00B15E36" w:rsidP="00B15E36">
      <w:pPr>
        <w:pStyle w:val="Nadpis1"/>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b w:val="0"/>
        </w:rPr>
      </w:pPr>
    </w:p>
    <w:p w:rsidR="00B15E36" w:rsidRPr="00B15E36" w:rsidRDefault="00B15E36" w:rsidP="00B15E36">
      <w:pPr>
        <w:pStyle w:val="Nadpis1"/>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b w:val="0"/>
          <w:sz w:val="28"/>
          <w:szCs w:val="28"/>
        </w:rPr>
      </w:pPr>
      <w:r w:rsidRPr="00B15E36">
        <w:rPr>
          <w:rFonts w:ascii="Times New Roman" w:hAnsi="Times New Roman"/>
          <w:b w:val="0"/>
          <w:sz w:val="28"/>
          <w:szCs w:val="28"/>
        </w:rPr>
        <w:t xml:space="preserve">doba jízdy 4,5 hodiny </w:t>
      </w:r>
      <w:r w:rsidRPr="00B15E36">
        <w:rPr>
          <w:rFonts w:ascii="Times New Roman" w:hAnsi="Times New Roman"/>
          <w:b w:val="0"/>
          <w:sz w:val="28"/>
          <w:szCs w:val="28"/>
        </w:rPr>
        <w:tab/>
        <w:t xml:space="preserve"> - 30 minut bezpečnostní přestávka</w:t>
      </w:r>
    </w:p>
    <w:p w:rsidR="00B15E36" w:rsidRPr="00B15E36" w:rsidRDefault="00B15E36" w:rsidP="00B15E36">
      <w:pPr>
        <w:pStyle w:val="Nadpis1"/>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b w:val="0"/>
          <w:sz w:val="28"/>
          <w:szCs w:val="28"/>
        </w:rPr>
      </w:pPr>
      <w:r w:rsidRPr="00B15E36">
        <w:rPr>
          <w:rFonts w:ascii="Times New Roman" w:hAnsi="Times New Roman"/>
          <w:b w:val="0"/>
          <w:sz w:val="28"/>
          <w:szCs w:val="28"/>
        </w:rPr>
        <w:t>doba jízdy 1,5 hodiny</w:t>
      </w:r>
      <w:r w:rsidRPr="00B15E36">
        <w:rPr>
          <w:rFonts w:ascii="Times New Roman" w:hAnsi="Times New Roman"/>
          <w:b w:val="0"/>
          <w:sz w:val="28"/>
          <w:szCs w:val="28"/>
        </w:rPr>
        <w:tab/>
        <w:t xml:space="preserve"> - 15 minut přestávka </w:t>
      </w:r>
      <w:r w:rsidRPr="00B15E36">
        <w:rPr>
          <w:rFonts w:ascii="Times New Roman" w:hAnsi="Times New Roman"/>
          <w:b w:val="0"/>
          <w:sz w:val="28"/>
          <w:szCs w:val="28"/>
        </w:rPr>
        <w:tab/>
        <w:t xml:space="preserve"> - doba jízdy 3 hodiny</w:t>
      </w:r>
      <w:r w:rsidRPr="00B15E36">
        <w:rPr>
          <w:rFonts w:ascii="Times New Roman" w:hAnsi="Times New Roman"/>
          <w:b w:val="0"/>
          <w:sz w:val="28"/>
          <w:szCs w:val="28"/>
        </w:rPr>
        <w:tab/>
        <w:t xml:space="preserve"> - 15 minut přestávka   </w:t>
      </w:r>
      <w:r w:rsidRPr="00B15E36">
        <w:rPr>
          <w:rFonts w:ascii="Times New Roman" w:hAnsi="Times New Roman"/>
          <w:b w:val="0"/>
          <w:sz w:val="28"/>
          <w:szCs w:val="28"/>
        </w:rPr>
        <w:tab/>
      </w:r>
      <w:r w:rsidRPr="00B15E36">
        <w:rPr>
          <w:rFonts w:ascii="Times New Roman" w:hAnsi="Times New Roman"/>
          <w:b w:val="0"/>
          <w:sz w:val="28"/>
          <w:szCs w:val="28"/>
        </w:rPr>
        <w:tab/>
      </w:r>
    </w:p>
    <w:p w:rsidR="00B15E36" w:rsidRPr="00B15E36" w:rsidRDefault="00B15E36" w:rsidP="00B15E36">
      <w:pPr>
        <w:jc w:val="both"/>
        <w:rPr>
          <w:rFonts w:ascii="Times New Roman" w:hAnsi="Times New Roman" w:cs="Times New Roman"/>
          <w:sz w:val="28"/>
          <w:szCs w:val="28"/>
        </w:rPr>
      </w:pP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Veškeré finanční čerpání při nákupu mimo PHM – karet CCS (čistící prostředky, ND, opravy apod.) je nutno ihned vyúčtovat mimo spotřebu PHM – karet CCS.</w:t>
      </w: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Vozidla se smějí používat pouze pro služební účely.</w:t>
      </w:r>
    </w:p>
    <w:p w:rsidR="00B15E36" w:rsidRPr="00B15E36" w:rsidRDefault="00B15E36" w:rsidP="00B15E36">
      <w:pPr>
        <w:ind w:firstLine="708"/>
        <w:jc w:val="both"/>
        <w:rPr>
          <w:rFonts w:ascii="Times New Roman" w:hAnsi="Times New Roman" w:cs="Times New Roman"/>
          <w:sz w:val="24"/>
        </w:rPr>
      </w:pPr>
      <w:r w:rsidRPr="00B15E36">
        <w:rPr>
          <w:rFonts w:ascii="Times New Roman" w:hAnsi="Times New Roman" w:cs="Times New Roman"/>
          <w:sz w:val="24"/>
        </w:rPr>
        <w:t>Nedílnou součástí této směrnice je Příloha č. 1– Odpovědnost při provozu motorových vozidel.</w:t>
      </w:r>
    </w:p>
    <w:p w:rsidR="00B15E36" w:rsidRPr="00B15E36" w:rsidRDefault="00B15E36" w:rsidP="00B15E36">
      <w:pPr>
        <w:jc w:val="both"/>
        <w:rPr>
          <w:rFonts w:ascii="Times New Roman" w:hAnsi="Times New Roman" w:cs="Times New Roman"/>
          <w:sz w:val="24"/>
        </w:rPr>
      </w:pPr>
    </w:p>
    <w:p w:rsidR="00B15E36" w:rsidRPr="00B15E36" w:rsidRDefault="00B15E36" w:rsidP="00B15E36">
      <w:pPr>
        <w:rPr>
          <w:rFonts w:ascii="Times New Roman" w:hAnsi="Times New Roman" w:cs="Times New Roman"/>
          <w:b/>
          <w:sz w:val="24"/>
        </w:rPr>
      </w:pPr>
      <w:r w:rsidRPr="00B15E36">
        <w:rPr>
          <w:rFonts w:ascii="Times New Roman" w:hAnsi="Times New Roman" w:cs="Times New Roman"/>
          <w:b/>
          <w:sz w:val="24"/>
        </w:rPr>
        <w:t xml:space="preserve">Tato směrnice nabývá účinnosti schválením VV OSPZV – ASO ČR  dne </w:t>
      </w:r>
      <w:r w:rsidRPr="00B15E36">
        <w:rPr>
          <w:rFonts w:ascii="Times New Roman" w:hAnsi="Times New Roman" w:cs="Times New Roman"/>
          <w:b/>
          <w:color w:val="000000"/>
          <w:sz w:val="24"/>
        </w:rPr>
        <w:t>11.10.2016</w:t>
      </w:r>
      <w:r w:rsidRPr="00B15E36">
        <w:rPr>
          <w:rFonts w:ascii="Times New Roman" w:hAnsi="Times New Roman" w:cs="Times New Roman"/>
          <w:b/>
          <w:sz w:val="24"/>
        </w:rPr>
        <w:t xml:space="preserve">   a současně ruší platnost této směrnice schválené 26.3.2013 </w:t>
      </w:r>
    </w:p>
    <w:p w:rsidR="00B15E36" w:rsidRP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Default="00B15E36" w:rsidP="00B15E36">
      <w:pPr>
        <w:rPr>
          <w:rFonts w:ascii="Times New Roman" w:hAnsi="Times New Roman" w:cs="Times New Roman"/>
          <w:b/>
          <w:sz w:val="24"/>
          <w:szCs w:val="24"/>
        </w:rPr>
      </w:pPr>
    </w:p>
    <w:p w:rsidR="00B15E36" w:rsidRPr="00B15E36" w:rsidRDefault="00B15E36" w:rsidP="00B15E36">
      <w:pPr>
        <w:rPr>
          <w:rFonts w:ascii="Times New Roman" w:hAnsi="Times New Roman" w:cs="Times New Roman"/>
          <w:b/>
          <w:sz w:val="24"/>
          <w:szCs w:val="24"/>
        </w:rPr>
      </w:pPr>
    </w:p>
    <w:p w:rsidR="00B15E36" w:rsidRPr="00B15E36" w:rsidRDefault="00B15E36" w:rsidP="00B15E36">
      <w:pPr>
        <w:rPr>
          <w:rFonts w:ascii="Times New Roman" w:hAnsi="Times New Roman" w:cs="Times New Roman"/>
          <w:b/>
          <w:sz w:val="24"/>
          <w:szCs w:val="24"/>
        </w:rPr>
      </w:pPr>
      <w:r w:rsidRPr="00B15E36">
        <w:rPr>
          <w:rFonts w:ascii="Times New Roman" w:hAnsi="Times New Roman" w:cs="Times New Roman"/>
          <w:b/>
          <w:sz w:val="24"/>
          <w:szCs w:val="24"/>
        </w:rPr>
        <w:t>Příloha č. 1</w:t>
      </w:r>
    </w:p>
    <w:p w:rsidR="00B15E36" w:rsidRPr="00B15E36" w:rsidRDefault="00B15E36" w:rsidP="00B15E36">
      <w:pPr>
        <w:rPr>
          <w:rFonts w:ascii="Times New Roman" w:hAnsi="Times New Roman" w:cs="Times New Roman"/>
          <w:b/>
        </w:rPr>
      </w:pPr>
    </w:p>
    <w:p w:rsidR="00B15E36" w:rsidRPr="00B15E36" w:rsidRDefault="00B15E36" w:rsidP="00B15E36">
      <w:pPr>
        <w:rPr>
          <w:rFonts w:ascii="Times New Roman" w:hAnsi="Times New Roman" w:cs="Times New Roman"/>
          <w:b/>
          <w:sz w:val="28"/>
          <w:szCs w:val="28"/>
        </w:rPr>
      </w:pPr>
      <w:r w:rsidRPr="00B15E36">
        <w:rPr>
          <w:rFonts w:ascii="Times New Roman" w:hAnsi="Times New Roman" w:cs="Times New Roman"/>
          <w:b/>
          <w:sz w:val="28"/>
          <w:szCs w:val="28"/>
        </w:rPr>
        <w:t>Odpovědnost při provozu motorových vozidel</w:t>
      </w:r>
    </w:p>
    <w:p w:rsidR="00B15E36" w:rsidRPr="00B15E36" w:rsidRDefault="00B15E36" w:rsidP="00B15E36">
      <w:pPr>
        <w:jc w:val="center"/>
        <w:rPr>
          <w:rFonts w:ascii="Times New Roman" w:hAnsi="Times New Roman" w:cs="Times New Roman"/>
          <w:sz w:val="28"/>
          <w:szCs w:val="28"/>
        </w:rPr>
      </w:pPr>
      <w:r w:rsidRPr="00B15E36">
        <w:rPr>
          <w:rFonts w:ascii="Times New Roman" w:hAnsi="Times New Roman" w:cs="Times New Roman"/>
          <w:sz w:val="24"/>
          <w:szCs w:val="24"/>
        </w:rPr>
        <w:t>I</w:t>
      </w:r>
      <w:r w:rsidRPr="00B15E36">
        <w:rPr>
          <w:rFonts w:ascii="Times New Roman" w:hAnsi="Times New Roman" w:cs="Times New Roman"/>
          <w:sz w:val="28"/>
          <w:szCs w:val="28"/>
        </w:rPr>
        <w:t>.</w:t>
      </w:r>
    </w:p>
    <w:p w:rsidR="00B15E36" w:rsidRPr="00B15E36" w:rsidRDefault="00B15E36" w:rsidP="00B15E36">
      <w:pPr>
        <w:jc w:val="both"/>
        <w:rPr>
          <w:rFonts w:ascii="Times New Roman" w:hAnsi="Times New Roman" w:cs="Times New Roman"/>
          <w:sz w:val="24"/>
          <w:szCs w:val="24"/>
        </w:rPr>
      </w:pPr>
      <w:r w:rsidRPr="00B15E36">
        <w:rPr>
          <w:rFonts w:ascii="Times New Roman" w:hAnsi="Times New Roman" w:cs="Times New Roman"/>
          <w:sz w:val="24"/>
          <w:szCs w:val="24"/>
        </w:rPr>
        <w:t xml:space="preserve">Používá - li vlastní motorové vozidlo odborář, který není zaměstnán u OSPZV – ASO ČR (například  člen </w:t>
      </w:r>
      <w:r w:rsidRPr="00B15E36">
        <w:rPr>
          <w:rFonts w:ascii="Times New Roman" w:hAnsi="Times New Roman" w:cs="Times New Roman"/>
          <w:color w:val="000000"/>
          <w:sz w:val="24"/>
          <w:szCs w:val="24"/>
        </w:rPr>
        <w:t>výkonného  výboru nebo kontrolní komise</w:t>
      </w:r>
      <w:r w:rsidRPr="00B15E36">
        <w:rPr>
          <w:rFonts w:ascii="Times New Roman" w:hAnsi="Times New Roman" w:cs="Times New Roman"/>
          <w:sz w:val="24"/>
          <w:szCs w:val="24"/>
        </w:rPr>
        <w:t xml:space="preserve">), jde o vztah </w:t>
      </w:r>
      <w:proofErr w:type="spellStart"/>
      <w:r w:rsidRPr="00B15E36">
        <w:rPr>
          <w:rFonts w:ascii="Times New Roman" w:hAnsi="Times New Roman" w:cs="Times New Roman"/>
          <w:sz w:val="24"/>
          <w:szCs w:val="24"/>
        </w:rPr>
        <w:t>občansko</w:t>
      </w:r>
      <w:proofErr w:type="spellEnd"/>
      <w:r w:rsidRPr="00B15E36">
        <w:rPr>
          <w:rFonts w:ascii="Times New Roman" w:hAnsi="Times New Roman" w:cs="Times New Roman"/>
          <w:sz w:val="24"/>
          <w:szCs w:val="24"/>
        </w:rPr>
        <w:t xml:space="preserve"> právní. Za případné škody potom  odpovídá odborář sám. Uskuteční-li však z podnětu orgánu cestu  související s výkonem funkce,  odpovídá OSPZV – ASO ČR  za  případnou škodu na vozidle dle § 392 odst.1 zákona č. 262/2006 Sb., zákoník práce.    </w:t>
      </w:r>
    </w:p>
    <w:p w:rsidR="00B15E36" w:rsidRPr="00B15E36" w:rsidRDefault="00B15E36" w:rsidP="00B15E36">
      <w:pPr>
        <w:jc w:val="center"/>
        <w:rPr>
          <w:rFonts w:ascii="Times New Roman" w:hAnsi="Times New Roman" w:cs="Times New Roman"/>
          <w:sz w:val="24"/>
          <w:szCs w:val="24"/>
        </w:rPr>
      </w:pPr>
      <w:r w:rsidRPr="00B15E36">
        <w:rPr>
          <w:rFonts w:ascii="Times New Roman" w:hAnsi="Times New Roman" w:cs="Times New Roman"/>
          <w:sz w:val="24"/>
          <w:szCs w:val="24"/>
        </w:rPr>
        <w:t>II.</w:t>
      </w:r>
    </w:p>
    <w:p w:rsidR="00B15E36" w:rsidRPr="00B15E36" w:rsidRDefault="00B15E36" w:rsidP="00B15E36">
      <w:pPr>
        <w:jc w:val="both"/>
        <w:rPr>
          <w:rFonts w:ascii="Times New Roman" w:hAnsi="Times New Roman" w:cs="Times New Roman"/>
          <w:sz w:val="24"/>
          <w:szCs w:val="24"/>
        </w:rPr>
      </w:pPr>
      <w:r w:rsidRPr="00B15E36">
        <w:rPr>
          <w:rFonts w:ascii="Times New Roman" w:hAnsi="Times New Roman" w:cs="Times New Roman"/>
          <w:sz w:val="24"/>
          <w:szCs w:val="24"/>
        </w:rPr>
        <w:t>Používá-li vlastní motorové vozidlo zaměstnanec OSPZV – ASO ČR (např. oblastní pracovník), který je před cestou  povinen vyplnit příkaz k pracovní cestě a po ukončení cesty  vypracovat zprávu z delegace, jde o vztah  pracovněprávní. V tomto případě OSPZV-ASO ČR  jako zaměstnavatel odpovídá za případné škody na vozidle za podmínek uvedených v zákoníku práce:</w:t>
      </w:r>
    </w:p>
    <w:p w:rsidR="00B15E36" w:rsidRPr="00B15E36" w:rsidRDefault="00B15E36" w:rsidP="00CC38B9">
      <w:pPr>
        <w:numPr>
          <w:ilvl w:val="0"/>
          <w:numId w:val="6"/>
        </w:numPr>
        <w:spacing w:after="0" w:line="240" w:lineRule="auto"/>
        <w:jc w:val="both"/>
        <w:rPr>
          <w:rFonts w:ascii="Times New Roman" w:hAnsi="Times New Roman" w:cs="Times New Roman"/>
          <w:sz w:val="24"/>
          <w:szCs w:val="24"/>
        </w:rPr>
      </w:pPr>
      <w:r w:rsidRPr="00B15E36">
        <w:rPr>
          <w:rFonts w:ascii="Times New Roman" w:hAnsi="Times New Roman" w:cs="Times New Roman"/>
          <w:sz w:val="24"/>
          <w:szCs w:val="24"/>
        </w:rPr>
        <w:t>musí dojít k porušení právních povinností ze strany OSPZV – ASO ČR( § 265 odst.1 zákona č. 262/2006 Sb., zákoník práce).</w:t>
      </w:r>
    </w:p>
    <w:p w:rsidR="00B15E36" w:rsidRPr="00B15E36" w:rsidRDefault="00B15E36" w:rsidP="00CC38B9">
      <w:pPr>
        <w:numPr>
          <w:ilvl w:val="0"/>
          <w:numId w:val="6"/>
        </w:numPr>
        <w:spacing w:after="0" w:line="240" w:lineRule="auto"/>
        <w:jc w:val="both"/>
        <w:rPr>
          <w:rFonts w:ascii="Times New Roman" w:hAnsi="Times New Roman" w:cs="Times New Roman"/>
          <w:sz w:val="24"/>
          <w:szCs w:val="24"/>
        </w:rPr>
      </w:pPr>
      <w:r w:rsidRPr="00B15E36">
        <w:rPr>
          <w:rFonts w:ascii="Times New Roman" w:hAnsi="Times New Roman" w:cs="Times New Roman"/>
          <w:sz w:val="24"/>
          <w:szCs w:val="24"/>
        </w:rPr>
        <w:t xml:space="preserve">prokáže –li OSPZV – ASO ČR, že škodu zavinil také zaměstnanec, jeho odpovědnost se poměrně omezí( §270 ZP). </w:t>
      </w:r>
    </w:p>
    <w:p w:rsidR="00B15E36" w:rsidRPr="00B15E36" w:rsidRDefault="00B15E36" w:rsidP="00B15E36">
      <w:pPr>
        <w:jc w:val="both"/>
        <w:rPr>
          <w:rFonts w:ascii="Times New Roman" w:hAnsi="Times New Roman" w:cs="Times New Roman"/>
          <w:sz w:val="24"/>
          <w:szCs w:val="24"/>
        </w:rPr>
      </w:pPr>
      <w:r w:rsidRPr="00B15E36">
        <w:rPr>
          <w:rFonts w:ascii="Times New Roman" w:hAnsi="Times New Roman" w:cs="Times New Roman"/>
          <w:sz w:val="24"/>
          <w:szCs w:val="24"/>
        </w:rPr>
        <w:t>Tím není dotčena odpovědnost za pracovní úraz dle § 366 a následujících zákona č. 262/2006 Sb., zákoník práce.</w:t>
      </w:r>
    </w:p>
    <w:p w:rsidR="00B15E36" w:rsidRPr="00B15E36" w:rsidRDefault="00B15E36" w:rsidP="00B15E36">
      <w:pPr>
        <w:ind w:left="360"/>
        <w:jc w:val="center"/>
        <w:rPr>
          <w:rFonts w:ascii="Times New Roman" w:hAnsi="Times New Roman" w:cs="Times New Roman"/>
          <w:sz w:val="24"/>
          <w:szCs w:val="24"/>
        </w:rPr>
      </w:pPr>
      <w:r w:rsidRPr="00B15E36">
        <w:rPr>
          <w:rFonts w:ascii="Times New Roman" w:hAnsi="Times New Roman" w:cs="Times New Roman"/>
          <w:sz w:val="24"/>
          <w:szCs w:val="24"/>
        </w:rPr>
        <w:t>III.</w:t>
      </w:r>
    </w:p>
    <w:p w:rsidR="00B15E36" w:rsidRPr="00B15E36" w:rsidRDefault="00B15E36" w:rsidP="00B15E36">
      <w:pPr>
        <w:jc w:val="both"/>
        <w:rPr>
          <w:rFonts w:ascii="Times New Roman" w:hAnsi="Times New Roman" w:cs="Times New Roman"/>
          <w:sz w:val="24"/>
          <w:szCs w:val="24"/>
        </w:rPr>
      </w:pPr>
      <w:r w:rsidRPr="00B15E36">
        <w:rPr>
          <w:rFonts w:ascii="Times New Roman" w:hAnsi="Times New Roman" w:cs="Times New Roman"/>
          <w:sz w:val="24"/>
          <w:szCs w:val="24"/>
        </w:rPr>
        <w:t xml:space="preserve"> Způsobí-li řidič dopravní nehodu, může být vystaven odpovědnosti trestně právní, pokud  dojde k ublížení na zdraví  nebo usmrcení spolucestujících ( jiných zaměstnanců) nebo dalších osob.</w:t>
      </w:r>
    </w:p>
    <w:p w:rsidR="00B15E36" w:rsidRPr="00B15E36" w:rsidRDefault="00B15E36" w:rsidP="00B15E36">
      <w:pPr>
        <w:ind w:left="360" w:firstLine="348"/>
        <w:jc w:val="center"/>
        <w:rPr>
          <w:rFonts w:ascii="Times New Roman" w:hAnsi="Times New Roman" w:cs="Times New Roman"/>
          <w:sz w:val="24"/>
          <w:szCs w:val="24"/>
        </w:rPr>
      </w:pPr>
      <w:r w:rsidRPr="00B15E36">
        <w:rPr>
          <w:rFonts w:ascii="Times New Roman" w:hAnsi="Times New Roman" w:cs="Times New Roman"/>
          <w:sz w:val="24"/>
          <w:szCs w:val="24"/>
        </w:rPr>
        <w:t>IV.</w:t>
      </w:r>
    </w:p>
    <w:p w:rsidR="00B15E36" w:rsidRPr="00B15E36" w:rsidRDefault="00B15E36" w:rsidP="00B15E36">
      <w:pPr>
        <w:ind w:hanging="360"/>
        <w:jc w:val="both"/>
        <w:rPr>
          <w:rFonts w:ascii="Times New Roman" w:hAnsi="Times New Roman" w:cs="Times New Roman"/>
          <w:sz w:val="24"/>
          <w:szCs w:val="24"/>
        </w:rPr>
      </w:pPr>
      <w:r w:rsidRPr="00B15E36">
        <w:rPr>
          <w:rFonts w:ascii="Times New Roman" w:hAnsi="Times New Roman" w:cs="Times New Roman"/>
          <w:sz w:val="24"/>
          <w:szCs w:val="24"/>
        </w:rPr>
        <w:t xml:space="preserve"> </w:t>
      </w:r>
      <w:r w:rsidRPr="00B15E36">
        <w:rPr>
          <w:rFonts w:ascii="Times New Roman" w:hAnsi="Times New Roman" w:cs="Times New Roman"/>
          <w:sz w:val="24"/>
          <w:szCs w:val="24"/>
        </w:rPr>
        <w:tab/>
        <w:t>Z titulu zákonného pojištění odpovědnosti za škody způsobené provozem motorového vozidla   ( zákon č. 168/1999 Sb., o pojištění odpovědnosti za škodu způsobenou provozem motorového vozidla a změně některých souvisejících  zákonů;  vyhláška č. 2005/199 Sb.,    vyhláška č. 429/2002 Sb., vyhláška č. 309/2004 Sb., vyhláška č. 186/2008 Sb.) se nehradí škoda  způsobená na vozidle , kterým byla škoda způsobena , tak i na věcech dopravovaných tímto vozidlem. Zaviní-li řidič, zaměstnanec OSPZV – ASO ČR , dopravní nehodu , vzniká OSPZV – ASO ČR povinnost uhradit poškozeným rozdíl mezi skutečnou škodou a plněním pojišťovny. Současně tento rozdíl uplatní OSPZV – ASO ČR na zaměstnanci jako  škodu způsobenou zaměstnavateli  ve smyslu § 250 odst.1 zákona č. 262/2006 Sb., zákoník práce. Výše náhrady škody nesmí přesáhnout čtyř a půl násobek průměrného měsíčního platu zaměstnance.</w:t>
      </w:r>
    </w:p>
    <w:p w:rsidR="00B15E36" w:rsidRPr="00B15E36" w:rsidRDefault="00B15E36" w:rsidP="00B15E36">
      <w:pPr>
        <w:jc w:val="center"/>
        <w:rPr>
          <w:rFonts w:ascii="Times New Roman" w:hAnsi="Times New Roman" w:cs="Times New Roman"/>
          <w:sz w:val="24"/>
          <w:szCs w:val="24"/>
        </w:rPr>
      </w:pPr>
      <w:r w:rsidRPr="00B15E36">
        <w:rPr>
          <w:rFonts w:ascii="Times New Roman" w:hAnsi="Times New Roman" w:cs="Times New Roman"/>
          <w:sz w:val="24"/>
          <w:szCs w:val="24"/>
        </w:rPr>
        <w:t>V.</w:t>
      </w:r>
    </w:p>
    <w:p w:rsidR="00B15E36" w:rsidRPr="00B15E36" w:rsidRDefault="00B15E36" w:rsidP="00B15E36">
      <w:pPr>
        <w:rPr>
          <w:rFonts w:ascii="Times New Roman" w:hAnsi="Times New Roman" w:cs="Times New Roman"/>
          <w:sz w:val="24"/>
          <w:szCs w:val="24"/>
        </w:rPr>
      </w:pPr>
      <w:r w:rsidRPr="00B15E36">
        <w:rPr>
          <w:rFonts w:ascii="Times New Roman" w:hAnsi="Times New Roman" w:cs="Times New Roman"/>
          <w:sz w:val="24"/>
          <w:szCs w:val="24"/>
        </w:rPr>
        <w:t>Z titulu pojištění odpovědnosti při výkonu povolání se škody způsobené řízením motorového vozidla nehradí.</w:t>
      </w:r>
    </w:p>
    <w:p w:rsidR="002D4391" w:rsidRPr="002D4391" w:rsidRDefault="002D4391" w:rsidP="002D4391">
      <w:pPr>
        <w:pStyle w:val="Nzev"/>
        <w:rPr>
          <w:sz w:val="40"/>
          <w:szCs w:val="40"/>
        </w:rPr>
      </w:pPr>
      <w:r w:rsidRPr="002D4391">
        <w:rPr>
          <w:sz w:val="40"/>
          <w:szCs w:val="40"/>
        </w:rPr>
        <w:t>Směrnice č. 3/2016</w:t>
      </w:r>
    </w:p>
    <w:p w:rsidR="002D4391" w:rsidRPr="002D4391" w:rsidRDefault="002D4391" w:rsidP="002D4391">
      <w:pPr>
        <w:pStyle w:val="Nzev"/>
      </w:pPr>
    </w:p>
    <w:p w:rsidR="002D4391" w:rsidRPr="002D4391" w:rsidRDefault="002D4391" w:rsidP="002D4391">
      <w:pPr>
        <w:pStyle w:val="Nzev"/>
        <w:jc w:val="left"/>
        <w:rPr>
          <w:sz w:val="24"/>
          <w:szCs w:val="24"/>
        </w:rPr>
      </w:pPr>
      <w:r w:rsidRPr="002D4391">
        <w:rPr>
          <w:sz w:val="24"/>
          <w:szCs w:val="24"/>
        </w:rPr>
        <w:t xml:space="preserve">Odborového svazu pracovníků zemědělství a výživy – Asociace svobodných odborů </w:t>
      </w:r>
    </w:p>
    <w:p w:rsidR="002D4391" w:rsidRPr="002D4391" w:rsidRDefault="002D4391" w:rsidP="002D4391">
      <w:pPr>
        <w:pStyle w:val="Nzev"/>
        <w:rPr>
          <w:sz w:val="24"/>
          <w:szCs w:val="24"/>
        </w:rPr>
      </w:pPr>
      <w:r w:rsidRPr="002D4391">
        <w:rPr>
          <w:sz w:val="24"/>
          <w:szCs w:val="24"/>
        </w:rPr>
        <w:t>České republiky</w:t>
      </w:r>
    </w:p>
    <w:p w:rsidR="002D4391" w:rsidRPr="002D4391" w:rsidRDefault="002D4391" w:rsidP="002D4391">
      <w:pPr>
        <w:jc w:val="center"/>
        <w:rPr>
          <w:rFonts w:ascii="Times New Roman" w:hAnsi="Times New Roman" w:cs="Times New Roman"/>
          <w:b/>
          <w:sz w:val="28"/>
        </w:rPr>
      </w:pPr>
    </w:p>
    <w:p w:rsidR="002D4391" w:rsidRPr="002D4391" w:rsidRDefault="002D4391" w:rsidP="002D4391">
      <w:pPr>
        <w:pStyle w:val="Zkladntext"/>
        <w:rPr>
          <w:b/>
          <w:szCs w:val="28"/>
        </w:rPr>
      </w:pPr>
      <w:r w:rsidRPr="002D4391">
        <w:rPr>
          <w:b/>
          <w:szCs w:val="28"/>
        </w:rPr>
        <w:t xml:space="preserve">pro používání soukromých vozidel členů orgánů, oblastních pracovníků a pracovníků </w:t>
      </w:r>
      <w:r w:rsidRPr="002D4391">
        <w:rPr>
          <w:b/>
          <w:color w:val="000000"/>
          <w:szCs w:val="28"/>
        </w:rPr>
        <w:t>aparátu  OSPZV- ASO ČR</w:t>
      </w:r>
      <w:r w:rsidRPr="002D4391">
        <w:rPr>
          <w:b/>
          <w:szCs w:val="28"/>
        </w:rPr>
        <w:t xml:space="preserve"> v souladu se zákonem č. 262/2006 Sb., zákoník práce.</w:t>
      </w:r>
    </w:p>
    <w:p w:rsidR="002D4391" w:rsidRPr="002D4391" w:rsidRDefault="002D4391" w:rsidP="002D4391">
      <w:pPr>
        <w:pStyle w:val="Zkladntext2"/>
        <w:spacing w:line="240" w:lineRule="auto"/>
        <w:rPr>
          <w:sz w:val="24"/>
          <w:szCs w:val="24"/>
        </w:rPr>
      </w:pPr>
    </w:p>
    <w:p w:rsidR="002D4391" w:rsidRPr="002D4391" w:rsidRDefault="002D4391" w:rsidP="002D4391">
      <w:pPr>
        <w:pStyle w:val="Zkladntext2"/>
        <w:spacing w:line="240" w:lineRule="auto"/>
        <w:rPr>
          <w:sz w:val="24"/>
          <w:szCs w:val="24"/>
        </w:rPr>
      </w:pPr>
      <w:r w:rsidRPr="002D4391">
        <w:rPr>
          <w:sz w:val="24"/>
          <w:szCs w:val="24"/>
        </w:rPr>
        <w:t>Náhrada za používání soukromých silničních motorových vozidel při pracovních cestách.</w:t>
      </w:r>
    </w:p>
    <w:p w:rsidR="002D4391" w:rsidRPr="002D4391" w:rsidRDefault="002D4391" w:rsidP="00CC38B9">
      <w:pPr>
        <w:numPr>
          <w:ilvl w:val="0"/>
          <w:numId w:val="7"/>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Dohodne-li se zaměstnanec (</w:t>
      </w:r>
      <w:r w:rsidRPr="002D4391">
        <w:rPr>
          <w:rFonts w:ascii="Times New Roman" w:hAnsi="Times New Roman" w:cs="Times New Roman"/>
          <w:color w:val="000000"/>
          <w:sz w:val="24"/>
          <w:szCs w:val="24"/>
        </w:rPr>
        <w:t>člen VVOS, KK OS,</w:t>
      </w:r>
      <w:r w:rsidRPr="002D4391">
        <w:rPr>
          <w:rFonts w:ascii="Times New Roman" w:hAnsi="Times New Roman" w:cs="Times New Roman"/>
          <w:sz w:val="24"/>
          <w:szCs w:val="24"/>
        </w:rPr>
        <w:t xml:space="preserve"> oblastní pracovník, pracovník aparátu OS) se zaměstnavatelem (OSPZV-ASO ČR), že při pracovní cestě použije silniční motorové vozidlo, s výjimkou vozidla zaměstnavatele, přísluší mu za každý 1 km jízdy sazba základní náhrady a náhrada za spotřebované pohonné hmoty.</w:t>
      </w:r>
    </w:p>
    <w:p w:rsidR="002D4391" w:rsidRPr="002D4391" w:rsidRDefault="002D4391" w:rsidP="002D4391">
      <w:pPr>
        <w:jc w:val="both"/>
        <w:rPr>
          <w:rFonts w:ascii="Times New Roman" w:hAnsi="Times New Roman" w:cs="Times New Roman"/>
          <w:sz w:val="24"/>
          <w:szCs w:val="24"/>
        </w:rPr>
      </w:pPr>
    </w:p>
    <w:p w:rsidR="002D4391" w:rsidRPr="002D4391" w:rsidRDefault="002D4391" w:rsidP="00CC38B9">
      <w:pPr>
        <w:numPr>
          <w:ilvl w:val="0"/>
          <w:numId w:val="7"/>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Sazba základní náhrady za 1 km jízdy obsahuje částku za amortizaci, pojištění, dálniční známku atd., a je upravována platným opatřením MPSV ke dni pracovní cesty.</w:t>
      </w:r>
    </w:p>
    <w:p w:rsidR="002D4391" w:rsidRPr="002D4391" w:rsidRDefault="002D4391" w:rsidP="002D4391">
      <w:pPr>
        <w:jc w:val="both"/>
        <w:rPr>
          <w:rFonts w:ascii="Times New Roman" w:hAnsi="Times New Roman" w:cs="Times New Roman"/>
          <w:sz w:val="24"/>
          <w:szCs w:val="24"/>
        </w:rPr>
      </w:pPr>
    </w:p>
    <w:p w:rsidR="002D4391" w:rsidRPr="002D4391" w:rsidRDefault="002D4391" w:rsidP="00CC38B9">
      <w:pPr>
        <w:numPr>
          <w:ilvl w:val="0"/>
          <w:numId w:val="7"/>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Náhrady za spotřebované pohonné hmoty (PHM) přísluší zaměstnanci podle cen PHM platných v době použití vozidla a přepočtených podle spotřeby vypočítané aritmetickým průměrem ze všech údajů uvedených v technickém průkazu vozidla.</w:t>
      </w:r>
    </w:p>
    <w:p w:rsidR="002D4391" w:rsidRPr="002D4391" w:rsidRDefault="002D4391" w:rsidP="002D4391">
      <w:pPr>
        <w:jc w:val="both"/>
        <w:rPr>
          <w:rFonts w:ascii="Times New Roman" w:hAnsi="Times New Roman" w:cs="Times New Roman"/>
          <w:sz w:val="24"/>
          <w:szCs w:val="24"/>
        </w:rPr>
      </w:pPr>
    </w:p>
    <w:p w:rsidR="002D4391" w:rsidRPr="002D4391" w:rsidRDefault="002D4391" w:rsidP="002D4391">
      <w:pPr>
        <w:jc w:val="both"/>
        <w:rPr>
          <w:rFonts w:ascii="Times New Roman" w:hAnsi="Times New Roman" w:cs="Times New Roman"/>
          <w:sz w:val="24"/>
          <w:szCs w:val="24"/>
          <w:u w:val="single"/>
        </w:rPr>
      </w:pPr>
    </w:p>
    <w:p w:rsidR="002D4391" w:rsidRPr="0043359E" w:rsidRDefault="002D4391" w:rsidP="0043359E">
      <w:pPr>
        <w:pStyle w:val="Zkladntext3"/>
        <w:rPr>
          <w:sz w:val="24"/>
          <w:szCs w:val="24"/>
          <w:u w:val="single"/>
        </w:rPr>
      </w:pPr>
      <w:r w:rsidRPr="002D4391">
        <w:rPr>
          <w:sz w:val="24"/>
          <w:szCs w:val="24"/>
        </w:rPr>
        <w:t>Příklad výpočtu – průměrná spotřeba PHM se provádí dle vyhlášky vydané MPSV.</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Vzorec pro výpočet sazby Kč za 1 km dle zákona.</w:t>
      </w:r>
    </w:p>
    <w:p w:rsidR="002D4391" w:rsidRPr="002D4391" w:rsidRDefault="002D4391" w:rsidP="002D4391">
      <w:pPr>
        <w:pStyle w:val="Nadpis2"/>
        <w:rPr>
          <w:rFonts w:ascii="Times New Roman" w:hAnsi="Times New Roman"/>
          <w:sz w:val="24"/>
          <w:szCs w:val="24"/>
        </w:rPr>
      </w:pPr>
      <w:r w:rsidRPr="002D4391">
        <w:rPr>
          <w:rFonts w:ascii="Times New Roman" w:hAnsi="Times New Roman"/>
          <w:sz w:val="24"/>
          <w:szCs w:val="24"/>
        </w:rPr>
        <w:t xml:space="preserve">Cena PHM x průměrná </w:t>
      </w:r>
      <w:proofErr w:type="spellStart"/>
      <w:r w:rsidRPr="002D4391">
        <w:rPr>
          <w:rFonts w:ascii="Times New Roman" w:hAnsi="Times New Roman"/>
          <w:sz w:val="24"/>
          <w:szCs w:val="24"/>
        </w:rPr>
        <w:t>spotř</w:t>
      </w:r>
      <w:proofErr w:type="spellEnd"/>
      <w:r w:rsidRPr="002D4391">
        <w:rPr>
          <w:rFonts w:ascii="Times New Roman" w:hAnsi="Times New Roman"/>
          <w:sz w:val="24"/>
          <w:szCs w:val="24"/>
        </w:rPr>
        <w:t>. : 100  +  sazba náhrady za použití vozidla  =  Kč za l km</w:t>
      </w:r>
    </w:p>
    <w:p w:rsidR="002D4391" w:rsidRPr="002D4391" w:rsidRDefault="002D4391" w:rsidP="002D4391">
      <w:pPr>
        <w:jc w:val="both"/>
        <w:rPr>
          <w:rFonts w:ascii="Times New Roman" w:hAnsi="Times New Roman" w:cs="Times New Roman"/>
          <w:sz w:val="24"/>
          <w:szCs w:val="24"/>
        </w:rPr>
      </w:pP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Kde:</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Cena PHM je buď dle lístku od benzínové pumpy, nebo dle vyhlášky vydané ve sbírce zákonů Ministerstvem práce a sociálních věcí.</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Průměrná spotřeba je součet spotřeby uvedené ve velkém TP</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Koeficient  =  100</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Náhrada sazby  =  3,80 Kč dle vyhlášky vydané MPSV.</w:t>
      </w:r>
    </w:p>
    <w:p w:rsidR="002D4391" w:rsidRPr="002D4391" w:rsidRDefault="002D4391" w:rsidP="002D4391">
      <w:pPr>
        <w:jc w:val="both"/>
        <w:rPr>
          <w:rFonts w:ascii="Times New Roman" w:hAnsi="Times New Roman" w:cs="Times New Roman"/>
          <w:sz w:val="24"/>
          <w:u w:val="single"/>
        </w:rPr>
      </w:pP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u w:val="single"/>
        </w:rPr>
        <w:t>Příklad výpočtu :</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Zaměstnanec po dohodě se zaměstnavatelem použil při pracovní cestě konané dne 12.10.2016  osobní vozidlo Škoda Favorit. Ujel při ní 250 km.</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Průměrná spotřeba PHM (podle údajů v TP):</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 xml:space="preserve">                                              7,8  +  5,4  +  7,5</w:t>
      </w:r>
    </w:p>
    <w:p w:rsidR="002D4391" w:rsidRPr="002D4391" w:rsidRDefault="002D4391" w:rsidP="002D4391">
      <w:pPr>
        <w:spacing w:line="360" w:lineRule="auto"/>
        <w:jc w:val="both"/>
        <w:rPr>
          <w:rFonts w:ascii="Times New Roman" w:hAnsi="Times New Roman" w:cs="Times New Roman"/>
          <w:sz w:val="24"/>
        </w:rPr>
      </w:pPr>
      <w:r w:rsidRPr="002D4391">
        <w:rPr>
          <w:rFonts w:ascii="Times New Roman" w:hAnsi="Times New Roman" w:cs="Times New Roman"/>
          <w:sz w:val="24"/>
        </w:rPr>
        <w:t xml:space="preserve">                                           _________________     =   6,9 litru /100 km</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 xml:space="preserve">                                                          3</w:t>
      </w:r>
    </w:p>
    <w:p w:rsidR="002D4391" w:rsidRPr="002D4391" w:rsidRDefault="002D4391" w:rsidP="002D4391">
      <w:pPr>
        <w:jc w:val="both"/>
        <w:rPr>
          <w:rFonts w:ascii="Times New Roman" w:hAnsi="Times New Roman" w:cs="Times New Roman"/>
          <w:sz w:val="24"/>
        </w:rPr>
      </w:pP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Ujeto 250 km; průměrná spotřeba 6,9;</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34,90  x  6,9  :  100  +  3,80  =  6,20 Kč za 1 km</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250 km  x  6,20 Kč/km  =  1550,- Kč za ujeté km.</w:t>
      </w:r>
    </w:p>
    <w:p w:rsidR="002D4391" w:rsidRPr="002D4391" w:rsidRDefault="002D4391" w:rsidP="002D4391">
      <w:pPr>
        <w:ind w:firstLine="708"/>
        <w:jc w:val="both"/>
        <w:rPr>
          <w:rFonts w:ascii="Times New Roman" w:hAnsi="Times New Roman" w:cs="Times New Roman"/>
          <w:sz w:val="24"/>
        </w:rPr>
      </w:pPr>
    </w:p>
    <w:p w:rsidR="002D4391" w:rsidRPr="002D4391" w:rsidRDefault="002D4391" w:rsidP="002D4391">
      <w:pPr>
        <w:jc w:val="both"/>
        <w:rPr>
          <w:rFonts w:ascii="Times New Roman" w:hAnsi="Times New Roman" w:cs="Times New Roman"/>
          <w:b/>
          <w:sz w:val="24"/>
        </w:rPr>
      </w:pPr>
      <w:r w:rsidRPr="002D4391">
        <w:rPr>
          <w:rFonts w:ascii="Times New Roman" w:hAnsi="Times New Roman" w:cs="Times New Roman"/>
          <w:sz w:val="24"/>
        </w:rPr>
        <w:t xml:space="preserve">V případě, že ve VTP silničního motorového vozidla je uvedena u spotřeby  PHM  norma  93/116 ES, 1999/100 ES nebo 2004/3/ES použije se jako spotřeba třetí údaj uvedené spotřeby PHM  např. 6,3 -  4,2 -  </w:t>
      </w:r>
      <w:r w:rsidRPr="002D4391">
        <w:rPr>
          <w:rFonts w:ascii="Times New Roman" w:hAnsi="Times New Roman" w:cs="Times New Roman"/>
          <w:b/>
          <w:sz w:val="24"/>
        </w:rPr>
        <w:t>4,9.</w:t>
      </w:r>
    </w:p>
    <w:p w:rsidR="002D4391" w:rsidRPr="002D4391" w:rsidRDefault="002D4391" w:rsidP="002D4391">
      <w:pPr>
        <w:jc w:val="both"/>
        <w:rPr>
          <w:rFonts w:ascii="Times New Roman" w:hAnsi="Times New Roman" w:cs="Times New Roman"/>
          <w:sz w:val="24"/>
        </w:rPr>
      </w:pP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Podmínkou k proplacení cestovních náhrad za použité vozidlo je:</w:t>
      </w: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b/>
          <w:sz w:val="24"/>
        </w:rPr>
        <w:t>Pojištění odpovědnosti</w:t>
      </w:r>
      <w:r w:rsidRPr="002D4391">
        <w:rPr>
          <w:rFonts w:ascii="Times New Roman" w:hAnsi="Times New Roman" w:cs="Times New Roman"/>
          <w:sz w:val="24"/>
        </w:rPr>
        <w:t xml:space="preserve"> </w:t>
      </w:r>
      <w:r w:rsidRPr="002D4391">
        <w:rPr>
          <w:rFonts w:ascii="Times New Roman" w:hAnsi="Times New Roman" w:cs="Times New Roman"/>
          <w:b/>
          <w:sz w:val="24"/>
        </w:rPr>
        <w:t>za škodu způsobenou provozem vozidla</w:t>
      </w:r>
      <w:r w:rsidRPr="002D4391">
        <w:rPr>
          <w:rFonts w:ascii="Times New Roman" w:hAnsi="Times New Roman" w:cs="Times New Roman"/>
          <w:sz w:val="24"/>
        </w:rPr>
        <w:t xml:space="preserve"> je ze zákona č. 168/1999 Sb., který byl změněn 1.6.2008 zákonem č. 137/2008 Sb., kde se uvádí, že povinností každého vlastníka  vozidla je povinností mít sepsánu smlouvu o odpovědnosti z provozu vozidla na základě které, obdrží od pojišťovny tzv. </w:t>
      </w:r>
      <w:r w:rsidRPr="002D4391">
        <w:rPr>
          <w:rFonts w:ascii="Times New Roman" w:hAnsi="Times New Roman" w:cs="Times New Roman"/>
          <w:b/>
          <w:bCs/>
          <w:sz w:val="24"/>
        </w:rPr>
        <w:t>zelenou kartu</w:t>
      </w:r>
      <w:r w:rsidRPr="002D4391">
        <w:rPr>
          <w:rFonts w:ascii="Times New Roman" w:hAnsi="Times New Roman" w:cs="Times New Roman"/>
          <w:sz w:val="24"/>
        </w:rPr>
        <w:t>. Tato zelená karta musí být podepsána vlastníkem vozidla a řidič ji na požádání kontrolních orgánů musí předložit ke kontrole, pokud nepředloží bude pokutován v blokovém řízení. Z toho pojištění lze finančně hradit  havárie havarijně nepojištěných vozidel.</w:t>
      </w:r>
    </w:p>
    <w:p w:rsidR="002D4391" w:rsidRPr="002D4391" w:rsidRDefault="002D4391" w:rsidP="002D4391">
      <w:pPr>
        <w:jc w:val="both"/>
        <w:rPr>
          <w:rFonts w:ascii="Times New Roman" w:hAnsi="Times New Roman" w:cs="Times New Roman"/>
          <w:sz w:val="24"/>
        </w:rPr>
      </w:pP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sz w:val="24"/>
        </w:rPr>
        <w:t xml:space="preserve"> </w:t>
      </w:r>
      <w:r w:rsidRPr="002D4391">
        <w:rPr>
          <w:rFonts w:ascii="Times New Roman" w:hAnsi="Times New Roman" w:cs="Times New Roman"/>
          <w:b/>
          <w:sz w:val="24"/>
        </w:rPr>
        <w:t xml:space="preserve">Havarijní pojištění motorového vozidla </w:t>
      </w:r>
      <w:r w:rsidRPr="002D4391">
        <w:rPr>
          <w:rFonts w:ascii="Times New Roman" w:hAnsi="Times New Roman" w:cs="Times New Roman"/>
          <w:sz w:val="24"/>
        </w:rPr>
        <w:t>není ze zákona povinné, je to věcí řidiče. Z havarijního pojištění jsou hrazeny škody, které si řidič způsobí sám (nezaplatí se nehoda pod vlivem alkoholu, nedbalostní nehody atd.).</w:t>
      </w:r>
    </w:p>
    <w:p w:rsidR="002D4391" w:rsidRPr="002D4391" w:rsidRDefault="002D4391" w:rsidP="002D4391">
      <w:pPr>
        <w:jc w:val="both"/>
        <w:rPr>
          <w:rFonts w:ascii="Times New Roman" w:hAnsi="Times New Roman" w:cs="Times New Roman"/>
          <w:sz w:val="24"/>
        </w:rPr>
      </w:pPr>
    </w:p>
    <w:p w:rsidR="002D4391" w:rsidRPr="002D4391" w:rsidRDefault="002D4391" w:rsidP="002D4391">
      <w:pPr>
        <w:jc w:val="both"/>
        <w:rPr>
          <w:rFonts w:ascii="Times New Roman" w:hAnsi="Times New Roman" w:cs="Times New Roman"/>
          <w:sz w:val="24"/>
        </w:rPr>
      </w:pPr>
      <w:r w:rsidRPr="002D4391">
        <w:rPr>
          <w:rFonts w:ascii="Times New Roman" w:hAnsi="Times New Roman" w:cs="Times New Roman"/>
          <w:b/>
          <w:sz w:val="24"/>
        </w:rPr>
        <w:t xml:space="preserve">     Fotokopie velkého TP </w:t>
      </w:r>
      <w:r w:rsidRPr="002D4391">
        <w:rPr>
          <w:rFonts w:ascii="Times New Roman" w:hAnsi="Times New Roman" w:cs="Times New Roman"/>
          <w:sz w:val="24"/>
        </w:rPr>
        <w:t xml:space="preserve">je povinnost doložit, nutno doložit též zapůjčení vozidla (není nutno pokud je vozidlo evidováno na jednoho z manželů). </w:t>
      </w:r>
    </w:p>
    <w:p w:rsidR="002D4391" w:rsidRPr="002D4391" w:rsidRDefault="002D4391" w:rsidP="002D4391">
      <w:pPr>
        <w:jc w:val="both"/>
        <w:rPr>
          <w:rFonts w:ascii="Times New Roman" w:hAnsi="Times New Roman" w:cs="Times New Roman"/>
          <w:sz w:val="24"/>
        </w:rPr>
      </w:pPr>
    </w:p>
    <w:p w:rsidR="002D4391" w:rsidRPr="002D4391" w:rsidRDefault="002D4391" w:rsidP="00CC38B9">
      <w:pPr>
        <w:numPr>
          <w:ilvl w:val="0"/>
          <w:numId w:val="7"/>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Nepřetržitá doba řízení vozidla nesmí být delší než 4,5 hodiny. Za tuto dobu se považuje doba vlastního řízení včetně přerušení řízení na dobu kratší než 10 minut.</w:t>
      </w:r>
    </w:p>
    <w:p w:rsidR="0043359E" w:rsidRDefault="002D4391" w:rsidP="002D4391">
      <w:pPr>
        <w:ind w:left="390"/>
        <w:jc w:val="both"/>
        <w:rPr>
          <w:rFonts w:ascii="Times New Roman" w:hAnsi="Times New Roman" w:cs="Times New Roman"/>
          <w:sz w:val="24"/>
          <w:szCs w:val="24"/>
        </w:rPr>
      </w:pPr>
      <w:r w:rsidRPr="002D4391">
        <w:rPr>
          <w:rFonts w:ascii="Times New Roman" w:hAnsi="Times New Roman" w:cs="Times New Roman"/>
          <w:sz w:val="24"/>
          <w:szCs w:val="24"/>
        </w:rPr>
        <w:t>Po uplynutí doby uvedené v odstavci 1 musí řidič přerušit řízení vozidla z důvodu bezpečnosti práce nejméně na dobu 30 minut (dále jen „bezpečnostní přestávka“), během které nesmí vykonávat činnost vyplývající z jeho pracovních povinností, kromě dozoru na vozidlo a jeho náklad.</w:t>
      </w:r>
    </w:p>
    <w:p w:rsidR="002D4391" w:rsidRPr="002D4391" w:rsidRDefault="002D4391" w:rsidP="002D4391">
      <w:pPr>
        <w:ind w:left="390"/>
        <w:jc w:val="both"/>
        <w:rPr>
          <w:rFonts w:ascii="Times New Roman" w:hAnsi="Times New Roman" w:cs="Times New Roman"/>
          <w:sz w:val="24"/>
          <w:szCs w:val="24"/>
        </w:rPr>
      </w:pPr>
      <w:r w:rsidRPr="002D4391">
        <w:rPr>
          <w:rFonts w:ascii="Times New Roman" w:hAnsi="Times New Roman" w:cs="Times New Roman"/>
          <w:sz w:val="24"/>
          <w:szCs w:val="24"/>
        </w:rPr>
        <w:t>S výjimkou dálkové dopravy může být bezpečnostní přestávka rozdělena na více přestávek, z nichž nejkratší musí trvat nepřetržitě alespoň 15 minut. Součet doby nepřetržitého řízení a bezpečnostních přestávek tvoří jeden pracovní cyklus.</w:t>
      </w:r>
    </w:p>
    <w:p w:rsidR="002D4391" w:rsidRPr="002D4391" w:rsidRDefault="002D4391" w:rsidP="002D4391">
      <w:pPr>
        <w:ind w:left="390"/>
        <w:jc w:val="both"/>
        <w:rPr>
          <w:rFonts w:ascii="Times New Roman" w:hAnsi="Times New Roman" w:cs="Times New Roman"/>
          <w:sz w:val="28"/>
        </w:rPr>
      </w:pP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8"/>
        </w:rPr>
        <w:t xml:space="preserve"> </w:t>
      </w:r>
      <w:r w:rsidRPr="002D4391">
        <w:rPr>
          <w:rFonts w:ascii="Times New Roman" w:hAnsi="Times New Roman" w:cs="Times New Roman"/>
          <w:sz w:val="24"/>
          <w:szCs w:val="24"/>
        </w:rPr>
        <w:t>Podmínkou pro použití soukromého motorového vozidla je účast na školení bezpečnosti práce dle § 103 odst.2, zákona č.262/2006Sb., zákoníku práce a doklad o lékařských prohlídkách dle zákona č.361/2000 Sb.</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8"/>
        </w:rPr>
        <w:t xml:space="preserve">     </w:t>
      </w:r>
      <w:r w:rsidRPr="002D4391">
        <w:rPr>
          <w:rFonts w:ascii="Times New Roman" w:hAnsi="Times New Roman" w:cs="Times New Roman"/>
          <w:sz w:val="24"/>
          <w:szCs w:val="24"/>
        </w:rPr>
        <w:t>Za sledování a dodržování odpovídají pracovníci provádějící likvidaci cestovních dokladů.</w:t>
      </w:r>
    </w:p>
    <w:p w:rsidR="002D4391" w:rsidRPr="002D4391" w:rsidRDefault="002D4391" w:rsidP="002D4391">
      <w:pPr>
        <w:jc w:val="both"/>
        <w:rPr>
          <w:rFonts w:ascii="Times New Roman" w:hAnsi="Times New Roman" w:cs="Times New Roman"/>
          <w:sz w:val="24"/>
          <w:szCs w:val="24"/>
        </w:rPr>
      </w:pP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 xml:space="preserve">     Nedílnou součástí této směrnice je Příloha č.1  -  Odpovědnost při provozu motorových vozidel.</w:t>
      </w:r>
    </w:p>
    <w:p w:rsidR="002D4391" w:rsidRPr="002D4391" w:rsidRDefault="002D4391" w:rsidP="002D4391">
      <w:pPr>
        <w:jc w:val="both"/>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rPr>
      </w:pPr>
      <w:r w:rsidRPr="002D4391">
        <w:rPr>
          <w:rFonts w:ascii="Times New Roman" w:hAnsi="Times New Roman" w:cs="Times New Roman"/>
          <w:b/>
          <w:sz w:val="24"/>
        </w:rPr>
        <w:t xml:space="preserve">Tato směrnice nabývá účinnosti schválením VV OSPZV – ASO ČR  </w:t>
      </w:r>
      <w:r w:rsidRPr="002D4391">
        <w:rPr>
          <w:rFonts w:ascii="Times New Roman" w:hAnsi="Times New Roman" w:cs="Times New Roman"/>
          <w:b/>
          <w:color w:val="000000"/>
          <w:sz w:val="24"/>
        </w:rPr>
        <w:t>dne 11.10.2016</w:t>
      </w:r>
      <w:r w:rsidRPr="002D4391">
        <w:rPr>
          <w:rFonts w:ascii="Times New Roman" w:hAnsi="Times New Roman" w:cs="Times New Roman"/>
          <w:b/>
          <w:sz w:val="24"/>
        </w:rPr>
        <w:t xml:space="preserve">   a současně ruší platnost této směrnice schválené 26.3.2013 </w:t>
      </w:r>
    </w:p>
    <w:p w:rsidR="002D4391" w:rsidRPr="002D4391" w:rsidRDefault="002D4391" w:rsidP="002D4391">
      <w:pPr>
        <w:rPr>
          <w:rFonts w:ascii="Times New Roman" w:hAnsi="Times New Roman" w:cs="Times New Roman"/>
          <w:b/>
          <w:sz w:val="24"/>
          <w:szCs w:val="24"/>
        </w:rPr>
      </w:pPr>
    </w:p>
    <w:p w:rsidR="002D4391" w:rsidRPr="002D4391" w:rsidRDefault="002D4391" w:rsidP="002D4391">
      <w:pPr>
        <w:jc w:val="both"/>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jc w:val="both"/>
        <w:rPr>
          <w:rFonts w:ascii="Times New Roman" w:hAnsi="Times New Roman" w:cs="Times New Roman"/>
          <w:b/>
          <w:sz w:val="24"/>
          <w:szCs w:val="24"/>
        </w:rPr>
      </w:pPr>
    </w:p>
    <w:p w:rsidR="002D4391" w:rsidRPr="002D4391" w:rsidRDefault="002D4391" w:rsidP="002D4391">
      <w:pPr>
        <w:jc w:val="both"/>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2D4391" w:rsidRPr="002D4391" w:rsidRDefault="002D4391" w:rsidP="002D4391">
      <w:pPr>
        <w:rPr>
          <w:rFonts w:ascii="Times New Roman" w:hAnsi="Times New Roman" w:cs="Times New Roman"/>
          <w:b/>
          <w:sz w:val="24"/>
          <w:szCs w:val="24"/>
        </w:rPr>
      </w:pPr>
    </w:p>
    <w:p w:rsidR="0043359E" w:rsidRPr="002D4391" w:rsidRDefault="0043359E" w:rsidP="002D4391">
      <w:pPr>
        <w:rPr>
          <w:rFonts w:ascii="Times New Roman" w:hAnsi="Times New Roman" w:cs="Times New Roman"/>
          <w:b/>
          <w:sz w:val="24"/>
          <w:szCs w:val="24"/>
        </w:rPr>
      </w:pPr>
    </w:p>
    <w:p w:rsidR="002D4391" w:rsidRPr="0043359E" w:rsidRDefault="002D4391" w:rsidP="002D4391">
      <w:pPr>
        <w:rPr>
          <w:rFonts w:ascii="Times New Roman" w:hAnsi="Times New Roman" w:cs="Times New Roman"/>
          <w:b/>
          <w:sz w:val="24"/>
          <w:szCs w:val="24"/>
        </w:rPr>
      </w:pPr>
      <w:r w:rsidRPr="002D4391">
        <w:rPr>
          <w:rFonts w:ascii="Times New Roman" w:hAnsi="Times New Roman" w:cs="Times New Roman"/>
          <w:b/>
          <w:sz w:val="24"/>
          <w:szCs w:val="24"/>
        </w:rPr>
        <w:t>Příloha č. 1</w:t>
      </w:r>
    </w:p>
    <w:p w:rsidR="002D4391" w:rsidRPr="002D4391" w:rsidRDefault="002D4391" w:rsidP="002D4391">
      <w:pPr>
        <w:rPr>
          <w:rFonts w:ascii="Times New Roman" w:hAnsi="Times New Roman" w:cs="Times New Roman"/>
          <w:b/>
          <w:sz w:val="28"/>
          <w:szCs w:val="28"/>
        </w:rPr>
      </w:pPr>
      <w:r w:rsidRPr="002D4391">
        <w:rPr>
          <w:rFonts w:ascii="Times New Roman" w:hAnsi="Times New Roman" w:cs="Times New Roman"/>
          <w:b/>
          <w:sz w:val="28"/>
          <w:szCs w:val="28"/>
        </w:rPr>
        <w:t>Odpovědnost</w:t>
      </w:r>
      <w:r w:rsidR="0043359E">
        <w:rPr>
          <w:rFonts w:ascii="Times New Roman" w:hAnsi="Times New Roman" w:cs="Times New Roman"/>
          <w:b/>
          <w:sz w:val="28"/>
          <w:szCs w:val="28"/>
        </w:rPr>
        <w:t xml:space="preserve"> při provozu motorových vozidel</w:t>
      </w:r>
    </w:p>
    <w:p w:rsidR="002D4391" w:rsidRPr="002D4391" w:rsidRDefault="002D4391" w:rsidP="002D4391">
      <w:pPr>
        <w:jc w:val="center"/>
        <w:rPr>
          <w:rFonts w:ascii="Times New Roman" w:hAnsi="Times New Roman" w:cs="Times New Roman"/>
          <w:sz w:val="28"/>
          <w:szCs w:val="28"/>
        </w:rPr>
      </w:pPr>
      <w:r w:rsidRPr="002D4391">
        <w:rPr>
          <w:rFonts w:ascii="Times New Roman" w:hAnsi="Times New Roman" w:cs="Times New Roman"/>
          <w:sz w:val="24"/>
          <w:szCs w:val="24"/>
        </w:rPr>
        <w:t>I</w:t>
      </w:r>
      <w:r w:rsidRPr="002D4391">
        <w:rPr>
          <w:rFonts w:ascii="Times New Roman" w:hAnsi="Times New Roman" w:cs="Times New Roman"/>
          <w:sz w:val="28"/>
          <w:szCs w:val="28"/>
        </w:rPr>
        <w:t>.</w:t>
      </w:r>
    </w:p>
    <w:p w:rsidR="002D4391" w:rsidRPr="002D4391" w:rsidRDefault="002D4391" w:rsidP="0043359E">
      <w:pPr>
        <w:jc w:val="both"/>
        <w:rPr>
          <w:rFonts w:ascii="Times New Roman" w:hAnsi="Times New Roman" w:cs="Times New Roman"/>
          <w:sz w:val="24"/>
          <w:szCs w:val="24"/>
        </w:rPr>
      </w:pPr>
      <w:r w:rsidRPr="002D4391">
        <w:rPr>
          <w:rFonts w:ascii="Times New Roman" w:hAnsi="Times New Roman" w:cs="Times New Roman"/>
          <w:sz w:val="24"/>
          <w:szCs w:val="24"/>
        </w:rPr>
        <w:t xml:space="preserve">Používá - li vlastní motorové vozidlo odborář, který není zaměstnán u OSPZV – ASO ČR (například  člen výkonného  výboru nebo kontrolní komise), jde o vztah </w:t>
      </w:r>
      <w:proofErr w:type="spellStart"/>
      <w:r w:rsidRPr="002D4391">
        <w:rPr>
          <w:rFonts w:ascii="Times New Roman" w:hAnsi="Times New Roman" w:cs="Times New Roman"/>
          <w:sz w:val="24"/>
          <w:szCs w:val="24"/>
        </w:rPr>
        <w:t>občansko</w:t>
      </w:r>
      <w:proofErr w:type="spellEnd"/>
      <w:r w:rsidRPr="002D4391">
        <w:rPr>
          <w:rFonts w:ascii="Times New Roman" w:hAnsi="Times New Roman" w:cs="Times New Roman"/>
          <w:sz w:val="24"/>
          <w:szCs w:val="24"/>
        </w:rPr>
        <w:t xml:space="preserve"> právní. Za případné škody potom  odpovídá odborář sám. Uskuteční-li však z podnětu orgánu cestu  související s výkonem funkce,  odpovídá OSPZV – ASO ČR  za  případnou škodu na vozidle dle § 392 odst.1 zákona č. 262/2006 Sb., zákoník práce.    </w:t>
      </w:r>
    </w:p>
    <w:p w:rsidR="002D4391" w:rsidRPr="002D4391" w:rsidRDefault="002D4391" w:rsidP="002D4391">
      <w:pPr>
        <w:jc w:val="center"/>
        <w:rPr>
          <w:rFonts w:ascii="Times New Roman" w:hAnsi="Times New Roman" w:cs="Times New Roman"/>
          <w:sz w:val="24"/>
          <w:szCs w:val="24"/>
        </w:rPr>
      </w:pPr>
      <w:r w:rsidRPr="002D4391">
        <w:rPr>
          <w:rFonts w:ascii="Times New Roman" w:hAnsi="Times New Roman" w:cs="Times New Roman"/>
          <w:sz w:val="24"/>
          <w:szCs w:val="24"/>
        </w:rPr>
        <w:t>II.</w:t>
      </w:r>
    </w:p>
    <w:p w:rsidR="002D4391" w:rsidRPr="002D4391" w:rsidRDefault="002D4391" w:rsidP="002D4391">
      <w:pPr>
        <w:jc w:val="both"/>
        <w:rPr>
          <w:rFonts w:ascii="Times New Roman" w:hAnsi="Times New Roman" w:cs="Times New Roman"/>
          <w:sz w:val="24"/>
          <w:szCs w:val="24"/>
        </w:rPr>
      </w:pPr>
      <w:r w:rsidRPr="002D4391">
        <w:rPr>
          <w:rFonts w:ascii="Times New Roman" w:hAnsi="Times New Roman" w:cs="Times New Roman"/>
          <w:sz w:val="24"/>
          <w:szCs w:val="24"/>
        </w:rPr>
        <w:t>Používá-li vlastní motorové vozidlo zaměstnanec OSPZV – ASO ČR (např. oblastní pracovník), který je před cestou  povinen vyplnit příkaz k pracovní cestě a po ukončení cesty  vypracovat zprávu z delegace, jde o vztah  pracovněprávní. V tomto případě OSPZV-ASO ČR  jako zaměstnavatel odpovídá za případné škody na vozidle za podmínek uvedených v zákoníku práce:</w:t>
      </w:r>
    </w:p>
    <w:p w:rsidR="002D4391" w:rsidRPr="002D4391" w:rsidRDefault="002D4391" w:rsidP="00CC38B9">
      <w:pPr>
        <w:numPr>
          <w:ilvl w:val="0"/>
          <w:numId w:val="6"/>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musí dojít k porušení právních povinností ze strany OSPZV – ASO ČR( § 265 odst.1 zákona č. 262/2006 Sb., zákoník práce).</w:t>
      </w:r>
    </w:p>
    <w:p w:rsidR="002D4391" w:rsidRPr="002D4391" w:rsidRDefault="002D4391" w:rsidP="00CC38B9">
      <w:pPr>
        <w:numPr>
          <w:ilvl w:val="0"/>
          <w:numId w:val="6"/>
        </w:numPr>
        <w:spacing w:after="0" w:line="240" w:lineRule="auto"/>
        <w:jc w:val="both"/>
        <w:rPr>
          <w:rFonts w:ascii="Times New Roman" w:hAnsi="Times New Roman" w:cs="Times New Roman"/>
          <w:sz w:val="24"/>
          <w:szCs w:val="24"/>
        </w:rPr>
      </w:pPr>
      <w:r w:rsidRPr="002D4391">
        <w:rPr>
          <w:rFonts w:ascii="Times New Roman" w:hAnsi="Times New Roman" w:cs="Times New Roman"/>
          <w:sz w:val="24"/>
          <w:szCs w:val="24"/>
        </w:rPr>
        <w:t xml:space="preserve">prokáže –li OSPZV – ASO ČR, že škodu zavinil také zaměstnanec, jeho odpovědnost se poměrně omezí( §270 ZP). </w:t>
      </w:r>
    </w:p>
    <w:p w:rsidR="002D4391" w:rsidRPr="002D4391" w:rsidRDefault="002D4391" w:rsidP="0043359E">
      <w:pPr>
        <w:jc w:val="both"/>
        <w:rPr>
          <w:rFonts w:ascii="Times New Roman" w:hAnsi="Times New Roman" w:cs="Times New Roman"/>
          <w:sz w:val="24"/>
          <w:szCs w:val="24"/>
        </w:rPr>
      </w:pPr>
      <w:r w:rsidRPr="002D4391">
        <w:rPr>
          <w:rFonts w:ascii="Times New Roman" w:hAnsi="Times New Roman" w:cs="Times New Roman"/>
          <w:sz w:val="24"/>
          <w:szCs w:val="24"/>
        </w:rPr>
        <w:t>Tím není dotčena odpovědnost za pracovní úraz dle § 366 a následujících zákona č. 262/2006 Sb., zákoník práce.</w:t>
      </w:r>
    </w:p>
    <w:p w:rsidR="002D4391" w:rsidRPr="002D4391" w:rsidRDefault="002D4391" w:rsidP="002D4391">
      <w:pPr>
        <w:ind w:left="360"/>
        <w:jc w:val="center"/>
        <w:rPr>
          <w:rFonts w:ascii="Times New Roman" w:hAnsi="Times New Roman" w:cs="Times New Roman"/>
          <w:sz w:val="24"/>
          <w:szCs w:val="24"/>
        </w:rPr>
      </w:pPr>
      <w:r w:rsidRPr="002D4391">
        <w:rPr>
          <w:rFonts w:ascii="Times New Roman" w:hAnsi="Times New Roman" w:cs="Times New Roman"/>
          <w:sz w:val="24"/>
          <w:szCs w:val="24"/>
        </w:rPr>
        <w:t>III.</w:t>
      </w:r>
    </w:p>
    <w:p w:rsidR="002D4391" w:rsidRPr="002D4391" w:rsidRDefault="002D4391" w:rsidP="0043359E">
      <w:pPr>
        <w:jc w:val="both"/>
        <w:rPr>
          <w:rFonts w:ascii="Times New Roman" w:hAnsi="Times New Roman" w:cs="Times New Roman"/>
          <w:sz w:val="24"/>
          <w:szCs w:val="24"/>
        </w:rPr>
      </w:pPr>
      <w:r w:rsidRPr="002D4391">
        <w:rPr>
          <w:rFonts w:ascii="Times New Roman" w:hAnsi="Times New Roman" w:cs="Times New Roman"/>
          <w:sz w:val="24"/>
          <w:szCs w:val="24"/>
        </w:rPr>
        <w:t xml:space="preserve"> Způsobí-li řidič dopravní nehodu, může být vystaven odpovědnosti trestně právní, pokud  dojde k ublížení na zdraví  nebo usmrcení spolucestujících ( jiných zaměstnanců) nebo dalších osob.</w:t>
      </w:r>
    </w:p>
    <w:p w:rsidR="002D4391" w:rsidRPr="002D4391" w:rsidRDefault="002D4391" w:rsidP="002D4391">
      <w:pPr>
        <w:ind w:left="360" w:firstLine="348"/>
        <w:jc w:val="center"/>
        <w:rPr>
          <w:rFonts w:ascii="Times New Roman" w:hAnsi="Times New Roman" w:cs="Times New Roman"/>
          <w:sz w:val="24"/>
          <w:szCs w:val="24"/>
        </w:rPr>
      </w:pPr>
      <w:r w:rsidRPr="002D4391">
        <w:rPr>
          <w:rFonts w:ascii="Times New Roman" w:hAnsi="Times New Roman" w:cs="Times New Roman"/>
          <w:sz w:val="24"/>
          <w:szCs w:val="24"/>
        </w:rPr>
        <w:t>IV.</w:t>
      </w:r>
    </w:p>
    <w:p w:rsidR="002D4391" w:rsidRPr="002D4391" w:rsidRDefault="002D4391" w:rsidP="002D4391">
      <w:pPr>
        <w:ind w:hanging="360"/>
        <w:jc w:val="both"/>
        <w:rPr>
          <w:rFonts w:ascii="Times New Roman" w:hAnsi="Times New Roman" w:cs="Times New Roman"/>
          <w:sz w:val="24"/>
          <w:szCs w:val="24"/>
        </w:rPr>
      </w:pPr>
      <w:r w:rsidRPr="002D4391">
        <w:rPr>
          <w:rFonts w:ascii="Times New Roman" w:hAnsi="Times New Roman" w:cs="Times New Roman"/>
          <w:sz w:val="24"/>
          <w:szCs w:val="24"/>
        </w:rPr>
        <w:t xml:space="preserve"> </w:t>
      </w:r>
      <w:r w:rsidRPr="002D4391">
        <w:rPr>
          <w:rFonts w:ascii="Times New Roman" w:hAnsi="Times New Roman" w:cs="Times New Roman"/>
          <w:sz w:val="24"/>
          <w:szCs w:val="24"/>
        </w:rPr>
        <w:tab/>
        <w:t>Z titulu zákonného pojištění odpovědnosti za škody způsobené provozem motorového vozidla   ( zákon č. 168/1999 Sb., o pojištění odpovědnosti za škodu způsobenou provozem motorového vozidla a změně některých souvisejících  zákonů;  vyhláška č. 205/1999 Sb.,    vyhláška č. 429/2002 Sb., vyhláška č. 309/2004 Sb., vyhláška č. 186/2008 Sb.) se nehradí škoda  způsobená na vozidle , kterým byla škoda způsobena , tak i na věcech dopravovaných tímto vozidlem. Zaviní-li řidič, zaměstnanec OSPZV – ASO ČR , dopravní nehodu , vzniká OSPZV – ASO ČR povinnost uhradit poškozeným rozdíl mezi skutečnou škodou a plněním pojišťovny. Současně tento rozdíl uplatní OSPZV – ASO ČR na zaměstnanci jako  škodu způsobenou zaměstnavateli  ve smyslu § 250 odst.1 zákona č. 262/2006 Sb., zákoník práce. Výše náhrady škody nesmí přesáhnout čtyř a půl násobek průměrného měsíčního platu zaměstnance.</w:t>
      </w:r>
    </w:p>
    <w:p w:rsidR="002D4391" w:rsidRPr="002D4391" w:rsidRDefault="002D4391" w:rsidP="002D4391">
      <w:pPr>
        <w:jc w:val="center"/>
        <w:rPr>
          <w:rFonts w:ascii="Times New Roman" w:hAnsi="Times New Roman" w:cs="Times New Roman"/>
          <w:sz w:val="24"/>
          <w:szCs w:val="24"/>
        </w:rPr>
      </w:pPr>
      <w:r w:rsidRPr="002D4391">
        <w:rPr>
          <w:rFonts w:ascii="Times New Roman" w:hAnsi="Times New Roman" w:cs="Times New Roman"/>
          <w:sz w:val="24"/>
          <w:szCs w:val="24"/>
        </w:rPr>
        <w:t>V.</w:t>
      </w:r>
    </w:p>
    <w:p w:rsidR="002D4391" w:rsidRPr="002D4391" w:rsidRDefault="002D4391" w:rsidP="002D4391">
      <w:pPr>
        <w:rPr>
          <w:rFonts w:ascii="Times New Roman" w:hAnsi="Times New Roman" w:cs="Times New Roman"/>
          <w:sz w:val="24"/>
          <w:szCs w:val="24"/>
        </w:rPr>
      </w:pPr>
      <w:r w:rsidRPr="002D4391">
        <w:rPr>
          <w:rFonts w:ascii="Times New Roman" w:hAnsi="Times New Roman" w:cs="Times New Roman"/>
          <w:sz w:val="24"/>
          <w:szCs w:val="24"/>
        </w:rPr>
        <w:t>Z titulu pojištění odpovědnosti při výkonu povolání se škody způsobené řízením motorového vozidla nehradí.</w:t>
      </w:r>
    </w:p>
    <w:p w:rsidR="0000526E" w:rsidRDefault="002D4391" w:rsidP="00ED255C">
      <w:pPr>
        <w:rPr>
          <w:rFonts w:ascii="Times New Roman" w:hAnsi="Times New Roman" w:cs="Times New Roman"/>
          <w:b/>
          <w:sz w:val="24"/>
          <w:szCs w:val="24"/>
        </w:rPr>
      </w:pPr>
      <w:r w:rsidRPr="002D4391">
        <w:rPr>
          <w:rFonts w:ascii="Times New Roman" w:hAnsi="Times New Roman" w:cs="Times New Roman"/>
          <w:b/>
          <w:sz w:val="24"/>
          <w:szCs w:val="24"/>
        </w:rPr>
        <w:t xml:space="preserve">Schváleno : </w:t>
      </w:r>
      <w:r w:rsidR="0043359E">
        <w:rPr>
          <w:rFonts w:ascii="Times New Roman" w:hAnsi="Times New Roman" w:cs="Times New Roman"/>
          <w:b/>
          <w:sz w:val="24"/>
          <w:szCs w:val="24"/>
        </w:rPr>
        <w:t>V</w:t>
      </w:r>
      <w:r w:rsidRPr="002D4391">
        <w:rPr>
          <w:rFonts w:ascii="Times New Roman" w:hAnsi="Times New Roman" w:cs="Times New Roman"/>
          <w:b/>
          <w:sz w:val="24"/>
          <w:szCs w:val="24"/>
        </w:rPr>
        <w:t>VOS 11.10.2016</w:t>
      </w:r>
    </w:p>
    <w:p w:rsidR="0000526E" w:rsidRDefault="0000526E" w:rsidP="005F66EB">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00526E" w:rsidRDefault="0000526E" w:rsidP="0000526E">
      <w:pPr>
        <w:pStyle w:val="Nadpis1"/>
        <w:jc w:val="center"/>
        <w:rPr>
          <w:rFonts w:ascii="Times New Roman" w:hAnsi="Times New Roman"/>
          <w:sz w:val="40"/>
          <w:szCs w:val="40"/>
        </w:rPr>
      </w:pPr>
      <w:r>
        <w:rPr>
          <w:rFonts w:ascii="Times New Roman" w:hAnsi="Times New Roman"/>
          <w:sz w:val="40"/>
          <w:szCs w:val="40"/>
        </w:rPr>
        <w:t>Směrnice č. 4/ 2016</w:t>
      </w:r>
    </w:p>
    <w:p w:rsidR="0000526E" w:rsidRDefault="0000526E" w:rsidP="0000526E">
      <w:pPr>
        <w:pStyle w:val="Nadpis1"/>
        <w:jc w:val="center"/>
        <w:rPr>
          <w:rFonts w:ascii="Times New Roman" w:hAnsi="Times New Roman"/>
          <w:kern w:val="0"/>
          <w:sz w:val="24"/>
          <w:szCs w:val="24"/>
        </w:rPr>
      </w:pPr>
    </w:p>
    <w:p w:rsidR="0000526E" w:rsidRPr="00472ABA" w:rsidRDefault="0000526E" w:rsidP="0000526E">
      <w:pPr>
        <w:pStyle w:val="Nadpis1"/>
        <w:jc w:val="center"/>
        <w:rPr>
          <w:rFonts w:ascii="Times New Roman" w:hAnsi="Times New Roman"/>
          <w:kern w:val="0"/>
          <w:sz w:val="24"/>
          <w:szCs w:val="24"/>
        </w:rPr>
      </w:pPr>
      <w:r w:rsidRPr="00472ABA">
        <w:rPr>
          <w:rFonts w:ascii="Times New Roman" w:hAnsi="Times New Roman"/>
          <w:kern w:val="0"/>
          <w:sz w:val="24"/>
          <w:szCs w:val="24"/>
        </w:rPr>
        <w:t>Odborového svaz pracovníků zemědělství a výživy – Asociace svobodných odborů</w:t>
      </w:r>
    </w:p>
    <w:p w:rsidR="0000526E" w:rsidRPr="00472ABA" w:rsidRDefault="0000526E" w:rsidP="0000526E">
      <w:pPr>
        <w:jc w:val="center"/>
        <w:rPr>
          <w:b/>
          <w:szCs w:val="24"/>
        </w:rPr>
      </w:pPr>
      <w:r w:rsidRPr="00472ABA">
        <w:rPr>
          <w:b/>
          <w:szCs w:val="24"/>
        </w:rPr>
        <w:t>České republiky</w:t>
      </w:r>
    </w:p>
    <w:p w:rsidR="0000526E" w:rsidRPr="00472ABA" w:rsidRDefault="0000526E" w:rsidP="0000526E">
      <w:pPr>
        <w:pStyle w:val="Nadpis1"/>
        <w:spacing w:before="0" w:after="0"/>
        <w:jc w:val="center"/>
        <w:rPr>
          <w:rFonts w:ascii="Times New Roman" w:hAnsi="Times New Roman"/>
          <w:sz w:val="28"/>
          <w:szCs w:val="28"/>
        </w:rPr>
      </w:pPr>
      <w:r w:rsidRPr="00472ABA">
        <w:rPr>
          <w:rFonts w:ascii="Times New Roman" w:hAnsi="Times New Roman"/>
          <w:sz w:val="28"/>
          <w:szCs w:val="28"/>
        </w:rPr>
        <w:t>PRO HOSPODAŘENÍ S MAJETKEM OSPZV-ASO ČR</w:t>
      </w:r>
    </w:p>
    <w:p w:rsidR="0000526E" w:rsidRPr="00472ABA" w:rsidRDefault="0000526E" w:rsidP="0000526E">
      <w:pPr>
        <w:pStyle w:val="Nadpis1"/>
        <w:spacing w:before="0" w:after="0"/>
        <w:jc w:val="center"/>
        <w:rPr>
          <w:rFonts w:ascii="Times New Roman" w:hAnsi="Times New Roman"/>
          <w:b w:val="0"/>
          <w:sz w:val="28"/>
          <w:szCs w:val="28"/>
        </w:rPr>
      </w:pPr>
      <w:r w:rsidRPr="00472ABA">
        <w:rPr>
          <w:rFonts w:ascii="Times New Roman" w:hAnsi="Times New Roman"/>
          <w:sz w:val="28"/>
          <w:szCs w:val="28"/>
        </w:rPr>
        <w:t xml:space="preserve"> A ODBOROVÝCH ORGANIZACÍ OSPZV-ASO ČR</w:t>
      </w:r>
    </w:p>
    <w:p w:rsidR="0000526E" w:rsidRPr="00472ABA" w:rsidRDefault="0000526E" w:rsidP="0000526E">
      <w:pPr>
        <w:rPr>
          <w:b/>
          <w:szCs w:val="24"/>
        </w:rPr>
      </w:pPr>
    </w:p>
    <w:p w:rsidR="0000526E" w:rsidRPr="00472ABA" w:rsidRDefault="0000526E" w:rsidP="0000526E">
      <w:pPr>
        <w:jc w:val="center"/>
        <w:rPr>
          <w:b/>
          <w:szCs w:val="24"/>
        </w:rPr>
      </w:pPr>
      <w:r w:rsidRPr="00472ABA">
        <w:rPr>
          <w:b/>
          <w:szCs w:val="24"/>
        </w:rPr>
        <w:t>I.</w:t>
      </w:r>
    </w:p>
    <w:p w:rsidR="0000526E" w:rsidRPr="00472ABA" w:rsidRDefault="0000526E" w:rsidP="0000526E">
      <w:pPr>
        <w:pStyle w:val="Zkladntext"/>
        <w:tabs>
          <w:tab w:val="left" w:pos="567"/>
        </w:tabs>
        <w:jc w:val="center"/>
        <w:rPr>
          <w:sz w:val="24"/>
          <w:szCs w:val="24"/>
          <w:u w:val="single"/>
        </w:rPr>
      </w:pPr>
      <w:r w:rsidRPr="00472ABA">
        <w:rPr>
          <w:sz w:val="24"/>
          <w:szCs w:val="24"/>
          <w:u w:val="single"/>
        </w:rPr>
        <w:t>Úvodní ustanovení</w:t>
      </w:r>
    </w:p>
    <w:p w:rsidR="0000526E" w:rsidRPr="00472ABA" w:rsidRDefault="0000526E" w:rsidP="0000526E">
      <w:pPr>
        <w:pStyle w:val="Zkladntext"/>
        <w:tabs>
          <w:tab w:val="left" w:pos="567"/>
        </w:tabs>
        <w:jc w:val="center"/>
        <w:rPr>
          <w:sz w:val="24"/>
          <w:szCs w:val="24"/>
          <w:u w:val="single"/>
        </w:rPr>
      </w:pPr>
    </w:p>
    <w:p w:rsidR="0000526E" w:rsidRPr="00472ABA" w:rsidRDefault="0000526E" w:rsidP="0000526E">
      <w:pPr>
        <w:pStyle w:val="Zkladntext"/>
        <w:tabs>
          <w:tab w:val="left" w:pos="567"/>
        </w:tabs>
        <w:rPr>
          <w:sz w:val="24"/>
          <w:szCs w:val="24"/>
        </w:rPr>
      </w:pPr>
      <w:r w:rsidRPr="00472ABA">
        <w:rPr>
          <w:sz w:val="24"/>
          <w:szCs w:val="24"/>
        </w:rPr>
        <w:tab/>
        <w:t xml:space="preserve">Podle ustanovení článku 38, odst. l a 2 Stanov OS, </w:t>
      </w:r>
      <w:r w:rsidRPr="00687F05">
        <w:rPr>
          <w:color w:val="000000"/>
          <w:sz w:val="24"/>
          <w:szCs w:val="24"/>
        </w:rPr>
        <w:t>které schválil 8. sjezd OS 25.8.2016</w:t>
      </w:r>
      <w:r w:rsidRPr="00472ABA">
        <w:rPr>
          <w:sz w:val="24"/>
          <w:szCs w:val="24"/>
        </w:rPr>
        <w:t xml:space="preserve"> vlastním jménem nabývat práv a zavazovat se je zmocněn OSPZV-ASO ČR reprezentovaný </w:t>
      </w:r>
      <w:r w:rsidRPr="00687F05">
        <w:rPr>
          <w:color w:val="000000"/>
          <w:sz w:val="24"/>
          <w:szCs w:val="24"/>
        </w:rPr>
        <w:t>Výkonným výborem OS.</w:t>
      </w:r>
      <w:r w:rsidRPr="00472ABA">
        <w:rPr>
          <w:sz w:val="24"/>
          <w:szCs w:val="24"/>
        </w:rPr>
        <w:t xml:space="preserve"> Základní a území organizace mohou vlastním jménem nabývat práv a zavazovat se jen v rozsahu daným </w:t>
      </w:r>
      <w:r>
        <w:rPr>
          <w:sz w:val="24"/>
          <w:szCs w:val="24"/>
        </w:rPr>
        <w:t>Výkonným</w:t>
      </w:r>
      <w:r w:rsidRPr="00472ABA">
        <w:rPr>
          <w:sz w:val="24"/>
          <w:szCs w:val="24"/>
        </w:rPr>
        <w:t xml:space="preserve"> výborem OS.</w:t>
      </w:r>
    </w:p>
    <w:p w:rsidR="0000526E" w:rsidRPr="00472ABA" w:rsidRDefault="0000526E" w:rsidP="0000526E">
      <w:pPr>
        <w:jc w:val="both"/>
        <w:rPr>
          <w:szCs w:val="24"/>
        </w:rPr>
      </w:pPr>
    </w:p>
    <w:p w:rsidR="0000526E" w:rsidRPr="0000526E" w:rsidRDefault="0000526E" w:rsidP="0000526E">
      <w:pPr>
        <w:jc w:val="both"/>
        <w:rPr>
          <w:rFonts w:ascii="Times New Roman" w:hAnsi="Times New Roman" w:cs="Times New Roman"/>
          <w:szCs w:val="24"/>
        </w:rPr>
      </w:pPr>
      <w:r w:rsidRPr="0000526E">
        <w:rPr>
          <w:rFonts w:ascii="Times New Roman" w:hAnsi="Times New Roman" w:cs="Times New Roman"/>
          <w:szCs w:val="24"/>
        </w:rPr>
        <w:t>Dle tohoto ustanovení Stanov OS nemají organizační jednotky – základní a územní organizace - samostatnou právní subjektivitu.</w:t>
      </w: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r w:rsidRPr="0000526E">
        <w:rPr>
          <w:rFonts w:ascii="Times New Roman" w:hAnsi="Times New Roman" w:cs="Times New Roman"/>
          <w:b/>
          <w:szCs w:val="24"/>
        </w:rPr>
        <w:t>II.</w:t>
      </w:r>
    </w:p>
    <w:p w:rsidR="0000526E" w:rsidRPr="0000526E" w:rsidRDefault="0000526E" w:rsidP="0000526E">
      <w:pPr>
        <w:jc w:val="center"/>
        <w:rPr>
          <w:rFonts w:ascii="Times New Roman" w:hAnsi="Times New Roman" w:cs="Times New Roman"/>
          <w:szCs w:val="24"/>
        </w:rPr>
      </w:pPr>
    </w:p>
    <w:p w:rsidR="0000526E" w:rsidRPr="0000526E" w:rsidRDefault="0000526E" w:rsidP="0000526E">
      <w:pPr>
        <w:pStyle w:val="Nadpis5"/>
        <w:jc w:val="center"/>
        <w:rPr>
          <w:rFonts w:ascii="Times New Roman" w:hAnsi="Times New Roman" w:cs="Times New Roman"/>
          <w:b/>
          <w:color w:val="auto"/>
          <w:sz w:val="24"/>
          <w:szCs w:val="24"/>
          <w:u w:val="single"/>
        </w:rPr>
      </w:pPr>
      <w:r w:rsidRPr="0000526E">
        <w:rPr>
          <w:rFonts w:ascii="Times New Roman" w:hAnsi="Times New Roman" w:cs="Times New Roman"/>
          <w:b/>
          <w:color w:val="auto"/>
          <w:sz w:val="24"/>
          <w:szCs w:val="24"/>
          <w:u w:val="single"/>
        </w:rPr>
        <w:t>Vlastnictví nemovitostí OSPZV-ASO ČR Praha</w:t>
      </w:r>
    </w:p>
    <w:p w:rsidR="0000526E" w:rsidRPr="0000526E" w:rsidRDefault="0000526E" w:rsidP="0000526E">
      <w:pPr>
        <w:rPr>
          <w:rFonts w:ascii="Times New Roman" w:hAnsi="Times New Roman" w:cs="Times New Roman"/>
          <w:szCs w:val="24"/>
          <w:u w:val="single"/>
        </w:rPr>
      </w:pPr>
    </w:p>
    <w:p w:rsidR="0000526E" w:rsidRPr="0000526E" w:rsidRDefault="0000526E" w:rsidP="0000526E">
      <w:pPr>
        <w:rPr>
          <w:rFonts w:ascii="Times New Roman" w:hAnsi="Times New Roman" w:cs="Times New Roman"/>
          <w:szCs w:val="24"/>
          <w:u w:val="single"/>
        </w:rPr>
      </w:pPr>
    </w:p>
    <w:p w:rsidR="0000526E" w:rsidRPr="0000526E" w:rsidRDefault="0000526E" w:rsidP="00CC38B9">
      <w:pPr>
        <w:numPr>
          <w:ilvl w:val="0"/>
          <w:numId w:val="8"/>
        </w:numPr>
        <w:spacing w:after="0" w:line="240" w:lineRule="auto"/>
        <w:jc w:val="both"/>
        <w:rPr>
          <w:rFonts w:ascii="Times New Roman" w:hAnsi="Times New Roman" w:cs="Times New Roman"/>
          <w:szCs w:val="24"/>
        </w:rPr>
      </w:pPr>
      <w:r w:rsidRPr="0000526E">
        <w:rPr>
          <w:rFonts w:ascii="Times New Roman" w:hAnsi="Times New Roman" w:cs="Times New Roman"/>
          <w:szCs w:val="24"/>
        </w:rPr>
        <w:t>Nemovitosti spravuje, pronajímá, investuje finanční prostředky, účtuje na zvláštním účtu, to vše na základě Směrnice pro hospodaření OSPZV-ASO ČR s prostředky OS.</w:t>
      </w:r>
    </w:p>
    <w:p w:rsidR="0000526E" w:rsidRPr="0000526E" w:rsidRDefault="0000526E" w:rsidP="0000526E">
      <w:pPr>
        <w:ind w:left="720"/>
        <w:jc w:val="both"/>
        <w:rPr>
          <w:rFonts w:ascii="Times New Roman" w:hAnsi="Times New Roman" w:cs="Times New Roman"/>
          <w:szCs w:val="24"/>
        </w:rPr>
      </w:pPr>
    </w:p>
    <w:p w:rsidR="0000526E" w:rsidRPr="0000526E" w:rsidRDefault="0000526E" w:rsidP="00CC38B9">
      <w:pPr>
        <w:numPr>
          <w:ilvl w:val="0"/>
          <w:numId w:val="8"/>
        </w:numPr>
        <w:tabs>
          <w:tab w:val="left" w:pos="567"/>
        </w:tabs>
        <w:spacing w:after="0" w:line="240" w:lineRule="auto"/>
        <w:jc w:val="both"/>
        <w:rPr>
          <w:rFonts w:ascii="Times New Roman" w:hAnsi="Times New Roman" w:cs="Times New Roman"/>
          <w:szCs w:val="24"/>
        </w:rPr>
      </w:pPr>
      <w:r w:rsidRPr="0000526E">
        <w:rPr>
          <w:rFonts w:ascii="Times New Roman" w:hAnsi="Times New Roman" w:cs="Times New Roman"/>
          <w:szCs w:val="24"/>
        </w:rPr>
        <w:t xml:space="preserve">  Do jednání </w:t>
      </w:r>
      <w:r w:rsidRPr="0000526E">
        <w:rPr>
          <w:rFonts w:ascii="Times New Roman" w:hAnsi="Times New Roman" w:cs="Times New Roman"/>
          <w:color w:val="000000"/>
          <w:szCs w:val="24"/>
        </w:rPr>
        <w:t>Výkonného výboru</w:t>
      </w:r>
      <w:r w:rsidRPr="0000526E">
        <w:rPr>
          <w:rFonts w:ascii="Times New Roman" w:hAnsi="Times New Roman" w:cs="Times New Roman"/>
          <w:szCs w:val="24"/>
        </w:rPr>
        <w:t xml:space="preserve"> předkládá předseda OS 1x ročně zprávu o hospodaření s majetkem. </w:t>
      </w:r>
    </w:p>
    <w:p w:rsidR="0000526E" w:rsidRPr="0000526E" w:rsidRDefault="0000526E" w:rsidP="0000526E">
      <w:pPr>
        <w:pStyle w:val="Odstavecseseznamem"/>
        <w:rPr>
          <w:rFonts w:ascii="Times New Roman" w:hAnsi="Times New Roman" w:cs="Times New Roman"/>
          <w:szCs w:val="24"/>
        </w:rPr>
      </w:pPr>
    </w:p>
    <w:p w:rsidR="0000526E" w:rsidRPr="0000526E" w:rsidRDefault="0000526E" w:rsidP="00CC38B9">
      <w:pPr>
        <w:numPr>
          <w:ilvl w:val="0"/>
          <w:numId w:val="8"/>
        </w:numPr>
        <w:tabs>
          <w:tab w:val="left" w:pos="567"/>
        </w:tabs>
        <w:spacing w:after="0" w:line="240" w:lineRule="auto"/>
        <w:jc w:val="both"/>
        <w:rPr>
          <w:rFonts w:ascii="Times New Roman" w:hAnsi="Times New Roman" w:cs="Times New Roman"/>
          <w:color w:val="000000"/>
          <w:szCs w:val="24"/>
        </w:rPr>
      </w:pPr>
      <w:r w:rsidRPr="0000526E">
        <w:rPr>
          <w:rFonts w:ascii="Times New Roman" w:hAnsi="Times New Roman" w:cs="Times New Roman"/>
          <w:szCs w:val="24"/>
        </w:rPr>
        <w:t xml:space="preserve">  Veškeré změny týkající se prodeje nemovitostí, nákupu nebo prodeje pozemků a dalších zvažovaných rozhodnutí v souvislosti s majetkem musí být předem projednány a schváleny ve  </w:t>
      </w:r>
      <w:r w:rsidRPr="0000526E">
        <w:rPr>
          <w:rFonts w:ascii="Times New Roman" w:hAnsi="Times New Roman" w:cs="Times New Roman"/>
          <w:color w:val="000000"/>
          <w:szCs w:val="24"/>
        </w:rPr>
        <w:t>Výkonném výboru OS.</w:t>
      </w:r>
    </w:p>
    <w:p w:rsidR="0000526E" w:rsidRPr="0000526E" w:rsidRDefault="0000526E" w:rsidP="0000526E">
      <w:pPr>
        <w:jc w:val="center"/>
        <w:rPr>
          <w:rFonts w:ascii="Times New Roman" w:hAnsi="Times New Roman" w:cs="Times New Roman"/>
          <w:b/>
          <w:color w:val="00B0F0"/>
          <w:szCs w:val="24"/>
        </w:rPr>
      </w:pP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r w:rsidRPr="0000526E">
        <w:rPr>
          <w:rFonts w:ascii="Times New Roman" w:hAnsi="Times New Roman" w:cs="Times New Roman"/>
          <w:b/>
          <w:szCs w:val="24"/>
        </w:rPr>
        <w:t>III.</w:t>
      </w: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pStyle w:val="Nadpis5"/>
        <w:jc w:val="center"/>
        <w:rPr>
          <w:rFonts w:ascii="Times New Roman" w:hAnsi="Times New Roman" w:cs="Times New Roman"/>
          <w:b/>
          <w:color w:val="auto"/>
          <w:sz w:val="24"/>
          <w:szCs w:val="24"/>
          <w:u w:val="single"/>
        </w:rPr>
      </w:pPr>
      <w:r w:rsidRPr="0000526E">
        <w:rPr>
          <w:rFonts w:ascii="Times New Roman" w:hAnsi="Times New Roman" w:cs="Times New Roman"/>
          <w:b/>
          <w:color w:val="auto"/>
          <w:sz w:val="24"/>
          <w:szCs w:val="24"/>
          <w:u w:val="single"/>
        </w:rPr>
        <w:t>Vlastnictví nemovitostí základních nebo územních organizací OS</w:t>
      </w:r>
    </w:p>
    <w:p w:rsidR="0000526E" w:rsidRPr="0000526E" w:rsidRDefault="0000526E" w:rsidP="0000526E">
      <w:pPr>
        <w:rPr>
          <w:rFonts w:ascii="Times New Roman" w:hAnsi="Times New Roman" w:cs="Times New Roman"/>
          <w:szCs w:val="24"/>
        </w:rPr>
      </w:pPr>
    </w:p>
    <w:p w:rsidR="0000526E" w:rsidRPr="0000526E" w:rsidRDefault="0000526E" w:rsidP="00CC38B9">
      <w:pPr>
        <w:pStyle w:val="Zkladntext"/>
        <w:numPr>
          <w:ilvl w:val="0"/>
          <w:numId w:val="9"/>
        </w:numPr>
        <w:rPr>
          <w:sz w:val="24"/>
          <w:szCs w:val="24"/>
        </w:rPr>
      </w:pPr>
      <w:r w:rsidRPr="0000526E">
        <w:rPr>
          <w:sz w:val="24"/>
          <w:szCs w:val="24"/>
        </w:rPr>
        <w:t>Nemovitosti základních nebo územních organizací eviduje OS.</w:t>
      </w:r>
    </w:p>
    <w:p w:rsidR="0000526E" w:rsidRPr="0000526E" w:rsidRDefault="0000526E" w:rsidP="0000526E">
      <w:pPr>
        <w:pStyle w:val="Zkladntext"/>
        <w:ind w:left="720"/>
        <w:rPr>
          <w:sz w:val="24"/>
          <w:szCs w:val="24"/>
        </w:rPr>
      </w:pPr>
    </w:p>
    <w:p w:rsidR="0000526E" w:rsidRPr="0000526E" w:rsidRDefault="0000526E" w:rsidP="00CC38B9">
      <w:pPr>
        <w:pStyle w:val="Zkladntext"/>
        <w:numPr>
          <w:ilvl w:val="0"/>
          <w:numId w:val="9"/>
        </w:numPr>
        <w:rPr>
          <w:sz w:val="24"/>
          <w:szCs w:val="24"/>
        </w:rPr>
      </w:pPr>
      <w:r w:rsidRPr="0000526E">
        <w:rPr>
          <w:sz w:val="24"/>
          <w:szCs w:val="24"/>
        </w:rPr>
        <w:t>Základní nebo územní organizace samostatně zajišťují provoz jednotlivých rekreačních zařízení.</w:t>
      </w:r>
    </w:p>
    <w:p w:rsidR="0000526E" w:rsidRPr="0000526E" w:rsidRDefault="0000526E" w:rsidP="0000526E">
      <w:pPr>
        <w:pStyle w:val="Odstavecseseznamem"/>
        <w:rPr>
          <w:rFonts w:ascii="Times New Roman" w:hAnsi="Times New Roman" w:cs="Times New Roman"/>
          <w:szCs w:val="24"/>
        </w:rPr>
      </w:pPr>
    </w:p>
    <w:p w:rsidR="0000526E" w:rsidRPr="0000526E" w:rsidRDefault="0000526E" w:rsidP="00CC38B9">
      <w:pPr>
        <w:pStyle w:val="Zkladntext"/>
        <w:numPr>
          <w:ilvl w:val="0"/>
          <w:numId w:val="9"/>
        </w:numPr>
        <w:rPr>
          <w:sz w:val="24"/>
          <w:szCs w:val="24"/>
        </w:rPr>
      </w:pPr>
      <w:r w:rsidRPr="0000526E">
        <w:rPr>
          <w:sz w:val="24"/>
          <w:szCs w:val="24"/>
        </w:rPr>
        <w:t xml:space="preserve">Tyto nemovitosti spravují, pronajímají, investují finanční prostředky a účtují na zvláštním účtu na základě zmocnění </w:t>
      </w:r>
      <w:r w:rsidRPr="0000526E">
        <w:rPr>
          <w:color w:val="000000"/>
          <w:sz w:val="24"/>
          <w:szCs w:val="24"/>
        </w:rPr>
        <w:t>Výkonného výboru OS.</w:t>
      </w:r>
      <w:r w:rsidRPr="0000526E">
        <w:rPr>
          <w:sz w:val="24"/>
          <w:szCs w:val="24"/>
        </w:rPr>
        <w:t xml:space="preserve"> Každý kalendářní rok musí být provedena inventarizace majetku k datu 31. 12. daného roku. </w:t>
      </w:r>
    </w:p>
    <w:p w:rsidR="0000526E" w:rsidRPr="0000526E" w:rsidRDefault="0000526E" w:rsidP="0000526E">
      <w:pPr>
        <w:pStyle w:val="Odstavecseseznamem"/>
        <w:rPr>
          <w:rFonts w:ascii="Times New Roman" w:hAnsi="Times New Roman" w:cs="Times New Roman"/>
          <w:szCs w:val="24"/>
        </w:rPr>
      </w:pPr>
    </w:p>
    <w:p w:rsidR="0000526E" w:rsidRPr="0000526E" w:rsidRDefault="0000526E" w:rsidP="00CC38B9">
      <w:pPr>
        <w:pStyle w:val="Zkladntext"/>
        <w:numPr>
          <w:ilvl w:val="0"/>
          <w:numId w:val="9"/>
        </w:numPr>
        <w:rPr>
          <w:sz w:val="24"/>
          <w:szCs w:val="24"/>
        </w:rPr>
      </w:pPr>
      <w:r w:rsidRPr="0000526E">
        <w:rPr>
          <w:sz w:val="24"/>
          <w:szCs w:val="24"/>
        </w:rPr>
        <w:t>Veškeré změny:</w:t>
      </w:r>
    </w:p>
    <w:p w:rsidR="0000526E" w:rsidRPr="0000526E" w:rsidRDefault="0000526E" w:rsidP="00CC38B9">
      <w:pPr>
        <w:numPr>
          <w:ilvl w:val="0"/>
          <w:numId w:val="10"/>
        </w:numPr>
        <w:spacing w:after="0" w:line="240" w:lineRule="auto"/>
        <w:jc w:val="both"/>
        <w:rPr>
          <w:rFonts w:ascii="Times New Roman" w:hAnsi="Times New Roman" w:cs="Times New Roman"/>
          <w:color w:val="000000"/>
          <w:szCs w:val="24"/>
        </w:rPr>
      </w:pPr>
      <w:r w:rsidRPr="0000526E">
        <w:rPr>
          <w:rFonts w:ascii="Times New Roman" w:hAnsi="Times New Roman" w:cs="Times New Roman"/>
          <w:szCs w:val="24"/>
        </w:rPr>
        <w:t xml:space="preserve">změna nájemní smlouvy na pronájem nemovitosti musí být projednána závodním výborem ZO nebo územním výborem ÚO a schválena </w:t>
      </w:r>
      <w:r w:rsidRPr="0000526E">
        <w:rPr>
          <w:rFonts w:ascii="Times New Roman" w:hAnsi="Times New Roman" w:cs="Times New Roman"/>
          <w:color w:val="000000"/>
          <w:szCs w:val="24"/>
        </w:rPr>
        <w:t>P-VV OS</w:t>
      </w:r>
    </w:p>
    <w:p w:rsidR="0000526E" w:rsidRPr="0000526E" w:rsidRDefault="0000526E" w:rsidP="00CC38B9">
      <w:pPr>
        <w:numPr>
          <w:ilvl w:val="0"/>
          <w:numId w:val="10"/>
        </w:numPr>
        <w:spacing w:after="0" w:line="240" w:lineRule="auto"/>
        <w:jc w:val="both"/>
        <w:rPr>
          <w:rFonts w:ascii="Times New Roman" w:hAnsi="Times New Roman" w:cs="Times New Roman"/>
          <w:color w:val="000000"/>
          <w:szCs w:val="24"/>
        </w:rPr>
      </w:pPr>
      <w:r w:rsidRPr="0000526E">
        <w:rPr>
          <w:rFonts w:ascii="Times New Roman" w:hAnsi="Times New Roman" w:cs="Times New Roman"/>
          <w:szCs w:val="24"/>
        </w:rPr>
        <w:t xml:space="preserve">při prodeji, nákupu nemovitostí nebo pozemků </w:t>
      </w:r>
      <w:r w:rsidRPr="0000526E">
        <w:rPr>
          <w:rFonts w:ascii="Times New Roman" w:hAnsi="Times New Roman" w:cs="Times New Roman"/>
          <w:color w:val="000000"/>
          <w:szCs w:val="24"/>
        </w:rPr>
        <w:t>rozhoduje P-VV OS</w:t>
      </w:r>
    </w:p>
    <w:p w:rsidR="0000526E" w:rsidRPr="0000526E" w:rsidRDefault="0000526E" w:rsidP="00CC38B9">
      <w:pPr>
        <w:numPr>
          <w:ilvl w:val="0"/>
          <w:numId w:val="10"/>
        </w:numPr>
        <w:spacing w:after="0" w:line="240" w:lineRule="auto"/>
        <w:jc w:val="both"/>
        <w:rPr>
          <w:rFonts w:ascii="Times New Roman" w:hAnsi="Times New Roman" w:cs="Times New Roman"/>
          <w:color w:val="000000"/>
          <w:szCs w:val="24"/>
        </w:rPr>
      </w:pPr>
      <w:r w:rsidRPr="0000526E">
        <w:rPr>
          <w:rFonts w:ascii="Times New Roman" w:hAnsi="Times New Roman" w:cs="Times New Roman"/>
          <w:szCs w:val="24"/>
        </w:rPr>
        <w:t xml:space="preserve">další závažná rozhodnutí v souvislosti s majetkem musí být po projednání závodním výborem ZO nebo územním výborem ÚO předloženy k projednání </w:t>
      </w:r>
      <w:r w:rsidRPr="0000526E">
        <w:rPr>
          <w:rFonts w:ascii="Times New Roman" w:hAnsi="Times New Roman" w:cs="Times New Roman"/>
          <w:color w:val="000000"/>
          <w:szCs w:val="24"/>
        </w:rPr>
        <w:t>P-VV OS</w:t>
      </w:r>
    </w:p>
    <w:p w:rsidR="0000526E" w:rsidRPr="0000526E" w:rsidRDefault="0000526E" w:rsidP="0000526E">
      <w:pPr>
        <w:ind w:left="1140"/>
        <w:jc w:val="both"/>
        <w:rPr>
          <w:rFonts w:ascii="Times New Roman" w:hAnsi="Times New Roman" w:cs="Times New Roman"/>
          <w:color w:val="00B0F0"/>
          <w:szCs w:val="24"/>
        </w:rPr>
      </w:pPr>
    </w:p>
    <w:p w:rsidR="0000526E" w:rsidRPr="0000526E" w:rsidRDefault="0000526E" w:rsidP="00CC38B9">
      <w:pPr>
        <w:numPr>
          <w:ilvl w:val="0"/>
          <w:numId w:val="9"/>
        </w:numPr>
        <w:spacing w:after="0" w:line="240" w:lineRule="auto"/>
        <w:jc w:val="both"/>
        <w:rPr>
          <w:rFonts w:ascii="Times New Roman" w:hAnsi="Times New Roman" w:cs="Times New Roman"/>
          <w:szCs w:val="24"/>
        </w:rPr>
      </w:pPr>
      <w:r w:rsidRPr="0000526E">
        <w:rPr>
          <w:rFonts w:ascii="Times New Roman" w:hAnsi="Times New Roman" w:cs="Times New Roman"/>
          <w:szCs w:val="24"/>
        </w:rPr>
        <w:t>Základní nebo územní organizace, zastoupené předsedou, jsou plně odpovědny za splnění veškerých povinností vyplývajících ze zákonů, Stanov OS, Směrnice pro hospodaření OSPZV-ASO ČR s prostředky OS, Směrnice pro hospodaření ZO nebo ÚO a Pokynů předsedy OS.</w:t>
      </w:r>
    </w:p>
    <w:p w:rsidR="0000526E" w:rsidRPr="0000526E" w:rsidRDefault="0000526E" w:rsidP="0000526E">
      <w:pPr>
        <w:ind w:left="720"/>
        <w:jc w:val="both"/>
        <w:rPr>
          <w:rFonts w:ascii="Times New Roman" w:hAnsi="Times New Roman" w:cs="Times New Roman"/>
          <w:szCs w:val="24"/>
        </w:rPr>
      </w:pPr>
    </w:p>
    <w:p w:rsidR="0000526E" w:rsidRPr="0000526E" w:rsidRDefault="0000526E" w:rsidP="0000526E">
      <w:pPr>
        <w:jc w:val="both"/>
        <w:rPr>
          <w:rFonts w:ascii="Times New Roman" w:hAnsi="Times New Roman" w:cs="Times New Roman"/>
          <w:szCs w:val="24"/>
        </w:rPr>
      </w:pPr>
    </w:p>
    <w:p w:rsidR="0000526E" w:rsidRPr="0000526E" w:rsidRDefault="0000526E" w:rsidP="0000526E">
      <w:pPr>
        <w:pStyle w:val="Zkladntext"/>
        <w:jc w:val="center"/>
        <w:rPr>
          <w:b/>
          <w:sz w:val="24"/>
          <w:szCs w:val="24"/>
        </w:rPr>
      </w:pPr>
      <w:r w:rsidRPr="0000526E">
        <w:rPr>
          <w:b/>
          <w:sz w:val="24"/>
          <w:szCs w:val="24"/>
        </w:rPr>
        <w:t>Tato směrnice nabývá účinnosti schválením v VV OSPZV – ASO ČR</w:t>
      </w:r>
    </w:p>
    <w:p w:rsidR="0000526E" w:rsidRPr="0000526E" w:rsidRDefault="0000526E" w:rsidP="0000526E">
      <w:pPr>
        <w:pStyle w:val="Zkladntext"/>
        <w:jc w:val="center"/>
        <w:rPr>
          <w:b/>
          <w:sz w:val="24"/>
          <w:szCs w:val="24"/>
        </w:rPr>
      </w:pPr>
      <w:r w:rsidRPr="0000526E">
        <w:rPr>
          <w:b/>
          <w:sz w:val="24"/>
          <w:szCs w:val="24"/>
        </w:rPr>
        <w:t xml:space="preserve"> dne  11.10.2016</w:t>
      </w:r>
    </w:p>
    <w:p w:rsidR="0000526E" w:rsidRPr="0000526E" w:rsidRDefault="0000526E" w:rsidP="0000526E">
      <w:pPr>
        <w:pStyle w:val="Zkladntext"/>
        <w:jc w:val="center"/>
        <w:rPr>
          <w:b/>
          <w:sz w:val="24"/>
          <w:szCs w:val="24"/>
        </w:rPr>
      </w:pPr>
    </w:p>
    <w:p w:rsidR="0000526E" w:rsidRPr="0000526E" w:rsidRDefault="0000526E" w:rsidP="0000526E">
      <w:pPr>
        <w:pStyle w:val="Zkladntext"/>
        <w:jc w:val="center"/>
        <w:rPr>
          <w:b/>
          <w:sz w:val="24"/>
          <w:szCs w:val="24"/>
        </w:rPr>
      </w:pPr>
      <w:r w:rsidRPr="0000526E">
        <w:rPr>
          <w:b/>
          <w:sz w:val="24"/>
          <w:szCs w:val="24"/>
        </w:rPr>
        <w:t xml:space="preserve"> a současně se ruší platnost směrnice schválené dne 26. 3. 2013</w:t>
      </w:r>
    </w:p>
    <w:p w:rsidR="0000526E" w:rsidRPr="0000526E" w:rsidRDefault="0000526E" w:rsidP="0000526E">
      <w:pPr>
        <w:pStyle w:val="Nadpis2"/>
        <w:rPr>
          <w:rFonts w:ascii="Times New Roman" w:hAnsi="Times New Roman"/>
          <w:sz w:val="24"/>
          <w:szCs w:val="24"/>
        </w:rPr>
      </w:pPr>
    </w:p>
    <w:p w:rsidR="0000526E" w:rsidRPr="0000526E" w:rsidRDefault="0000526E" w:rsidP="0000526E">
      <w:pPr>
        <w:jc w:val="both"/>
        <w:rPr>
          <w:rFonts w:ascii="Times New Roman" w:hAnsi="Times New Roman" w:cs="Times New Roman"/>
          <w:szCs w:val="24"/>
        </w:rPr>
      </w:pPr>
    </w:p>
    <w:p w:rsidR="0000526E" w:rsidRPr="0000526E" w:rsidRDefault="0000526E" w:rsidP="0000526E">
      <w:pPr>
        <w:jc w:val="both"/>
        <w:rPr>
          <w:rFonts w:ascii="Times New Roman" w:hAnsi="Times New Roman" w:cs="Times New Roman"/>
          <w:szCs w:val="24"/>
        </w:rPr>
      </w:pPr>
    </w:p>
    <w:p w:rsidR="0000526E" w:rsidRPr="0000526E" w:rsidRDefault="0000526E" w:rsidP="0000526E">
      <w:pPr>
        <w:pStyle w:val="Nadpis4"/>
        <w:rPr>
          <w:rFonts w:ascii="Times New Roman" w:hAnsi="Times New Roman" w:cs="Times New Roman"/>
          <w:sz w:val="24"/>
          <w:szCs w:val="24"/>
        </w:rPr>
      </w:pPr>
    </w:p>
    <w:p w:rsidR="0000526E" w:rsidRPr="0000526E" w:rsidRDefault="0000526E" w:rsidP="0000526E">
      <w:pPr>
        <w:pStyle w:val="Nadpis4"/>
        <w:rPr>
          <w:rFonts w:ascii="Times New Roman" w:hAnsi="Times New Roman" w:cs="Times New Roman"/>
          <w:sz w:val="24"/>
          <w:szCs w:val="24"/>
        </w:rPr>
      </w:pPr>
    </w:p>
    <w:p w:rsidR="0000526E" w:rsidRPr="0000526E" w:rsidRDefault="0000526E" w:rsidP="0000526E">
      <w:pPr>
        <w:pStyle w:val="Nadpis4"/>
        <w:rPr>
          <w:rFonts w:ascii="Times New Roman" w:hAnsi="Times New Roman" w:cs="Times New Roman"/>
          <w:sz w:val="24"/>
          <w:szCs w:val="24"/>
        </w:rPr>
      </w:pPr>
    </w:p>
    <w:p w:rsidR="0000526E" w:rsidRPr="0000526E" w:rsidRDefault="0000526E" w:rsidP="0000526E">
      <w:pPr>
        <w:rPr>
          <w:rFonts w:ascii="Times New Roman" w:hAnsi="Times New Roman" w:cs="Times New Roman"/>
          <w:szCs w:val="24"/>
        </w:rPr>
      </w:pPr>
    </w:p>
    <w:p w:rsidR="0000526E" w:rsidRPr="0000526E" w:rsidRDefault="0000526E" w:rsidP="0000526E">
      <w:pPr>
        <w:rPr>
          <w:rFonts w:ascii="Times New Roman" w:hAnsi="Times New Roman" w:cs="Times New Roman"/>
          <w:szCs w:val="24"/>
        </w:rPr>
      </w:pPr>
    </w:p>
    <w:p w:rsidR="0000526E" w:rsidRPr="0000526E" w:rsidRDefault="0000526E" w:rsidP="0000526E">
      <w:pP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p>
    <w:p w:rsidR="0000526E" w:rsidRPr="0000526E" w:rsidRDefault="0000526E" w:rsidP="0000526E">
      <w:pPr>
        <w:jc w:val="center"/>
        <w:rPr>
          <w:rFonts w:ascii="Times New Roman" w:hAnsi="Times New Roman" w:cs="Times New Roman"/>
          <w:b/>
          <w:szCs w:val="24"/>
        </w:rPr>
      </w:pPr>
      <w:r w:rsidRPr="0000526E">
        <w:rPr>
          <w:rFonts w:ascii="Times New Roman" w:hAnsi="Times New Roman" w:cs="Times New Roman"/>
          <w:b/>
          <w:szCs w:val="24"/>
        </w:rPr>
        <w:t>ODBOROVÝ SVAZ PRACOVNÍKŮ ZEMĚDĚLSTVÍ A VÝŽIVY – ASOCIACE SVOBODNÝCH ODBORŮ ČR</w:t>
      </w:r>
    </w:p>
    <w:p w:rsidR="0000526E" w:rsidRPr="0000526E" w:rsidRDefault="0000526E" w:rsidP="0000526E">
      <w:pPr>
        <w:jc w:val="center"/>
        <w:rPr>
          <w:rFonts w:ascii="Times New Roman" w:hAnsi="Times New Roman" w:cs="Times New Roman"/>
          <w:szCs w:val="24"/>
        </w:rPr>
      </w:pPr>
    </w:p>
    <w:p w:rsidR="0000526E" w:rsidRPr="0000526E" w:rsidRDefault="0000526E" w:rsidP="0000526E">
      <w:pPr>
        <w:jc w:val="center"/>
        <w:rPr>
          <w:rFonts w:ascii="Times New Roman" w:hAnsi="Times New Roman" w:cs="Times New Roman"/>
          <w:szCs w:val="24"/>
        </w:rPr>
      </w:pPr>
    </w:p>
    <w:p w:rsidR="0000526E" w:rsidRPr="0000526E" w:rsidRDefault="0000526E" w:rsidP="0000526E">
      <w:pPr>
        <w:jc w:val="center"/>
        <w:rPr>
          <w:rFonts w:ascii="Times New Roman" w:hAnsi="Times New Roman" w:cs="Times New Roman"/>
          <w:b/>
          <w:sz w:val="28"/>
          <w:szCs w:val="28"/>
        </w:rPr>
      </w:pPr>
      <w:r w:rsidRPr="0000526E">
        <w:rPr>
          <w:rFonts w:ascii="Times New Roman" w:hAnsi="Times New Roman" w:cs="Times New Roman"/>
          <w:b/>
          <w:sz w:val="28"/>
          <w:szCs w:val="28"/>
        </w:rPr>
        <w:t>Z m o c n ě n í</w:t>
      </w:r>
    </w:p>
    <w:p w:rsidR="0000526E" w:rsidRPr="0000526E" w:rsidRDefault="0000526E" w:rsidP="0000526E">
      <w:pPr>
        <w:jc w:val="center"/>
        <w:rPr>
          <w:rFonts w:ascii="Times New Roman" w:hAnsi="Times New Roman" w:cs="Times New Roman"/>
          <w:szCs w:val="24"/>
        </w:rPr>
      </w:pPr>
    </w:p>
    <w:p w:rsidR="0000526E" w:rsidRPr="0000526E" w:rsidRDefault="0000526E" w:rsidP="0000526E">
      <w:pPr>
        <w:rPr>
          <w:rFonts w:ascii="Times New Roman" w:hAnsi="Times New Roman" w:cs="Times New Roman"/>
          <w:szCs w:val="24"/>
        </w:rPr>
      </w:pPr>
    </w:p>
    <w:p w:rsidR="0000526E" w:rsidRPr="0000526E" w:rsidRDefault="0000526E" w:rsidP="0000526E">
      <w:pPr>
        <w:pStyle w:val="Zkladntext"/>
        <w:jc w:val="left"/>
        <w:rPr>
          <w:sz w:val="24"/>
          <w:szCs w:val="24"/>
        </w:rPr>
      </w:pPr>
      <w:r w:rsidRPr="0000526E">
        <w:rPr>
          <w:color w:val="000000"/>
          <w:sz w:val="24"/>
          <w:szCs w:val="24"/>
        </w:rPr>
        <w:t>Výkonný výbor</w:t>
      </w:r>
      <w:r w:rsidRPr="0000526E">
        <w:rPr>
          <w:sz w:val="24"/>
          <w:szCs w:val="24"/>
        </w:rPr>
        <w:t xml:space="preserve"> OS, zastoupený předsedou Bohumírem Dufkem tímto zmocňuje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 xml:space="preserve">Základní/územní/organizaci OSPZV-ASO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 xml:space="preserve">zastoupenou předsedou panem /paní/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 xml:space="preserve">k zajišťování provozu rodinné a dětské rekreace v rekreačním zařízení: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 xml:space="preserve">zapsaném v katastru nemovitostí, u Katastrálního úřadu pro kraj …………………………….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 xml:space="preserve">na listu vlastnictví č. ……., pro katastrální území a obec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r w:rsidRPr="0000526E">
        <w:rPr>
          <w:sz w:val="24"/>
          <w:szCs w:val="24"/>
        </w:rPr>
        <w:t>v Praze dne: ……………</w:t>
      </w: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p>
    <w:p w:rsidR="0000526E" w:rsidRPr="0000526E" w:rsidRDefault="0000526E" w:rsidP="0000526E">
      <w:pPr>
        <w:pStyle w:val="Zkladntext"/>
        <w:jc w:val="left"/>
        <w:rPr>
          <w:sz w:val="24"/>
          <w:szCs w:val="24"/>
        </w:rPr>
      </w:pPr>
    </w:p>
    <w:p w:rsidR="0000526E" w:rsidRPr="0000526E" w:rsidRDefault="0000526E" w:rsidP="0000526E">
      <w:pPr>
        <w:rPr>
          <w:rFonts w:ascii="Times New Roman" w:hAnsi="Times New Roman" w:cs="Times New Roman"/>
          <w:szCs w:val="24"/>
        </w:rPr>
      </w:pPr>
      <w:r w:rsidRPr="0000526E">
        <w:rPr>
          <w:rFonts w:ascii="Times New Roman" w:hAnsi="Times New Roman" w:cs="Times New Roman"/>
          <w:szCs w:val="24"/>
        </w:rPr>
        <w:t>Bohumír Dufek</w:t>
      </w:r>
    </w:p>
    <w:p w:rsidR="0000526E" w:rsidRPr="0000526E" w:rsidRDefault="0000526E" w:rsidP="0000526E">
      <w:pPr>
        <w:rPr>
          <w:rFonts w:ascii="Times New Roman" w:hAnsi="Times New Roman" w:cs="Times New Roman"/>
          <w:szCs w:val="24"/>
        </w:rPr>
      </w:pPr>
      <w:r w:rsidRPr="0000526E">
        <w:rPr>
          <w:rFonts w:ascii="Times New Roman" w:hAnsi="Times New Roman" w:cs="Times New Roman"/>
          <w:szCs w:val="24"/>
        </w:rPr>
        <w:t>předseda OSPZV – ASO ČR</w:t>
      </w:r>
      <w:r w:rsidRPr="0000526E">
        <w:rPr>
          <w:rFonts w:ascii="Times New Roman" w:hAnsi="Times New Roman" w:cs="Times New Roman"/>
          <w:szCs w:val="24"/>
        </w:rPr>
        <w:tab/>
      </w:r>
      <w:r w:rsidRPr="0000526E">
        <w:rPr>
          <w:rFonts w:ascii="Times New Roman" w:hAnsi="Times New Roman" w:cs="Times New Roman"/>
          <w:szCs w:val="24"/>
        </w:rPr>
        <w:tab/>
      </w:r>
      <w:r w:rsidRPr="0000526E">
        <w:rPr>
          <w:rFonts w:ascii="Times New Roman" w:hAnsi="Times New Roman" w:cs="Times New Roman"/>
          <w:szCs w:val="24"/>
        </w:rPr>
        <w:tab/>
      </w:r>
      <w:r w:rsidRPr="0000526E">
        <w:rPr>
          <w:rFonts w:ascii="Times New Roman" w:hAnsi="Times New Roman" w:cs="Times New Roman"/>
          <w:szCs w:val="24"/>
        </w:rPr>
        <w:tab/>
        <w:t>……………………………</w:t>
      </w:r>
    </w:p>
    <w:p w:rsidR="0000526E" w:rsidRPr="0000526E" w:rsidRDefault="0000526E" w:rsidP="0000526E">
      <w:pPr>
        <w:rPr>
          <w:rFonts w:ascii="Times New Roman" w:hAnsi="Times New Roman" w:cs="Times New Roman"/>
          <w:szCs w:val="24"/>
        </w:rPr>
      </w:pPr>
    </w:p>
    <w:p w:rsidR="0000526E" w:rsidRPr="0000526E" w:rsidRDefault="0000526E" w:rsidP="0000526E">
      <w:pPr>
        <w:rPr>
          <w:rFonts w:ascii="Times New Roman" w:hAnsi="Times New Roman" w:cs="Times New Roman"/>
          <w:szCs w:val="24"/>
        </w:rPr>
      </w:pPr>
    </w:p>
    <w:p w:rsidR="0000526E" w:rsidRPr="0000526E" w:rsidRDefault="0000526E" w:rsidP="0000526E">
      <w:pPr>
        <w:rPr>
          <w:rFonts w:ascii="Times New Roman" w:hAnsi="Times New Roman" w:cs="Times New Roman"/>
          <w:szCs w:val="24"/>
        </w:rPr>
      </w:pPr>
      <w:r w:rsidRPr="0000526E">
        <w:rPr>
          <w:rFonts w:ascii="Times New Roman" w:hAnsi="Times New Roman" w:cs="Times New Roman"/>
          <w:szCs w:val="24"/>
        </w:rPr>
        <w:t>zmocnění přijímá:</w:t>
      </w:r>
    </w:p>
    <w:p w:rsidR="0000526E" w:rsidRPr="0000526E" w:rsidRDefault="0000526E" w:rsidP="0000526E">
      <w:pPr>
        <w:rPr>
          <w:rFonts w:ascii="Times New Roman" w:hAnsi="Times New Roman" w:cs="Times New Roman"/>
          <w:szCs w:val="24"/>
        </w:rPr>
      </w:pPr>
      <w:r w:rsidRPr="0000526E">
        <w:rPr>
          <w:rFonts w:ascii="Times New Roman" w:hAnsi="Times New Roman" w:cs="Times New Roman"/>
          <w:szCs w:val="24"/>
        </w:rPr>
        <w:t>předseda pan/paní</w:t>
      </w:r>
      <w:r w:rsidRPr="0000526E">
        <w:rPr>
          <w:rFonts w:ascii="Times New Roman" w:hAnsi="Times New Roman" w:cs="Times New Roman"/>
          <w:szCs w:val="24"/>
        </w:rPr>
        <w:tab/>
      </w:r>
      <w:r w:rsidRPr="0000526E">
        <w:rPr>
          <w:rFonts w:ascii="Times New Roman" w:hAnsi="Times New Roman" w:cs="Times New Roman"/>
          <w:szCs w:val="24"/>
        </w:rPr>
        <w:tab/>
      </w:r>
      <w:r w:rsidRPr="0000526E">
        <w:rPr>
          <w:rFonts w:ascii="Times New Roman" w:hAnsi="Times New Roman" w:cs="Times New Roman"/>
          <w:szCs w:val="24"/>
        </w:rPr>
        <w:tab/>
      </w:r>
      <w:r w:rsidRPr="0000526E">
        <w:rPr>
          <w:rFonts w:ascii="Times New Roman" w:hAnsi="Times New Roman" w:cs="Times New Roman"/>
          <w:szCs w:val="24"/>
        </w:rPr>
        <w:tab/>
      </w:r>
      <w:r w:rsidRPr="0000526E">
        <w:rPr>
          <w:rFonts w:ascii="Times New Roman" w:hAnsi="Times New Roman" w:cs="Times New Roman"/>
          <w:szCs w:val="24"/>
        </w:rPr>
        <w:tab/>
        <w:t>……………………………</w:t>
      </w:r>
    </w:p>
    <w:p w:rsidR="00B879CB" w:rsidRPr="00B879CB" w:rsidRDefault="00B879CB" w:rsidP="00B879CB">
      <w:pPr>
        <w:jc w:val="both"/>
        <w:rPr>
          <w:rFonts w:ascii="Times New Roman" w:hAnsi="Times New Roman" w:cs="Times New Roman"/>
          <w:sz w:val="32"/>
          <w:szCs w:val="32"/>
        </w:rPr>
      </w:pPr>
    </w:p>
    <w:p w:rsidR="00B879CB" w:rsidRPr="00B879CB" w:rsidRDefault="00B879CB" w:rsidP="00B879CB">
      <w:pPr>
        <w:jc w:val="both"/>
        <w:rPr>
          <w:rFonts w:ascii="Times New Roman" w:hAnsi="Times New Roman" w:cs="Times New Roman"/>
          <w:sz w:val="32"/>
          <w:szCs w:val="32"/>
        </w:rPr>
      </w:pPr>
    </w:p>
    <w:p w:rsidR="00B879CB" w:rsidRPr="00B879CB" w:rsidRDefault="00B879CB" w:rsidP="00B879CB">
      <w:pPr>
        <w:jc w:val="center"/>
        <w:rPr>
          <w:rFonts w:ascii="Times New Roman" w:hAnsi="Times New Roman" w:cs="Times New Roman"/>
          <w:b/>
          <w:sz w:val="40"/>
          <w:szCs w:val="40"/>
        </w:rPr>
      </w:pPr>
      <w:r w:rsidRPr="00B879CB">
        <w:rPr>
          <w:rFonts w:ascii="Times New Roman" w:hAnsi="Times New Roman" w:cs="Times New Roman"/>
          <w:b/>
          <w:sz w:val="40"/>
          <w:szCs w:val="40"/>
        </w:rPr>
        <w:t>Směrnice č. 5/2016</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Odborového svazu pracovníků zemědělství a  výživy – Asociace svobodných odborů České republiky</w:t>
      </w:r>
    </w:p>
    <w:p w:rsidR="00B879CB" w:rsidRPr="00B879CB" w:rsidRDefault="00B879CB" w:rsidP="00B879CB">
      <w:pPr>
        <w:jc w:val="center"/>
        <w:rPr>
          <w:rFonts w:ascii="Times New Roman" w:hAnsi="Times New Roman" w:cs="Times New Roman"/>
          <w:b/>
          <w:sz w:val="28"/>
        </w:rPr>
      </w:pPr>
    </w:p>
    <w:p w:rsidR="00B879CB" w:rsidRPr="00B879CB" w:rsidRDefault="00B879CB" w:rsidP="00B879CB">
      <w:pPr>
        <w:jc w:val="center"/>
        <w:rPr>
          <w:rFonts w:ascii="Times New Roman" w:hAnsi="Times New Roman" w:cs="Times New Roman"/>
          <w:b/>
          <w:sz w:val="32"/>
          <w:szCs w:val="32"/>
        </w:rPr>
      </w:pPr>
      <w:r w:rsidRPr="00B879CB">
        <w:rPr>
          <w:rFonts w:ascii="Times New Roman" w:hAnsi="Times New Roman" w:cs="Times New Roman"/>
          <w:b/>
          <w:sz w:val="32"/>
          <w:szCs w:val="32"/>
        </w:rPr>
        <w:t>Pro čerpání  prostředků  z rezervního fondu</w:t>
      </w:r>
    </w:p>
    <w:p w:rsidR="00B879CB" w:rsidRPr="00B879CB" w:rsidRDefault="00B879CB" w:rsidP="00B879CB">
      <w:pPr>
        <w:jc w:val="center"/>
        <w:rPr>
          <w:rFonts w:ascii="Times New Roman" w:hAnsi="Times New Roman" w:cs="Times New Roman"/>
          <w:b/>
          <w:sz w:val="40"/>
        </w:rPr>
      </w:pPr>
    </w:p>
    <w:p w:rsidR="00B879CB" w:rsidRPr="00B879CB" w:rsidRDefault="00B879CB" w:rsidP="00B879CB">
      <w:pPr>
        <w:pStyle w:val="Nadpis2"/>
        <w:ind w:left="3540" w:firstLine="708"/>
        <w:rPr>
          <w:rFonts w:ascii="Times New Roman" w:hAnsi="Times New Roman"/>
          <w:sz w:val="24"/>
          <w:szCs w:val="24"/>
        </w:rPr>
      </w:pPr>
      <w:r w:rsidRPr="00B879CB">
        <w:rPr>
          <w:rFonts w:ascii="Times New Roman" w:hAnsi="Times New Roman"/>
          <w:sz w:val="24"/>
          <w:szCs w:val="24"/>
        </w:rPr>
        <w:t>Článek l</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Úvodní ustanovení</w:t>
      </w:r>
    </w:p>
    <w:p w:rsidR="00B879CB" w:rsidRPr="00B879CB" w:rsidRDefault="00B879CB" w:rsidP="00B879CB">
      <w:pPr>
        <w:jc w:val="both"/>
        <w:rPr>
          <w:rFonts w:ascii="Times New Roman" w:hAnsi="Times New Roman" w:cs="Times New Roman"/>
          <w:szCs w:val="24"/>
        </w:rPr>
      </w:pPr>
    </w:p>
    <w:p w:rsidR="00B879CB" w:rsidRPr="00B879CB" w:rsidRDefault="00B879CB" w:rsidP="00B879CB">
      <w:pPr>
        <w:pStyle w:val="Zkladntext"/>
        <w:rPr>
          <w:sz w:val="24"/>
          <w:szCs w:val="24"/>
        </w:rPr>
      </w:pPr>
      <w:r w:rsidRPr="00B879CB">
        <w:rPr>
          <w:sz w:val="24"/>
          <w:szCs w:val="24"/>
        </w:rPr>
        <w:t>Směrnice pro čerpání finančních prostředků z rezervního fondu (dále jen směrnice) jsou výrazem vůle odborů zajistit co nejméně problémové financování OSPZV-ASO ČR, a výrazem jejich solidarity podporovat členy odborového svazu (dále jen odboráře) při nezaviněných tíživých životních situacích.</w:t>
      </w:r>
    </w:p>
    <w:p w:rsidR="00B879CB" w:rsidRPr="00B879CB" w:rsidRDefault="00B879CB" w:rsidP="00B879CB">
      <w:pPr>
        <w:jc w:val="both"/>
        <w:rPr>
          <w:rFonts w:ascii="Times New Roman" w:hAnsi="Times New Roman" w:cs="Times New Roman"/>
          <w:szCs w:val="24"/>
        </w:rPr>
      </w:pPr>
    </w:p>
    <w:p w:rsidR="00B879CB" w:rsidRPr="00B879CB" w:rsidRDefault="00B879CB" w:rsidP="00B879CB">
      <w:pPr>
        <w:jc w:val="both"/>
        <w:rPr>
          <w:rFonts w:ascii="Times New Roman" w:hAnsi="Times New Roman" w:cs="Times New Roman"/>
          <w:szCs w:val="24"/>
        </w:rPr>
      </w:pPr>
    </w:p>
    <w:p w:rsidR="00B879CB" w:rsidRPr="00B879CB" w:rsidRDefault="00B879CB" w:rsidP="00B879CB">
      <w:pPr>
        <w:pStyle w:val="Nadpis2"/>
        <w:jc w:val="center"/>
        <w:rPr>
          <w:rFonts w:ascii="Times New Roman" w:hAnsi="Times New Roman"/>
          <w:sz w:val="24"/>
          <w:szCs w:val="24"/>
        </w:rPr>
      </w:pPr>
      <w:r w:rsidRPr="00B879CB">
        <w:rPr>
          <w:rFonts w:ascii="Times New Roman" w:hAnsi="Times New Roman"/>
          <w:sz w:val="24"/>
          <w:szCs w:val="24"/>
        </w:rPr>
        <w:t>Článek 2</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Zajištění finančních prostředků</w:t>
      </w:r>
    </w:p>
    <w:p w:rsidR="00B879CB" w:rsidRPr="00B879CB" w:rsidRDefault="00B879CB" w:rsidP="00B879CB">
      <w:pPr>
        <w:jc w:val="center"/>
        <w:rPr>
          <w:rFonts w:ascii="Times New Roman" w:hAnsi="Times New Roman" w:cs="Times New Roman"/>
          <w:b/>
          <w:szCs w:val="24"/>
        </w:rPr>
      </w:pPr>
    </w:p>
    <w:p w:rsidR="00B879CB" w:rsidRPr="00B879CB" w:rsidRDefault="00B879CB" w:rsidP="00CC38B9">
      <w:pPr>
        <w:numPr>
          <w:ilvl w:val="0"/>
          <w:numId w:val="11"/>
        </w:numPr>
        <w:spacing w:after="0" w:line="240" w:lineRule="auto"/>
        <w:jc w:val="both"/>
        <w:rPr>
          <w:rFonts w:ascii="Times New Roman" w:hAnsi="Times New Roman" w:cs="Times New Roman"/>
          <w:szCs w:val="24"/>
        </w:rPr>
      </w:pPr>
      <w:r w:rsidRPr="00B879CB">
        <w:rPr>
          <w:rFonts w:ascii="Times New Roman" w:hAnsi="Times New Roman" w:cs="Times New Roman"/>
          <w:szCs w:val="24"/>
        </w:rPr>
        <w:t>Zůstatek rezervního fondu k 31. 12. 2015</w:t>
      </w:r>
    </w:p>
    <w:p w:rsidR="00B879CB" w:rsidRPr="00B879CB" w:rsidRDefault="00B879CB" w:rsidP="00CC38B9">
      <w:pPr>
        <w:numPr>
          <w:ilvl w:val="0"/>
          <w:numId w:val="11"/>
        </w:numPr>
        <w:spacing w:after="0" w:line="240" w:lineRule="auto"/>
        <w:jc w:val="both"/>
        <w:rPr>
          <w:rFonts w:ascii="Times New Roman" w:hAnsi="Times New Roman" w:cs="Times New Roman"/>
          <w:szCs w:val="24"/>
        </w:rPr>
      </w:pPr>
      <w:r w:rsidRPr="00B879CB">
        <w:rPr>
          <w:rFonts w:ascii="Times New Roman" w:hAnsi="Times New Roman" w:cs="Times New Roman"/>
          <w:szCs w:val="24"/>
        </w:rPr>
        <w:t>Výtěžek z prodeje nepotřebného majetku</w:t>
      </w:r>
    </w:p>
    <w:p w:rsidR="00B879CB" w:rsidRPr="00B879CB" w:rsidRDefault="00B879CB" w:rsidP="00CC38B9">
      <w:pPr>
        <w:numPr>
          <w:ilvl w:val="0"/>
          <w:numId w:val="11"/>
        </w:numPr>
        <w:spacing w:after="0" w:line="240" w:lineRule="auto"/>
        <w:jc w:val="both"/>
        <w:rPr>
          <w:rFonts w:ascii="Times New Roman" w:hAnsi="Times New Roman" w:cs="Times New Roman"/>
          <w:szCs w:val="24"/>
        </w:rPr>
      </w:pPr>
      <w:r w:rsidRPr="00B879CB">
        <w:rPr>
          <w:rFonts w:ascii="Times New Roman" w:hAnsi="Times New Roman" w:cs="Times New Roman"/>
          <w:szCs w:val="24"/>
        </w:rPr>
        <w:t>Dobrovolné příspěvky od ZO nebo ÚO</w:t>
      </w:r>
    </w:p>
    <w:p w:rsidR="00B879CB" w:rsidRPr="00B879CB" w:rsidRDefault="00B879CB" w:rsidP="00CC38B9">
      <w:pPr>
        <w:numPr>
          <w:ilvl w:val="0"/>
          <w:numId w:val="11"/>
        </w:numPr>
        <w:spacing w:after="0" w:line="240" w:lineRule="auto"/>
        <w:jc w:val="both"/>
        <w:rPr>
          <w:rFonts w:ascii="Times New Roman" w:hAnsi="Times New Roman" w:cs="Times New Roman"/>
          <w:szCs w:val="24"/>
        </w:rPr>
      </w:pPr>
      <w:r w:rsidRPr="00B879CB">
        <w:rPr>
          <w:rFonts w:ascii="Times New Roman" w:hAnsi="Times New Roman" w:cs="Times New Roman"/>
          <w:szCs w:val="24"/>
        </w:rPr>
        <w:t>Zůstatek stávkového fondu k 31.12. 2015</w:t>
      </w:r>
    </w:p>
    <w:p w:rsidR="00B879CB" w:rsidRPr="00B879CB" w:rsidRDefault="00B879CB" w:rsidP="00B879CB">
      <w:pPr>
        <w:jc w:val="both"/>
        <w:rPr>
          <w:rFonts w:ascii="Times New Roman" w:hAnsi="Times New Roman" w:cs="Times New Roman"/>
          <w:szCs w:val="24"/>
        </w:rPr>
      </w:pPr>
    </w:p>
    <w:p w:rsidR="00B879CB" w:rsidRPr="00B879CB" w:rsidRDefault="00B879CB" w:rsidP="00B879CB">
      <w:pPr>
        <w:jc w:val="both"/>
        <w:rPr>
          <w:rFonts w:ascii="Times New Roman" w:hAnsi="Times New Roman" w:cs="Times New Roman"/>
          <w:szCs w:val="24"/>
        </w:rPr>
      </w:pPr>
    </w:p>
    <w:p w:rsidR="00B879CB" w:rsidRPr="00B879CB" w:rsidRDefault="00B879CB" w:rsidP="00B879CB">
      <w:pPr>
        <w:pStyle w:val="Nadpis2"/>
        <w:jc w:val="center"/>
        <w:rPr>
          <w:rFonts w:ascii="Times New Roman" w:hAnsi="Times New Roman"/>
          <w:sz w:val="24"/>
          <w:szCs w:val="24"/>
        </w:rPr>
      </w:pPr>
      <w:r w:rsidRPr="00B879CB">
        <w:rPr>
          <w:rFonts w:ascii="Times New Roman" w:hAnsi="Times New Roman"/>
          <w:sz w:val="24"/>
          <w:szCs w:val="24"/>
        </w:rPr>
        <w:t>Článek 3</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Čerpání finančních prostředků</w:t>
      </w:r>
    </w:p>
    <w:p w:rsidR="00B879CB" w:rsidRPr="00B879CB" w:rsidRDefault="00B879CB" w:rsidP="00B879CB">
      <w:pPr>
        <w:pStyle w:val="Zkladntext"/>
        <w:rPr>
          <w:sz w:val="24"/>
          <w:szCs w:val="24"/>
        </w:rPr>
      </w:pPr>
    </w:p>
    <w:p w:rsidR="00B879CB" w:rsidRPr="00B879CB" w:rsidRDefault="00B879CB" w:rsidP="00B879CB">
      <w:pPr>
        <w:pStyle w:val="Zkladntext"/>
        <w:rPr>
          <w:sz w:val="24"/>
          <w:szCs w:val="24"/>
        </w:rPr>
      </w:pPr>
      <w:r w:rsidRPr="00B879CB">
        <w:rPr>
          <w:sz w:val="24"/>
          <w:szCs w:val="24"/>
        </w:rPr>
        <w:t>Z těchto finančních prostředků lze čerpat na tato plnění:</w:t>
      </w:r>
    </w:p>
    <w:p w:rsidR="00B879CB" w:rsidRPr="00B879CB" w:rsidRDefault="00B879CB" w:rsidP="00CC38B9">
      <w:pPr>
        <w:numPr>
          <w:ilvl w:val="0"/>
          <w:numId w:val="12"/>
        </w:numPr>
        <w:spacing w:after="0" w:line="240" w:lineRule="auto"/>
        <w:jc w:val="both"/>
        <w:rPr>
          <w:rFonts w:ascii="Times New Roman" w:hAnsi="Times New Roman" w:cs="Times New Roman"/>
          <w:szCs w:val="24"/>
        </w:rPr>
      </w:pPr>
      <w:r w:rsidRPr="00B879CB">
        <w:rPr>
          <w:rFonts w:ascii="Times New Roman" w:hAnsi="Times New Roman" w:cs="Times New Roman"/>
          <w:szCs w:val="24"/>
        </w:rPr>
        <w:t>dotace schodkového rozpočtu OSPZV-ASO ČR</w:t>
      </w:r>
    </w:p>
    <w:p w:rsidR="00B879CB" w:rsidRPr="00B879CB" w:rsidRDefault="00B879CB" w:rsidP="00CC38B9">
      <w:pPr>
        <w:numPr>
          <w:ilvl w:val="0"/>
          <w:numId w:val="12"/>
        </w:numPr>
        <w:spacing w:after="0" w:line="240" w:lineRule="auto"/>
        <w:jc w:val="both"/>
        <w:rPr>
          <w:rFonts w:ascii="Times New Roman" w:hAnsi="Times New Roman" w:cs="Times New Roman"/>
          <w:szCs w:val="24"/>
        </w:rPr>
      </w:pPr>
      <w:r w:rsidRPr="00B879CB">
        <w:rPr>
          <w:rFonts w:ascii="Times New Roman" w:hAnsi="Times New Roman" w:cs="Times New Roman"/>
          <w:szCs w:val="24"/>
        </w:rPr>
        <w:t>investice do majetku</w:t>
      </w:r>
    </w:p>
    <w:p w:rsidR="00B879CB" w:rsidRPr="00B879CB" w:rsidRDefault="00B879CB" w:rsidP="00CC38B9">
      <w:pPr>
        <w:numPr>
          <w:ilvl w:val="0"/>
          <w:numId w:val="12"/>
        </w:numPr>
        <w:spacing w:after="0" w:line="240" w:lineRule="auto"/>
        <w:jc w:val="both"/>
        <w:rPr>
          <w:rFonts w:ascii="Times New Roman" w:hAnsi="Times New Roman" w:cs="Times New Roman"/>
          <w:szCs w:val="24"/>
        </w:rPr>
      </w:pPr>
      <w:r w:rsidRPr="00B879CB">
        <w:rPr>
          <w:rFonts w:ascii="Times New Roman" w:hAnsi="Times New Roman" w:cs="Times New Roman"/>
          <w:szCs w:val="24"/>
        </w:rPr>
        <w:t>mimořádné sociální podpory</w:t>
      </w:r>
    </w:p>
    <w:p w:rsidR="00B879CB" w:rsidRPr="00B879CB" w:rsidRDefault="00B879CB" w:rsidP="00CC38B9">
      <w:pPr>
        <w:numPr>
          <w:ilvl w:val="0"/>
          <w:numId w:val="12"/>
        </w:numPr>
        <w:spacing w:after="0" w:line="240" w:lineRule="auto"/>
        <w:jc w:val="both"/>
        <w:rPr>
          <w:rFonts w:ascii="Times New Roman" w:hAnsi="Times New Roman" w:cs="Times New Roman"/>
          <w:szCs w:val="24"/>
        </w:rPr>
      </w:pPr>
      <w:r w:rsidRPr="00B879CB">
        <w:rPr>
          <w:rFonts w:ascii="Times New Roman" w:hAnsi="Times New Roman" w:cs="Times New Roman"/>
          <w:szCs w:val="24"/>
        </w:rPr>
        <w:t xml:space="preserve">protestní a nátlakové akce </w:t>
      </w:r>
    </w:p>
    <w:p w:rsidR="00B879CB" w:rsidRPr="00B879CB" w:rsidRDefault="00B879CB" w:rsidP="00B879CB">
      <w:pPr>
        <w:jc w:val="both"/>
        <w:rPr>
          <w:rFonts w:ascii="Times New Roman" w:hAnsi="Times New Roman" w:cs="Times New Roman"/>
          <w:szCs w:val="24"/>
        </w:rPr>
      </w:pPr>
    </w:p>
    <w:p w:rsidR="00B879CB" w:rsidRPr="00B879CB" w:rsidRDefault="00B879CB" w:rsidP="00CC38B9">
      <w:pPr>
        <w:numPr>
          <w:ilvl w:val="0"/>
          <w:numId w:val="13"/>
        </w:numPr>
        <w:spacing w:after="0" w:line="240" w:lineRule="auto"/>
        <w:jc w:val="both"/>
        <w:rPr>
          <w:rFonts w:ascii="Times New Roman" w:hAnsi="Times New Roman" w:cs="Times New Roman"/>
          <w:color w:val="000000"/>
          <w:szCs w:val="24"/>
        </w:rPr>
      </w:pPr>
      <w:r w:rsidRPr="00B879CB">
        <w:rPr>
          <w:rFonts w:ascii="Times New Roman" w:hAnsi="Times New Roman" w:cs="Times New Roman"/>
          <w:szCs w:val="24"/>
        </w:rPr>
        <w:t xml:space="preserve">V případech uvedených v čl. 3, odst. l písm. a) až c) lze tyto prostředky čerpat jen po předchozím schválení </w:t>
      </w:r>
      <w:r w:rsidRPr="00B879CB">
        <w:rPr>
          <w:rFonts w:ascii="Times New Roman" w:hAnsi="Times New Roman" w:cs="Times New Roman"/>
          <w:color w:val="000000"/>
          <w:szCs w:val="24"/>
        </w:rPr>
        <w:t>předsednictvem VV OS.</w:t>
      </w:r>
    </w:p>
    <w:p w:rsidR="00B879CB" w:rsidRPr="00B879CB" w:rsidRDefault="00B879CB" w:rsidP="00CC38B9">
      <w:pPr>
        <w:numPr>
          <w:ilvl w:val="0"/>
          <w:numId w:val="13"/>
        </w:numPr>
        <w:spacing w:after="0" w:line="240" w:lineRule="auto"/>
        <w:jc w:val="both"/>
        <w:rPr>
          <w:rFonts w:ascii="Times New Roman" w:hAnsi="Times New Roman" w:cs="Times New Roman"/>
          <w:szCs w:val="24"/>
        </w:rPr>
      </w:pPr>
      <w:r w:rsidRPr="00B879CB">
        <w:rPr>
          <w:rFonts w:ascii="Times New Roman" w:hAnsi="Times New Roman" w:cs="Times New Roman"/>
          <w:szCs w:val="24"/>
        </w:rPr>
        <w:t xml:space="preserve">V případě uvedeném v čl. 3, odst. l písm. c) podá odborář „Žádost o mimořádnou sociální podporu“. Žádost o plnění těchto finančních prostředků podává odborář svému závodnímu nebo územnímu výboru (dále jen výboru) na tiskopise „Žádost o mimořádnou sociální podporu“. Podporu vyplácí správce těchto finančních prostředků, nebo jím pověřený funkcionář OS. V žádosti se odborář zavazuje vrátit částky poskytnuté na základě nesprávně uvedených údajů. O povinnosti vrátit neoprávněně poskytnuté finanční prostředky může rozhodnout výbor ZO, ÚO nebo předsednictvo </w:t>
      </w:r>
      <w:r w:rsidRPr="00B879CB">
        <w:rPr>
          <w:rFonts w:ascii="Times New Roman" w:hAnsi="Times New Roman" w:cs="Times New Roman"/>
          <w:color w:val="000000"/>
          <w:szCs w:val="24"/>
        </w:rPr>
        <w:t>VV OS,</w:t>
      </w:r>
      <w:r w:rsidRPr="00B879CB">
        <w:rPr>
          <w:rFonts w:ascii="Times New Roman" w:hAnsi="Times New Roman" w:cs="Times New Roman"/>
          <w:szCs w:val="24"/>
        </w:rPr>
        <w:t xml:space="preserve"> nejpozději do 14 měsíců od data jejich poskytnutí.</w:t>
      </w:r>
    </w:p>
    <w:p w:rsidR="00B879CB" w:rsidRPr="00B879CB" w:rsidRDefault="00B879CB" w:rsidP="00CC38B9">
      <w:pPr>
        <w:numPr>
          <w:ilvl w:val="0"/>
          <w:numId w:val="13"/>
        </w:numPr>
        <w:spacing w:after="0" w:line="240" w:lineRule="auto"/>
        <w:jc w:val="both"/>
        <w:rPr>
          <w:rFonts w:ascii="Times New Roman" w:hAnsi="Times New Roman" w:cs="Times New Roman"/>
          <w:szCs w:val="24"/>
        </w:rPr>
      </w:pPr>
      <w:r w:rsidRPr="00B879CB">
        <w:rPr>
          <w:rFonts w:ascii="Times New Roman" w:hAnsi="Times New Roman" w:cs="Times New Roman"/>
          <w:szCs w:val="24"/>
        </w:rPr>
        <w:t>Odborář je povinen ihned ohlásit všechny skutečnosti, které mají vliv na poskytování plnění své ZO nebo ÚO. Výbor odpovídá za správnost údajů uvedených v žádosti a za ověření nároku.</w:t>
      </w:r>
    </w:p>
    <w:p w:rsidR="00B879CB" w:rsidRPr="00B879CB" w:rsidRDefault="00B879CB" w:rsidP="00CC38B9">
      <w:pPr>
        <w:numPr>
          <w:ilvl w:val="0"/>
          <w:numId w:val="13"/>
        </w:numPr>
        <w:spacing w:after="0" w:line="240" w:lineRule="auto"/>
        <w:jc w:val="both"/>
        <w:rPr>
          <w:rFonts w:ascii="Times New Roman" w:hAnsi="Times New Roman" w:cs="Times New Roman"/>
          <w:szCs w:val="24"/>
        </w:rPr>
      </w:pPr>
      <w:r w:rsidRPr="00B879CB">
        <w:rPr>
          <w:rFonts w:ascii="Times New Roman" w:hAnsi="Times New Roman" w:cs="Times New Roman"/>
          <w:szCs w:val="24"/>
        </w:rPr>
        <w:t>Plnění může poskytnout i odborová organizace ze svých prostředků, avšak jen na základě předchozí dohody se správcem těchto finančních prostředků. Tato plnění pak zúčtovává, souhrnně, nejméně jednou za čtvrtletí. Správce převádí prostředky na účet organizace nejpozději do 14 dnů po obdržení vyúčtování.</w:t>
      </w:r>
    </w:p>
    <w:p w:rsidR="00B879CB" w:rsidRPr="00B879CB" w:rsidRDefault="00B879CB" w:rsidP="00CC38B9">
      <w:pPr>
        <w:numPr>
          <w:ilvl w:val="0"/>
          <w:numId w:val="13"/>
        </w:numPr>
        <w:spacing w:after="0" w:line="240" w:lineRule="auto"/>
        <w:jc w:val="both"/>
        <w:rPr>
          <w:rFonts w:ascii="Times New Roman" w:hAnsi="Times New Roman" w:cs="Times New Roman"/>
          <w:szCs w:val="24"/>
        </w:rPr>
      </w:pPr>
      <w:r w:rsidRPr="00B879CB">
        <w:rPr>
          <w:rFonts w:ascii="Times New Roman" w:hAnsi="Times New Roman" w:cs="Times New Roman"/>
          <w:szCs w:val="24"/>
        </w:rPr>
        <w:t>Čerpání těchto finančních prostředků je podmíněno tím, že odborová organizace pravidelně odvádí stanovenou výši členských příspěvků na odborový svaz.</w:t>
      </w:r>
    </w:p>
    <w:p w:rsidR="00B879CB" w:rsidRPr="00B879CB" w:rsidRDefault="00B879CB" w:rsidP="00CC38B9">
      <w:pPr>
        <w:numPr>
          <w:ilvl w:val="0"/>
          <w:numId w:val="13"/>
        </w:numPr>
        <w:spacing w:after="0" w:line="240" w:lineRule="auto"/>
        <w:jc w:val="both"/>
        <w:rPr>
          <w:rFonts w:ascii="Times New Roman" w:hAnsi="Times New Roman" w:cs="Times New Roman"/>
          <w:szCs w:val="24"/>
        </w:rPr>
      </w:pPr>
      <w:r w:rsidRPr="00B879CB">
        <w:rPr>
          <w:rFonts w:ascii="Times New Roman" w:hAnsi="Times New Roman" w:cs="Times New Roman"/>
          <w:szCs w:val="24"/>
        </w:rPr>
        <w:t>Na čerpání těchto finančních prostředků není právní nárok.</w:t>
      </w:r>
    </w:p>
    <w:p w:rsidR="00B879CB" w:rsidRPr="00B879CB" w:rsidRDefault="00B879CB" w:rsidP="00B879CB">
      <w:pPr>
        <w:jc w:val="both"/>
        <w:rPr>
          <w:rFonts w:ascii="Times New Roman" w:hAnsi="Times New Roman" w:cs="Times New Roman"/>
          <w:szCs w:val="24"/>
        </w:rPr>
      </w:pPr>
    </w:p>
    <w:p w:rsidR="00B879CB" w:rsidRPr="00B879CB" w:rsidRDefault="00B879CB" w:rsidP="00B879CB">
      <w:pPr>
        <w:pStyle w:val="Nadpis2"/>
        <w:ind w:left="3540" w:firstLine="708"/>
        <w:rPr>
          <w:rFonts w:ascii="Times New Roman" w:hAnsi="Times New Roman"/>
          <w:sz w:val="24"/>
          <w:szCs w:val="24"/>
        </w:rPr>
      </w:pPr>
      <w:r w:rsidRPr="00B879CB">
        <w:rPr>
          <w:rFonts w:ascii="Times New Roman" w:hAnsi="Times New Roman"/>
          <w:sz w:val="24"/>
          <w:szCs w:val="24"/>
        </w:rPr>
        <w:t>Článek 4</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Mimořádné sociální podpory</w:t>
      </w:r>
    </w:p>
    <w:p w:rsidR="00B879CB" w:rsidRPr="00B879CB" w:rsidRDefault="00B879CB" w:rsidP="00CC38B9">
      <w:pPr>
        <w:pStyle w:val="Zkladntext"/>
        <w:numPr>
          <w:ilvl w:val="0"/>
          <w:numId w:val="14"/>
        </w:numPr>
        <w:rPr>
          <w:sz w:val="24"/>
          <w:szCs w:val="24"/>
        </w:rPr>
      </w:pPr>
      <w:r w:rsidRPr="00B879CB">
        <w:rPr>
          <w:sz w:val="24"/>
          <w:szCs w:val="24"/>
        </w:rPr>
        <w:t>Mimořádné sociální podpory lze vyplácet v extrémně tíživých sociálních situacích. Zejména však v případech úmrtí nebo trvalé invalidity v důsledku pracovního úrazu nebo nemocí z povolání. Vyplácejí se odborářům, případně po nich pozůstalým dětem a manželům, výjimečně i jiným osobám.</w:t>
      </w:r>
    </w:p>
    <w:p w:rsidR="00B879CB" w:rsidRPr="00B879CB" w:rsidRDefault="00B879CB" w:rsidP="00CC38B9">
      <w:pPr>
        <w:pStyle w:val="Zkladntext"/>
        <w:numPr>
          <w:ilvl w:val="0"/>
          <w:numId w:val="14"/>
        </w:numPr>
        <w:rPr>
          <w:sz w:val="24"/>
          <w:szCs w:val="24"/>
        </w:rPr>
      </w:pPr>
      <w:r w:rsidRPr="00B879CB">
        <w:rPr>
          <w:sz w:val="24"/>
          <w:szCs w:val="24"/>
        </w:rPr>
        <w:t>Poskytnutí mimořádné sociální podpory je taxativně uvedeno v čl. 4 odst. l této směrnice, na základě přezkoumání rozhodných skutečností příslušným oblastním pracovníkem a s přihlédnutím na vyjádření ZO nebo ÚO, kde mimo jiné uvede ZO nebo ÚO výši příspěvku poskytnutých odboráři z jejich prostředků. Podporu vyplácí správce těchto finančních prostředků, nebo jím pověřený funkcionář OS. Výše této podpory může činit až 10.000,- Kč. Vzor žádosti je přílohou č. l této směrnice</w:t>
      </w:r>
    </w:p>
    <w:p w:rsidR="00B879CB" w:rsidRPr="00B879CB" w:rsidRDefault="00B879CB" w:rsidP="00CC38B9">
      <w:pPr>
        <w:pStyle w:val="Zkladntext"/>
        <w:numPr>
          <w:ilvl w:val="0"/>
          <w:numId w:val="14"/>
        </w:numPr>
        <w:rPr>
          <w:sz w:val="24"/>
          <w:szCs w:val="24"/>
        </w:rPr>
      </w:pPr>
      <w:r w:rsidRPr="00B879CB">
        <w:rPr>
          <w:sz w:val="24"/>
          <w:szCs w:val="24"/>
        </w:rPr>
        <w:t>Ve výjimečných případech lze řešit nastalou situaci též půjčkou a to za stejných podmínek. Splatnost půjčky je maximálně do 12 měsíců (bude řešeno zvláštní smlouvou s ručitelem, kdy ručitelem je vždy ZO nebo ÚO).</w:t>
      </w:r>
    </w:p>
    <w:p w:rsidR="00B879CB" w:rsidRPr="00B879CB" w:rsidRDefault="00B879CB" w:rsidP="00B879CB">
      <w:pPr>
        <w:pStyle w:val="Zkladntext"/>
        <w:rPr>
          <w:sz w:val="24"/>
          <w:szCs w:val="24"/>
        </w:rPr>
      </w:pPr>
    </w:p>
    <w:p w:rsidR="00B879CB" w:rsidRPr="00B879CB" w:rsidRDefault="00B879CB" w:rsidP="00B879CB">
      <w:pPr>
        <w:pStyle w:val="Zkladntext"/>
        <w:rPr>
          <w:sz w:val="24"/>
          <w:szCs w:val="24"/>
        </w:rPr>
      </w:pPr>
    </w:p>
    <w:p w:rsidR="00B879CB" w:rsidRPr="00B879CB" w:rsidRDefault="00B879CB" w:rsidP="00B879CB">
      <w:pPr>
        <w:pStyle w:val="Zkladntext"/>
        <w:jc w:val="center"/>
        <w:rPr>
          <w:b/>
          <w:sz w:val="24"/>
          <w:szCs w:val="24"/>
        </w:rPr>
      </w:pPr>
      <w:r w:rsidRPr="00B879CB">
        <w:rPr>
          <w:b/>
          <w:sz w:val="24"/>
          <w:szCs w:val="24"/>
        </w:rPr>
        <w:t>Článek 5</w:t>
      </w:r>
    </w:p>
    <w:p w:rsidR="00B879CB" w:rsidRPr="00B879CB" w:rsidRDefault="00B879CB" w:rsidP="00B879CB">
      <w:pPr>
        <w:pStyle w:val="Zkladntext"/>
        <w:jc w:val="center"/>
        <w:rPr>
          <w:b/>
          <w:sz w:val="24"/>
          <w:szCs w:val="24"/>
        </w:rPr>
      </w:pPr>
      <w:r w:rsidRPr="00B879CB">
        <w:rPr>
          <w:b/>
          <w:sz w:val="24"/>
          <w:szCs w:val="24"/>
        </w:rPr>
        <w:t>Správa těchto finančních prostředků</w:t>
      </w:r>
    </w:p>
    <w:p w:rsidR="00B879CB" w:rsidRPr="00B879CB" w:rsidRDefault="00B879CB" w:rsidP="00B879CB">
      <w:pPr>
        <w:pStyle w:val="Zkladntext"/>
        <w:rPr>
          <w:sz w:val="24"/>
          <w:szCs w:val="24"/>
        </w:rPr>
      </w:pPr>
    </w:p>
    <w:p w:rsidR="00B879CB" w:rsidRPr="00B879CB" w:rsidRDefault="00B879CB" w:rsidP="00B879CB">
      <w:pPr>
        <w:pStyle w:val="Zkladntext"/>
        <w:rPr>
          <w:color w:val="000000"/>
          <w:sz w:val="24"/>
          <w:szCs w:val="24"/>
        </w:rPr>
      </w:pPr>
      <w:r w:rsidRPr="00B879CB">
        <w:rPr>
          <w:sz w:val="24"/>
          <w:szCs w:val="24"/>
        </w:rPr>
        <w:t xml:space="preserve">Správcem těchto finančních prostředků je tajemník </w:t>
      </w:r>
      <w:r w:rsidRPr="00B879CB">
        <w:rPr>
          <w:color w:val="000000"/>
          <w:sz w:val="24"/>
          <w:szCs w:val="24"/>
        </w:rPr>
        <w:t>VV OS</w:t>
      </w:r>
      <w:r w:rsidRPr="00B879CB">
        <w:rPr>
          <w:color w:val="00B0F0"/>
          <w:sz w:val="24"/>
          <w:szCs w:val="24"/>
        </w:rPr>
        <w:t>.</w:t>
      </w:r>
      <w:r w:rsidRPr="00B879CB">
        <w:rPr>
          <w:sz w:val="24"/>
          <w:szCs w:val="24"/>
        </w:rPr>
        <w:t xml:space="preserve"> Je zodpovědný za veškerou evidenci a agendu ohledně těchto finančních prostředků a zpracovává minimálně jednou ročně zprávu o čerpání těchto zdrojů, kterou poté předkládá </w:t>
      </w:r>
      <w:r w:rsidRPr="00B879CB">
        <w:rPr>
          <w:color w:val="000000"/>
          <w:sz w:val="24"/>
          <w:szCs w:val="24"/>
        </w:rPr>
        <w:t>Výkonnému  výboru OS.</w:t>
      </w:r>
    </w:p>
    <w:p w:rsidR="00B879CB" w:rsidRPr="00B879CB" w:rsidRDefault="00B879CB" w:rsidP="00B879CB">
      <w:pPr>
        <w:pStyle w:val="Zkladntext"/>
        <w:rPr>
          <w:color w:val="000000"/>
          <w:sz w:val="24"/>
          <w:szCs w:val="24"/>
        </w:rPr>
      </w:pPr>
    </w:p>
    <w:p w:rsidR="00B879CB" w:rsidRPr="00B879CB" w:rsidRDefault="00B879CB" w:rsidP="00B879CB">
      <w:pPr>
        <w:pStyle w:val="Zkladntext"/>
        <w:rPr>
          <w:sz w:val="24"/>
          <w:szCs w:val="24"/>
        </w:rPr>
      </w:pPr>
    </w:p>
    <w:p w:rsidR="00B879CB" w:rsidRPr="00B879CB" w:rsidRDefault="00B879CB" w:rsidP="00B879CB">
      <w:pPr>
        <w:pStyle w:val="Zkladntext"/>
        <w:jc w:val="center"/>
        <w:rPr>
          <w:b/>
          <w:sz w:val="24"/>
          <w:szCs w:val="24"/>
        </w:rPr>
      </w:pPr>
      <w:r w:rsidRPr="00B879CB">
        <w:rPr>
          <w:b/>
          <w:sz w:val="24"/>
          <w:szCs w:val="24"/>
        </w:rPr>
        <w:t>Článek 6</w:t>
      </w:r>
    </w:p>
    <w:p w:rsidR="00B879CB" w:rsidRPr="00B879CB" w:rsidRDefault="00B879CB" w:rsidP="00B879CB">
      <w:pPr>
        <w:pStyle w:val="Zkladntext"/>
        <w:jc w:val="center"/>
        <w:rPr>
          <w:b/>
          <w:sz w:val="24"/>
          <w:szCs w:val="24"/>
        </w:rPr>
      </w:pPr>
      <w:r w:rsidRPr="00B879CB">
        <w:rPr>
          <w:b/>
          <w:sz w:val="24"/>
          <w:szCs w:val="24"/>
        </w:rPr>
        <w:t>Závěrečné ustanovení</w:t>
      </w:r>
    </w:p>
    <w:p w:rsidR="00B879CB" w:rsidRPr="00B879CB" w:rsidRDefault="00B879CB" w:rsidP="00B879CB">
      <w:pPr>
        <w:pStyle w:val="Zkladntext"/>
        <w:jc w:val="center"/>
        <w:rPr>
          <w:b/>
          <w:sz w:val="24"/>
          <w:szCs w:val="24"/>
        </w:rPr>
      </w:pPr>
    </w:p>
    <w:p w:rsidR="00B879CB" w:rsidRPr="00B879CB" w:rsidRDefault="00B879CB" w:rsidP="00B879CB">
      <w:pPr>
        <w:pStyle w:val="Zkladntext"/>
        <w:rPr>
          <w:b/>
          <w:sz w:val="24"/>
          <w:szCs w:val="24"/>
        </w:rPr>
      </w:pPr>
      <w:r w:rsidRPr="00B879CB">
        <w:rPr>
          <w:b/>
          <w:sz w:val="24"/>
          <w:szCs w:val="24"/>
        </w:rPr>
        <w:t xml:space="preserve"> Tato  směrnice nabývá účinnosti schválením v VV OSPZV – ASO ČR </w:t>
      </w:r>
      <w:r w:rsidRPr="00B879CB">
        <w:rPr>
          <w:b/>
          <w:color w:val="000000"/>
          <w:sz w:val="24"/>
          <w:szCs w:val="24"/>
        </w:rPr>
        <w:t>dne 11.10.2016</w:t>
      </w:r>
      <w:r w:rsidRPr="00B879CB">
        <w:rPr>
          <w:b/>
          <w:sz w:val="24"/>
          <w:szCs w:val="24"/>
        </w:rPr>
        <w:t xml:space="preserve"> a současně se ruší platnost směrnice schválené dne 26.3.2013 </w:t>
      </w:r>
    </w:p>
    <w:p w:rsidR="00B879CB" w:rsidRPr="00B879CB" w:rsidRDefault="00B879CB" w:rsidP="00B879CB">
      <w:pPr>
        <w:pStyle w:val="Zkladntext"/>
      </w:pPr>
    </w:p>
    <w:p w:rsidR="00B879CB" w:rsidRPr="00B879CB" w:rsidRDefault="00B879CB" w:rsidP="00B879CB">
      <w:pPr>
        <w:pStyle w:val="Nzev"/>
        <w:rPr>
          <w:sz w:val="24"/>
        </w:rPr>
      </w:pPr>
    </w:p>
    <w:p w:rsidR="00B879CB" w:rsidRDefault="00B879CB" w:rsidP="00B879CB">
      <w:pPr>
        <w:pStyle w:val="Nzev"/>
        <w:rPr>
          <w:sz w:val="24"/>
          <w:szCs w:val="24"/>
        </w:rPr>
      </w:pPr>
    </w:p>
    <w:p w:rsidR="00B879CB" w:rsidRDefault="00B879CB" w:rsidP="00B879CB">
      <w:pPr>
        <w:pStyle w:val="Nzev"/>
        <w:rPr>
          <w:sz w:val="24"/>
          <w:szCs w:val="24"/>
        </w:rPr>
      </w:pPr>
    </w:p>
    <w:p w:rsidR="00B879CB" w:rsidRDefault="00B879CB" w:rsidP="00B879CB">
      <w:pPr>
        <w:pStyle w:val="Nzev"/>
        <w:rPr>
          <w:sz w:val="24"/>
          <w:szCs w:val="24"/>
        </w:rPr>
      </w:pPr>
    </w:p>
    <w:p w:rsidR="00B879CB" w:rsidRPr="00B879CB" w:rsidRDefault="00B879CB" w:rsidP="00B879CB">
      <w:pPr>
        <w:pStyle w:val="Nzev"/>
        <w:rPr>
          <w:sz w:val="24"/>
          <w:szCs w:val="24"/>
        </w:rPr>
      </w:pPr>
      <w:r w:rsidRPr="00B879CB">
        <w:rPr>
          <w:sz w:val="24"/>
          <w:szCs w:val="24"/>
        </w:rPr>
        <w:t>Odborový svaz pracovníků zemědělství a výživy - Asociace svobodných odborů ČR</w:t>
      </w:r>
    </w:p>
    <w:p w:rsidR="00B879CB" w:rsidRPr="00B879CB" w:rsidRDefault="00B879CB" w:rsidP="00B879CB">
      <w:pPr>
        <w:jc w:val="center"/>
        <w:rPr>
          <w:rFonts w:ascii="Times New Roman" w:hAnsi="Times New Roman" w:cs="Times New Roman"/>
          <w:b/>
          <w:szCs w:val="24"/>
        </w:rPr>
      </w:pPr>
    </w:p>
    <w:p w:rsidR="00B879CB" w:rsidRPr="00B879CB" w:rsidRDefault="00B879CB" w:rsidP="00B879CB">
      <w:pPr>
        <w:jc w:val="both"/>
        <w:rPr>
          <w:rFonts w:ascii="Times New Roman" w:hAnsi="Times New Roman" w:cs="Times New Roman"/>
          <w:szCs w:val="24"/>
        </w:rPr>
      </w:pPr>
    </w:p>
    <w:p w:rsidR="00B879CB" w:rsidRPr="00B879CB" w:rsidRDefault="00B879CB" w:rsidP="00B879CB">
      <w:pPr>
        <w:pStyle w:val="Nadpis3"/>
        <w:rPr>
          <w:rFonts w:ascii="Times New Roman" w:hAnsi="Times New Roman"/>
          <w:sz w:val="24"/>
          <w:szCs w:val="24"/>
        </w:rPr>
      </w:pPr>
      <w:r w:rsidRPr="00B879CB">
        <w:rPr>
          <w:rFonts w:ascii="Times New Roman" w:hAnsi="Times New Roman"/>
          <w:sz w:val="24"/>
          <w:szCs w:val="24"/>
        </w:rPr>
        <w:t>Příloha č. 1</w:t>
      </w:r>
    </w:p>
    <w:p w:rsidR="00B879CB" w:rsidRPr="00B879CB" w:rsidRDefault="00B879CB" w:rsidP="00B879CB">
      <w:pPr>
        <w:jc w:val="right"/>
        <w:rPr>
          <w:rFonts w:ascii="Times New Roman" w:hAnsi="Times New Roman" w:cs="Times New Roman"/>
          <w:szCs w:val="24"/>
        </w:rPr>
      </w:pPr>
    </w:p>
    <w:p w:rsidR="00B879CB" w:rsidRPr="00B879CB" w:rsidRDefault="00B879CB" w:rsidP="00B879CB">
      <w:pPr>
        <w:jc w:val="right"/>
        <w:rPr>
          <w:rFonts w:ascii="Times New Roman" w:hAnsi="Times New Roman" w:cs="Times New Roman"/>
          <w:szCs w:val="24"/>
        </w:rPr>
      </w:pPr>
    </w:p>
    <w:p w:rsidR="00B879CB" w:rsidRPr="00B879CB" w:rsidRDefault="00B879CB" w:rsidP="00B879CB">
      <w:pPr>
        <w:pStyle w:val="Nadpis2"/>
        <w:rPr>
          <w:rFonts w:ascii="Times New Roman" w:hAnsi="Times New Roman"/>
          <w:sz w:val="24"/>
          <w:szCs w:val="24"/>
        </w:rPr>
      </w:pPr>
      <w:r w:rsidRPr="00B879CB">
        <w:rPr>
          <w:rFonts w:ascii="Times New Roman" w:hAnsi="Times New Roman"/>
          <w:sz w:val="24"/>
          <w:szCs w:val="24"/>
        </w:rPr>
        <w:t>Ž   Á   D   O   S T</w:t>
      </w:r>
    </w:p>
    <w:p w:rsidR="00B879CB" w:rsidRPr="00B879CB" w:rsidRDefault="00B879CB" w:rsidP="00B879CB">
      <w:pPr>
        <w:jc w:val="center"/>
        <w:rPr>
          <w:rFonts w:ascii="Times New Roman" w:hAnsi="Times New Roman" w:cs="Times New Roman"/>
          <w:b/>
          <w:szCs w:val="24"/>
        </w:rPr>
      </w:pPr>
      <w:r w:rsidRPr="00B879CB">
        <w:rPr>
          <w:rFonts w:ascii="Times New Roman" w:hAnsi="Times New Roman" w:cs="Times New Roman"/>
          <w:b/>
          <w:szCs w:val="24"/>
        </w:rPr>
        <w:t>o mimořádnou sociální podporu</w:t>
      </w:r>
    </w:p>
    <w:p w:rsidR="00B879CB" w:rsidRPr="00B879CB" w:rsidRDefault="00B879CB" w:rsidP="00B879CB">
      <w:pPr>
        <w:spacing w:line="480" w:lineRule="auto"/>
        <w:jc w:val="center"/>
        <w:rPr>
          <w:rFonts w:ascii="Times New Roman" w:hAnsi="Times New Roman" w:cs="Times New Roman"/>
          <w:b/>
          <w:szCs w:val="24"/>
        </w:rPr>
      </w:pPr>
    </w:p>
    <w:p w:rsidR="00B879CB" w:rsidRPr="00B879CB" w:rsidRDefault="00B879CB" w:rsidP="00B879CB">
      <w:pPr>
        <w:pStyle w:val="Zkladntext"/>
        <w:spacing w:line="480" w:lineRule="auto"/>
        <w:rPr>
          <w:sz w:val="24"/>
          <w:szCs w:val="24"/>
        </w:rPr>
      </w:pPr>
      <w:r w:rsidRPr="00B879CB">
        <w:rPr>
          <w:sz w:val="24"/>
          <w:szCs w:val="24"/>
        </w:rPr>
        <w:t>Jméno:…………………………  Příjmení: ………………………………………</w:t>
      </w:r>
    </w:p>
    <w:p w:rsidR="00B879CB" w:rsidRPr="00B879CB" w:rsidRDefault="00B879CB" w:rsidP="00B879CB">
      <w:pPr>
        <w:pStyle w:val="Zkladntext"/>
        <w:spacing w:line="480" w:lineRule="auto"/>
        <w:rPr>
          <w:sz w:val="24"/>
          <w:szCs w:val="24"/>
        </w:rPr>
      </w:pPr>
      <w:r w:rsidRPr="00B879CB">
        <w:rPr>
          <w:sz w:val="24"/>
          <w:szCs w:val="24"/>
        </w:rPr>
        <w:t xml:space="preserve"> Datum narození: ……………..    číslo členského průkazu: ……………………..</w:t>
      </w:r>
    </w:p>
    <w:p w:rsidR="00B879CB" w:rsidRPr="00B879CB" w:rsidRDefault="00B879CB" w:rsidP="00B879CB">
      <w:pPr>
        <w:pStyle w:val="Zkladntext"/>
        <w:spacing w:line="480" w:lineRule="auto"/>
        <w:rPr>
          <w:sz w:val="24"/>
          <w:szCs w:val="24"/>
        </w:rPr>
      </w:pPr>
      <w:r w:rsidRPr="00B879CB">
        <w:rPr>
          <w:sz w:val="24"/>
          <w:szCs w:val="24"/>
        </w:rPr>
        <w:t xml:space="preserve"> Bydliště: ………………………………………………………………………….</w:t>
      </w:r>
    </w:p>
    <w:p w:rsidR="00B879CB" w:rsidRPr="00B879CB" w:rsidRDefault="00B879CB" w:rsidP="00B879CB">
      <w:pPr>
        <w:pStyle w:val="Zkladntext"/>
        <w:spacing w:line="480" w:lineRule="auto"/>
        <w:rPr>
          <w:sz w:val="24"/>
          <w:szCs w:val="24"/>
        </w:rPr>
      </w:pPr>
      <w:r w:rsidRPr="00B879CB">
        <w:rPr>
          <w:sz w:val="24"/>
          <w:szCs w:val="24"/>
        </w:rPr>
        <w:t xml:space="preserve"> Odborová organizace: ……………………………………………………………</w:t>
      </w:r>
    </w:p>
    <w:p w:rsidR="00B879CB" w:rsidRPr="00B879CB" w:rsidRDefault="00B879CB" w:rsidP="00B879CB">
      <w:pPr>
        <w:pStyle w:val="Zkladntext"/>
        <w:spacing w:line="480" w:lineRule="auto"/>
        <w:rPr>
          <w:sz w:val="24"/>
          <w:szCs w:val="24"/>
        </w:rPr>
      </w:pPr>
      <w:r w:rsidRPr="00B879CB">
        <w:rPr>
          <w:sz w:val="24"/>
          <w:szCs w:val="24"/>
        </w:rPr>
        <w:t xml:space="preserve"> Zdůvodnění žádosti: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 xml:space="preserve">…………………………………………………………………………………….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Průměrný měsíční příjem před čerpáním podpory :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Vyjádření ZO nebo ÚO :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Výše prostředků poskytnutých z prostředků ZO nebo ÚO :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Stanovisko oblastního pracovníka OS : …………………………………………..</w:t>
      </w:r>
    </w:p>
    <w:p w:rsidR="00B879CB" w:rsidRPr="00B879CB" w:rsidRDefault="00B879CB" w:rsidP="00B879CB">
      <w:pPr>
        <w:spacing w:line="480" w:lineRule="auto"/>
        <w:jc w:val="both"/>
        <w:rPr>
          <w:rFonts w:ascii="Times New Roman" w:hAnsi="Times New Roman" w:cs="Times New Roman"/>
          <w:szCs w:val="24"/>
        </w:rPr>
      </w:pPr>
      <w:r w:rsidRPr="00B879CB">
        <w:rPr>
          <w:rFonts w:ascii="Times New Roman" w:hAnsi="Times New Roman" w:cs="Times New Roman"/>
          <w:szCs w:val="24"/>
        </w:rPr>
        <w:t>..……………………………………………………………………………………</w:t>
      </w:r>
    </w:p>
    <w:p w:rsidR="00B879CB" w:rsidRPr="00B879CB" w:rsidRDefault="00B879CB" w:rsidP="00B879CB">
      <w:pPr>
        <w:spacing w:line="480" w:lineRule="auto"/>
        <w:jc w:val="both"/>
        <w:rPr>
          <w:rFonts w:ascii="Times New Roman" w:hAnsi="Times New Roman" w:cs="Times New Roman"/>
          <w:szCs w:val="24"/>
        </w:rPr>
      </w:pPr>
    </w:p>
    <w:p w:rsidR="00B879CB" w:rsidRPr="00B879CB" w:rsidRDefault="00B879CB" w:rsidP="00B879CB">
      <w:pPr>
        <w:spacing w:line="480" w:lineRule="auto"/>
        <w:jc w:val="both"/>
        <w:rPr>
          <w:rFonts w:ascii="Times New Roman" w:hAnsi="Times New Roman" w:cs="Times New Roman"/>
        </w:rPr>
      </w:pPr>
      <w:r w:rsidRPr="00B879CB">
        <w:rPr>
          <w:rFonts w:ascii="Times New Roman" w:hAnsi="Times New Roman" w:cs="Times New Roman"/>
          <w:szCs w:val="24"/>
        </w:rPr>
        <w:t>V ………………… dne …………………</w:t>
      </w:r>
    </w:p>
    <w:p w:rsidR="00B879CB" w:rsidRPr="00B879CB" w:rsidRDefault="00B879CB" w:rsidP="005F66EB">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B879CB" w:rsidRDefault="00B879CB">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F25433" w:rsidRDefault="00F25433">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F25433" w:rsidRDefault="00F25433">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F25433" w:rsidRPr="00F25433" w:rsidRDefault="00F25433" w:rsidP="00F25433">
      <w:pPr>
        <w:pStyle w:val="Nadpis1"/>
        <w:jc w:val="center"/>
        <w:rPr>
          <w:rFonts w:ascii="Times New Roman" w:hAnsi="Times New Roman"/>
          <w:sz w:val="40"/>
          <w:szCs w:val="40"/>
        </w:rPr>
      </w:pPr>
      <w:r w:rsidRPr="00F25433">
        <w:rPr>
          <w:rFonts w:ascii="Times New Roman" w:hAnsi="Times New Roman"/>
          <w:sz w:val="40"/>
          <w:szCs w:val="40"/>
        </w:rPr>
        <w:t>Směrnice č. 6/2016</w:t>
      </w:r>
    </w:p>
    <w:p w:rsidR="00F25433" w:rsidRPr="00F25433" w:rsidRDefault="00F25433" w:rsidP="00F25433">
      <w:pPr>
        <w:jc w:val="center"/>
        <w:rPr>
          <w:rFonts w:ascii="Times New Roman" w:hAnsi="Times New Roman" w:cs="Times New Roman"/>
          <w:b/>
          <w:szCs w:val="24"/>
        </w:rPr>
      </w:pP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Odborového svazu pracovníků zemědělství a výživy – Asociace svobodných odborů České republiky</w:t>
      </w: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pro volbu nových členů</w:t>
      </w: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VÝKONNÉHO  VÝBORU A KONTROLNÍ  KOMISE</w:t>
      </w:r>
    </w:p>
    <w:p w:rsidR="00F25433" w:rsidRPr="00F25433" w:rsidRDefault="00F25433" w:rsidP="00F25433">
      <w:pPr>
        <w:jc w:val="center"/>
        <w:rPr>
          <w:rFonts w:ascii="Times New Roman" w:hAnsi="Times New Roman" w:cs="Times New Roman"/>
          <w:b/>
          <w:szCs w:val="24"/>
        </w:rPr>
      </w:pPr>
    </w:p>
    <w:p w:rsidR="00F25433" w:rsidRPr="00F25433" w:rsidRDefault="00F25433" w:rsidP="00F25433">
      <w:pPr>
        <w:pStyle w:val="Zkladntext"/>
        <w:rPr>
          <w:color w:val="FF0000"/>
          <w:sz w:val="24"/>
          <w:szCs w:val="24"/>
        </w:rPr>
      </w:pPr>
      <w:r w:rsidRPr="00F25433">
        <w:rPr>
          <w:sz w:val="24"/>
          <w:szCs w:val="24"/>
        </w:rPr>
        <w:t>Směrnice je zpracována na základě článku 32 Stanov Odborového svazu pracovníků zemědělství a výživy – Asociace svobodných odborů České republiky (dále jen OS) a Volebního řádu OS ze dne 25.8.2016.</w:t>
      </w:r>
    </w:p>
    <w:p w:rsidR="00F25433" w:rsidRPr="00F25433" w:rsidRDefault="00F25433" w:rsidP="00F25433">
      <w:pPr>
        <w:jc w:val="both"/>
        <w:rPr>
          <w:rFonts w:ascii="Times New Roman" w:hAnsi="Times New Roman" w:cs="Times New Roman"/>
          <w:color w:val="FF0000"/>
          <w:szCs w:val="24"/>
        </w:rPr>
      </w:pP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§1</w:t>
      </w: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Zánik členství v VV OS</w:t>
      </w:r>
    </w:p>
    <w:p w:rsidR="00F25433" w:rsidRPr="00F25433" w:rsidRDefault="00F25433" w:rsidP="00F25433">
      <w:pPr>
        <w:jc w:val="center"/>
        <w:rPr>
          <w:rFonts w:ascii="Times New Roman" w:hAnsi="Times New Roman" w:cs="Times New Roman"/>
          <w:b/>
          <w:szCs w:val="24"/>
        </w:rPr>
      </w:pPr>
    </w:p>
    <w:p w:rsidR="00F25433" w:rsidRPr="00F25433" w:rsidRDefault="00F25433" w:rsidP="00F25433">
      <w:pPr>
        <w:pStyle w:val="Zkladntext"/>
        <w:rPr>
          <w:sz w:val="24"/>
          <w:szCs w:val="24"/>
        </w:rPr>
      </w:pPr>
      <w:r w:rsidRPr="00F25433">
        <w:rPr>
          <w:sz w:val="24"/>
          <w:szCs w:val="24"/>
        </w:rPr>
        <w:t>Dojde-li k uvolnění místa v </w:t>
      </w:r>
      <w:r w:rsidRPr="00F25433">
        <w:rPr>
          <w:color w:val="000000"/>
          <w:sz w:val="24"/>
          <w:szCs w:val="24"/>
        </w:rPr>
        <w:t>VV OS</w:t>
      </w:r>
      <w:r w:rsidRPr="00F25433">
        <w:rPr>
          <w:sz w:val="24"/>
          <w:szCs w:val="24"/>
        </w:rPr>
        <w:t xml:space="preserve"> formou individuálního pozbytí funkce z důvodu zániku členství v OS, odstoupení či odvolání z funkce a ztráty způsobilosti k právním úkonům, bude zvolen na mimořádné konferenci toho orgánu, který člena </w:t>
      </w:r>
      <w:r w:rsidRPr="00F25433">
        <w:rPr>
          <w:color w:val="000000"/>
          <w:sz w:val="24"/>
          <w:szCs w:val="24"/>
        </w:rPr>
        <w:t>VV OS</w:t>
      </w:r>
      <w:r w:rsidRPr="00F25433">
        <w:rPr>
          <w:sz w:val="24"/>
          <w:szCs w:val="24"/>
        </w:rPr>
        <w:t xml:space="preserve"> do funkce zvolil, nový zástupce.</w:t>
      </w:r>
    </w:p>
    <w:p w:rsidR="00F25433" w:rsidRPr="00F25433" w:rsidRDefault="00F25433" w:rsidP="00F25433">
      <w:pPr>
        <w:jc w:val="both"/>
        <w:rPr>
          <w:rFonts w:ascii="Times New Roman" w:hAnsi="Times New Roman" w:cs="Times New Roman"/>
          <w:szCs w:val="24"/>
        </w:rPr>
      </w:pP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§2</w:t>
      </w: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Zánik oblastního sdružení a profesní sekce</w:t>
      </w:r>
    </w:p>
    <w:p w:rsidR="00F25433" w:rsidRPr="00F25433" w:rsidRDefault="00F25433" w:rsidP="00F25433">
      <w:pPr>
        <w:jc w:val="center"/>
        <w:rPr>
          <w:rFonts w:ascii="Times New Roman" w:hAnsi="Times New Roman" w:cs="Times New Roman"/>
          <w:b/>
          <w:szCs w:val="24"/>
        </w:rPr>
      </w:pPr>
    </w:p>
    <w:p w:rsidR="00F25433" w:rsidRPr="00F25433" w:rsidRDefault="00F25433" w:rsidP="00F25433">
      <w:pPr>
        <w:pStyle w:val="Zkladntext"/>
        <w:rPr>
          <w:sz w:val="24"/>
          <w:szCs w:val="24"/>
        </w:rPr>
      </w:pPr>
      <w:r w:rsidRPr="00F25433">
        <w:rPr>
          <w:sz w:val="24"/>
          <w:szCs w:val="24"/>
        </w:rPr>
        <w:t xml:space="preserve">Po zániku oblastního sdružení nebo profesní sekce dochází automaticky k zániku členství </w:t>
      </w:r>
      <w:r w:rsidRPr="00F25433">
        <w:rPr>
          <w:color w:val="000000"/>
          <w:sz w:val="24"/>
          <w:szCs w:val="24"/>
        </w:rPr>
        <w:t>člena VV a KK OS</w:t>
      </w:r>
      <w:r w:rsidRPr="00F25433">
        <w:rPr>
          <w:sz w:val="24"/>
          <w:szCs w:val="24"/>
        </w:rPr>
        <w:t xml:space="preserve">, který byl za toto oblastní sdružení či profesní sekci zvolen. Doplňující volby se neprovádí a počet členů </w:t>
      </w:r>
      <w:r w:rsidRPr="00F25433">
        <w:rPr>
          <w:color w:val="000000"/>
          <w:sz w:val="24"/>
          <w:szCs w:val="24"/>
        </w:rPr>
        <w:t>VV OS či KK OS</w:t>
      </w:r>
      <w:r w:rsidRPr="00F25433">
        <w:rPr>
          <w:color w:val="00B0F0"/>
          <w:sz w:val="24"/>
          <w:szCs w:val="24"/>
        </w:rPr>
        <w:t xml:space="preserve"> </w:t>
      </w:r>
      <w:r w:rsidRPr="00F25433">
        <w:rPr>
          <w:sz w:val="24"/>
          <w:szCs w:val="24"/>
        </w:rPr>
        <w:t>se o takto zaniklé místo snižuje.</w:t>
      </w:r>
    </w:p>
    <w:p w:rsidR="00F25433" w:rsidRPr="00F25433" w:rsidRDefault="00F25433" w:rsidP="00F25433">
      <w:pPr>
        <w:pStyle w:val="Zkladntext"/>
        <w:rPr>
          <w:sz w:val="24"/>
          <w:szCs w:val="24"/>
        </w:rPr>
      </w:pPr>
    </w:p>
    <w:p w:rsidR="00F25433" w:rsidRPr="00F25433" w:rsidRDefault="00F25433" w:rsidP="00F25433">
      <w:pPr>
        <w:pStyle w:val="Zkladntext"/>
        <w:rPr>
          <w:sz w:val="24"/>
          <w:szCs w:val="24"/>
        </w:rPr>
      </w:pPr>
    </w:p>
    <w:p w:rsidR="00F25433" w:rsidRPr="00F25433" w:rsidRDefault="00F25433" w:rsidP="00F25433">
      <w:pPr>
        <w:pStyle w:val="Zkladntext"/>
        <w:jc w:val="center"/>
        <w:rPr>
          <w:b/>
          <w:sz w:val="24"/>
          <w:szCs w:val="24"/>
        </w:rPr>
      </w:pPr>
      <w:r w:rsidRPr="00F25433">
        <w:rPr>
          <w:b/>
          <w:sz w:val="24"/>
          <w:szCs w:val="24"/>
        </w:rPr>
        <w:t>§3</w:t>
      </w:r>
    </w:p>
    <w:p w:rsidR="00F25433" w:rsidRPr="00F25433" w:rsidRDefault="00F25433" w:rsidP="00F25433">
      <w:pPr>
        <w:pStyle w:val="Zkladntext"/>
        <w:jc w:val="center"/>
        <w:rPr>
          <w:b/>
          <w:sz w:val="24"/>
          <w:szCs w:val="24"/>
        </w:rPr>
      </w:pPr>
      <w:r w:rsidRPr="00F25433">
        <w:rPr>
          <w:b/>
          <w:sz w:val="24"/>
          <w:szCs w:val="24"/>
        </w:rPr>
        <w:t>Sloučení oblastního sdružení a profesní sekce</w:t>
      </w:r>
    </w:p>
    <w:p w:rsidR="00F25433" w:rsidRPr="00F25433" w:rsidRDefault="00F25433" w:rsidP="00F25433">
      <w:pPr>
        <w:pStyle w:val="Zkladntext"/>
        <w:rPr>
          <w:color w:val="000000"/>
          <w:sz w:val="24"/>
          <w:szCs w:val="24"/>
        </w:rPr>
      </w:pPr>
      <w:r w:rsidRPr="00F25433">
        <w:rPr>
          <w:sz w:val="24"/>
          <w:szCs w:val="24"/>
        </w:rPr>
        <w:t xml:space="preserve">Při sloučení dvou či více oblastních sdružení nebo profesních sekcí zůstává členství členů </w:t>
      </w:r>
      <w:r w:rsidRPr="00F25433">
        <w:rPr>
          <w:color w:val="000000"/>
          <w:sz w:val="24"/>
          <w:szCs w:val="24"/>
        </w:rPr>
        <w:t xml:space="preserve">VV </w:t>
      </w:r>
      <w:r w:rsidRPr="00F25433">
        <w:rPr>
          <w:sz w:val="24"/>
          <w:szCs w:val="24"/>
        </w:rPr>
        <w:t xml:space="preserve">a </w:t>
      </w:r>
      <w:r w:rsidRPr="00F25433">
        <w:rPr>
          <w:color w:val="000000"/>
          <w:sz w:val="24"/>
          <w:szCs w:val="24"/>
        </w:rPr>
        <w:t>KK OS</w:t>
      </w:r>
      <w:r w:rsidRPr="00F25433">
        <w:rPr>
          <w:sz w:val="24"/>
          <w:szCs w:val="24"/>
        </w:rPr>
        <w:t xml:space="preserve"> zachováno až do mimořádné konference nově vzniklého oblastního sdružení či profesní sekce, kde bude zvolen nový zástupce do </w:t>
      </w:r>
      <w:r w:rsidRPr="00F25433">
        <w:rPr>
          <w:color w:val="000000"/>
          <w:sz w:val="24"/>
          <w:szCs w:val="24"/>
        </w:rPr>
        <w:t>VV OS či KK OS.</w:t>
      </w:r>
    </w:p>
    <w:p w:rsidR="00F25433" w:rsidRPr="00F25433" w:rsidRDefault="00F25433" w:rsidP="00F25433">
      <w:pPr>
        <w:pStyle w:val="Zkladntext"/>
        <w:rPr>
          <w:color w:val="000000"/>
          <w:sz w:val="24"/>
          <w:szCs w:val="24"/>
        </w:rPr>
      </w:pPr>
    </w:p>
    <w:p w:rsidR="00F25433" w:rsidRDefault="00F25433" w:rsidP="00F25433">
      <w:pPr>
        <w:pStyle w:val="Zkladntext"/>
        <w:jc w:val="center"/>
        <w:rPr>
          <w:b/>
          <w:sz w:val="24"/>
          <w:szCs w:val="24"/>
        </w:rPr>
      </w:pPr>
    </w:p>
    <w:p w:rsidR="00F25433" w:rsidRPr="00F25433" w:rsidRDefault="00F25433" w:rsidP="00F25433">
      <w:pPr>
        <w:pStyle w:val="Zkladntext"/>
        <w:jc w:val="center"/>
        <w:rPr>
          <w:b/>
          <w:sz w:val="24"/>
          <w:szCs w:val="24"/>
        </w:rPr>
      </w:pPr>
      <w:r w:rsidRPr="00F25433">
        <w:rPr>
          <w:b/>
          <w:sz w:val="24"/>
          <w:szCs w:val="24"/>
        </w:rPr>
        <w:t>§4</w:t>
      </w:r>
    </w:p>
    <w:p w:rsidR="00F25433" w:rsidRPr="00F25433" w:rsidRDefault="00F25433" w:rsidP="00F25433">
      <w:pPr>
        <w:pStyle w:val="Zkladntext"/>
        <w:jc w:val="center"/>
        <w:rPr>
          <w:b/>
          <w:sz w:val="24"/>
          <w:szCs w:val="24"/>
        </w:rPr>
      </w:pPr>
      <w:r w:rsidRPr="00F25433">
        <w:rPr>
          <w:b/>
          <w:sz w:val="24"/>
          <w:szCs w:val="24"/>
        </w:rPr>
        <w:t>Rozdělení oblastního sdružení a profesní sekce</w:t>
      </w:r>
    </w:p>
    <w:p w:rsidR="00F25433" w:rsidRPr="00F25433" w:rsidRDefault="00F25433" w:rsidP="00F25433">
      <w:pPr>
        <w:pStyle w:val="Zkladntext"/>
        <w:jc w:val="center"/>
        <w:rPr>
          <w:b/>
          <w:sz w:val="24"/>
          <w:szCs w:val="24"/>
        </w:rPr>
      </w:pPr>
    </w:p>
    <w:p w:rsidR="00F25433" w:rsidRDefault="00F25433" w:rsidP="00F25433">
      <w:pPr>
        <w:pStyle w:val="Zkladntext"/>
        <w:rPr>
          <w:color w:val="000000"/>
          <w:sz w:val="24"/>
          <w:szCs w:val="24"/>
        </w:rPr>
      </w:pPr>
      <w:r w:rsidRPr="00F25433">
        <w:rPr>
          <w:sz w:val="24"/>
          <w:szCs w:val="24"/>
        </w:rPr>
        <w:t xml:space="preserve">Při rozdělení oblastního sdružení nebo profesní sekce do několika nových oblastních sdružení či profesních sekcí zůstává členství člena </w:t>
      </w:r>
      <w:r w:rsidRPr="00F25433">
        <w:rPr>
          <w:color w:val="000000"/>
          <w:sz w:val="24"/>
          <w:szCs w:val="24"/>
        </w:rPr>
        <w:t>VV OS či KK OS</w:t>
      </w:r>
      <w:r w:rsidRPr="00F25433">
        <w:rPr>
          <w:sz w:val="24"/>
          <w:szCs w:val="24"/>
        </w:rPr>
        <w:t xml:space="preserve"> zachováno až do mimořádných konferencí nově vzniklých oblastních sdružení či profesních sekcí, kde budou zvoleni noví zástupci do </w:t>
      </w:r>
      <w:r w:rsidRPr="00F25433">
        <w:rPr>
          <w:color w:val="000000"/>
          <w:sz w:val="24"/>
          <w:szCs w:val="24"/>
        </w:rPr>
        <w:t>VV OS a KK OS.</w:t>
      </w:r>
    </w:p>
    <w:p w:rsidR="00F25433" w:rsidRPr="00F25433" w:rsidRDefault="00F25433" w:rsidP="00F25433">
      <w:pPr>
        <w:pStyle w:val="Zkladntext"/>
        <w:rPr>
          <w:color w:val="000000"/>
          <w:sz w:val="24"/>
          <w:szCs w:val="24"/>
        </w:rPr>
      </w:pPr>
    </w:p>
    <w:p w:rsidR="00F25433" w:rsidRPr="00F25433" w:rsidRDefault="00F25433" w:rsidP="00F25433">
      <w:pPr>
        <w:pStyle w:val="Zkladntext"/>
        <w:ind w:left="3540" w:firstLine="708"/>
        <w:rPr>
          <w:b/>
          <w:sz w:val="24"/>
          <w:szCs w:val="24"/>
        </w:rPr>
      </w:pPr>
      <w:r w:rsidRPr="00F25433">
        <w:rPr>
          <w:b/>
          <w:sz w:val="24"/>
          <w:szCs w:val="24"/>
        </w:rPr>
        <w:t>§5</w:t>
      </w:r>
    </w:p>
    <w:p w:rsidR="00F25433" w:rsidRPr="00F25433" w:rsidRDefault="00F25433" w:rsidP="00F25433">
      <w:pPr>
        <w:pStyle w:val="Zkladntext"/>
        <w:rPr>
          <w:sz w:val="24"/>
          <w:szCs w:val="24"/>
        </w:rPr>
      </w:pPr>
      <w:r w:rsidRPr="00F25433">
        <w:rPr>
          <w:sz w:val="24"/>
          <w:szCs w:val="24"/>
        </w:rPr>
        <w:t xml:space="preserve">Při sloučení či rozdělení oblastního sdružení nebo profesní sekce rozhodne předsednictvo </w:t>
      </w:r>
      <w:r w:rsidRPr="00F25433">
        <w:rPr>
          <w:color w:val="000000"/>
          <w:sz w:val="24"/>
          <w:szCs w:val="24"/>
        </w:rPr>
        <w:t>VV OS</w:t>
      </w:r>
      <w:r w:rsidRPr="00F25433">
        <w:rPr>
          <w:color w:val="00B0F0"/>
          <w:sz w:val="24"/>
          <w:szCs w:val="24"/>
        </w:rPr>
        <w:t xml:space="preserve"> </w:t>
      </w:r>
      <w:r w:rsidRPr="00F25433">
        <w:rPr>
          <w:sz w:val="24"/>
          <w:szCs w:val="24"/>
        </w:rPr>
        <w:t>o termínu mimořádné konference.</w:t>
      </w:r>
    </w:p>
    <w:p w:rsidR="00F25433" w:rsidRPr="00F25433" w:rsidRDefault="00F25433" w:rsidP="00F25433">
      <w:pPr>
        <w:pStyle w:val="Zkladntext"/>
        <w:rPr>
          <w:sz w:val="24"/>
          <w:szCs w:val="24"/>
        </w:rPr>
      </w:pPr>
    </w:p>
    <w:p w:rsidR="00F25433" w:rsidRPr="00F25433" w:rsidRDefault="00F25433" w:rsidP="00F25433">
      <w:pPr>
        <w:pStyle w:val="Zkladntext"/>
        <w:rPr>
          <w:sz w:val="24"/>
          <w:szCs w:val="24"/>
        </w:rPr>
      </w:pPr>
    </w:p>
    <w:p w:rsidR="00F25433" w:rsidRPr="00F25433" w:rsidRDefault="00F25433" w:rsidP="00F25433">
      <w:pPr>
        <w:pStyle w:val="Zkladntext"/>
        <w:jc w:val="center"/>
        <w:rPr>
          <w:b/>
          <w:sz w:val="24"/>
          <w:szCs w:val="24"/>
        </w:rPr>
      </w:pPr>
      <w:r w:rsidRPr="00F25433">
        <w:rPr>
          <w:b/>
          <w:sz w:val="24"/>
          <w:szCs w:val="24"/>
        </w:rPr>
        <w:t>§6</w:t>
      </w:r>
    </w:p>
    <w:p w:rsidR="00F25433" w:rsidRPr="00F25433" w:rsidRDefault="00F25433" w:rsidP="00F25433">
      <w:pPr>
        <w:pStyle w:val="Zkladntext"/>
        <w:jc w:val="center"/>
        <w:rPr>
          <w:b/>
          <w:sz w:val="24"/>
          <w:szCs w:val="24"/>
        </w:rPr>
      </w:pPr>
    </w:p>
    <w:p w:rsidR="00F25433" w:rsidRPr="00F25433" w:rsidRDefault="00F25433" w:rsidP="00F25433">
      <w:pPr>
        <w:pStyle w:val="Zkladntext"/>
        <w:rPr>
          <w:sz w:val="24"/>
          <w:szCs w:val="24"/>
        </w:rPr>
      </w:pPr>
      <w:r w:rsidRPr="00F25433">
        <w:rPr>
          <w:sz w:val="24"/>
          <w:szCs w:val="24"/>
        </w:rPr>
        <w:t xml:space="preserve">Volby nových členů </w:t>
      </w:r>
      <w:r w:rsidRPr="00F25433">
        <w:rPr>
          <w:color w:val="000000"/>
          <w:sz w:val="24"/>
          <w:szCs w:val="24"/>
        </w:rPr>
        <w:t>VV OS a KK OS</w:t>
      </w:r>
      <w:r w:rsidRPr="00F25433">
        <w:rPr>
          <w:sz w:val="24"/>
          <w:szCs w:val="24"/>
        </w:rPr>
        <w:t xml:space="preserve"> na mimořádných konferencích se provádí dle písemných návrhů příslušných základních a územních organizací či závodních výborů nebo územních výborů. Delegáty na jednání konference navrhne písemně výbor příslušné základní nebo územní organizace. O průběhu konference bude zpracován protokol dle příslušné přílohy této směrnice. O průběhu konference bude zpracován protokol dle příslušné přílohy této směrnice. Při volbách se postupuje dle volebního řádu OS. Za organizační zajištění mimořádných konferencí zodpovídají oblastní pracovníci, respektive výbory profesních sekcí.</w:t>
      </w:r>
    </w:p>
    <w:p w:rsidR="00F25433" w:rsidRPr="00F25433" w:rsidRDefault="00F25433" w:rsidP="00F25433">
      <w:pPr>
        <w:pStyle w:val="Zkladntext"/>
        <w:rPr>
          <w:sz w:val="24"/>
          <w:szCs w:val="24"/>
        </w:rPr>
      </w:pPr>
    </w:p>
    <w:p w:rsidR="00F25433" w:rsidRPr="00F25433" w:rsidRDefault="00F25433" w:rsidP="00F25433">
      <w:pPr>
        <w:pStyle w:val="Zkladntext"/>
        <w:rPr>
          <w:sz w:val="24"/>
          <w:szCs w:val="24"/>
        </w:rPr>
      </w:pPr>
    </w:p>
    <w:p w:rsidR="00F25433" w:rsidRPr="00F25433" w:rsidRDefault="00F25433" w:rsidP="00F25433">
      <w:pPr>
        <w:pStyle w:val="Zkladntext"/>
        <w:jc w:val="center"/>
        <w:rPr>
          <w:b/>
          <w:sz w:val="24"/>
          <w:szCs w:val="24"/>
        </w:rPr>
      </w:pPr>
      <w:r w:rsidRPr="00F25433">
        <w:rPr>
          <w:b/>
          <w:sz w:val="24"/>
          <w:szCs w:val="24"/>
        </w:rPr>
        <w:t>§7</w:t>
      </w:r>
    </w:p>
    <w:p w:rsidR="00F25433" w:rsidRPr="00F25433" w:rsidRDefault="00F25433" w:rsidP="00F25433">
      <w:pPr>
        <w:pStyle w:val="Zkladntext"/>
        <w:jc w:val="center"/>
        <w:rPr>
          <w:b/>
          <w:sz w:val="24"/>
          <w:szCs w:val="24"/>
        </w:rPr>
      </w:pPr>
      <w:r w:rsidRPr="00F25433">
        <w:rPr>
          <w:b/>
          <w:sz w:val="24"/>
          <w:szCs w:val="24"/>
        </w:rPr>
        <w:t>Zrušení ustanovení</w:t>
      </w:r>
    </w:p>
    <w:p w:rsidR="00F25433" w:rsidRPr="00F25433" w:rsidRDefault="00F25433" w:rsidP="00F25433">
      <w:pPr>
        <w:pStyle w:val="Zkladntext"/>
        <w:jc w:val="center"/>
        <w:rPr>
          <w:b/>
          <w:sz w:val="24"/>
          <w:szCs w:val="24"/>
        </w:rPr>
      </w:pPr>
    </w:p>
    <w:p w:rsidR="00F25433" w:rsidRPr="00F25433" w:rsidRDefault="00F25433" w:rsidP="00F25433">
      <w:pPr>
        <w:pStyle w:val="Zkladntext"/>
        <w:jc w:val="center"/>
        <w:rPr>
          <w:b/>
          <w:sz w:val="24"/>
          <w:szCs w:val="24"/>
        </w:rPr>
      </w:pPr>
    </w:p>
    <w:p w:rsidR="00F25433" w:rsidRPr="00F25433" w:rsidRDefault="00F25433" w:rsidP="00F25433">
      <w:pPr>
        <w:pStyle w:val="Zkladntext"/>
        <w:rPr>
          <w:b/>
          <w:sz w:val="24"/>
          <w:szCs w:val="24"/>
        </w:rPr>
      </w:pPr>
      <w:r w:rsidRPr="00F25433">
        <w:rPr>
          <w:b/>
          <w:sz w:val="24"/>
          <w:szCs w:val="24"/>
        </w:rPr>
        <w:t xml:space="preserve">Tato  směrnice nabývá účinnosti schválením v VV OSPZV – ASO ČR dne </w:t>
      </w:r>
      <w:r w:rsidRPr="00F25433">
        <w:rPr>
          <w:b/>
          <w:color w:val="000000"/>
          <w:sz w:val="24"/>
          <w:szCs w:val="24"/>
        </w:rPr>
        <w:t>11.10.2016</w:t>
      </w:r>
      <w:r w:rsidRPr="00F25433">
        <w:rPr>
          <w:b/>
          <w:sz w:val="24"/>
          <w:szCs w:val="24"/>
        </w:rPr>
        <w:t xml:space="preserve"> a současně se ruší platnost směrnice schválené dne 26.3.2013  </w:t>
      </w: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pStyle w:val="Nadpis1"/>
        <w:jc w:val="center"/>
        <w:rPr>
          <w:rFonts w:ascii="Times New Roman" w:hAnsi="Times New Roman"/>
          <w:sz w:val="40"/>
          <w:szCs w:val="40"/>
        </w:rPr>
      </w:pPr>
      <w:r w:rsidRPr="00F25433">
        <w:rPr>
          <w:rFonts w:ascii="Times New Roman" w:hAnsi="Times New Roman"/>
          <w:sz w:val="40"/>
          <w:szCs w:val="40"/>
        </w:rPr>
        <w:t>Směrnice č. 7/2016</w:t>
      </w:r>
    </w:p>
    <w:p w:rsidR="00F25433" w:rsidRPr="00F25433" w:rsidRDefault="00F25433" w:rsidP="00F25433">
      <w:pPr>
        <w:jc w:val="center"/>
        <w:rPr>
          <w:rFonts w:ascii="Times New Roman" w:hAnsi="Times New Roman" w:cs="Times New Roman"/>
          <w:b/>
          <w:szCs w:val="24"/>
        </w:rPr>
      </w:pPr>
    </w:p>
    <w:p w:rsidR="00F25433" w:rsidRPr="00F25433" w:rsidRDefault="00F25433" w:rsidP="00F25433">
      <w:pPr>
        <w:jc w:val="center"/>
        <w:rPr>
          <w:rFonts w:ascii="Times New Roman" w:hAnsi="Times New Roman" w:cs="Times New Roman"/>
          <w:b/>
          <w:szCs w:val="24"/>
        </w:rPr>
      </w:pPr>
      <w:r w:rsidRPr="00F25433">
        <w:rPr>
          <w:rFonts w:ascii="Times New Roman" w:hAnsi="Times New Roman" w:cs="Times New Roman"/>
          <w:b/>
          <w:szCs w:val="24"/>
        </w:rPr>
        <w:t>Odborového svazu pracovníků zemědělství a výživy – Asociace svobodných odborů České republiky</w:t>
      </w:r>
    </w:p>
    <w:p w:rsidR="00F25433" w:rsidRPr="00F25433" w:rsidRDefault="00F25433" w:rsidP="00F25433">
      <w:pPr>
        <w:rPr>
          <w:rFonts w:ascii="Times New Roman" w:hAnsi="Times New Roman" w:cs="Times New Roman"/>
        </w:rPr>
      </w:pPr>
    </w:p>
    <w:p w:rsidR="00F25433" w:rsidRPr="00F25433" w:rsidRDefault="00F25433" w:rsidP="00F25433">
      <w:pPr>
        <w:pStyle w:val="Zkladntext"/>
        <w:ind w:firstLine="708"/>
      </w:pPr>
    </w:p>
    <w:p w:rsidR="00F25433" w:rsidRPr="00F25433" w:rsidRDefault="00F25433" w:rsidP="00F25433">
      <w:pPr>
        <w:pStyle w:val="Zkladntext"/>
        <w:ind w:firstLine="708"/>
        <w:jc w:val="center"/>
        <w:rPr>
          <w:b/>
          <w:sz w:val="40"/>
          <w:szCs w:val="40"/>
        </w:rPr>
      </w:pPr>
      <w:r w:rsidRPr="00F25433">
        <w:rPr>
          <w:b/>
          <w:sz w:val="40"/>
          <w:szCs w:val="40"/>
        </w:rPr>
        <w:t>Archivní a skartační řád</w:t>
      </w:r>
    </w:p>
    <w:p w:rsidR="00F25433" w:rsidRPr="00F25433" w:rsidRDefault="00F25433" w:rsidP="00F25433">
      <w:pPr>
        <w:pStyle w:val="Zkladntext"/>
        <w:ind w:firstLine="708"/>
      </w:pPr>
    </w:p>
    <w:p w:rsidR="00F25433" w:rsidRPr="00F25433" w:rsidRDefault="00F25433" w:rsidP="00F25433">
      <w:pPr>
        <w:pStyle w:val="Zkladntext"/>
        <w:ind w:firstLine="708"/>
      </w:pPr>
    </w:p>
    <w:p w:rsidR="00F25433" w:rsidRPr="00F25433" w:rsidRDefault="00F25433" w:rsidP="00F25433">
      <w:pPr>
        <w:pStyle w:val="Zkladntext"/>
        <w:ind w:firstLine="708"/>
        <w:rPr>
          <w:sz w:val="24"/>
          <w:szCs w:val="24"/>
        </w:rPr>
      </w:pPr>
      <w:r w:rsidRPr="00F25433">
        <w:rPr>
          <w:sz w:val="24"/>
          <w:szCs w:val="24"/>
        </w:rPr>
        <w:t>Tento materiál upravuje postup při nakládání s písemnostmi a archiváliemi v Odborovém svazu pracovníků zemědělství a výživy – Asociace svobodných odborů České republiky. Nevztahuje se na účetní doklady ani písemnosti osobního charakteru.</w:t>
      </w:r>
    </w:p>
    <w:p w:rsidR="00F25433" w:rsidRPr="00F25433" w:rsidRDefault="00F25433" w:rsidP="00F25433">
      <w:pPr>
        <w:jc w:val="both"/>
        <w:rPr>
          <w:rFonts w:ascii="Times New Roman" w:hAnsi="Times New Roman" w:cs="Times New Roman"/>
          <w:szCs w:val="24"/>
        </w:rPr>
      </w:pPr>
    </w:p>
    <w:p w:rsidR="00F25433" w:rsidRPr="00F25433" w:rsidRDefault="00F25433" w:rsidP="00F25433">
      <w:pPr>
        <w:jc w:val="both"/>
        <w:rPr>
          <w:rFonts w:ascii="Times New Roman" w:hAnsi="Times New Roman" w:cs="Times New Roman"/>
        </w:rPr>
      </w:pP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I.</w:t>
      </w: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Předmět úpravy</w:t>
      </w:r>
    </w:p>
    <w:p w:rsidR="00F25433" w:rsidRPr="00F25433" w:rsidRDefault="00F25433" w:rsidP="00F25433">
      <w:pPr>
        <w:jc w:val="both"/>
        <w:rPr>
          <w:rFonts w:ascii="Times New Roman" w:hAnsi="Times New Roman" w:cs="Times New Roman"/>
        </w:rPr>
      </w:pPr>
    </w:p>
    <w:p w:rsidR="00F25433" w:rsidRPr="00F25433" w:rsidRDefault="00F25433" w:rsidP="00F25433">
      <w:pPr>
        <w:pStyle w:val="Zkladntextodsazen"/>
      </w:pPr>
      <w:r w:rsidRPr="00F25433">
        <w:t xml:space="preserve">Veškeré písemné, obrazové, zvukové, filmové a jiné záznamy zásadního charakteru vztahující se k činnosti OSPZV – ASO ČR podléhají režimu tohoto řádu. </w:t>
      </w:r>
    </w:p>
    <w:p w:rsidR="00F25433" w:rsidRPr="00F25433" w:rsidRDefault="00F25433" w:rsidP="00F25433">
      <w:pPr>
        <w:jc w:val="both"/>
        <w:rPr>
          <w:rFonts w:ascii="Times New Roman" w:hAnsi="Times New Roman" w:cs="Times New Roman"/>
        </w:rPr>
      </w:pPr>
      <w:r w:rsidRPr="00F25433">
        <w:rPr>
          <w:rFonts w:ascii="Times New Roman" w:hAnsi="Times New Roman" w:cs="Times New Roman"/>
        </w:rPr>
        <w:t>Jedná se zejména o:</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5"/>
        </w:numPr>
        <w:spacing w:after="0" w:line="240" w:lineRule="auto"/>
        <w:jc w:val="both"/>
        <w:rPr>
          <w:rFonts w:ascii="Times New Roman" w:hAnsi="Times New Roman" w:cs="Times New Roman"/>
          <w:u w:val="single"/>
        </w:rPr>
      </w:pPr>
      <w:r w:rsidRPr="00F25433">
        <w:rPr>
          <w:rFonts w:ascii="Times New Roman" w:hAnsi="Times New Roman" w:cs="Times New Roman"/>
          <w:u w:val="single"/>
        </w:rPr>
        <w:t>Doklady o činnosti OSPZV – ASO ČR</w:t>
      </w:r>
    </w:p>
    <w:p w:rsidR="00F25433" w:rsidRPr="00F25433" w:rsidRDefault="00F25433" w:rsidP="00CC38B9">
      <w:pPr>
        <w:numPr>
          <w:ilvl w:val="0"/>
          <w:numId w:val="16"/>
        </w:numPr>
        <w:spacing w:after="0" w:line="240" w:lineRule="auto"/>
        <w:jc w:val="both"/>
        <w:rPr>
          <w:rFonts w:ascii="Times New Roman" w:hAnsi="Times New Roman" w:cs="Times New Roman"/>
          <w:color w:val="000000"/>
        </w:rPr>
      </w:pPr>
      <w:r w:rsidRPr="00F25433">
        <w:rPr>
          <w:rFonts w:ascii="Times New Roman" w:hAnsi="Times New Roman" w:cs="Times New Roman"/>
        </w:rPr>
        <w:t xml:space="preserve">Usnesení, protokoly a zápisy z jednání sjezdu OSPZV – ASO ČR </w:t>
      </w:r>
      <w:r w:rsidRPr="00F25433">
        <w:rPr>
          <w:rFonts w:ascii="Times New Roman" w:hAnsi="Times New Roman" w:cs="Times New Roman"/>
          <w:color w:val="000000"/>
        </w:rPr>
        <w:t>Výkonného výboru a</w:t>
      </w:r>
      <w:r w:rsidRPr="00F25433">
        <w:rPr>
          <w:rFonts w:ascii="Times New Roman" w:hAnsi="Times New Roman" w:cs="Times New Roman"/>
          <w:color w:val="00B0F0"/>
        </w:rPr>
        <w:t xml:space="preserve"> </w:t>
      </w:r>
      <w:r w:rsidRPr="00F25433">
        <w:rPr>
          <w:rFonts w:ascii="Times New Roman" w:hAnsi="Times New Roman" w:cs="Times New Roman"/>
          <w:color w:val="000000"/>
        </w:rPr>
        <w:t>předsednictva VV OS.</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Usnesení, protokoly a zápisy z jednání konferencí oblastních sdružení a profesních sekcí, členských schůzí či konferencí základních a územních organizací.</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Evidence členů.</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Zprávy kontrolních komisí.</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Evidence došlé a odeslané pošty, vyřízené stížnosti a podněty.</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Záznamy o poskytnutí právní pomoci.</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Evidenci odborového majetku a dokumentaci.</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Podklady o průběhu kolektivního vyjednávání včetně kolektivních smluv všech stupňů.</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Písemnosti pracovněprávního charakteru.</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Záznamy o činnosti na úseku BOZP.</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Zápisy z řádných a mimořádných inventur a zjištění kontrolních orgánů, statistické výkazy.</w:t>
      </w:r>
    </w:p>
    <w:p w:rsidR="00F25433" w:rsidRPr="00F25433" w:rsidRDefault="00F25433" w:rsidP="00CC38B9">
      <w:pPr>
        <w:numPr>
          <w:ilvl w:val="0"/>
          <w:numId w:val="16"/>
        </w:numPr>
        <w:spacing w:after="0" w:line="240" w:lineRule="auto"/>
        <w:jc w:val="both"/>
        <w:rPr>
          <w:rFonts w:ascii="Times New Roman" w:hAnsi="Times New Roman" w:cs="Times New Roman"/>
        </w:rPr>
      </w:pPr>
      <w:r w:rsidRPr="00F25433">
        <w:rPr>
          <w:rFonts w:ascii="Times New Roman" w:hAnsi="Times New Roman" w:cs="Times New Roman"/>
        </w:rPr>
        <w:t>Ostatní materiály pokud o nich rozhodne příslušný odborový orgán.</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5"/>
        </w:numPr>
        <w:spacing w:after="0" w:line="240" w:lineRule="auto"/>
        <w:jc w:val="both"/>
        <w:rPr>
          <w:rFonts w:ascii="Times New Roman" w:hAnsi="Times New Roman" w:cs="Times New Roman"/>
          <w:u w:val="single"/>
        </w:rPr>
      </w:pPr>
      <w:r w:rsidRPr="00F25433">
        <w:rPr>
          <w:rFonts w:ascii="Times New Roman" w:hAnsi="Times New Roman" w:cs="Times New Roman"/>
          <w:u w:val="single"/>
        </w:rPr>
        <w:t>Účetní, mzdové a jiné doklady</w:t>
      </w:r>
    </w:p>
    <w:p w:rsidR="00F25433" w:rsidRPr="00F25433" w:rsidRDefault="00F25433" w:rsidP="00F25433">
      <w:pPr>
        <w:jc w:val="both"/>
        <w:rPr>
          <w:rFonts w:ascii="Times New Roman" w:hAnsi="Times New Roman" w:cs="Times New Roman"/>
        </w:rPr>
      </w:pPr>
      <w:r w:rsidRPr="00F25433">
        <w:rPr>
          <w:rFonts w:ascii="Times New Roman" w:hAnsi="Times New Roman" w:cs="Times New Roman"/>
        </w:rPr>
        <w:t>Archivace a skartace těchto dokladů se řídí zvláštními předpisy, které stanoví konkrétní lhůty. Zákon č. 563/1991 Sb., § 31 a 32.</w:t>
      </w: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II.</w:t>
      </w: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Věcná příslušnost a odpovědnost</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7"/>
        </w:numPr>
        <w:spacing w:after="0" w:line="240" w:lineRule="auto"/>
        <w:jc w:val="both"/>
        <w:rPr>
          <w:rFonts w:ascii="Times New Roman" w:hAnsi="Times New Roman" w:cs="Times New Roman"/>
        </w:rPr>
      </w:pPr>
      <w:r w:rsidRPr="00F25433">
        <w:rPr>
          <w:rFonts w:ascii="Times New Roman" w:hAnsi="Times New Roman" w:cs="Times New Roman"/>
        </w:rPr>
        <w:t>Na úrovni základních a územních organizací jsou materiály určené k archivaci uloženy odděleně od písemností odborové organizace ve zvláštní složce. Za jejich zabezpečení odpovídá předseda odborové organizace. Po uplynutí stanovené doby archivace v ZO zajistí předání oblastnímu pracovníkovi, který zajistí jejich archivaci ve svazovém archivu.</w:t>
      </w:r>
    </w:p>
    <w:p w:rsidR="00F25433" w:rsidRPr="00F25433" w:rsidRDefault="00F25433" w:rsidP="00F25433">
      <w:pPr>
        <w:ind w:left="360"/>
        <w:jc w:val="both"/>
        <w:rPr>
          <w:rFonts w:ascii="Times New Roman" w:hAnsi="Times New Roman" w:cs="Times New Roman"/>
        </w:rPr>
      </w:pPr>
      <w:r w:rsidRPr="00F25433">
        <w:rPr>
          <w:rFonts w:ascii="Times New Roman" w:hAnsi="Times New Roman" w:cs="Times New Roman"/>
        </w:rPr>
        <w:t>(ZO a ÚZO nesmí předávat materiály do podnikových archivů.)</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7"/>
        </w:numPr>
        <w:spacing w:after="0" w:line="240" w:lineRule="auto"/>
        <w:jc w:val="both"/>
        <w:rPr>
          <w:rFonts w:ascii="Times New Roman" w:hAnsi="Times New Roman" w:cs="Times New Roman"/>
        </w:rPr>
      </w:pPr>
      <w:r w:rsidRPr="00F25433">
        <w:rPr>
          <w:rFonts w:ascii="Times New Roman" w:hAnsi="Times New Roman" w:cs="Times New Roman"/>
        </w:rPr>
        <w:t>Na úrovni oblastního sdružení či profesní sekce zodpovídá příslušný oblastní pracovník nebo předseda sekce za oddělené uložení archiválií na svém pracovišti.</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7"/>
        </w:numPr>
        <w:spacing w:after="0" w:line="240" w:lineRule="auto"/>
        <w:jc w:val="both"/>
        <w:rPr>
          <w:rFonts w:ascii="Times New Roman" w:hAnsi="Times New Roman" w:cs="Times New Roman"/>
        </w:rPr>
      </w:pPr>
      <w:r w:rsidRPr="00F25433">
        <w:rPr>
          <w:rFonts w:ascii="Times New Roman" w:hAnsi="Times New Roman" w:cs="Times New Roman"/>
        </w:rPr>
        <w:t xml:space="preserve">Na úrovni </w:t>
      </w:r>
      <w:r w:rsidRPr="00F25433">
        <w:rPr>
          <w:rFonts w:ascii="Times New Roman" w:hAnsi="Times New Roman" w:cs="Times New Roman"/>
          <w:color w:val="000000"/>
        </w:rPr>
        <w:t>výkonného výboru</w:t>
      </w:r>
      <w:r w:rsidRPr="00F25433">
        <w:rPr>
          <w:rFonts w:ascii="Times New Roman" w:hAnsi="Times New Roman" w:cs="Times New Roman"/>
        </w:rPr>
        <w:t xml:space="preserve"> jsou materiály uloženy ve zvláštním archivu. Za vedení evidence zodpovídá tajemník OSPZV – ASO ČR.</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7"/>
        </w:numPr>
        <w:spacing w:after="0" w:line="240" w:lineRule="auto"/>
        <w:jc w:val="both"/>
        <w:rPr>
          <w:rFonts w:ascii="Times New Roman" w:hAnsi="Times New Roman" w:cs="Times New Roman"/>
          <w:color w:val="000000"/>
        </w:rPr>
      </w:pPr>
      <w:r w:rsidRPr="00F25433">
        <w:rPr>
          <w:rFonts w:ascii="Times New Roman" w:hAnsi="Times New Roman" w:cs="Times New Roman"/>
          <w:color w:val="000000"/>
        </w:rPr>
        <w:t>P</w:t>
      </w:r>
      <w:r w:rsidRPr="00F25433">
        <w:rPr>
          <w:rFonts w:ascii="Times New Roman" w:hAnsi="Times New Roman" w:cs="Times New Roman"/>
        </w:rPr>
        <w:t xml:space="preserve">ři předávání funkcí v uvedených případech jsou spolu s běžnou agendou předávány rovněž archiválie ve smyslu tohoto řádu. Při předávání archiválií se vyplní předávající protokol dle vzoru. Při zániku základní nebo územní odborové organizace přecházejí archiválie na právní nástupce . Kontrolu dodržování tohoto řádu provádí příslušná </w:t>
      </w:r>
      <w:r w:rsidRPr="00F25433">
        <w:rPr>
          <w:rFonts w:ascii="Times New Roman" w:hAnsi="Times New Roman" w:cs="Times New Roman"/>
          <w:color w:val="000000"/>
        </w:rPr>
        <w:t>kontrolní komise.</w:t>
      </w:r>
    </w:p>
    <w:p w:rsidR="00F25433" w:rsidRPr="00F25433" w:rsidRDefault="00F25433" w:rsidP="00F25433">
      <w:pPr>
        <w:jc w:val="both"/>
        <w:rPr>
          <w:rFonts w:ascii="Times New Roman" w:hAnsi="Times New Roman" w:cs="Times New Roman"/>
          <w:color w:val="000000"/>
        </w:rPr>
      </w:pPr>
    </w:p>
    <w:p w:rsidR="00F25433" w:rsidRPr="00F25433" w:rsidRDefault="00F25433" w:rsidP="00F25433">
      <w:pPr>
        <w:jc w:val="both"/>
        <w:rPr>
          <w:rFonts w:ascii="Times New Roman" w:hAnsi="Times New Roman" w:cs="Times New Roman"/>
          <w:color w:val="000000"/>
        </w:rPr>
      </w:pP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III.</w:t>
      </w: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Skartační lhůty</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8"/>
        </w:numPr>
        <w:spacing w:after="0" w:line="240" w:lineRule="auto"/>
        <w:jc w:val="both"/>
        <w:rPr>
          <w:rFonts w:ascii="Times New Roman" w:hAnsi="Times New Roman" w:cs="Times New Roman"/>
        </w:rPr>
      </w:pPr>
      <w:r w:rsidRPr="00F25433">
        <w:rPr>
          <w:rFonts w:ascii="Times New Roman" w:hAnsi="Times New Roman" w:cs="Times New Roman"/>
        </w:rPr>
        <w:t>Skartační lhůta se udává počtem let, po které musí být písemnosti uloženy v původním uspořádání. U naprosté většiny písemností je lhůta stanovena na 3, 5 a 10 let. Pouze výjimečně i na více let. Skartační lhůta se počítá od 1. ledna roku následujícího po vzniku písemnosti nebo vyřízení celé záležitosti.</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8"/>
        </w:numPr>
        <w:spacing w:after="0" w:line="240" w:lineRule="auto"/>
        <w:jc w:val="both"/>
        <w:rPr>
          <w:rFonts w:ascii="Times New Roman" w:hAnsi="Times New Roman" w:cs="Times New Roman"/>
        </w:rPr>
      </w:pPr>
      <w:r w:rsidRPr="00F25433">
        <w:rPr>
          <w:rFonts w:ascii="Times New Roman" w:hAnsi="Times New Roman" w:cs="Times New Roman"/>
        </w:rPr>
        <w:t>Skartační lhůty se vztahují pouze na jedno vyhotovení téže písemnosti, na prvopis došlé písemnosti, na první průklep odesílané písemnosti.</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8"/>
        </w:numPr>
        <w:spacing w:after="0" w:line="240" w:lineRule="auto"/>
        <w:jc w:val="both"/>
        <w:rPr>
          <w:rFonts w:ascii="Times New Roman" w:hAnsi="Times New Roman" w:cs="Times New Roman"/>
        </w:rPr>
      </w:pPr>
      <w:r w:rsidRPr="00F25433">
        <w:rPr>
          <w:rFonts w:ascii="Times New Roman" w:hAnsi="Times New Roman" w:cs="Times New Roman"/>
        </w:rPr>
        <w:t>Skartační znak vyjadřuje hodnotu jednotlivých písemností a stanoví, jak se s nimi má naložit po uplynutí skartační lhůty.</w:t>
      </w:r>
    </w:p>
    <w:p w:rsidR="00F25433" w:rsidRPr="00F25433" w:rsidRDefault="00F25433" w:rsidP="00F25433">
      <w:pPr>
        <w:jc w:val="both"/>
        <w:rPr>
          <w:rFonts w:ascii="Times New Roman" w:hAnsi="Times New Roman" w:cs="Times New Roman"/>
        </w:rPr>
      </w:pPr>
    </w:p>
    <w:p w:rsidR="00F25433" w:rsidRPr="00F25433" w:rsidRDefault="00F25433" w:rsidP="00CC38B9">
      <w:pPr>
        <w:numPr>
          <w:ilvl w:val="0"/>
          <w:numId w:val="18"/>
        </w:numPr>
        <w:spacing w:after="0" w:line="240" w:lineRule="auto"/>
        <w:jc w:val="both"/>
        <w:rPr>
          <w:rFonts w:ascii="Times New Roman" w:hAnsi="Times New Roman" w:cs="Times New Roman"/>
        </w:rPr>
      </w:pPr>
      <w:r w:rsidRPr="00F25433">
        <w:rPr>
          <w:rFonts w:ascii="Times New Roman" w:hAnsi="Times New Roman" w:cs="Times New Roman"/>
        </w:rPr>
        <w:t>Skartační znaky jsou:</w:t>
      </w:r>
    </w:p>
    <w:p w:rsidR="00F25433" w:rsidRPr="00F25433" w:rsidRDefault="00F25433" w:rsidP="00F25433">
      <w:pPr>
        <w:ind w:left="360"/>
        <w:jc w:val="both"/>
        <w:rPr>
          <w:rFonts w:ascii="Times New Roman" w:hAnsi="Times New Roman" w:cs="Times New Roman"/>
        </w:rPr>
      </w:pPr>
      <w:r w:rsidRPr="00F25433">
        <w:rPr>
          <w:rFonts w:ascii="Times New Roman" w:hAnsi="Times New Roman" w:cs="Times New Roman"/>
        </w:rPr>
        <w:t>„A“ – „archiv“ písemnosti se předávají do archivní péče</w:t>
      </w:r>
    </w:p>
    <w:p w:rsidR="00F25433" w:rsidRPr="00F25433" w:rsidRDefault="00F25433" w:rsidP="00F25433">
      <w:pPr>
        <w:ind w:left="360"/>
        <w:jc w:val="both"/>
        <w:rPr>
          <w:rFonts w:ascii="Times New Roman" w:hAnsi="Times New Roman" w:cs="Times New Roman"/>
        </w:rPr>
      </w:pPr>
      <w:r w:rsidRPr="00F25433">
        <w:rPr>
          <w:rFonts w:ascii="Times New Roman" w:hAnsi="Times New Roman" w:cs="Times New Roman"/>
        </w:rPr>
        <w:t>„V“ – „výběr“ písemnosti se po uplynutí skartační lhůty znovu odborně posuzují a rozhodne se, které písemnosti se předají do archivu a které ke zničení (přitom se změní znak „A“ nebo „S“</w:t>
      </w:r>
    </w:p>
    <w:p w:rsidR="00F25433" w:rsidRPr="00F25433" w:rsidRDefault="00F25433" w:rsidP="00F25433">
      <w:pPr>
        <w:ind w:left="360"/>
        <w:jc w:val="both"/>
        <w:rPr>
          <w:rFonts w:ascii="Times New Roman" w:hAnsi="Times New Roman" w:cs="Times New Roman"/>
        </w:rPr>
      </w:pPr>
      <w:r w:rsidRPr="00F25433">
        <w:rPr>
          <w:rFonts w:ascii="Times New Roman" w:hAnsi="Times New Roman" w:cs="Times New Roman"/>
        </w:rPr>
        <w:t>„S“ – „stoupa“ písemnosti budou odevzdány ke zničení.</w:t>
      </w:r>
    </w:p>
    <w:p w:rsidR="00F25433" w:rsidRPr="00F25433" w:rsidRDefault="00F25433" w:rsidP="00F25433">
      <w:pPr>
        <w:jc w:val="both"/>
        <w:rPr>
          <w:rFonts w:ascii="Times New Roman" w:hAnsi="Times New Roman" w:cs="Times New Roman"/>
        </w:rPr>
      </w:pP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IV.</w:t>
      </w:r>
    </w:p>
    <w:p w:rsidR="00F25433" w:rsidRPr="00F25433" w:rsidRDefault="00F25433" w:rsidP="00F25433">
      <w:pPr>
        <w:jc w:val="center"/>
        <w:rPr>
          <w:rFonts w:ascii="Times New Roman" w:hAnsi="Times New Roman" w:cs="Times New Roman"/>
          <w:b/>
        </w:rPr>
      </w:pPr>
      <w:r w:rsidRPr="00F25433">
        <w:rPr>
          <w:rFonts w:ascii="Times New Roman" w:hAnsi="Times New Roman" w:cs="Times New Roman"/>
          <w:b/>
        </w:rPr>
        <w:t>Skartační řízení</w:t>
      </w: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Pr="00F25433" w:rsidRDefault="00F25433" w:rsidP="00F25433">
      <w:pPr>
        <w:ind w:firstLine="708"/>
        <w:jc w:val="both"/>
        <w:rPr>
          <w:rFonts w:ascii="Times New Roman" w:hAnsi="Times New Roman" w:cs="Times New Roman"/>
        </w:rPr>
      </w:pPr>
      <w:r w:rsidRPr="00F25433">
        <w:rPr>
          <w:rFonts w:ascii="Times New Roman" w:hAnsi="Times New Roman" w:cs="Times New Roman"/>
        </w:rPr>
        <w:t>Po uplynutí archivační lhůty provede pracovník odpovědný za archivaci spolu s pověřeným členem kontrolní komise vyřazení dokumentu označených „S“ a jejich skartaci. O provedené skartaci se sepíše skartační protokol, obsahující výčet skartovaných materiálů a podpisy pracovníků provádějících skartaci.</w:t>
      </w: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r w:rsidRPr="00F25433">
        <w:rPr>
          <w:rFonts w:ascii="Times New Roman" w:hAnsi="Times New Roman" w:cs="Times New Roman"/>
        </w:rPr>
        <w:tab/>
      </w:r>
    </w:p>
    <w:p w:rsidR="00F25433" w:rsidRPr="00F25433" w:rsidRDefault="00F25433" w:rsidP="00F25433">
      <w:pPr>
        <w:jc w:val="both"/>
        <w:rPr>
          <w:rFonts w:ascii="Times New Roman" w:hAnsi="Times New Roman" w:cs="Times New Roman"/>
        </w:rPr>
      </w:pPr>
    </w:p>
    <w:p w:rsidR="00F25433" w:rsidRPr="00F25433" w:rsidRDefault="00F25433" w:rsidP="00F25433">
      <w:pPr>
        <w:jc w:val="both"/>
        <w:rPr>
          <w:rFonts w:ascii="Times New Roman" w:hAnsi="Times New Roman" w:cs="Times New Roman"/>
        </w:rPr>
      </w:pPr>
      <w:r w:rsidRPr="00F25433">
        <w:rPr>
          <w:rFonts w:ascii="Times New Roman" w:hAnsi="Times New Roman" w:cs="Times New Roman"/>
          <w:b/>
        </w:rPr>
        <w:t xml:space="preserve">Tento Archivní a skartační řád nabývá účinnosti schválením v VV OSPZV-ASO ČR dne </w:t>
      </w:r>
      <w:r w:rsidRPr="00F25433">
        <w:rPr>
          <w:rFonts w:ascii="Times New Roman" w:hAnsi="Times New Roman" w:cs="Times New Roman"/>
          <w:b/>
          <w:color w:val="000000"/>
        </w:rPr>
        <w:t>11.10.2016</w:t>
      </w:r>
      <w:r w:rsidRPr="00F25433">
        <w:rPr>
          <w:rFonts w:ascii="Times New Roman" w:hAnsi="Times New Roman" w:cs="Times New Roman"/>
          <w:b/>
        </w:rPr>
        <w:t xml:space="preserve"> a současně ruší  Archivní a skartační řád schválený dne 26.3.2013</w:t>
      </w:r>
    </w:p>
    <w:p w:rsidR="00F25433" w:rsidRPr="00F25433" w:rsidRDefault="00F25433" w:rsidP="00F25433">
      <w:pPr>
        <w:rPr>
          <w:rFonts w:ascii="Times New Roman" w:hAnsi="Times New Roman" w:cs="Times New Roman"/>
        </w:rPr>
      </w:pPr>
    </w:p>
    <w:p w:rsidR="00F25433" w:rsidRPr="00F25433" w:rsidRDefault="00F25433" w:rsidP="00F25433">
      <w:pPr>
        <w:rPr>
          <w:rFonts w:ascii="Times New Roman" w:hAnsi="Times New Roman" w:cs="Times New Roman"/>
        </w:rPr>
      </w:pPr>
    </w:p>
    <w:p w:rsidR="00F25433" w:rsidRPr="00F25433" w:rsidRDefault="00F25433" w:rsidP="00F25433">
      <w:pPr>
        <w:rPr>
          <w:rFonts w:ascii="Times New Roman" w:hAnsi="Times New Roman" w:cs="Times New Roman"/>
        </w:rPr>
      </w:pPr>
    </w:p>
    <w:p w:rsidR="00F25433" w:rsidRPr="00F25433" w:rsidRDefault="00F25433" w:rsidP="00F25433">
      <w:pPr>
        <w:rPr>
          <w:rFonts w:ascii="Times New Roman" w:hAnsi="Times New Roman" w:cs="Times New Roman"/>
        </w:rPr>
      </w:pPr>
    </w:p>
    <w:p w:rsidR="00F25433" w:rsidRPr="00F25433" w:rsidRDefault="00F25433" w:rsidP="00F25433">
      <w:pPr>
        <w:jc w:val="both"/>
        <w:rPr>
          <w:rFonts w:ascii="Times New Roman" w:hAnsi="Times New Roman" w:cs="Times New Roman"/>
        </w:rPr>
      </w:pPr>
    </w:p>
    <w:p w:rsidR="00F25433" w:rsidRDefault="00F25433"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6E407C" w:rsidRDefault="006E407C" w:rsidP="00F25433">
      <w:pPr>
        <w:jc w:val="both"/>
        <w:rPr>
          <w:rFonts w:ascii="Times New Roman" w:hAnsi="Times New Roman" w:cs="Times New Roman"/>
        </w:rPr>
      </w:pP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jc w:val="center"/>
        <w:rPr>
          <w:rFonts w:ascii="Times New Roman" w:hAnsi="Times New Roman" w:cs="Times New Roman"/>
          <w:b/>
          <w:sz w:val="40"/>
          <w:szCs w:val="40"/>
        </w:rPr>
      </w:pPr>
      <w:r w:rsidRPr="00ED75A8">
        <w:rPr>
          <w:rFonts w:ascii="Times New Roman" w:hAnsi="Times New Roman" w:cs="Times New Roman"/>
          <w:b/>
          <w:sz w:val="40"/>
          <w:szCs w:val="40"/>
        </w:rPr>
        <w:t>Směrnice č. 8 /2016</w:t>
      </w: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r w:rsidRPr="00ED75A8">
        <w:rPr>
          <w:b/>
          <w:sz w:val="32"/>
          <w:szCs w:val="32"/>
        </w:rPr>
        <w:t xml:space="preserve">Organizační řád </w:t>
      </w: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r w:rsidRPr="00ED75A8">
        <w:rPr>
          <w:b/>
          <w:sz w:val="32"/>
          <w:szCs w:val="32"/>
        </w:rPr>
        <w:t>Odborového svazu pracovníků zemědělství a výživy-Asociace svobodných odborů ČR</w:t>
      </w: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pStyle w:val="Zkladntext"/>
        <w:tabs>
          <w:tab w:val="left" w:pos="708"/>
          <w:tab w:val="left" w:pos="1416"/>
          <w:tab w:val="left" w:pos="2124"/>
          <w:tab w:val="left" w:pos="2832"/>
          <w:tab w:val="left" w:pos="3840"/>
        </w:tabs>
        <w:jc w:val="center"/>
        <w:rPr>
          <w:b/>
          <w:sz w:val="32"/>
          <w:szCs w:val="32"/>
        </w:rPr>
      </w:pPr>
    </w:p>
    <w:p w:rsidR="00ED75A8" w:rsidRPr="00ED75A8" w:rsidRDefault="00ED75A8" w:rsidP="00ED75A8">
      <w:pPr>
        <w:pStyle w:val="Zkladntext"/>
        <w:tabs>
          <w:tab w:val="left" w:pos="708"/>
          <w:tab w:val="left" w:pos="1416"/>
          <w:tab w:val="left" w:pos="2124"/>
          <w:tab w:val="left" w:pos="2832"/>
          <w:tab w:val="left" w:pos="3840"/>
        </w:tabs>
        <w:jc w:val="center"/>
        <w:rPr>
          <w:b/>
          <w:szCs w:val="28"/>
        </w:rPr>
      </w:pPr>
      <w:r w:rsidRPr="00ED75A8">
        <w:rPr>
          <w:b/>
          <w:szCs w:val="28"/>
        </w:rPr>
        <w:t>1. Obecné ustanovení</w:t>
      </w:r>
    </w:p>
    <w:p w:rsidR="00ED75A8" w:rsidRPr="00ED75A8" w:rsidRDefault="00ED75A8" w:rsidP="00ED75A8">
      <w:pPr>
        <w:pStyle w:val="Zkladntext"/>
        <w:tabs>
          <w:tab w:val="left" w:pos="708"/>
          <w:tab w:val="left" w:pos="1416"/>
          <w:tab w:val="left" w:pos="2124"/>
          <w:tab w:val="left" w:pos="2832"/>
          <w:tab w:val="left" w:pos="3840"/>
        </w:tabs>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Na základě ustanovení § 305 odstavec 1, zákona č. 262/2006 Sb., zákoník práce, v platném znění a zákona č. 89/2012 Sb., občanský zákoník, vydávám jako statutární orgán odborového svazu tento vnitřní předpis.</w:t>
      </w:r>
    </w:p>
    <w:p w:rsidR="00ED75A8" w:rsidRPr="00ED75A8" w:rsidRDefault="00ED75A8" w:rsidP="00ED75A8">
      <w:pPr>
        <w:pStyle w:val="Zkladntext"/>
        <w:tabs>
          <w:tab w:val="left" w:pos="708"/>
          <w:tab w:val="left" w:pos="1416"/>
          <w:tab w:val="left" w:pos="2124"/>
          <w:tab w:val="left" w:pos="2832"/>
          <w:tab w:val="left" w:pos="3840"/>
        </w:tabs>
        <w:rPr>
          <w:sz w:val="22"/>
          <w:szCs w:val="22"/>
        </w:rPr>
      </w:pPr>
    </w:p>
    <w:p w:rsidR="00ED75A8" w:rsidRPr="00ED75A8" w:rsidRDefault="00ED75A8" w:rsidP="00ED75A8">
      <w:pPr>
        <w:pStyle w:val="Zkladntext"/>
        <w:tabs>
          <w:tab w:val="left" w:pos="708"/>
          <w:tab w:val="left" w:pos="1416"/>
          <w:tab w:val="left" w:pos="2124"/>
          <w:tab w:val="left" w:pos="2832"/>
          <w:tab w:val="left" w:pos="3840"/>
        </w:tabs>
        <w:jc w:val="center"/>
        <w:rPr>
          <w:b/>
          <w:szCs w:val="28"/>
        </w:rPr>
      </w:pPr>
      <w:r w:rsidRPr="00ED75A8">
        <w:rPr>
          <w:b/>
          <w:szCs w:val="28"/>
        </w:rPr>
        <w:t>2.  Úvodní ustanovení</w:t>
      </w:r>
    </w:p>
    <w:p w:rsidR="00ED75A8" w:rsidRPr="00ED75A8" w:rsidRDefault="00ED75A8" w:rsidP="00ED75A8">
      <w:pPr>
        <w:pStyle w:val="Zkladntext"/>
        <w:tabs>
          <w:tab w:val="left" w:pos="708"/>
          <w:tab w:val="left" w:pos="1416"/>
          <w:tab w:val="left" w:pos="2124"/>
          <w:tab w:val="left" w:pos="2832"/>
          <w:tab w:val="left" w:pos="3840"/>
        </w:tabs>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2.1</w:t>
      </w:r>
      <w:r w:rsidRPr="00ED75A8">
        <w:rPr>
          <w:sz w:val="22"/>
          <w:szCs w:val="22"/>
        </w:rPr>
        <w:tab/>
        <w:t xml:space="preserve">Organizační řád OSPZV-ASO ČR upravuje organizační strukturu a řízení, formy a </w:t>
      </w:r>
      <w:r w:rsidRPr="00ED75A8">
        <w:rPr>
          <w:sz w:val="22"/>
          <w:szCs w:val="22"/>
        </w:rPr>
        <w:tab/>
        <w:t>metody práce odborového svazu, práva a povinnosti zaměstnanců.</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2.2</w:t>
      </w:r>
      <w:r w:rsidRPr="00ED75A8">
        <w:rPr>
          <w:sz w:val="22"/>
          <w:szCs w:val="22"/>
        </w:rPr>
        <w:tab/>
        <w:t xml:space="preserve">Organizační řád je základní normou svazu jako organizace ve smyslu zákoníku práce </w:t>
      </w:r>
      <w:r w:rsidRPr="00ED75A8">
        <w:rPr>
          <w:sz w:val="22"/>
          <w:szCs w:val="22"/>
        </w:rPr>
        <w:tab/>
        <w:t>(dále jen „ZP“).</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Default="00ED75A8" w:rsidP="00ED75A8">
      <w:pPr>
        <w:pStyle w:val="Zkladntext"/>
        <w:tabs>
          <w:tab w:val="left" w:pos="708"/>
          <w:tab w:val="left" w:pos="1416"/>
          <w:tab w:val="left" w:pos="2124"/>
          <w:tab w:val="left" w:pos="2832"/>
          <w:tab w:val="left" w:pos="3840"/>
        </w:tabs>
        <w:spacing w:line="276" w:lineRule="auto"/>
        <w:rPr>
          <w:color w:val="000000"/>
          <w:sz w:val="22"/>
          <w:szCs w:val="22"/>
        </w:rPr>
      </w:pPr>
      <w:r w:rsidRPr="00ED75A8">
        <w:rPr>
          <w:sz w:val="22"/>
          <w:szCs w:val="22"/>
        </w:rPr>
        <w:t>2.3</w:t>
      </w:r>
      <w:r w:rsidRPr="00ED75A8">
        <w:rPr>
          <w:sz w:val="22"/>
          <w:szCs w:val="22"/>
        </w:rPr>
        <w:tab/>
        <w:t>Organizační řád svazu zabezpečuje realizaci a plnění usnesení sjezdu</w:t>
      </w:r>
      <w:r w:rsidRPr="00ED75A8">
        <w:rPr>
          <w:color w:val="000000"/>
          <w:sz w:val="22"/>
          <w:szCs w:val="22"/>
        </w:rPr>
        <w:t xml:space="preserve">, Výkonného </w:t>
      </w:r>
      <w:r w:rsidRPr="00ED75A8">
        <w:rPr>
          <w:color w:val="000000"/>
          <w:sz w:val="22"/>
          <w:szCs w:val="22"/>
        </w:rPr>
        <w:tab/>
        <w:t>výboru,  Kontrolní komise a Stanov odborového svazu.</w:t>
      </w:r>
    </w:p>
    <w:p w:rsidR="00ED75A8" w:rsidRDefault="00ED75A8" w:rsidP="00ED75A8">
      <w:pPr>
        <w:pStyle w:val="Zkladntext"/>
        <w:tabs>
          <w:tab w:val="left" w:pos="708"/>
          <w:tab w:val="left" w:pos="1416"/>
          <w:tab w:val="left" w:pos="2124"/>
          <w:tab w:val="left" w:pos="2832"/>
          <w:tab w:val="left" w:pos="3840"/>
        </w:tabs>
        <w:spacing w:line="276" w:lineRule="auto"/>
        <w:rPr>
          <w:color w:val="000000"/>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color w:val="000000"/>
          <w:sz w:val="22"/>
          <w:szCs w:val="22"/>
        </w:rPr>
      </w:pPr>
    </w:p>
    <w:p w:rsidR="00ED75A8" w:rsidRPr="00ED75A8" w:rsidRDefault="00ED75A8" w:rsidP="00ED75A8">
      <w:pPr>
        <w:pStyle w:val="Zkladntext"/>
        <w:tabs>
          <w:tab w:val="left" w:pos="708"/>
          <w:tab w:val="left" w:pos="1416"/>
          <w:tab w:val="left" w:pos="2124"/>
          <w:tab w:val="left" w:pos="2832"/>
          <w:tab w:val="left" w:pos="3840"/>
        </w:tabs>
        <w:spacing w:line="720" w:lineRule="auto"/>
        <w:jc w:val="center"/>
        <w:rPr>
          <w:b/>
          <w:szCs w:val="28"/>
        </w:rPr>
      </w:pPr>
      <w:r w:rsidRPr="00ED75A8">
        <w:rPr>
          <w:b/>
          <w:szCs w:val="28"/>
        </w:rPr>
        <w:t>3. Hlavní činnost odborového svazu</w:t>
      </w:r>
    </w:p>
    <w:p w:rsid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3.1</w:t>
      </w:r>
      <w:r w:rsidRPr="00ED75A8">
        <w:rPr>
          <w:sz w:val="22"/>
          <w:szCs w:val="22"/>
        </w:rPr>
        <w:tab/>
        <w:t xml:space="preserve">OSPZV-ASO ČR je dobrovolným, otevřeným, nezávislým a nestranickým občanským sdružením  působícím na celém území České republiky podle občanského zákoníku </w:t>
      </w:r>
      <w:r w:rsidRPr="00ED75A8">
        <w:rPr>
          <w:sz w:val="22"/>
          <w:szCs w:val="22"/>
        </w:rPr>
        <w:tab/>
        <w:t>č. 89/2012 Sb., § 218 a zapsaný ve spolkovém rejstříku ved</w:t>
      </w:r>
      <w:r>
        <w:rPr>
          <w:sz w:val="22"/>
          <w:szCs w:val="22"/>
        </w:rPr>
        <w:t xml:space="preserve">eném Městským soudem </w:t>
      </w:r>
      <w:r w:rsidRPr="00ED75A8">
        <w:rPr>
          <w:sz w:val="22"/>
          <w:szCs w:val="22"/>
        </w:rPr>
        <w:t>v Praze, oddíl L, vložka 1194.</w:t>
      </w: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3.2</w:t>
      </w:r>
      <w:r w:rsidRPr="00ED75A8">
        <w:rPr>
          <w:sz w:val="22"/>
          <w:szCs w:val="22"/>
        </w:rPr>
        <w:tab/>
        <w:t xml:space="preserve">Programové cíle a působnost OSPZV-ASO ČR je stanovena v části druhé, článku 2 a </w:t>
      </w:r>
      <w:r w:rsidRPr="00ED75A8">
        <w:rPr>
          <w:sz w:val="22"/>
          <w:szCs w:val="22"/>
        </w:rPr>
        <w:tab/>
        <w:t>3 Stanov OSPZV-ASO ČR.</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4. Organizační členění</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4.1</w:t>
      </w:r>
      <w:r w:rsidRPr="00ED75A8">
        <w:rPr>
          <w:sz w:val="22"/>
          <w:szCs w:val="22"/>
        </w:rPr>
        <w:tab/>
        <w:t>Předseda odborového svazu je statutární orgán.</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4.2</w:t>
      </w:r>
      <w:r w:rsidRPr="00ED75A8">
        <w:rPr>
          <w:sz w:val="22"/>
          <w:szCs w:val="22"/>
        </w:rPr>
        <w:tab/>
        <w:t>Odborový svaz se člení na tyto složky vedené předsedou svazu:</w:t>
      </w:r>
    </w:p>
    <w:p w:rsidR="00ED75A8" w:rsidRPr="00ED75A8" w:rsidRDefault="00ED75A8" w:rsidP="00ED75A8">
      <w:pPr>
        <w:pStyle w:val="Zkladntext"/>
        <w:tabs>
          <w:tab w:val="left" w:pos="708"/>
          <w:tab w:val="left" w:pos="1416"/>
          <w:tab w:val="left" w:pos="2124"/>
          <w:tab w:val="left" w:pos="2832"/>
          <w:tab w:val="left" w:pos="3840"/>
        </w:tabs>
        <w:spacing w:line="276" w:lineRule="auto"/>
        <w:rPr>
          <w:color w:val="FF0000"/>
          <w:sz w:val="22"/>
          <w:szCs w:val="22"/>
        </w:rPr>
      </w:pPr>
    </w:p>
    <w:p w:rsidR="00ED75A8" w:rsidRPr="00ED75A8" w:rsidRDefault="00ED75A8" w:rsidP="00CC38B9">
      <w:pPr>
        <w:pStyle w:val="Zkladntext"/>
        <w:numPr>
          <w:ilvl w:val="0"/>
          <w:numId w:val="21"/>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Vedení odborového svazu</w:t>
      </w:r>
    </w:p>
    <w:p w:rsidR="00ED75A8" w:rsidRPr="00ED75A8" w:rsidRDefault="00ED75A8" w:rsidP="00CC38B9">
      <w:pPr>
        <w:pStyle w:val="Zkladntext"/>
        <w:numPr>
          <w:ilvl w:val="0"/>
          <w:numId w:val="20"/>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ab/>
        <w:t>pracoviště sekretariátu svazu</w:t>
      </w:r>
    </w:p>
    <w:p w:rsidR="00ED75A8" w:rsidRPr="00ED75A8" w:rsidRDefault="00ED75A8" w:rsidP="00CC38B9">
      <w:pPr>
        <w:pStyle w:val="Zkladntext"/>
        <w:numPr>
          <w:ilvl w:val="0"/>
          <w:numId w:val="20"/>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ekonomický a sociální úsek</w:t>
      </w:r>
    </w:p>
    <w:p w:rsidR="00ED75A8" w:rsidRPr="00ED75A8" w:rsidRDefault="00ED75A8" w:rsidP="00CC38B9">
      <w:pPr>
        <w:pStyle w:val="Zkladntext"/>
        <w:numPr>
          <w:ilvl w:val="0"/>
          <w:numId w:val="20"/>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zahraniční a informační úsek</w:t>
      </w:r>
    </w:p>
    <w:p w:rsidR="00ED75A8" w:rsidRPr="00ED75A8" w:rsidRDefault="00ED75A8" w:rsidP="00CC38B9">
      <w:pPr>
        <w:pStyle w:val="Zkladntext"/>
        <w:numPr>
          <w:ilvl w:val="0"/>
          <w:numId w:val="20"/>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úsek majetku a investic</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ab/>
        <w:t>b)</w:t>
      </w:r>
      <w:r w:rsidRPr="00ED75A8">
        <w:rPr>
          <w:sz w:val="22"/>
          <w:szCs w:val="22"/>
        </w:rPr>
        <w:tab/>
        <w:t>Pracoviště odborového svazu</w:t>
      </w:r>
    </w:p>
    <w:p w:rsidR="00ED75A8" w:rsidRPr="00ED75A8" w:rsidRDefault="00ED75A8" w:rsidP="00CC38B9">
      <w:pPr>
        <w:pStyle w:val="Zkladntext"/>
        <w:numPr>
          <w:ilvl w:val="0"/>
          <w:numId w:val="22"/>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oddělení BOZP</w:t>
      </w:r>
    </w:p>
    <w:p w:rsidR="00ED75A8" w:rsidRPr="00ED75A8" w:rsidRDefault="00ED75A8" w:rsidP="00CC38B9">
      <w:pPr>
        <w:pStyle w:val="Zkladntext"/>
        <w:numPr>
          <w:ilvl w:val="0"/>
          <w:numId w:val="22"/>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sociálně právní oddělení.</w:t>
      </w:r>
    </w:p>
    <w:p w:rsidR="00ED75A8" w:rsidRPr="00ED75A8" w:rsidRDefault="00ED75A8" w:rsidP="00ED75A8">
      <w:pPr>
        <w:pStyle w:val="Zkladntext"/>
        <w:tabs>
          <w:tab w:val="left" w:pos="708"/>
          <w:tab w:val="left" w:pos="1416"/>
          <w:tab w:val="left" w:pos="2124"/>
          <w:tab w:val="left" w:pos="2832"/>
          <w:tab w:val="left" w:pos="3840"/>
        </w:tabs>
        <w:spacing w:line="276" w:lineRule="auto"/>
        <w:ind w:left="1426"/>
        <w:rPr>
          <w:sz w:val="22"/>
          <w:szCs w:val="22"/>
        </w:rPr>
      </w:pPr>
    </w:p>
    <w:p w:rsid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5. Kompetence a řízení svazu</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426"/>
        </w:tabs>
        <w:spacing w:line="276" w:lineRule="auto"/>
        <w:rPr>
          <w:sz w:val="22"/>
          <w:szCs w:val="22"/>
        </w:rPr>
      </w:pPr>
      <w:r w:rsidRPr="00ED75A8">
        <w:rPr>
          <w:sz w:val="22"/>
          <w:szCs w:val="22"/>
        </w:rPr>
        <w:t>5.1</w:t>
      </w:r>
      <w:r w:rsidRPr="00ED75A8">
        <w:rPr>
          <w:sz w:val="22"/>
          <w:szCs w:val="22"/>
        </w:rPr>
        <w:tab/>
      </w:r>
      <w:r w:rsidRPr="00ED75A8">
        <w:rPr>
          <w:sz w:val="22"/>
          <w:szCs w:val="22"/>
        </w:rPr>
        <w:tab/>
        <w:t>Statutárním orgánem svazu je předseda.</w:t>
      </w:r>
    </w:p>
    <w:p w:rsidR="00ED75A8" w:rsidRPr="00ED75A8" w:rsidRDefault="00ED75A8" w:rsidP="00ED75A8">
      <w:pPr>
        <w:pStyle w:val="Zkladntext"/>
        <w:tabs>
          <w:tab w:val="left" w:pos="426"/>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u w:val="single"/>
        </w:rPr>
      </w:pPr>
      <w:r w:rsidRPr="00ED75A8">
        <w:rPr>
          <w:sz w:val="22"/>
          <w:szCs w:val="22"/>
        </w:rPr>
        <w:t>5.2</w:t>
      </w:r>
      <w:r w:rsidRPr="00ED75A8">
        <w:rPr>
          <w:sz w:val="22"/>
          <w:szCs w:val="22"/>
        </w:rPr>
        <w:tab/>
      </w:r>
      <w:r w:rsidRPr="00ED75A8">
        <w:rPr>
          <w:sz w:val="22"/>
          <w:szCs w:val="22"/>
          <w:u w:val="single"/>
        </w:rPr>
        <w:t>Předseda svazu:</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u w:val="single"/>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1418" w:hanging="1418"/>
        <w:rPr>
          <w:sz w:val="22"/>
          <w:szCs w:val="22"/>
        </w:rPr>
      </w:pPr>
      <w:r w:rsidRPr="00ED75A8">
        <w:rPr>
          <w:sz w:val="22"/>
          <w:szCs w:val="22"/>
        </w:rPr>
        <w:tab/>
        <w:t>1)</w:t>
      </w:r>
      <w:r w:rsidRPr="00ED75A8">
        <w:rPr>
          <w:sz w:val="22"/>
          <w:szCs w:val="22"/>
        </w:rPr>
        <w:tab/>
        <w:t xml:space="preserve">Řídí tajemníka odborového svazu a ostatní pracovníky a koordinuje jejich </w:t>
      </w:r>
      <w:r>
        <w:rPr>
          <w:sz w:val="22"/>
          <w:szCs w:val="22"/>
        </w:rPr>
        <w:tab/>
      </w:r>
      <w:r w:rsidRPr="00ED75A8">
        <w:rPr>
          <w:sz w:val="22"/>
          <w:szCs w:val="22"/>
        </w:rPr>
        <w:t>práci.</w:t>
      </w:r>
    </w:p>
    <w:p w:rsidR="00ED75A8" w:rsidRPr="00ED75A8" w:rsidRDefault="00ED75A8" w:rsidP="00ED75A8">
      <w:pPr>
        <w:pStyle w:val="Zkladntext"/>
        <w:tabs>
          <w:tab w:val="left" w:pos="708"/>
          <w:tab w:val="left" w:pos="1416"/>
          <w:tab w:val="left" w:pos="2124"/>
          <w:tab w:val="left" w:pos="2832"/>
          <w:tab w:val="left" w:pos="3840"/>
        </w:tabs>
        <w:spacing w:line="276" w:lineRule="auto"/>
        <w:ind w:left="1418" w:hanging="709"/>
        <w:rPr>
          <w:sz w:val="22"/>
          <w:szCs w:val="22"/>
        </w:rPr>
      </w:pPr>
      <w:r w:rsidRPr="00ED75A8">
        <w:rPr>
          <w:sz w:val="22"/>
          <w:szCs w:val="22"/>
        </w:rPr>
        <w:t>2)</w:t>
      </w:r>
      <w:r w:rsidRPr="00ED75A8">
        <w:rPr>
          <w:sz w:val="22"/>
          <w:szCs w:val="22"/>
        </w:rPr>
        <w:tab/>
        <w:t xml:space="preserve">Jedná ve všech záležitostech jménem svazu, pokud nepřevede svoji </w:t>
      </w:r>
      <w:r>
        <w:rPr>
          <w:sz w:val="22"/>
          <w:szCs w:val="22"/>
        </w:rPr>
        <w:tab/>
      </w:r>
      <w:r w:rsidRPr="00ED75A8">
        <w:rPr>
          <w:sz w:val="22"/>
          <w:szCs w:val="22"/>
        </w:rPr>
        <w:t>pravomoc na jiné pracovníky.</w:t>
      </w:r>
    </w:p>
    <w:p w:rsidR="00ED75A8" w:rsidRPr="00ED75A8" w:rsidRDefault="00ED75A8" w:rsidP="00ED75A8">
      <w:pPr>
        <w:pStyle w:val="Zkladntext"/>
        <w:tabs>
          <w:tab w:val="left" w:pos="708"/>
          <w:tab w:val="left" w:pos="1418"/>
          <w:tab w:val="left" w:pos="2124"/>
          <w:tab w:val="left" w:pos="2832"/>
          <w:tab w:val="left" w:pos="3840"/>
        </w:tabs>
        <w:spacing w:line="276" w:lineRule="auto"/>
        <w:ind w:left="1418" w:hanging="709"/>
        <w:rPr>
          <w:sz w:val="22"/>
          <w:szCs w:val="22"/>
        </w:rPr>
      </w:pPr>
      <w:r w:rsidRPr="00ED75A8">
        <w:rPr>
          <w:sz w:val="22"/>
          <w:szCs w:val="22"/>
        </w:rPr>
        <w:t xml:space="preserve">3) </w:t>
      </w:r>
      <w:r>
        <w:rPr>
          <w:sz w:val="22"/>
          <w:szCs w:val="22"/>
        </w:rPr>
        <w:t xml:space="preserve">        </w:t>
      </w:r>
      <w:r w:rsidRPr="00ED75A8">
        <w:rPr>
          <w:sz w:val="22"/>
          <w:szCs w:val="22"/>
        </w:rPr>
        <w:t xml:space="preserve">Zajišťuje hospodárné využití finančních prostředků svazu a rozhoduje o </w:t>
      </w:r>
      <w:r>
        <w:rPr>
          <w:sz w:val="22"/>
          <w:szCs w:val="22"/>
        </w:rPr>
        <w:tab/>
      </w:r>
      <w:r w:rsidRPr="00ED75A8">
        <w:rPr>
          <w:sz w:val="22"/>
          <w:szCs w:val="22"/>
        </w:rPr>
        <w:t xml:space="preserve">hlavních otázkách hospodaření, mzdových otázkách a odměňování </w:t>
      </w:r>
      <w:r>
        <w:rPr>
          <w:sz w:val="22"/>
          <w:szCs w:val="22"/>
        </w:rPr>
        <w:tab/>
        <w:t xml:space="preserve">pracovníků </w:t>
      </w:r>
      <w:r w:rsidRPr="00ED75A8">
        <w:rPr>
          <w:sz w:val="22"/>
          <w:szCs w:val="22"/>
        </w:rPr>
        <w:t>podle výsledků jejich práce.</w:t>
      </w:r>
    </w:p>
    <w:p w:rsidR="00ED75A8" w:rsidRPr="00ED75A8" w:rsidRDefault="00ED75A8" w:rsidP="00ED75A8">
      <w:pPr>
        <w:pStyle w:val="Zkladntext"/>
        <w:tabs>
          <w:tab w:val="left" w:pos="708"/>
          <w:tab w:val="left" w:pos="1416"/>
          <w:tab w:val="left" w:pos="2124"/>
          <w:tab w:val="left" w:pos="2832"/>
          <w:tab w:val="left" w:pos="3840"/>
        </w:tabs>
        <w:spacing w:line="276" w:lineRule="auto"/>
        <w:ind w:left="1418" w:hanging="1418"/>
        <w:rPr>
          <w:sz w:val="22"/>
          <w:szCs w:val="22"/>
        </w:rPr>
      </w:pPr>
      <w:r w:rsidRPr="00ED75A8">
        <w:rPr>
          <w:sz w:val="22"/>
          <w:szCs w:val="22"/>
        </w:rPr>
        <w:tab/>
        <w:t>4)</w:t>
      </w:r>
      <w:r w:rsidRPr="00ED75A8">
        <w:rPr>
          <w:sz w:val="22"/>
          <w:szCs w:val="22"/>
        </w:rPr>
        <w:tab/>
        <w:t xml:space="preserve">Schvaluje všechny dokumenty a materiály, které tvoří výstup z odborového </w:t>
      </w:r>
      <w:r>
        <w:rPr>
          <w:sz w:val="22"/>
          <w:szCs w:val="22"/>
        </w:rPr>
        <w:tab/>
      </w:r>
      <w:r w:rsidRPr="00ED75A8">
        <w:rPr>
          <w:sz w:val="22"/>
          <w:szCs w:val="22"/>
        </w:rPr>
        <w:t>svazu.</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ab/>
        <w:t>5)</w:t>
      </w:r>
      <w:r w:rsidRPr="00ED75A8">
        <w:rPr>
          <w:sz w:val="22"/>
          <w:szCs w:val="22"/>
        </w:rPr>
        <w:tab/>
        <w:t>Odpovídá za BOZP, Požární ochranu a ochranu životního prostředí.</w:t>
      </w:r>
    </w:p>
    <w:p w:rsidR="00ED75A8" w:rsidRPr="00ED75A8" w:rsidRDefault="00ED75A8" w:rsidP="00ED75A8">
      <w:pPr>
        <w:pStyle w:val="Zkladntext"/>
        <w:tabs>
          <w:tab w:val="left" w:pos="708"/>
          <w:tab w:val="left" w:pos="1416"/>
          <w:tab w:val="left" w:pos="2124"/>
          <w:tab w:val="left" w:pos="2832"/>
          <w:tab w:val="left" w:pos="3840"/>
        </w:tabs>
        <w:spacing w:line="720" w:lineRule="auto"/>
        <w:rPr>
          <w:sz w:val="22"/>
          <w:szCs w:val="22"/>
        </w:rPr>
      </w:pPr>
      <w:r w:rsidRPr="00ED75A8">
        <w:rPr>
          <w:sz w:val="22"/>
          <w:szCs w:val="22"/>
        </w:rPr>
        <w:tab/>
        <w:t>6)</w:t>
      </w:r>
      <w:r w:rsidRPr="00ED75A8">
        <w:rPr>
          <w:sz w:val="22"/>
          <w:szCs w:val="22"/>
        </w:rPr>
        <w:tab/>
        <w:t>Určuje výjezdy a služební cesty pracovníků svazu.</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r w:rsidRPr="00ED75A8">
        <w:rPr>
          <w:b/>
          <w:szCs w:val="28"/>
        </w:rPr>
        <w:t>Organizační a řídící normy:</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Stanovy OS</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Směrnice OS</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Mzdový řád OS</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Oběh účetních dokladů</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Směrnice k provádění inventarizace majetku</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Skartační řád</w:t>
      </w:r>
    </w:p>
    <w:p w:rsidR="00ED75A8" w:rsidRPr="00ED75A8" w:rsidRDefault="00ED75A8" w:rsidP="00CC38B9">
      <w:pPr>
        <w:pStyle w:val="Zkladntext"/>
        <w:numPr>
          <w:ilvl w:val="0"/>
          <w:numId w:val="19"/>
        </w:numPr>
        <w:tabs>
          <w:tab w:val="left" w:pos="708"/>
          <w:tab w:val="left" w:pos="1416"/>
          <w:tab w:val="left" w:pos="2124"/>
          <w:tab w:val="left" w:pos="2832"/>
          <w:tab w:val="left" w:pos="3840"/>
        </w:tabs>
        <w:overflowPunct w:val="0"/>
        <w:autoSpaceDE w:val="0"/>
        <w:autoSpaceDN w:val="0"/>
        <w:adjustRightInd w:val="0"/>
        <w:spacing w:line="276" w:lineRule="auto"/>
        <w:textAlignment w:val="baseline"/>
        <w:rPr>
          <w:sz w:val="22"/>
          <w:szCs w:val="22"/>
        </w:rPr>
      </w:pPr>
      <w:r w:rsidRPr="00ED75A8">
        <w:rPr>
          <w:sz w:val="22"/>
          <w:szCs w:val="22"/>
        </w:rPr>
        <w:t>Organizační řád</w:t>
      </w:r>
    </w:p>
    <w:p w:rsidR="00ED75A8" w:rsidRPr="00ED75A8" w:rsidRDefault="00ED75A8" w:rsidP="00ED75A8">
      <w:pPr>
        <w:pStyle w:val="Zkladntext"/>
        <w:tabs>
          <w:tab w:val="left" w:pos="708"/>
          <w:tab w:val="left" w:pos="1416"/>
          <w:tab w:val="left" w:pos="2124"/>
          <w:tab w:val="left" w:pos="2832"/>
          <w:tab w:val="left" w:pos="3840"/>
        </w:tabs>
        <w:spacing w:line="276" w:lineRule="auto"/>
        <w:ind w:left="720"/>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20"/>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5.3</w:t>
      </w:r>
      <w:r w:rsidRPr="00ED75A8">
        <w:rPr>
          <w:sz w:val="22"/>
          <w:szCs w:val="22"/>
        </w:rPr>
        <w:tab/>
        <w:t xml:space="preserve">Pracovníci mají písemně stanoveny  své kompetence, na základě těchto kompetencí </w:t>
      </w:r>
      <w:r w:rsidRPr="00ED75A8">
        <w:rPr>
          <w:sz w:val="22"/>
          <w:szCs w:val="22"/>
        </w:rPr>
        <w:tab/>
        <w:t xml:space="preserve">mají právo rozhodovat, aniž by museli žádat o svolení předsedu či tajemníka OS, </w:t>
      </w:r>
      <w:r w:rsidRPr="00ED75A8">
        <w:rPr>
          <w:sz w:val="22"/>
          <w:szCs w:val="22"/>
        </w:rPr>
        <w:tab/>
        <w:t xml:space="preserve">mají povinnost informovat o svých rozhodnutích vedení svazu (např. BOZP, zápis </w:t>
      </w:r>
      <w:r w:rsidRPr="00ED75A8">
        <w:rPr>
          <w:sz w:val="22"/>
          <w:szCs w:val="22"/>
        </w:rPr>
        <w:tab/>
        <w:t>z kontroly, uzavírání KS).</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 xml:space="preserve">5.4 </w:t>
      </w:r>
      <w:r w:rsidRPr="00ED75A8">
        <w:rPr>
          <w:sz w:val="22"/>
          <w:szCs w:val="22"/>
        </w:rPr>
        <w:tab/>
        <w:t>Zpracování mzdové a účetní agendy je smluvně zajištěno externími firmami.</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5.5</w:t>
      </w:r>
      <w:r w:rsidRPr="00ED75A8">
        <w:rPr>
          <w:sz w:val="22"/>
          <w:szCs w:val="22"/>
        </w:rPr>
        <w:tab/>
        <w:t xml:space="preserve">Za správné a hospodárné využívání všech finančních prostředků v souladu s platnými </w:t>
      </w:r>
      <w:r w:rsidRPr="00ED75A8">
        <w:rPr>
          <w:sz w:val="22"/>
          <w:szCs w:val="22"/>
        </w:rPr>
        <w:tab/>
        <w:t xml:space="preserve">zákony a normami odpovídá předseda OS.  </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5.6</w:t>
      </w:r>
      <w:r w:rsidRPr="00ED75A8">
        <w:rPr>
          <w:sz w:val="22"/>
          <w:szCs w:val="22"/>
        </w:rPr>
        <w:tab/>
        <w:t xml:space="preserve">Rozhodování o personálních otázkách se řídí platným zněním  zákoníku práce a </w:t>
      </w:r>
      <w:r w:rsidRPr="00ED75A8">
        <w:rPr>
          <w:sz w:val="22"/>
          <w:szCs w:val="22"/>
        </w:rPr>
        <w:tab/>
        <w:t>potřebami OS.</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5.7</w:t>
      </w:r>
      <w:r w:rsidRPr="00ED75A8">
        <w:rPr>
          <w:sz w:val="22"/>
          <w:szCs w:val="22"/>
        </w:rPr>
        <w:tab/>
        <w:t>Materiální vybavení a odpisy majetku se řídí Směrnicí o inventarizaci.</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6. Externí vztahy a komunikační systém</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6.1</w:t>
      </w:r>
      <w:r w:rsidRPr="00ED75A8">
        <w:rPr>
          <w:sz w:val="22"/>
          <w:szCs w:val="22"/>
        </w:rPr>
        <w:tab/>
        <w:t xml:space="preserve">Rozsah zmocnění pro jednání jménem OS v externích vztazích určuje tajemník nebo </w:t>
      </w:r>
      <w:r w:rsidRPr="00ED75A8">
        <w:rPr>
          <w:sz w:val="22"/>
          <w:szCs w:val="22"/>
        </w:rPr>
        <w:tab/>
        <w:t>předseda OS.</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6.2</w:t>
      </w:r>
      <w:r w:rsidRPr="00ED75A8">
        <w:rPr>
          <w:sz w:val="22"/>
          <w:szCs w:val="22"/>
        </w:rPr>
        <w:tab/>
        <w:t xml:space="preserve">V rámci komunikačního systému mají zaměstnanci přístup k tajemníkovi a předsedovi </w:t>
      </w:r>
      <w:r w:rsidRPr="00ED75A8">
        <w:rPr>
          <w:sz w:val="22"/>
          <w:szCs w:val="22"/>
        </w:rPr>
        <w:tab/>
        <w:t>OS denně.</w:t>
      </w:r>
    </w:p>
    <w:p w:rsidR="00ED75A8" w:rsidRPr="00ED75A8" w:rsidRDefault="00ED75A8" w:rsidP="00ED75A8">
      <w:pPr>
        <w:pStyle w:val="Zkladntext"/>
        <w:tabs>
          <w:tab w:val="left" w:pos="708"/>
          <w:tab w:val="left" w:pos="1416"/>
          <w:tab w:val="left" w:pos="2124"/>
          <w:tab w:val="left" w:pos="2832"/>
          <w:tab w:val="left" w:pos="3840"/>
        </w:tabs>
        <w:spacing w:line="720"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6.3</w:t>
      </w:r>
      <w:r w:rsidRPr="00ED75A8">
        <w:rPr>
          <w:sz w:val="22"/>
          <w:szCs w:val="22"/>
        </w:rPr>
        <w:tab/>
        <w:t xml:space="preserve">Záležitosti, které nesnesou  odkladu a vyžadují okamžitý zásah, aby zabránili </w:t>
      </w:r>
      <w:r w:rsidRPr="00ED75A8">
        <w:rPr>
          <w:sz w:val="22"/>
          <w:szCs w:val="22"/>
        </w:rPr>
        <w:tab/>
        <w:t>nebezpečí z prodlení, se vyřizují bez ohledu za jakoukoliv dobu.</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7. Informační systém</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7.1</w:t>
      </w:r>
      <w:r w:rsidRPr="00ED75A8">
        <w:rPr>
          <w:sz w:val="22"/>
          <w:szCs w:val="22"/>
        </w:rPr>
        <w:tab/>
        <w:t>Informace vztahující  se odborovému svazu přichází k předsedovi.</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7.2</w:t>
      </w:r>
      <w:r w:rsidRPr="00ED75A8">
        <w:rPr>
          <w:sz w:val="22"/>
          <w:szCs w:val="22"/>
        </w:rPr>
        <w:tab/>
        <w:t>Informace se zanesou do knihy pošty, případně e-mailové pošty, či datové pošty.</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5F0A80">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7.3</w:t>
      </w:r>
      <w:r w:rsidRPr="00ED75A8">
        <w:rPr>
          <w:sz w:val="22"/>
          <w:szCs w:val="22"/>
        </w:rPr>
        <w:tab/>
        <w:t xml:space="preserve">Informace, které jsou potřebné pro větší počet pracovníků, se zveřejňují jak písemně, </w:t>
      </w:r>
      <w:r w:rsidRPr="00ED75A8">
        <w:rPr>
          <w:sz w:val="22"/>
          <w:szCs w:val="22"/>
        </w:rPr>
        <w:tab/>
        <w:t>tak e-mailovou poštou, případně textovými zprávami přes telefonního operátora.</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5F0A80">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 xml:space="preserve">7.4 </w:t>
      </w:r>
      <w:r w:rsidRPr="00ED75A8">
        <w:rPr>
          <w:sz w:val="22"/>
          <w:szCs w:val="22"/>
        </w:rPr>
        <w:tab/>
        <w:t xml:space="preserve">Informace, které jsou zpracované a opouští OS jako oficiální dokumenty či </w:t>
      </w:r>
      <w:r w:rsidRPr="00ED75A8">
        <w:rPr>
          <w:sz w:val="22"/>
          <w:szCs w:val="22"/>
        </w:rPr>
        <w:tab/>
        <w:t xml:space="preserve">stanoviska, musí být podepsány předsedou OS, pokud nepřevede pravomoci podpisu </w:t>
      </w:r>
      <w:r w:rsidRPr="00ED75A8">
        <w:rPr>
          <w:sz w:val="22"/>
          <w:szCs w:val="22"/>
        </w:rPr>
        <w:tab/>
        <w:t>na podřízené pracovníky.</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8. Pracovníci a oceňování práce</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8.1</w:t>
      </w:r>
      <w:r w:rsidRPr="00ED75A8">
        <w:rPr>
          <w:sz w:val="22"/>
          <w:szCs w:val="22"/>
        </w:rPr>
        <w:tab/>
        <w:t xml:space="preserve">Zařazování a oceňování pracovníků se obecně řídí zákoníkem práce 262/2006 Sb. </w:t>
      </w:r>
      <w:r w:rsidRPr="00ED75A8">
        <w:rPr>
          <w:sz w:val="22"/>
          <w:szCs w:val="22"/>
        </w:rPr>
        <w:tab/>
        <w:t>Podrobnosti jsou stanoveny ve mzdovém řádu OS.</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5F0A80">
      <w:pPr>
        <w:pStyle w:val="Zkladntext"/>
        <w:tabs>
          <w:tab w:val="left" w:pos="708"/>
          <w:tab w:val="left" w:pos="1416"/>
          <w:tab w:val="left" w:pos="2124"/>
          <w:tab w:val="left" w:pos="2832"/>
          <w:tab w:val="left" w:pos="3840"/>
        </w:tabs>
        <w:spacing w:line="276" w:lineRule="auto"/>
        <w:ind w:left="709" w:hanging="709"/>
        <w:rPr>
          <w:sz w:val="22"/>
          <w:szCs w:val="22"/>
        </w:rPr>
      </w:pPr>
      <w:r w:rsidRPr="00ED75A8">
        <w:rPr>
          <w:sz w:val="22"/>
          <w:szCs w:val="22"/>
        </w:rPr>
        <w:t>8.2</w:t>
      </w:r>
      <w:r w:rsidRPr="00ED75A8">
        <w:rPr>
          <w:sz w:val="22"/>
          <w:szCs w:val="22"/>
        </w:rPr>
        <w:tab/>
        <w:t xml:space="preserve">Práva a povinnosti pracovníků jsou dány zákoníkem práce, organizačním řádem OS </w:t>
      </w:r>
      <w:r w:rsidRPr="00ED75A8">
        <w:rPr>
          <w:sz w:val="22"/>
          <w:szCs w:val="22"/>
        </w:rPr>
        <w:tab/>
        <w:t>a dalšími obecně závaznými normami.</w:t>
      </w:r>
    </w:p>
    <w:p w:rsidR="00ED75A8" w:rsidRPr="00ED75A8" w:rsidRDefault="00ED75A8" w:rsidP="00ED75A8">
      <w:pPr>
        <w:pStyle w:val="Zkladntext"/>
        <w:tabs>
          <w:tab w:val="left" w:pos="708"/>
          <w:tab w:val="left" w:pos="1416"/>
          <w:tab w:val="left" w:pos="2124"/>
          <w:tab w:val="left" w:pos="2832"/>
          <w:tab w:val="left" w:pos="3840"/>
        </w:tabs>
        <w:spacing w:line="720"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jc w:val="center"/>
        <w:rPr>
          <w:b/>
          <w:szCs w:val="28"/>
        </w:rPr>
      </w:pPr>
      <w:r w:rsidRPr="00ED75A8">
        <w:rPr>
          <w:b/>
          <w:szCs w:val="28"/>
        </w:rPr>
        <w:t>9. Závěrečné ustanovení</w:t>
      </w:r>
    </w:p>
    <w:p w:rsidR="00ED75A8" w:rsidRPr="00ED75A8" w:rsidRDefault="00ED75A8" w:rsidP="00ED75A8">
      <w:pPr>
        <w:pStyle w:val="Zkladntext"/>
        <w:tabs>
          <w:tab w:val="left" w:pos="708"/>
          <w:tab w:val="left" w:pos="1416"/>
          <w:tab w:val="left" w:pos="2124"/>
          <w:tab w:val="left" w:pos="2832"/>
          <w:tab w:val="left" w:pos="3840"/>
        </w:tabs>
        <w:spacing w:line="276" w:lineRule="auto"/>
        <w:rPr>
          <w:b/>
          <w:szCs w:val="28"/>
        </w:rPr>
      </w:pPr>
    </w:p>
    <w:p w:rsidR="00ED75A8" w:rsidRPr="00ED75A8" w:rsidRDefault="00ED75A8" w:rsidP="00ED75A8">
      <w:pPr>
        <w:pStyle w:val="Zkladntext"/>
        <w:tabs>
          <w:tab w:val="left" w:pos="708"/>
          <w:tab w:val="left" w:pos="1416"/>
          <w:tab w:val="left" w:pos="2124"/>
          <w:tab w:val="left" w:pos="2832"/>
          <w:tab w:val="left" w:pos="3840"/>
        </w:tabs>
        <w:spacing w:line="276" w:lineRule="auto"/>
        <w:rPr>
          <w:color w:val="000000"/>
          <w:sz w:val="22"/>
          <w:szCs w:val="22"/>
        </w:rPr>
      </w:pPr>
      <w:r w:rsidRPr="00ED75A8">
        <w:rPr>
          <w:sz w:val="22"/>
          <w:szCs w:val="22"/>
        </w:rPr>
        <w:t xml:space="preserve">9.1 Směrnice nabývá účinnosti dnem :  </w:t>
      </w:r>
      <w:r w:rsidRPr="00ED75A8">
        <w:rPr>
          <w:color w:val="000000"/>
          <w:sz w:val="22"/>
          <w:szCs w:val="22"/>
        </w:rPr>
        <w:t>11.10.2016</w:t>
      </w:r>
    </w:p>
    <w:p w:rsidR="00ED75A8" w:rsidRPr="00ED75A8" w:rsidRDefault="00ED75A8" w:rsidP="00ED75A8">
      <w:pPr>
        <w:pStyle w:val="Zkladntext"/>
        <w:tabs>
          <w:tab w:val="left" w:pos="708"/>
          <w:tab w:val="left" w:pos="1416"/>
          <w:tab w:val="left" w:pos="2124"/>
          <w:tab w:val="left" w:pos="2832"/>
          <w:tab w:val="left" w:pos="3840"/>
        </w:tabs>
        <w:spacing w:line="276" w:lineRule="auto"/>
        <w:rPr>
          <w:color w:val="000000"/>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9.2 Zaměstnanci OS s tímto řádem byli seznámeni dne : 14.10.2016</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 xml:space="preserve">9.3 Směrnice je dostupná na webových stránkách OS a v AGROS BULLETINU </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Příloha č. 1: Seznam směrnic</w:t>
      </w:r>
    </w:p>
    <w:p w:rsidR="00ED75A8" w:rsidRPr="00ED75A8" w:rsidRDefault="00ED75A8" w:rsidP="00ED75A8">
      <w:pPr>
        <w:pStyle w:val="Zkladntext"/>
        <w:tabs>
          <w:tab w:val="left" w:pos="708"/>
          <w:tab w:val="left" w:pos="1416"/>
          <w:tab w:val="left" w:pos="2124"/>
          <w:tab w:val="left" w:pos="2832"/>
          <w:tab w:val="left" w:pos="3840"/>
        </w:tabs>
        <w:spacing w:line="276" w:lineRule="auto"/>
        <w:rPr>
          <w:sz w:val="22"/>
          <w:szCs w:val="22"/>
        </w:rPr>
      </w:pPr>
      <w:r w:rsidRPr="00ED75A8">
        <w:rPr>
          <w:sz w:val="22"/>
          <w:szCs w:val="22"/>
        </w:rPr>
        <w:t>Příloha č. 2: Seznam pokynů předsedy OS.</w:t>
      </w:r>
    </w:p>
    <w:p w:rsidR="00ED75A8" w:rsidRPr="00ED75A8" w:rsidRDefault="00ED75A8" w:rsidP="00ED75A8">
      <w:pPr>
        <w:pStyle w:val="Zkladntext"/>
        <w:tabs>
          <w:tab w:val="left" w:pos="708"/>
          <w:tab w:val="left" w:pos="1416"/>
          <w:tab w:val="left" w:pos="2124"/>
          <w:tab w:val="left" w:pos="2832"/>
          <w:tab w:val="left" w:pos="3840"/>
        </w:tabs>
        <w:rPr>
          <w:b/>
          <w:szCs w:val="24"/>
        </w:rPr>
      </w:pPr>
    </w:p>
    <w:p w:rsidR="00ED75A8" w:rsidRPr="00ED75A8" w:rsidRDefault="00ED75A8" w:rsidP="00ED75A8">
      <w:pPr>
        <w:pStyle w:val="Zkladntext"/>
        <w:tabs>
          <w:tab w:val="left" w:pos="708"/>
          <w:tab w:val="left" w:pos="1416"/>
          <w:tab w:val="left" w:pos="2124"/>
          <w:tab w:val="left" w:pos="2832"/>
          <w:tab w:val="left" w:pos="3840"/>
        </w:tabs>
        <w:rPr>
          <w:b/>
          <w:szCs w:val="24"/>
        </w:rPr>
      </w:pPr>
    </w:p>
    <w:p w:rsidR="00ED75A8" w:rsidRPr="00ED75A8" w:rsidRDefault="00ED75A8" w:rsidP="00ED75A8">
      <w:pPr>
        <w:pStyle w:val="Zkladntext"/>
        <w:tabs>
          <w:tab w:val="left" w:pos="708"/>
          <w:tab w:val="left" w:pos="1416"/>
          <w:tab w:val="left" w:pos="2124"/>
          <w:tab w:val="left" w:pos="2832"/>
          <w:tab w:val="left" w:pos="3840"/>
        </w:tabs>
        <w:rPr>
          <w:b/>
          <w:szCs w:val="24"/>
        </w:rPr>
      </w:pPr>
    </w:p>
    <w:p w:rsidR="00ED75A8" w:rsidRPr="00ED75A8" w:rsidRDefault="00ED75A8" w:rsidP="00ED75A8">
      <w:pPr>
        <w:pStyle w:val="Zkladntext"/>
        <w:tabs>
          <w:tab w:val="left" w:pos="708"/>
          <w:tab w:val="left" w:pos="1416"/>
          <w:tab w:val="left" w:pos="2124"/>
          <w:tab w:val="left" w:pos="2832"/>
          <w:tab w:val="left" w:pos="3840"/>
        </w:tabs>
        <w:rPr>
          <w:b/>
          <w:szCs w:val="24"/>
        </w:rPr>
      </w:pPr>
      <w:r w:rsidRPr="00ED75A8">
        <w:rPr>
          <w:b/>
          <w:szCs w:val="24"/>
        </w:rPr>
        <w:t xml:space="preserve">Podpis statutárního zástupce: </w:t>
      </w:r>
    </w:p>
    <w:p w:rsidR="00ED75A8" w:rsidRPr="00ED75A8" w:rsidRDefault="00ED75A8" w:rsidP="00ED75A8">
      <w:pPr>
        <w:pStyle w:val="Zkladntext"/>
        <w:tabs>
          <w:tab w:val="left" w:pos="708"/>
          <w:tab w:val="left" w:pos="1416"/>
          <w:tab w:val="left" w:pos="2124"/>
          <w:tab w:val="left" w:pos="2832"/>
          <w:tab w:val="left" w:pos="3840"/>
        </w:tabs>
        <w:rPr>
          <w:szCs w:val="24"/>
        </w:rPr>
      </w:pPr>
    </w:p>
    <w:p w:rsidR="00ED75A8" w:rsidRPr="00ED75A8" w:rsidRDefault="00ED75A8" w:rsidP="00ED75A8">
      <w:pPr>
        <w:pStyle w:val="Zkladntext"/>
        <w:tabs>
          <w:tab w:val="left" w:pos="708"/>
          <w:tab w:val="left" w:pos="1416"/>
          <w:tab w:val="left" w:pos="2124"/>
          <w:tab w:val="left" w:pos="2832"/>
          <w:tab w:val="left" w:pos="3840"/>
        </w:tabs>
        <w:rPr>
          <w:szCs w:val="24"/>
        </w:rPr>
      </w:pPr>
    </w:p>
    <w:p w:rsidR="00ED75A8" w:rsidRPr="00ED75A8" w:rsidRDefault="00ED75A8" w:rsidP="00ED75A8">
      <w:pPr>
        <w:pStyle w:val="Zkladntext"/>
        <w:tabs>
          <w:tab w:val="left" w:pos="708"/>
          <w:tab w:val="left" w:pos="1416"/>
          <w:tab w:val="left" w:pos="2124"/>
          <w:tab w:val="left" w:pos="2832"/>
          <w:tab w:val="left" w:pos="3840"/>
        </w:tabs>
        <w:rPr>
          <w:szCs w:val="24"/>
        </w:rPr>
      </w:pPr>
      <w:r w:rsidRPr="00ED75A8">
        <w:rPr>
          <w:szCs w:val="24"/>
        </w:rPr>
        <w:t>……………………………………</w:t>
      </w:r>
    </w:p>
    <w:p w:rsidR="00ED75A8" w:rsidRPr="00ED75A8" w:rsidRDefault="00ED75A8" w:rsidP="00ED75A8">
      <w:pPr>
        <w:pStyle w:val="Zkladntext"/>
        <w:tabs>
          <w:tab w:val="left" w:pos="708"/>
          <w:tab w:val="left" w:pos="1416"/>
          <w:tab w:val="left" w:pos="2124"/>
          <w:tab w:val="left" w:pos="2832"/>
          <w:tab w:val="left" w:pos="3840"/>
        </w:tabs>
        <w:rPr>
          <w:szCs w:val="24"/>
        </w:rPr>
      </w:pPr>
      <w:r w:rsidRPr="00ED75A8">
        <w:rPr>
          <w:szCs w:val="24"/>
        </w:rPr>
        <w:t>Bohumír Dufek</w:t>
      </w:r>
    </w:p>
    <w:p w:rsidR="00ED75A8" w:rsidRPr="00ED75A8" w:rsidRDefault="00ED75A8" w:rsidP="00ED75A8">
      <w:pPr>
        <w:pStyle w:val="Zkladntext"/>
        <w:tabs>
          <w:tab w:val="left" w:pos="708"/>
          <w:tab w:val="left" w:pos="1416"/>
          <w:tab w:val="left" w:pos="2124"/>
          <w:tab w:val="left" w:pos="2832"/>
          <w:tab w:val="left" w:pos="3840"/>
        </w:tabs>
        <w:rPr>
          <w:szCs w:val="24"/>
        </w:rPr>
      </w:pPr>
      <w:r w:rsidRPr="00ED75A8">
        <w:rPr>
          <w:szCs w:val="24"/>
        </w:rPr>
        <w:t>předseda OSPZV-ASO ČR</w:t>
      </w:r>
    </w:p>
    <w:p w:rsidR="00ED75A8" w:rsidRPr="00ED75A8" w:rsidRDefault="00ED75A8" w:rsidP="00ED75A8">
      <w:pPr>
        <w:pStyle w:val="Zkladntext"/>
        <w:tabs>
          <w:tab w:val="left" w:pos="708"/>
          <w:tab w:val="left" w:pos="1416"/>
          <w:tab w:val="left" w:pos="2124"/>
          <w:tab w:val="left" w:pos="2832"/>
          <w:tab w:val="left" w:pos="3840"/>
        </w:tabs>
        <w:rPr>
          <w:szCs w:val="24"/>
        </w:rPr>
      </w:pPr>
    </w:p>
    <w:p w:rsidR="00ED75A8" w:rsidRPr="00ED75A8" w:rsidRDefault="00ED75A8"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F25433" w:rsidRPr="00ED75A8" w:rsidRDefault="00F25433" w:rsidP="00F25433">
      <w:pPr>
        <w:jc w:val="both"/>
        <w:rPr>
          <w:rFonts w:ascii="Times New Roman" w:hAnsi="Times New Roman" w:cs="Times New Roman"/>
        </w:rPr>
      </w:pPr>
    </w:p>
    <w:p w:rsidR="00AC63B6" w:rsidRPr="00AC63B6" w:rsidRDefault="00AC63B6" w:rsidP="00AC63B6">
      <w:pPr>
        <w:pStyle w:val="Zkladntext"/>
        <w:tabs>
          <w:tab w:val="left" w:pos="708"/>
          <w:tab w:val="left" w:pos="1416"/>
          <w:tab w:val="left" w:pos="2124"/>
          <w:tab w:val="left" w:pos="2832"/>
          <w:tab w:val="left" w:pos="3840"/>
        </w:tabs>
        <w:jc w:val="center"/>
        <w:rPr>
          <w:b/>
          <w:sz w:val="32"/>
          <w:szCs w:val="32"/>
        </w:rPr>
      </w:pPr>
    </w:p>
    <w:p w:rsidR="00AC63B6" w:rsidRPr="00AC63B6" w:rsidRDefault="00AC63B6" w:rsidP="00AC63B6">
      <w:pPr>
        <w:pStyle w:val="Zkladntext"/>
        <w:tabs>
          <w:tab w:val="left" w:pos="708"/>
          <w:tab w:val="left" w:pos="1416"/>
          <w:tab w:val="left" w:pos="2124"/>
          <w:tab w:val="left" w:pos="2832"/>
          <w:tab w:val="left" w:pos="3840"/>
        </w:tabs>
        <w:jc w:val="center"/>
        <w:rPr>
          <w:b/>
          <w:sz w:val="32"/>
          <w:szCs w:val="32"/>
        </w:rPr>
      </w:pPr>
      <w:r w:rsidRPr="00AC63B6">
        <w:rPr>
          <w:b/>
          <w:sz w:val="32"/>
          <w:szCs w:val="32"/>
        </w:rPr>
        <w:t>SMĚRNICE  č.  9/2016</w:t>
      </w:r>
    </w:p>
    <w:p w:rsidR="00AC63B6" w:rsidRPr="00AC63B6" w:rsidRDefault="00AC63B6" w:rsidP="00AC63B6">
      <w:pPr>
        <w:pStyle w:val="Zkladntext"/>
        <w:tabs>
          <w:tab w:val="left" w:pos="708"/>
          <w:tab w:val="left" w:pos="1416"/>
          <w:tab w:val="left" w:pos="2124"/>
          <w:tab w:val="left" w:pos="2832"/>
          <w:tab w:val="left" w:pos="3840"/>
        </w:tabs>
        <w:jc w:val="center"/>
        <w:rPr>
          <w:b/>
          <w:sz w:val="32"/>
          <w:szCs w:val="32"/>
        </w:rPr>
      </w:pPr>
    </w:p>
    <w:p w:rsidR="00AC63B6" w:rsidRPr="00AC63B6" w:rsidRDefault="00AC63B6" w:rsidP="00AC63B6">
      <w:pPr>
        <w:pStyle w:val="Zkladntext"/>
        <w:tabs>
          <w:tab w:val="left" w:pos="708"/>
          <w:tab w:val="left" w:pos="1416"/>
          <w:tab w:val="left" w:pos="2124"/>
          <w:tab w:val="left" w:pos="2832"/>
          <w:tab w:val="left" w:pos="3840"/>
        </w:tabs>
        <w:rPr>
          <w:b/>
          <w:szCs w:val="24"/>
        </w:rPr>
      </w:pPr>
    </w:p>
    <w:p w:rsidR="00AC63B6" w:rsidRPr="00AC63B6" w:rsidRDefault="00AC63B6" w:rsidP="00AC63B6">
      <w:pPr>
        <w:spacing w:line="360" w:lineRule="auto"/>
        <w:jc w:val="center"/>
        <w:rPr>
          <w:rFonts w:ascii="Times New Roman" w:eastAsia="Calibri" w:hAnsi="Times New Roman" w:cs="Times New Roman"/>
          <w:sz w:val="32"/>
          <w:szCs w:val="32"/>
        </w:rPr>
      </w:pPr>
      <w:r>
        <w:rPr>
          <w:rFonts w:ascii="Times New Roman" w:eastAsia="Calibri" w:hAnsi="Times New Roman" w:cs="Times New Roman"/>
          <w:b/>
          <w:sz w:val="32"/>
          <w:szCs w:val="32"/>
          <w:u w:val="single"/>
        </w:rPr>
        <w:t xml:space="preserve">PROVÁDĚNÍ </w:t>
      </w:r>
      <w:r w:rsidRPr="00AC63B6">
        <w:rPr>
          <w:rFonts w:ascii="Times New Roman" w:eastAsia="Calibri" w:hAnsi="Times New Roman" w:cs="Times New Roman"/>
          <w:b/>
          <w:sz w:val="32"/>
          <w:szCs w:val="32"/>
          <w:u w:val="single"/>
        </w:rPr>
        <w:t xml:space="preserve"> INVENTARIZACE MAJETKU, POHLEDÁVEK A ZÁVAZKŮ</w:t>
      </w:r>
    </w:p>
    <w:p w:rsidR="00AC63B6" w:rsidRPr="00AC63B6" w:rsidRDefault="00AC63B6" w:rsidP="00AC63B6">
      <w:pPr>
        <w:jc w:val="both"/>
        <w:rPr>
          <w:rFonts w:ascii="Times New Roman" w:eastAsia="Calibri" w:hAnsi="Times New Roman" w:cs="Times New Roman"/>
          <w:color w:val="000000"/>
        </w:rPr>
      </w:pPr>
      <w:r w:rsidRPr="00AC63B6">
        <w:rPr>
          <w:rFonts w:ascii="Times New Roman" w:eastAsia="Calibri" w:hAnsi="Times New Roman" w:cs="Times New Roman"/>
        </w:rPr>
        <w:t xml:space="preserve">Odborového svazu pracovníků zemědělství a výživy – Asociace svobodných odborů České republiky (dále jen OSPZV-ASO ČR) vyplývající ze zákona 563/1991 Sb. o účetnictví                    § 29  a § 30, zákona 239/2012 Sb. a Stanov OSPZV-ASO ČR schválených </w:t>
      </w:r>
      <w:r w:rsidRPr="00AC63B6">
        <w:rPr>
          <w:rFonts w:ascii="Times New Roman" w:eastAsia="Calibri" w:hAnsi="Times New Roman" w:cs="Times New Roman"/>
          <w:color w:val="000000"/>
        </w:rPr>
        <w:t>dne 25.8.2016.</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1.  ÚVODNÍ    USTANOVENÍ</w:t>
      </w:r>
    </w:p>
    <w:p w:rsidR="00AC63B6" w:rsidRPr="00AC63B6" w:rsidRDefault="00AC63B6" w:rsidP="00AC63B6">
      <w:pPr>
        <w:jc w:val="center"/>
        <w:rPr>
          <w:rFonts w:ascii="Times New Roman" w:eastAsia="Calibri" w:hAnsi="Times New Roman" w:cs="Times New Roman"/>
          <w:b/>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 xml:space="preserve">1.1.   </w:t>
      </w:r>
      <w:r w:rsidRPr="00AC63B6">
        <w:rPr>
          <w:rFonts w:ascii="Times New Roman" w:eastAsia="Calibri" w:hAnsi="Times New Roman" w:cs="Times New Roman"/>
        </w:rPr>
        <w:tab/>
        <w:t>LEGISLATIVNÍ RÁMEC</w:t>
      </w:r>
    </w:p>
    <w:p w:rsidR="00AC63B6" w:rsidRPr="00AC63B6" w:rsidRDefault="00AC63B6" w:rsidP="00AC63B6">
      <w:pPr>
        <w:ind w:left="708"/>
        <w:rPr>
          <w:rFonts w:ascii="Times New Roman" w:eastAsia="Calibri" w:hAnsi="Times New Roman" w:cs="Times New Roman"/>
        </w:rPr>
      </w:pPr>
      <w:r w:rsidRPr="00AC63B6">
        <w:rPr>
          <w:rFonts w:ascii="Times New Roman" w:eastAsia="Calibri" w:hAnsi="Times New Roman" w:cs="Times New Roman"/>
        </w:rPr>
        <w:t>Povinnost inventarizace majetku je zakotvena v zákoně č.563/1991 Sb. o účetnictví v platném znění §29 a §30, dále zákonem č.239/2012 Sb. ze dne 14. června 2012.</w:t>
      </w:r>
    </w:p>
    <w:p w:rsidR="00AC63B6" w:rsidRPr="00AC63B6" w:rsidRDefault="00AC63B6" w:rsidP="00AC63B6">
      <w:pPr>
        <w:ind w:left="708"/>
        <w:rPr>
          <w:rFonts w:ascii="Times New Roman" w:eastAsia="Calibri" w:hAnsi="Times New Roman" w:cs="Times New Roman"/>
        </w:rPr>
      </w:pPr>
      <w:r w:rsidRPr="00AC63B6">
        <w:rPr>
          <w:rFonts w:ascii="Times New Roman" w:eastAsia="Calibri" w:hAnsi="Times New Roman" w:cs="Times New Roman"/>
        </w:rPr>
        <w:t>Tato vnitřní norma upravuje provádění inventarizací a to jak řádné, tak mimořádné, veškerého majetku a závazků, ostatních pasiv, podrozvahových účtů a operativní evidence.</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 xml:space="preserve">1.2. </w:t>
      </w:r>
      <w:r w:rsidRPr="00AC63B6">
        <w:rPr>
          <w:rFonts w:ascii="Times New Roman" w:eastAsia="Calibri" w:hAnsi="Times New Roman" w:cs="Times New Roman"/>
        </w:rPr>
        <w:tab/>
        <w:t xml:space="preserve">Inventarizace se provádí </w:t>
      </w:r>
      <w:r w:rsidR="00A85A87">
        <w:rPr>
          <w:rFonts w:ascii="Times New Roman" w:eastAsia="Calibri" w:hAnsi="Times New Roman" w:cs="Times New Roman"/>
        </w:rPr>
        <w:t>jak fyzická tak dokladová.</w:t>
      </w:r>
    </w:p>
    <w:p w:rsidR="00AC63B6" w:rsidRPr="00AC63B6" w:rsidRDefault="00AC63B6" w:rsidP="00A85A87">
      <w:pPr>
        <w:spacing w:line="240" w:lineRule="auto"/>
        <w:ind w:left="709" w:hanging="709"/>
        <w:jc w:val="both"/>
        <w:rPr>
          <w:rFonts w:ascii="Times New Roman" w:eastAsia="Calibri" w:hAnsi="Times New Roman" w:cs="Times New Roman"/>
        </w:rPr>
      </w:pPr>
      <w:r w:rsidRPr="00AC63B6">
        <w:rPr>
          <w:rFonts w:ascii="Times New Roman" w:eastAsia="Calibri" w:hAnsi="Times New Roman" w:cs="Times New Roman"/>
        </w:rPr>
        <w:t>1.3.</w:t>
      </w:r>
      <w:r w:rsidRPr="00AC63B6">
        <w:rPr>
          <w:rFonts w:ascii="Times New Roman" w:eastAsia="Calibri" w:hAnsi="Times New Roman" w:cs="Times New Roman"/>
        </w:rPr>
        <w:tab/>
        <w:t>Inventarizace řádná se provádí vždy kalendářně od 1.9. do 31.12. příslušného</w:t>
      </w:r>
      <w:r w:rsidR="00A85A87">
        <w:rPr>
          <w:rFonts w:ascii="Times New Roman" w:eastAsia="Calibri" w:hAnsi="Times New Roman" w:cs="Times New Roman"/>
        </w:rPr>
        <w:t xml:space="preserve"> kalendářního roku. Přesné určení inventarizační komise inventury majetku bude upravena pokynem předsedy OSPZV-ASO ČR pro příslušný kalendářní rok.</w:t>
      </w:r>
    </w:p>
    <w:p w:rsidR="00AC63B6" w:rsidRPr="00AC63B6" w:rsidRDefault="00AC63B6" w:rsidP="00A85A87">
      <w:pPr>
        <w:ind w:left="709" w:hanging="709"/>
        <w:rPr>
          <w:rFonts w:ascii="Times New Roman" w:eastAsia="Calibri" w:hAnsi="Times New Roman" w:cs="Times New Roman"/>
        </w:rPr>
      </w:pPr>
      <w:r w:rsidRPr="00AC63B6">
        <w:rPr>
          <w:rFonts w:ascii="Times New Roman" w:eastAsia="Calibri" w:hAnsi="Times New Roman" w:cs="Times New Roman"/>
        </w:rPr>
        <w:t>1.4.</w:t>
      </w:r>
      <w:r w:rsidRPr="00AC63B6">
        <w:rPr>
          <w:rFonts w:ascii="Times New Roman" w:eastAsia="Calibri" w:hAnsi="Times New Roman" w:cs="Times New Roman"/>
        </w:rPr>
        <w:tab/>
        <w:t>Inventarizace mimořádná se provádí na základě potřeb OSPZV-ASO ČR (např. konec</w:t>
      </w:r>
      <w:r w:rsidR="00A85A87">
        <w:rPr>
          <w:rFonts w:ascii="Times New Roman" w:eastAsia="Calibri" w:hAnsi="Times New Roman" w:cs="Times New Roman"/>
        </w:rPr>
        <w:t xml:space="preserve"> nájemní smlouvy, důvodné podezření na zcizení majetku, při vloupání, úpravě pojistných smluv apod.)</w:t>
      </w:r>
    </w:p>
    <w:p w:rsidR="00AC63B6" w:rsidRPr="00AC63B6" w:rsidRDefault="00AC63B6" w:rsidP="00AC63B6">
      <w:pPr>
        <w:spacing w:after="60"/>
        <w:outlineLvl w:val="1"/>
        <w:rPr>
          <w:rFonts w:ascii="Times New Roman" w:hAnsi="Times New Roman" w:cs="Times New Roman"/>
        </w:rPr>
      </w:pPr>
    </w:p>
    <w:p w:rsidR="00AC63B6" w:rsidRPr="00AC63B6" w:rsidRDefault="00AC63B6" w:rsidP="00AC63B6">
      <w:pPr>
        <w:ind w:left="360"/>
        <w:jc w:val="center"/>
        <w:rPr>
          <w:rFonts w:ascii="Times New Roman" w:eastAsia="Calibri" w:hAnsi="Times New Roman" w:cs="Times New Roman"/>
          <w:b/>
        </w:rPr>
      </w:pPr>
      <w:r w:rsidRPr="00AC63B6">
        <w:rPr>
          <w:rFonts w:ascii="Times New Roman" w:eastAsia="Calibri" w:hAnsi="Times New Roman" w:cs="Times New Roman"/>
          <w:b/>
        </w:rPr>
        <w:t>2.  PŘEDMĚT  INVENTARIZACE</w:t>
      </w: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2.1.</w:t>
      </w:r>
      <w:r w:rsidRPr="00AC63B6">
        <w:rPr>
          <w:rFonts w:ascii="Times New Roman" w:eastAsia="Calibri" w:hAnsi="Times New Roman" w:cs="Times New Roman"/>
        </w:rPr>
        <w:tab/>
        <w:t>PŘEDMĚT   ŘÁDNÉ   INVENTARIZACE</w:t>
      </w:r>
    </w:p>
    <w:p w:rsidR="00AC63B6" w:rsidRPr="00AC63B6" w:rsidRDefault="00AC63B6" w:rsidP="00AC63B6">
      <w:pPr>
        <w:ind w:left="708"/>
        <w:rPr>
          <w:rFonts w:ascii="Times New Roman" w:eastAsia="Calibri" w:hAnsi="Times New Roman" w:cs="Times New Roman"/>
        </w:rPr>
      </w:pPr>
      <w:r w:rsidRPr="00AC63B6">
        <w:rPr>
          <w:rFonts w:ascii="Times New Roman" w:eastAsia="Calibri" w:hAnsi="Times New Roman" w:cs="Times New Roman"/>
        </w:rPr>
        <w:t>Dlouhodobý hmotný majetek vedený na majetkových účtech s pořizovací cenou nad 40.000,- Kč pořízený do majetku OSPZV-ASO ČR. Dále budovy, stavby a pozemky tj. majetek, který je dlouhodobě odepisován.</w:t>
      </w:r>
    </w:p>
    <w:p w:rsidR="00AC63B6" w:rsidRPr="00AC63B6" w:rsidRDefault="00AC63B6" w:rsidP="00A85A87">
      <w:pPr>
        <w:ind w:left="709" w:hanging="709"/>
        <w:jc w:val="both"/>
        <w:rPr>
          <w:rFonts w:ascii="Times New Roman" w:eastAsia="Calibri" w:hAnsi="Times New Roman" w:cs="Times New Roman"/>
        </w:rPr>
      </w:pPr>
      <w:r w:rsidRPr="00AC63B6">
        <w:rPr>
          <w:rFonts w:ascii="Times New Roman" w:eastAsia="Calibri" w:hAnsi="Times New Roman" w:cs="Times New Roman"/>
        </w:rPr>
        <w:t>2.2.      Dlouhodobý nehmotný majetek nad 20.000,- Kč vedený na majetkových účtech a</w:t>
      </w:r>
      <w:r w:rsidR="00A85A87">
        <w:rPr>
          <w:rFonts w:ascii="Times New Roman" w:eastAsia="Calibri" w:hAnsi="Times New Roman" w:cs="Times New Roman"/>
        </w:rPr>
        <w:t xml:space="preserve"> postupně odepisovaný.</w:t>
      </w:r>
      <w:r w:rsidRPr="00AC63B6">
        <w:rPr>
          <w:rFonts w:ascii="Times New Roman" w:eastAsia="Calibri" w:hAnsi="Times New Roman" w:cs="Times New Roman"/>
        </w:rPr>
        <w:t xml:space="preserve"> </w:t>
      </w:r>
    </w:p>
    <w:p w:rsidR="00AC63B6" w:rsidRPr="00AC63B6" w:rsidRDefault="00AC63B6" w:rsidP="00A85A87">
      <w:pPr>
        <w:ind w:left="709" w:hanging="709"/>
        <w:jc w:val="both"/>
        <w:rPr>
          <w:rFonts w:ascii="Times New Roman" w:eastAsia="Calibri" w:hAnsi="Times New Roman" w:cs="Times New Roman"/>
        </w:rPr>
      </w:pPr>
      <w:r w:rsidRPr="00AC63B6">
        <w:rPr>
          <w:rFonts w:ascii="Times New Roman" w:eastAsia="Calibri" w:hAnsi="Times New Roman" w:cs="Times New Roman"/>
        </w:rPr>
        <w:t>2.3.</w:t>
      </w:r>
      <w:r w:rsidRPr="00AC63B6">
        <w:rPr>
          <w:rFonts w:ascii="Times New Roman" w:eastAsia="Calibri" w:hAnsi="Times New Roman" w:cs="Times New Roman"/>
        </w:rPr>
        <w:tab/>
        <w:t>Drobný hmotný dlouhodobý majetek nevedený na majetkových účtech  100%</w:t>
      </w:r>
      <w:r w:rsidR="00A85A87">
        <w:rPr>
          <w:rFonts w:ascii="Times New Roman" w:eastAsia="Calibri" w:hAnsi="Times New Roman" w:cs="Times New Roman"/>
        </w:rPr>
        <w:t xml:space="preserve"> odepisovaný při pořízení s pořizovací cenou nad 3.OOO,- Kč, který není v kategorii 2.1.</w:t>
      </w:r>
      <w:r w:rsidRPr="00AC63B6">
        <w:rPr>
          <w:rFonts w:ascii="Times New Roman" w:eastAsia="Calibri" w:hAnsi="Times New Roman" w:cs="Times New Roman"/>
        </w:rPr>
        <w:t xml:space="preserve"> </w:t>
      </w:r>
    </w:p>
    <w:p w:rsidR="00AC63B6" w:rsidRPr="00AC63B6" w:rsidRDefault="00AC63B6" w:rsidP="00F7476A">
      <w:pPr>
        <w:ind w:left="709" w:hanging="709"/>
        <w:jc w:val="both"/>
        <w:rPr>
          <w:rFonts w:ascii="Times New Roman" w:eastAsia="Calibri" w:hAnsi="Times New Roman" w:cs="Times New Roman"/>
        </w:rPr>
      </w:pPr>
      <w:r w:rsidRPr="00AC63B6">
        <w:rPr>
          <w:rFonts w:ascii="Times New Roman" w:eastAsia="Calibri" w:hAnsi="Times New Roman" w:cs="Times New Roman"/>
        </w:rPr>
        <w:t>2.4.</w:t>
      </w:r>
      <w:r w:rsidRPr="00AC63B6">
        <w:rPr>
          <w:rFonts w:ascii="Times New Roman" w:eastAsia="Calibri" w:hAnsi="Times New Roman" w:cs="Times New Roman"/>
        </w:rPr>
        <w:tab/>
        <w:t>Dlouhodobý drobný nehmotný majetek vedený na majetkových účtech 100%</w:t>
      </w:r>
      <w:r w:rsidR="00F7476A">
        <w:rPr>
          <w:rFonts w:ascii="Times New Roman" w:eastAsia="Calibri" w:hAnsi="Times New Roman" w:cs="Times New Roman"/>
        </w:rPr>
        <w:t xml:space="preserve"> odepisovaný při pořízení s pořizovací cenou nad 7.000,- Kč.</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2.5.</w:t>
      </w:r>
      <w:r w:rsidRPr="00AC63B6">
        <w:rPr>
          <w:rFonts w:ascii="Times New Roman" w:eastAsia="Calibri" w:hAnsi="Times New Roman" w:cs="Times New Roman"/>
        </w:rPr>
        <w:tab/>
        <w:t>Materiál a zboží na skladě</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2.6.</w:t>
      </w:r>
      <w:r w:rsidRPr="00AC63B6">
        <w:rPr>
          <w:rFonts w:ascii="Times New Roman" w:eastAsia="Calibri" w:hAnsi="Times New Roman" w:cs="Times New Roman"/>
        </w:rPr>
        <w:tab/>
        <w:t>Pohledávky, které nám (OSPZV-ASO ČR ) dluží jiné subjekty.</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2.7.</w:t>
      </w:r>
      <w:r w:rsidRPr="00AC63B6">
        <w:rPr>
          <w:rFonts w:ascii="Times New Roman" w:eastAsia="Calibri" w:hAnsi="Times New Roman" w:cs="Times New Roman"/>
        </w:rPr>
        <w:tab/>
        <w:t>Závazky, které my (OSPZV-ASO ČR) dlužíme jiným subjektům.</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2.8.</w:t>
      </w:r>
      <w:r w:rsidRPr="00AC63B6">
        <w:rPr>
          <w:rFonts w:ascii="Times New Roman" w:eastAsia="Calibri" w:hAnsi="Times New Roman" w:cs="Times New Roman"/>
        </w:rPr>
        <w:tab/>
        <w:t>Peněžní prostředky na bankovních účtech.</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2.9.</w:t>
      </w:r>
      <w:r w:rsidRPr="00AC63B6">
        <w:rPr>
          <w:rFonts w:ascii="Times New Roman" w:eastAsia="Calibri" w:hAnsi="Times New Roman" w:cs="Times New Roman"/>
        </w:rPr>
        <w:tab/>
        <w:t>Pokladní hotovost.</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2.10.</w:t>
      </w:r>
      <w:r w:rsidRPr="00AC63B6">
        <w:rPr>
          <w:rFonts w:ascii="Times New Roman" w:eastAsia="Calibri" w:hAnsi="Times New Roman" w:cs="Times New Roman"/>
        </w:rPr>
        <w:tab/>
        <w:t>Ceniny a finanční majetek.</w:t>
      </w:r>
    </w:p>
    <w:p w:rsidR="00AC63B6" w:rsidRPr="00AC63B6" w:rsidRDefault="00AC63B6" w:rsidP="003A5C4D">
      <w:pPr>
        <w:ind w:left="709" w:hanging="709"/>
        <w:jc w:val="both"/>
        <w:rPr>
          <w:rFonts w:ascii="Times New Roman" w:eastAsia="Calibri" w:hAnsi="Times New Roman" w:cs="Times New Roman"/>
        </w:rPr>
      </w:pPr>
      <w:r w:rsidRPr="00AC63B6">
        <w:rPr>
          <w:rFonts w:ascii="Times New Roman" w:eastAsia="Calibri" w:hAnsi="Times New Roman" w:cs="Times New Roman"/>
        </w:rPr>
        <w:t>2.11.</w:t>
      </w:r>
      <w:r w:rsidRPr="00AC63B6">
        <w:rPr>
          <w:rFonts w:ascii="Times New Roman" w:eastAsia="Calibri" w:hAnsi="Times New Roman" w:cs="Times New Roman"/>
        </w:rPr>
        <w:tab/>
        <w:t xml:space="preserve">Inventarizacemi ověřuje OSPZV-ASO ČR, zda stav majetku vedený v účetnictví </w:t>
      </w:r>
      <w:r w:rsidR="003A5C4D">
        <w:rPr>
          <w:rFonts w:ascii="Times New Roman" w:eastAsia="Calibri" w:hAnsi="Times New Roman" w:cs="Times New Roman"/>
        </w:rPr>
        <w:t>odpovídá skutečnostem a zda je řádně a úplně vedena jeho evidence.</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3.  OPRÁVNĚNÍ  A  PŮSOBNOST</w:t>
      </w:r>
    </w:p>
    <w:p w:rsidR="00E54AA9" w:rsidRDefault="00E54AA9" w:rsidP="00E54AA9">
      <w:pPr>
        <w:ind w:left="709"/>
        <w:jc w:val="both"/>
        <w:rPr>
          <w:rFonts w:ascii="Times New Roman" w:eastAsia="Calibri" w:hAnsi="Times New Roman" w:cs="Times New Roman"/>
          <w:b/>
        </w:rPr>
      </w:pPr>
    </w:p>
    <w:p w:rsidR="00AC63B6" w:rsidRPr="00AC63B6" w:rsidRDefault="00AC63B6" w:rsidP="00E54AA9">
      <w:pPr>
        <w:ind w:left="709" w:hanging="709"/>
        <w:jc w:val="both"/>
        <w:rPr>
          <w:rFonts w:ascii="Times New Roman" w:eastAsia="Calibri" w:hAnsi="Times New Roman" w:cs="Times New Roman"/>
        </w:rPr>
      </w:pPr>
      <w:r w:rsidRPr="00AC63B6">
        <w:rPr>
          <w:rFonts w:ascii="Times New Roman" w:eastAsia="Calibri" w:hAnsi="Times New Roman" w:cs="Times New Roman"/>
        </w:rPr>
        <w:t>3.1.</w:t>
      </w:r>
      <w:r w:rsidRPr="00AC63B6">
        <w:rPr>
          <w:rFonts w:ascii="Times New Roman" w:eastAsia="Calibri" w:hAnsi="Times New Roman" w:cs="Times New Roman"/>
        </w:rPr>
        <w:tab/>
        <w:t>Inventarizační komise zajišťují fyzické provedení inventarizace popřípadě dokladové</w:t>
      </w:r>
      <w:r w:rsidR="00E54AA9">
        <w:rPr>
          <w:rFonts w:ascii="Times New Roman" w:eastAsia="Calibri" w:hAnsi="Times New Roman" w:cs="Times New Roman"/>
        </w:rPr>
        <w:t xml:space="preserve"> inventarizace podle charakteru jednotlivých druhů inventarizovaných hospodářských prostředků.</w:t>
      </w:r>
      <w:r w:rsidRPr="00AC63B6">
        <w:rPr>
          <w:rFonts w:ascii="Times New Roman" w:eastAsia="Calibri" w:hAnsi="Times New Roman" w:cs="Times New Roman"/>
        </w:rPr>
        <w:t xml:space="preserve"> </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3.2.</w:t>
      </w:r>
      <w:r w:rsidRPr="00AC63B6">
        <w:rPr>
          <w:rFonts w:ascii="Times New Roman" w:eastAsia="Calibri" w:hAnsi="Times New Roman" w:cs="Times New Roman"/>
        </w:rPr>
        <w:tab/>
        <w:t>Inventarizační komise jsou poradním orgánem předsedy OSPZV-ASO ČR.</w:t>
      </w:r>
    </w:p>
    <w:p w:rsidR="00AC63B6" w:rsidRPr="00AC63B6" w:rsidRDefault="00AC63B6" w:rsidP="00E54AA9">
      <w:pPr>
        <w:ind w:left="709" w:hanging="709"/>
        <w:jc w:val="both"/>
        <w:rPr>
          <w:rFonts w:ascii="Times New Roman" w:eastAsia="Calibri" w:hAnsi="Times New Roman" w:cs="Times New Roman"/>
        </w:rPr>
      </w:pPr>
      <w:r w:rsidRPr="00AC63B6">
        <w:rPr>
          <w:rFonts w:ascii="Times New Roman" w:eastAsia="Calibri" w:hAnsi="Times New Roman" w:cs="Times New Roman"/>
        </w:rPr>
        <w:t>3.3.</w:t>
      </w:r>
      <w:r w:rsidRPr="00AC63B6">
        <w:rPr>
          <w:rFonts w:ascii="Times New Roman" w:eastAsia="Calibri" w:hAnsi="Times New Roman" w:cs="Times New Roman"/>
        </w:rPr>
        <w:tab/>
      </w:r>
      <w:r w:rsidRPr="00AC63B6">
        <w:rPr>
          <w:rFonts w:ascii="Times New Roman" w:eastAsia="Calibri" w:hAnsi="Times New Roman" w:cs="Times New Roman"/>
          <w:u w:val="single"/>
        </w:rPr>
        <w:t>Před zahájením</w:t>
      </w:r>
      <w:r w:rsidRPr="00AC63B6">
        <w:rPr>
          <w:rFonts w:ascii="Times New Roman" w:eastAsia="Calibri" w:hAnsi="Times New Roman" w:cs="Times New Roman"/>
        </w:rPr>
        <w:t xml:space="preserve"> vlastní fyzické inventury se přesvědčí, zda je určena odpovědnost za</w:t>
      </w:r>
      <w:r w:rsidR="00E54AA9">
        <w:rPr>
          <w:rFonts w:ascii="Times New Roman" w:eastAsia="Calibri" w:hAnsi="Times New Roman" w:cs="Times New Roman"/>
        </w:rPr>
        <w:t xml:space="preserve"> majetek, zda je zajištěna jeho ochrana, zda je řádně udržován.</w:t>
      </w:r>
    </w:p>
    <w:p w:rsidR="00AC63B6" w:rsidRPr="00AC63B6" w:rsidRDefault="00AC63B6" w:rsidP="00E54AA9">
      <w:pPr>
        <w:ind w:left="709" w:hanging="709"/>
        <w:jc w:val="both"/>
        <w:rPr>
          <w:rFonts w:ascii="Times New Roman" w:eastAsia="Calibri" w:hAnsi="Times New Roman" w:cs="Times New Roman"/>
        </w:rPr>
      </w:pPr>
      <w:r w:rsidRPr="00AC63B6">
        <w:rPr>
          <w:rFonts w:ascii="Times New Roman" w:eastAsia="Calibri" w:hAnsi="Times New Roman" w:cs="Times New Roman"/>
        </w:rPr>
        <w:t>3.4.</w:t>
      </w:r>
      <w:r w:rsidRPr="00AC63B6">
        <w:rPr>
          <w:rFonts w:ascii="Times New Roman" w:eastAsia="Calibri" w:hAnsi="Times New Roman" w:cs="Times New Roman"/>
        </w:rPr>
        <w:tab/>
        <w:t xml:space="preserve">Převezme od odpovědné osoby inventarizační karty, seznamy hmotného </w:t>
      </w:r>
      <w:r w:rsidR="00E54AA9">
        <w:rPr>
          <w:rFonts w:ascii="Times New Roman" w:eastAsia="Calibri" w:hAnsi="Times New Roman" w:cs="Times New Roman"/>
        </w:rPr>
        <w:t>a nehmotného majetku, operativní evidenci, místní inventurní seznamy, případně další doklady pro řádné provedení inventarizace (např. licenční smlouvy, kontrolu BOZP...).</w:t>
      </w:r>
    </w:p>
    <w:p w:rsidR="00AC63B6" w:rsidRPr="00AC63B6" w:rsidRDefault="00AC63B6" w:rsidP="00E54AA9">
      <w:pPr>
        <w:ind w:left="709" w:hanging="709"/>
        <w:jc w:val="both"/>
        <w:rPr>
          <w:rFonts w:ascii="Times New Roman" w:eastAsia="Calibri" w:hAnsi="Times New Roman" w:cs="Times New Roman"/>
        </w:rPr>
      </w:pPr>
      <w:r w:rsidRPr="00AC63B6">
        <w:rPr>
          <w:rFonts w:ascii="Times New Roman" w:eastAsia="Calibri" w:hAnsi="Times New Roman" w:cs="Times New Roman"/>
        </w:rPr>
        <w:t>3.5.</w:t>
      </w:r>
      <w:r w:rsidRPr="00AC63B6">
        <w:rPr>
          <w:rFonts w:ascii="Times New Roman" w:eastAsia="Calibri" w:hAnsi="Times New Roman" w:cs="Times New Roman"/>
        </w:rPr>
        <w:tab/>
      </w:r>
      <w:r w:rsidRPr="00AC63B6">
        <w:rPr>
          <w:rFonts w:ascii="Times New Roman" w:eastAsia="Calibri" w:hAnsi="Times New Roman" w:cs="Times New Roman"/>
          <w:u w:val="single"/>
        </w:rPr>
        <w:t>V průběhu inventury</w:t>
      </w:r>
      <w:r w:rsidRPr="00AC63B6">
        <w:rPr>
          <w:rFonts w:ascii="Times New Roman" w:eastAsia="Calibri" w:hAnsi="Times New Roman" w:cs="Times New Roman"/>
        </w:rPr>
        <w:t xml:space="preserve"> zjistí skutečný (fyzický) stav majetku a zásob a vyhotoví </w:t>
      </w:r>
      <w:r w:rsidR="00E54AA9">
        <w:rPr>
          <w:rFonts w:ascii="Times New Roman" w:eastAsia="Calibri" w:hAnsi="Times New Roman" w:cs="Times New Roman"/>
        </w:rPr>
        <w:t>inventurní seznamy.</w:t>
      </w:r>
      <w:r w:rsidRPr="00AC63B6">
        <w:rPr>
          <w:rFonts w:ascii="Times New Roman" w:eastAsia="Calibri" w:hAnsi="Times New Roman" w:cs="Times New Roman"/>
        </w:rPr>
        <w:tab/>
      </w:r>
    </w:p>
    <w:p w:rsidR="00AC63B6" w:rsidRPr="00AC63B6" w:rsidRDefault="00AC63B6" w:rsidP="00A85AA4">
      <w:pPr>
        <w:ind w:left="709" w:hanging="709"/>
        <w:jc w:val="both"/>
        <w:rPr>
          <w:rFonts w:ascii="Times New Roman" w:eastAsia="Calibri" w:hAnsi="Times New Roman" w:cs="Times New Roman"/>
        </w:rPr>
      </w:pPr>
      <w:r w:rsidRPr="00AC63B6">
        <w:rPr>
          <w:rFonts w:ascii="Times New Roman" w:eastAsia="Calibri" w:hAnsi="Times New Roman" w:cs="Times New Roman"/>
        </w:rPr>
        <w:t>3.6.</w:t>
      </w:r>
      <w:r w:rsidRPr="00AC63B6">
        <w:rPr>
          <w:rFonts w:ascii="Times New Roman" w:eastAsia="Calibri" w:hAnsi="Times New Roman" w:cs="Times New Roman"/>
        </w:rPr>
        <w:tab/>
        <w:t>Posoudí, zda nedošlo ke zcizení, poškození nebo znehodnocení hmotného majetku</w:t>
      </w:r>
      <w:r w:rsidR="00A85AA4">
        <w:rPr>
          <w:rFonts w:ascii="Times New Roman" w:eastAsia="Calibri" w:hAnsi="Times New Roman" w:cs="Times New Roman"/>
        </w:rPr>
        <w:t xml:space="preserve"> a zásob a navrhne další postup.</w:t>
      </w:r>
      <w:r w:rsidRPr="00AC63B6">
        <w:rPr>
          <w:rFonts w:ascii="Times New Roman" w:eastAsia="Calibri" w:hAnsi="Times New Roman" w:cs="Times New Roman"/>
        </w:rPr>
        <w:t xml:space="preserve"> </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3.7.</w:t>
      </w:r>
      <w:r w:rsidRPr="00AC63B6">
        <w:rPr>
          <w:rFonts w:ascii="Times New Roman" w:eastAsia="Calibri" w:hAnsi="Times New Roman" w:cs="Times New Roman"/>
        </w:rPr>
        <w:tab/>
        <w:t>Inventarizuje pohledávky a navrhne další postup, např. odepsaní soudní vymáhání.</w:t>
      </w:r>
    </w:p>
    <w:p w:rsidR="00AC63B6" w:rsidRPr="00AC63B6" w:rsidRDefault="00AC63B6" w:rsidP="00A85AA4">
      <w:pPr>
        <w:ind w:left="709" w:hanging="709"/>
        <w:jc w:val="both"/>
        <w:rPr>
          <w:rFonts w:ascii="Times New Roman" w:eastAsia="Calibri" w:hAnsi="Times New Roman" w:cs="Times New Roman"/>
        </w:rPr>
      </w:pPr>
      <w:r w:rsidRPr="00AC63B6">
        <w:rPr>
          <w:rFonts w:ascii="Times New Roman" w:eastAsia="Calibri" w:hAnsi="Times New Roman" w:cs="Times New Roman"/>
        </w:rPr>
        <w:t>3.8.</w:t>
      </w:r>
      <w:r w:rsidRPr="00AC63B6">
        <w:rPr>
          <w:rFonts w:ascii="Times New Roman" w:eastAsia="Calibri" w:hAnsi="Times New Roman" w:cs="Times New Roman"/>
        </w:rPr>
        <w:tab/>
        <w:t>Do zprávy navrhne opatření k odstranění negativních zjištění (včetně termínů</w:t>
      </w:r>
      <w:r w:rsidR="00A85AA4">
        <w:rPr>
          <w:rFonts w:ascii="Times New Roman" w:eastAsia="Calibri" w:hAnsi="Times New Roman" w:cs="Times New Roman"/>
        </w:rPr>
        <w:t xml:space="preserve"> a odpovědných osob).</w:t>
      </w:r>
      <w:r w:rsidRPr="00AC63B6">
        <w:rPr>
          <w:rFonts w:ascii="Times New Roman" w:eastAsia="Calibri" w:hAnsi="Times New Roman" w:cs="Times New Roman"/>
        </w:rPr>
        <w:t xml:space="preserve"> </w:t>
      </w:r>
    </w:p>
    <w:p w:rsidR="00AC63B6" w:rsidRPr="00AC63B6" w:rsidRDefault="00AC63B6" w:rsidP="00A85AA4">
      <w:pPr>
        <w:ind w:left="709" w:hanging="709"/>
        <w:jc w:val="both"/>
        <w:rPr>
          <w:rFonts w:ascii="Times New Roman" w:eastAsia="Calibri" w:hAnsi="Times New Roman" w:cs="Times New Roman"/>
        </w:rPr>
      </w:pPr>
      <w:r w:rsidRPr="00AC63B6">
        <w:rPr>
          <w:rFonts w:ascii="Times New Roman" w:eastAsia="Calibri" w:hAnsi="Times New Roman" w:cs="Times New Roman"/>
        </w:rPr>
        <w:t>3.9.</w:t>
      </w:r>
      <w:r w:rsidRPr="00AC63B6">
        <w:rPr>
          <w:rFonts w:ascii="Times New Roman" w:eastAsia="Calibri" w:hAnsi="Times New Roman" w:cs="Times New Roman"/>
        </w:rPr>
        <w:tab/>
      </w:r>
      <w:r w:rsidRPr="00AC63B6">
        <w:rPr>
          <w:rFonts w:ascii="Times New Roman" w:eastAsia="Calibri" w:hAnsi="Times New Roman" w:cs="Times New Roman"/>
          <w:u w:val="single"/>
        </w:rPr>
        <w:t>Po ukončení inventury</w:t>
      </w:r>
      <w:r w:rsidRPr="00AC63B6">
        <w:rPr>
          <w:rFonts w:ascii="Times New Roman" w:eastAsia="Calibri" w:hAnsi="Times New Roman" w:cs="Times New Roman"/>
        </w:rPr>
        <w:t xml:space="preserve"> vyhotoví inventární soupisy rozdílem zjištění fyzickou</w:t>
      </w:r>
      <w:r w:rsidR="00A85AA4">
        <w:rPr>
          <w:rFonts w:ascii="Times New Roman" w:eastAsia="Calibri" w:hAnsi="Times New Roman" w:cs="Times New Roman"/>
        </w:rPr>
        <w:t xml:space="preserve"> inventurou a stavy v účetnictví a operativní evidenci.</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3.10.</w:t>
      </w:r>
      <w:r w:rsidRPr="00AC63B6">
        <w:rPr>
          <w:rFonts w:ascii="Times New Roman" w:eastAsia="Calibri" w:hAnsi="Times New Roman" w:cs="Times New Roman"/>
        </w:rPr>
        <w:tab/>
        <w:t>Vypracuje návrhy na vypořádání inventarizačních rozdílů.</w:t>
      </w:r>
    </w:p>
    <w:p w:rsidR="00AC63B6" w:rsidRPr="00AC63B6" w:rsidRDefault="00AC63B6" w:rsidP="00A85AA4">
      <w:pPr>
        <w:ind w:left="709" w:hanging="709"/>
        <w:rPr>
          <w:rFonts w:ascii="Times New Roman" w:eastAsia="Calibri" w:hAnsi="Times New Roman" w:cs="Times New Roman"/>
        </w:rPr>
      </w:pPr>
      <w:r w:rsidRPr="00AC63B6">
        <w:rPr>
          <w:rFonts w:ascii="Times New Roman" w:eastAsia="Calibri" w:hAnsi="Times New Roman" w:cs="Times New Roman"/>
        </w:rPr>
        <w:t>3.11.</w:t>
      </w:r>
      <w:r w:rsidRPr="00AC63B6">
        <w:rPr>
          <w:rFonts w:ascii="Times New Roman" w:eastAsia="Calibri" w:hAnsi="Times New Roman" w:cs="Times New Roman"/>
        </w:rPr>
        <w:tab/>
        <w:t>O provedené inventuře provede inventarizační zápis dle vzoru č.1.  včetně podpisů</w:t>
      </w:r>
      <w:r w:rsidR="00A85AA4">
        <w:rPr>
          <w:rFonts w:ascii="Times New Roman" w:eastAsia="Calibri" w:hAnsi="Times New Roman" w:cs="Times New Roman"/>
        </w:rPr>
        <w:t xml:space="preserve"> členů inventarizační komise.</w:t>
      </w:r>
    </w:p>
    <w:p w:rsidR="00AC63B6" w:rsidRPr="00AC63B6" w:rsidRDefault="00AC63B6" w:rsidP="003766D1">
      <w:pPr>
        <w:ind w:left="709" w:hanging="709"/>
        <w:rPr>
          <w:rFonts w:ascii="Times New Roman" w:eastAsia="Calibri" w:hAnsi="Times New Roman" w:cs="Times New Roman"/>
        </w:rPr>
      </w:pPr>
      <w:r w:rsidRPr="00AC63B6">
        <w:rPr>
          <w:rFonts w:ascii="Times New Roman" w:eastAsia="Calibri" w:hAnsi="Times New Roman" w:cs="Times New Roman"/>
        </w:rPr>
        <w:t>3.12.</w:t>
      </w:r>
      <w:r w:rsidRPr="00AC63B6">
        <w:rPr>
          <w:rFonts w:ascii="Times New Roman" w:eastAsia="Calibri" w:hAnsi="Times New Roman" w:cs="Times New Roman"/>
        </w:rPr>
        <w:tab/>
        <w:t>O výsledku inventarizace majetku při ukončení nájemní smlouvy informuje předseda</w:t>
      </w:r>
      <w:r w:rsidR="00A85AA4">
        <w:rPr>
          <w:rFonts w:ascii="Times New Roman" w:eastAsia="Calibri" w:hAnsi="Times New Roman" w:cs="Times New Roman"/>
        </w:rPr>
        <w:t xml:space="preserve"> OS výkonný výbor OS společně se zprávou o hospodaření za kalendářní r</w:t>
      </w:r>
      <w:r w:rsidR="003766D1">
        <w:rPr>
          <w:rFonts w:ascii="Times New Roman" w:eastAsia="Calibri" w:hAnsi="Times New Roman" w:cs="Times New Roman"/>
        </w:rPr>
        <w:t>ok.</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4.  POHLEDÁVKY</w:t>
      </w:r>
    </w:p>
    <w:p w:rsidR="00AC63B6" w:rsidRPr="00AC63B6" w:rsidRDefault="00AC63B6" w:rsidP="00AC63B6">
      <w:pPr>
        <w:jc w:val="center"/>
        <w:rPr>
          <w:rFonts w:ascii="Times New Roman" w:eastAsia="Calibri" w:hAnsi="Times New Roman" w:cs="Times New Roman"/>
          <w:b/>
        </w:rPr>
      </w:pPr>
    </w:p>
    <w:p w:rsidR="00AC63B6" w:rsidRPr="00AC63B6"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4.1.</w:t>
      </w:r>
      <w:r w:rsidRPr="00AC63B6">
        <w:rPr>
          <w:rFonts w:ascii="Times New Roman" w:eastAsia="Calibri" w:hAnsi="Times New Roman" w:cs="Times New Roman"/>
        </w:rPr>
        <w:tab/>
        <w:t>Výše pohledávek se zjišťuje dokladovou inventurou. Při té příležitosti se ověří prvotní</w:t>
      </w:r>
      <w:r w:rsidR="00044F7E">
        <w:rPr>
          <w:rFonts w:ascii="Times New Roman" w:eastAsia="Calibri" w:hAnsi="Times New Roman" w:cs="Times New Roman"/>
        </w:rPr>
        <w:t xml:space="preserve"> doklady o vzniku pohledávky, to je vydané faktury, dále se ověří způsob vymáhání pohledávky po lhůtě splatnosti a doporučí další účinný postup.</w:t>
      </w:r>
    </w:p>
    <w:p w:rsidR="00044F7E" w:rsidRPr="00AC63B6" w:rsidRDefault="00044F7E" w:rsidP="00044F7E">
      <w:pPr>
        <w:ind w:left="709" w:hanging="851"/>
        <w:jc w:val="both"/>
        <w:rPr>
          <w:rFonts w:ascii="Times New Roman" w:eastAsia="Calibri" w:hAnsi="Times New Roman" w:cs="Times New Roman"/>
        </w:rPr>
      </w:pPr>
      <w:r>
        <w:rPr>
          <w:rFonts w:ascii="Times New Roman" w:eastAsia="Calibri" w:hAnsi="Times New Roman" w:cs="Times New Roman"/>
        </w:rPr>
        <w:t xml:space="preserve">  </w:t>
      </w:r>
      <w:r w:rsidR="00AC63B6" w:rsidRPr="00AC63B6">
        <w:rPr>
          <w:rFonts w:ascii="Times New Roman" w:eastAsia="Calibri" w:hAnsi="Times New Roman" w:cs="Times New Roman"/>
        </w:rPr>
        <w:t>4.2.</w:t>
      </w:r>
      <w:r w:rsidR="00AC63B6" w:rsidRPr="00AC63B6">
        <w:rPr>
          <w:rFonts w:ascii="Times New Roman" w:eastAsia="Calibri" w:hAnsi="Times New Roman" w:cs="Times New Roman"/>
        </w:rPr>
        <w:tab/>
        <w:t>Výše pohledávek a jejich dostupnost či nedostupnost bude určena jednání VV OSPZV-</w:t>
      </w:r>
      <w:r>
        <w:rPr>
          <w:rFonts w:ascii="Times New Roman" w:eastAsia="Calibri" w:hAnsi="Times New Roman" w:cs="Times New Roman"/>
        </w:rPr>
        <w:t>ASO ČR.</w:t>
      </w: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5.  ZÁVAZKY</w:t>
      </w:r>
    </w:p>
    <w:p w:rsidR="00AC63B6" w:rsidRPr="00AC63B6" w:rsidRDefault="00AC63B6" w:rsidP="00AC63B6">
      <w:pPr>
        <w:jc w:val="center"/>
        <w:rPr>
          <w:rFonts w:ascii="Times New Roman" w:eastAsia="Calibri" w:hAnsi="Times New Roman" w:cs="Times New Roman"/>
          <w:b/>
        </w:rPr>
      </w:pPr>
    </w:p>
    <w:p w:rsidR="00AC63B6" w:rsidRPr="00AC63B6" w:rsidRDefault="00044F7E" w:rsidP="00044F7E">
      <w:pPr>
        <w:ind w:left="709" w:hanging="851"/>
        <w:jc w:val="both"/>
        <w:rPr>
          <w:rFonts w:ascii="Times New Roman" w:eastAsia="Calibri" w:hAnsi="Times New Roman" w:cs="Times New Roman"/>
        </w:rPr>
      </w:pPr>
      <w:r>
        <w:rPr>
          <w:rFonts w:ascii="Times New Roman" w:eastAsia="Calibri" w:hAnsi="Times New Roman" w:cs="Times New Roman"/>
        </w:rPr>
        <w:t xml:space="preserve">  </w:t>
      </w:r>
      <w:r w:rsidR="00AC63B6" w:rsidRPr="00AC63B6">
        <w:rPr>
          <w:rFonts w:ascii="Times New Roman" w:eastAsia="Calibri" w:hAnsi="Times New Roman" w:cs="Times New Roman"/>
        </w:rPr>
        <w:t>5.1.</w:t>
      </w:r>
      <w:r w:rsidR="00AC63B6" w:rsidRPr="00AC63B6">
        <w:rPr>
          <w:rFonts w:ascii="Times New Roman" w:eastAsia="Calibri" w:hAnsi="Times New Roman" w:cs="Times New Roman"/>
        </w:rPr>
        <w:tab/>
        <w:t>Výše závazku bude zjištěna dokladovou inventurou, přitom se ověří prvotní doklady</w:t>
      </w:r>
      <w:r>
        <w:rPr>
          <w:rFonts w:ascii="Times New Roman" w:eastAsia="Calibri" w:hAnsi="Times New Roman" w:cs="Times New Roman"/>
        </w:rPr>
        <w:t xml:space="preserve"> o vzniku závazku, zda jsou k dispozici originály příslušných faktur a smluv a doporučí se postupy jejich umoření.</w:t>
      </w:r>
    </w:p>
    <w:p w:rsidR="00AC63B6" w:rsidRPr="00AC63B6"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5.2.</w:t>
      </w:r>
      <w:r w:rsidRPr="00AC63B6">
        <w:rPr>
          <w:rFonts w:ascii="Times New Roman" w:eastAsia="Calibri" w:hAnsi="Times New Roman" w:cs="Times New Roman"/>
        </w:rPr>
        <w:tab/>
        <w:t xml:space="preserve">Předsednictvo </w:t>
      </w:r>
      <w:r w:rsidRPr="00AC63B6">
        <w:rPr>
          <w:rFonts w:ascii="Times New Roman" w:eastAsia="Calibri" w:hAnsi="Times New Roman" w:cs="Times New Roman"/>
          <w:color w:val="000000"/>
        </w:rPr>
        <w:t>VV OSPZV-ASO ČR</w:t>
      </w:r>
      <w:r w:rsidRPr="00AC63B6">
        <w:rPr>
          <w:rFonts w:ascii="Times New Roman" w:eastAsia="Calibri" w:hAnsi="Times New Roman" w:cs="Times New Roman"/>
        </w:rPr>
        <w:t xml:space="preserve"> vypracuje plán umoření závazků, který bude </w:t>
      </w:r>
      <w:r w:rsidR="00044F7E">
        <w:rPr>
          <w:rFonts w:ascii="Times New Roman" w:eastAsia="Calibri" w:hAnsi="Times New Roman" w:cs="Times New Roman"/>
        </w:rPr>
        <w:t>projednán na VV OSPZV-ASO ČR.</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6.  POKLADNÍ  HOTOVOST,  POSKYTNUTÉ  ZÁLOHY A  KONTROLA CENIN</w:t>
      </w:r>
    </w:p>
    <w:p w:rsidR="00AC63B6" w:rsidRPr="00AC63B6" w:rsidRDefault="00AC63B6" w:rsidP="00AC63B6">
      <w:pPr>
        <w:jc w:val="center"/>
        <w:rPr>
          <w:rFonts w:ascii="Times New Roman" w:eastAsia="Calibri" w:hAnsi="Times New Roman" w:cs="Times New Roman"/>
          <w:b/>
        </w:rPr>
      </w:pPr>
    </w:p>
    <w:p w:rsidR="00AC63B6" w:rsidRPr="00AC63B6"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6.1.</w:t>
      </w:r>
      <w:r w:rsidRPr="00AC63B6">
        <w:rPr>
          <w:rFonts w:ascii="Times New Roman" w:eastAsia="Calibri" w:hAnsi="Times New Roman" w:cs="Times New Roman"/>
        </w:rPr>
        <w:tab/>
        <w:t>Inventura pokladní hotovosti se týká pokladny korunové i valutové se stavem k 31.12.</w:t>
      </w:r>
      <w:r w:rsidR="00044F7E">
        <w:rPr>
          <w:rFonts w:ascii="Times New Roman" w:eastAsia="Calibri" w:hAnsi="Times New Roman" w:cs="Times New Roman"/>
        </w:rPr>
        <w:t xml:space="preserve"> daného roku.</w:t>
      </w:r>
    </w:p>
    <w:p w:rsidR="00AC63B6" w:rsidRPr="00AC63B6" w:rsidRDefault="00AC63B6" w:rsidP="00044F7E">
      <w:pPr>
        <w:ind w:left="709" w:hanging="709"/>
        <w:rPr>
          <w:rFonts w:ascii="Times New Roman" w:eastAsia="Calibri" w:hAnsi="Times New Roman" w:cs="Times New Roman"/>
        </w:rPr>
      </w:pPr>
      <w:r w:rsidRPr="00AC63B6">
        <w:rPr>
          <w:rFonts w:ascii="Times New Roman" w:eastAsia="Calibri" w:hAnsi="Times New Roman" w:cs="Times New Roman"/>
        </w:rPr>
        <w:t>6.2.</w:t>
      </w:r>
      <w:r w:rsidRPr="00AC63B6">
        <w:rPr>
          <w:rFonts w:ascii="Times New Roman" w:eastAsia="Calibri" w:hAnsi="Times New Roman" w:cs="Times New Roman"/>
        </w:rPr>
        <w:tab/>
        <w:t>Přepočtem se zjistí stav hotovosti v pokladně v Kč a za jednotlivé valuty (kontrolou</w:t>
      </w:r>
      <w:r w:rsidR="00044F7E">
        <w:rPr>
          <w:rFonts w:ascii="Times New Roman" w:eastAsia="Calibri" w:hAnsi="Times New Roman" w:cs="Times New Roman"/>
        </w:rPr>
        <w:t xml:space="preserve"> bankovek se provede zjištění jejich platnosti).</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6.3.</w:t>
      </w:r>
      <w:r w:rsidRPr="00AC63B6">
        <w:rPr>
          <w:rFonts w:ascii="Times New Roman" w:eastAsia="Calibri" w:hAnsi="Times New Roman" w:cs="Times New Roman"/>
        </w:rPr>
        <w:tab/>
        <w:t>Kontrola cenin se provede obdobně jako kontrola valut.</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6.4.</w:t>
      </w:r>
      <w:r w:rsidRPr="00AC63B6">
        <w:rPr>
          <w:rFonts w:ascii="Times New Roman" w:eastAsia="Calibri" w:hAnsi="Times New Roman" w:cs="Times New Roman"/>
        </w:rPr>
        <w:tab/>
        <w:t>Zjištěné údaje se uvedou v zápise č.2</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7.  VYPOŘÁDÁNÍ  INVENTARIZAČNÍCH  ROZDÍLŮ</w:t>
      </w:r>
    </w:p>
    <w:p w:rsidR="00AC63B6" w:rsidRPr="00AC63B6" w:rsidRDefault="00AC63B6" w:rsidP="00AC63B6">
      <w:pPr>
        <w:jc w:val="center"/>
        <w:rPr>
          <w:rFonts w:ascii="Times New Roman" w:eastAsia="Calibri" w:hAnsi="Times New Roman" w:cs="Times New Roman"/>
          <w:b/>
        </w:rPr>
      </w:pPr>
    </w:p>
    <w:p w:rsidR="00AC63B6" w:rsidRPr="00044F7E"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7.1.</w:t>
      </w:r>
      <w:r w:rsidRPr="00AC63B6">
        <w:rPr>
          <w:rFonts w:ascii="Times New Roman" w:eastAsia="Calibri" w:hAnsi="Times New Roman" w:cs="Times New Roman"/>
        </w:rPr>
        <w:tab/>
        <w:t>Kontrolní  komise rozhodne o míře zavinění odpovědnou osobou a doporučí</w:t>
      </w:r>
      <w:r w:rsidR="00044F7E">
        <w:rPr>
          <w:rFonts w:ascii="Times New Roman" w:eastAsia="Calibri" w:hAnsi="Times New Roman" w:cs="Times New Roman"/>
        </w:rPr>
        <w:t xml:space="preserve"> Předsednictvu VV OSPZV-ASO ČR řešení.</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8.  TERMÍNY  INVENTARIZACÍ</w:t>
      </w:r>
    </w:p>
    <w:p w:rsidR="00AC63B6" w:rsidRPr="00AC63B6" w:rsidRDefault="00AC63B6" w:rsidP="00AC63B6">
      <w:pPr>
        <w:jc w:val="center"/>
        <w:rPr>
          <w:rFonts w:ascii="Times New Roman" w:eastAsia="Calibri" w:hAnsi="Times New Roman" w:cs="Times New Roman"/>
          <w:b/>
        </w:rPr>
      </w:pPr>
    </w:p>
    <w:p w:rsidR="00AC63B6" w:rsidRPr="00AC63B6"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8.1.</w:t>
      </w:r>
      <w:r w:rsidRPr="00AC63B6">
        <w:rPr>
          <w:rFonts w:ascii="Times New Roman" w:eastAsia="Calibri" w:hAnsi="Times New Roman" w:cs="Times New Roman"/>
        </w:rPr>
        <w:tab/>
        <w:t>Inventarizace aktiv a závazků se provádí alespoň jednou ročně a to ke dni sestavení</w:t>
      </w:r>
      <w:r w:rsidR="00044F7E">
        <w:rPr>
          <w:rFonts w:ascii="Times New Roman" w:eastAsia="Calibri" w:hAnsi="Times New Roman" w:cs="Times New Roman"/>
        </w:rPr>
        <w:t xml:space="preserve"> Ročních účetních výkazů.</w:t>
      </w:r>
    </w:p>
    <w:p w:rsidR="00AC63B6" w:rsidRPr="00AC63B6" w:rsidRDefault="00AC63B6" w:rsidP="00044F7E">
      <w:pPr>
        <w:ind w:left="709" w:hanging="709"/>
        <w:jc w:val="both"/>
        <w:rPr>
          <w:rFonts w:ascii="Times New Roman" w:eastAsia="Calibri" w:hAnsi="Times New Roman" w:cs="Times New Roman"/>
        </w:rPr>
      </w:pPr>
      <w:r w:rsidRPr="00AC63B6">
        <w:rPr>
          <w:rFonts w:ascii="Times New Roman" w:eastAsia="Calibri" w:hAnsi="Times New Roman" w:cs="Times New Roman"/>
        </w:rPr>
        <w:t>8.2.</w:t>
      </w:r>
      <w:r w:rsidRPr="00AC63B6">
        <w:rPr>
          <w:rFonts w:ascii="Times New Roman" w:eastAsia="Calibri" w:hAnsi="Times New Roman" w:cs="Times New Roman"/>
        </w:rPr>
        <w:tab/>
        <w:t xml:space="preserve">OSPZV-ASO ČR provádí inventarizaci aktiv a závazků každé 4 měsíce před </w:t>
      </w:r>
      <w:r w:rsidR="00044F7E">
        <w:rPr>
          <w:rFonts w:ascii="Times New Roman" w:eastAsia="Calibri" w:hAnsi="Times New Roman" w:cs="Times New Roman"/>
        </w:rPr>
        <w:t>rozvahovým dnem nebo 1 měsíc po rozvahovém dni.</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8.3.</w:t>
      </w:r>
      <w:r w:rsidRPr="00AC63B6">
        <w:rPr>
          <w:rFonts w:ascii="Times New Roman" w:eastAsia="Calibri" w:hAnsi="Times New Roman" w:cs="Times New Roman"/>
        </w:rPr>
        <w:tab/>
        <w:t>Roční interval je rozhodující pro výpočet a vypořádání daňových povinností.</w:t>
      </w: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8.4.</w:t>
      </w:r>
      <w:r w:rsidRPr="00AC63B6">
        <w:rPr>
          <w:rFonts w:ascii="Times New Roman" w:eastAsia="Calibri" w:hAnsi="Times New Roman" w:cs="Times New Roman"/>
        </w:rPr>
        <w:tab/>
        <w:t>OSPZV-ASO ČR prokazuje provedení inventarizace po dobu 5 let po jejím provedení.</w:t>
      </w:r>
      <w:r w:rsidR="00044F7E">
        <w:rPr>
          <w:rFonts w:ascii="Times New Roman" w:eastAsia="Calibri" w:hAnsi="Times New Roman" w:cs="Times New Roman"/>
        </w:rPr>
        <w:t xml:space="preserve"> Lhůta pro peněžní prostředky v hotovosti je nejméně 4x ročně a u ostatního</w:t>
      </w:r>
      <w:r w:rsidR="009C0106">
        <w:rPr>
          <w:rFonts w:ascii="Times New Roman" w:eastAsia="Calibri" w:hAnsi="Times New Roman" w:cs="Times New Roman"/>
        </w:rPr>
        <w:t xml:space="preserve"> hmotného majetku nejdéle jednou za dva roky.</w:t>
      </w: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9.  ÚPRAVA  OCENĚNÍ  MAJETKU</w:t>
      </w:r>
    </w:p>
    <w:p w:rsidR="00AC63B6" w:rsidRPr="00AC63B6" w:rsidRDefault="00AC63B6" w:rsidP="00AC63B6">
      <w:pPr>
        <w:jc w:val="center"/>
        <w:rPr>
          <w:rFonts w:ascii="Times New Roman" w:eastAsia="Calibri" w:hAnsi="Times New Roman" w:cs="Times New Roman"/>
          <w:b/>
        </w:rPr>
      </w:pP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9.1.</w:t>
      </w:r>
      <w:r w:rsidRPr="00AC63B6">
        <w:rPr>
          <w:rFonts w:ascii="Times New Roman" w:eastAsia="Calibri" w:hAnsi="Times New Roman" w:cs="Times New Roman"/>
        </w:rPr>
        <w:tab/>
        <w:t>Při inventarizaci majetku se porovná, zda skutečná hodnota souhlasí s oceněním</w:t>
      </w:r>
      <w:r w:rsidR="009C0106">
        <w:rPr>
          <w:rFonts w:ascii="Times New Roman" w:eastAsia="Calibri" w:hAnsi="Times New Roman" w:cs="Times New Roman"/>
        </w:rPr>
        <w:t xml:space="preserve"> v účetnictví. V případě nesouladu se musí provést úprava ocenění majetku prostřednictvím opravných položek.</w:t>
      </w:r>
      <w:r w:rsidRPr="00AC63B6">
        <w:rPr>
          <w:rFonts w:ascii="Times New Roman" w:eastAsia="Calibri" w:hAnsi="Times New Roman" w:cs="Times New Roman"/>
        </w:rPr>
        <w:t xml:space="preserve"> </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9.2.</w:t>
      </w:r>
      <w:r w:rsidRPr="00AC63B6">
        <w:rPr>
          <w:rFonts w:ascii="Times New Roman" w:eastAsia="Calibri" w:hAnsi="Times New Roman" w:cs="Times New Roman"/>
        </w:rPr>
        <w:tab/>
        <w:t>U vybraných druhů majetku se použije přecenění na reálnou hodnotu.</w:t>
      </w: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9.3.</w:t>
      </w:r>
      <w:r w:rsidRPr="00AC63B6">
        <w:rPr>
          <w:rFonts w:ascii="Times New Roman" w:eastAsia="Calibri" w:hAnsi="Times New Roman" w:cs="Times New Roman"/>
        </w:rPr>
        <w:tab/>
        <w:t>Opravné položky dávají věrný a pravdivý obraz o majetku a jeho přecenění na reálnou</w:t>
      </w:r>
      <w:r w:rsidR="009C0106">
        <w:rPr>
          <w:rFonts w:ascii="Times New Roman" w:eastAsia="Calibri" w:hAnsi="Times New Roman" w:cs="Times New Roman"/>
        </w:rPr>
        <w:t xml:space="preserve"> hodnotu.</w:t>
      </w:r>
      <w:r w:rsidRPr="00AC63B6">
        <w:rPr>
          <w:rFonts w:ascii="Times New Roman" w:eastAsia="Calibri" w:hAnsi="Times New Roman" w:cs="Times New Roman"/>
        </w:rPr>
        <w:t xml:space="preserve"> </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10.  PLÁN  INVENTUR</w:t>
      </w:r>
    </w:p>
    <w:p w:rsidR="00AC63B6" w:rsidRPr="00AC63B6" w:rsidRDefault="00AC63B6" w:rsidP="00AC63B6">
      <w:pPr>
        <w:jc w:val="center"/>
        <w:rPr>
          <w:rFonts w:ascii="Times New Roman" w:eastAsia="Calibri" w:hAnsi="Times New Roman" w:cs="Times New Roman"/>
          <w:b/>
        </w:rPr>
      </w:pP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10.1.</w:t>
      </w:r>
      <w:r w:rsidRPr="00AC63B6">
        <w:rPr>
          <w:rFonts w:ascii="Times New Roman" w:eastAsia="Calibri" w:hAnsi="Times New Roman" w:cs="Times New Roman"/>
        </w:rPr>
        <w:tab/>
        <w:t>Plán inventur bude stanoven v pokynu předsedy OSPZV-ASO ČR pro každý kalendářní</w:t>
      </w:r>
      <w:r w:rsidR="009C0106">
        <w:rPr>
          <w:rFonts w:ascii="Times New Roman" w:eastAsia="Calibri" w:hAnsi="Times New Roman" w:cs="Times New Roman"/>
        </w:rPr>
        <w:t xml:space="preserve"> rok v termínech od 1.9. do 31.12.</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ab/>
      </w: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11.  OSTATNÍ  USTANOVENÍ</w:t>
      </w:r>
    </w:p>
    <w:p w:rsidR="00AC63B6" w:rsidRPr="00AC63B6" w:rsidRDefault="00AC63B6" w:rsidP="00AC63B6">
      <w:pPr>
        <w:jc w:val="center"/>
        <w:rPr>
          <w:rFonts w:ascii="Times New Roman" w:eastAsia="Calibri" w:hAnsi="Times New Roman" w:cs="Times New Roman"/>
          <w:b/>
        </w:rPr>
      </w:pP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11.1.</w:t>
      </w:r>
      <w:r w:rsidRPr="00AC63B6">
        <w:rPr>
          <w:rFonts w:ascii="Times New Roman" w:eastAsia="Calibri" w:hAnsi="Times New Roman" w:cs="Times New Roman"/>
        </w:rPr>
        <w:tab/>
        <w:t>Organizační jednotka (odborová organizace) může stanovit další vnitřní pravidla</w:t>
      </w:r>
      <w:r w:rsidR="009C0106">
        <w:rPr>
          <w:rFonts w:ascii="Times New Roman" w:eastAsia="Calibri" w:hAnsi="Times New Roman" w:cs="Times New Roman"/>
        </w:rPr>
        <w:t xml:space="preserve"> k provádění inventarizace (dobu provádění, postup inventarizačních prací, sestavení inventarizační komise, odpisů či přecenění majetku včetně schválení závěrečné zprávy).</w:t>
      </w:r>
    </w:p>
    <w:p w:rsidR="00AC63B6" w:rsidRPr="00AC63B6" w:rsidRDefault="009C0106" w:rsidP="009C0106">
      <w:pPr>
        <w:ind w:left="709" w:hanging="709"/>
        <w:jc w:val="both"/>
        <w:rPr>
          <w:rFonts w:ascii="Times New Roman" w:eastAsia="Calibri" w:hAnsi="Times New Roman" w:cs="Times New Roman"/>
        </w:rPr>
      </w:pPr>
      <w:r>
        <w:rPr>
          <w:rFonts w:ascii="Times New Roman" w:eastAsia="Calibri" w:hAnsi="Times New Roman" w:cs="Times New Roman"/>
        </w:rPr>
        <w:t xml:space="preserve">11.2     </w:t>
      </w:r>
      <w:r w:rsidR="00AC63B6" w:rsidRPr="00AC63B6">
        <w:rPr>
          <w:rFonts w:ascii="Times New Roman" w:eastAsia="Calibri" w:hAnsi="Times New Roman" w:cs="Times New Roman"/>
        </w:rPr>
        <w:t>Ustanovení této směrnice použije OSPZV-ASO ČR přiměřeně, zejména s ohledem na</w:t>
      </w:r>
      <w:r>
        <w:rPr>
          <w:rFonts w:ascii="Times New Roman" w:eastAsia="Calibri" w:hAnsi="Times New Roman" w:cs="Times New Roman"/>
        </w:rPr>
        <w:t xml:space="preserve"> dodržení pravidel určených zákonem o účetnictví.</w:t>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12.  ODBOROVÉ  ORGANIZACE</w:t>
      </w:r>
    </w:p>
    <w:p w:rsidR="00AC63B6" w:rsidRPr="00AC63B6" w:rsidRDefault="00AC63B6" w:rsidP="00AC63B6">
      <w:pPr>
        <w:jc w:val="center"/>
        <w:rPr>
          <w:rFonts w:ascii="Times New Roman" w:eastAsia="Calibri" w:hAnsi="Times New Roman" w:cs="Times New Roman"/>
          <w:b/>
        </w:rPr>
      </w:pP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12.1.</w:t>
      </w:r>
      <w:r w:rsidRPr="00AC63B6">
        <w:rPr>
          <w:rFonts w:ascii="Times New Roman" w:eastAsia="Calibri" w:hAnsi="Times New Roman" w:cs="Times New Roman"/>
        </w:rPr>
        <w:tab/>
        <w:t>Inventarizační rozdíly vyúčtují odborové organizace pobočné spolky do účetního</w:t>
      </w:r>
      <w:r w:rsidR="009C0106">
        <w:rPr>
          <w:rFonts w:ascii="Times New Roman" w:eastAsia="Calibri" w:hAnsi="Times New Roman" w:cs="Times New Roman"/>
        </w:rPr>
        <w:t xml:space="preserve"> období, za které se inventarizací ověřuje stav majetku a závazků.</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ab/>
      </w:r>
    </w:p>
    <w:p w:rsidR="00AC63B6" w:rsidRPr="00AC63B6" w:rsidRDefault="00AC63B6" w:rsidP="00AC63B6">
      <w:pPr>
        <w:rPr>
          <w:rFonts w:ascii="Times New Roman" w:eastAsia="Calibri" w:hAnsi="Times New Roman" w:cs="Times New Roman"/>
        </w:rPr>
      </w:pPr>
    </w:p>
    <w:p w:rsidR="00AC63B6" w:rsidRPr="00AC63B6" w:rsidRDefault="00AC63B6" w:rsidP="00AC63B6">
      <w:pPr>
        <w:jc w:val="center"/>
        <w:rPr>
          <w:rFonts w:ascii="Times New Roman" w:eastAsia="Calibri" w:hAnsi="Times New Roman" w:cs="Times New Roman"/>
          <w:b/>
        </w:rPr>
      </w:pPr>
      <w:r w:rsidRPr="00AC63B6">
        <w:rPr>
          <w:rFonts w:ascii="Times New Roman" w:eastAsia="Calibri" w:hAnsi="Times New Roman" w:cs="Times New Roman"/>
          <w:b/>
        </w:rPr>
        <w:t>13.  ZÁVĚREČNÉ  USTANOVENÍ</w:t>
      </w:r>
    </w:p>
    <w:p w:rsidR="00AC63B6" w:rsidRPr="00AC63B6" w:rsidRDefault="00AC63B6" w:rsidP="00AC63B6">
      <w:pPr>
        <w:jc w:val="center"/>
        <w:rPr>
          <w:rFonts w:ascii="Times New Roman" w:eastAsia="Calibri" w:hAnsi="Times New Roman" w:cs="Times New Roman"/>
          <w:b/>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13.1.</w:t>
      </w:r>
      <w:r w:rsidRPr="00AC63B6">
        <w:rPr>
          <w:rFonts w:ascii="Times New Roman" w:eastAsia="Calibri" w:hAnsi="Times New Roman" w:cs="Times New Roman"/>
        </w:rPr>
        <w:tab/>
        <w:t>Směrnice je součástí vnitřního organizačního a kontrolního systému OSPZV-ASO ČR.</w:t>
      </w:r>
    </w:p>
    <w:p w:rsidR="00AC63B6" w:rsidRPr="00AC63B6" w:rsidRDefault="00AC63B6" w:rsidP="009C0106">
      <w:pPr>
        <w:ind w:left="709" w:hanging="709"/>
        <w:jc w:val="both"/>
        <w:rPr>
          <w:rFonts w:ascii="Times New Roman" w:eastAsia="Calibri" w:hAnsi="Times New Roman" w:cs="Times New Roman"/>
        </w:rPr>
      </w:pPr>
      <w:r w:rsidRPr="00AC63B6">
        <w:rPr>
          <w:rFonts w:ascii="Times New Roman" w:eastAsia="Calibri" w:hAnsi="Times New Roman" w:cs="Times New Roman"/>
        </w:rPr>
        <w:t>13.2.</w:t>
      </w:r>
      <w:r w:rsidRPr="00AC63B6">
        <w:rPr>
          <w:rFonts w:ascii="Times New Roman" w:eastAsia="Calibri" w:hAnsi="Times New Roman" w:cs="Times New Roman"/>
        </w:rPr>
        <w:tab/>
        <w:t>Návrhy na novelizaci směrnice podává Kontrolní komise OSPZV-ASO ČR a schvaluje</w:t>
      </w:r>
      <w:r w:rsidR="009C0106">
        <w:rPr>
          <w:rFonts w:ascii="Times New Roman" w:eastAsia="Calibri" w:hAnsi="Times New Roman" w:cs="Times New Roman"/>
        </w:rPr>
        <w:t xml:space="preserve"> předseda OSPZV-ASO ČR.</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13.3.</w:t>
      </w:r>
      <w:r w:rsidRPr="00AC63B6">
        <w:rPr>
          <w:rFonts w:ascii="Times New Roman" w:eastAsia="Calibri" w:hAnsi="Times New Roman" w:cs="Times New Roman"/>
        </w:rPr>
        <w:tab/>
        <w:t>Kontrolu systému provede Kontrolní  komise OSPZV-ASO</w:t>
      </w:r>
      <w:r w:rsidR="009C0106">
        <w:rPr>
          <w:rFonts w:ascii="Times New Roman" w:eastAsia="Calibri" w:hAnsi="Times New Roman" w:cs="Times New Roman"/>
        </w:rPr>
        <w:t xml:space="preserve"> ČR dvakrát za kalendářní </w:t>
      </w:r>
      <w:r w:rsidR="009C0106">
        <w:rPr>
          <w:rFonts w:ascii="Times New Roman" w:eastAsia="Calibri" w:hAnsi="Times New Roman" w:cs="Times New Roman"/>
        </w:rPr>
        <w:tab/>
        <w:t>rok.</w:t>
      </w: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13.4.</w:t>
      </w:r>
      <w:r w:rsidRPr="00AC63B6">
        <w:rPr>
          <w:rFonts w:ascii="Times New Roman" w:eastAsia="Calibri" w:hAnsi="Times New Roman" w:cs="Times New Roman"/>
        </w:rPr>
        <w:tab/>
        <w:t>Směrnice byla schválena dne 11.10.2016 a nabývá účinnosti dne 11.10.2016</w:t>
      </w:r>
    </w:p>
    <w:p w:rsidR="00AC63B6" w:rsidRPr="00AC63B6" w:rsidRDefault="00AC63B6" w:rsidP="00AC63B6">
      <w:pPr>
        <w:spacing w:line="360" w:lineRule="auto"/>
        <w:rPr>
          <w:rFonts w:ascii="Times New Roman" w:eastAsia="Calibri" w:hAnsi="Times New Roman" w:cs="Times New Roman"/>
        </w:rPr>
      </w:pPr>
    </w:p>
    <w:p w:rsidR="00AC63B6" w:rsidRPr="00AC63B6" w:rsidRDefault="00AC63B6" w:rsidP="00AC63B6">
      <w:pPr>
        <w:spacing w:line="360" w:lineRule="auto"/>
        <w:rPr>
          <w:rFonts w:ascii="Times New Roman" w:eastAsia="Calibri" w:hAnsi="Times New Roman" w:cs="Times New Roman"/>
        </w:rPr>
      </w:pPr>
      <w:r w:rsidRPr="00AC63B6">
        <w:rPr>
          <w:rFonts w:ascii="Times New Roman" w:eastAsia="Calibri" w:hAnsi="Times New Roman" w:cs="Times New Roman"/>
        </w:rPr>
        <w:t>Za správnost:      Bohumír Dufek</w:t>
      </w:r>
    </w:p>
    <w:p w:rsidR="00AC63B6" w:rsidRPr="00AC63B6" w:rsidRDefault="00AC63B6" w:rsidP="00AC63B6">
      <w:pPr>
        <w:spacing w:line="360" w:lineRule="auto"/>
        <w:rPr>
          <w:rFonts w:ascii="Times New Roman" w:eastAsia="Calibri" w:hAnsi="Times New Roman" w:cs="Times New Roman"/>
        </w:rPr>
      </w:pPr>
      <w:r w:rsidRPr="00AC63B6">
        <w:rPr>
          <w:rFonts w:ascii="Times New Roman" w:eastAsia="Calibri" w:hAnsi="Times New Roman" w:cs="Times New Roman"/>
        </w:rPr>
        <w:t>Schválil:</w:t>
      </w:r>
      <w:r w:rsidRPr="00AC63B6">
        <w:rPr>
          <w:rFonts w:ascii="Times New Roman" w:eastAsia="Calibri" w:hAnsi="Times New Roman" w:cs="Times New Roman"/>
        </w:rPr>
        <w:tab/>
        <w:t xml:space="preserve">    </w:t>
      </w:r>
      <w:r w:rsidR="00C45605">
        <w:rPr>
          <w:rFonts w:ascii="Times New Roman" w:eastAsia="Calibri" w:hAnsi="Times New Roman" w:cs="Times New Roman"/>
        </w:rPr>
        <w:t>V</w:t>
      </w:r>
      <w:r w:rsidRPr="00AC63B6">
        <w:rPr>
          <w:rFonts w:ascii="Times New Roman" w:eastAsia="Calibri" w:hAnsi="Times New Roman" w:cs="Times New Roman"/>
        </w:rPr>
        <w:t>V OSPZV-ASO ČR</w:t>
      </w:r>
    </w:p>
    <w:p w:rsidR="00AC63B6" w:rsidRPr="00AC63B6" w:rsidRDefault="00AC63B6" w:rsidP="00AC63B6">
      <w:pPr>
        <w:spacing w:line="360" w:lineRule="auto"/>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Seznam formulářů:</w:t>
      </w: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a)</w:t>
      </w:r>
      <w:r w:rsidRPr="00AC63B6">
        <w:rPr>
          <w:rFonts w:ascii="Times New Roman" w:eastAsia="Calibri" w:hAnsi="Times New Roman" w:cs="Times New Roman"/>
        </w:rPr>
        <w:tab/>
        <w:t xml:space="preserve">Vzor č. 1  </w:t>
      </w:r>
      <w:r w:rsidRPr="00AC63B6">
        <w:rPr>
          <w:rFonts w:ascii="Times New Roman" w:eastAsia="Calibri" w:hAnsi="Times New Roman" w:cs="Times New Roman"/>
        </w:rPr>
        <w:tab/>
        <w:t>Inventura majetku řádná</w:t>
      </w: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 xml:space="preserve">b) </w:t>
      </w:r>
      <w:r w:rsidRPr="00AC63B6">
        <w:rPr>
          <w:rFonts w:ascii="Times New Roman" w:eastAsia="Calibri" w:hAnsi="Times New Roman" w:cs="Times New Roman"/>
        </w:rPr>
        <w:tab/>
        <w:t xml:space="preserve">Vzor č. 2  </w:t>
      </w:r>
      <w:r w:rsidRPr="00AC63B6">
        <w:rPr>
          <w:rFonts w:ascii="Times New Roman" w:eastAsia="Calibri" w:hAnsi="Times New Roman" w:cs="Times New Roman"/>
        </w:rPr>
        <w:tab/>
        <w:t>Inventura majetku mimořádná</w:t>
      </w: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r w:rsidRPr="00AC63B6">
        <w:rPr>
          <w:rFonts w:ascii="Times New Roman" w:eastAsia="Calibri" w:hAnsi="Times New Roman" w:cs="Times New Roman"/>
        </w:rPr>
        <w:t>c)</w:t>
      </w:r>
      <w:r w:rsidRPr="00AC63B6">
        <w:rPr>
          <w:rFonts w:ascii="Times New Roman" w:eastAsia="Calibri" w:hAnsi="Times New Roman" w:cs="Times New Roman"/>
        </w:rPr>
        <w:tab/>
        <w:t>Inventarizační zápis - pokladna</w:t>
      </w: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p>
    <w:p w:rsidR="00AC63B6" w:rsidRPr="00AC63B6" w:rsidRDefault="00AC63B6" w:rsidP="00AC63B6">
      <w:pP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b/>
          <w:sz w:val="28"/>
          <w:szCs w:val="28"/>
        </w:rPr>
      </w:pPr>
      <w:r w:rsidRPr="00AC63B6">
        <w:rPr>
          <w:rFonts w:ascii="Times New Roman" w:eastAsia="Calibri" w:hAnsi="Times New Roman" w:cs="Times New Roman"/>
          <w:b/>
          <w:sz w:val="28"/>
          <w:szCs w:val="28"/>
        </w:rPr>
        <w:t>VZOR   č.    1</w:t>
      </w:r>
    </w:p>
    <w:p w:rsidR="00AC63B6" w:rsidRPr="00AC63B6" w:rsidRDefault="00AC63B6" w:rsidP="00AC63B6">
      <w:pPr>
        <w:spacing w:line="360" w:lineRule="auto"/>
        <w:ind w:left="360"/>
        <w:jc w:val="center"/>
        <w:rPr>
          <w:rFonts w:ascii="Times New Roman" w:eastAsia="Calibri" w:hAnsi="Times New Roman" w:cs="Times New Roman"/>
          <w:b/>
          <w:sz w:val="28"/>
          <w:szCs w:val="28"/>
          <w:u w:val="single"/>
        </w:rPr>
      </w:pPr>
      <w:r w:rsidRPr="00AC63B6">
        <w:rPr>
          <w:rFonts w:ascii="Times New Roman" w:eastAsia="Calibri" w:hAnsi="Times New Roman" w:cs="Times New Roman"/>
          <w:b/>
          <w:sz w:val="28"/>
          <w:szCs w:val="28"/>
          <w:u w:val="single"/>
        </w:rPr>
        <w:t>INVENTURA MAJETKU ŘÁDNÁ</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Identifikační údaje inventarizovaného majetku</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hmotného majetku</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drobného majetku (dle zápisů majetkové knihy či datového nosiče)</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zásob (dle inventarizace zásob či datového nosiče)</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Pohledávky (elektrická energie, voda, plyn, odpady, poplatky obci)</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Závazky</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Podepsané záznamy osob odpovědných za zjištění skutečného stavu majetku a závazků</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Podepsané záznamy osob, které přebírají majetek na základě ukončení nájemní smlouvy nebo zahájení pronájmu</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Podpisový záznam osob zodpovědných za provedení inventarizace</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Způsob zjištění skutečných stavů fyzickým způsobem, vážením měřením a přepočítáním (zásoba a drobný majetek), počítáním (poslední hotovost), opsáním stavu měřidel (elektroměr, vodoměr, plynoměr, televizní poplatky, telefony případně smlouvy na internet).</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zahájení inventury</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ukončení inventury</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Seznam příloh inventárního soupisu</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Návrhy na řešení nesrovnalostí inventury</w:t>
      </w:r>
    </w:p>
    <w:p w:rsid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vyhotovení zápisu a podpis</w:t>
      </w:r>
    </w:p>
    <w:p w:rsidR="00C45605" w:rsidRDefault="00C45605" w:rsidP="00AC63B6">
      <w:pPr>
        <w:ind w:left="357"/>
        <w:rPr>
          <w:rFonts w:ascii="Times New Roman" w:eastAsia="Calibri" w:hAnsi="Times New Roman" w:cs="Times New Roman"/>
        </w:rPr>
      </w:pPr>
    </w:p>
    <w:p w:rsidR="00C45605" w:rsidRPr="00AC63B6" w:rsidRDefault="00C45605" w:rsidP="00AC63B6">
      <w:pPr>
        <w:ind w:left="357"/>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b/>
          <w:sz w:val="28"/>
          <w:szCs w:val="28"/>
        </w:rPr>
      </w:pPr>
      <w:r w:rsidRPr="00AC63B6">
        <w:rPr>
          <w:rFonts w:ascii="Times New Roman" w:eastAsia="Calibri" w:hAnsi="Times New Roman" w:cs="Times New Roman"/>
          <w:b/>
          <w:sz w:val="28"/>
          <w:szCs w:val="28"/>
        </w:rPr>
        <w:t>VZOR   č.    2</w:t>
      </w:r>
    </w:p>
    <w:p w:rsidR="00AC63B6" w:rsidRPr="00AC63B6" w:rsidRDefault="00AC63B6" w:rsidP="00AC63B6">
      <w:pPr>
        <w:spacing w:line="360" w:lineRule="auto"/>
        <w:ind w:left="360"/>
        <w:jc w:val="center"/>
        <w:rPr>
          <w:rFonts w:ascii="Times New Roman" w:eastAsia="Calibri" w:hAnsi="Times New Roman" w:cs="Times New Roman"/>
        </w:rPr>
      </w:pPr>
      <w:r w:rsidRPr="00AC63B6">
        <w:rPr>
          <w:rFonts w:ascii="Times New Roman" w:eastAsia="Calibri" w:hAnsi="Times New Roman" w:cs="Times New Roman"/>
          <w:b/>
          <w:sz w:val="28"/>
          <w:szCs w:val="28"/>
          <w:u w:val="single"/>
        </w:rPr>
        <w:t>INVENTURA MAJETKU MIMOŘÁDNÁ</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Identifikační údaje inventarizovaného majetku</w:t>
      </w:r>
    </w:p>
    <w:p w:rsidR="00AC63B6" w:rsidRPr="00AC63B6" w:rsidRDefault="00AC63B6" w:rsidP="00AC63B6">
      <w:pPr>
        <w:ind w:left="357"/>
        <w:rPr>
          <w:rFonts w:ascii="Times New Roman" w:eastAsia="Calibri" w:hAnsi="Times New Roman" w:cs="Times New Roman"/>
          <w:b/>
          <w:u w:val="single"/>
        </w:rPr>
      </w:pPr>
    </w:p>
    <w:p w:rsidR="00AC63B6" w:rsidRPr="00AC63B6" w:rsidRDefault="00AC63B6" w:rsidP="00AC63B6">
      <w:pPr>
        <w:ind w:left="357"/>
        <w:rPr>
          <w:rFonts w:ascii="Times New Roman" w:eastAsia="Calibri" w:hAnsi="Times New Roman" w:cs="Times New Roman"/>
          <w:b/>
          <w:u w:val="single"/>
        </w:rPr>
      </w:pPr>
      <w:r w:rsidRPr="00AC63B6">
        <w:rPr>
          <w:rFonts w:ascii="Times New Roman" w:eastAsia="Calibri" w:hAnsi="Times New Roman" w:cs="Times New Roman"/>
          <w:b/>
          <w:u w:val="single"/>
        </w:rPr>
        <w:t>Důvod mimořádné inventury</w:t>
      </w:r>
    </w:p>
    <w:p w:rsidR="00AC63B6" w:rsidRPr="00AC63B6" w:rsidRDefault="00AC63B6" w:rsidP="00AC63B6">
      <w:pPr>
        <w:ind w:left="357"/>
        <w:rPr>
          <w:rFonts w:ascii="Times New Roman" w:eastAsia="Calibri" w:hAnsi="Times New Roman" w:cs="Times New Roman"/>
          <w:u w:val="single"/>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hmotného majetku</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drobného majetku (dle zápisů majetkové knihy či datového nosiče)</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Soupis zásob (dle inventarizace zásob či datového nosiče)</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Pohledávky (elektrická energie, voda, plyn, odpady, poplatky obci)</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Závazky</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Podepsané záznamy osob odpovědných za zjištění skutečného stavu majetku a závazků</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Podepsané záznamy osob, které přebírají majetek na základě ukončení nájemní smlouvy nebo zahájení pronájmu</w:t>
      </w:r>
    </w:p>
    <w:p w:rsidR="00AC63B6" w:rsidRPr="00AC63B6" w:rsidRDefault="00AC63B6"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Podpisový záznam osob zodpovědných za provedení inventarizace</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Způsob zjištění skutečných stavů fyzickým způsobem, vážením měřením a přepočítáním (zásoba a drobný majetek), počítáním (poslední hotovost), opsáním stavu měřidel (elektroměr, vodoměr, plynoměr, televizní poplatky, telefony případně smlouvy na internet).</w:t>
      </w:r>
    </w:p>
    <w:p w:rsidR="00C45605" w:rsidRDefault="00C45605" w:rsidP="00AC63B6">
      <w:pPr>
        <w:ind w:left="357"/>
        <w:rPr>
          <w:rFonts w:ascii="Times New Roman" w:eastAsia="Calibri" w:hAnsi="Times New Roman" w:cs="Times New Roman"/>
        </w:rPr>
      </w:pP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zahájení inventury</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ukončení inventury</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Seznam příloh inventárního soupisu</w:t>
      </w:r>
    </w:p>
    <w:p w:rsidR="00AC63B6" w:rsidRP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Návrhy na řešení nesrovnalostí inventury</w:t>
      </w:r>
    </w:p>
    <w:p w:rsidR="00AC63B6" w:rsidRDefault="00AC63B6" w:rsidP="00AC63B6">
      <w:pPr>
        <w:ind w:left="357"/>
        <w:rPr>
          <w:rFonts w:ascii="Times New Roman" w:eastAsia="Calibri" w:hAnsi="Times New Roman" w:cs="Times New Roman"/>
        </w:rPr>
      </w:pPr>
      <w:r w:rsidRPr="00AC63B6">
        <w:rPr>
          <w:rFonts w:ascii="Times New Roman" w:eastAsia="Calibri" w:hAnsi="Times New Roman" w:cs="Times New Roman"/>
        </w:rPr>
        <w:t>Datum vyhotovení zápisu a podpis</w:t>
      </w:r>
    </w:p>
    <w:p w:rsidR="00C45605" w:rsidRPr="00AC63B6" w:rsidRDefault="00C45605" w:rsidP="00AC63B6">
      <w:pPr>
        <w:ind w:left="357"/>
        <w:rPr>
          <w:rFonts w:ascii="Times New Roman" w:eastAsia="Calibri" w:hAnsi="Times New Roman" w:cs="Times New Roman"/>
        </w:rPr>
      </w:pPr>
    </w:p>
    <w:p w:rsidR="00AC63B6" w:rsidRPr="00AC63B6" w:rsidRDefault="00AC63B6" w:rsidP="00AC63B6">
      <w:pPr>
        <w:spacing w:line="360" w:lineRule="auto"/>
        <w:ind w:left="360"/>
        <w:jc w:val="center"/>
        <w:rPr>
          <w:rFonts w:ascii="Times New Roman" w:eastAsia="Calibri" w:hAnsi="Times New Roman" w:cs="Times New Roman"/>
          <w:b/>
          <w:sz w:val="28"/>
          <w:szCs w:val="28"/>
        </w:rPr>
      </w:pPr>
      <w:r w:rsidRPr="00AC63B6">
        <w:rPr>
          <w:rFonts w:ascii="Times New Roman" w:eastAsia="Calibri" w:hAnsi="Times New Roman" w:cs="Times New Roman"/>
          <w:b/>
          <w:sz w:val="28"/>
          <w:szCs w:val="28"/>
        </w:rPr>
        <w:t>VZOR   č.    3</w:t>
      </w:r>
    </w:p>
    <w:p w:rsidR="00AC63B6" w:rsidRPr="00AC63B6" w:rsidRDefault="00AC63B6" w:rsidP="00AC63B6">
      <w:pPr>
        <w:spacing w:line="360" w:lineRule="auto"/>
        <w:ind w:left="360"/>
        <w:jc w:val="center"/>
        <w:rPr>
          <w:rFonts w:ascii="Times New Roman" w:eastAsia="Calibri" w:hAnsi="Times New Roman" w:cs="Times New Roman"/>
          <w:b/>
          <w:sz w:val="28"/>
          <w:szCs w:val="28"/>
        </w:rPr>
      </w:pPr>
    </w:p>
    <w:p w:rsidR="00AC63B6" w:rsidRPr="00AC63B6" w:rsidRDefault="00AC63B6" w:rsidP="00AC63B6">
      <w:pPr>
        <w:spacing w:line="360" w:lineRule="auto"/>
        <w:ind w:left="360"/>
        <w:jc w:val="center"/>
        <w:rPr>
          <w:rFonts w:ascii="Times New Roman" w:eastAsia="Calibri" w:hAnsi="Times New Roman" w:cs="Times New Roman"/>
          <w:sz w:val="28"/>
          <w:szCs w:val="28"/>
        </w:rPr>
      </w:pPr>
      <w:r w:rsidRPr="00AC63B6">
        <w:rPr>
          <w:rFonts w:ascii="Times New Roman" w:eastAsia="Calibri" w:hAnsi="Times New Roman" w:cs="Times New Roman"/>
          <w:b/>
          <w:sz w:val="28"/>
          <w:szCs w:val="28"/>
        </w:rPr>
        <w:t>INVENTÁRNÍ  ZÁPIS  -   POKLADNA</w:t>
      </w:r>
    </w:p>
    <w:p w:rsidR="00AC63B6" w:rsidRPr="00AC63B6" w:rsidRDefault="00AC63B6" w:rsidP="00AC63B6">
      <w:pPr>
        <w:spacing w:line="360" w:lineRule="auto"/>
        <w:ind w:left="360"/>
        <w:jc w:val="center"/>
        <w:rPr>
          <w:rFonts w:ascii="Times New Roman" w:eastAsia="Calibri" w:hAnsi="Times New Roman" w:cs="Times New Roman"/>
        </w:rPr>
      </w:pPr>
    </w:p>
    <w:p w:rsidR="00AC63B6" w:rsidRPr="00AC63B6" w:rsidRDefault="00AC63B6" w:rsidP="00C45605">
      <w:pPr>
        <w:spacing w:line="360" w:lineRule="auto"/>
        <w:ind w:left="360"/>
        <w:jc w:val="both"/>
        <w:rPr>
          <w:rFonts w:ascii="Times New Roman" w:eastAsia="Calibri" w:hAnsi="Times New Roman" w:cs="Times New Roman"/>
        </w:rPr>
      </w:pPr>
      <w:r w:rsidRPr="00AC63B6">
        <w:rPr>
          <w:rFonts w:ascii="Times New Roman" w:eastAsia="Calibri" w:hAnsi="Times New Roman" w:cs="Times New Roman"/>
        </w:rPr>
        <w:t xml:space="preserve">Dne …………………. byla provedena inventura pokladny na základě řádné meziroční </w:t>
      </w:r>
      <w:r w:rsidR="00C45605">
        <w:rPr>
          <w:rFonts w:ascii="Times New Roman" w:eastAsia="Calibri" w:hAnsi="Times New Roman" w:cs="Times New Roman"/>
        </w:rPr>
        <w:t xml:space="preserve">inventarizace těmito členy OSPZV-ASO ČR: </w:t>
      </w: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r w:rsidRPr="00AC63B6">
        <w:rPr>
          <w:rFonts w:ascii="Times New Roman" w:eastAsia="Calibri" w:hAnsi="Times New Roman" w:cs="Times New Roman"/>
        </w:rPr>
        <w:t>Přiložená výčetka      -    od -  do</w:t>
      </w: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r w:rsidRPr="00AC63B6">
        <w:rPr>
          <w:rFonts w:ascii="Times New Roman" w:eastAsia="Calibri" w:hAnsi="Times New Roman" w:cs="Times New Roman"/>
        </w:rPr>
        <w:t>Prohlašujeme, že finanční hotovost souhlasí/nesouhlasí s hotovostí v pokladně, pokladní knize a účetní knize, včetně cenin.</w:t>
      </w:r>
    </w:p>
    <w:p w:rsidR="00AC63B6" w:rsidRPr="00AC63B6" w:rsidRDefault="00AC63B6" w:rsidP="00AC63B6">
      <w:pPr>
        <w:spacing w:line="360" w:lineRule="auto"/>
        <w:ind w:left="360"/>
        <w:rPr>
          <w:rFonts w:ascii="Times New Roman" w:eastAsia="Calibri" w:hAnsi="Times New Roman" w:cs="Times New Roman"/>
        </w:rPr>
      </w:pPr>
      <w:r w:rsidRPr="00AC63B6">
        <w:rPr>
          <w:rFonts w:ascii="Times New Roman" w:eastAsia="Calibri" w:hAnsi="Times New Roman" w:cs="Times New Roman"/>
        </w:rPr>
        <w:t>Poznámka:</w:t>
      </w: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r w:rsidRPr="00AC63B6">
        <w:rPr>
          <w:rFonts w:ascii="Times New Roman" w:eastAsia="Calibri" w:hAnsi="Times New Roman" w:cs="Times New Roman"/>
        </w:rPr>
        <w:t>Datum</w:t>
      </w:r>
    </w:p>
    <w:p w:rsidR="00AC63B6" w:rsidRPr="00AC63B6" w:rsidRDefault="00AC63B6" w:rsidP="00AC63B6">
      <w:pPr>
        <w:spacing w:line="360" w:lineRule="auto"/>
        <w:ind w:left="360"/>
        <w:rPr>
          <w:rFonts w:ascii="Times New Roman" w:eastAsia="Calibri" w:hAnsi="Times New Roman" w:cs="Times New Roman"/>
        </w:rPr>
      </w:pPr>
    </w:p>
    <w:p w:rsidR="00AC63B6" w:rsidRPr="00AC63B6" w:rsidRDefault="00AC63B6" w:rsidP="00AC63B6">
      <w:pPr>
        <w:spacing w:line="360" w:lineRule="auto"/>
        <w:ind w:left="360"/>
        <w:rPr>
          <w:rFonts w:ascii="Times New Roman" w:eastAsia="Calibri" w:hAnsi="Times New Roman" w:cs="Times New Roman"/>
        </w:rPr>
      </w:pPr>
      <w:r w:rsidRPr="00AC63B6">
        <w:rPr>
          <w:rFonts w:ascii="Times New Roman" w:eastAsia="Calibri" w:hAnsi="Times New Roman" w:cs="Times New Roman"/>
        </w:rPr>
        <w:tab/>
      </w:r>
      <w:r w:rsidRPr="00AC63B6">
        <w:rPr>
          <w:rFonts w:ascii="Times New Roman" w:eastAsia="Calibri" w:hAnsi="Times New Roman" w:cs="Times New Roman"/>
        </w:rPr>
        <w:tab/>
      </w:r>
      <w:r w:rsidRPr="00AC63B6">
        <w:rPr>
          <w:rFonts w:ascii="Times New Roman" w:eastAsia="Calibri" w:hAnsi="Times New Roman" w:cs="Times New Roman"/>
        </w:rPr>
        <w:tab/>
      </w:r>
      <w:r w:rsidRPr="00AC63B6">
        <w:rPr>
          <w:rFonts w:ascii="Times New Roman" w:eastAsia="Calibri" w:hAnsi="Times New Roman" w:cs="Times New Roman"/>
        </w:rPr>
        <w:tab/>
      </w:r>
      <w:r w:rsidRPr="00AC63B6">
        <w:rPr>
          <w:rFonts w:ascii="Times New Roman" w:eastAsia="Calibri" w:hAnsi="Times New Roman" w:cs="Times New Roman"/>
        </w:rPr>
        <w:tab/>
      </w:r>
      <w:r w:rsidRPr="00AC63B6">
        <w:rPr>
          <w:rFonts w:ascii="Times New Roman" w:eastAsia="Calibri" w:hAnsi="Times New Roman" w:cs="Times New Roman"/>
        </w:rPr>
        <w:tab/>
        <w:t>Podpisy všech zúčastněných</w:t>
      </w:r>
    </w:p>
    <w:p w:rsidR="00AC63B6" w:rsidRPr="00AC63B6" w:rsidRDefault="00AC63B6" w:rsidP="00AC63B6">
      <w:pPr>
        <w:pStyle w:val="Zkladntext"/>
        <w:tabs>
          <w:tab w:val="left" w:pos="708"/>
          <w:tab w:val="left" w:pos="1416"/>
          <w:tab w:val="left" w:pos="2124"/>
          <w:tab w:val="left" w:pos="2832"/>
          <w:tab w:val="left" w:pos="3840"/>
        </w:tabs>
        <w:rPr>
          <w:b/>
          <w:szCs w:val="24"/>
        </w:rPr>
      </w:pPr>
    </w:p>
    <w:p w:rsidR="00AC63B6" w:rsidRPr="00AC63B6" w:rsidRDefault="00AC63B6" w:rsidP="00AC63B6">
      <w:pPr>
        <w:pStyle w:val="Zkladntext"/>
        <w:tabs>
          <w:tab w:val="left" w:pos="708"/>
          <w:tab w:val="left" w:pos="1416"/>
          <w:tab w:val="left" w:pos="2124"/>
          <w:tab w:val="left" w:pos="2832"/>
          <w:tab w:val="left" w:pos="3840"/>
        </w:tabs>
        <w:rPr>
          <w:szCs w:val="24"/>
        </w:rPr>
      </w:pPr>
    </w:p>
    <w:p w:rsidR="00AC63B6" w:rsidRPr="00AC63B6" w:rsidRDefault="00AC63B6" w:rsidP="00AC63B6">
      <w:pPr>
        <w:pStyle w:val="Zkladntext"/>
        <w:tabs>
          <w:tab w:val="left" w:pos="708"/>
          <w:tab w:val="left" w:pos="1416"/>
          <w:tab w:val="left" w:pos="2124"/>
          <w:tab w:val="left" w:pos="2832"/>
          <w:tab w:val="left" w:pos="3840"/>
        </w:tabs>
        <w:rPr>
          <w:szCs w:val="24"/>
        </w:rPr>
      </w:pPr>
    </w:p>
    <w:p w:rsidR="00F25433" w:rsidRPr="00AC63B6" w:rsidRDefault="00F25433" w:rsidP="00F25433">
      <w:pPr>
        <w:jc w:val="both"/>
        <w:rPr>
          <w:rFonts w:ascii="Times New Roman" w:hAnsi="Times New Roman" w:cs="Times New Roman"/>
        </w:rPr>
      </w:pPr>
    </w:p>
    <w:p w:rsidR="00F25433" w:rsidRPr="00AC63B6" w:rsidRDefault="00F25433" w:rsidP="00F25433">
      <w:pPr>
        <w:jc w:val="both"/>
        <w:rPr>
          <w:rFonts w:ascii="Times New Roman" w:hAnsi="Times New Roman" w:cs="Times New Roman"/>
        </w:rPr>
      </w:pPr>
    </w:p>
    <w:p w:rsidR="00F25433" w:rsidRPr="00AC63B6" w:rsidRDefault="00F25433" w:rsidP="00F25433">
      <w:pPr>
        <w:jc w:val="both"/>
        <w:rPr>
          <w:rFonts w:ascii="Times New Roman" w:hAnsi="Times New Roman" w:cs="Times New Roman"/>
        </w:rPr>
      </w:pPr>
    </w:p>
    <w:p w:rsidR="00F25433" w:rsidRPr="00AC63B6" w:rsidRDefault="00F25433" w:rsidP="00F25433">
      <w:pPr>
        <w:jc w:val="both"/>
        <w:rPr>
          <w:rFonts w:ascii="Times New Roman" w:hAnsi="Times New Roman" w:cs="Times New Roman"/>
        </w:rPr>
      </w:pPr>
    </w:p>
    <w:p w:rsidR="00F25433" w:rsidRPr="00AC63B6" w:rsidRDefault="00F25433" w:rsidP="00F25433">
      <w:pPr>
        <w:jc w:val="both"/>
        <w:rPr>
          <w:rFonts w:ascii="Times New Roman" w:hAnsi="Times New Roman" w:cs="Times New Roman"/>
        </w:rPr>
      </w:pPr>
    </w:p>
    <w:p w:rsidR="007F7695" w:rsidRPr="007F7695" w:rsidRDefault="007F7695" w:rsidP="007F7695">
      <w:pPr>
        <w:pStyle w:val="Nadpis1"/>
        <w:ind w:right="-566"/>
        <w:jc w:val="center"/>
        <w:rPr>
          <w:rFonts w:ascii="Times New Roman" w:hAnsi="Times New Roman"/>
          <w:sz w:val="36"/>
          <w:szCs w:val="36"/>
        </w:rPr>
      </w:pPr>
      <w:r w:rsidRPr="007F7695">
        <w:rPr>
          <w:rFonts w:ascii="Times New Roman" w:hAnsi="Times New Roman"/>
          <w:sz w:val="36"/>
          <w:szCs w:val="36"/>
        </w:rPr>
        <w:t>Směrnice č. 10/2016</w:t>
      </w:r>
    </w:p>
    <w:p w:rsidR="007F7695" w:rsidRPr="007F7695" w:rsidRDefault="007F7695" w:rsidP="007F7695">
      <w:pPr>
        <w:jc w:val="center"/>
        <w:rPr>
          <w:rFonts w:ascii="Times New Roman" w:hAnsi="Times New Roman" w:cs="Times New Roman"/>
          <w:b/>
          <w:sz w:val="28"/>
          <w:szCs w:val="28"/>
        </w:rPr>
      </w:pPr>
    </w:p>
    <w:p w:rsidR="007F7695" w:rsidRPr="007F7695" w:rsidRDefault="007F7695" w:rsidP="007F7695">
      <w:pPr>
        <w:jc w:val="center"/>
        <w:rPr>
          <w:rFonts w:ascii="Times New Roman" w:hAnsi="Times New Roman" w:cs="Times New Roman"/>
          <w:b/>
          <w:sz w:val="28"/>
          <w:szCs w:val="28"/>
        </w:rPr>
      </w:pPr>
      <w:r w:rsidRPr="007F7695">
        <w:rPr>
          <w:rFonts w:ascii="Times New Roman" w:hAnsi="Times New Roman" w:cs="Times New Roman"/>
          <w:b/>
          <w:sz w:val="28"/>
          <w:szCs w:val="28"/>
        </w:rPr>
        <w:t>Odborového svazu pracovníků zemědělství a výživy – Asociace svobodných odborů České republiky</w:t>
      </w:r>
    </w:p>
    <w:p w:rsidR="007F7695" w:rsidRPr="007F7695" w:rsidRDefault="007F7695" w:rsidP="007F7695">
      <w:pPr>
        <w:pStyle w:val="Nzev"/>
        <w:rPr>
          <w:szCs w:val="28"/>
        </w:rPr>
      </w:pPr>
    </w:p>
    <w:p w:rsidR="007F7695" w:rsidRPr="007F7695" w:rsidRDefault="007F7695" w:rsidP="007F7695">
      <w:pPr>
        <w:pStyle w:val="Nzev"/>
        <w:rPr>
          <w:szCs w:val="28"/>
        </w:rPr>
      </w:pPr>
    </w:p>
    <w:p w:rsidR="007F7695" w:rsidRPr="007F7695" w:rsidRDefault="007F7695" w:rsidP="007F7695">
      <w:pPr>
        <w:pStyle w:val="Nzev"/>
        <w:rPr>
          <w:sz w:val="36"/>
          <w:szCs w:val="36"/>
        </w:rPr>
      </w:pPr>
      <w:r w:rsidRPr="007F7695">
        <w:rPr>
          <w:sz w:val="36"/>
          <w:szCs w:val="36"/>
        </w:rPr>
        <w:t>Řád  právní pomoci</w:t>
      </w:r>
    </w:p>
    <w:p w:rsidR="007F7695" w:rsidRPr="007F7695" w:rsidRDefault="007F7695" w:rsidP="007F7695">
      <w:pPr>
        <w:pStyle w:val="Nzev"/>
        <w:rPr>
          <w:szCs w:val="28"/>
        </w:rPr>
      </w:pPr>
    </w:p>
    <w:p w:rsidR="007F7695" w:rsidRPr="007F7695" w:rsidRDefault="007F7695" w:rsidP="007F7695">
      <w:pPr>
        <w:pStyle w:val="Nzev"/>
        <w:rPr>
          <w:szCs w:val="28"/>
        </w:rPr>
      </w:pPr>
    </w:p>
    <w:p w:rsidR="007F7695" w:rsidRPr="007F7695" w:rsidRDefault="007F7695" w:rsidP="007F7695">
      <w:pPr>
        <w:spacing w:before="120"/>
        <w:jc w:val="both"/>
        <w:rPr>
          <w:rFonts w:ascii="Times New Roman" w:hAnsi="Times New Roman" w:cs="Times New Roman"/>
          <w:snapToGrid w:val="0"/>
          <w:sz w:val="24"/>
          <w:szCs w:val="24"/>
        </w:rPr>
      </w:pPr>
      <w:r w:rsidRPr="007F7695">
        <w:rPr>
          <w:rFonts w:ascii="Times New Roman" w:hAnsi="Times New Roman" w:cs="Times New Roman"/>
          <w:snapToGrid w:val="0"/>
          <w:sz w:val="24"/>
          <w:szCs w:val="24"/>
        </w:rPr>
        <w:t>Tento řád upravuje poskytování bezplatné právní pomoci členům Odborového svazu pracovníků zemědělství a výživy – Asociace svobodných odborů České republiky, ve smyslu stanov Odborového svazu pracovníků zemědělství a výživy – Asociace svobodných odborů České republiky.</w:t>
      </w: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1</w:t>
      </w:r>
    </w:p>
    <w:p w:rsidR="007F7695" w:rsidRPr="007F7695" w:rsidRDefault="007F7695" w:rsidP="007F7695">
      <w:pPr>
        <w:jc w:val="both"/>
        <w:rPr>
          <w:rFonts w:ascii="Times New Roman" w:hAnsi="Times New Roman" w:cs="Times New Roman"/>
          <w:sz w:val="24"/>
          <w:szCs w:val="24"/>
        </w:rPr>
      </w:pPr>
      <w:r w:rsidRPr="007F7695">
        <w:rPr>
          <w:rFonts w:ascii="Times New Roman" w:hAnsi="Times New Roman" w:cs="Times New Roman"/>
          <w:sz w:val="24"/>
          <w:szCs w:val="24"/>
        </w:rPr>
        <w:tab/>
        <w:t xml:space="preserve"> </w:t>
      </w:r>
      <w:r w:rsidRPr="007F7695">
        <w:rPr>
          <w:rFonts w:ascii="Times New Roman" w:hAnsi="Times New Roman" w:cs="Times New Roman"/>
          <w:snapToGrid w:val="0"/>
          <w:sz w:val="24"/>
          <w:szCs w:val="24"/>
        </w:rPr>
        <w:t>Odborový svaz pracovníků zemědělství a výživy – Asociace svobodných odborů České republiky</w:t>
      </w:r>
      <w:r w:rsidRPr="007F7695">
        <w:rPr>
          <w:rFonts w:ascii="Times New Roman" w:hAnsi="Times New Roman" w:cs="Times New Roman"/>
          <w:sz w:val="24"/>
          <w:szCs w:val="24"/>
        </w:rPr>
        <w:t xml:space="preserve"> (dále jen OSPZV-ASO ČR) zaručuje podle svých stanov ochranu členů v oblasti sociální, mzdové i pracovněprávní. Členové OSPZV-ASO ČR mají právo na bezplatnou pomoc při obhajobě práv ve všech sporech v souvislosti s pracovním či obdobným poměrem a nezbytné zastoupení před soudy a úřady podle ustanovení tohoto Řádu právní pomoci.</w:t>
      </w:r>
    </w:p>
    <w:p w:rsidR="007F7695" w:rsidRPr="007F7695" w:rsidRDefault="007F7695" w:rsidP="007F7695">
      <w:pPr>
        <w:jc w:val="center"/>
        <w:rPr>
          <w:rFonts w:ascii="Times New Roman" w:hAnsi="Times New Roman" w:cs="Times New Roman"/>
          <w:sz w:val="24"/>
          <w:szCs w:val="24"/>
        </w:rPr>
      </w:pPr>
      <w:r w:rsidRPr="007F7695">
        <w:rPr>
          <w:rFonts w:ascii="Times New Roman" w:hAnsi="Times New Roman" w:cs="Times New Roman"/>
          <w:b/>
          <w:sz w:val="24"/>
          <w:szCs w:val="24"/>
        </w:rPr>
        <w:t>§ 2</w:t>
      </w:r>
    </w:p>
    <w:p w:rsidR="007F7695" w:rsidRPr="007F7695" w:rsidRDefault="007F7695" w:rsidP="007F7695">
      <w:pPr>
        <w:pStyle w:val="Nadpis1"/>
        <w:jc w:val="center"/>
        <w:rPr>
          <w:rFonts w:ascii="Times New Roman" w:hAnsi="Times New Roman"/>
          <w:sz w:val="24"/>
          <w:szCs w:val="24"/>
        </w:rPr>
      </w:pPr>
      <w:r w:rsidRPr="007F7695">
        <w:rPr>
          <w:rFonts w:ascii="Times New Roman" w:hAnsi="Times New Roman"/>
          <w:sz w:val="24"/>
          <w:szCs w:val="24"/>
        </w:rPr>
        <w:t>Právní pomoc odborových orgánů</w:t>
      </w:r>
    </w:p>
    <w:p w:rsidR="007F7695" w:rsidRPr="007F7695" w:rsidRDefault="007F7695" w:rsidP="007F7695">
      <w:pPr>
        <w:rPr>
          <w:rFonts w:ascii="Times New Roman" w:hAnsi="Times New Roman" w:cs="Times New Roman"/>
          <w:sz w:val="24"/>
          <w:szCs w:val="24"/>
        </w:rPr>
      </w:pPr>
    </w:p>
    <w:p w:rsidR="007F7695" w:rsidRPr="007F7695" w:rsidRDefault="007F7695" w:rsidP="007F7695">
      <w:pPr>
        <w:ind w:left="284" w:hanging="284"/>
        <w:jc w:val="both"/>
        <w:rPr>
          <w:rFonts w:ascii="Times New Roman" w:hAnsi="Times New Roman" w:cs="Times New Roman"/>
          <w:sz w:val="24"/>
          <w:szCs w:val="24"/>
        </w:rPr>
      </w:pPr>
      <w:r w:rsidRPr="007F7695">
        <w:rPr>
          <w:rFonts w:ascii="Times New Roman" w:hAnsi="Times New Roman" w:cs="Times New Roman"/>
          <w:sz w:val="24"/>
          <w:szCs w:val="24"/>
        </w:rPr>
        <w:t>1. Členům základních a územních organizací  OSPZV-ASO ČR (dále jen organizací OSPZV-ASO ČR) poskytují     právní   pomoc v jejich pracovněprávních záležitostech především  funkcionáři, pracovníci či právníci OSPZV-ASO ČR ve formě poskytování porad a informací k osobním a písemným nebo telefonickým dotazům.</w:t>
      </w:r>
    </w:p>
    <w:p w:rsidR="007F7695" w:rsidRDefault="007F7695" w:rsidP="007F7695">
      <w:pPr>
        <w:pStyle w:val="Zkladntext"/>
        <w:ind w:left="284" w:hanging="284"/>
        <w:rPr>
          <w:sz w:val="24"/>
          <w:szCs w:val="24"/>
        </w:rPr>
      </w:pPr>
      <w:r w:rsidRPr="007F7695">
        <w:rPr>
          <w:sz w:val="24"/>
          <w:szCs w:val="24"/>
        </w:rPr>
        <w:t>2. Právní pomoc členům OSPZV-ASO ČR poskytují funkcionáři organizací OSPZV-ASO ČR, pracovníci OSPZV-ASO ČR v sídle svazu, pracovníci oblastí a sekcí OSPZV-ASO ČR a jednotliví právníci .</w:t>
      </w:r>
    </w:p>
    <w:p w:rsidR="007F7695" w:rsidRPr="007F7695" w:rsidRDefault="007F7695" w:rsidP="007F7695">
      <w:pPr>
        <w:pStyle w:val="Zkladntext"/>
        <w:ind w:left="284" w:hanging="284"/>
        <w:rPr>
          <w:sz w:val="24"/>
          <w:szCs w:val="24"/>
        </w:rPr>
      </w:pPr>
    </w:p>
    <w:p w:rsidR="007F7695" w:rsidRDefault="007F7695" w:rsidP="007F7695">
      <w:pPr>
        <w:pStyle w:val="Zkladntextodsazen2"/>
        <w:spacing w:line="240" w:lineRule="auto"/>
        <w:ind w:left="284"/>
        <w:jc w:val="both"/>
        <w:rPr>
          <w:rFonts w:ascii="Times New Roman" w:hAnsi="Times New Roman" w:cs="Times New Roman"/>
          <w:sz w:val="24"/>
          <w:szCs w:val="24"/>
        </w:rPr>
      </w:pPr>
      <w:r w:rsidRPr="007F7695">
        <w:rPr>
          <w:rFonts w:ascii="Times New Roman" w:hAnsi="Times New Roman" w:cs="Times New Roman"/>
          <w:sz w:val="24"/>
          <w:szCs w:val="24"/>
        </w:rPr>
        <w:t>3. OSPZV-ASO ČR poskytuje právní pomoc též pozůstalým rodinným příslušníkům členů OS, pokud na ně přecházejí pracovněprávní nároky nebo jsou z pracovněprávního vztahu odvozeny.</w:t>
      </w:r>
    </w:p>
    <w:p w:rsidR="007F7695" w:rsidRPr="007F7695" w:rsidRDefault="007F7695" w:rsidP="007F7695">
      <w:pPr>
        <w:pStyle w:val="Zkladntextodsazen2"/>
        <w:spacing w:line="240" w:lineRule="auto"/>
        <w:ind w:left="284"/>
        <w:jc w:val="both"/>
        <w:rPr>
          <w:rFonts w:ascii="Times New Roman" w:hAnsi="Times New Roman" w:cs="Times New Roman"/>
          <w:sz w:val="24"/>
          <w:szCs w:val="24"/>
        </w:rPr>
      </w:pPr>
    </w:p>
    <w:p w:rsidR="007F7695" w:rsidRPr="007F7695" w:rsidRDefault="007F7695" w:rsidP="007F7695">
      <w:pPr>
        <w:pStyle w:val="Zkladntextodsazen2"/>
        <w:spacing w:line="240" w:lineRule="auto"/>
        <w:jc w:val="both"/>
        <w:rPr>
          <w:rFonts w:ascii="Times New Roman" w:hAnsi="Times New Roman" w:cs="Times New Roman"/>
          <w:sz w:val="24"/>
          <w:szCs w:val="24"/>
        </w:rPr>
      </w:pPr>
      <w:r w:rsidRPr="007F7695">
        <w:rPr>
          <w:rFonts w:ascii="Times New Roman" w:hAnsi="Times New Roman" w:cs="Times New Roman"/>
          <w:sz w:val="24"/>
          <w:szCs w:val="24"/>
        </w:rPr>
        <w:t>4. Další formou pomoci je organizování školení a seznamování s novými předpisy i s pravomocemi odborových orgánů při jejich uplatnění v praxi.</w:t>
      </w:r>
    </w:p>
    <w:p w:rsidR="007F7695" w:rsidRDefault="007F7695" w:rsidP="007F7695">
      <w:pPr>
        <w:jc w:val="center"/>
        <w:rPr>
          <w:rFonts w:ascii="Times New Roman" w:hAnsi="Times New Roman" w:cs="Times New Roman"/>
          <w:b/>
          <w:sz w:val="24"/>
          <w:szCs w:val="24"/>
        </w:rPr>
      </w:pPr>
    </w:p>
    <w:p w:rsidR="007F7695" w:rsidRPr="007F7695" w:rsidRDefault="007F7695" w:rsidP="007F7695">
      <w:pPr>
        <w:jc w:val="center"/>
        <w:rPr>
          <w:rFonts w:ascii="Times New Roman" w:hAnsi="Times New Roman" w:cs="Times New Roman"/>
          <w:b/>
          <w:sz w:val="24"/>
          <w:szCs w:val="24"/>
        </w:rPr>
      </w:pP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3</w:t>
      </w: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Zastoupení před soudem</w:t>
      </w:r>
    </w:p>
    <w:p w:rsidR="007F7695" w:rsidRPr="007F7695" w:rsidRDefault="007F7695" w:rsidP="007F7695">
      <w:pPr>
        <w:spacing w:before="120"/>
        <w:ind w:left="284" w:hanging="284"/>
        <w:jc w:val="both"/>
        <w:rPr>
          <w:rFonts w:ascii="Times New Roman" w:hAnsi="Times New Roman" w:cs="Times New Roman"/>
          <w:snapToGrid w:val="0"/>
          <w:sz w:val="24"/>
          <w:szCs w:val="24"/>
        </w:rPr>
      </w:pPr>
      <w:r w:rsidRPr="007F7695">
        <w:rPr>
          <w:rFonts w:ascii="Times New Roman" w:hAnsi="Times New Roman" w:cs="Times New Roman"/>
          <w:snapToGrid w:val="0"/>
          <w:sz w:val="24"/>
          <w:szCs w:val="24"/>
        </w:rPr>
        <w:t>1. Bezplatné  právní zastoupení se v praxi realizuje pouze v pracovněprávních otázkách</w:t>
      </w:r>
      <w:r>
        <w:rPr>
          <w:rFonts w:ascii="Times New Roman" w:hAnsi="Times New Roman" w:cs="Times New Roman"/>
          <w:snapToGrid w:val="0"/>
          <w:sz w:val="24"/>
          <w:szCs w:val="24"/>
        </w:rPr>
        <w:t>.</w:t>
      </w:r>
    </w:p>
    <w:p w:rsidR="007F7695" w:rsidRPr="007F7695" w:rsidRDefault="007F7695" w:rsidP="007F7695">
      <w:pPr>
        <w:pStyle w:val="Zkladntext"/>
        <w:ind w:left="284" w:hanging="284"/>
        <w:rPr>
          <w:sz w:val="24"/>
          <w:szCs w:val="24"/>
        </w:rPr>
      </w:pPr>
      <w:r w:rsidRPr="007F7695">
        <w:rPr>
          <w:sz w:val="24"/>
          <w:szCs w:val="24"/>
        </w:rPr>
        <w:t>2. Rozhodne-li se člen OSPZV-ASO ČR požádat o tuto formu právní pomoci, musí svoji žádost nejprve zkonzultovat s příslušným oblastním pracovníkem OSPZV-ASO ČR, který ověří, zda jsou splněny podmínky pro poskytnutí právního zastoupení.</w:t>
      </w:r>
    </w:p>
    <w:p w:rsidR="007F7695" w:rsidRDefault="007F7695" w:rsidP="007F7695">
      <w:pPr>
        <w:pStyle w:val="Zkladntext"/>
        <w:ind w:left="284" w:hanging="284"/>
        <w:rPr>
          <w:sz w:val="24"/>
          <w:szCs w:val="24"/>
        </w:rPr>
      </w:pPr>
      <w:r w:rsidRPr="007F7695">
        <w:rPr>
          <w:sz w:val="24"/>
          <w:szCs w:val="24"/>
        </w:rPr>
        <w:t xml:space="preserve">     V žádosti o právní zastoupení musí být stanovisko základní či územní organizace a příslušného oblastního pracovníka.</w:t>
      </w:r>
    </w:p>
    <w:p w:rsidR="007F7695" w:rsidRPr="007F7695" w:rsidRDefault="007F7695" w:rsidP="007F7695">
      <w:pPr>
        <w:pStyle w:val="Zkladntext"/>
        <w:ind w:left="284" w:hanging="284"/>
        <w:rPr>
          <w:sz w:val="24"/>
          <w:szCs w:val="24"/>
        </w:rPr>
      </w:pPr>
    </w:p>
    <w:p w:rsidR="007F7695" w:rsidRPr="007F7695" w:rsidRDefault="007F7695" w:rsidP="007F7695">
      <w:pPr>
        <w:pStyle w:val="Zkladntext"/>
        <w:ind w:left="284" w:hanging="284"/>
        <w:rPr>
          <w:sz w:val="24"/>
          <w:szCs w:val="24"/>
        </w:rPr>
      </w:pPr>
      <w:r w:rsidRPr="007F7695">
        <w:rPr>
          <w:sz w:val="24"/>
          <w:szCs w:val="24"/>
        </w:rPr>
        <w:t xml:space="preserve">3. Právní zastoupení před soudem povoluje předseda, místopředsedové a  tajemník  OSPZV-ASO ČR na základě písemné žádosti člena. </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2"/>
        <w:spacing w:line="240" w:lineRule="auto"/>
        <w:rPr>
          <w:rFonts w:ascii="Times New Roman" w:hAnsi="Times New Roman" w:cs="Times New Roman"/>
          <w:sz w:val="24"/>
          <w:szCs w:val="24"/>
        </w:rPr>
      </w:pPr>
      <w:r w:rsidRPr="007F7695">
        <w:rPr>
          <w:rFonts w:ascii="Times New Roman" w:hAnsi="Times New Roman" w:cs="Times New Roman"/>
          <w:sz w:val="24"/>
          <w:szCs w:val="24"/>
        </w:rPr>
        <w:t>4. Rozhodnutí má písemnou formu. V případě nepovolení právní pomoci zastupováním před soudem musí obsahovat odůvodnění proč nebylo žádosti člena o zastoupení vyhověno.</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
        <w:ind w:left="284" w:hanging="284"/>
        <w:jc w:val="both"/>
        <w:rPr>
          <w:szCs w:val="24"/>
        </w:rPr>
      </w:pPr>
      <w:r w:rsidRPr="007F7695">
        <w:rPr>
          <w:szCs w:val="24"/>
        </w:rPr>
        <w:t>5. Zastoupení se uskutečňuje prostřednictvím pověřeného pracovníka OSPZV-ASO ČR. Není-li možné zastupování člena zajistit tímto způsobem, zajistí OSPZV-ASO ČR zastoupení jinou formou (např. smluvním právníkem OSPZV-ASO ČR).</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
        <w:ind w:left="284" w:hanging="284"/>
        <w:rPr>
          <w:sz w:val="24"/>
          <w:szCs w:val="24"/>
        </w:rPr>
      </w:pPr>
      <w:r w:rsidRPr="007F7695">
        <w:rPr>
          <w:sz w:val="24"/>
          <w:szCs w:val="24"/>
        </w:rPr>
        <w:t>6. Zastoupením se rozumí příprava a podání návrhu na zahájení řízení, vyjádření k návrhu protistrany, podání odporu a námitek, zastupování před soudy všech stupňů včetně jednání o smírném vyřešení sporu. Právní pomoc lze poskytnout i pro podání mimořádných opravných prostředků a pro řízení o nich.</w:t>
      </w:r>
    </w:p>
    <w:p w:rsidR="007F7695" w:rsidRPr="007F7695" w:rsidRDefault="007F7695" w:rsidP="007F7695">
      <w:pPr>
        <w:rPr>
          <w:rFonts w:ascii="Times New Roman" w:hAnsi="Times New Roman" w:cs="Times New Roman"/>
          <w:sz w:val="24"/>
          <w:szCs w:val="24"/>
        </w:rPr>
      </w:pP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4</w:t>
      </w: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Podmínky pro poskytnutí právního zastoupení před soudem</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2"/>
        <w:spacing w:line="240" w:lineRule="auto"/>
        <w:ind w:hanging="283"/>
        <w:jc w:val="both"/>
        <w:rPr>
          <w:rFonts w:ascii="Times New Roman" w:hAnsi="Times New Roman" w:cs="Times New Roman"/>
          <w:sz w:val="24"/>
          <w:szCs w:val="24"/>
        </w:rPr>
      </w:pPr>
      <w:r w:rsidRPr="007F7695">
        <w:rPr>
          <w:rFonts w:ascii="Times New Roman" w:hAnsi="Times New Roman" w:cs="Times New Roman"/>
          <w:sz w:val="24"/>
          <w:szCs w:val="24"/>
        </w:rPr>
        <w:t>1. Podmínkou pro poskytnutí právní pomoci formou zastoupení před soudem je zjištění, že spor nelze vyřešit mimosoudně smírnou cestou. V této souvislosti se zkoumá, zda výbor příslušné odborové organizace jednal v zastoupení člena a jaký byl výsledek jednání.</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
        <w:ind w:left="284" w:hanging="284"/>
        <w:rPr>
          <w:szCs w:val="24"/>
        </w:rPr>
      </w:pPr>
      <w:r w:rsidRPr="007F7695">
        <w:rPr>
          <w:szCs w:val="24"/>
        </w:rPr>
        <w:t xml:space="preserve">2. </w:t>
      </w:r>
      <w:r>
        <w:rPr>
          <w:szCs w:val="24"/>
        </w:rPr>
        <w:t xml:space="preserve"> </w:t>
      </w:r>
      <w:r w:rsidRPr="007F7695">
        <w:rPr>
          <w:szCs w:val="24"/>
        </w:rPr>
        <w:t>Při rozhodování o poskytnutí právního zastoupení před soudem se přihlíží k tomu, zda</w:t>
      </w:r>
    </w:p>
    <w:p w:rsidR="007F7695" w:rsidRPr="007F7695" w:rsidRDefault="007F7695" w:rsidP="007F7695">
      <w:pPr>
        <w:ind w:left="993" w:hanging="284"/>
        <w:jc w:val="both"/>
        <w:rPr>
          <w:rFonts w:ascii="Times New Roman" w:hAnsi="Times New Roman" w:cs="Times New Roman"/>
          <w:sz w:val="24"/>
          <w:szCs w:val="24"/>
        </w:rPr>
      </w:pPr>
      <w:r w:rsidRPr="007F7695">
        <w:rPr>
          <w:rFonts w:ascii="Times New Roman" w:hAnsi="Times New Roman" w:cs="Times New Roman"/>
          <w:sz w:val="24"/>
          <w:szCs w:val="24"/>
        </w:rPr>
        <w:t>a) požadavky, které člen OSPZV-ASO ČR uplatňuje, nejsou v rozporu s platným právním řádem,</w:t>
      </w:r>
    </w:p>
    <w:p w:rsidR="007F7695" w:rsidRPr="007F7695" w:rsidRDefault="007F7695" w:rsidP="007F7695">
      <w:pPr>
        <w:rPr>
          <w:rFonts w:ascii="Times New Roman" w:hAnsi="Times New Roman" w:cs="Times New Roman"/>
          <w:sz w:val="24"/>
          <w:szCs w:val="24"/>
        </w:rPr>
      </w:pPr>
      <w:r w:rsidRPr="007F7695">
        <w:rPr>
          <w:rFonts w:ascii="Times New Roman" w:hAnsi="Times New Roman" w:cs="Times New Roman"/>
          <w:sz w:val="24"/>
          <w:szCs w:val="24"/>
        </w:rPr>
        <w:tab/>
        <w:t>b) soudní uplatnění má naději na úspěšný výsledek,</w:t>
      </w:r>
    </w:p>
    <w:p w:rsidR="007F7695" w:rsidRDefault="007F7695" w:rsidP="007F7695">
      <w:pPr>
        <w:ind w:left="993" w:hanging="993"/>
        <w:jc w:val="both"/>
        <w:rPr>
          <w:rFonts w:ascii="Times New Roman" w:hAnsi="Times New Roman" w:cs="Times New Roman"/>
          <w:sz w:val="24"/>
          <w:szCs w:val="24"/>
        </w:rPr>
      </w:pPr>
      <w:r w:rsidRPr="007F7695">
        <w:rPr>
          <w:rFonts w:ascii="Times New Roman" w:hAnsi="Times New Roman" w:cs="Times New Roman"/>
          <w:sz w:val="24"/>
          <w:szCs w:val="24"/>
        </w:rPr>
        <w:t xml:space="preserve">           c) člen OSPZV-ASO ČR, který žádá o zastoupení, plní </w:t>
      </w:r>
      <w:r>
        <w:rPr>
          <w:rFonts w:ascii="Times New Roman" w:hAnsi="Times New Roman" w:cs="Times New Roman"/>
          <w:sz w:val="24"/>
          <w:szCs w:val="24"/>
        </w:rPr>
        <w:t xml:space="preserve">řádně své povinnosti dle Stanov </w:t>
      </w:r>
      <w:r w:rsidRPr="007F7695">
        <w:rPr>
          <w:rFonts w:ascii="Times New Roman" w:hAnsi="Times New Roman" w:cs="Times New Roman"/>
          <w:sz w:val="24"/>
          <w:szCs w:val="24"/>
        </w:rPr>
        <w:t>OSPZV-ASO ČR</w:t>
      </w:r>
    </w:p>
    <w:p w:rsidR="007F7695" w:rsidRPr="007F7695" w:rsidRDefault="007F7695" w:rsidP="007F7695">
      <w:pPr>
        <w:ind w:left="993" w:hanging="284"/>
        <w:jc w:val="both"/>
        <w:rPr>
          <w:rFonts w:ascii="Times New Roman" w:hAnsi="Times New Roman" w:cs="Times New Roman"/>
          <w:sz w:val="24"/>
          <w:szCs w:val="24"/>
        </w:rPr>
      </w:pPr>
      <w:r w:rsidRPr="007F7695">
        <w:rPr>
          <w:rFonts w:ascii="Times New Roman" w:hAnsi="Times New Roman" w:cs="Times New Roman"/>
          <w:sz w:val="24"/>
          <w:szCs w:val="24"/>
        </w:rPr>
        <w:t xml:space="preserve"> d) zastoupení doporučuje příslušný oblastní pracovník (případné nedoporučení není samo o sobě důvodem k odmítnutí žádosti).</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2"/>
        <w:spacing w:line="240" w:lineRule="auto"/>
        <w:rPr>
          <w:rFonts w:ascii="Times New Roman" w:hAnsi="Times New Roman" w:cs="Times New Roman"/>
          <w:sz w:val="24"/>
          <w:szCs w:val="24"/>
        </w:rPr>
      </w:pPr>
      <w:r w:rsidRPr="007F7695">
        <w:rPr>
          <w:rFonts w:ascii="Times New Roman" w:hAnsi="Times New Roman" w:cs="Times New Roman"/>
          <w:sz w:val="24"/>
          <w:szCs w:val="24"/>
        </w:rPr>
        <w:t>3. Právní zastoupení před soudem se poskytuje členům OS, kteří jsou členy OS minimálně 6 měsíců před vznikem sporné události.</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
        <w:ind w:left="284" w:hanging="284"/>
        <w:rPr>
          <w:sz w:val="24"/>
          <w:szCs w:val="24"/>
        </w:rPr>
      </w:pPr>
      <w:r w:rsidRPr="007F7695">
        <w:rPr>
          <w:sz w:val="24"/>
          <w:szCs w:val="24"/>
        </w:rPr>
        <w:t>4. Nemohou-li být potřebné doklady pro poskytnutí právní pomoci zajištěny předem, je možno povolit právní zastoupení podmíněně a o konečném povolení rozhodnout dodatečně, po zjištění rozhodných skutečností.</w:t>
      </w:r>
    </w:p>
    <w:p w:rsidR="007F7695" w:rsidRPr="007F7695" w:rsidRDefault="007F7695" w:rsidP="007F7695">
      <w:pPr>
        <w:rPr>
          <w:rFonts w:ascii="Times New Roman" w:hAnsi="Times New Roman" w:cs="Times New Roman"/>
          <w:sz w:val="24"/>
          <w:szCs w:val="24"/>
        </w:rPr>
      </w:pPr>
    </w:p>
    <w:p w:rsidR="007F7695" w:rsidRPr="007F7695" w:rsidRDefault="007F7695" w:rsidP="00A35C39">
      <w:pPr>
        <w:pStyle w:val="Zkladntext"/>
        <w:ind w:left="284" w:hanging="284"/>
        <w:rPr>
          <w:sz w:val="24"/>
          <w:szCs w:val="24"/>
        </w:rPr>
      </w:pPr>
      <w:r w:rsidRPr="007F7695">
        <w:rPr>
          <w:sz w:val="24"/>
          <w:szCs w:val="24"/>
        </w:rPr>
        <w:t>5. Povolení právního zastoupení před soudem bude zrušeno, vyjdou-li dodatečně najevo     skutečnosti,  pro které právní pomoc neměla být poskytnuta, zejména:</w:t>
      </w:r>
    </w:p>
    <w:p w:rsidR="007F7695" w:rsidRPr="007F7695" w:rsidRDefault="007F7695" w:rsidP="007F7695">
      <w:pPr>
        <w:ind w:left="851" w:hanging="851"/>
        <w:rPr>
          <w:rFonts w:ascii="Times New Roman" w:hAnsi="Times New Roman" w:cs="Times New Roman"/>
          <w:sz w:val="24"/>
          <w:szCs w:val="24"/>
        </w:rPr>
      </w:pPr>
      <w:r w:rsidRPr="007F7695">
        <w:rPr>
          <w:rFonts w:ascii="Times New Roman" w:hAnsi="Times New Roman" w:cs="Times New Roman"/>
          <w:sz w:val="24"/>
          <w:szCs w:val="24"/>
        </w:rPr>
        <w:t xml:space="preserve">          - zjistí-li se, že uplatňované požadavky jsou v rozporu s platným právním řádem,</w:t>
      </w:r>
    </w:p>
    <w:p w:rsidR="007F7695" w:rsidRPr="007F7695" w:rsidRDefault="007F7695" w:rsidP="007F7695">
      <w:pPr>
        <w:pStyle w:val="Zkladntextodsazen"/>
        <w:ind w:left="851" w:hanging="142"/>
        <w:jc w:val="both"/>
        <w:rPr>
          <w:szCs w:val="24"/>
        </w:rPr>
      </w:pPr>
      <w:r w:rsidRPr="007F7695">
        <w:rPr>
          <w:szCs w:val="24"/>
        </w:rPr>
        <w:t xml:space="preserve">- zjistí-li se, že člen nepravdivě informoval nebo zamlčel skutečnosti pro provádění           právní   pomoci </w:t>
      </w:r>
    </w:p>
    <w:p w:rsidR="007F7695" w:rsidRPr="007F7695" w:rsidRDefault="007F7695" w:rsidP="007F7695">
      <w:pPr>
        <w:ind w:left="851" w:hanging="851"/>
        <w:jc w:val="both"/>
        <w:rPr>
          <w:rFonts w:ascii="Times New Roman" w:hAnsi="Times New Roman" w:cs="Times New Roman"/>
          <w:sz w:val="24"/>
          <w:szCs w:val="24"/>
        </w:rPr>
      </w:pPr>
      <w:r w:rsidRPr="007F7695">
        <w:rPr>
          <w:rFonts w:ascii="Times New Roman" w:hAnsi="Times New Roman" w:cs="Times New Roman"/>
          <w:sz w:val="24"/>
          <w:szCs w:val="24"/>
        </w:rPr>
        <w:t xml:space="preserve">         </w:t>
      </w:r>
      <w:r w:rsidR="00A35C39">
        <w:rPr>
          <w:rFonts w:ascii="Times New Roman" w:hAnsi="Times New Roman" w:cs="Times New Roman"/>
          <w:sz w:val="24"/>
          <w:szCs w:val="24"/>
        </w:rPr>
        <w:t xml:space="preserve">   - </w:t>
      </w:r>
      <w:r w:rsidRPr="007F7695">
        <w:rPr>
          <w:rFonts w:ascii="Times New Roman" w:hAnsi="Times New Roman" w:cs="Times New Roman"/>
          <w:sz w:val="24"/>
          <w:szCs w:val="24"/>
        </w:rPr>
        <w:t>nedodržuje-li zastupovaný člen S</w:t>
      </w:r>
      <w:r w:rsidR="00A35C39">
        <w:rPr>
          <w:rFonts w:ascii="Times New Roman" w:hAnsi="Times New Roman" w:cs="Times New Roman"/>
          <w:sz w:val="24"/>
          <w:szCs w:val="24"/>
        </w:rPr>
        <w:t xml:space="preserve">tanovy OSPZV-ASO ČR </w:t>
      </w:r>
      <w:r w:rsidRPr="007F7695">
        <w:rPr>
          <w:rFonts w:ascii="Times New Roman" w:hAnsi="Times New Roman" w:cs="Times New Roman"/>
          <w:sz w:val="24"/>
          <w:szCs w:val="24"/>
        </w:rPr>
        <w:t xml:space="preserve">- přestane-li být </w:t>
      </w:r>
      <w:r w:rsidR="00A35C39">
        <w:rPr>
          <w:rFonts w:ascii="Times New Roman" w:hAnsi="Times New Roman" w:cs="Times New Roman"/>
          <w:sz w:val="24"/>
          <w:szCs w:val="24"/>
        </w:rPr>
        <w:t xml:space="preserve">  </w:t>
      </w:r>
      <w:r w:rsidRPr="007F7695">
        <w:rPr>
          <w:rFonts w:ascii="Times New Roman" w:hAnsi="Times New Roman" w:cs="Times New Roman"/>
          <w:sz w:val="24"/>
          <w:szCs w:val="24"/>
        </w:rPr>
        <w:t>zastupovaný pracovník členem OSPZV-ASO ČR,</w:t>
      </w:r>
    </w:p>
    <w:p w:rsidR="007F7695" w:rsidRPr="007F7695" w:rsidRDefault="007F7695" w:rsidP="00A35C39">
      <w:pPr>
        <w:ind w:left="851" w:hanging="142"/>
        <w:jc w:val="both"/>
        <w:rPr>
          <w:rFonts w:ascii="Times New Roman" w:hAnsi="Times New Roman" w:cs="Times New Roman"/>
          <w:sz w:val="24"/>
          <w:szCs w:val="24"/>
        </w:rPr>
      </w:pPr>
      <w:r w:rsidRPr="007F7695">
        <w:rPr>
          <w:rFonts w:ascii="Times New Roman" w:hAnsi="Times New Roman" w:cs="Times New Roman"/>
          <w:sz w:val="24"/>
          <w:szCs w:val="24"/>
        </w:rPr>
        <w:t>- odvolá-li člen zmocnění nebo podnikne ve věci kro</w:t>
      </w:r>
      <w:r w:rsidR="00A35C39">
        <w:rPr>
          <w:rFonts w:ascii="Times New Roman" w:hAnsi="Times New Roman" w:cs="Times New Roman"/>
          <w:sz w:val="24"/>
          <w:szCs w:val="24"/>
        </w:rPr>
        <w:t xml:space="preserve">ky bez vědomí osoby, která byla </w:t>
      </w:r>
      <w:r w:rsidRPr="007F7695">
        <w:rPr>
          <w:rFonts w:ascii="Times New Roman" w:hAnsi="Times New Roman" w:cs="Times New Roman"/>
          <w:sz w:val="24"/>
          <w:szCs w:val="24"/>
        </w:rPr>
        <w:t>pověřena zastupováním.</w:t>
      </w:r>
    </w:p>
    <w:p w:rsidR="007F7695" w:rsidRDefault="007F7695" w:rsidP="00A35C39">
      <w:pPr>
        <w:pStyle w:val="Zkladntextodsazen2"/>
        <w:spacing w:line="240" w:lineRule="auto"/>
        <w:ind w:left="567" w:hanging="284"/>
        <w:jc w:val="both"/>
        <w:rPr>
          <w:rFonts w:ascii="Times New Roman" w:hAnsi="Times New Roman" w:cs="Times New Roman"/>
          <w:sz w:val="24"/>
          <w:szCs w:val="24"/>
        </w:rPr>
      </w:pPr>
      <w:r w:rsidRPr="007F7695">
        <w:rPr>
          <w:rFonts w:ascii="Times New Roman" w:hAnsi="Times New Roman" w:cs="Times New Roman"/>
          <w:sz w:val="24"/>
          <w:szCs w:val="24"/>
        </w:rPr>
        <w:t>6. O odnětí právního zastoupení rozhoduje předseda, místopředseda a tajemník  OSPZV-ASO ČR.</w:t>
      </w:r>
    </w:p>
    <w:p w:rsidR="00A35C39" w:rsidRPr="007F7695" w:rsidRDefault="00A35C39" w:rsidP="00A35C39">
      <w:pPr>
        <w:pStyle w:val="Zkladntextodsazen2"/>
        <w:spacing w:line="240" w:lineRule="auto"/>
        <w:ind w:left="567" w:hanging="284"/>
        <w:jc w:val="both"/>
        <w:rPr>
          <w:rFonts w:ascii="Times New Roman" w:hAnsi="Times New Roman" w:cs="Times New Roman"/>
          <w:sz w:val="24"/>
          <w:szCs w:val="24"/>
        </w:rPr>
      </w:pP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5</w:t>
      </w: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Úhrada nákladů právní pomoci</w:t>
      </w:r>
    </w:p>
    <w:p w:rsidR="007F7695" w:rsidRPr="007F7695" w:rsidRDefault="007F7695" w:rsidP="007F7695">
      <w:pPr>
        <w:rPr>
          <w:rFonts w:ascii="Times New Roman" w:hAnsi="Times New Roman" w:cs="Times New Roman"/>
          <w:sz w:val="24"/>
          <w:szCs w:val="24"/>
        </w:rPr>
      </w:pPr>
    </w:p>
    <w:p w:rsidR="007F7695" w:rsidRPr="007F7695" w:rsidRDefault="007F7695" w:rsidP="007F7695">
      <w:pPr>
        <w:rPr>
          <w:rFonts w:ascii="Times New Roman" w:hAnsi="Times New Roman" w:cs="Times New Roman"/>
          <w:sz w:val="24"/>
          <w:szCs w:val="24"/>
        </w:rPr>
      </w:pPr>
      <w:r w:rsidRPr="007F7695">
        <w:rPr>
          <w:rFonts w:ascii="Times New Roman" w:hAnsi="Times New Roman" w:cs="Times New Roman"/>
          <w:sz w:val="24"/>
          <w:szCs w:val="24"/>
        </w:rPr>
        <w:t>1. Právní pomoc poskytuje OSPZV-ASO ČR svým členům bezplatně.</w:t>
      </w:r>
    </w:p>
    <w:p w:rsidR="007F7695" w:rsidRPr="007F7695" w:rsidRDefault="007F7695" w:rsidP="007F7695">
      <w:pPr>
        <w:rPr>
          <w:rFonts w:ascii="Times New Roman" w:hAnsi="Times New Roman" w:cs="Times New Roman"/>
          <w:sz w:val="24"/>
          <w:szCs w:val="24"/>
        </w:rPr>
      </w:pPr>
      <w:r w:rsidRPr="007F7695">
        <w:rPr>
          <w:rFonts w:ascii="Times New Roman" w:hAnsi="Times New Roman" w:cs="Times New Roman"/>
          <w:sz w:val="24"/>
          <w:szCs w:val="24"/>
        </w:rPr>
        <w:t>2. Náklady na právní pomoc zastoupením pře soudem hradí OSPZV-ASO ČR.</w:t>
      </w:r>
    </w:p>
    <w:p w:rsidR="007F7695" w:rsidRPr="007F7695" w:rsidRDefault="007F7695" w:rsidP="00A35C39">
      <w:pPr>
        <w:pStyle w:val="Zkladntextodsazen"/>
        <w:ind w:left="284" w:hanging="284"/>
        <w:rPr>
          <w:szCs w:val="24"/>
        </w:rPr>
      </w:pPr>
      <w:r w:rsidRPr="007F7695">
        <w:rPr>
          <w:szCs w:val="24"/>
        </w:rPr>
        <w:t>3. Soudní poplatky (kolky) hradí zastoupený člen OS. Při tíživé sociální situaci člena lze  mu na jeho žádost k úhradě těchto poplatků poskytnout půjčku.</w:t>
      </w:r>
    </w:p>
    <w:p w:rsidR="007F7695" w:rsidRPr="007F7695" w:rsidRDefault="007F7695" w:rsidP="00A35C39">
      <w:pPr>
        <w:pStyle w:val="Zkladntextodsazen"/>
        <w:ind w:left="284" w:hanging="284"/>
        <w:jc w:val="both"/>
        <w:rPr>
          <w:szCs w:val="24"/>
        </w:rPr>
      </w:pPr>
      <w:r w:rsidRPr="007F7695">
        <w:rPr>
          <w:szCs w:val="24"/>
        </w:rPr>
        <w:t>4. Znalečné, svědečné a další náklady sporu přisouzené protistraně hradí zastoupený člen  OSPZV-ASO ČR</w:t>
      </w:r>
    </w:p>
    <w:p w:rsidR="007F7695" w:rsidRPr="007F7695" w:rsidRDefault="007F7695" w:rsidP="00A35C39">
      <w:pPr>
        <w:pStyle w:val="Zkladntextodsazen"/>
        <w:ind w:left="284" w:hanging="284"/>
        <w:rPr>
          <w:szCs w:val="24"/>
        </w:rPr>
      </w:pPr>
      <w:r w:rsidRPr="007F7695">
        <w:rPr>
          <w:szCs w:val="24"/>
        </w:rPr>
        <w:t>5. Náhradu výloh vynaložených z prostředků OSPZV-ASO ČR v souvislosti se zastupováním před  soudem uplatní pověřený zástupce člena před ukončením sporu v soudním řízení.</w:t>
      </w:r>
    </w:p>
    <w:p w:rsidR="007F7695" w:rsidRPr="007F7695" w:rsidRDefault="007F7695" w:rsidP="007F7695">
      <w:pPr>
        <w:pStyle w:val="Zkladntextodsazen"/>
        <w:ind w:left="284" w:hanging="284"/>
        <w:rPr>
          <w:szCs w:val="24"/>
        </w:rPr>
      </w:pPr>
      <w:r w:rsidRPr="007F7695">
        <w:rPr>
          <w:szCs w:val="24"/>
        </w:rPr>
        <w:t xml:space="preserve">6. V případě uzavření smíru po zahájení sporu bez souhlasu </w:t>
      </w:r>
      <w:r w:rsidRPr="007F7695">
        <w:rPr>
          <w:color w:val="000000"/>
          <w:szCs w:val="24"/>
        </w:rPr>
        <w:t>VV OSPZV-ASO ČR</w:t>
      </w:r>
      <w:r w:rsidRPr="007F7695">
        <w:rPr>
          <w:szCs w:val="24"/>
        </w:rPr>
        <w:t xml:space="preserve"> uhradí zastupovaný    člen vynaložené náklady na soudní spor.</w:t>
      </w:r>
    </w:p>
    <w:p w:rsidR="007F7695" w:rsidRPr="007F7695" w:rsidRDefault="007F7695" w:rsidP="007F7695">
      <w:pPr>
        <w:rPr>
          <w:rFonts w:ascii="Times New Roman" w:hAnsi="Times New Roman" w:cs="Times New Roman"/>
          <w:sz w:val="24"/>
          <w:szCs w:val="24"/>
        </w:rPr>
      </w:pPr>
    </w:p>
    <w:p w:rsidR="007F7695" w:rsidRPr="007F7695" w:rsidRDefault="007F7695" w:rsidP="007F7695">
      <w:pPr>
        <w:rPr>
          <w:rFonts w:ascii="Times New Roman" w:hAnsi="Times New Roman" w:cs="Times New Roman"/>
          <w:sz w:val="24"/>
          <w:szCs w:val="24"/>
        </w:rPr>
      </w:pP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6</w:t>
      </w:r>
    </w:p>
    <w:p w:rsidR="007F7695" w:rsidRPr="00A35C39"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xml:space="preserve">Úhrada nákladů při ukončení členství v </w:t>
      </w:r>
      <w:r w:rsidRPr="00A35C39">
        <w:rPr>
          <w:rFonts w:ascii="Times New Roman" w:hAnsi="Times New Roman" w:cs="Times New Roman"/>
          <w:b/>
          <w:sz w:val="24"/>
          <w:szCs w:val="24"/>
        </w:rPr>
        <w:t>OSPZV-ASO ČR</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
        <w:rPr>
          <w:sz w:val="24"/>
          <w:szCs w:val="24"/>
        </w:rPr>
      </w:pPr>
      <w:r w:rsidRPr="007F7695">
        <w:rPr>
          <w:sz w:val="24"/>
          <w:szCs w:val="24"/>
        </w:rPr>
        <w:tab/>
        <w:t>V případě skončení členství v odborovém svazu se člen, kterému bylo poskytnuto právní zastoupení, zavazuje, že uhradí část nákladů, které byly vynaloženy právním zastupováním, a to:</w:t>
      </w:r>
    </w:p>
    <w:p w:rsidR="007F7695" w:rsidRPr="007F7695" w:rsidRDefault="007F7695" w:rsidP="00A35C39">
      <w:pPr>
        <w:jc w:val="both"/>
        <w:rPr>
          <w:rFonts w:ascii="Times New Roman" w:hAnsi="Times New Roman" w:cs="Times New Roman"/>
          <w:sz w:val="24"/>
          <w:szCs w:val="24"/>
        </w:rPr>
      </w:pPr>
      <w:r w:rsidRPr="007F7695">
        <w:rPr>
          <w:rFonts w:ascii="Times New Roman" w:hAnsi="Times New Roman" w:cs="Times New Roman"/>
          <w:sz w:val="24"/>
          <w:szCs w:val="24"/>
        </w:rPr>
        <w:tab/>
        <w:t>Průměrnou mzdu zastupujícího, náklady na cestovné dle zákona č. 262/2006 Sb., zákoník práce.</w:t>
      </w:r>
    </w:p>
    <w:p w:rsidR="007F7695" w:rsidRPr="007F7695" w:rsidRDefault="007F7695" w:rsidP="007F7695">
      <w:pPr>
        <w:rPr>
          <w:rFonts w:ascii="Times New Roman" w:hAnsi="Times New Roman" w:cs="Times New Roman"/>
          <w:sz w:val="24"/>
          <w:szCs w:val="24"/>
        </w:rPr>
      </w:pPr>
      <w:r w:rsidRPr="007F7695">
        <w:rPr>
          <w:rFonts w:ascii="Times New Roman" w:hAnsi="Times New Roman" w:cs="Times New Roman"/>
          <w:sz w:val="24"/>
          <w:szCs w:val="24"/>
        </w:rPr>
        <w:tab/>
        <w:t>Při smluvním zastupování se jedná o náklady, které byly účtovány zastupujícím.</w:t>
      </w:r>
    </w:p>
    <w:p w:rsidR="007F7695" w:rsidRPr="007F7695" w:rsidRDefault="007F7695" w:rsidP="007F7695">
      <w:pPr>
        <w:rPr>
          <w:rFonts w:ascii="Times New Roman" w:hAnsi="Times New Roman" w:cs="Times New Roman"/>
          <w:sz w:val="24"/>
          <w:szCs w:val="24"/>
        </w:rPr>
      </w:pPr>
    </w:p>
    <w:p w:rsidR="007F7695" w:rsidRPr="007F7695" w:rsidRDefault="007F7695" w:rsidP="007F7695">
      <w:pPr>
        <w:pStyle w:val="Zkladntextodsazen"/>
        <w:rPr>
          <w:szCs w:val="24"/>
        </w:rPr>
      </w:pPr>
      <w:r w:rsidRPr="007F7695">
        <w:rPr>
          <w:szCs w:val="24"/>
        </w:rPr>
        <w:t>Úhrada bude provedena následovně:</w:t>
      </w:r>
    </w:p>
    <w:p w:rsidR="007F7695" w:rsidRPr="007F7695" w:rsidRDefault="007F7695" w:rsidP="00A35C39">
      <w:pPr>
        <w:pStyle w:val="Zkladntextodsazen"/>
        <w:ind w:left="284" w:hanging="284"/>
        <w:jc w:val="both"/>
        <w:rPr>
          <w:szCs w:val="24"/>
        </w:rPr>
      </w:pPr>
      <w:r w:rsidRPr="007F7695">
        <w:rPr>
          <w:szCs w:val="24"/>
        </w:rPr>
        <w:t>1. Při skončení členství do šesti měsíců od ukončení sporu budou účtovány náklady ve výši    100%.</w:t>
      </w:r>
    </w:p>
    <w:p w:rsidR="007F7695" w:rsidRPr="007F7695" w:rsidRDefault="007F7695" w:rsidP="007F7695">
      <w:pPr>
        <w:pStyle w:val="Zkladntextodsazen"/>
        <w:ind w:left="284" w:hanging="284"/>
        <w:rPr>
          <w:szCs w:val="24"/>
        </w:rPr>
      </w:pPr>
      <w:r w:rsidRPr="007F7695">
        <w:rPr>
          <w:szCs w:val="24"/>
        </w:rPr>
        <w:t>2. Při ukončení členství do jednoho roku od ukončení sporu bude hrazeno 50 % nákladů.</w:t>
      </w:r>
    </w:p>
    <w:p w:rsidR="007F7695" w:rsidRPr="007F7695" w:rsidRDefault="007F7695" w:rsidP="00A35C39">
      <w:pPr>
        <w:pStyle w:val="Zkladntextodsazen"/>
        <w:ind w:left="284" w:hanging="284"/>
        <w:jc w:val="both"/>
        <w:rPr>
          <w:szCs w:val="24"/>
        </w:rPr>
      </w:pPr>
      <w:r w:rsidRPr="007F7695">
        <w:rPr>
          <w:szCs w:val="24"/>
        </w:rPr>
        <w:t>3. Ukončí-li člen své členství v průběhu sporu bude hradit dosavadní vynaložené náklady a     OSPZV-ASO ČR ukončí právní zastupování.</w:t>
      </w:r>
    </w:p>
    <w:p w:rsidR="007F7695" w:rsidRPr="007F7695" w:rsidRDefault="007F7695" w:rsidP="007F7695">
      <w:pPr>
        <w:rPr>
          <w:rFonts w:ascii="Times New Roman" w:hAnsi="Times New Roman" w:cs="Times New Roman"/>
          <w:sz w:val="24"/>
          <w:szCs w:val="24"/>
        </w:rPr>
      </w:pPr>
      <w:r w:rsidRPr="007F7695">
        <w:rPr>
          <w:rFonts w:ascii="Times New Roman" w:hAnsi="Times New Roman" w:cs="Times New Roman"/>
          <w:sz w:val="24"/>
          <w:szCs w:val="24"/>
        </w:rPr>
        <w:t xml:space="preserve">4. </w:t>
      </w:r>
      <w:r w:rsidR="00A35C39">
        <w:rPr>
          <w:rFonts w:ascii="Times New Roman" w:hAnsi="Times New Roman" w:cs="Times New Roman"/>
          <w:sz w:val="24"/>
          <w:szCs w:val="24"/>
        </w:rPr>
        <w:t xml:space="preserve"> </w:t>
      </w:r>
      <w:r w:rsidRPr="007F7695">
        <w:rPr>
          <w:rFonts w:ascii="Times New Roman" w:hAnsi="Times New Roman" w:cs="Times New Roman"/>
          <w:sz w:val="24"/>
          <w:szCs w:val="24"/>
        </w:rPr>
        <w:t>Výše uvedené odstavce budou součástí dohody o právním zastupování člena OS.</w:t>
      </w:r>
    </w:p>
    <w:p w:rsidR="007F7695" w:rsidRPr="007F7695" w:rsidRDefault="007F7695" w:rsidP="007F7695">
      <w:pPr>
        <w:jc w:val="center"/>
        <w:rPr>
          <w:rFonts w:ascii="Times New Roman" w:hAnsi="Times New Roman" w:cs="Times New Roman"/>
          <w:b/>
          <w:sz w:val="24"/>
          <w:szCs w:val="24"/>
        </w:rPr>
      </w:pP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 7</w:t>
      </w:r>
    </w:p>
    <w:p w:rsidR="007F7695" w:rsidRPr="007F7695" w:rsidRDefault="007F7695" w:rsidP="007F7695">
      <w:pPr>
        <w:jc w:val="center"/>
        <w:rPr>
          <w:rFonts w:ascii="Times New Roman" w:hAnsi="Times New Roman" w:cs="Times New Roman"/>
          <w:b/>
          <w:sz w:val="24"/>
          <w:szCs w:val="24"/>
        </w:rPr>
      </w:pPr>
      <w:r w:rsidRPr="007F7695">
        <w:rPr>
          <w:rFonts w:ascii="Times New Roman" w:hAnsi="Times New Roman" w:cs="Times New Roman"/>
          <w:b/>
          <w:sz w:val="24"/>
          <w:szCs w:val="24"/>
        </w:rPr>
        <w:t>Závěrečné ustanovení</w:t>
      </w:r>
    </w:p>
    <w:p w:rsidR="007F7695" w:rsidRPr="007F7695" w:rsidRDefault="007F7695" w:rsidP="007F7695">
      <w:pPr>
        <w:jc w:val="both"/>
        <w:rPr>
          <w:rFonts w:ascii="Times New Roman" w:hAnsi="Times New Roman" w:cs="Times New Roman"/>
          <w:sz w:val="24"/>
          <w:szCs w:val="24"/>
        </w:rPr>
      </w:pPr>
    </w:p>
    <w:p w:rsidR="007F7695" w:rsidRPr="007F7695" w:rsidRDefault="007F7695" w:rsidP="00A35C39">
      <w:pPr>
        <w:pStyle w:val="Zkladntextodsazen"/>
        <w:ind w:left="284" w:hanging="284"/>
        <w:jc w:val="both"/>
        <w:rPr>
          <w:szCs w:val="24"/>
        </w:rPr>
      </w:pPr>
      <w:r w:rsidRPr="007F7695">
        <w:rPr>
          <w:szCs w:val="24"/>
        </w:rPr>
        <w:t>1. Evidenci o došlých a odeslaných spisových materiálech týkajících se právní pomoci      vedou oblastní pracovníci. Uložení materiálů se řídí pokynem předsedy OSPZV-ASO ČR.</w:t>
      </w:r>
    </w:p>
    <w:p w:rsidR="007F7695" w:rsidRPr="007F7695" w:rsidRDefault="007F7695" w:rsidP="00A35C39">
      <w:pPr>
        <w:pStyle w:val="Zkladntextodsazen"/>
        <w:ind w:left="284" w:hanging="284"/>
        <w:jc w:val="both"/>
        <w:rPr>
          <w:szCs w:val="24"/>
        </w:rPr>
      </w:pPr>
      <w:r w:rsidRPr="007F7695">
        <w:rPr>
          <w:szCs w:val="24"/>
        </w:rPr>
        <w:t>2. Všechny úkony spojené s poskytováním právní pomoci musí být prováděny včas a s  náležitou pečlivostí.</w:t>
      </w:r>
    </w:p>
    <w:p w:rsidR="007F7695" w:rsidRPr="007F7695" w:rsidRDefault="007F7695" w:rsidP="00A35C39">
      <w:pPr>
        <w:pStyle w:val="Zkladntextodsazen"/>
        <w:ind w:left="284" w:hanging="284"/>
        <w:jc w:val="both"/>
        <w:rPr>
          <w:szCs w:val="24"/>
        </w:rPr>
      </w:pPr>
      <w:r w:rsidRPr="007F7695">
        <w:rPr>
          <w:szCs w:val="24"/>
        </w:rPr>
        <w:t>3.</w:t>
      </w:r>
      <w:r w:rsidR="00A35C39">
        <w:rPr>
          <w:szCs w:val="24"/>
        </w:rPr>
        <w:t xml:space="preserve"> </w:t>
      </w:r>
      <w:r w:rsidRPr="007F7695">
        <w:rPr>
          <w:szCs w:val="24"/>
        </w:rPr>
        <w:t>Poznatky získané při poskytování právní pomoci využívá  OSPZV-ASO ČR  při proškolování dalších     členů OSPZV-ASO ČR.</w:t>
      </w:r>
    </w:p>
    <w:p w:rsidR="007F7695" w:rsidRPr="007F7695" w:rsidRDefault="007F7695" w:rsidP="00A35C39">
      <w:pPr>
        <w:pStyle w:val="Zkladntextodsazen"/>
        <w:ind w:left="284" w:hanging="284"/>
        <w:jc w:val="both"/>
        <w:rPr>
          <w:szCs w:val="24"/>
        </w:rPr>
      </w:pPr>
      <w:r w:rsidRPr="007F7695">
        <w:rPr>
          <w:szCs w:val="24"/>
        </w:rPr>
        <w:t>4.</w:t>
      </w:r>
      <w:r w:rsidR="00A35C39">
        <w:rPr>
          <w:szCs w:val="24"/>
        </w:rPr>
        <w:t xml:space="preserve"> </w:t>
      </w:r>
      <w:r w:rsidRPr="007F7695">
        <w:rPr>
          <w:szCs w:val="24"/>
        </w:rPr>
        <w:t>Povolování výjimek z tohoto řádu a řešení stížností členů v souvislosti s poskytováním  právní pomoci řeší P- OSPZV-ASO ČR.</w:t>
      </w:r>
    </w:p>
    <w:p w:rsidR="007F7695" w:rsidRPr="007F7695" w:rsidRDefault="007F7695" w:rsidP="00A35C39">
      <w:pPr>
        <w:pStyle w:val="Zkladntextodsazen"/>
        <w:ind w:left="284" w:hanging="284"/>
        <w:rPr>
          <w:szCs w:val="24"/>
        </w:rPr>
      </w:pPr>
      <w:r w:rsidRPr="007F7695">
        <w:rPr>
          <w:szCs w:val="24"/>
        </w:rPr>
        <w:t xml:space="preserve">5. </w:t>
      </w:r>
      <w:r w:rsidR="00A35C39">
        <w:rPr>
          <w:szCs w:val="24"/>
        </w:rPr>
        <w:t xml:space="preserve"> </w:t>
      </w:r>
      <w:r w:rsidRPr="007F7695">
        <w:rPr>
          <w:szCs w:val="24"/>
        </w:rPr>
        <w:t>Změny nebo doplňky Řádu právní pomoci schvaluje ústřední výbor OSPZV-ASO ČR.</w:t>
      </w:r>
    </w:p>
    <w:p w:rsidR="007F7695" w:rsidRPr="007F7695" w:rsidRDefault="007F7695" w:rsidP="00A35C39">
      <w:pPr>
        <w:ind w:left="284" w:hanging="284"/>
        <w:jc w:val="both"/>
        <w:rPr>
          <w:rFonts w:ascii="Times New Roman" w:hAnsi="Times New Roman" w:cs="Times New Roman"/>
          <w:sz w:val="24"/>
          <w:szCs w:val="24"/>
        </w:rPr>
      </w:pPr>
      <w:r w:rsidRPr="007F7695">
        <w:rPr>
          <w:rFonts w:ascii="Times New Roman" w:hAnsi="Times New Roman" w:cs="Times New Roman"/>
          <w:sz w:val="24"/>
          <w:szCs w:val="24"/>
        </w:rPr>
        <w:t xml:space="preserve">6. Tento Řád právní pomoci nabývá účinnosti dnem  </w:t>
      </w:r>
      <w:r w:rsidRPr="007F7695">
        <w:rPr>
          <w:rFonts w:ascii="Times New Roman" w:hAnsi="Times New Roman" w:cs="Times New Roman"/>
          <w:color w:val="000000"/>
          <w:sz w:val="24"/>
          <w:szCs w:val="24"/>
        </w:rPr>
        <w:t>11.10.2016</w:t>
      </w:r>
      <w:r w:rsidRPr="007F7695">
        <w:rPr>
          <w:rFonts w:ascii="Times New Roman" w:hAnsi="Times New Roman" w:cs="Times New Roman"/>
          <w:sz w:val="24"/>
          <w:szCs w:val="24"/>
        </w:rPr>
        <w:t xml:space="preserve"> a současně ruší účinnost Řádu právní pomoci OSPZV – ASO ČR ze  dne 26.3.2013</w:t>
      </w:r>
      <w:r w:rsidR="00A35C39">
        <w:rPr>
          <w:rFonts w:ascii="Times New Roman" w:hAnsi="Times New Roman" w:cs="Times New Roman"/>
          <w:sz w:val="24"/>
          <w:szCs w:val="24"/>
        </w:rPr>
        <w:t>.</w:t>
      </w:r>
    </w:p>
    <w:p w:rsidR="00F25433" w:rsidRPr="007F7695" w:rsidRDefault="00F25433">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ED75A8" w:rsidRPr="007F7695" w:rsidRDefault="00ED75A8">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AC63B6" w:rsidRPr="007F7695" w:rsidRDefault="00AC63B6">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p w:rsidR="007F7695" w:rsidRPr="007F7695" w:rsidRDefault="007F7695">
      <w:pPr>
        <w:pStyle w:val="Odstavecseseznamem"/>
        <w:tabs>
          <w:tab w:val="left" w:pos="1134"/>
          <w:tab w:val="right" w:leader="dot" w:pos="7938"/>
        </w:tabs>
        <w:spacing w:after="0" w:line="240" w:lineRule="auto"/>
        <w:ind w:left="0"/>
        <w:jc w:val="both"/>
        <w:rPr>
          <w:rFonts w:ascii="Times New Roman" w:hAnsi="Times New Roman" w:cs="Times New Roman"/>
          <w:b/>
          <w:sz w:val="24"/>
          <w:szCs w:val="24"/>
        </w:rPr>
      </w:pPr>
    </w:p>
    <w:sectPr w:rsidR="007F7695" w:rsidRPr="007F7695"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A9" w:rsidRDefault="00A209A9" w:rsidP="004A2414">
      <w:pPr>
        <w:spacing w:after="0" w:line="240" w:lineRule="auto"/>
      </w:pPr>
      <w:r>
        <w:separator/>
      </w:r>
    </w:p>
  </w:endnote>
  <w:endnote w:type="continuationSeparator" w:id="0">
    <w:p w:rsidR="00A209A9" w:rsidRDefault="00A209A9"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9C0106" w:rsidRDefault="00A209A9">
        <w:pPr>
          <w:pStyle w:val="Zpat"/>
          <w:jc w:val="center"/>
        </w:pPr>
        <w:r>
          <w:fldChar w:fldCharType="begin"/>
        </w:r>
        <w:r>
          <w:instrText xml:space="preserve"> PAGE   \* MERGEFORMAT </w:instrText>
        </w:r>
        <w:r>
          <w:fldChar w:fldCharType="separate"/>
        </w:r>
        <w:r w:rsidR="004541C7">
          <w:rPr>
            <w:noProof/>
          </w:rPr>
          <w:t>1</w:t>
        </w:r>
        <w:r>
          <w:rPr>
            <w:noProof/>
          </w:rPr>
          <w:fldChar w:fldCharType="end"/>
        </w:r>
      </w:p>
    </w:sdtContent>
  </w:sdt>
  <w:p w:rsidR="009C0106" w:rsidRDefault="009C0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A9" w:rsidRDefault="00A209A9" w:rsidP="004A2414">
      <w:pPr>
        <w:spacing w:after="0" w:line="240" w:lineRule="auto"/>
      </w:pPr>
      <w:r>
        <w:separator/>
      </w:r>
    </w:p>
  </w:footnote>
  <w:footnote w:type="continuationSeparator" w:id="0">
    <w:p w:rsidR="00A209A9" w:rsidRDefault="00A209A9"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FF2"/>
    <w:multiLevelType w:val="multilevel"/>
    <w:tmpl w:val="4AFE683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C32875"/>
    <w:multiLevelType w:val="singleLevel"/>
    <w:tmpl w:val="0405000F"/>
    <w:lvl w:ilvl="0">
      <w:start w:val="1"/>
      <w:numFmt w:val="decimal"/>
      <w:lvlText w:val="%1."/>
      <w:lvlJc w:val="left"/>
      <w:pPr>
        <w:tabs>
          <w:tab w:val="num" w:pos="360"/>
        </w:tabs>
        <w:ind w:left="360" w:hanging="360"/>
      </w:pPr>
    </w:lvl>
  </w:abstractNum>
  <w:abstractNum w:abstractNumId="2">
    <w:nsid w:val="06E121CD"/>
    <w:multiLevelType w:val="hybridMultilevel"/>
    <w:tmpl w:val="53C2C958"/>
    <w:lvl w:ilvl="0" w:tplc="DD9A20FC">
      <w:start w:val="1"/>
      <w:numFmt w:val="bullet"/>
      <w:lvlText w:val=""/>
      <w:lvlJc w:val="left"/>
      <w:pPr>
        <w:ind w:left="1140" w:hanging="360"/>
      </w:pPr>
      <w:rPr>
        <w:rFonts w:ascii="Wingdings" w:hAnsi="Wingdings" w:hint="default"/>
        <w:color w:val="0D0D0D"/>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
    <w:nsid w:val="08DA557D"/>
    <w:multiLevelType w:val="singleLevel"/>
    <w:tmpl w:val="04050011"/>
    <w:lvl w:ilvl="0">
      <w:start w:val="1"/>
      <w:numFmt w:val="decimal"/>
      <w:lvlText w:val="%1)"/>
      <w:lvlJc w:val="left"/>
      <w:pPr>
        <w:tabs>
          <w:tab w:val="num" w:pos="360"/>
        </w:tabs>
        <w:ind w:left="360" w:hanging="360"/>
      </w:pPr>
    </w:lvl>
  </w:abstractNum>
  <w:abstractNum w:abstractNumId="4">
    <w:nsid w:val="16B00543"/>
    <w:multiLevelType w:val="multilevel"/>
    <w:tmpl w:val="2320D12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2C75B3"/>
    <w:multiLevelType w:val="singleLevel"/>
    <w:tmpl w:val="61DE11E6"/>
    <w:lvl w:ilvl="0">
      <w:start w:val="1"/>
      <w:numFmt w:val="decimal"/>
      <w:lvlText w:val="%1."/>
      <w:lvlJc w:val="left"/>
      <w:pPr>
        <w:tabs>
          <w:tab w:val="num" w:pos="390"/>
        </w:tabs>
        <w:ind w:left="390" w:hanging="390"/>
      </w:pPr>
    </w:lvl>
  </w:abstractNum>
  <w:abstractNum w:abstractNumId="6">
    <w:nsid w:val="254B5D1B"/>
    <w:multiLevelType w:val="singleLevel"/>
    <w:tmpl w:val="0405000F"/>
    <w:lvl w:ilvl="0">
      <w:start w:val="1"/>
      <w:numFmt w:val="decimal"/>
      <w:lvlText w:val="%1."/>
      <w:lvlJc w:val="left"/>
      <w:pPr>
        <w:tabs>
          <w:tab w:val="num" w:pos="360"/>
        </w:tabs>
        <w:ind w:left="360" w:hanging="360"/>
      </w:pPr>
    </w:lvl>
  </w:abstractNum>
  <w:abstractNum w:abstractNumId="7">
    <w:nsid w:val="2AB93804"/>
    <w:multiLevelType w:val="hybridMultilevel"/>
    <w:tmpl w:val="DAF220BE"/>
    <w:lvl w:ilvl="0" w:tplc="9B569C4E">
      <w:start w:val="1"/>
      <w:numFmt w:val="lowerLetter"/>
      <w:lvlText w:val="%1)"/>
      <w:lvlJc w:val="left"/>
      <w:pPr>
        <w:ind w:left="720" w:hanging="360"/>
      </w:pPr>
      <w:rPr>
        <w:rFonts w:hint="default"/>
        <w:color w:val="0D0D0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805F9F"/>
    <w:multiLevelType w:val="singleLevel"/>
    <w:tmpl w:val="0405000F"/>
    <w:lvl w:ilvl="0">
      <w:start w:val="1"/>
      <w:numFmt w:val="decimal"/>
      <w:lvlText w:val="%1."/>
      <w:lvlJc w:val="left"/>
      <w:pPr>
        <w:tabs>
          <w:tab w:val="num" w:pos="360"/>
        </w:tabs>
        <w:ind w:left="360" w:hanging="360"/>
      </w:pPr>
    </w:lvl>
  </w:abstractNum>
  <w:abstractNum w:abstractNumId="9">
    <w:nsid w:val="4263122A"/>
    <w:multiLevelType w:val="hybridMultilevel"/>
    <w:tmpl w:val="CB7005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050F81"/>
    <w:multiLevelType w:val="singleLevel"/>
    <w:tmpl w:val="04050011"/>
    <w:lvl w:ilvl="0">
      <w:start w:val="1"/>
      <w:numFmt w:val="decimal"/>
      <w:lvlText w:val="%1)"/>
      <w:lvlJc w:val="left"/>
      <w:pPr>
        <w:tabs>
          <w:tab w:val="num" w:pos="360"/>
        </w:tabs>
        <w:ind w:left="360" w:hanging="360"/>
      </w:pPr>
    </w:lvl>
  </w:abstractNum>
  <w:abstractNum w:abstractNumId="11">
    <w:nsid w:val="4B1C45B5"/>
    <w:multiLevelType w:val="hybridMultilevel"/>
    <w:tmpl w:val="AA3646E2"/>
    <w:lvl w:ilvl="0" w:tplc="F40043E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4F425245"/>
    <w:multiLevelType w:val="hybridMultilevel"/>
    <w:tmpl w:val="C63A3488"/>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3">
    <w:nsid w:val="5C782A4D"/>
    <w:multiLevelType w:val="singleLevel"/>
    <w:tmpl w:val="04050017"/>
    <w:lvl w:ilvl="0">
      <w:start w:val="1"/>
      <w:numFmt w:val="lowerLetter"/>
      <w:lvlText w:val="%1)"/>
      <w:lvlJc w:val="left"/>
      <w:pPr>
        <w:tabs>
          <w:tab w:val="num" w:pos="360"/>
        </w:tabs>
        <w:ind w:left="360" w:hanging="360"/>
      </w:pPr>
    </w:lvl>
  </w:abstractNum>
  <w:abstractNum w:abstractNumId="14">
    <w:nsid w:val="5DC21B74"/>
    <w:multiLevelType w:val="multilevel"/>
    <w:tmpl w:val="CA105F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4B5F42"/>
    <w:multiLevelType w:val="multilevel"/>
    <w:tmpl w:val="D3B200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EE0E15"/>
    <w:multiLevelType w:val="hybridMultilevel"/>
    <w:tmpl w:val="627A6A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4E169C"/>
    <w:multiLevelType w:val="hybridMultilevel"/>
    <w:tmpl w:val="21CCFB5C"/>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8">
    <w:nsid w:val="6E450A21"/>
    <w:multiLevelType w:val="multilevel"/>
    <w:tmpl w:val="92DC8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2A5CCC"/>
    <w:multiLevelType w:val="singleLevel"/>
    <w:tmpl w:val="04050017"/>
    <w:lvl w:ilvl="0">
      <w:start w:val="1"/>
      <w:numFmt w:val="lowerLetter"/>
      <w:lvlText w:val="%1)"/>
      <w:lvlJc w:val="left"/>
      <w:pPr>
        <w:tabs>
          <w:tab w:val="num" w:pos="360"/>
        </w:tabs>
        <w:ind w:left="360" w:hanging="360"/>
      </w:pPr>
    </w:lvl>
  </w:abstractNum>
  <w:abstractNum w:abstractNumId="20">
    <w:nsid w:val="776647CC"/>
    <w:multiLevelType w:val="singleLevel"/>
    <w:tmpl w:val="04050011"/>
    <w:lvl w:ilvl="0">
      <w:start w:val="1"/>
      <w:numFmt w:val="decimal"/>
      <w:lvlText w:val="%1)"/>
      <w:lvlJc w:val="left"/>
      <w:pPr>
        <w:tabs>
          <w:tab w:val="num" w:pos="360"/>
        </w:tabs>
        <w:ind w:left="360" w:hanging="360"/>
      </w:pPr>
    </w:lvl>
  </w:abstractNum>
  <w:abstractNum w:abstractNumId="21">
    <w:nsid w:val="7CB20D70"/>
    <w:multiLevelType w:val="hybridMultilevel"/>
    <w:tmpl w:val="E4FC5114"/>
    <w:lvl w:ilvl="0" w:tplc="0B586B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8"/>
  </w:num>
  <w:num w:numId="3">
    <w:abstractNumId w:val="15"/>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num>
  <w:num w:numId="9">
    <w:abstractNumId w:val="9"/>
  </w:num>
  <w:num w:numId="10">
    <w:abstractNumId w:val="2"/>
  </w:num>
  <w:num w:numId="11">
    <w:abstractNumId w:val="3"/>
    <w:lvlOverride w:ilvl="0">
      <w:startOverride w:val="1"/>
    </w:lvlOverride>
  </w:num>
  <w:num w:numId="12">
    <w:abstractNumId w:val="19"/>
    <w:lvlOverride w:ilvl="0">
      <w:startOverride w:val="1"/>
    </w:lvlOverride>
  </w:num>
  <w:num w:numId="13">
    <w:abstractNumId w:val="10"/>
    <w:lvlOverride w:ilvl="0">
      <w:startOverride w:val="1"/>
    </w:lvlOverride>
  </w:num>
  <w:num w:numId="14">
    <w:abstractNumId w:val="20"/>
    <w:lvlOverride w:ilvl="0">
      <w:startOverride w:val="1"/>
    </w:lvlOverride>
  </w:num>
  <w:num w:numId="15">
    <w:abstractNumId w:val="13"/>
  </w:num>
  <w:num w:numId="16">
    <w:abstractNumId w:val="1"/>
  </w:num>
  <w:num w:numId="17">
    <w:abstractNumId w:val="8"/>
  </w:num>
  <w:num w:numId="18">
    <w:abstractNumId w:val="6"/>
  </w:num>
  <w:num w:numId="19">
    <w:abstractNumId w:val="16"/>
  </w:num>
  <w:num w:numId="20">
    <w:abstractNumId w:val="17"/>
  </w:num>
  <w:num w:numId="21">
    <w:abstractNumId w:val="1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027E9"/>
    <w:rsid w:val="0000526E"/>
    <w:rsid w:val="00020D2E"/>
    <w:rsid w:val="00044F7E"/>
    <w:rsid w:val="0008422F"/>
    <w:rsid w:val="000A018D"/>
    <w:rsid w:val="000A45E1"/>
    <w:rsid w:val="00113581"/>
    <w:rsid w:val="0013006A"/>
    <w:rsid w:val="00130A6D"/>
    <w:rsid w:val="001B08BC"/>
    <w:rsid w:val="001D6A0B"/>
    <w:rsid w:val="001D79AC"/>
    <w:rsid w:val="001E5939"/>
    <w:rsid w:val="00260A24"/>
    <w:rsid w:val="00267690"/>
    <w:rsid w:val="002D4391"/>
    <w:rsid w:val="002F1B10"/>
    <w:rsid w:val="00306EFD"/>
    <w:rsid w:val="0031739B"/>
    <w:rsid w:val="00347F44"/>
    <w:rsid w:val="0035340D"/>
    <w:rsid w:val="00360102"/>
    <w:rsid w:val="003766D1"/>
    <w:rsid w:val="00377424"/>
    <w:rsid w:val="003A1274"/>
    <w:rsid w:val="003A5C4D"/>
    <w:rsid w:val="003C721B"/>
    <w:rsid w:val="0043359E"/>
    <w:rsid w:val="00442365"/>
    <w:rsid w:val="004541C7"/>
    <w:rsid w:val="00467114"/>
    <w:rsid w:val="00473304"/>
    <w:rsid w:val="004752DF"/>
    <w:rsid w:val="004A2414"/>
    <w:rsid w:val="004A3B2E"/>
    <w:rsid w:val="004C0BCB"/>
    <w:rsid w:val="004D15A1"/>
    <w:rsid w:val="004E1045"/>
    <w:rsid w:val="005328AF"/>
    <w:rsid w:val="0055758C"/>
    <w:rsid w:val="0056242D"/>
    <w:rsid w:val="00567136"/>
    <w:rsid w:val="00594702"/>
    <w:rsid w:val="005B20C4"/>
    <w:rsid w:val="005B6CA9"/>
    <w:rsid w:val="005F0A80"/>
    <w:rsid w:val="005F3A34"/>
    <w:rsid w:val="005F66EB"/>
    <w:rsid w:val="00613BAA"/>
    <w:rsid w:val="00616C0D"/>
    <w:rsid w:val="00620738"/>
    <w:rsid w:val="006531F1"/>
    <w:rsid w:val="006544C8"/>
    <w:rsid w:val="00681B73"/>
    <w:rsid w:val="00686C85"/>
    <w:rsid w:val="006B52D5"/>
    <w:rsid w:val="006C6F64"/>
    <w:rsid w:val="006E407C"/>
    <w:rsid w:val="0071165E"/>
    <w:rsid w:val="00735143"/>
    <w:rsid w:val="0075256F"/>
    <w:rsid w:val="00772E0A"/>
    <w:rsid w:val="007C6CC1"/>
    <w:rsid w:val="007D7056"/>
    <w:rsid w:val="007E4F8C"/>
    <w:rsid w:val="007F47AF"/>
    <w:rsid w:val="007F7695"/>
    <w:rsid w:val="008533E1"/>
    <w:rsid w:val="00892347"/>
    <w:rsid w:val="0089333D"/>
    <w:rsid w:val="00920EF6"/>
    <w:rsid w:val="00954CCF"/>
    <w:rsid w:val="0099758C"/>
    <w:rsid w:val="009C0106"/>
    <w:rsid w:val="00A06A83"/>
    <w:rsid w:val="00A20092"/>
    <w:rsid w:val="00A209A9"/>
    <w:rsid w:val="00A345FE"/>
    <w:rsid w:val="00A35C39"/>
    <w:rsid w:val="00A67F62"/>
    <w:rsid w:val="00A70206"/>
    <w:rsid w:val="00A85A87"/>
    <w:rsid w:val="00A85AA4"/>
    <w:rsid w:val="00AC63B6"/>
    <w:rsid w:val="00B04F77"/>
    <w:rsid w:val="00B15E36"/>
    <w:rsid w:val="00B6052E"/>
    <w:rsid w:val="00B6226B"/>
    <w:rsid w:val="00B879CB"/>
    <w:rsid w:val="00B9376B"/>
    <w:rsid w:val="00BB494B"/>
    <w:rsid w:val="00BB67CD"/>
    <w:rsid w:val="00BD0DD2"/>
    <w:rsid w:val="00C45605"/>
    <w:rsid w:val="00CC1598"/>
    <w:rsid w:val="00CC38B9"/>
    <w:rsid w:val="00CD005D"/>
    <w:rsid w:val="00CE1B50"/>
    <w:rsid w:val="00CF7D44"/>
    <w:rsid w:val="00D46646"/>
    <w:rsid w:val="00DA2A7A"/>
    <w:rsid w:val="00E54AA9"/>
    <w:rsid w:val="00E82E5E"/>
    <w:rsid w:val="00E837A1"/>
    <w:rsid w:val="00E907C4"/>
    <w:rsid w:val="00E95C9B"/>
    <w:rsid w:val="00EB2CEF"/>
    <w:rsid w:val="00ED255C"/>
    <w:rsid w:val="00ED75A8"/>
    <w:rsid w:val="00EF7652"/>
    <w:rsid w:val="00F0354E"/>
    <w:rsid w:val="00F25433"/>
    <w:rsid w:val="00F55199"/>
    <w:rsid w:val="00F7476A"/>
    <w:rsid w:val="00F80A81"/>
    <w:rsid w:val="00F9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paragraph" w:styleId="Nadpis1">
    <w:name w:val="heading 1"/>
    <w:basedOn w:val="Normln"/>
    <w:next w:val="Normln"/>
    <w:link w:val="Nadpis1Char"/>
    <w:qFormat/>
    <w:rsid w:val="00CE1B50"/>
    <w:pPr>
      <w:keepNext/>
      <w:spacing w:before="240" w:after="60" w:line="240" w:lineRule="auto"/>
      <w:outlineLvl w:val="0"/>
    </w:pPr>
    <w:rPr>
      <w:rFonts w:ascii="Arial" w:eastAsia="Times New Roman" w:hAnsi="Arial" w:cs="Times New Roman"/>
      <w:b/>
      <w:kern w:val="32"/>
      <w:sz w:val="32"/>
      <w:szCs w:val="20"/>
      <w:lang w:eastAsia="cs-CZ"/>
    </w:rPr>
  </w:style>
  <w:style w:type="paragraph" w:styleId="Nadpis2">
    <w:name w:val="heading 2"/>
    <w:basedOn w:val="Normln"/>
    <w:next w:val="Normln"/>
    <w:link w:val="Nadpis2Char"/>
    <w:qFormat/>
    <w:rsid w:val="00CE1B50"/>
    <w:pPr>
      <w:keepNext/>
      <w:spacing w:before="240" w:after="60" w:line="240" w:lineRule="auto"/>
      <w:outlineLvl w:val="1"/>
    </w:pPr>
    <w:rPr>
      <w:rFonts w:ascii="Arial" w:eastAsia="Times New Roman" w:hAnsi="Arial" w:cs="Times New Roman"/>
      <w:b/>
      <w:i/>
      <w:sz w:val="28"/>
      <w:szCs w:val="20"/>
      <w:lang w:eastAsia="cs-CZ"/>
    </w:rPr>
  </w:style>
  <w:style w:type="paragraph" w:styleId="Nadpis3">
    <w:name w:val="heading 3"/>
    <w:basedOn w:val="Normln"/>
    <w:next w:val="Normln"/>
    <w:link w:val="Nadpis3Char"/>
    <w:qFormat/>
    <w:rsid w:val="00CE1B50"/>
    <w:pPr>
      <w:keepNext/>
      <w:spacing w:before="240" w:after="60" w:line="240" w:lineRule="auto"/>
      <w:outlineLvl w:val="2"/>
    </w:pPr>
    <w:rPr>
      <w:rFonts w:ascii="Arial" w:eastAsia="Times New Roman" w:hAnsi="Arial" w:cs="Times New Roman"/>
      <w:b/>
      <w:sz w:val="26"/>
      <w:szCs w:val="20"/>
      <w:lang w:eastAsia="cs-CZ"/>
    </w:rPr>
  </w:style>
  <w:style w:type="paragraph" w:styleId="Nadpis4">
    <w:name w:val="heading 4"/>
    <w:basedOn w:val="Normln"/>
    <w:next w:val="Normln"/>
    <w:link w:val="Nadpis4Char"/>
    <w:uiPriority w:val="9"/>
    <w:semiHidden/>
    <w:unhideWhenUsed/>
    <w:qFormat/>
    <w:rsid w:val="00B15E36"/>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0052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1Char">
    <w:name w:val="Nadpis 1 Char"/>
    <w:basedOn w:val="Standardnpsmoodstavce"/>
    <w:link w:val="Nadpis1"/>
    <w:rsid w:val="00CE1B50"/>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CE1B50"/>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CE1B50"/>
    <w:rPr>
      <w:rFonts w:ascii="Arial" w:eastAsia="Times New Roman" w:hAnsi="Arial" w:cs="Times New Roman"/>
      <w:b/>
      <w:sz w:val="26"/>
      <w:szCs w:val="20"/>
      <w:lang w:eastAsia="cs-CZ"/>
    </w:rPr>
  </w:style>
  <w:style w:type="paragraph" w:styleId="Zkladntext">
    <w:name w:val="Body Text"/>
    <w:basedOn w:val="Normln"/>
    <w:link w:val="ZkladntextChar"/>
    <w:rsid w:val="00CE1B50"/>
    <w:pPr>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CE1B50"/>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uiPriority w:val="9"/>
    <w:semiHidden/>
    <w:rsid w:val="00B15E36"/>
    <w:rPr>
      <w:rFonts w:asciiTheme="majorHAnsi" w:eastAsiaTheme="majorEastAsia" w:hAnsiTheme="majorHAnsi" w:cstheme="majorBidi"/>
      <w:b/>
      <w:bCs/>
      <w:i/>
      <w:iCs/>
      <w:color w:val="5B9BD5" w:themeColor="accent1"/>
    </w:rPr>
  </w:style>
  <w:style w:type="paragraph" w:styleId="Nzev">
    <w:name w:val="Title"/>
    <w:basedOn w:val="Normln"/>
    <w:link w:val="NzevChar"/>
    <w:qFormat/>
    <w:rsid w:val="00B15E36"/>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15E36"/>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B15E36"/>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B15E36"/>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2D4391"/>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2D4391"/>
    <w:rPr>
      <w:rFonts w:ascii="Times New Roman" w:eastAsia="Times New Roman" w:hAnsi="Times New Roman" w:cs="Times New Roman"/>
      <w:sz w:val="16"/>
      <w:szCs w:val="16"/>
      <w:lang w:eastAsia="cs-CZ"/>
    </w:rPr>
  </w:style>
  <w:style w:type="character" w:customStyle="1" w:styleId="Nadpis5Char">
    <w:name w:val="Nadpis 5 Char"/>
    <w:basedOn w:val="Standardnpsmoodstavce"/>
    <w:link w:val="Nadpis5"/>
    <w:uiPriority w:val="9"/>
    <w:semiHidden/>
    <w:rsid w:val="0000526E"/>
    <w:rPr>
      <w:rFonts w:asciiTheme="majorHAnsi" w:eastAsiaTheme="majorEastAsia" w:hAnsiTheme="majorHAnsi" w:cstheme="majorBidi"/>
      <w:color w:val="1F4D78" w:themeColor="accent1" w:themeShade="7F"/>
    </w:rPr>
  </w:style>
  <w:style w:type="paragraph" w:styleId="Zkladntextodsazen">
    <w:name w:val="Body Text Indent"/>
    <w:basedOn w:val="Normln"/>
    <w:link w:val="ZkladntextodsazenChar"/>
    <w:rsid w:val="00F25433"/>
    <w:pPr>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F25433"/>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rsid w:val="007F7695"/>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F7695"/>
  </w:style>
  <w:style w:type="paragraph" w:styleId="Zkladntextodsazen3">
    <w:name w:val="Body Text Indent 3"/>
    <w:basedOn w:val="Normln"/>
    <w:link w:val="Zkladntextodsazen3Char"/>
    <w:uiPriority w:val="99"/>
    <w:semiHidden/>
    <w:unhideWhenUsed/>
    <w:rsid w:val="007F769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F76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paragraph" w:styleId="Nadpis1">
    <w:name w:val="heading 1"/>
    <w:basedOn w:val="Normln"/>
    <w:next w:val="Normln"/>
    <w:link w:val="Nadpis1Char"/>
    <w:qFormat/>
    <w:rsid w:val="00CE1B50"/>
    <w:pPr>
      <w:keepNext/>
      <w:spacing w:before="240" w:after="60" w:line="240" w:lineRule="auto"/>
      <w:outlineLvl w:val="0"/>
    </w:pPr>
    <w:rPr>
      <w:rFonts w:ascii="Arial" w:eastAsia="Times New Roman" w:hAnsi="Arial" w:cs="Times New Roman"/>
      <w:b/>
      <w:kern w:val="32"/>
      <w:sz w:val="32"/>
      <w:szCs w:val="20"/>
      <w:lang w:eastAsia="cs-CZ"/>
    </w:rPr>
  </w:style>
  <w:style w:type="paragraph" w:styleId="Nadpis2">
    <w:name w:val="heading 2"/>
    <w:basedOn w:val="Normln"/>
    <w:next w:val="Normln"/>
    <w:link w:val="Nadpis2Char"/>
    <w:qFormat/>
    <w:rsid w:val="00CE1B50"/>
    <w:pPr>
      <w:keepNext/>
      <w:spacing w:before="240" w:after="60" w:line="240" w:lineRule="auto"/>
      <w:outlineLvl w:val="1"/>
    </w:pPr>
    <w:rPr>
      <w:rFonts w:ascii="Arial" w:eastAsia="Times New Roman" w:hAnsi="Arial" w:cs="Times New Roman"/>
      <w:b/>
      <w:i/>
      <w:sz w:val="28"/>
      <w:szCs w:val="20"/>
      <w:lang w:eastAsia="cs-CZ"/>
    </w:rPr>
  </w:style>
  <w:style w:type="paragraph" w:styleId="Nadpis3">
    <w:name w:val="heading 3"/>
    <w:basedOn w:val="Normln"/>
    <w:next w:val="Normln"/>
    <w:link w:val="Nadpis3Char"/>
    <w:qFormat/>
    <w:rsid w:val="00CE1B50"/>
    <w:pPr>
      <w:keepNext/>
      <w:spacing w:before="240" w:after="60" w:line="240" w:lineRule="auto"/>
      <w:outlineLvl w:val="2"/>
    </w:pPr>
    <w:rPr>
      <w:rFonts w:ascii="Arial" w:eastAsia="Times New Roman" w:hAnsi="Arial" w:cs="Times New Roman"/>
      <w:b/>
      <w:sz w:val="26"/>
      <w:szCs w:val="20"/>
      <w:lang w:eastAsia="cs-CZ"/>
    </w:rPr>
  </w:style>
  <w:style w:type="paragraph" w:styleId="Nadpis4">
    <w:name w:val="heading 4"/>
    <w:basedOn w:val="Normln"/>
    <w:next w:val="Normln"/>
    <w:link w:val="Nadpis4Char"/>
    <w:uiPriority w:val="9"/>
    <w:semiHidden/>
    <w:unhideWhenUsed/>
    <w:qFormat/>
    <w:rsid w:val="00B15E36"/>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0052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1Char">
    <w:name w:val="Nadpis 1 Char"/>
    <w:basedOn w:val="Standardnpsmoodstavce"/>
    <w:link w:val="Nadpis1"/>
    <w:rsid w:val="00CE1B50"/>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CE1B50"/>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CE1B50"/>
    <w:rPr>
      <w:rFonts w:ascii="Arial" w:eastAsia="Times New Roman" w:hAnsi="Arial" w:cs="Times New Roman"/>
      <w:b/>
      <w:sz w:val="26"/>
      <w:szCs w:val="20"/>
      <w:lang w:eastAsia="cs-CZ"/>
    </w:rPr>
  </w:style>
  <w:style w:type="paragraph" w:styleId="Zkladntext">
    <w:name w:val="Body Text"/>
    <w:basedOn w:val="Normln"/>
    <w:link w:val="ZkladntextChar"/>
    <w:rsid w:val="00CE1B50"/>
    <w:pPr>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CE1B50"/>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uiPriority w:val="9"/>
    <w:semiHidden/>
    <w:rsid w:val="00B15E36"/>
    <w:rPr>
      <w:rFonts w:asciiTheme="majorHAnsi" w:eastAsiaTheme="majorEastAsia" w:hAnsiTheme="majorHAnsi" w:cstheme="majorBidi"/>
      <w:b/>
      <w:bCs/>
      <w:i/>
      <w:iCs/>
      <w:color w:val="5B9BD5" w:themeColor="accent1"/>
    </w:rPr>
  </w:style>
  <w:style w:type="paragraph" w:styleId="Nzev">
    <w:name w:val="Title"/>
    <w:basedOn w:val="Normln"/>
    <w:link w:val="NzevChar"/>
    <w:qFormat/>
    <w:rsid w:val="00B15E36"/>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15E36"/>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B15E36"/>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B15E36"/>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2D4391"/>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2D4391"/>
    <w:rPr>
      <w:rFonts w:ascii="Times New Roman" w:eastAsia="Times New Roman" w:hAnsi="Times New Roman" w:cs="Times New Roman"/>
      <w:sz w:val="16"/>
      <w:szCs w:val="16"/>
      <w:lang w:eastAsia="cs-CZ"/>
    </w:rPr>
  </w:style>
  <w:style w:type="character" w:customStyle="1" w:styleId="Nadpis5Char">
    <w:name w:val="Nadpis 5 Char"/>
    <w:basedOn w:val="Standardnpsmoodstavce"/>
    <w:link w:val="Nadpis5"/>
    <w:uiPriority w:val="9"/>
    <w:semiHidden/>
    <w:rsid w:val="0000526E"/>
    <w:rPr>
      <w:rFonts w:asciiTheme="majorHAnsi" w:eastAsiaTheme="majorEastAsia" w:hAnsiTheme="majorHAnsi" w:cstheme="majorBidi"/>
      <w:color w:val="1F4D78" w:themeColor="accent1" w:themeShade="7F"/>
    </w:rPr>
  </w:style>
  <w:style w:type="paragraph" w:styleId="Zkladntextodsazen">
    <w:name w:val="Body Text Indent"/>
    <w:basedOn w:val="Normln"/>
    <w:link w:val="ZkladntextodsazenChar"/>
    <w:rsid w:val="00F25433"/>
    <w:pPr>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F25433"/>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rsid w:val="007F7695"/>
    <w:pPr>
      <w:spacing w:after="120" w:line="480" w:lineRule="auto"/>
      <w:ind w:left="283"/>
    </w:pPr>
  </w:style>
  <w:style w:type="character" w:customStyle="1" w:styleId="Zkladntextodsazen2Char">
    <w:name w:val="Základní text odsazený 2 Char"/>
    <w:basedOn w:val="Standardnpsmoodstavce"/>
    <w:link w:val="Zkladntextodsazen2"/>
    <w:uiPriority w:val="99"/>
    <w:rsid w:val="007F7695"/>
  </w:style>
  <w:style w:type="paragraph" w:styleId="Zkladntextodsazen3">
    <w:name w:val="Body Text Indent 3"/>
    <w:basedOn w:val="Normln"/>
    <w:link w:val="Zkladntextodsazen3Char"/>
    <w:uiPriority w:val="99"/>
    <w:semiHidden/>
    <w:unhideWhenUsed/>
    <w:rsid w:val="007F769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F76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9985</Words>
  <Characters>58912</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2016-06-14T11:55:00Z</cp:lastPrinted>
  <dcterms:created xsi:type="dcterms:W3CDTF">2016-11-29T15:42:00Z</dcterms:created>
  <dcterms:modified xsi:type="dcterms:W3CDTF">2016-11-29T15:42:00Z</dcterms:modified>
</cp:coreProperties>
</file>