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E4" w:rsidRDefault="001A47E4" w:rsidP="00717F51">
      <w:pPr>
        <w:jc w:val="right"/>
        <w:rPr>
          <w:rFonts w:ascii="Arial" w:hAnsi="Arial" w:cs="Arial"/>
        </w:rPr>
      </w:pPr>
      <w:bookmarkStart w:id="0" w:name="_GoBack"/>
      <w:bookmarkEnd w:id="0"/>
    </w:p>
    <w:p w:rsidR="00123980" w:rsidRDefault="00123980" w:rsidP="001A47E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Změny v systému o</w:t>
      </w:r>
      <w:r w:rsidR="004C0E1F" w:rsidRPr="004C0E1F">
        <w:rPr>
          <w:rFonts w:ascii="Arial" w:hAnsi="Arial" w:cs="Arial"/>
          <w:b/>
          <w:sz w:val="28"/>
        </w:rPr>
        <w:t xml:space="preserve">dměňování </w:t>
      </w:r>
      <w:r>
        <w:rPr>
          <w:rFonts w:ascii="Arial" w:hAnsi="Arial" w:cs="Arial"/>
          <w:b/>
          <w:sz w:val="28"/>
        </w:rPr>
        <w:t xml:space="preserve">státních </w:t>
      </w:r>
      <w:r w:rsidR="004C0E1F" w:rsidRPr="004C0E1F">
        <w:rPr>
          <w:rFonts w:ascii="Arial" w:hAnsi="Arial" w:cs="Arial"/>
          <w:b/>
          <w:sz w:val="28"/>
        </w:rPr>
        <w:t>zaměstnanců</w:t>
      </w:r>
    </w:p>
    <w:p w:rsidR="001A47E4" w:rsidRPr="004C0E1F" w:rsidRDefault="00123980" w:rsidP="001A47E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od 1. ledna 2017</w:t>
      </w:r>
    </w:p>
    <w:p w:rsidR="003B7E79" w:rsidRDefault="003B7E79" w:rsidP="001A47E4">
      <w:pPr>
        <w:jc w:val="center"/>
        <w:rPr>
          <w:rFonts w:ascii="Arial" w:hAnsi="Arial" w:cs="Arial"/>
          <w:b/>
        </w:rPr>
      </w:pPr>
    </w:p>
    <w:p w:rsidR="004C0E1F" w:rsidRDefault="003B7E79" w:rsidP="003B7E79">
      <w:pPr>
        <w:jc w:val="both"/>
        <w:rPr>
          <w:rFonts w:ascii="Arial" w:eastAsia="Times New Roman" w:hAnsi="Arial" w:cs="Arial"/>
          <w:bCs/>
        </w:rPr>
      </w:pPr>
      <w:r w:rsidRPr="00254E10">
        <w:rPr>
          <w:rFonts w:ascii="Arial" w:eastAsia="Times New Roman" w:hAnsi="Arial" w:cs="Arial"/>
        </w:rPr>
        <w:t xml:space="preserve">Koaliční rada </w:t>
      </w:r>
      <w:r>
        <w:rPr>
          <w:rFonts w:ascii="Arial" w:eastAsia="Times New Roman" w:hAnsi="Arial" w:cs="Arial"/>
        </w:rPr>
        <w:t>v lednu</w:t>
      </w:r>
      <w:r w:rsidRPr="00254E10">
        <w:rPr>
          <w:rFonts w:ascii="Arial" w:eastAsia="Times New Roman" w:hAnsi="Arial" w:cs="Arial"/>
        </w:rPr>
        <w:t xml:space="preserve"> 2015 uložila ministryni práce a sociálních věcí, aby za účelem širší diskuze, přípravy podkladů a návrhů možných řešení týkajících se odměňování ve státní službě ustavila politicko-odbornou pracovní skupinu složenou ze zástupců všech koaličních stran, odborů a nominovaných odborníků z Ministerstva vnitra, Ministerstva práce a sociálních věcí a Ministerstva financí, jakož i z podnikatelské sféry.</w:t>
      </w:r>
      <w:r>
        <w:rPr>
          <w:rFonts w:ascii="Arial" w:eastAsia="Times New Roman" w:hAnsi="Arial" w:cs="Arial"/>
        </w:rPr>
        <w:t xml:space="preserve"> Pracovní skupina zpracovala</w:t>
      </w:r>
      <w:r w:rsidRPr="00995B6D">
        <w:rPr>
          <w:rFonts w:ascii="Arial" w:eastAsia="Times New Roman" w:hAnsi="Arial" w:cs="Arial"/>
          <w:bCs/>
        </w:rPr>
        <w:t xml:space="preserve"> analýz</w:t>
      </w:r>
      <w:r>
        <w:rPr>
          <w:rFonts w:ascii="Arial" w:eastAsia="Times New Roman" w:hAnsi="Arial" w:cs="Arial"/>
          <w:bCs/>
        </w:rPr>
        <w:t>u</w:t>
      </w:r>
      <w:r w:rsidRPr="00995B6D">
        <w:rPr>
          <w:rFonts w:ascii="Arial" w:eastAsia="Times New Roman" w:hAnsi="Arial" w:cs="Arial"/>
          <w:bCs/>
        </w:rPr>
        <w:t xml:space="preserve"> </w:t>
      </w:r>
      <w:r w:rsidR="00003875">
        <w:rPr>
          <w:rFonts w:ascii="Arial" w:eastAsia="Times New Roman" w:hAnsi="Arial" w:cs="Arial"/>
          <w:bCs/>
        </w:rPr>
        <w:t xml:space="preserve">v oblasti </w:t>
      </w:r>
      <w:r w:rsidRPr="00995B6D">
        <w:rPr>
          <w:rFonts w:ascii="Arial" w:eastAsia="Times New Roman" w:hAnsi="Arial" w:cs="Arial"/>
          <w:bCs/>
        </w:rPr>
        <w:t xml:space="preserve">odměňování </w:t>
      </w:r>
      <w:r w:rsidR="00003875">
        <w:rPr>
          <w:rFonts w:ascii="Arial" w:eastAsia="Times New Roman" w:hAnsi="Arial" w:cs="Arial"/>
          <w:bCs/>
        </w:rPr>
        <w:t>s</w:t>
      </w:r>
      <w:r w:rsidRPr="00995B6D">
        <w:rPr>
          <w:rFonts w:ascii="Arial" w:eastAsia="Times New Roman" w:hAnsi="Arial" w:cs="Arial"/>
          <w:bCs/>
        </w:rPr>
        <w:t>tátní správ</w:t>
      </w:r>
      <w:r w:rsidR="00003875">
        <w:rPr>
          <w:rFonts w:ascii="Arial" w:eastAsia="Times New Roman" w:hAnsi="Arial" w:cs="Arial"/>
          <w:bCs/>
        </w:rPr>
        <w:t>y</w:t>
      </w:r>
      <w:r w:rsidRPr="00995B6D">
        <w:rPr>
          <w:rFonts w:ascii="Arial" w:eastAsia="Times New Roman" w:hAnsi="Arial" w:cs="Arial"/>
          <w:bCs/>
        </w:rPr>
        <w:t xml:space="preserve">, na základě jejíchž výsledků by měl být navržen nový systém odměňování, který má </w:t>
      </w:r>
      <w:r>
        <w:rPr>
          <w:rFonts w:ascii="Arial" w:eastAsia="Times New Roman" w:hAnsi="Arial" w:cs="Arial"/>
          <w:bCs/>
        </w:rPr>
        <w:t xml:space="preserve">podle § 199 zákona o státní službě </w:t>
      </w:r>
      <w:r w:rsidRPr="00995B6D">
        <w:rPr>
          <w:rFonts w:ascii="Arial" w:eastAsia="Times New Roman" w:hAnsi="Arial" w:cs="Arial"/>
          <w:bCs/>
        </w:rPr>
        <w:t>nabýt účinnosti 1. ledna 2017</w:t>
      </w:r>
      <w:r>
        <w:rPr>
          <w:rFonts w:ascii="Arial" w:eastAsia="Times New Roman" w:hAnsi="Arial" w:cs="Arial"/>
          <w:bCs/>
        </w:rPr>
        <w:t xml:space="preserve">. </w:t>
      </w:r>
    </w:p>
    <w:p w:rsidR="003735C8" w:rsidRDefault="003735C8" w:rsidP="003B7E79">
      <w:pPr>
        <w:jc w:val="both"/>
        <w:rPr>
          <w:rFonts w:ascii="Arial" w:hAnsi="Arial" w:cs="Arial"/>
        </w:rPr>
      </w:pPr>
    </w:p>
    <w:p w:rsidR="003B7E79" w:rsidRDefault="003B7E79" w:rsidP="003B7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navrhovaných změn vyplývajících z výsledků analýzy je sjednocení struktury platu státních zaměstnanců v jednotlivých správních úřadech a zajištění, aby systém odměňování podporoval stabilizaci, rozvoj a kariérní růst státních zaměstnanců. Z hlediska celkové výše platu je třeba zajistit konkurenceschopnost státní správy pro mladé zaměstnance a pro odborníky, kteří jsou pro výkon správních činností klíčoví. Těchto cílů má být dosaženo opatřeními v oblasti rozpisu prostředků na platy, změnami v systému odměňování a mimoplatovým řešením. </w:t>
      </w:r>
      <w:r w:rsidR="00003875">
        <w:rPr>
          <w:rFonts w:ascii="Arial" w:hAnsi="Arial" w:cs="Arial"/>
        </w:rPr>
        <w:t xml:space="preserve">Stručný obsah </w:t>
      </w:r>
      <w:r w:rsidR="00003875" w:rsidRPr="00995B6D">
        <w:rPr>
          <w:rFonts w:ascii="Arial" w:eastAsia="Times New Roman" w:hAnsi="Arial" w:cs="Arial"/>
          <w:bCs/>
        </w:rPr>
        <w:t>analýz</w:t>
      </w:r>
      <w:r w:rsidR="00003875">
        <w:rPr>
          <w:rFonts w:ascii="Arial" w:eastAsia="Times New Roman" w:hAnsi="Arial" w:cs="Arial"/>
          <w:bCs/>
        </w:rPr>
        <w:t>y</w:t>
      </w:r>
      <w:r w:rsidR="00003875" w:rsidRPr="00995B6D">
        <w:rPr>
          <w:rFonts w:ascii="Arial" w:eastAsia="Times New Roman" w:hAnsi="Arial" w:cs="Arial"/>
          <w:bCs/>
        </w:rPr>
        <w:t xml:space="preserve"> </w:t>
      </w:r>
      <w:r w:rsidR="00003875">
        <w:rPr>
          <w:rFonts w:ascii="Arial" w:eastAsia="Times New Roman" w:hAnsi="Arial" w:cs="Arial"/>
          <w:bCs/>
        </w:rPr>
        <w:t xml:space="preserve">v oblasti </w:t>
      </w:r>
      <w:r w:rsidR="00003875" w:rsidRPr="00995B6D">
        <w:rPr>
          <w:rFonts w:ascii="Arial" w:eastAsia="Times New Roman" w:hAnsi="Arial" w:cs="Arial"/>
          <w:bCs/>
        </w:rPr>
        <w:t xml:space="preserve">odměňování </w:t>
      </w:r>
      <w:r w:rsidR="00003875">
        <w:rPr>
          <w:rFonts w:ascii="Arial" w:eastAsia="Times New Roman" w:hAnsi="Arial" w:cs="Arial"/>
          <w:bCs/>
        </w:rPr>
        <w:t>s</w:t>
      </w:r>
      <w:r w:rsidR="00003875" w:rsidRPr="00995B6D">
        <w:rPr>
          <w:rFonts w:ascii="Arial" w:eastAsia="Times New Roman" w:hAnsi="Arial" w:cs="Arial"/>
          <w:bCs/>
        </w:rPr>
        <w:t>tátní správ</w:t>
      </w:r>
      <w:r w:rsidR="00003875">
        <w:rPr>
          <w:rFonts w:ascii="Arial" w:eastAsia="Times New Roman" w:hAnsi="Arial" w:cs="Arial"/>
          <w:bCs/>
        </w:rPr>
        <w:t>y</w:t>
      </w:r>
      <w:r w:rsidR="00003875">
        <w:rPr>
          <w:rFonts w:ascii="Arial" w:hAnsi="Arial" w:cs="Arial"/>
        </w:rPr>
        <w:t xml:space="preserve"> je následující:</w:t>
      </w:r>
    </w:p>
    <w:p w:rsidR="003B7E79" w:rsidRDefault="003B7E79" w:rsidP="001A47E4">
      <w:pPr>
        <w:jc w:val="both"/>
        <w:rPr>
          <w:rFonts w:ascii="Arial" w:hAnsi="Arial" w:cs="Arial"/>
          <w:i/>
          <w:sz w:val="22"/>
          <w:u w:val="single"/>
        </w:rPr>
      </w:pPr>
    </w:p>
    <w:p w:rsidR="00F45C1D" w:rsidRPr="00907AD6" w:rsidRDefault="00F45C1D" w:rsidP="001A47E4">
      <w:pPr>
        <w:jc w:val="both"/>
        <w:rPr>
          <w:rFonts w:ascii="Arial" w:hAnsi="Arial" w:cs="Arial"/>
          <w:i/>
          <w:sz w:val="22"/>
          <w:u w:val="single"/>
        </w:rPr>
      </w:pPr>
      <w:r w:rsidRPr="00907AD6">
        <w:rPr>
          <w:rFonts w:ascii="Arial" w:hAnsi="Arial" w:cs="Arial"/>
          <w:i/>
          <w:sz w:val="22"/>
          <w:u w:val="single"/>
        </w:rPr>
        <w:t>Poznámky:</w:t>
      </w:r>
    </w:p>
    <w:p w:rsidR="001A47E4" w:rsidRPr="00907AD6" w:rsidRDefault="00F45C1D" w:rsidP="00F45C1D">
      <w:pPr>
        <w:jc w:val="both"/>
        <w:rPr>
          <w:rFonts w:ascii="Arial" w:hAnsi="Arial" w:cs="Arial"/>
          <w:i/>
          <w:sz w:val="22"/>
        </w:rPr>
      </w:pPr>
      <w:r w:rsidRPr="00907AD6">
        <w:rPr>
          <w:rFonts w:ascii="Arial" w:hAnsi="Arial" w:cs="Arial"/>
          <w:i/>
          <w:sz w:val="22"/>
        </w:rPr>
        <w:t xml:space="preserve">1. </w:t>
      </w:r>
      <w:r w:rsidR="001A47E4" w:rsidRPr="00907AD6">
        <w:rPr>
          <w:rFonts w:ascii="Arial" w:hAnsi="Arial" w:cs="Arial"/>
          <w:i/>
          <w:sz w:val="22"/>
        </w:rPr>
        <w:t xml:space="preserve">Navržené změny se mají týkat pouze </w:t>
      </w:r>
      <w:r w:rsidR="001A47E4" w:rsidRPr="00907AD6">
        <w:rPr>
          <w:rFonts w:ascii="Arial" w:hAnsi="Arial" w:cs="Arial"/>
          <w:b/>
          <w:i/>
          <w:sz w:val="22"/>
        </w:rPr>
        <w:t>cca 65</w:t>
      </w:r>
      <w:r w:rsidRPr="00907AD6">
        <w:rPr>
          <w:rFonts w:ascii="Arial" w:hAnsi="Arial" w:cs="Arial"/>
          <w:b/>
          <w:i/>
          <w:sz w:val="22"/>
        </w:rPr>
        <w:t> </w:t>
      </w:r>
      <w:r w:rsidR="001A47E4" w:rsidRPr="00907AD6">
        <w:rPr>
          <w:rFonts w:ascii="Arial" w:hAnsi="Arial" w:cs="Arial"/>
          <w:b/>
          <w:i/>
          <w:sz w:val="22"/>
        </w:rPr>
        <w:t>000</w:t>
      </w:r>
      <w:r w:rsidRPr="00907AD6">
        <w:rPr>
          <w:rFonts w:ascii="Arial" w:hAnsi="Arial" w:cs="Arial"/>
          <w:b/>
          <w:i/>
          <w:sz w:val="22"/>
        </w:rPr>
        <w:t xml:space="preserve"> státních zaměstnanců</w:t>
      </w:r>
      <w:r w:rsidRPr="00907AD6">
        <w:rPr>
          <w:rFonts w:ascii="Arial" w:hAnsi="Arial" w:cs="Arial"/>
          <w:i/>
          <w:sz w:val="22"/>
        </w:rPr>
        <w:t xml:space="preserve"> ve služebním poměru ke státu, tedy těch, na které se vztahuje zákon o státní službě.</w:t>
      </w:r>
    </w:p>
    <w:p w:rsidR="00F45C1D" w:rsidRPr="00907AD6" w:rsidRDefault="00F45C1D" w:rsidP="00F45C1D">
      <w:pPr>
        <w:jc w:val="both"/>
        <w:rPr>
          <w:rFonts w:ascii="Arial" w:hAnsi="Arial" w:cs="Arial"/>
          <w:i/>
          <w:sz w:val="22"/>
        </w:rPr>
      </w:pPr>
    </w:p>
    <w:p w:rsidR="004C70CE" w:rsidRPr="00907AD6" w:rsidRDefault="004C70CE" w:rsidP="00F45C1D">
      <w:pPr>
        <w:jc w:val="both"/>
        <w:rPr>
          <w:rFonts w:ascii="Arial" w:hAnsi="Arial" w:cs="Arial"/>
          <w:i/>
          <w:sz w:val="22"/>
        </w:rPr>
      </w:pPr>
      <w:r w:rsidRPr="00907AD6">
        <w:rPr>
          <w:rFonts w:ascii="Arial" w:hAnsi="Arial" w:cs="Arial"/>
          <w:i/>
          <w:sz w:val="22"/>
        </w:rPr>
        <w:t>2. Propočet dopadů na státní rozpočet je kvalifikovaným odhadem MF na základě dat z Informačního systému o platu.</w:t>
      </w:r>
    </w:p>
    <w:p w:rsidR="004C70CE" w:rsidRPr="00907AD6" w:rsidRDefault="004C70CE" w:rsidP="00F45C1D">
      <w:pPr>
        <w:jc w:val="both"/>
        <w:rPr>
          <w:rFonts w:ascii="Arial" w:hAnsi="Arial" w:cs="Arial"/>
          <w:i/>
          <w:sz w:val="22"/>
        </w:rPr>
      </w:pPr>
    </w:p>
    <w:p w:rsidR="00F45C1D" w:rsidRPr="00907AD6" w:rsidRDefault="004C70CE" w:rsidP="00F45C1D">
      <w:pPr>
        <w:jc w:val="both"/>
        <w:rPr>
          <w:rFonts w:ascii="Arial" w:hAnsi="Arial" w:cs="Arial"/>
          <w:i/>
          <w:sz w:val="22"/>
        </w:rPr>
      </w:pPr>
      <w:r w:rsidRPr="00907AD6">
        <w:rPr>
          <w:rFonts w:ascii="Arial" w:hAnsi="Arial" w:cs="Arial"/>
          <w:i/>
          <w:sz w:val="22"/>
        </w:rPr>
        <w:t>3</w:t>
      </w:r>
      <w:r w:rsidR="00F45C1D" w:rsidRPr="00907AD6">
        <w:rPr>
          <w:rFonts w:ascii="Arial" w:hAnsi="Arial" w:cs="Arial"/>
          <w:i/>
          <w:sz w:val="22"/>
        </w:rPr>
        <w:t>. Kde se uvádí ZSS,</w:t>
      </w:r>
      <w:r w:rsidR="00D8354D" w:rsidRPr="00907AD6">
        <w:rPr>
          <w:rFonts w:ascii="Arial" w:hAnsi="Arial" w:cs="Arial"/>
          <w:i/>
          <w:sz w:val="22"/>
        </w:rPr>
        <w:t xml:space="preserve"> rozumí se tím zákon</w:t>
      </w:r>
      <w:r w:rsidR="00F45C1D" w:rsidRPr="00907AD6">
        <w:rPr>
          <w:rFonts w:ascii="Arial" w:hAnsi="Arial" w:cs="Arial"/>
          <w:i/>
          <w:sz w:val="22"/>
        </w:rPr>
        <w:t xml:space="preserve"> o státní službě, NV</w:t>
      </w:r>
      <w:r w:rsidR="00D8354D" w:rsidRPr="00907AD6">
        <w:rPr>
          <w:rFonts w:ascii="Arial" w:hAnsi="Arial" w:cs="Arial"/>
          <w:i/>
          <w:sz w:val="22"/>
        </w:rPr>
        <w:t>, rozumí se tím prováděcí nařízení vlády k ZSS a JPP, rozumí se tím právní předpis odlišný od ZSS nebo na něm nezávislý.</w:t>
      </w:r>
    </w:p>
    <w:p w:rsidR="00D8354D" w:rsidRPr="00F45C1D" w:rsidRDefault="00D8354D" w:rsidP="00F45C1D">
      <w:pPr>
        <w:jc w:val="both"/>
        <w:rPr>
          <w:rFonts w:ascii="Arial" w:hAnsi="Arial" w:cs="Arial"/>
        </w:rPr>
      </w:pPr>
    </w:p>
    <w:p w:rsidR="00D8354D" w:rsidRPr="00354AF4" w:rsidRDefault="00D8354D" w:rsidP="00D8354D">
      <w:pPr>
        <w:jc w:val="both"/>
        <w:rPr>
          <w:rFonts w:ascii="Arial" w:hAnsi="Arial" w:cs="Arial"/>
          <w:b/>
          <w:u w:val="single"/>
        </w:rPr>
      </w:pPr>
      <w:r w:rsidRPr="00354AF4">
        <w:rPr>
          <w:rFonts w:ascii="Arial" w:hAnsi="Arial" w:cs="Arial"/>
          <w:b/>
          <w:u w:val="single"/>
        </w:rPr>
        <w:t>1.</w:t>
      </w:r>
      <w:r w:rsidRPr="00354AF4">
        <w:rPr>
          <w:rFonts w:ascii="Arial" w:hAnsi="Arial" w:cs="Arial"/>
          <w:b/>
          <w:u w:val="single"/>
        </w:rPr>
        <w:tab/>
        <w:t>Oblast změn v rozpisu prostředků na platy</w:t>
      </w:r>
    </w:p>
    <w:p w:rsidR="00D8354D" w:rsidRPr="004D0ADB" w:rsidRDefault="00D8354D" w:rsidP="00D8354D">
      <w:pPr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1.1.</w:t>
      </w:r>
      <w:r w:rsidRPr="00354AF4">
        <w:rPr>
          <w:rFonts w:ascii="Arial" w:hAnsi="Arial" w:cs="Arial"/>
          <w:b/>
        </w:rPr>
        <w:tab/>
        <w:t>Využití jednotného, centrálně koordinovaného monitoringu agend pro sledování nově v</w:t>
      </w:r>
      <w:r>
        <w:rPr>
          <w:rFonts w:ascii="Arial" w:hAnsi="Arial" w:cs="Arial"/>
          <w:b/>
        </w:rPr>
        <w:t>znikajících i zaniklých agend.</w:t>
      </w:r>
    </w:p>
    <w:p w:rsidR="00D8354D" w:rsidRPr="00354AF4" w:rsidRDefault="00D8354D" w:rsidP="00D8354D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1.2.</w:t>
      </w:r>
      <w:r w:rsidRPr="00354AF4">
        <w:rPr>
          <w:rFonts w:ascii="Arial" w:hAnsi="Arial" w:cs="Arial"/>
          <w:b/>
        </w:rPr>
        <w:tab/>
        <w:t>Stanovení globálního stropu rozpočtově udržitelného objemu prostředků na platy ve státní správě.</w:t>
      </w:r>
    </w:p>
    <w:p w:rsidR="00D8354D" w:rsidRPr="00354AF4" w:rsidRDefault="00D8354D" w:rsidP="00D8354D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1.3.</w:t>
      </w:r>
      <w:r w:rsidRPr="00354AF4">
        <w:rPr>
          <w:rFonts w:ascii="Arial" w:hAnsi="Arial" w:cs="Arial"/>
          <w:b/>
        </w:rPr>
        <w:tab/>
        <w:t>Stanovení závazných pravidel pro správce kapitol státního rozpočtu, podle kterých by byly rozepisovány prostředky na platy podřízeným správním úřadům.</w:t>
      </w:r>
    </w:p>
    <w:p w:rsidR="00D8354D" w:rsidRPr="00354AF4" w:rsidRDefault="00D8354D" w:rsidP="00D8354D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1.4.</w:t>
      </w:r>
      <w:r w:rsidRPr="00354AF4">
        <w:rPr>
          <w:rFonts w:ascii="Arial" w:hAnsi="Arial" w:cs="Arial"/>
          <w:b/>
        </w:rPr>
        <w:tab/>
        <w:t xml:space="preserve">Nastavení pevných pravidel, kdy a za jakých podmínek mohou jednotliví správci žádat o navýšení prostředků na platy. </w:t>
      </w:r>
    </w:p>
    <w:p w:rsidR="00F45C1D" w:rsidRDefault="00D8354D" w:rsidP="00D8354D">
      <w:pPr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1.5.</w:t>
      </w:r>
      <w:r w:rsidRPr="00354AF4">
        <w:rPr>
          <w:rFonts w:ascii="Arial" w:hAnsi="Arial" w:cs="Arial"/>
          <w:b/>
        </w:rPr>
        <w:tab/>
        <w:t xml:space="preserve">Nastavení pravidla, na jehož základě vláda zároveň se schvalováním systemizace </w:t>
      </w:r>
      <w:r>
        <w:rPr>
          <w:rFonts w:ascii="Arial" w:hAnsi="Arial" w:cs="Arial"/>
          <w:b/>
        </w:rPr>
        <w:t>po</w:t>
      </w:r>
      <w:r w:rsidRPr="00354AF4">
        <w:rPr>
          <w:rFonts w:ascii="Arial" w:hAnsi="Arial" w:cs="Arial"/>
          <w:b/>
        </w:rPr>
        <w:t>dle § 17 zákona o státní službě nebo v případě dodatečného navyšování objemu prostředků na platy bude zároveň s výše uvedeným schvalovat i podíl, v jakém se takové navýšení promítne do platových tarifů a</w:t>
      </w:r>
      <w:r>
        <w:rPr>
          <w:rFonts w:ascii="Arial" w:hAnsi="Arial" w:cs="Arial"/>
          <w:b/>
        </w:rPr>
        <w:t> </w:t>
      </w:r>
      <w:r w:rsidRPr="00354AF4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 </w:t>
      </w:r>
      <w:r w:rsidRPr="00354AF4">
        <w:rPr>
          <w:rFonts w:ascii="Arial" w:hAnsi="Arial" w:cs="Arial"/>
          <w:b/>
        </w:rPr>
        <w:t xml:space="preserve"> jaké</w:t>
      </w:r>
      <w:r>
        <w:rPr>
          <w:rFonts w:ascii="Arial" w:hAnsi="Arial" w:cs="Arial"/>
          <w:b/>
        </w:rPr>
        <w:t>m do osobních příplatků.</w:t>
      </w:r>
    </w:p>
    <w:p w:rsidR="00F45C1D" w:rsidRDefault="00F45C1D" w:rsidP="00D8354D">
      <w:pPr>
        <w:jc w:val="both"/>
        <w:rPr>
          <w:rFonts w:ascii="Arial" w:hAnsi="Arial" w:cs="Arial"/>
        </w:rPr>
      </w:pPr>
    </w:p>
    <w:p w:rsidR="00D8354D" w:rsidRDefault="00D8354D" w:rsidP="00D83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(nevyžádá si žádné prostředky ze státního rozpočtu,</w:t>
      </w:r>
      <w:r w:rsidR="004C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JPP)</w:t>
      </w:r>
    </w:p>
    <w:p w:rsidR="004C70CE" w:rsidRDefault="004C70CE" w:rsidP="004C70CE">
      <w:pPr>
        <w:jc w:val="both"/>
        <w:rPr>
          <w:rFonts w:ascii="Arial" w:hAnsi="Arial" w:cs="Arial"/>
          <w:b/>
          <w:u w:val="single"/>
        </w:rPr>
      </w:pPr>
    </w:p>
    <w:p w:rsidR="00003875" w:rsidRDefault="00003875" w:rsidP="004C70CE">
      <w:pPr>
        <w:jc w:val="both"/>
        <w:rPr>
          <w:rFonts w:ascii="Arial" w:hAnsi="Arial" w:cs="Arial"/>
          <w:b/>
          <w:u w:val="single"/>
        </w:rPr>
      </w:pPr>
    </w:p>
    <w:p w:rsidR="004C70CE" w:rsidRPr="00354AF4" w:rsidRDefault="004C70CE" w:rsidP="004C70CE">
      <w:pPr>
        <w:jc w:val="both"/>
        <w:rPr>
          <w:rFonts w:ascii="Arial" w:hAnsi="Arial" w:cs="Arial"/>
          <w:b/>
          <w:u w:val="single"/>
        </w:rPr>
      </w:pPr>
      <w:r w:rsidRPr="00354AF4">
        <w:rPr>
          <w:rFonts w:ascii="Arial" w:hAnsi="Arial" w:cs="Arial"/>
          <w:b/>
          <w:u w:val="single"/>
        </w:rPr>
        <w:t>2. Oblast změn platového systému</w:t>
      </w:r>
    </w:p>
    <w:p w:rsidR="004C70CE" w:rsidRPr="00354AF4" w:rsidRDefault="004C70CE" w:rsidP="004C70CE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2.1. Narovnání struktury platu státních zaměstnanců</w:t>
      </w:r>
    </w:p>
    <w:p w:rsidR="004C70CE" w:rsidRDefault="004C70CE" w:rsidP="004C7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Odstranit tím </w:t>
      </w:r>
      <w:r w:rsidRPr="00C66BD2">
        <w:rPr>
          <w:rFonts w:ascii="Arial" w:hAnsi="Arial" w:cs="Arial"/>
        </w:rPr>
        <w:t>rozdílný poměr platového tarifu a osobního příplatku na celkovém platu</w:t>
      </w:r>
      <w:r>
        <w:rPr>
          <w:rFonts w:ascii="Arial" w:hAnsi="Arial" w:cs="Arial"/>
        </w:rPr>
        <w:t>,</w:t>
      </w:r>
      <w:r w:rsidRPr="00C6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 </w:t>
      </w:r>
      <w:r w:rsidRPr="001F4B63">
        <w:rPr>
          <w:rFonts w:ascii="Arial" w:hAnsi="Arial" w:cs="Arial"/>
        </w:rPr>
        <w:t>ústředních orgánech státní správy a v ostatních správních úřadech</w:t>
      </w:r>
      <w:r>
        <w:rPr>
          <w:rFonts w:ascii="Arial" w:hAnsi="Arial" w:cs="Arial"/>
        </w:rPr>
        <w:t>, jakož i</w:t>
      </w:r>
      <w:r w:rsidR="00003875">
        <w:rPr>
          <w:rFonts w:ascii="Arial" w:hAnsi="Arial" w:cs="Arial"/>
        </w:rPr>
        <w:t> </w:t>
      </w:r>
      <w:r>
        <w:rPr>
          <w:rFonts w:ascii="Arial" w:hAnsi="Arial" w:cs="Arial"/>
        </w:rPr>
        <w:t>v úřadech samospráv</w:t>
      </w:r>
      <w:r w:rsidRPr="001F4B63">
        <w:rPr>
          <w:rFonts w:ascii="Arial" w:hAnsi="Arial" w:cs="Arial"/>
        </w:rPr>
        <w:t xml:space="preserve">. </w:t>
      </w:r>
      <w:r w:rsidRPr="004C70CE">
        <w:rPr>
          <w:rFonts w:ascii="Arial" w:hAnsi="Arial" w:cs="Arial"/>
          <w:i/>
        </w:rPr>
        <w:t xml:space="preserve">Vysoké rozdíly jsou zejména ve vyšších platových třídách (v neprospěch ústředních správních úřadů), což omezuje </w:t>
      </w:r>
      <w:proofErr w:type="spellStart"/>
      <w:r w:rsidRPr="004C70CE">
        <w:rPr>
          <w:rFonts w:ascii="Arial" w:hAnsi="Arial" w:cs="Arial"/>
          <w:i/>
        </w:rPr>
        <w:t>karierní</w:t>
      </w:r>
      <w:proofErr w:type="spellEnd"/>
      <w:r w:rsidRPr="004C70CE">
        <w:rPr>
          <w:rFonts w:ascii="Arial" w:hAnsi="Arial" w:cs="Arial"/>
          <w:i/>
        </w:rPr>
        <w:t xml:space="preserve"> postup státních zaměstnanců z  územních orgánů do ústředních orgánů.</w:t>
      </w:r>
      <w:r w:rsidRPr="001F4B63">
        <w:rPr>
          <w:rFonts w:ascii="Arial" w:hAnsi="Arial" w:cs="Arial"/>
        </w:rPr>
        <w:t xml:space="preserve"> </w:t>
      </w:r>
    </w:p>
    <w:p w:rsidR="009E35F7" w:rsidRDefault="009E35F7" w:rsidP="004C70CE">
      <w:pPr>
        <w:jc w:val="both"/>
        <w:rPr>
          <w:rFonts w:ascii="Arial" w:hAnsi="Arial" w:cs="Arial"/>
          <w:b/>
        </w:rPr>
      </w:pPr>
    </w:p>
    <w:p w:rsidR="004C70CE" w:rsidRPr="00354AF4" w:rsidRDefault="004C70CE" w:rsidP="004C70CE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2.1.1</w:t>
      </w:r>
      <w:r>
        <w:rPr>
          <w:rFonts w:ascii="Arial" w:hAnsi="Arial" w:cs="Arial"/>
          <w:b/>
        </w:rPr>
        <w:t>.</w:t>
      </w:r>
      <w:r w:rsidRPr="00354AF4">
        <w:rPr>
          <w:rFonts w:ascii="Arial" w:hAnsi="Arial" w:cs="Arial"/>
          <w:b/>
        </w:rPr>
        <w:t xml:space="preserve"> Stanovení rozdílných stupnic platových tarifů pro ústřední orgány a</w:t>
      </w:r>
      <w:r>
        <w:rPr>
          <w:rFonts w:ascii="Arial" w:hAnsi="Arial" w:cs="Arial"/>
          <w:b/>
        </w:rPr>
        <w:t> </w:t>
      </w:r>
      <w:r w:rsidRPr="00354AF4">
        <w:rPr>
          <w:rFonts w:ascii="Arial" w:hAnsi="Arial" w:cs="Arial"/>
          <w:b/>
        </w:rPr>
        <w:t xml:space="preserve"> ostatní správní úřady</w:t>
      </w:r>
    </w:p>
    <w:p w:rsidR="004C70CE" w:rsidRDefault="004C70CE" w:rsidP="000468BA">
      <w:pPr>
        <w:spacing w:before="240" w:line="276" w:lineRule="auto"/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1</w:t>
      </w:r>
      <w:r>
        <w:rPr>
          <w:rFonts w:ascii="Arial" w:hAnsi="Arial" w:cs="Arial"/>
        </w:rPr>
        <w:t xml:space="preserve"> předpokládá dodatečné navýšení</w:t>
      </w:r>
      <w:r w:rsidRPr="00720EA3">
        <w:rPr>
          <w:rFonts w:ascii="Arial" w:hAnsi="Arial" w:cs="Arial"/>
        </w:rPr>
        <w:t xml:space="preserve"> </w:t>
      </w:r>
      <w:r w:rsidRPr="0063019A">
        <w:rPr>
          <w:rFonts w:ascii="Arial" w:hAnsi="Arial" w:cs="Arial"/>
        </w:rPr>
        <w:t>platových tarifů o 5 % u ústředních orgánů</w:t>
      </w:r>
      <w:r>
        <w:rPr>
          <w:rFonts w:ascii="Arial" w:hAnsi="Arial" w:cs="Arial"/>
        </w:rPr>
        <w:t>.</w:t>
      </w:r>
    </w:p>
    <w:p w:rsidR="004C70CE" w:rsidRPr="0063019A" w:rsidRDefault="004C70CE" w:rsidP="004C70CE">
      <w:pPr>
        <w:spacing w:after="200" w:line="276" w:lineRule="auto"/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 w:rsidR="00893E98">
        <w:rPr>
          <w:rFonts w:ascii="Arial" w:hAnsi="Arial" w:cs="Arial"/>
          <w:vertAlign w:val="superscript"/>
        </w:rPr>
        <w:t xml:space="preserve">- </w:t>
      </w:r>
      <w:r w:rsidRPr="0063019A">
        <w:rPr>
          <w:rFonts w:ascii="Arial" w:hAnsi="Arial" w:cs="Arial"/>
        </w:rPr>
        <w:t xml:space="preserve">369 mil. Kč - </w:t>
      </w:r>
      <w:r>
        <w:rPr>
          <w:rFonts w:ascii="Arial" w:hAnsi="Arial" w:cs="Arial"/>
        </w:rPr>
        <w:t>(uvedená částka však nezahrnuje prostředky na  zvýšení nenárokové složky platu státních zaměstnanců v ostatních správních úřadech, které jsou nutné k dosažení požadovaného narovnání struktury platu)</w:t>
      </w:r>
      <w:r w:rsidRPr="0063019A">
        <w:rPr>
          <w:rFonts w:ascii="Arial" w:hAnsi="Arial" w:cs="Arial"/>
        </w:rPr>
        <w:t>.</w:t>
      </w:r>
    </w:p>
    <w:p w:rsidR="004C70CE" w:rsidRDefault="004C70CE" w:rsidP="000468BA">
      <w:pPr>
        <w:spacing w:after="200" w:line="276" w:lineRule="auto"/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2</w:t>
      </w:r>
      <w:r>
        <w:rPr>
          <w:rFonts w:ascii="Arial" w:hAnsi="Arial" w:cs="Arial"/>
        </w:rPr>
        <w:t xml:space="preserve"> předpokládá dodatečné </w:t>
      </w:r>
      <w:r w:rsidRPr="0063019A">
        <w:rPr>
          <w:rFonts w:ascii="Arial" w:hAnsi="Arial" w:cs="Arial"/>
        </w:rPr>
        <w:t>navýšení platových tarifů o 10 % u ústředních orgánů a o 5 % u ostatních orgánů</w:t>
      </w:r>
      <w:r>
        <w:rPr>
          <w:rFonts w:ascii="Arial" w:hAnsi="Arial" w:cs="Arial"/>
        </w:rPr>
        <w:t>.</w:t>
      </w:r>
      <w:r w:rsidRPr="0063019A">
        <w:rPr>
          <w:rFonts w:ascii="Arial" w:hAnsi="Arial" w:cs="Arial"/>
        </w:rPr>
        <w:t xml:space="preserve"> </w:t>
      </w:r>
    </w:p>
    <w:p w:rsidR="004C70CE" w:rsidRDefault="00893E98" w:rsidP="000468B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Dopad na SR -</w:t>
      </w:r>
      <w:r w:rsidR="004C70CE" w:rsidRPr="0065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1 764 mil. Kč -</w:t>
      </w:r>
      <w:r w:rsidR="004C70CE">
        <w:rPr>
          <w:rFonts w:ascii="Arial" w:hAnsi="Arial" w:cs="Arial"/>
        </w:rPr>
        <w:t xml:space="preserve"> (uvedená částka však nezahrnuje prostředky na  zvýšení nenárokové složky platu státních zaměstnanců v ostatních správních úřadech, které jsou nutné k dosažení požadovaného narovnání struktury platu)</w:t>
      </w:r>
      <w:r w:rsidR="004C70CE" w:rsidRPr="0063019A">
        <w:rPr>
          <w:rFonts w:ascii="Arial" w:hAnsi="Arial" w:cs="Arial"/>
        </w:rPr>
        <w:t>.</w:t>
      </w:r>
    </w:p>
    <w:p w:rsidR="00D8354D" w:rsidRDefault="004C70CE" w:rsidP="000468B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(V obou případech NV.)</w:t>
      </w:r>
    </w:p>
    <w:p w:rsidR="000468BA" w:rsidRDefault="000468BA" w:rsidP="000468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Zvýšení platových možností u vysokoškolsky vzdělaných státních zaměstnanců</w:t>
      </w:r>
    </w:p>
    <w:p w:rsidR="00893E98" w:rsidRDefault="00893E98" w:rsidP="000468BA">
      <w:pPr>
        <w:jc w:val="both"/>
        <w:rPr>
          <w:rFonts w:ascii="Arial" w:hAnsi="Arial" w:cs="Arial"/>
          <w:b/>
        </w:rPr>
      </w:pPr>
    </w:p>
    <w:p w:rsidR="000468BA" w:rsidRPr="00354AF4" w:rsidRDefault="000468BA" w:rsidP="000468BA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2.1.2</w:t>
      </w:r>
      <w:r>
        <w:rPr>
          <w:rFonts w:ascii="Arial" w:hAnsi="Arial" w:cs="Arial"/>
          <w:b/>
        </w:rPr>
        <w:t>. N</w:t>
      </w:r>
      <w:r w:rsidRPr="00354AF4">
        <w:rPr>
          <w:rFonts w:ascii="Arial" w:hAnsi="Arial" w:cs="Arial"/>
          <w:b/>
        </w:rPr>
        <w:t>árůst úrovně platových tarifů se zlomem od 12. platové třídy tak, aby platové tarify počínaje 12. platovou třídou rostly výrazněji než lineárně.</w:t>
      </w:r>
    </w:p>
    <w:p w:rsidR="000468BA" w:rsidRPr="000468BA" w:rsidRDefault="000468BA" w:rsidP="000468BA">
      <w:pPr>
        <w:jc w:val="both"/>
        <w:rPr>
          <w:rFonts w:ascii="Arial" w:hAnsi="Arial" w:cs="Arial"/>
          <w:i/>
        </w:rPr>
      </w:pPr>
      <w:r w:rsidRPr="00CB305A">
        <w:rPr>
          <w:rFonts w:ascii="Arial" w:hAnsi="Arial" w:cs="Arial"/>
        </w:rPr>
        <w:t xml:space="preserve">Navrženým řešením </w:t>
      </w:r>
      <w:r>
        <w:rPr>
          <w:rFonts w:ascii="Arial" w:hAnsi="Arial" w:cs="Arial"/>
        </w:rPr>
        <w:t>by došlo</w:t>
      </w:r>
      <w:r w:rsidRPr="00CB305A">
        <w:rPr>
          <w:rFonts w:ascii="Arial" w:hAnsi="Arial" w:cs="Arial"/>
        </w:rPr>
        <w:t xml:space="preserve"> k posílení základní nárokové složky platu u</w:t>
      </w:r>
      <w:r w:rsidRPr="00CB305A">
        <w:t xml:space="preserve"> </w:t>
      </w:r>
      <w:r w:rsidRPr="00CB305A">
        <w:rPr>
          <w:rFonts w:ascii="Arial" w:hAnsi="Arial" w:cs="Arial"/>
        </w:rPr>
        <w:t>zaměstnanců zařazených do 12. a vyšší platové třídy</w:t>
      </w:r>
      <w:r>
        <w:rPr>
          <w:rFonts w:ascii="Arial" w:hAnsi="Arial" w:cs="Arial"/>
        </w:rPr>
        <w:t xml:space="preserve"> (magisterským stupněm vzdělání), čímž se zvýší motivace zaměstnanců ke vstupu a setrvání</w:t>
      </w:r>
      <w:r w:rsidRPr="00CB305A">
        <w:rPr>
          <w:rFonts w:ascii="Arial" w:hAnsi="Arial" w:cs="Arial"/>
        </w:rPr>
        <w:t xml:space="preserve"> zaměstnanců s vysokoškolským vzděláním ve státní službě.</w:t>
      </w:r>
      <w:r>
        <w:rPr>
          <w:rFonts w:ascii="Arial" w:hAnsi="Arial" w:cs="Arial"/>
        </w:rPr>
        <w:t xml:space="preserve"> Toto </w:t>
      </w:r>
      <w:r w:rsidRPr="000468BA">
        <w:rPr>
          <w:rFonts w:ascii="Arial" w:hAnsi="Arial" w:cs="Arial"/>
          <w:i/>
        </w:rPr>
        <w:t>izolované opatření by však prohloubilo problém spojený s rozdílnou úrovní platu mezi územními a ústředními orgány (zejména ve vyšších platových třídách), který omezuje přechod nejperspektivnějších odborníků z územních do ústředních orgánů.</w:t>
      </w:r>
    </w:p>
    <w:p w:rsidR="000468BA" w:rsidRPr="000468BA" w:rsidRDefault="000468BA" w:rsidP="000468BA">
      <w:pPr>
        <w:jc w:val="both"/>
        <w:rPr>
          <w:rFonts w:ascii="Arial" w:hAnsi="Arial" w:cs="Arial"/>
          <w:i/>
        </w:rPr>
      </w:pPr>
    </w:p>
    <w:p w:rsidR="000468BA" w:rsidRDefault="000468BA" w:rsidP="000468BA">
      <w:pPr>
        <w:jc w:val="both"/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 w:rsidRPr="006525DD">
        <w:rPr>
          <w:rFonts w:ascii="Arial" w:hAnsi="Arial" w:cs="Arial"/>
        </w:rPr>
        <w:t xml:space="preserve"> </w:t>
      </w:r>
      <w:r w:rsidRPr="00D903A4">
        <w:rPr>
          <w:rFonts w:ascii="Arial" w:hAnsi="Arial" w:cs="Arial"/>
        </w:rPr>
        <w:t>390 mil. Kč</w:t>
      </w:r>
    </w:p>
    <w:p w:rsidR="000468BA" w:rsidRDefault="000468BA" w:rsidP="00046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(NV)</w:t>
      </w:r>
    </w:p>
    <w:p w:rsidR="000468BA" w:rsidRDefault="000468BA" w:rsidP="000468BA">
      <w:pPr>
        <w:jc w:val="both"/>
        <w:rPr>
          <w:rFonts w:ascii="Arial" w:hAnsi="Arial" w:cs="Arial"/>
        </w:rPr>
      </w:pPr>
    </w:p>
    <w:p w:rsidR="000468BA" w:rsidRDefault="000468BA" w:rsidP="00893E98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2.1.3</w:t>
      </w:r>
      <w:r>
        <w:rPr>
          <w:rFonts w:ascii="Arial" w:hAnsi="Arial" w:cs="Arial"/>
          <w:b/>
        </w:rPr>
        <w:t>.</w:t>
      </w:r>
      <w:r w:rsidRPr="00354AF4">
        <w:rPr>
          <w:rFonts w:ascii="Arial" w:hAnsi="Arial" w:cs="Arial"/>
          <w:b/>
        </w:rPr>
        <w:t xml:space="preserve"> Kombinace výše uvedených opatření tzn. výraznější navýšení úrovně platových tarifů u zaměstnanců ústředních org</w:t>
      </w:r>
      <w:r>
        <w:rPr>
          <w:rFonts w:ascii="Arial" w:hAnsi="Arial" w:cs="Arial"/>
          <w:b/>
        </w:rPr>
        <w:t>ánů státní správy v kombinaci s </w:t>
      </w:r>
      <w:r w:rsidRPr="00354AF4">
        <w:rPr>
          <w:rFonts w:ascii="Arial" w:hAnsi="Arial" w:cs="Arial"/>
          <w:b/>
        </w:rPr>
        <w:t xml:space="preserve">konvexním nárůstem úrovně platových tarifů se zlomem od 12. platové třídy aplikovaným na všechny správní úřady. </w:t>
      </w:r>
    </w:p>
    <w:p w:rsidR="000468BA" w:rsidRDefault="000468BA" w:rsidP="00893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Toto řešení zahrnuje výhody obou předchozích opatření a riziko negativních dopadů uvedené u opatření 2.1.2. by se kombinací snížilo.</w:t>
      </w:r>
    </w:p>
    <w:p w:rsidR="00893E98" w:rsidRDefault="00893E98" w:rsidP="00893E98">
      <w:pPr>
        <w:spacing w:after="200" w:line="276" w:lineRule="auto"/>
        <w:jc w:val="both"/>
        <w:rPr>
          <w:rFonts w:ascii="Arial" w:hAnsi="Arial" w:cs="Arial"/>
          <w:b/>
        </w:rPr>
      </w:pPr>
    </w:p>
    <w:p w:rsidR="00893E98" w:rsidRDefault="00893E98" w:rsidP="00893E98">
      <w:pPr>
        <w:spacing w:after="200" w:line="276" w:lineRule="auto"/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lastRenderedPageBreak/>
        <w:t>Varianta 1</w:t>
      </w:r>
      <w:r>
        <w:rPr>
          <w:rFonts w:ascii="Arial" w:hAnsi="Arial" w:cs="Arial"/>
        </w:rPr>
        <w:t xml:space="preserve"> předpokládá dodatečné navýšení</w:t>
      </w:r>
      <w:r w:rsidRPr="00720EA3">
        <w:rPr>
          <w:rFonts w:ascii="Arial" w:hAnsi="Arial" w:cs="Arial"/>
        </w:rPr>
        <w:t xml:space="preserve"> </w:t>
      </w:r>
      <w:r w:rsidRPr="0063019A">
        <w:rPr>
          <w:rFonts w:ascii="Arial" w:hAnsi="Arial" w:cs="Arial"/>
        </w:rPr>
        <w:t>platových tarifů o 5 % u ústředních orgánů</w:t>
      </w:r>
      <w:r>
        <w:rPr>
          <w:rFonts w:ascii="Arial" w:hAnsi="Arial" w:cs="Arial"/>
        </w:rPr>
        <w:t>.</w:t>
      </w:r>
    </w:p>
    <w:p w:rsidR="00893E98" w:rsidRDefault="00893E98" w:rsidP="00893E9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Dopad na SR</w:t>
      </w:r>
      <w:r w:rsidRPr="006525DD">
        <w:rPr>
          <w:rFonts w:ascii="Arial" w:hAnsi="Arial" w:cs="Arial"/>
        </w:rPr>
        <w:t xml:space="preserve">  </w:t>
      </w:r>
      <w:r w:rsidRPr="00354AF4">
        <w:rPr>
          <w:rFonts w:ascii="Arial" w:hAnsi="Arial" w:cs="Arial"/>
        </w:rPr>
        <w:t xml:space="preserve">731 mil. Kč, z toho 361 mil. Kč je způsobeno vlivem nárůstu platových tarifů od 12. platové třídy. Další předpoklady konzervativní varianty z opatření 1 </w:t>
      </w:r>
      <w:r>
        <w:rPr>
          <w:rFonts w:ascii="Arial" w:hAnsi="Arial" w:cs="Arial"/>
        </w:rPr>
        <w:t>(tj. 5 % nárůst v tarifech u ústředních orgánů státní správy</w:t>
      </w:r>
      <w:r w:rsidRPr="00354AF4">
        <w:rPr>
          <w:rFonts w:ascii="Arial" w:hAnsi="Arial" w:cs="Arial"/>
        </w:rPr>
        <w:t>) jsou zachovány.</w:t>
      </w:r>
    </w:p>
    <w:p w:rsidR="00893E98" w:rsidRDefault="00893E98" w:rsidP="00893E98">
      <w:pPr>
        <w:jc w:val="both"/>
        <w:rPr>
          <w:rFonts w:ascii="Arial" w:hAnsi="Arial" w:cs="Arial"/>
          <w:b/>
        </w:rPr>
      </w:pPr>
    </w:p>
    <w:p w:rsidR="00893E98" w:rsidRDefault="00893E98" w:rsidP="00893E98">
      <w:pPr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2</w:t>
      </w:r>
      <w:r>
        <w:rPr>
          <w:rFonts w:ascii="Arial" w:hAnsi="Arial" w:cs="Arial"/>
        </w:rPr>
        <w:t xml:space="preserve"> předpokládá </w:t>
      </w:r>
      <w:r w:rsidRPr="007C3560">
        <w:rPr>
          <w:rFonts w:ascii="Arial" w:hAnsi="Arial" w:cs="Arial"/>
        </w:rPr>
        <w:t>dodatečné navýšení platových tarifů o 10 % u ústředních orgánů a o 5 % u ostatních orgánů</w:t>
      </w:r>
      <w:r>
        <w:rPr>
          <w:rFonts w:ascii="Arial" w:hAnsi="Arial" w:cs="Arial"/>
        </w:rPr>
        <w:t>.</w:t>
      </w:r>
    </w:p>
    <w:p w:rsidR="00893E98" w:rsidRDefault="00893E98" w:rsidP="00893E98">
      <w:pPr>
        <w:jc w:val="both"/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 w:rsidRPr="007C3560">
        <w:rPr>
          <w:rFonts w:ascii="Arial" w:hAnsi="Arial" w:cs="Arial"/>
        </w:rPr>
        <w:t>1 901 mil. Kč, z toho 137 mil. Kč je způsobeno vlivem nárůstu platových tarifů od 12. platové třídy. Další předpoklady progresivní varianty z</w:t>
      </w:r>
      <w:r>
        <w:rPr>
          <w:rFonts w:ascii="Arial" w:hAnsi="Arial" w:cs="Arial"/>
        </w:rPr>
        <w:t> </w:t>
      </w:r>
      <w:r w:rsidRPr="007C3560">
        <w:rPr>
          <w:rFonts w:ascii="Arial" w:hAnsi="Arial" w:cs="Arial"/>
        </w:rPr>
        <w:t xml:space="preserve"> opatření 1 (tj. 10</w:t>
      </w:r>
      <w:r>
        <w:rPr>
          <w:rFonts w:ascii="Arial" w:hAnsi="Arial" w:cs="Arial"/>
        </w:rPr>
        <w:t xml:space="preserve"> </w:t>
      </w:r>
      <w:r w:rsidRPr="007C3560">
        <w:rPr>
          <w:rFonts w:ascii="Arial" w:hAnsi="Arial" w:cs="Arial"/>
        </w:rPr>
        <w:t>% nárůst v tarifech u ÚOSS a 5</w:t>
      </w:r>
      <w:r>
        <w:rPr>
          <w:rFonts w:ascii="Arial" w:hAnsi="Arial" w:cs="Arial"/>
        </w:rPr>
        <w:t xml:space="preserve"> </w:t>
      </w:r>
      <w:r w:rsidRPr="007C3560">
        <w:rPr>
          <w:rFonts w:ascii="Arial" w:hAnsi="Arial" w:cs="Arial"/>
        </w:rPr>
        <w:t xml:space="preserve">% nárůst </w:t>
      </w:r>
      <w:r>
        <w:rPr>
          <w:rFonts w:ascii="Arial" w:hAnsi="Arial" w:cs="Arial"/>
        </w:rPr>
        <w:t>u</w:t>
      </w:r>
      <w:r w:rsidRPr="007C3560">
        <w:rPr>
          <w:rFonts w:ascii="Arial" w:hAnsi="Arial" w:cs="Arial"/>
        </w:rPr>
        <w:t xml:space="preserve"> ostatních orgánů) jsou zachovány.</w:t>
      </w:r>
    </w:p>
    <w:p w:rsidR="009E35F7" w:rsidRDefault="009E35F7" w:rsidP="00893E98">
      <w:pPr>
        <w:jc w:val="both"/>
        <w:rPr>
          <w:rFonts w:ascii="Arial" w:hAnsi="Arial" w:cs="Arial"/>
          <w:b/>
        </w:rPr>
      </w:pPr>
    </w:p>
    <w:p w:rsidR="00893E98" w:rsidRDefault="00893E98" w:rsidP="00893E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2.2</w:t>
      </w:r>
      <w:r w:rsidRPr="00B900C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Posílení motivační úlohy platových tarifů. Doplnění systému hodnocení a </w:t>
      </w:r>
      <w:r w:rsidRPr="00B900C5">
        <w:rPr>
          <w:rFonts w:ascii="Arial" w:hAnsi="Arial" w:cs="Arial"/>
          <w:b/>
        </w:rPr>
        <w:t>odměňování o možnost postoupit na</w:t>
      </w:r>
      <w:r>
        <w:rPr>
          <w:rFonts w:ascii="Arial" w:hAnsi="Arial" w:cs="Arial"/>
          <w:b/>
        </w:rPr>
        <w:t> </w:t>
      </w:r>
      <w:r w:rsidRPr="00B900C5">
        <w:rPr>
          <w:rFonts w:ascii="Arial" w:hAnsi="Arial" w:cs="Arial"/>
          <w:b/>
        </w:rPr>
        <w:t xml:space="preserve"> základě vynikajících výsledků služebního hodnocení do vyššího platového stupně dříve nebo o možnost naopak na základě nevyhovujících výsledků posun do vyšší</w:t>
      </w:r>
      <w:r>
        <w:rPr>
          <w:rFonts w:ascii="Arial" w:hAnsi="Arial" w:cs="Arial"/>
          <w:b/>
        </w:rPr>
        <w:t>ho platového stupně pozastavit.</w:t>
      </w:r>
      <w:r w:rsidRPr="00B900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Tímto opatřením by se zvýšila </w:t>
      </w:r>
      <w:r w:rsidRPr="00893E98">
        <w:rPr>
          <w:rFonts w:ascii="Arial" w:hAnsi="Arial" w:cs="Arial"/>
          <w:u w:val="single"/>
        </w:rPr>
        <w:t>závislost platu na dosahovaných výsledcích a došlo by  ke  zmírnění vlivu platových stupňů v závislosti na praxi</w:t>
      </w:r>
      <w:r w:rsidRPr="00DA3430">
        <w:rPr>
          <w:rFonts w:ascii="Arial" w:hAnsi="Arial" w:cs="Arial"/>
        </w:rPr>
        <w:t xml:space="preserve"> u státních zaměstnanců, kteří dosahují lepších výsledků než ostatní zaměstnanci s vyšší praxí</w:t>
      </w:r>
      <w:r>
        <w:rPr>
          <w:rFonts w:ascii="Arial" w:hAnsi="Arial" w:cs="Arial"/>
        </w:rPr>
        <w:t>.</w:t>
      </w:r>
    </w:p>
    <w:p w:rsidR="00893E98" w:rsidRDefault="00893E98" w:rsidP="00893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(náklady </w:t>
      </w:r>
      <w:r w:rsidR="009E35F7">
        <w:rPr>
          <w:rFonts w:ascii="Arial" w:hAnsi="Arial" w:cs="Arial"/>
          <w:b/>
        </w:rPr>
        <w:t>nejsou známy</w:t>
      </w:r>
      <w:r>
        <w:rPr>
          <w:rFonts w:ascii="Arial" w:hAnsi="Arial" w:cs="Arial"/>
          <w:b/>
        </w:rPr>
        <w:t>, NV)</w:t>
      </w:r>
    </w:p>
    <w:p w:rsidR="00893E98" w:rsidRDefault="00893E98" w:rsidP="00893E98">
      <w:pPr>
        <w:jc w:val="both"/>
        <w:rPr>
          <w:rFonts w:ascii="Arial" w:hAnsi="Arial" w:cs="Arial"/>
          <w:b/>
        </w:rPr>
      </w:pPr>
    </w:p>
    <w:p w:rsidR="00231B87" w:rsidRDefault="00231B87" w:rsidP="00231B87">
      <w:pPr>
        <w:rPr>
          <w:rFonts w:ascii="Arial" w:hAnsi="Arial" w:cs="Arial"/>
        </w:rPr>
      </w:pPr>
      <w:r>
        <w:rPr>
          <w:rFonts w:ascii="Arial" w:hAnsi="Arial" w:cs="Arial"/>
          <w:b/>
        </w:rPr>
        <w:t>2.3. Stanovení pravidel</w:t>
      </w:r>
      <w:r w:rsidRPr="00005F0F">
        <w:rPr>
          <w:rFonts w:ascii="Arial" w:hAnsi="Arial" w:cs="Arial"/>
          <w:b/>
        </w:rPr>
        <w:t xml:space="preserve"> pro růst platových tarifů mezi platovými stupni v rámci platové třídy</w:t>
      </w:r>
    </w:p>
    <w:p w:rsidR="00231B87" w:rsidRDefault="00231B87" w:rsidP="00231B87">
      <w:pPr>
        <w:rPr>
          <w:rFonts w:ascii="Arial" w:hAnsi="Arial" w:cs="Arial"/>
          <w:b/>
        </w:rPr>
      </w:pPr>
    </w:p>
    <w:p w:rsidR="00231B87" w:rsidRPr="009C5454" w:rsidRDefault="00231B87" w:rsidP="00231B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Varianta 1</w:t>
      </w:r>
      <w:r w:rsidRPr="009C54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9C5454">
        <w:rPr>
          <w:rFonts w:ascii="Arial" w:hAnsi="Arial" w:cs="Arial"/>
          <w:b/>
        </w:rPr>
        <w:t>zachování současného stavu</w:t>
      </w:r>
      <w:r>
        <w:rPr>
          <w:rFonts w:ascii="Arial" w:hAnsi="Arial" w:cs="Arial"/>
          <w:b/>
        </w:rPr>
        <w:t xml:space="preserve"> (50 % přírůstek)</w:t>
      </w:r>
    </w:p>
    <w:p w:rsidR="00231B87" w:rsidRDefault="00231B87" w:rsidP="00231B87">
      <w:pPr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 w:rsidRPr="0065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 Kč</w:t>
      </w:r>
    </w:p>
    <w:p w:rsidR="00893E98" w:rsidRDefault="00893E98" w:rsidP="00893E98">
      <w:pPr>
        <w:jc w:val="both"/>
        <w:rPr>
          <w:rFonts w:ascii="Arial" w:hAnsi="Arial" w:cs="Arial"/>
        </w:rPr>
      </w:pPr>
    </w:p>
    <w:p w:rsidR="00231B87" w:rsidRPr="00231B87" w:rsidRDefault="00231B87" w:rsidP="00231B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Varianta 2</w:t>
      </w:r>
      <w:r w:rsidRPr="009C54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231B87">
        <w:rPr>
          <w:rFonts w:ascii="Arial" w:hAnsi="Arial" w:cs="Arial"/>
          <w:b/>
        </w:rPr>
        <w:t>zploštění křivky</w:t>
      </w:r>
      <w:r>
        <w:rPr>
          <w:rFonts w:ascii="Arial" w:hAnsi="Arial" w:cs="Arial"/>
          <w:b/>
        </w:rPr>
        <w:t xml:space="preserve"> na 25 %</w:t>
      </w:r>
    </w:p>
    <w:p w:rsidR="00231B87" w:rsidRPr="009C5454" w:rsidRDefault="00231B87" w:rsidP="00231B87">
      <w:pPr>
        <w:rPr>
          <w:rFonts w:ascii="Arial" w:hAnsi="Arial" w:cs="Arial"/>
          <w:b/>
        </w:rPr>
      </w:pPr>
    </w:p>
    <w:p w:rsidR="00231B87" w:rsidRDefault="00231B87" w:rsidP="00231B87">
      <w:pPr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>
        <w:rPr>
          <w:rFonts w:ascii="Arial" w:hAnsi="Arial" w:cs="Arial"/>
        </w:rPr>
        <w:t xml:space="preserve">1 171 mil. Kč </w:t>
      </w:r>
    </w:p>
    <w:p w:rsidR="00231B87" w:rsidRDefault="00231B87" w:rsidP="00893E9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Pr="00005F0F">
        <w:rPr>
          <w:rFonts w:ascii="Arial" w:hAnsi="Arial" w:cs="Arial"/>
        </w:rPr>
        <w:t xml:space="preserve">arianta předpokládá </w:t>
      </w:r>
      <w:r w:rsidRPr="00231B87">
        <w:rPr>
          <w:rFonts w:ascii="Arial" w:hAnsi="Arial" w:cs="Arial"/>
          <w:u w:val="single"/>
        </w:rPr>
        <w:t>ponechání platového tarifu posledního stupně na stávající úrovni a diferencované navýšení platových tarifů v nižších platových stupních</w:t>
      </w:r>
      <w:r w:rsidRPr="00005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5F0F">
        <w:rPr>
          <w:rFonts w:ascii="Arial" w:hAnsi="Arial" w:cs="Arial"/>
        </w:rPr>
        <w:t xml:space="preserve">Výhodou těchto opatření je </w:t>
      </w:r>
      <w:r w:rsidRPr="00231B87">
        <w:rPr>
          <w:rFonts w:ascii="Arial" w:hAnsi="Arial" w:cs="Arial"/>
          <w:u w:val="single"/>
        </w:rPr>
        <w:t>zvýšení atraktivity zaměstnání ve  státní správě pro absolventy a zaměstnance s nižší započitatelnou praxí</w:t>
      </w:r>
      <w:r w:rsidRPr="00005F0F">
        <w:rPr>
          <w:rFonts w:ascii="Arial" w:hAnsi="Arial" w:cs="Arial"/>
        </w:rPr>
        <w:t xml:space="preserve">. Snížením vlivu započitatelné praxe </w:t>
      </w:r>
      <w:r>
        <w:rPr>
          <w:rFonts w:ascii="Arial" w:hAnsi="Arial" w:cs="Arial"/>
        </w:rPr>
        <w:t>by došlo</w:t>
      </w:r>
      <w:r w:rsidRPr="00005F0F">
        <w:rPr>
          <w:rFonts w:ascii="Arial" w:hAnsi="Arial" w:cs="Arial"/>
        </w:rPr>
        <w:t xml:space="preserve"> k posílení funkce osobního příplatku</w:t>
      </w:r>
      <w:r>
        <w:rPr>
          <w:rFonts w:ascii="Arial" w:hAnsi="Arial" w:cs="Arial"/>
        </w:rPr>
        <w:t>, což by se mohlo promítnout do</w:t>
      </w:r>
      <w:r w:rsidRPr="00005F0F">
        <w:rPr>
          <w:rFonts w:ascii="Arial" w:hAnsi="Arial" w:cs="Arial"/>
        </w:rPr>
        <w:t xml:space="preserve"> motivace zaměstnanců odvádět co nejlepší výkony a</w:t>
      </w:r>
      <w:r>
        <w:rPr>
          <w:rFonts w:ascii="Arial" w:hAnsi="Arial" w:cs="Arial"/>
        </w:rPr>
        <w:t> </w:t>
      </w:r>
      <w:r w:rsidRPr="00005F0F">
        <w:rPr>
          <w:rFonts w:ascii="Arial" w:hAnsi="Arial" w:cs="Arial"/>
        </w:rPr>
        <w:t xml:space="preserve"> zvyšovat si svoji odbornost. </w:t>
      </w:r>
      <w:r w:rsidRPr="00231B87">
        <w:rPr>
          <w:rFonts w:ascii="Arial" w:hAnsi="Arial" w:cs="Arial"/>
          <w:u w:val="single"/>
        </w:rPr>
        <w:t>Obdobného efektu lze však dosáhnout realizací opatření 2.2., které by naopak při realizaci radikální varianty v podstatě ztratilo smysl</w:t>
      </w:r>
      <w:r>
        <w:rPr>
          <w:rFonts w:ascii="Arial" w:hAnsi="Arial" w:cs="Arial"/>
          <w:u w:val="single"/>
        </w:rPr>
        <w:t>.</w:t>
      </w:r>
      <w:r w:rsidRPr="00231B87">
        <w:rPr>
          <w:rFonts w:ascii="Arial" w:hAnsi="Arial" w:cs="Arial"/>
        </w:rPr>
        <w:t xml:space="preserve"> </w:t>
      </w:r>
      <w:r w:rsidRPr="00231B87">
        <w:rPr>
          <w:rFonts w:ascii="Arial" w:hAnsi="Arial" w:cs="Arial"/>
          <w:u w:val="single"/>
        </w:rPr>
        <w:t>Atraktivitu zaměstnání ve státní správě neovlivňuje pouze výše nástupního platu, ale i jeho adekvátní navyšování, které odpovídá růstu znalostí a dovedností získaných praxí.</w:t>
      </w:r>
    </w:p>
    <w:p w:rsidR="00231B87" w:rsidRDefault="00231B87" w:rsidP="00893E98">
      <w:pPr>
        <w:jc w:val="both"/>
        <w:rPr>
          <w:rFonts w:ascii="Arial" w:hAnsi="Arial" w:cs="Arial"/>
          <w:u w:val="single"/>
        </w:rPr>
      </w:pPr>
    </w:p>
    <w:p w:rsidR="00231B87" w:rsidRDefault="00231B87" w:rsidP="00893E9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(oboje NV)</w:t>
      </w:r>
    </w:p>
    <w:p w:rsidR="00594B4C" w:rsidRDefault="00594B4C" w:rsidP="00594B4C">
      <w:pPr>
        <w:rPr>
          <w:rFonts w:ascii="Arial" w:hAnsi="Arial" w:cs="Arial"/>
          <w:b/>
        </w:rPr>
      </w:pPr>
    </w:p>
    <w:p w:rsidR="009E35F7" w:rsidRDefault="009E35F7" w:rsidP="00594B4C">
      <w:pPr>
        <w:rPr>
          <w:rFonts w:ascii="Arial" w:hAnsi="Arial" w:cs="Arial"/>
          <w:b/>
        </w:rPr>
      </w:pPr>
    </w:p>
    <w:p w:rsidR="009E35F7" w:rsidRDefault="009E35F7" w:rsidP="00594B4C">
      <w:pPr>
        <w:rPr>
          <w:rFonts w:ascii="Arial" w:hAnsi="Arial" w:cs="Arial"/>
          <w:b/>
        </w:rPr>
      </w:pPr>
    </w:p>
    <w:p w:rsidR="009E35F7" w:rsidRDefault="009E35F7" w:rsidP="00594B4C">
      <w:pPr>
        <w:rPr>
          <w:rFonts w:ascii="Arial" w:hAnsi="Arial" w:cs="Arial"/>
          <w:b/>
        </w:rPr>
      </w:pPr>
    </w:p>
    <w:p w:rsidR="009E35F7" w:rsidRDefault="009E35F7" w:rsidP="00594B4C">
      <w:pPr>
        <w:rPr>
          <w:rFonts w:ascii="Arial" w:hAnsi="Arial" w:cs="Arial"/>
          <w:b/>
        </w:rPr>
      </w:pPr>
    </w:p>
    <w:p w:rsidR="00594B4C" w:rsidRPr="00FC6B36" w:rsidRDefault="00594B4C" w:rsidP="00594B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2.4</w:t>
      </w:r>
      <w:r w:rsidRPr="0030326B">
        <w:rPr>
          <w:rFonts w:ascii="Arial" w:hAnsi="Arial" w:cs="Arial"/>
          <w:b/>
        </w:rPr>
        <w:t>.</w:t>
      </w:r>
      <w:r w:rsidRPr="00FC6B36">
        <w:rPr>
          <w:rFonts w:ascii="Arial" w:hAnsi="Arial" w:cs="Arial"/>
        </w:rPr>
        <w:t xml:space="preserve"> </w:t>
      </w:r>
      <w:r w:rsidRPr="00FC6B36">
        <w:rPr>
          <w:rFonts w:ascii="Arial" w:hAnsi="Arial" w:cs="Arial"/>
          <w:b/>
        </w:rPr>
        <w:t>Posílení finanční atraktivity státní služby pro odborníky, kteří svou specializaci mohou uplatnit i v soukromém sektoru</w:t>
      </w:r>
      <w:r w:rsidRPr="00FC6B36">
        <w:rPr>
          <w:rFonts w:ascii="Arial" w:hAnsi="Arial" w:cs="Arial"/>
        </w:rPr>
        <w:t xml:space="preserve"> zavedením možnosti určení platového tarifu až do výše 200 % platového tarifu</w:t>
      </w:r>
      <w:r>
        <w:rPr>
          <w:rFonts w:ascii="Arial" w:hAnsi="Arial" w:cs="Arial"/>
        </w:rPr>
        <w:t xml:space="preserve"> odpovídajícího platovému stupni podle započitatelné praxe a platové třídě, do které je zařazeno příslušné služební místo.</w:t>
      </w:r>
      <w:r w:rsidRPr="00FC6B36">
        <w:rPr>
          <w:rFonts w:ascii="Arial" w:hAnsi="Arial" w:cs="Arial"/>
        </w:rPr>
        <w:t xml:space="preserve"> </w:t>
      </w:r>
    </w:p>
    <w:p w:rsidR="00594B4C" w:rsidRDefault="00594B4C" w:rsidP="00594B4C">
      <w:pPr>
        <w:jc w:val="both"/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>
        <w:rPr>
          <w:rFonts w:ascii="Arial" w:hAnsi="Arial" w:cs="Arial"/>
          <w:vertAlign w:val="superscript"/>
        </w:rPr>
        <w:t>_</w:t>
      </w:r>
      <w:r w:rsidRPr="0065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394</w:t>
      </w:r>
      <w:r w:rsidRPr="00F05FE8">
        <w:rPr>
          <w:rFonts w:ascii="Arial" w:hAnsi="Arial" w:cs="Arial"/>
        </w:rPr>
        <w:t xml:space="preserve"> mil. Kč</w:t>
      </w:r>
      <w:r>
        <w:rPr>
          <w:rFonts w:ascii="Arial" w:hAnsi="Arial" w:cs="Arial"/>
        </w:rPr>
        <w:t xml:space="preserve"> (5 % z počtu státních zaměstnanců zařazených ve 14. až 16. platové třídě)</w:t>
      </w:r>
    </w:p>
    <w:p w:rsidR="00231B87" w:rsidRDefault="00594B4C" w:rsidP="00594B4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(NV)</w:t>
      </w:r>
    </w:p>
    <w:p w:rsidR="009E35F7" w:rsidRDefault="009E35F7" w:rsidP="00594B4C">
      <w:pPr>
        <w:spacing w:after="200" w:line="276" w:lineRule="auto"/>
        <w:rPr>
          <w:rFonts w:ascii="Arial" w:hAnsi="Arial" w:cs="Arial"/>
          <w:b/>
        </w:rPr>
      </w:pPr>
    </w:p>
    <w:p w:rsidR="00594B4C" w:rsidRDefault="00594B4C" w:rsidP="00594B4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54AF4">
        <w:rPr>
          <w:rFonts w:ascii="Arial" w:hAnsi="Arial" w:cs="Arial"/>
          <w:b/>
        </w:rPr>
        <w:t>. Mimoplatové řešení</w:t>
      </w:r>
      <w:r>
        <w:rPr>
          <w:rFonts w:ascii="Arial" w:hAnsi="Arial" w:cs="Arial"/>
          <w:b/>
        </w:rPr>
        <w:t xml:space="preserve"> </w:t>
      </w:r>
    </w:p>
    <w:p w:rsidR="00594B4C" w:rsidRDefault="00594B4C" w:rsidP="00594B4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Náborový příspěvek</w:t>
      </w:r>
    </w:p>
    <w:p w:rsidR="00594B4C" w:rsidRDefault="00594B4C" w:rsidP="00594B4C">
      <w:pPr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 w:rsidRPr="006525DD">
        <w:rPr>
          <w:rFonts w:ascii="Arial" w:hAnsi="Arial" w:cs="Arial"/>
          <w:vertAlign w:val="superscript"/>
        </w:rPr>
        <w:t>x)</w:t>
      </w:r>
      <w:r w:rsidRPr="006525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náborový příspěvek ve výši 30 000 Kč :</w:t>
      </w:r>
    </w:p>
    <w:p w:rsidR="00594B4C" w:rsidRDefault="00594B4C" w:rsidP="00594B4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F05FE8">
        <w:rPr>
          <w:rFonts w:ascii="Arial" w:hAnsi="Arial" w:cs="Arial"/>
        </w:rPr>
        <w:t xml:space="preserve"> mil. Kč</w:t>
      </w:r>
      <w:r>
        <w:rPr>
          <w:rFonts w:ascii="Arial" w:hAnsi="Arial" w:cs="Arial"/>
        </w:rPr>
        <w:t xml:space="preserve"> (odhad pro 1 % dlouhodobě neobsazených míst) </w:t>
      </w:r>
    </w:p>
    <w:p w:rsidR="00594B4C" w:rsidRDefault="00594B4C" w:rsidP="00594B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 mil. Kč (odhad pro 3 % dlouhodobě neobsazených míst)</w:t>
      </w:r>
    </w:p>
    <w:p w:rsidR="00594B4C" w:rsidRDefault="00594B4C" w:rsidP="00594B4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náborový příspěvek ve výši 100 000 Kč:</w:t>
      </w:r>
    </w:p>
    <w:p w:rsidR="00594B4C" w:rsidRDefault="00594B4C" w:rsidP="00594B4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Pr="00F05FE8">
        <w:rPr>
          <w:rFonts w:ascii="Arial" w:hAnsi="Arial" w:cs="Arial"/>
        </w:rPr>
        <w:t xml:space="preserve"> mil. Kč</w:t>
      </w:r>
      <w:r>
        <w:rPr>
          <w:rFonts w:ascii="Arial" w:hAnsi="Arial" w:cs="Arial"/>
        </w:rPr>
        <w:t xml:space="preserve"> (odhad pro 1 % dlouhodobě neobsazených míst) </w:t>
      </w:r>
    </w:p>
    <w:p w:rsidR="00594B4C" w:rsidRDefault="00594B4C" w:rsidP="00594B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194 mil. Kč (odhad pro 3 % dlouhodobě neobsazených míst)</w:t>
      </w:r>
    </w:p>
    <w:p w:rsidR="00594B4C" w:rsidRDefault="00594B4C" w:rsidP="00594B4C">
      <w:pPr>
        <w:spacing w:after="200" w:line="276" w:lineRule="auto"/>
        <w:rPr>
          <w:rFonts w:ascii="Arial" w:hAnsi="Arial" w:cs="Arial"/>
          <w:b/>
        </w:rPr>
      </w:pPr>
    </w:p>
    <w:p w:rsidR="00594B4C" w:rsidRDefault="00594B4C" w:rsidP="00594B4C">
      <w:pPr>
        <w:spacing w:after="200" w:line="276" w:lineRule="auto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1</w:t>
      </w:r>
      <w:r>
        <w:rPr>
          <w:rFonts w:ascii="Arial" w:hAnsi="Arial" w:cs="Arial"/>
        </w:rPr>
        <w:t xml:space="preserve"> vyplacení celé částky najednou</w:t>
      </w:r>
    </w:p>
    <w:p w:rsidR="00594B4C" w:rsidRDefault="00594B4C" w:rsidP="00594B4C">
      <w:pPr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2</w:t>
      </w:r>
      <w:r>
        <w:rPr>
          <w:rFonts w:ascii="Arial" w:hAnsi="Arial" w:cs="Arial"/>
        </w:rPr>
        <w:t xml:space="preserve"> - postupné vyplácení v několika fázích </w:t>
      </w:r>
    </w:p>
    <w:p w:rsidR="00594B4C" w:rsidRDefault="00594B4C" w:rsidP="00594B4C">
      <w:pPr>
        <w:jc w:val="both"/>
        <w:rPr>
          <w:rFonts w:ascii="Arial" w:hAnsi="Arial" w:cs="Arial"/>
          <w:u w:val="single"/>
        </w:rPr>
      </w:pPr>
    </w:p>
    <w:p w:rsidR="009E35F7" w:rsidRDefault="009E35F7" w:rsidP="00594B4C">
      <w:pPr>
        <w:jc w:val="both"/>
        <w:rPr>
          <w:rFonts w:ascii="Arial" w:hAnsi="Arial" w:cs="Arial"/>
          <w:u w:val="single"/>
        </w:rPr>
      </w:pPr>
    </w:p>
    <w:p w:rsidR="00B52880" w:rsidRDefault="00B52880" w:rsidP="00594B4C">
      <w:pPr>
        <w:jc w:val="both"/>
        <w:rPr>
          <w:rFonts w:ascii="Arial" w:hAnsi="Arial" w:cs="Arial"/>
        </w:rPr>
      </w:pPr>
    </w:p>
    <w:p w:rsidR="00B52880" w:rsidRPr="00B52880" w:rsidRDefault="00B52880" w:rsidP="00594B4C">
      <w:pPr>
        <w:jc w:val="both"/>
        <w:rPr>
          <w:rFonts w:ascii="Arial" w:hAnsi="Arial" w:cs="Arial"/>
          <w:b/>
        </w:rPr>
      </w:pPr>
      <w:r w:rsidRPr="00B52880">
        <w:rPr>
          <w:rFonts w:ascii="Arial" w:hAnsi="Arial" w:cs="Arial"/>
          <w:b/>
        </w:rPr>
        <w:t>Aktuální stav projednávání</w:t>
      </w:r>
    </w:p>
    <w:p w:rsidR="009E35F7" w:rsidRPr="009E35F7" w:rsidRDefault="009E35F7" w:rsidP="00594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Uvedenou </w:t>
      </w:r>
      <w:r w:rsidRPr="00995B6D">
        <w:rPr>
          <w:rFonts w:ascii="Arial" w:eastAsia="Times New Roman" w:hAnsi="Arial" w:cs="Arial"/>
          <w:bCs/>
        </w:rPr>
        <w:t>analýz</w:t>
      </w:r>
      <w:r>
        <w:rPr>
          <w:rFonts w:ascii="Arial" w:eastAsia="Times New Roman" w:hAnsi="Arial" w:cs="Arial"/>
          <w:bCs/>
        </w:rPr>
        <w:t>u</w:t>
      </w:r>
      <w:r w:rsidRPr="00995B6D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v oblasti </w:t>
      </w:r>
      <w:r w:rsidRPr="00995B6D">
        <w:rPr>
          <w:rFonts w:ascii="Arial" w:eastAsia="Times New Roman" w:hAnsi="Arial" w:cs="Arial"/>
          <w:bCs/>
        </w:rPr>
        <w:t xml:space="preserve">odměňování </w:t>
      </w:r>
      <w:r>
        <w:rPr>
          <w:rFonts w:ascii="Arial" w:eastAsia="Times New Roman" w:hAnsi="Arial" w:cs="Arial"/>
          <w:bCs/>
        </w:rPr>
        <w:t>s</w:t>
      </w:r>
      <w:r w:rsidRPr="00995B6D">
        <w:rPr>
          <w:rFonts w:ascii="Arial" w:eastAsia="Times New Roman" w:hAnsi="Arial" w:cs="Arial"/>
          <w:bCs/>
        </w:rPr>
        <w:t>tátní správ</w:t>
      </w:r>
      <w:r>
        <w:rPr>
          <w:rFonts w:ascii="Arial" w:eastAsia="Times New Roman" w:hAnsi="Arial" w:cs="Arial"/>
          <w:bCs/>
        </w:rPr>
        <w:t>y</w:t>
      </w:r>
      <w:r>
        <w:rPr>
          <w:rFonts w:ascii="Arial" w:hAnsi="Arial" w:cs="Arial"/>
        </w:rPr>
        <w:t xml:space="preserve"> začala Koaliční rada </w:t>
      </w:r>
      <w:r>
        <w:rPr>
          <w:rFonts w:ascii="Arial" w:eastAsia="Times New Roman" w:hAnsi="Arial" w:cs="Arial"/>
        </w:rPr>
        <w:t>projednávat dne 8. února 2016. Jednání bylo přerušeno a bu</w:t>
      </w:r>
      <w:r w:rsidR="00B52880">
        <w:rPr>
          <w:rFonts w:ascii="Arial" w:eastAsia="Times New Roman" w:hAnsi="Arial" w:cs="Arial"/>
        </w:rPr>
        <w:t>de pokračovat při nejbližším jednání Koaliční rady.</w:t>
      </w:r>
    </w:p>
    <w:sectPr w:rsidR="009E35F7" w:rsidRPr="009E35F7" w:rsidSect="001A47E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14" w:rsidRDefault="00961A14" w:rsidP="001A47E4">
      <w:r>
        <w:separator/>
      </w:r>
    </w:p>
  </w:endnote>
  <w:endnote w:type="continuationSeparator" w:id="0">
    <w:p w:rsidR="00961A14" w:rsidRDefault="00961A14" w:rsidP="001A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1521"/>
      <w:docPartObj>
        <w:docPartGallery w:val="Page Numbers (Bottom of Page)"/>
        <w:docPartUnique/>
      </w:docPartObj>
    </w:sdtPr>
    <w:sdtContent>
      <w:p w:rsidR="001A47E4" w:rsidRDefault="00AF1149">
        <w:pPr>
          <w:pStyle w:val="Zpat"/>
          <w:jc w:val="center"/>
        </w:pPr>
        <w:r>
          <w:fldChar w:fldCharType="begin"/>
        </w:r>
        <w:r w:rsidR="001A47E4">
          <w:instrText>PAGE   \* MERGEFORMAT</w:instrText>
        </w:r>
        <w:r>
          <w:fldChar w:fldCharType="separate"/>
        </w:r>
        <w:r w:rsidR="00234E5E">
          <w:rPr>
            <w:noProof/>
          </w:rPr>
          <w:t>4</w:t>
        </w:r>
        <w:r>
          <w:fldChar w:fldCharType="end"/>
        </w:r>
      </w:p>
    </w:sdtContent>
  </w:sdt>
  <w:p w:rsidR="001A47E4" w:rsidRDefault="001A47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14" w:rsidRDefault="00961A14" w:rsidP="001A47E4">
      <w:r>
        <w:separator/>
      </w:r>
    </w:p>
  </w:footnote>
  <w:footnote w:type="continuationSeparator" w:id="0">
    <w:p w:rsidR="00961A14" w:rsidRDefault="00961A14" w:rsidP="001A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E4" w:rsidRDefault="00AF1149">
    <w:pPr>
      <w:pStyle w:val="Zhlav"/>
    </w:pPr>
    <w:r>
      <w:rPr>
        <w:noProof/>
      </w:rPr>
      <w:pict>
        <v:rect id="Rectangle 197" o:spid="_x0000_s10241" style="position:absolute;margin-left:-53.65pt;margin-top:-19.3pt;width:555.05pt;height:3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" filled="f" stroked="f" strokecolor="white" strokeweight="1.5pt">
          <v:textbox>
            <w:txbxContent>
              <w:p w:rsidR="001A47E4" w:rsidRDefault="001A47E4">
                <w:pPr>
                  <w:pStyle w:val="Zhlav"/>
                  <w:rPr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rect>
      </w:pict>
    </w:r>
  </w:p>
  <w:p w:rsidR="001A47E4" w:rsidRDefault="001A47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0E98"/>
    <w:multiLevelType w:val="hybridMultilevel"/>
    <w:tmpl w:val="16947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17F51"/>
    <w:rsid w:val="00003875"/>
    <w:rsid w:val="000468BA"/>
    <w:rsid w:val="00123980"/>
    <w:rsid w:val="001673FC"/>
    <w:rsid w:val="001A47E4"/>
    <w:rsid w:val="00231B87"/>
    <w:rsid w:val="00234E5E"/>
    <w:rsid w:val="002D2E86"/>
    <w:rsid w:val="0030505C"/>
    <w:rsid w:val="003735C8"/>
    <w:rsid w:val="003B7E79"/>
    <w:rsid w:val="003C7C1F"/>
    <w:rsid w:val="004C0E1F"/>
    <w:rsid w:val="004C70CE"/>
    <w:rsid w:val="00594B4C"/>
    <w:rsid w:val="00615DCE"/>
    <w:rsid w:val="00717F51"/>
    <w:rsid w:val="00893E98"/>
    <w:rsid w:val="00907AD6"/>
    <w:rsid w:val="00961A14"/>
    <w:rsid w:val="009E35F7"/>
    <w:rsid w:val="00AD4F05"/>
    <w:rsid w:val="00AF1149"/>
    <w:rsid w:val="00B52880"/>
    <w:rsid w:val="00D8354D"/>
    <w:rsid w:val="00DB2543"/>
    <w:rsid w:val="00E60EB7"/>
    <w:rsid w:val="00F22EB5"/>
    <w:rsid w:val="00F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EB5"/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EB5"/>
    <w:pPr>
      <w:ind w:left="708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1A47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E4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7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E4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E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EB5"/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EB5"/>
    <w:pPr>
      <w:ind w:left="708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1A47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E4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7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E4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E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materiálu MPSV pro schůzi Koaliční rady o možných změnách v systému odměňování státních zaměstnanců od 1. ledna 2017                            č.j.: 2015/666600-522)</vt:lpstr>
    </vt:vector>
  </TitlesOfParts>
  <Company>Úřad vlády ČR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materiálu MPSV pro schůzi Koaliční rady o možných změnách v systému odměňování státních zaměstnanců od 1. ledna 2017                            č.j.: 2015/666600-522)</dc:title>
  <dc:creator>Úlehlová Helena JUDr (MPSV)</dc:creator>
  <cp:lastModifiedBy>OSPZV3 ospzv3</cp:lastModifiedBy>
  <cp:revision>2</cp:revision>
  <cp:lastPrinted>2016-04-20T08:34:00Z</cp:lastPrinted>
  <dcterms:created xsi:type="dcterms:W3CDTF">2016-04-20T08:34:00Z</dcterms:created>
  <dcterms:modified xsi:type="dcterms:W3CDTF">2016-04-20T08:34:00Z</dcterms:modified>
</cp:coreProperties>
</file>