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05D" w:rsidRPr="00116F28" w:rsidRDefault="00116F28" w:rsidP="0032005D">
      <w:pPr>
        <w:spacing w:before="240"/>
        <w:jc w:val="center"/>
        <w:rPr>
          <w:rFonts w:asciiTheme="minorHAnsi" w:eastAsia="Calibri" w:hAnsiTheme="minorHAnsi"/>
          <w:b/>
          <w:sz w:val="32"/>
          <w:szCs w:val="32"/>
        </w:rPr>
      </w:pPr>
      <w:r w:rsidRPr="00116F28">
        <w:rPr>
          <w:rFonts w:asciiTheme="minorHAnsi" w:eastAsia="Calibri" w:hAnsiTheme="minorHAnsi"/>
          <w:b/>
          <w:sz w:val="32"/>
          <w:szCs w:val="32"/>
        </w:rPr>
        <w:t>PŘÍPRAVA VÝSTAVBY JADERNÝCH BLOKŮ</w:t>
      </w:r>
    </w:p>
    <w:p w:rsidR="00396EFA" w:rsidRDefault="00396EFA" w:rsidP="00396EFA">
      <w:pPr>
        <w:rPr>
          <w:rFonts w:asciiTheme="minorHAnsi" w:hAnsiTheme="minorHAnsi" w:cs="Arial"/>
          <w:bCs/>
          <w:sz w:val="22"/>
          <w:szCs w:val="22"/>
        </w:rPr>
      </w:pPr>
    </w:p>
    <w:p w:rsidR="003844A0" w:rsidRDefault="003844A0" w:rsidP="00396EFA">
      <w:pPr>
        <w:rPr>
          <w:rFonts w:asciiTheme="minorHAnsi" w:hAnsiTheme="minorHAnsi" w:cs="Arial"/>
          <w:bCs/>
          <w:sz w:val="22"/>
          <w:szCs w:val="22"/>
        </w:rPr>
      </w:pPr>
    </w:p>
    <w:p w:rsidR="003844A0" w:rsidRPr="00BD105B" w:rsidRDefault="003844A0" w:rsidP="00396EFA">
      <w:pPr>
        <w:rPr>
          <w:rFonts w:asciiTheme="minorHAnsi" w:hAnsiTheme="minorHAnsi" w:cs="Arial"/>
          <w:bCs/>
          <w:sz w:val="22"/>
          <w:szCs w:val="22"/>
        </w:rPr>
      </w:pPr>
    </w:p>
    <w:p w:rsidR="00116F28" w:rsidRPr="0007084C" w:rsidRDefault="00116F28" w:rsidP="000921FB">
      <w:pPr>
        <w:spacing w:line="293" w:lineRule="auto"/>
        <w:jc w:val="both"/>
        <w:rPr>
          <w:rFonts w:asciiTheme="minorHAnsi" w:hAnsiTheme="minorHAnsi" w:cs="Arial"/>
          <w:bCs/>
          <w:i/>
          <w:sz w:val="22"/>
          <w:szCs w:val="22"/>
        </w:rPr>
      </w:pPr>
      <w:r w:rsidRPr="0007084C">
        <w:rPr>
          <w:rFonts w:asciiTheme="minorHAnsi" w:hAnsiTheme="minorHAnsi" w:cs="Arial"/>
          <w:bCs/>
          <w:i/>
          <w:sz w:val="22"/>
          <w:szCs w:val="22"/>
        </w:rPr>
        <w:t xml:space="preserve">Tato zpráva je zpracována </w:t>
      </w:r>
      <w:r w:rsidR="00596D15" w:rsidRPr="0007084C">
        <w:rPr>
          <w:rFonts w:asciiTheme="minorHAnsi" w:hAnsiTheme="minorHAnsi" w:cs="Arial"/>
          <w:bCs/>
          <w:i/>
          <w:sz w:val="22"/>
          <w:szCs w:val="22"/>
        </w:rPr>
        <w:t>Ministerstvem průmyslu a</w:t>
      </w:r>
      <w:r w:rsidR="000A5F6B" w:rsidRPr="0007084C">
        <w:rPr>
          <w:rFonts w:asciiTheme="minorHAnsi" w:hAnsiTheme="minorHAnsi" w:cs="Arial"/>
          <w:bCs/>
          <w:i/>
          <w:sz w:val="22"/>
          <w:szCs w:val="22"/>
        </w:rPr>
        <w:t> </w:t>
      </w:r>
      <w:r w:rsidR="00596D15" w:rsidRPr="0007084C">
        <w:rPr>
          <w:rFonts w:asciiTheme="minorHAnsi" w:hAnsiTheme="minorHAnsi" w:cs="Arial"/>
          <w:bCs/>
          <w:i/>
          <w:sz w:val="22"/>
          <w:szCs w:val="22"/>
        </w:rPr>
        <w:t>obchodu a</w:t>
      </w:r>
      <w:r w:rsidR="000A5F6B" w:rsidRPr="0007084C">
        <w:rPr>
          <w:rFonts w:asciiTheme="minorHAnsi" w:hAnsiTheme="minorHAnsi" w:cs="Arial"/>
          <w:bCs/>
          <w:i/>
          <w:sz w:val="22"/>
          <w:szCs w:val="22"/>
        </w:rPr>
        <w:t> </w:t>
      </w:r>
      <w:r w:rsidR="00596D15" w:rsidRPr="0007084C">
        <w:rPr>
          <w:rFonts w:asciiTheme="minorHAnsi" w:hAnsiTheme="minorHAnsi" w:cs="Arial"/>
          <w:bCs/>
          <w:i/>
          <w:sz w:val="22"/>
          <w:szCs w:val="22"/>
        </w:rPr>
        <w:t xml:space="preserve">vládním zmocněncem pro jadernou energetiku </w:t>
      </w:r>
      <w:r w:rsidRPr="0007084C">
        <w:rPr>
          <w:rFonts w:asciiTheme="minorHAnsi" w:hAnsiTheme="minorHAnsi" w:cs="Arial"/>
          <w:bCs/>
          <w:i/>
          <w:sz w:val="22"/>
          <w:szCs w:val="22"/>
        </w:rPr>
        <w:t>pro 138. Plenární schůzi RHSD ČR na základě rozhodnutí Předsednictva RHSD ČR ze dne 29.</w:t>
      </w:r>
      <w:r w:rsidR="00EF7D80" w:rsidRPr="0007084C">
        <w:rPr>
          <w:rFonts w:asciiTheme="minorHAnsi" w:hAnsiTheme="minorHAnsi" w:cs="Arial"/>
          <w:bCs/>
          <w:i/>
          <w:sz w:val="22"/>
          <w:szCs w:val="22"/>
        </w:rPr>
        <w:t> </w:t>
      </w:r>
      <w:r w:rsidRPr="0007084C">
        <w:rPr>
          <w:rFonts w:asciiTheme="minorHAnsi" w:hAnsiTheme="minorHAnsi" w:cs="Arial"/>
          <w:bCs/>
          <w:i/>
          <w:sz w:val="22"/>
          <w:szCs w:val="22"/>
        </w:rPr>
        <w:t>května 2017.</w:t>
      </w:r>
    </w:p>
    <w:p w:rsidR="00116F28" w:rsidRDefault="00116F28" w:rsidP="00396EFA">
      <w:pPr>
        <w:rPr>
          <w:rFonts w:asciiTheme="minorHAnsi" w:hAnsiTheme="minorHAnsi" w:cs="Arial"/>
          <w:bCs/>
          <w:sz w:val="22"/>
          <w:szCs w:val="22"/>
        </w:rPr>
      </w:pPr>
    </w:p>
    <w:p w:rsidR="00396EFA" w:rsidRPr="00BD105B" w:rsidRDefault="00396EFA" w:rsidP="00396EFA">
      <w:pPr>
        <w:rPr>
          <w:rFonts w:asciiTheme="minorHAnsi" w:hAnsiTheme="minorHAnsi" w:cs="Arial"/>
          <w:bCs/>
          <w:sz w:val="22"/>
          <w:szCs w:val="22"/>
        </w:rPr>
      </w:pPr>
    </w:p>
    <w:p w:rsidR="008E16E0" w:rsidRPr="00116F28" w:rsidRDefault="00CD0C8A" w:rsidP="00396EFA">
      <w:pPr>
        <w:keepNext/>
        <w:keepLines/>
        <w:numPr>
          <w:ilvl w:val="0"/>
          <w:numId w:val="5"/>
        </w:numPr>
        <w:spacing w:line="276" w:lineRule="auto"/>
        <w:jc w:val="both"/>
        <w:outlineLvl w:val="0"/>
        <w:rPr>
          <w:rFonts w:asciiTheme="minorHAnsi" w:hAnsiTheme="minorHAnsi"/>
          <w:color w:val="365F91"/>
          <w:sz w:val="32"/>
          <w:szCs w:val="32"/>
        </w:rPr>
      </w:pPr>
      <w:r w:rsidRPr="00116F28">
        <w:rPr>
          <w:rFonts w:asciiTheme="minorHAnsi" w:hAnsiTheme="minorHAnsi"/>
          <w:color w:val="365F91"/>
          <w:sz w:val="32"/>
          <w:szCs w:val="32"/>
        </w:rPr>
        <w:t xml:space="preserve"> </w:t>
      </w:r>
      <w:r w:rsidR="00207DD9" w:rsidRPr="00116F28">
        <w:rPr>
          <w:rFonts w:asciiTheme="minorHAnsi" w:hAnsiTheme="minorHAnsi"/>
          <w:color w:val="365F91"/>
          <w:sz w:val="32"/>
          <w:szCs w:val="32"/>
        </w:rPr>
        <w:t xml:space="preserve">Úvod </w:t>
      </w:r>
    </w:p>
    <w:p w:rsidR="00CE5D16" w:rsidRPr="00CE5D16" w:rsidRDefault="00CE5D16" w:rsidP="00CE5D16">
      <w:pPr>
        <w:spacing w:line="293" w:lineRule="auto"/>
        <w:jc w:val="both"/>
        <w:rPr>
          <w:rFonts w:asciiTheme="minorHAnsi" w:hAnsiTheme="minorHAnsi"/>
          <w:sz w:val="22"/>
          <w:szCs w:val="22"/>
        </w:rPr>
      </w:pPr>
      <w:r w:rsidRPr="00CE5D16">
        <w:rPr>
          <w:rFonts w:asciiTheme="minorHAnsi" w:hAnsiTheme="minorHAnsi"/>
          <w:sz w:val="22"/>
          <w:szCs w:val="22"/>
        </w:rPr>
        <w:t>Aktualizovaná státní energetická koncepce a</w:t>
      </w:r>
      <w:r w:rsidR="000A5F6B">
        <w:rPr>
          <w:rFonts w:asciiTheme="minorHAnsi" w:hAnsiTheme="minorHAnsi"/>
          <w:sz w:val="22"/>
          <w:szCs w:val="22"/>
        </w:rPr>
        <w:t> </w:t>
      </w:r>
      <w:r w:rsidRPr="00CE5D16">
        <w:rPr>
          <w:rFonts w:asciiTheme="minorHAnsi" w:hAnsiTheme="minorHAnsi"/>
          <w:sz w:val="22"/>
          <w:szCs w:val="22"/>
        </w:rPr>
        <w:t xml:space="preserve">Národní akční plán jaderné energetiky schválené </w:t>
      </w:r>
      <w:r w:rsidR="00AB0BFB">
        <w:rPr>
          <w:rFonts w:asciiTheme="minorHAnsi" w:hAnsiTheme="minorHAnsi"/>
          <w:sz w:val="22"/>
          <w:szCs w:val="22"/>
        </w:rPr>
        <w:t>v</w:t>
      </w:r>
      <w:r w:rsidRPr="00CE5D16">
        <w:rPr>
          <w:rFonts w:asciiTheme="minorHAnsi" w:hAnsiTheme="minorHAnsi"/>
          <w:sz w:val="22"/>
          <w:szCs w:val="22"/>
        </w:rPr>
        <w:t>ládou ČR v</w:t>
      </w:r>
      <w:r w:rsidR="000A5F6B">
        <w:rPr>
          <w:rFonts w:asciiTheme="minorHAnsi" w:hAnsiTheme="minorHAnsi"/>
          <w:sz w:val="22"/>
          <w:szCs w:val="22"/>
        </w:rPr>
        <w:t> </w:t>
      </w:r>
      <w:r w:rsidRPr="00CE5D16">
        <w:rPr>
          <w:rFonts w:asciiTheme="minorHAnsi" w:hAnsiTheme="minorHAnsi"/>
          <w:sz w:val="22"/>
          <w:szCs w:val="22"/>
        </w:rPr>
        <w:t>prvním pololetí 2015 předpokládají, že elektřina vyrobená z</w:t>
      </w:r>
      <w:r w:rsidR="000A5F6B">
        <w:rPr>
          <w:rFonts w:asciiTheme="minorHAnsi" w:hAnsiTheme="minorHAnsi"/>
          <w:sz w:val="22"/>
          <w:szCs w:val="22"/>
        </w:rPr>
        <w:t> </w:t>
      </w:r>
      <w:r w:rsidRPr="00CE5D16">
        <w:rPr>
          <w:rFonts w:asciiTheme="minorHAnsi" w:hAnsiTheme="minorHAnsi"/>
          <w:sz w:val="22"/>
          <w:szCs w:val="22"/>
        </w:rPr>
        <w:t>jádra bude hrát centrální roli při zajišťování energetické bezpečnosti České republiky v</w:t>
      </w:r>
      <w:r w:rsidR="000A5F6B">
        <w:rPr>
          <w:rFonts w:asciiTheme="minorHAnsi" w:hAnsiTheme="minorHAnsi"/>
          <w:sz w:val="22"/>
          <w:szCs w:val="22"/>
        </w:rPr>
        <w:t> </w:t>
      </w:r>
      <w:r w:rsidRPr="00CE5D16">
        <w:rPr>
          <w:rFonts w:asciiTheme="minorHAnsi" w:hAnsiTheme="minorHAnsi"/>
          <w:sz w:val="22"/>
          <w:szCs w:val="22"/>
        </w:rPr>
        <w:t xml:space="preserve">horizontu do roku 2040. </w:t>
      </w:r>
      <w:r w:rsidRPr="001D4DA9">
        <w:rPr>
          <w:rFonts w:asciiTheme="minorHAnsi" w:hAnsiTheme="minorHAnsi"/>
          <w:sz w:val="22"/>
          <w:szCs w:val="22"/>
        </w:rPr>
        <w:t>Podíl jaderné energetiky na</w:t>
      </w:r>
      <w:r w:rsidR="00446D7D" w:rsidRPr="0007084C">
        <w:rPr>
          <w:rFonts w:asciiTheme="minorHAnsi" w:hAnsiTheme="minorHAnsi"/>
          <w:sz w:val="22"/>
          <w:szCs w:val="22"/>
        </w:rPr>
        <w:t xml:space="preserve"> hrubé výrobě elektrické energie</w:t>
      </w:r>
      <w:r w:rsidRPr="001D4DA9">
        <w:rPr>
          <w:rFonts w:asciiTheme="minorHAnsi" w:hAnsiTheme="minorHAnsi"/>
          <w:sz w:val="22"/>
          <w:szCs w:val="22"/>
        </w:rPr>
        <w:t xml:space="preserve"> má být do roku 2040 navýšen </w:t>
      </w:r>
      <w:r w:rsidR="00446D7D" w:rsidRPr="0007084C">
        <w:rPr>
          <w:rFonts w:asciiTheme="minorHAnsi" w:hAnsiTheme="minorHAnsi"/>
          <w:sz w:val="22"/>
          <w:szCs w:val="22"/>
        </w:rPr>
        <w:t xml:space="preserve"> až na</w:t>
      </w:r>
      <w:r w:rsidR="00002294">
        <w:rPr>
          <w:rFonts w:asciiTheme="minorHAnsi" w:hAnsiTheme="minorHAnsi"/>
          <w:sz w:val="22"/>
          <w:szCs w:val="22"/>
        </w:rPr>
        <w:t xml:space="preserve"> </w:t>
      </w:r>
      <w:r w:rsidRPr="001D4DA9">
        <w:rPr>
          <w:rFonts w:asciiTheme="minorHAnsi" w:hAnsiTheme="minorHAnsi"/>
          <w:sz w:val="22"/>
          <w:szCs w:val="22"/>
        </w:rPr>
        <w:t>úroveň 50 %</w:t>
      </w:r>
      <w:r w:rsidRPr="00CE5D16">
        <w:rPr>
          <w:rFonts w:asciiTheme="minorHAnsi" w:hAnsiTheme="minorHAnsi"/>
          <w:sz w:val="22"/>
          <w:szCs w:val="22"/>
        </w:rPr>
        <w:t xml:space="preserve"> a</w:t>
      </w:r>
      <w:r w:rsidR="000A5F6B">
        <w:rPr>
          <w:rFonts w:asciiTheme="minorHAnsi" w:hAnsiTheme="minorHAnsi"/>
          <w:sz w:val="22"/>
          <w:szCs w:val="22"/>
        </w:rPr>
        <w:t> </w:t>
      </w:r>
      <w:r w:rsidRPr="00CE5D16">
        <w:rPr>
          <w:rFonts w:asciiTheme="minorHAnsi" w:hAnsiTheme="minorHAnsi"/>
          <w:sz w:val="22"/>
          <w:szCs w:val="22"/>
        </w:rPr>
        <w:t>zároveň tak velkou měrou přispívat k</w:t>
      </w:r>
      <w:r w:rsidR="000A5F6B">
        <w:rPr>
          <w:rFonts w:asciiTheme="minorHAnsi" w:hAnsiTheme="minorHAnsi"/>
          <w:sz w:val="22"/>
          <w:szCs w:val="22"/>
        </w:rPr>
        <w:t> </w:t>
      </w:r>
      <w:r w:rsidRPr="00CE5D16">
        <w:rPr>
          <w:rFonts w:asciiTheme="minorHAnsi" w:hAnsiTheme="minorHAnsi"/>
          <w:sz w:val="22"/>
          <w:szCs w:val="22"/>
        </w:rPr>
        <w:t xml:space="preserve">naplňování závazných dekarbonizačních cílů. </w:t>
      </w:r>
      <w:r w:rsidR="0024641A">
        <w:rPr>
          <w:rFonts w:asciiTheme="minorHAnsi" w:hAnsiTheme="minorHAnsi"/>
          <w:sz w:val="22"/>
          <w:szCs w:val="22"/>
        </w:rPr>
        <w:t>Státní energetické koncepce</w:t>
      </w:r>
      <w:r w:rsidRPr="00CE5D16">
        <w:rPr>
          <w:rFonts w:asciiTheme="minorHAnsi" w:hAnsiTheme="minorHAnsi"/>
          <w:sz w:val="22"/>
          <w:szCs w:val="22"/>
        </w:rPr>
        <w:t xml:space="preserve"> a</w:t>
      </w:r>
      <w:r w:rsidR="000A5F6B">
        <w:rPr>
          <w:rFonts w:asciiTheme="minorHAnsi" w:hAnsiTheme="minorHAnsi"/>
          <w:sz w:val="22"/>
          <w:szCs w:val="22"/>
        </w:rPr>
        <w:t> </w:t>
      </w:r>
      <w:r w:rsidR="0024641A">
        <w:rPr>
          <w:rFonts w:asciiTheme="minorHAnsi" w:hAnsiTheme="minorHAnsi"/>
          <w:sz w:val="22"/>
          <w:szCs w:val="22"/>
        </w:rPr>
        <w:t>Národního akčního plánu rozvoje jaderné energetiky</w:t>
      </w:r>
      <w:r w:rsidRPr="00CE5D16">
        <w:rPr>
          <w:rFonts w:asciiTheme="minorHAnsi" w:hAnsiTheme="minorHAnsi"/>
          <w:sz w:val="22"/>
          <w:szCs w:val="22"/>
        </w:rPr>
        <w:t xml:space="preserve"> počítají s</w:t>
      </w:r>
      <w:r w:rsidR="000A5F6B">
        <w:rPr>
          <w:rFonts w:asciiTheme="minorHAnsi" w:hAnsiTheme="minorHAnsi"/>
          <w:sz w:val="22"/>
          <w:szCs w:val="22"/>
        </w:rPr>
        <w:t> </w:t>
      </w:r>
      <w:r w:rsidRPr="00CE5D16">
        <w:rPr>
          <w:rFonts w:asciiTheme="minorHAnsi" w:hAnsiTheme="minorHAnsi"/>
          <w:sz w:val="22"/>
          <w:szCs w:val="22"/>
        </w:rPr>
        <w:t>výstavbou jednoho bloku v</w:t>
      </w:r>
      <w:r w:rsidR="000A5F6B">
        <w:rPr>
          <w:rFonts w:asciiTheme="minorHAnsi" w:hAnsiTheme="minorHAnsi"/>
          <w:sz w:val="22"/>
          <w:szCs w:val="22"/>
        </w:rPr>
        <w:t> </w:t>
      </w:r>
      <w:r w:rsidRPr="00CE5D16">
        <w:rPr>
          <w:rFonts w:asciiTheme="minorHAnsi" w:hAnsiTheme="minorHAnsi"/>
          <w:sz w:val="22"/>
          <w:szCs w:val="22"/>
        </w:rPr>
        <w:t>lokalitě Dukovany s</w:t>
      </w:r>
      <w:r w:rsidR="000A5F6B">
        <w:rPr>
          <w:rFonts w:asciiTheme="minorHAnsi" w:hAnsiTheme="minorHAnsi"/>
          <w:sz w:val="22"/>
          <w:szCs w:val="22"/>
        </w:rPr>
        <w:t> </w:t>
      </w:r>
      <w:r w:rsidRPr="00CE5D16">
        <w:rPr>
          <w:rFonts w:asciiTheme="minorHAnsi" w:hAnsiTheme="minorHAnsi"/>
          <w:sz w:val="22"/>
          <w:szCs w:val="22"/>
        </w:rPr>
        <w:t>termínem uvedení do provozu mezi lety 2033-2037 a</w:t>
      </w:r>
      <w:r w:rsidR="000A5F6B">
        <w:rPr>
          <w:rFonts w:asciiTheme="minorHAnsi" w:hAnsiTheme="minorHAnsi"/>
          <w:sz w:val="22"/>
          <w:szCs w:val="22"/>
        </w:rPr>
        <w:t> </w:t>
      </w:r>
      <w:r w:rsidRPr="00CE5D16">
        <w:rPr>
          <w:rFonts w:asciiTheme="minorHAnsi" w:hAnsiTheme="minorHAnsi"/>
          <w:sz w:val="22"/>
          <w:szCs w:val="22"/>
        </w:rPr>
        <w:t>nejméně s</w:t>
      </w:r>
      <w:r w:rsidR="000A5F6B">
        <w:rPr>
          <w:rFonts w:asciiTheme="minorHAnsi" w:hAnsiTheme="minorHAnsi"/>
          <w:sz w:val="22"/>
          <w:szCs w:val="22"/>
        </w:rPr>
        <w:t> </w:t>
      </w:r>
      <w:r w:rsidRPr="00CE5D16">
        <w:rPr>
          <w:rFonts w:asciiTheme="minorHAnsi" w:hAnsiTheme="minorHAnsi"/>
          <w:sz w:val="22"/>
          <w:szCs w:val="22"/>
        </w:rPr>
        <w:t>jedním blokem pro lokalitu Temelín ve stejném období.</w:t>
      </w:r>
    </w:p>
    <w:p w:rsidR="00CE5D16" w:rsidRDefault="00CE5D16" w:rsidP="00396EFA">
      <w:pPr>
        <w:pStyle w:val="Normlnodsazen"/>
        <w:spacing w:after="0"/>
        <w:ind w:left="0"/>
        <w:jc w:val="both"/>
        <w:rPr>
          <w:bCs/>
          <w:szCs w:val="22"/>
        </w:rPr>
      </w:pPr>
    </w:p>
    <w:p w:rsidR="00596D15" w:rsidRPr="00BD105B" w:rsidRDefault="00596D15" w:rsidP="00396EFA">
      <w:pPr>
        <w:pStyle w:val="Normlnodsazen"/>
        <w:spacing w:after="0"/>
        <w:ind w:left="0"/>
        <w:jc w:val="both"/>
        <w:rPr>
          <w:bCs/>
          <w:szCs w:val="22"/>
        </w:rPr>
      </w:pPr>
      <w:r w:rsidRPr="00BD105B">
        <w:rPr>
          <w:bCs/>
          <w:szCs w:val="22"/>
        </w:rPr>
        <w:t xml:space="preserve">Tyto strategické dokumenty stanoví </w:t>
      </w:r>
      <w:r w:rsidRPr="00BD105B">
        <w:rPr>
          <w:bCs/>
          <w:i/>
          <w:szCs w:val="22"/>
          <w:u w:val="single"/>
        </w:rPr>
        <w:t>nutnost podpořit a</w:t>
      </w:r>
      <w:r w:rsidR="000A5F6B">
        <w:rPr>
          <w:bCs/>
          <w:i/>
          <w:szCs w:val="22"/>
          <w:u w:val="single"/>
        </w:rPr>
        <w:t> </w:t>
      </w:r>
      <w:r w:rsidRPr="00BD105B">
        <w:rPr>
          <w:bCs/>
          <w:i/>
          <w:szCs w:val="22"/>
          <w:u w:val="single"/>
        </w:rPr>
        <w:t>urychlit proces projednávání, přípravy a</w:t>
      </w:r>
      <w:r w:rsidR="000A5F6B">
        <w:rPr>
          <w:bCs/>
          <w:i/>
          <w:szCs w:val="22"/>
          <w:u w:val="single"/>
        </w:rPr>
        <w:t> </w:t>
      </w:r>
      <w:r w:rsidRPr="00BD105B">
        <w:rPr>
          <w:bCs/>
          <w:i/>
          <w:szCs w:val="22"/>
          <w:u w:val="single"/>
        </w:rPr>
        <w:t>realizace nových jaderných bloků ve stávajících lokalitách jaderných elektráren o</w:t>
      </w:r>
      <w:r w:rsidR="000A5F6B">
        <w:rPr>
          <w:bCs/>
          <w:i/>
          <w:szCs w:val="22"/>
          <w:u w:val="single"/>
        </w:rPr>
        <w:t> </w:t>
      </w:r>
      <w:r w:rsidRPr="00BD105B">
        <w:rPr>
          <w:bCs/>
          <w:i/>
          <w:szCs w:val="22"/>
          <w:u w:val="single"/>
        </w:rPr>
        <w:t xml:space="preserve">celkovém výkonu do 2 500 MW, respektive roční výrobě ve výši cca 20 </w:t>
      </w:r>
      <w:proofErr w:type="spellStart"/>
      <w:r w:rsidRPr="00BD105B">
        <w:rPr>
          <w:bCs/>
          <w:i/>
          <w:szCs w:val="22"/>
          <w:u w:val="single"/>
        </w:rPr>
        <w:t>TWh</w:t>
      </w:r>
      <w:proofErr w:type="spellEnd"/>
      <w:r w:rsidRPr="00BD105B">
        <w:rPr>
          <w:bCs/>
          <w:i/>
          <w:szCs w:val="22"/>
          <w:u w:val="single"/>
        </w:rPr>
        <w:t xml:space="preserve"> v</w:t>
      </w:r>
      <w:r w:rsidR="000A5F6B">
        <w:rPr>
          <w:bCs/>
          <w:i/>
          <w:szCs w:val="22"/>
          <w:u w:val="single"/>
        </w:rPr>
        <w:t> </w:t>
      </w:r>
      <w:r w:rsidRPr="00BD105B">
        <w:rPr>
          <w:bCs/>
          <w:i/>
          <w:szCs w:val="22"/>
          <w:u w:val="single"/>
        </w:rPr>
        <w:t>horizontu let 2030  – 2035 včetně nezbytných kroků mezinárodního projednávání</w:t>
      </w:r>
      <w:r w:rsidRPr="00BD105B">
        <w:rPr>
          <w:bCs/>
          <w:szCs w:val="22"/>
          <w:u w:val="single"/>
        </w:rPr>
        <w:t xml:space="preserve"> </w:t>
      </w:r>
      <w:r w:rsidRPr="00BD105B">
        <w:rPr>
          <w:bCs/>
          <w:szCs w:val="22"/>
        </w:rPr>
        <w:t>a</w:t>
      </w:r>
      <w:r w:rsidR="000A5F6B">
        <w:rPr>
          <w:bCs/>
          <w:szCs w:val="22"/>
        </w:rPr>
        <w:t> </w:t>
      </w:r>
      <w:r w:rsidRPr="00BD105B">
        <w:rPr>
          <w:bCs/>
          <w:szCs w:val="22"/>
        </w:rPr>
        <w:t xml:space="preserve">zdůrazňují, že </w:t>
      </w:r>
      <w:r w:rsidRPr="00BD105B">
        <w:rPr>
          <w:bCs/>
          <w:i/>
          <w:szCs w:val="22"/>
          <w:u w:val="single"/>
        </w:rPr>
        <w:t>z</w:t>
      </w:r>
      <w:r w:rsidR="000A5F6B">
        <w:rPr>
          <w:bCs/>
          <w:i/>
          <w:szCs w:val="22"/>
          <w:u w:val="single"/>
        </w:rPr>
        <w:t> </w:t>
      </w:r>
      <w:r w:rsidRPr="00BD105B">
        <w:rPr>
          <w:bCs/>
          <w:i/>
          <w:szCs w:val="22"/>
          <w:u w:val="single"/>
        </w:rPr>
        <w:t>pohledu státu je žádoucí neodkladně zahájit přípravu na umístění a</w:t>
      </w:r>
      <w:r w:rsidR="000A5F6B">
        <w:rPr>
          <w:bCs/>
          <w:i/>
          <w:szCs w:val="22"/>
          <w:u w:val="single"/>
        </w:rPr>
        <w:t> </w:t>
      </w:r>
      <w:r w:rsidRPr="00BD105B">
        <w:rPr>
          <w:bCs/>
          <w:i/>
          <w:szCs w:val="22"/>
          <w:u w:val="single"/>
        </w:rPr>
        <w:t>výstavbu jednoho jaderného bloku v</w:t>
      </w:r>
      <w:r w:rsidR="000A5F6B">
        <w:rPr>
          <w:bCs/>
          <w:i/>
          <w:szCs w:val="22"/>
          <w:u w:val="single"/>
        </w:rPr>
        <w:t> </w:t>
      </w:r>
      <w:r w:rsidRPr="00BD105B">
        <w:rPr>
          <w:bCs/>
          <w:i/>
          <w:szCs w:val="22"/>
          <w:u w:val="single"/>
        </w:rPr>
        <w:t>lokalitě Temelín a</w:t>
      </w:r>
      <w:r w:rsidR="000A5F6B">
        <w:rPr>
          <w:bCs/>
          <w:i/>
          <w:szCs w:val="22"/>
          <w:u w:val="single"/>
        </w:rPr>
        <w:t> </w:t>
      </w:r>
      <w:r w:rsidRPr="00BD105B">
        <w:rPr>
          <w:bCs/>
          <w:i/>
          <w:szCs w:val="22"/>
          <w:u w:val="single"/>
        </w:rPr>
        <w:t>jednoho bloku v</w:t>
      </w:r>
      <w:r w:rsidR="000A5F6B">
        <w:rPr>
          <w:bCs/>
          <w:i/>
          <w:szCs w:val="22"/>
          <w:u w:val="single"/>
        </w:rPr>
        <w:t> </w:t>
      </w:r>
      <w:r w:rsidRPr="00BD105B">
        <w:rPr>
          <w:bCs/>
          <w:i/>
          <w:szCs w:val="22"/>
          <w:u w:val="single"/>
        </w:rPr>
        <w:t>lokalitě Dukovany a</w:t>
      </w:r>
      <w:r w:rsidR="000A5F6B">
        <w:rPr>
          <w:bCs/>
          <w:i/>
          <w:szCs w:val="22"/>
          <w:u w:val="single"/>
        </w:rPr>
        <w:t> </w:t>
      </w:r>
      <w:r w:rsidRPr="00BD105B">
        <w:rPr>
          <w:bCs/>
          <w:i/>
          <w:szCs w:val="22"/>
          <w:u w:val="single"/>
        </w:rPr>
        <w:t xml:space="preserve">zároveň ochránit možná rizika tím, že budou zajištěna potřebná povolení pro možnost výstavby dvou bloků na obou lokalitách. </w:t>
      </w:r>
      <w:r w:rsidRPr="00BD105B">
        <w:rPr>
          <w:i/>
          <w:szCs w:val="22"/>
          <w:u w:val="single"/>
        </w:rPr>
        <w:t>Zejména z</w:t>
      </w:r>
      <w:r w:rsidR="000A5F6B">
        <w:rPr>
          <w:i/>
          <w:szCs w:val="22"/>
          <w:u w:val="single"/>
        </w:rPr>
        <w:t> </w:t>
      </w:r>
      <w:r w:rsidRPr="00BD105B">
        <w:rPr>
          <w:i/>
          <w:szCs w:val="22"/>
          <w:u w:val="single"/>
        </w:rPr>
        <w:t>důvodů udržení pokračování výroby v</w:t>
      </w:r>
      <w:r w:rsidR="000A5F6B">
        <w:rPr>
          <w:i/>
          <w:szCs w:val="22"/>
          <w:u w:val="single"/>
        </w:rPr>
        <w:t> </w:t>
      </w:r>
      <w:r w:rsidRPr="00BD105B">
        <w:rPr>
          <w:i/>
          <w:szCs w:val="22"/>
          <w:u w:val="single"/>
        </w:rPr>
        <w:t xml:space="preserve">lokalitě Dukovany je </w:t>
      </w:r>
      <w:r w:rsidRPr="00BD105B">
        <w:rPr>
          <w:bCs/>
          <w:i/>
          <w:szCs w:val="22"/>
          <w:u w:val="single"/>
        </w:rPr>
        <w:t>klíčová výstavba bloku v</w:t>
      </w:r>
      <w:r w:rsidR="000A5F6B">
        <w:rPr>
          <w:bCs/>
          <w:i/>
          <w:szCs w:val="22"/>
          <w:u w:val="single"/>
        </w:rPr>
        <w:t> </w:t>
      </w:r>
      <w:r w:rsidRPr="00BD105B">
        <w:rPr>
          <w:bCs/>
          <w:i/>
          <w:szCs w:val="22"/>
          <w:u w:val="single"/>
        </w:rPr>
        <w:t>Dukovanech a</w:t>
      </w:r>
      <w:r w:rsidR="000A5F6B">
        <w:rPr>
          <w:bCs/>
          <w:i/>
          <w:szCs w:val="22"/>
          <w:u w:val="single"/>
        </w:rPr>
        <w:t> </w:t>
      </w:r>
      <w:r w:rsidRPr="00BD105B">
        <w:rPr>
          <w:bCs/>
          <w:i/>
          <w:szCs w:val="22"/>
          <w:u w:val="single"/>
        </w:rPr>
        <w:t xml:space="preserve">jeho spuštění do roku 2037 </w:t>
      </w:r>
      <w:r w:rsidRPr="00BD105B">
        <w:rPr>
          <w:i/>
          <w:szCs w:val="22"/>
          <w:u w:val="single"/>
        </w:rPr>
        <w:t>tak, aby byla zajištěna kontinuita provozu jaderného zdroje a</w:t>
      </w:r>
      <w:r w:rsidR="000A5F6B">
        <w:rPr>
          <w:i/>
          <w:szCs w:val="22"/>
          <w:u w:val="single"/>
        </w:rPr>
        <w:t> </w:t>
      </w:r>
      <w:r w:rsidRPr="00BD105B">
        <w:rPr>
          <w:i/>
          <w:szCs w:val="22"/>
          <w:u w:val="single"/>
        </w:rPr>
        <w:t>lidských zdrojů v</w:t>
      </w:r>
      <w:r w:rsidR="000A5F6B">
        <w:rPr>
          <w:i/>
          <w:szCs w:val="22"/>
          <w:u w:val="single"/>
        </w:rPr>
        <w:t> </w:t>
      </w:r>
      <w:r w:rsidRPr="00BD105B">
        <w:rPr>
          <w:i/>
          <w:szCs w:val="22"/>
          <w:u w:val="single"/>
        </w:rPr>
        <w:t>lokalitě po období 2037, kdy se předpokládá odstavení stávající jaderné elektrárny</w:t>
      </w:r>
      <w:r w:rsidRPr="00BD105B">
        <w:rPr>
          <w:szCs w:val="22"/>
        </w:rPr>
        <w:t xml:space="preserve">. </w:t>
      </w:r>
    </w:p>
    <w:p w:rsidR="00596D15" w:rsidRDefault="00596D15" w:rsidP="00EF7D80">
      <w:pPr>
        <w:pStyle w:val="Normlnodsazen"/>
        <w:spacing w:after="0"/>
        <w:ind w:left="0"/>
        <w:jc w:val="both"/>
        <w:rPr>
          <w:bCs/>
          <w:szCs w:val="22"/>
        </w:rPr>
      </w:pPr>
    </w:p>
    <w:p w:rsidR="00CE5D16" w:rsidRPr="00CE5D16" w:rsidRDefault="00CE5D16" w:rsidP="00CE5D16">
      <w:pPr>
        <w:pStyle w:val="Normlnodsazen"/>
        <w:ind w:left="0"/>
        <w:jc w:val="both"/>
        <w:rPr>
          <w:bCs/>
          <w:szCs w:val="22"/>
        </w:rPr>
      </w:pPr>
      <w:r w:rsidRPr="00CE5D16">
        <w:rPr>
          <w:bCs/>
          <w:szCs w:val="22"/>
        </w:rPr>
        <w:t>Priority:</w:t>
      </w:r>
    </w:p>
    <w:p w:rsidR="00CE5D16" w:rsidRPr="0024641A" w:rsidRDefault="00CE5D16" w:rsidP="00CE5D16">
      <w:pPr>
        <w:numPr>
          <w:ilvl w:val="0"/>
          <w:numId w:val="6"/>
        </w:numPr>
        <w:spacing w:line="360" w:lineRule="auto"/>
        <w:contextualSpacing/>
        <w:jc w:val="both"/>
        <w:rPr>
          <w:rFonts w:asciiTheme="minorHAnsi" w:hAnsiTheme="minorHAnsi"/>
          <w:bCs/>
          <w:sz w:val="22"/>
          <w:szCs w:val="22"/>
        </w:rPr>
      </w:pPr>
      <w:r w:rsidRPr="0024641A">
        <w:rPr>
          <w:rFonts w:asciiTheme="minorHAnsi" w:hAnsiTheme="minorHAnsi"/>
          <w:bCs/>
          <w:sz w:val="22"/>
          <w:szCs w:val="22"/>
        </w:rPr>
        <w:t>nahrazení výpadku instalovaného výkonu uzavřením uhelných zdrojů a</w:t>
      </w:r>
      <w:r w:rsidR="000A5F6B">
        <w:rPr>
          <w:rFonts w:asciiTheme="minorHAnsi" w:hAnsiTheme="minorHAnsi"/>
          <w:bCs/>
          <w:sz w:val="22"/>
          <w:szCs w:val="22"/>
        </w:rPr>
        <w:t> </w:t>
      </w:r>
      <w:r w:rsidRPr="0024641A">
        <w:rPr>
          <w:rFonts w:asciiTheme="minorHAnsi" w:hAnsiTheme="minorHAnsi"/>
          <w:bCs/>
          <w:sz w:val="22"/>
          <w:szCs w:val="22"/>
        </w:rPr>
        <w:t>Dukovan 1-4</w:t>
      </w:r>
    </w:p>
    <w:p w:rsidR="006B5861" w:rsidRPr="006B5861" w:rsidRDefault="00CE5D16" w:rsidP="006B5861">
      <w:pPr>
        <w:numPr>
          <w:ilvl w:val="0"/>
          <w:numId w:val="6"/>
        </w:numPr>
        <w:spacing w:line="360" w:lineRule="auto"/>
        <w:contextualSpacing/>
        <w:jc w:val="both"/>
        <w:rPr>
          <w:rFonts w:asciiTheme="minorHAnsi" w:hAnsiTheme="minorHAnsi"/>
          <w:bCs/>
          <w:sz w:val="22"/>
          <w:szCs w:val="22"/>
        </w:rPr>
      </w:pPr>
      <w:r w:rsidRPr="0024641A">
        <w:rPr>
          <w:rFonts w:asciiTheme="minorHAnsi" w:hAnsiTheme="minorHAnsi"/>
          <w:bCs/>
          <w:sz w:val="22"/>
          <w:szCs w:val="22"/>
        </w:rPr>
        <w:t>lokalizace (zapojení domácího průmyslu)</w:t>
      </w:r>
    </w:p>
    <w:p w:rsidR="006B5861" w:rsidRDefault="006B5861" w:rsidP="005854D1">
      <w:pPr>
        <w:pStyle w:val="Normlnodsazen"/>
        <w:ind w:left="0"/>
        <w:jc w:val="both"/>
        <w:rPr>
          <w:bCs/>
          <w:szCs w:val="22"/>
        </w:rPr>
      </w:pPr>
    </w:p>
    <w:p w:rsidR="00CE5D16" w:rsidRPr="00CE5D16" w:rsidRDefault="00CE5D16" w:rsidP="005854D1">
      <w:pPr>
        <w:pStyle w:val="Normlnodsazen"/>
        <w:ind w:left="0"/>
        <w:jc w:val="both"/>
        <w:rPr>
          <w:bCs/>
          <w:szCs w:val="22"/>
        </w:rPr>
      </w:pPr>
      <w:r w:rsidRPr="00CE5D16">
        <w:rPr>
          <w:bCs/>
          <w:szCs w:val="22"/>
        </w:rPr>
        <w:t>Vzhledem k</w:t>
      </w:r>
      <w:r w:rsidR="000A5F6B">
        <w:rPr>
          <w:bCs/>
          <w:szCs w:val="22"/>
        </w:rPr>
        <w:t> </w:t>
      </w:r>
      <w:r w:rsidRPr="00CE5D16">
        <w:rPr>
          <w:bCs/>
          <w:szCs w:val="22"/>
        </w:rPr>
        <w:t>tomu, že v</w:t>
      </w:r>
      <w:r w:rsidR="000A5F6B">
        <w:rPr>
          <w:bCs/>
          <w:szCs w:val="22"/>
        </w:rPr>
        <w:t> </w:t>
      </w:r>
      <w:r w:rsidRPr="00CE5D16">
        <w:rPr>
          <w:bCs/>
          <w:szCs w:val="22"/>
        </w:rPr>
        <w:t>příštích dvou dekádách lze očekávat odstaven</w:t>
      </w:r>
      <w:r w:rsidR="000754D0">
        <w:rPr>
          <w:bCs/>
          <w:szCs w:val="22"/>
        </w:rPr>
        <w:t>í</w:t>
      </w:r>
      <w:r w:rsidRPr="00CE5D16">
        <w:rPr>
          <w:bCs/>
          <w:szCs w:val="22"/>
        </w:rPr>
        <w:t xml:space="preserve"> řady uhelných zdrojů a</w:t>
      </w:r>
      <w:r w:rsidR="000A5F6B">
        <w:rPr>
          <w:bCs/>
          <w:szCs w:val="22"/>
        </w:rPr>
        <w:t> </w:t>
      </w:r>
      <w:r w:rsidRPr="00CE5D16">
        <w:rPr>
          <w:bCs/>
          <w:szCs w:val="22"/>
        </w:rPr>
        <w:t>zřejmě i</w:t>
      </w:r>
      <w:r w:rsidR="000A5F6B">
        <w:rPr>
          <w:bCs/>
          <w:szCs w:val="22"/>
        </w:rPr>
        <w:t> </w:t>
      </w:r>
      <w:r w:rsidRPr="00CE5D16">
        <w:rPr>
          <w:bCs/>
          <w:szCs w:val="22"/>
        </w:rPr>
        <w:t>Dukovan 1-4, bude třeba očekávaný výpadek instalovaného výkonu nahradit jinými zdroji. Bylo by možné případný výpadek vykrýt zdroji na zemní plyn, ale to by bez výstavby nových jaderných zdrojů vedlo kolem roku 2035 k</w:t>
      </w:r>
      <w:r w:rsidR="000A5F6B">
        <w:rPr>
          <w:bCs/>
          <w:szCs w:val="22"/>
        </w:rPr>
        <w:t> </w:t>
      </w:r>
      <w:r w:rsidRPr="00CE5D16">
        <w:rPr>
          <w:bCs/>
          <w:szCs w:val="22"/>
        </w:rPr>
        <w:t>problémům ČR s</w:t>
      </w:r>
      <w:r w:rsidR="000A5F6B">
        <w:rPr>
          <w:bCs/>
          <w:szCs w:val="22"/>
        </w:rPr>
        <w:t> </w:t>
      </w:r>
      <w:r w:rsidRPr="00CE5D16">
        <w:rPr>
          <w:bCs/>
          <w:szCs w:val="22"/>
        </w:rPr>
        <w:t>energetickou bezpečností (zvýšení importní závislosti).</w:t>
      </w:r>
    </w:p>
    <w:p w:rsidR="00821F58" w:rsidRDefault="00CE5D16" w:rsidP="0007084C">
      <w:pPr>
        <w:pStyle w:val="Normlnodsazen"/>
        <w:spacing w:after="0"/>
        <w:ind w:left="0"/>
        <w:jc w:val="both"/>
        <w:rPr>
          <w:bCs/>
          <w:szCs w:val="22"/>
        </w:rPr>
      </w:pPr>
      <w:r w:rsidRPr="00CE5D16">
        <w:rPr>
          <w:bCs/>
          <w:szCs w:val="22"/>
        </w:rPr>
        <w:lastRenderedPageBreak/>
        <w:t>Výroba energie v</w:t>
      </w:r>
      <w:r w:rsidR="000A5F6B">
        <w:rPr>
          <w:bCs/>
          <w:szCs w:val="22"/>
        </w:rPr>
        <w:t> </w:t>
      </w:r>
      <w:r w:rsidRPr="00CE5D16">
        <w:rPr>
          <w:bCs/>
          <w:szCs w:val="22"/>
        </w:rPr>
        <w:t>jaderných zdrojích je nejen nejlevnější, ale má i</w:t>
      </w:r>
      <w:r w:rsidR="000A5F6B">
        <w:rPr>
          <w:bCs/>
          <w:szCs w:val="22"/>
        </w:rPr>
        <w:t> </w:t>
      </w:r>
      <w:r w:rsidRPr="00CE5D16">
        <w:rPr>
          <w:bCs/>
          <w:szCs w:val="22"/>
        </w:rPr>
        <w:t>výrazně nižší potřebné náklady na zálohování a</w:t>
      </w:r>
      <w:r w:rsidR="000A5F6B">
        <w:rPr>
          <w:bCs/>
          <w:szCs w:val="22"/>
        </w:rPr>
        <w:t> </w:t>
      </w:r>
      <w:r w:rsidRPr="00CE5D16">
        <w:rPr>
          <w:bCs/>
          <w:szCs w:val="22"/>
        </w:rPr>
        <w:t>úpravy v</w:t>
      </w:r>
      <w:r w:rsidR="000A5F6B">
        <w:rPr>
          <w:bCs/>
          <w:szCs w:val="22"/>
        </w:rPr>
        <w:t> </w:t>
      </w:r>
      <w:r w:rsidRPr="00CE5D16">
        <w:rPr>
          <w:bCs/>
          <w:szCs w:val="22"/>
        </w:rPr>
        <w:t xml:space="preserve">sítích. </w:t>
      </w:r>
      <w:r w:rsidR="00FA2344">
        <w:rPr>
          <w:bCs/>
          <w:szCs w:val="22"/>
        </w:rPr>
        <w:t>ČR má</w:t>
      </w:r>
      <w:r w:rsidRPr="00CE5D16">
        <w:rPr>
          <w:bCs/>
          <w:szCs w:val="22"/>
        </w:rPr>
        <w:t xml:space="preserve"> zkušenost s</w:t>
      </w:r>
      <w:r w:rsidR="000A5F6B">
        <w:rPr>
          <w:bCs/>
          <w:szCs w:val="22"/>
        </w:rPr>
        <w:t> </w:t>
      </w:r>
      <w:r w:rsidRPr="00CE5D16">
        <w:rPr>
          <w:bCs/>
          <w:szCs w:val="22"/>
        </w:rPr>
        <w:t>provozováním,</w:t>
      </w:r>
      <w:r w:rsidR="00FA2344">
        <w:rPr>
          <w:bCs/>
          <w:szCs w:val="22"/>
        </w:rPr>
        <w:t xml:space="preserve"> disponuje</w:t>
      </w:r>
      <w:r w:rsidRPr="00CE5D16">
        <w:rPr>
          <w:bCs/>
          <w:szCs w:val="22"/>
        </w:rPr>
        <w:t xml:space="preserve"> vhodn</w:t>
      </w:r>
      <w:r w:rsidR="00FA2344">
        <w:rPr>
          <w:bCs/>
          <w:szCs w:val="22"/>
        </w:rPr>
        <w:t>ými</w:t>
      </w:r>
      <w:r w:rsidRPr="00CE5D16">
        <w:rPr>
          <w:bCs/>
          <w:szCs w:val="22"/>
        </w:rPr>
        <w:t xml:space="preserve"> lokalit</w:t>
      </w:r>
      <w:r w:rsidR="00FA2344">
        <w:rPr>
          <w:bCs/>
          <w:szCs w:val="22"/>
        </w:rPr>
        <w:t>ami</w:t>
      </w:r>
      <w:r w:rsidRPr="00CE5D16">
        <w:rPr>
          <w:bCs/>
          <w:szCs w:val="22"/>
        </w:rPr>
        <w:t xml:space="preserve"> pro výstavbu i</w:t>
      </w:r>
      <w:r w:rsidR="000A5F6B">
        <w:rPr>
          <w:bCs/>
          <w:szCs w:val="22"/>
        </w:rPr>
        <w:t> </w:t>
      </w:r>
      <w:r w:rsidRPr="00CE5D16">
        <w:rPr>
          <w:bCs/>
          <w:szCs w:val="22"/>
        </w:rPr>
        <w:t>funkční legislativ</w:t>
      </w:r>
      <w:r w:rsidR="00FA2344">
        <w:rPr>
          <w:bCs/>
          <w:szCs w:val="22"/>
        </w:rPr>
        <w:t>o</w:t>
      </w:r>
      <w:r w:rsidRPr="00CE5D16">
        <w:rPr>
          <w:bCs/>
          <w:szCs w:val="22"/>
        </w:rPr>
        <w:t>u</w:t>
      </w:r>
      <w:r w:rsidR="00FA2344">
        <w:rPr>
          <w:bCs/>
          <w:szCs w:val="22"/>
        </w:rPr>
        <w:t>.</w:t>
      </w:r>
    </w:p>
    <w:p w:rsidR="0007084C" w:rsidRDefault="0007084C" w:rsidP="0007084C">
      <w:pPr>
        <w:pStyle w:val="Normlnodsazen"/>
        <w:spacing w:after="0"/>
        <w:ind w:left="0"/>
        <w:jc w:val="both"/>
      </w:pPr>
    </w:p>
    <w:p w:rsidR="00821F58" w:rsidRDefault="00821F58" w:rsidP="005854D1">
      <w:pPr>
        <w:spacing w:line="293" w:lineRule="auto"/>
        <w:jc w:val="both"/>
        <w:rPr>
          <w:rFonts w:asciiTheme="minorHAnsi" w:hAnsiTheme="minorHAnsi"/>
          <w:sz w:val="22"/>
          <w:szCs w:val="22"/>
        </w:rPr>
      </w:pPr>
      <w:r w:rsidRPr="00821F58">
        <w:rPr>
          <w:rFonts w:asciiTheme="minorHAnsi" w:hAnsiTheme="minorHAnsi"/>
          <w:sz w:val="22"/>
          <w:szCs w:val="22"/>
        </w:rPr>
        <w:t>Při celkové výši investic do dvou nových bloků jaderné elektrárny ve výši cca 240 mld. Kč s</w:t>
      </w:r>
      <w:r w:rsidR="000A5F6B">
        <w:rPr>
          <w:rFonts w:asciiTheme="minorHAnsi" w:hAnsiTheme="minorHAnsi"/>
          <w:sz w:val="22"/>
          <w:szCs w:val="22"/>
        </w:rPr>
        <w:t> </w:t>
      </w:r>
      <w:r w:rsidRPr="00821F58">
        <w:rPr>
          <w:rFonts w:asciiTheme="minorHAnsi" w:hAnsiTheme="minorHAnsi"/>
          <w:sz w:val="22"/>
          <w:szCs w:val="22"/>
        </w:rPr>
        <w:t>účastí českého průmyslu cca. 70</w:t>
      </w:r>
      <w:r w:rsidR="0024641A">
        <w:rPr>
          <w:rFonts w:asciiTheme="minorHAnsi" w:hAnsiTheme="minorHAnsi"/>
          <w:sz w:val="22"/>
          <w:szCs w:val="22"/>
        </w:rPr>
        <w:t xml:space="preserve"> </w:t>
      </w:r>
      <w:r w:rsidRPr="00821F58">
        <w:rPr>
          <w:rFonts w:asciiTheme="minorHAnsi" w:hAnsiTheme="minorHAnsi"/>
          <w:sz w:val="22"/>
          <w:szCs w:val="22"/>
        </w:rPr>
        <w:t>% lze prokazatelně očekávat v</w:t>
      </w:r>
      <w:r w:rsidR="000A5F6B">
        <w:rPr>
          <w:rFonts w:asciiTheme="minorHAnsi" w:hAnsiTheme="minorHAnsi"/>
          <w:sz w:val="22"/>
          <w:szCs w:val="22"/>
        </w:rPr>
        <w:t> </w:t>
      </w:r>
      <w:r w:rsidRPr="00821F58">
        <w:rPr>
          <w:rFonts w:asciiTheme="minorHAnsi" w:hAnsiTheme="minorHAnsi"/>
          <w:sz w:val="22"/>
          <w:szCs w:val="22"/>
        </w:rPr>
        <w:t>období realizace projektu a</w:t>
      </w:r>
      <w:r w:rsidR="000A5F6B">
        <w:rPr>
          <w:rFonts w:asciiTheme="minorHAnsi" w:hAnsiTheme="minorHAnsi"/>
          <w:sz w:val="22"/>
          <w:szCs w:val="22"/>
        </w:rPr>
        <w:t> </w:t>
      </w:r>
      <w:r w:rsidRPr="00821F58">
        <w:rPr>
          <w:rFonts w:asciiTheme="minorHAnsi" w:hAnsiTheme="minorHAnsi"/>
          <w:sz w:val="22"/>
          <w:szCs w:val="22"/>
        </w:rPr>
        <w:t>provozu nových zdrojů minimálně tyto pozitivní hospodářské dopady:</w:t>
      </w:r>
    </w:p>
    <w:p w:rsidR="00821F58" w:rsidRPr="00821F58" w:rsidRDefault="00821F58" w:rsidP="005854D1">
      <w:pPr>
        <w:spacing w:line="293" w:lineRule="auto"/>
        <w:jc w:val="both"/>
        <w:rPr>
          <w:rFonts w:asciiTheme="minorHAnsi" w:hAnsiTheme="minorHAnsi"/>
          <w:sz w:val="22"/>
          <w:szCs w:val="22"/>
        </w:rPr>
      </w:pPr>
    </w:p>
    <w:tbl>
      <w:tblPr>
        <w:tblStyle w:val="Mkatabulky"/>
        <w:tblpPr w:leftFromText="141" w:rightFromText="141" w:vertAnchor="text" w:horzAnchor="margin" w:tblpY="-56"/>
        <w:tblW w:w="0" w:type="auto"/>
        <w:tblLook w:val="04A0"/>
      </w:tblPr>
      <w:tblGrid>
        <w:gridCol w:w="4667"/>
        <w:gridCol w:w="4621"/>
      </w:tblGrid>
      <w:tr w:rsidR="00821F58" w:rsidRPr="00087907" w:rsidTr="00353762">
        <w:trPr>
          <w:trHeight w:val="301"/>
        </w:trPr>
        <w:tc>
          <w:tcPr>
            <w:tcW w:w="4814" w:type="dxa"/>
          </w:tcPr>
          <w:p w:rsidR="00821F58" w:rsidRPr="00821F58" w:rsidRDefault="00821F58" w:rsidP="00821F58">
            <w:pPr>
              <w:spacing w:line="293" w:lineRule="auto"/>
              <w:rPr>
                <w:rFonts w:asciiTheme="minorHAnsi" w:hAnsiTheme="minorHAnsi"/>
              </w:rPr>
            </w:pPr>
            <w:r w:rsidRPr="00821F58">
              <w:rPr>
                <w:rFonts w:asciiTheme="minorHAnsi" w:hAnsiTheme="minorHAnsi"/>
              </w:rPr>
              <w:t>Průměrný nárůst HDP</w:t>
            </w:r>
          </w:p>
        </w:tc>
        <w:tc>
          <w:tcPr>
            <w:tcW w:w="4814" w:type="dxa"/>
          </w:tcPr>
          <w:p w:rsidR="00821F58" w:rsidRPr="00821F58" w:rsidRDefault="00821F58" w:rsidP="00821F58">
            <w:pPr>
              <w:spacing w:line="293" w:lineRule="auto"/>
              <w:jc w:val="center"/>
              <w:rPr>
                <w:rFonts w:asciiTheme="minorHAnsi" w:hAnsiTheme="minorHAnsi"/>
              </w:rPr>
            </w:pPr>
            <w:r w:rsidRPr="00821F58">
              <w:rPr>
                <w:rFonts w:asciiTheme="minorHAnsi" w:hAnsiTheme="minorHAnsi"/>
              </w:rPr>
              <w:t>0,21% ročně</w:t>
            </w:r>
          </w:p>
        </w:tc>
      </w:tr>
      <w:tr w:rsidR="00821F58" w:rsidRPr="00087907" w:rsidTr="00353762">
        <w:tc>
          <w:tcPr>
            <w:tcW w:w="4814" w:type="dxa"/>
          </w:tcPr>
          <w:p w:rsidR="00821F58" w:rsidRPr="00821F58" w:rsidRDefault="00821F58" w:rsidP="00821F58">
            <w:pPr>
              <w:spacing w:line="293" w:lineRule="auto"/>
              <w:rPr>
                <w:rFonts w:asciiTheme="minorHAnsi" w:hAnsiTheme="minorHAnsi"/>
              </w:rPr>
            </w:pPr>
            <w:r w:rsidRPr="00821F58">
              <w:rPr>
                <w:rFonts w:asciiTheme="minorHAnsi" w:hAnsiTheme="minorHAnsi"/>
              </w:rPr>
              <w:t>Nová pracovní místa (plný úvazek)</w:t>
            </w:r>
          </w:p>
        </w:tc>
        <w:tc>
          <w:tcPr>
            <w:tcW w:w="4814" w:type="dxa"/>
          </w:tcPr>
          <w:p w:rsidR="00821F58" w:rsidRPr="00821F58" w:rsidRDefault="00821F58" w:rsidP="00821F58">
            <w:pPr>
              <w:spacing w:line="293" w:lineRule="auto"/>
              <w:jc w:val="center"/>
              <w:rPr>
                <w:rFonts w:asciiTheme="minorHAnsi" w:hAnsiTheme="minorHAnsi"/>
              </w:rPr>
            </w:pPr>
            <w:r w:rsidRPr="00821F58">
              <w:rPr>
                <w:rFonts w:asciiTheme="minorHAnsi" w:hAnsiTheme="minorHAnsi"/>
              </w:rPr>
              <w:t>10 423 ročně</w:t>
            </w:r>
          </w:p>
        </w:tc>
      </w:tr>
      <w:tr w:rsidR="00821F58" w:rsidRPr="00087907" w:rsidTr="00353762">
        <w:tc>
          <w:tcPr>
            <w:tcW w:w="4814" w:type="dxa"/>
          </w:tcPr>
          <w:p w:rsidR="00821F58" w:rsidRPr="00821F58" w:rsidRDefault="00821F58" w:rsidP="00821F58">
            <w:pPr>
              <w:spacing w:line="293" w:lineRule="auto"/>
              <w:rPr>
                <w:rFonts w:asciiTheme="minorHAnsi" w:hAnsiTheme="minorHAnsi"/>
              </w:rPr>
            </w:pPr>
            <w:r w:rsidRPr="00821F58">
              <w:rPr>
                <w:rFonts w:asciiTheme="minorHAnsi" w:hAnsiTheme="minorHAnsi"/>
              </w:rPr>
              <w:t xml:space="preserve">Z toho trvalá pracovní místa </w:t>
            </w:r>
            <w:r w:rsidRPr="00821F58">
              <w:rPr>
                <w:rFonts w:asciiTheme="minorHAnsi" w:hAnsiTheme="minorHAnsi"/>
              </w:rPr>
              <w:tab/>
            </w:r>
          </w:p>
        </w:tc>
        <w:tc>
          <w:tcPr>
            <w:tcW w:w="4814" w:type="dxa"/>
          </w:tcPr>
          <w:p w:rsidR="00821F58" w:rsidRPr="00821F58" w:rsidRDefault="00821F58" w:rsidP="00821F58">
            <w:pPr>
              <w:spacing w:line="293" w:lineRule="auto"/>
              <w:jc w:val="center"/>
              <w:rPr>
                <w:rFonts w:asciiTheme="minorHAnsi" w:hAnsiTheme="minorHAnsi"/>
              </w:rPr>
            </w:pPr>
            <w:r w:rsidRPr="00821F58">
              <w:rPr>
                <w:rFonts w:asciiTheme="minorHAnsi" w:hAnsiTheme="minorHAnsi"/>
              </w:rPr>
              <w:t>4 720 ročně</w:t>
            </w:r>
          </w:p>
        </w:tc>
      </w:tr>
      <w:tr w:rsidR="00821F58" w:rsidRPr="00087907" w:rsidTr="00353762">
        <w:tc>
          <w:tcPr>
            <w:tcW w:w="4814" w:type="dxa"/>
          </w:tcPr>
          <w:p w:rsidR="00821F58" w:rsidRPr="00821F58" w:rsidRDefault="00821F58" w:rsidP="00821F58">
            <w:pPr>
              <w:spacing w:line="293" w:lineRule="auto"/>
              <w:rPr>
                <w:rFonts w:asciiTheme="minorHAnsi" w:hAnsiTheme="minorHAnsi"/>
              </w:rPr>
            </w:pPr>
            <w:r w:rsidRPr="00821F58">
              <w:rPr>
                <w:rFonts w:asciiTheme="minorHAnsi" w:hAnsiTheme="minorHAnsi"/>
              </w:rPr>
              <w:t>Snížení míry nezaměstnanosti</w:t>
            </w:r>
          </w:p>
        </w:tc>
        <w:tc>
          <w:tcPr>
            <w:tcW w:w="4814" w:type="dxa"/>
          </w:tcPr>
          <w:p w:rsidR="00821F58" w:rsidRPr="00821F58" w:rsidRDefault="00821F58" w:rsidP="00821F58">
            <w:pPr>
              <w:spacing w:line="293" w:lineRule="auto"/>
              <w:jc w:val="center"/>
              <w:rPr>
                <w:rFonts w:asciiTheme="minorHAnsi" w:hAnsiTheme="minorHAnsi"/>
              </w:rPr>
            </w:pPr>
            <w:r w:rsidRPr="00821F58">
              <w:rPr>
                <w:rFonts w:asciiTheme="minorHAnsi" w:hAnsiTheme="minorHAnsi"/>
              </w:rPr>
              <w:t>0,14%</w:t>
            </w:r>
          </w:p>
        </w:tc>
      </w:tr>
      <w:tr w:rsidR="00821F58" w:rsidRPr="00087907" w:rsidTr="00353762">
        <w:tc>
          <w:tcPr>
            <w:tcW w:w="4814" w:type="dxa"/>
          </w:tcPr>
          <w:p w:rsidR="00821F58" w:rsidRPr="00821F58" w:rsidRDefault="00821F58" w:rsidP="00821F58">
            <w:pPr>
              <w:spacing w:line="293" w:lineRule="auto"/>
              <w:rPr>
                <w:rFonts w:asciiTheme="minorHAnsi" w:hAnsiTheme="minorHAnsi"/>
              </w:rPr>
            </w:pPr>
            <w:r w:rsidRPr="00821F58">
              <w:rPr>
                <w:rFonts w:asciiTheme="minorHAnsi" w:hAnsiTheme="minorHAnsi"/>
              </w:rPr>
              <w:t>Snížení vyplácených sociálních dávek</w:t>
            </w:r>
          </w:p>
        </w:tc>
        <w:tc>
          <w:tcPr>
            <w:tcW w:w="4814" w:type="dxa"/>
          </w:tcPr>
          <w:p w:rsidR="00821F58" w:rsidRPr="00821F58" w:rsidRDefault="00821F58" w:rsidP="00821F58">
            <w:pPr>
              <w:spacing w:line="293" w:lineRule="auto"/>
              <w:jc w:val="center"/>
              <w:rPr>
                <w:rFonts w:asciiTheme="minorHAnsi" w:hAnsiTheme="minorHAnsi"/>
              </w:rPr>
            </w:pPr>
            <w:r w:rsidRPr="00821F58">
              <w:rPr>
                <w:rFonts w:asciiTheme="minorHAnsi" w:hAnsiTheme="minorHAnsi"/>
              </w:rPr>
              <w:t>882 mil. Kč ročně = 24,6 mld. Kč</w:t>
            </w:r>
          </w:p>
        </w:tc>
      </w:tr>
      <w:tr w:rsidR="00821F58" w:rsidRPr="00087907" w:rsidTr="00353762">
        <w:tc>
          <w:tcPr>
            <w:tcW w:w="4814" w:type="dxa"/>
          </w:tcPr>
          <w:p w:rsidR="00821F58" w:rsidRPr="00821F58" w:rsidRDefault="00821F58" w:rsidP="00821F58">
            <w:pPr>
              <w:spacing w:line="293" w:lineRule="auto"/>
              <w:rPr>
                <w:rFonts w:asciiTheme="minorHAnsi" w:hAnsiTheme="minorHAnsi"/>
              </w:rPr>
            </w:pPr>
            <w:r w:rsidRPr="00821F58">
              <w:rPr>
                <w:rFonts w:asciiTheme="minorHAnsi" w:hAnsiTheme="minorHAnsi"/>
              </w:rPr>
              <w:t>Nárůst daňových výnosů</w:t>
            </w:r>
          </w:p>
        </w:tc>
        <w:tc>
          <w:tcPr>
            <w:tcW w:w="4814" w:type="dxa"/>
          </w:tcPr>
          <w:p w:rsidR="00821F58" w:rsidRPr="00821F58" w:rsidRDefault="00821F58" w:rsidP="00821F58">
            <w:pPr>
              <w:spacing w:line="293" w:lineRule="auto"/>
              <w:jc w:val="center"/>
              <w:rPr>
                <w:rFonts w:asciiTheme="minorHAnsi" w:hAnsiTheme="minorHAnsi"/>
              </w:rPr>
            </w:pPr>
            <w:r w:rsidRPr="00821F58">
              <w:rPr>
                <w:rFonts w:asciiTheme="minorHAnsi" w:hAnsiTheme="minorHAnsi"/>
              </w:rPr>
              <w:t>724 mil. Kč ročně = 21,7 mld. Kč</w:t>
            </w:r>
          </w:p>
        </w:tc>
      </w:tr>
      <w:tr w:rsidR="00821F58" w:rsidRPr="00087907" w:rsidTr="00353762">
        <w:tc>
          <w:tcPr>
            <w:tcW w:w="4814" w:type="dxa"/>
          </w:tcPr>
          <w:p w:rsidR="00821F58" w:rsidRPr="00821F58" w:rsidRDefault="00821F58" w:rsidP="00821F58">
            <w:pPr>
              <w:spacing w:line="293" w:lineRule="auto"/>
              <w:rPr>
                <w:rFonts w:asciiTheme="minorHAnsi" w:hAnsiTheme="minorHAnsi"/>
              </w:rPr>
            </w:pPr>
            <w:r w:rsidRPr="00821F58">
              <w:rPr>
                <w:rFonts w:asciiTheme="minorHAnsi" w:hAnsiTheme="minorHAnsi"/>
              </w:rPr>
              <w:t>Nárůst odvodů do veřejných rozpočtů</w:t>
            </w:r>
          </w:p>
        </w:tc>
        <w:tc>
          <w:tcPr>
            <w:tcW w:w="4814" w:type="dxa"/>
          </w:tcPr>
          <w:p w:rsidR="00821F58" w:rsidRPr="00821F58" w:rsidRDefault="00821F58" w:rsidP="00821F58">
            <w:pPr>
              <w:spacing w:line="293" w:lineRule="auto"/>
              <w:jc w:val="center"/>
              <w:rPr>
                <w:rFonts w:asciiTheme="minorHAnsi" w:hAnsiTheme="minorHAnsi"/>
              </w:rPr>
            </w:pPr>
            <w:r w:rsidRPr="00821F58">
              <w:rPr>
                <w:rFonts w:asciiTheme="minorHAnsi" w:hAnsiTheme="minorHAnsi"/>
              </w:rPr>
              <w:t>1 316 mil. Kč ročně = 39,5 mld. Kč</w:t>
            </w:r>
          </w:p>
        </w:tc>
      </w:tr>
    </w:tbl>
    <w:p w:rsidR="00CE5D16" w:rsidRDefault="00CE5D16" w:rsidP="00EF7D80">
      <w:pPr>
        <w:pStyle w:val="Normlnodsazen"/>
        <w:spacing w:after="0"/>
        <w:ind w:left="0"/>
        <w:jc w:val="both"/>
        <w:rPr>
          <w:bCs/>
          <w:szCs w:val="22"/>
        </w:rPr>
      </w:pPr>
    </w:p>
    <w:p w:rsidR="00DA3784" w:rsidRPr="00BD105B" w:rsidRDefault="00596D15" w:rsidP="00B053C8">
      <w:pPr>
        <w:overflowPunct w:val="0"/>
        <w:autoSpaceDE w:val="0"/>
        <w:autoSpaceDN w:val="0"/>
        <w:adjustRightInd w:val="0"/>
        <w:spacing w:line="293" w:lineRule="auto"/>
        <w:jc w:val="both"/>
        <w:textAlignment w:val="baseline"/>
        <w:rPr>
          <w:rFonts w:asciiTheme="minorHAnsi" w:hAnsiTheme="minorHAnsi"/>
          <w:sz w:val="22"/>
          <w:szCs w:val="22"/>
        </w:rPr>
      </w:pPr>
      <w:r w:rsidRPr="009D3AF0">
        <w:rPr>
          <w:rFonts w:asciiTheme="minorHAnsi" w:hAnsiTheme="minorHAnsi"/>
          <w:sz w:val="22"/>
          <w:szCs w:val="22"/>
        </w:rPr>
        <w:t>Z úkolů stanovených v</w:t>
      </w:r>
      <w:r w:rsidR="000A5F6B">
        <w:rPr>
          <w:rFonts w:asciiTheme="minorHAnsi" w:hAnsiTheme="minorHAnsi"/>
          <w:bCs/>
          <w:sz w:val="22"/>
          <w:szCs w:val="22"/>
        </w:rPr>
        <w:t> </w:t>
      </w:r>
      <w:r w:rsidR="009D3AF0" w:rsidRPr="009D3AF0">
        <w:rPr>
          <w:rFonts w:asciiTheme="minorHAnsi" w:hAnsiTheme="minorHAnsi"/>
          <w:bCs/>
          <w:sz w:val="22"/>
          <w:szCs w:val="22"/>
        </w:rPr>
        <w:t>Národním akčním plánu rozvoje jaderné energetiky</w:t>
      </w:r>
      <w:r w:rsidRPr="009D3AF0">
        <w:rPr>
          <w:rFonts w:asciiTheme="minorHAnsi" w:hAnsiTheme="minorHAnsi"/>
          <w:sz w:val="22"/>
          <w:szCs w:val="22"/>
        </w:rPr>
        <w:t xml:space="preserve"> a</w:t>
      </w:r>
      <w:r w:rsidR="000A5F6B">
        <w:rPr>
          <w:rFonts w:asciiTheme="minorHAnsi" w:hAnsiTheme="minorHAnsi"/>
          <w:sz w:val="22"/>
          <w:szCs w:val="22"/>
        </w:rPr>
        <w:t> </w:t>
      </w:r>
      <w:r w:rsidRPr="009D3AF0">
        <w:rPr>
          <w:rFonts w:asciiTheme="minorHAnsi" w:hAnsiTheme="minorHAnsi"/>
          <w:sz w:val="22"/>
          <w:szCs w:val="22"/>
        </w:rPr>
        <w:t xml:space="preserve">z harmonogramu přípravy výstavby, který byl </w:t>
      </w:r>
      <w:r w:rsidR="00DA3784" w:rsidRPr="009D3AF0">
        <w:rPr>
          <w:rFonts w:asciiTheme="minorHAnsi" w:hAnsiTheme="minorHAnsi"/>
          <w:sz w:val="22"/>
          <w:szCs w:val="22"/>
        </w:rPr>
        <w:t xml:space="preserve">diskutován na </w:t>
      </w:r>
      <w:r w:rsidRPr="009D3AF0">
        <w:rPr>
          <w:rFonts w:asciiTheme="minorHAnsi" w:hAnsiTheme="minorHAnsi"/>
          <w:sz w:val="22"/>
          <w:szCs w:val="22"/>
        </w:rPr>
        <w:t>2. a na 3. zasedání Stálého výboru pro jadernou energetiku (dále také S</w:t>
      </w:r>
      <w:r w:rsidR="00CF6FC9">
        <w:rPr>
          <w:rFonts w:asciiTheme="minorHAnsi" w:hAnsiTheme="minorHAnsi"/>
          <w:sz w:val="22"/>
          <w:szCs w:val="22"/>
        </w:rPr>
        <w:t>tálý výbor</w:t>
      </w:r>
      <w:r w:rsidRPr="009D3AF0">
        <w:rPr>
          <w:rFonts w:asciiTheme="minorHAnsi" w:hAnsiTheme="minorHAnsi"/>
          <w:sz w:val="22"/>
          <w:szCs w:val="22"/>
        </w:rPr>
        <w:t xml:space="preserve">) </w:t>
      </w:r>
      <w:r w:rsidR="00DA3784" w:rsidRPr="009D3AF0">
        <w:rPr>
          <w:rFonts w:asciiTheme="minorHAnsi" w:hAnsiTheme="minorHAnsi"/>
          <w:sz w:val="22"/>
          <w:szCs w:val="22"/>
        </w:rPr>
        <w:t>vyplývá, že s</w:t>
      </w:r>
      <w:r w:rsidRPr="009D3AF0">
        <w:rPr>
          <w:rFonts w:asciiTheme="minorHAnsi" w:hAnsiTheme="minorHAnsi"/>
          <w:sz w:val="22"/>
          <w:szCs w:val="22"/>
        </w:rPr>
        <w:t>amotná výstavba a</w:t>
      </w:r>
      <w:r w:rsidR="000A5F6B">
        <w:rPr>
          <w:rFonts w:asciiTheme="minorHAnsi" w:hAnsiTheme="minorHAnsi"/>
          <w:sz w:val="22"/>
          <w:szCs w:val="22"/>
        </w:rPr>
        <w:t> </w:t>
      </w:r>
      <w:r w:rsidRPr="009D3AF0">
        <w:rPr>
          <w:rFonts w:asciiTheme="minorHAnsi" w:hAnsiTheme="minorHAnsi"/>
          <w:sz w:val="22"/>
          <w:szCs w:val="22"/>
        </w:rPr>
        <w:t>uveden</w:t>
      </w:r>
      <w:r w:rsidR="00DA3784" w:rsidRPr="009D3AF0">
        <w:rPr>
          <w:rFonts w:asciiTheme="minorHAnsi" w:hAnsiTheme="minorHAnsi"/>
          <w:sz w:val="22"/>
          <w:szCs w:val="22"/>
        </w:rPr>
        <w:t>í</w:t>
      </w:r>
      <w:r w:rsidRPr="009D3AF0">
        <w:rPr>
          <w:rFonts w:asciiTheme="minorHAnsi" w:hAnsiTheme="minorHAnsi"/>
          <w:sz w:val="22"/>
          <w:szCs w:val="22"/>
        </w:rPr>
        <w:t xml:space="preserve"> do provozu nových jaderných elektráren jsou zcela závislé na úspěšné realizaci </w:t>
      </w:r>
      <w:r w:rsidR="00DA3784" w:rsidRPr="009D3AF0">
        <w:rPr>
          <w:rFonts w:asciiTheme="minorHAnsi" w:hAnsiTheme="minorHAnsi"/>
          <w:sz w:val="22"/>
          <w:szCs w:val="22"/>
        </w:rPr>
        <w:t xml:space="preserve">předcházejících </w:t>
      </w:r>
      <w:r w:rsidRPr="009D3AF0">
        <w:rPr>
          <w:rFonts w:asciiTheme="minorHAnsi" w:hAnsiTheme="minorHAnsi"/>
          <w:sz w:val="22"/>
          <w:szCs w:val="22"/>
        </w:rPr>
        <w:t>přípravných a</w:t>
      </w:r>
      <w:r w:rsidR="000A5F6B">
        <w:rPr>
          <w:rFonts w:asciiTheme="minorHAnsi" w:hAnsiTheme="minorHAnsi"/>
          <w:sz w:val="22"/>
          <w:szCs w:val="22"/>
        </w:rPr>
        <w:t> </w:t>
      </w:r>
      <w:r w:rsidRPr="009D3AF0">
        <w:rPr>
          <w:rFonts w:asciiTheme="minorHAnsi" w:hAnsiTheme="minorHAnsi"/>
          <w:sz w:val="22"/>
          <w:szCs w:val="22"/>
        </w:rPr>
        <w:t xml:space="preserve">podpůrných činností souvisejících </w:t>
      </w:r>
      <w:r w:rsidRPr="00BD105B">
        <w:rPr>
          <w:rFonts w:asciiTheme="minorHAnsi" w:hAnsiTheme="minorHAnsi"/>
          <w:sz w:val="22"/>
          <w:szCs w:val="22"/>
        </w:rPr>
        <w:t>s</w:t>
      </w:r>
      <w:r w:rsidR="00DA3784" w:rsidRPr="00BD105B">
        <w:rPr>
          <w:rFonts w:asciiTheme="minorHAnsi" w:hAnsiTheme="minorHAnsi"/>
          <w:sz w:val="22"/>
          <w:szCs w:val="22"/>
        </w:rPr>
        <w:t xml:space="preserve">: </w:t>
      </w:r>
    </w:p>
    <w:p w:rsidR="00DA3784" w:rsidRPr="00BD105B" w:rsidRDefault="00DA3784" w:rsidP="00396EFA">
      <w:pPr>
        <w:overflowPunct w:val="0"/>
        <w:autoSpaceDE w:val="0"/>
        <w:autoSpaceDN w:val="0"/>
        <w:adjustRightInd w:val="0"/>
        <w:jc w:val="both"/>
        <w:textAlignment w:val="baseline"/>
        <w:rPr>
          <w:rFonts w:asciiTheme="minorHAnsi" w:hAnsiTheme="minorHAnsi"/>
          <w:sz w:val="22"/>
          <w:szCs w:val="22"/>
        </w:rPr>
      </w:pPr>
    </w:p>
    <w:p w:rsidR="00DA3784" w:rsidRPr="00BD105B" w:rsidRDefault="00DA3784" w:rsidP="00396EFA">
      <w:pPr>
        <w:numPr>
          <w:ilvl w:val="0"/>
          <w:numId w:val="6"/>
        </w:numPr>
        <w:spacing w:line="360" w:lineRule="auto"/>
        <w:contextualSpacing/>
        <w:jc w:val="both"/>
        <w:rPr>
          <w:rFonts w:asciiTheme="minorHAnsi" w:eastAsia="Calibri" w:hAnsiTheme="minorHAnsi" w:cs="Arial"/>
          <w:color w:val="000000" w:themeColor="text1"/>
          <w:sz w:val="22"/>
          <w:szCs w:val="22"/>
          <w:lang w:eastAsia="en-US"/>
        </w:rPr>
      </w:pPr>
      <w:r w:rsidRPr="00BD105B">
        <w:rPr>
          <w:rFonts w:asciiTheme="minorHAnsi" w:eastAsia="Calibri" w:hAnsiTheme="minorHAnsi" w:cs="Arial"/>
          <w:color w:val="000000" w:themeColor="text1"/>
          <w:sz w:val="22"/>
          <w:szCs w:val="22"/>
          <w:lang w:eastAsia="en-US"/>
        </w:rPr>
        <w:t xml:space="preserve">stanovením </w:t>
      </w:r>
      <w:r w:rsidR="00BB378E" w:rsidRPr="00BD105B">
        <w:rPr>
          <w:rFonts w:asciiTheme="minorHAnsi" w:eastAsia="Calibri" w:hAnsiTheme="minorHAnsi" w:cs="Arial"/>
          <w:color w:val="000000" w:themeColor="text1"/>
          <w:sz w:val="22"/>
          <w:szCs w:val="22"/>
          <w:lang w:eastAsia="en-US"/>
        </w:rPr>
        <w:t>investorského modelu a</w:t>
      </w:r>
      <w:r w:rsidR="000A5F6B">
        <w:rPr>
          <w:rFonts w:asciiTheme="minorHAnsi" w:eastAsia="Calibri" w:hAnsiTheme="minorHAnsi" w:cs="Arial"/>
          <w:color w:val="000000" w:themeColor="text1"/>
          <w:sz w:val="22"/>
          <w:szCs w:val="22"/>
          <w:lang w:eastAsia="en-US"/>
        </w:rPr>
        <w:t> </w:t>
      </w:r>
      <w:r w:rsidR="00BB378E" w:rsidRPr="00BD105B">
        <w:rPr>
          <w:rFonts w:asciiTheme="minorHAnsi" w:eastAsia="Calibri" w:hAnsiTheme="minorHAnsi" w:cs="Arial"/>
          <w:color w:val="000000" w:themeColor="text1"/>
          <w:sz w:val="22"/>
          <w:szCs w:val="22"/>
          <w:lang w:eastAsia="en-US"/>
        </w:rPr>
        <w:t xml:space="preserve">modelu </w:t>
      </w:r>
      <w:r w:rsidR="00596D15" w:rsidRPr="00BD105B">
        <w:rPr>
          <w:rFonts w:asciiTheme="minorHAnsi" w:eastAsia="Calibri" w:hAnsiTheme="minorHAnsi" w:cs="Arial"/>
          <w:color w:val="000000" w:themeColor="text1"/>
          <w:sz w:val="22"/>
          <w:szCs w:val="22"/>
          <w:lang w:eastAsia="en-US"/>
        </w:rPr>
        <w:t xml:space="preserve">financování, </w:t>
      </w:r>
    </w:p>
    <w:p w:rsidR="00DA3784" w:rsidRPr="00BD105B" w:rsidRDefault="00596D15" w:rsidP="00396EFA">
      <w:pPr>
        <w:numPr>
          <w:ilvl w:val="0"/>
          <w:numId w:val="6"/>
        </w:numPr>
        <w:spacing w:line="360" w:lineRule="auto"/>
        <w:contextualSpacing/>
        <w:jc w:val="both"/>
        <w:rPr>
          <w:rFonts w:asciiTheme="minorHAnsi" w:eastAsia="Calibri" w:hAnsiTheme="minorHAnsi" w:cs="Arial"/>
          <w:color w:val="000000" w:themeColor="text1"/>
          <w:sz w:val="22"/>
          <w:szCs w:val="22"/>
          <w:lang w:eastAsia="en-US"/>
        </w:rPr>
      </w:pPr>
      <w:r w:rsidRPr="00BD105B">
        <w:rPr>
          <w:rFonts w:asciiTheme="minorHAnsi" w:eastAsia="Calibri" w:hAnsiTheme="minorHAnsi" w:cs="Arial"/>
          <w:color w:val="000000" w:themeColor="text1"/>
          <w:sz w:val="22"/>
          <w:szCs w:val="22"/>
          <w:lang w:eastAsia="en-US"/>
        </w:rPr>
        <w:t xml:space="preserve">výběrem dodavatele, </w:t>
      </w:r>
    </w:p>
    <w:p w:rsidR="00DA3784" w:rsidRPr="00BD105B" w:rsidRDefault="00DA3784" w:rsidP="00396EFA">
      <w:pPr>
        <w:numPr>
          <w:ilvl w:val="0"/>
          <w:numId w:val="6"/>
        </w:numPr>
        <w:spacing w:line="360" w:lineRule="auto"/>
        <w:contextualSpacing/>
        <w:jc w:val="both"/>
        <w:rPr>
          <w:rFonts w:asciiTheme="minorHAnsi" w:eastAsia="Calibri" w:hAnsiTheme="minorHAnsi" w:cs="Arial"/>
          <w:color w:val="000000" w:themeColor="text1"/>
          <w:sz w:val="22"/>
          <w:szCs w:val="22"/>
          <w:lang w:eastAsia="en-US"/>
        </w:rPr>
      </w:pPr>
      <w:r w:rsidRPr="00BD105B">
        <w:rPr>
          <w:rFonts w:asciiTheme="minorHAnsi" w:eastAsia="Calibri" w:hAnsiTheme="minorHAnsi" w:cs="Arial"/>
          <w:color w:val="000000" w:themeColor="text1"/>
          <w:sz w:val="22"/>
          <w:szCs w:val="22"/>
          <w:lang w:eastAsia="en-US"/>
        </w:rPr>
        <w:t>procesem EIA,</w:t>
      </w:r>
    </w:p>
    <w:p w:rsidR="00DA3784" w:rsidRPr="00BD105B" w:rsidRDefault="00DA3784" w:rsidP="00396EFA">
      <w:pPr>
        <w:numPr>
          <w:ilvl w:val="0"/>
          <w:numId w:val="6"/>
        </w:numPr>
        <w:spacing w:line="360" w:lineRule="auto"/>
        <w:contextualSpacing/>
        <w:jc w:val="both"/>
        <w:rPr>
          <w:rFonts w:asciiTheme="minorHAnsi" w:eastAsia="Calibri" w:hAnsiTheme="minorHAnsi" w:cs="Arial"/>
          <w:color w:val="000000" w:themeColor="text1"/>
          <w:sz w:val="22"/>
          <w:szCs w:val="22"/>
          <w:lang w:eastAsia="en-US"/>
        </w:rPr>
      </w:pPr>
      <w:r w:rsidRPr="00BD105B">
        <w:rPr>
          <w:rFonts w:asciiTheme="minorHAnsi" w:eastAsia="Calibri" w:hAnsiTheme="minorHAnsi" w:cs="Arial"/>
          <w:color w:val="000000" w:themeColor="text1"/>
          <w:sz w:val="22"/>
          <w:szCs w:val="22"/>
          <w:lang w:eastAsia="en-US"/>
        </w:rPr>
        <w:t>územním řízení o</w:t>
      </w:r>
      <w:r w:rsidR="000A5F6B">
        <w:rPr>
          <w:rFonts w:asciiTheme="minorHAnsi" w:eastAsia="Calibri" w:hAnsiTheme="minorHAnsi" w:cs="Arial"/>
          <w:color w:val="000000" w:themeColor="text1"/>
          <w:sz w:val="22"/>
          <w:szCs w:val="22"/>
          <w:lang w:eastAsia="en-US"/>
        </w:rPr>
        <w:t> </w:t>
      </w:r>
      <w:r w:rsidRPr="00BD105B">
        <w:rPr>
          <w:rFonts w:asciiTheme="minorHAnsi" w:eastAsia="Calibri" w:hAnsiTheme="minorHAnsi" w:cs="Arial"/>
          <w:color w:val="000000" w:themeColor="text1"/>
          <w:sz w:val="22"/>
          <w:szCs w:val="22"/>
          <w:lang w:eastAsia="en-US"/>
        </w:rPr>
        <w:t>umístění stavby a</w:t>
      </w:r>
      <w:r w:rsidR="000A5F6B">
        <w:rPr>
          <w:rFonts w:asciiTheme="minorHAnsi" w:eastAsia="Calibri" w:hAnsiTheme="minorHAnsi" w:cs="Arial"/>
          <w:color w:val="000000" w:themeColor="text1"/>
          <w:sz w:val="22"/>
          <w:szCs w:val="22"/>
          <w:lang w:eastAsia="en-US"/>
        </w:rPr>
        <w:t> </w:t>
      </w:r>
      <w:r w:rsidRPr="00BD105B">
        <w:rPr>
          <w:rFonts w:asciiTheme="minorHAnsi" w:eastAsia="Calibri" w:hAnsiTheme="minorHAnsi" w:cs="Arial"/>
          <w:color w:val="000000" w:themeColor="text1"/>
          <w:sz w:val="22"/>
          <w:szCs w:val="22"/>
          <w:lang w:eastAsia="en-US"/>
        </w:rPr>
        <w:t>stavebním řízení,</w:t>
      </w:r>
    </w:p>
    <w:p w:rsidR="00DA3784" w:rsidRPr="00BD105B" w:rsidRDefault="00596D15" w:rsidP="00396EFA">
      <w:pPr>
        <w:numPr>
          <w:ilvl w:val="0"/>
          <w:numId w:val="6"/>
        </w:numPr>
        <w:spacing w:line="360" w:lineRule="auto"/>
        <w:contextualSpacing/>
        <w:jc w:val="both"/>
        <w:rPr>
          <w:rFonts w:asciiTheme="minorHAnsi" w:eastAsia="Calibri" w:hAnsiTheme="minorHAnsi" w:cs="Arial"/>
          <w:color w:val="000000" w:themeColor="text1"/>
          <w:sz w:val="22"/>
          <w:szCs w:val="22"/>
          <w:lang w:eastAsia="en-US"/>
        </w:rPr>
      </w:pPr>
      <w:r w:rsidRPr="00BD105B">
        <w:rPr>
          <w:rFonts w:asciiTheme="minorHAnsi" w:eastAsia="Calibri" w:hAnsiTheme="minorHAnsi" w:cs="Arial"/>
          <w:color w:val="000000" w:themeColor="text1"/>
          <w:sz w:val="22"/>
          <w:szCs w:val="22"/>
          <w:lang w:eastAsia="en-US"/>
        </w:rPr>
        <w:t xml:space="preserve">přípravou staveniště, </w:t>
      </w:r>
    </w:p>
    <w:p w:rsidR="00DA3784" w:rsidRPr="00BD105B" w:rsidRDefault="00596D15" w:rsidP="00396EFA">
      <w:pPr>
        <w:numPr>
          <w:ilvl w:val="0"/>
          <w:numId w:val="6"/>
        </w:numPr>
        <w:spacing w:line="360" w:lineRule="auto"/>
        <w:contextualSpacing/>
        <w:jc w:val="both"/>
        <w:rPr>
          <w:rFonts w:asciiTheme="minorHAnsi" w:eastAsia="Calibri" w:hAnsiTheme="minorHAnsi" w:cs="Arial"/>
          <w:color w:val="000000" w:themeColor="text1"/>
          <w:sz w:val="22"/>
          <w:szCs w:val="22"/>
          <w:lang w:eastAsia="en-US"/>
        </w:rPr>
      </w:pPr>
      <w:r w:rsidRPr="00BD105B">
        <w:rPr>
          <w:rFonts w:asciiTheme="minorHAnsi" w:eastAsia="Calibri" w:hAnsiTheme="minorHAnsi" w:cs="Arial"/>
          <w:color w:val="000000" w:themeColor="text1"/>
          <w:sz w:val="22"/>
          <w:szCs w:val="22"/>
          <w:lang w:eastAsia="en-US"/>
        </w:rPr>
        <w:t>přepravou komponent a</w:t>
      </w:r>
      <w:r w:rsidR="000A5F6B">
        <w:rPr>
          <w:rFonts w:asciiTheme="minorHAnsi" w:eastAsia="Calibri" w:hAnsiTheme="minorHAnsi" w:cs="Arial"/>
          <w:color w:val="000000" w:themeColor="text1"/>
          <w:sz w:val="22"/>
          <w:szCs w:val="22"/>
          <w:lang w:eastAsia="en-US"/>
        </w:rPr>
        <w:t> </w:t>
      </w:r>
      <w:r w:rsidRPr="00BD105B">
        <w:rPr>
          <w:rFonts w:asciiTheme="minorHAnsi" w:eastAsia="Calibri" w:hAnsiTheme="minorHAnsi" w:cs="Arial"/>
          <w:color w:val="000000" w:themeColor="text1"/>
          <w:sz w:val="22"/>
          <w:szCs w:val="22"/>
          <w:lang w:eastAsia="en-US"/>
        </w:rPr>
        <w:t xml:space="preserve">materiálů na staveniště, </w:t>
      </w:r>
      <w:r w:rsidR="00DA3784" w:rsidRPr="00BD105B">
        <w:rPr>
          <w:rFonts w:asciiTheme="minorHAnsi" w:eastAsia="Calibri" w:hAnsiTheme="minorHAnsi" w:cs="Arial"/>
          <w:color w:val="000000" w:themeColor="text1"/>
          <w:sz w:val="22"/>
          <w:szCs w:val="22"/>
          <w:lang w:eastAsia="en-US"/>
        </w:rPr>
        <w:t>zejména s</w:t>
      </w:r>
      <w:r w:rsidR="000A5F6B">
        <w:rPr>
          <w:rFonts w:asciiTheme="minorHAnsi" w:eastAsia="Calibri" w:hAnsiTheme="minorHAnsi" w:cs="Arial"/>
          <w:color w:val="000000" w:themeColor="text1"/>
          <w:sz w:val="22"/>
          <w:szCs w:val="22"/>
          <w:lang w:eastAsia="en-US"/>
        </w:rPr>
        <w:t> </w:t>
      </w:r>
      <w:r w:rsidR="00DA3784" w:rsidRPr="00BD105B">
        <w:rPr>
          <w:rFonts w:asciiTheme="minorHAnsi" w:eastAsia="Calibri" w:hAnsiTheme="minorHAnsi" w:cs="Arial"/>
          <w:color w:val="000000" w:themeColor="text1"/>
          <w:sz w:val="22"/>
          <w:szCs w:val="22"/>
          <w:lang w:eastAsia="en-US"/>
        </w:rPr>
        <w:t>přípravou přepravních tras pro těžké a</w:t>
      </w:r>
      <w:r w:rsidR="000A5F6B">
        <w:rPr>
          <w:rFonts w:asciiTheme="minorHAnsi" w:eastAsia="Calibri" w:hAnsiTheme="minorHAnsi" w:cs="Arial"/>
          <w:color w:val="000000" w:themeColor="text1"/>
          <w:sz w:val="22"/>
          <w:szCs w:val="22"/>
          <w:lang w:eastAsia="en-US"/>
        </w:rPr>
        <w:t> </w:t>
      </w:r>
      <w:r w:rsidR="00DA3784" w:rsidRPr="00BD105B">
        <w:rPr>
          <w:rFonts w:asciiTheme="minorHAnsi" w:eastAsia="Calibri" w:hAnsiTheme="minorHAnsi" w:cs="Arial"/>
          <w:color w:val="000000" w:themeColor="text1"/>
          <w:sz w:val="22"/>
          <w:szCs w:val="22"/>
          <w:lang w:eastAsia="en-US"/>
        </w:rPr>
        <w:t>nadrozměrné komponenty,</w:t>
      </w:r>
    </w:p>
    <w:p w:rsidR="00DA3784" w:rsidRPr="00BD105B" w:rsidRDefault="00596D15" w:rsidP="00396EFA">
      <w:pPr>
        <w:numPr>
          <w:ilvl w:val="0"/>
          <w:numId w:val="6"/>
        </w:numPr>
        <w:spacing w:line="360" w:lineRule="auto"/>
        <w:contextualSpacing/>
        <w:jc w:val="both"/>
        <w:rPr>
          <w:rFonts w:asciiTheme="minorHAnsi" w:eastAsia="Calibri" w:hAnsiTheme="minorHAnsi" w:cs="Arial"/>
          <w:color w:val="000000" w:themeColor="text1"/>
          <w:sz w:val="22"/>
          <w:szCs w:val="22"/>
          <w:lang w:eastAsia="en-US"/>
        </w:rPr>
      </w:pPr>
      <w:r w:rsidRPr="00BD105B">
        <w:rPr>
          <w:rFonts w:asciiTheme="minorHAnsi" w:eastAsia="Calibri" w:hAnsiTheme="minorHAnsi" w:cs="Arial"/>
          <w:color w:val="000000" w:themeColor="text1"/>
          <w:sz w:val="22"/>
          <w:szCs w:val="22"/>
          <w:lang w:eastAsia="en-US"/>
        </w:rPr>
        <w:t>stavebními a</w:t>
      </w:r>
      <w:r w:rsidR="000A5F6B">
        <w:rPr>
          <w:rFonts w:asciiTheme="minorHAnsi" w:eastAsia="Calibri" w:hAnsiTheme="minorHAnsi" w:cs="Arial"/>
          <w:color w:val="000000" w:themeColor="text1"/>
          <w:sz w:val="22"/>
          <w:szCs w:val="22"/>
          <w:lang w:eastAsia="en-US"/>
        </w:rPr>
        <w:t> </w:t>
      </w:r>
      <w:r w:rsidRPr="00BD105B">
        <w:rPr>
          <w:rFonts w:asciiTheme="minorHAnsi" w:eastAsia="Calibri" w:hAnsiTheme="minorHAnsi" w:cs="Arial"/>
          <w:color w:val="000000" w:themeColor="text1"/>
          <w:sz w:val="22"/>
          <w:szCs w:val="22"/>
          <w:lang w:eastAsia="en-US"/>
        </w:rPr>
        <w:t>montážními pracemi a</w:t>
      </w:r>
      <w:r w:rsidR="000A5F6B">
        <w:rPr>
          <w:rFonts w:asciiTheme="minorHAnsi" w:eastAsia="Calibri" w:hAnsiTheme="minorHAnsi" w:cs="Arial"/>
          <w:color w:val="000000" w:themeColor="text1"/>
          <w:sz w:val="22"/>
          <w:szCs w:val="22"/>
          <w:lang w:eastAsia="en-US"/>
        </w:rPr>
        <w:t> </w:t>
      </w:r>
      <w:r w:rsidRPr="00BD105B">
        <w:rPr>
          <w:rFonts w:asciiTheme="minorHAnsi" w:eastAsia="Calibri" w:hAnsiTheme="minorHAnsi" w:cs="Arial"/>
          <w:color w:val="000000" w:themeColor="text1"/>
          <w:sz w:val="22"/>
          <w:szCs w:val="22"/>
          <w:lang w:eastAsia="en-US"/>
        </w:rPr>
        <w:t xml:space="preserve">také </w:t>
      </w:r>
    </w:p>
    <w:p w:rsidR="00DA3784" w:rsidRPr="00BD105B" w:rsidRDefault="00596D15" w:rsidP="00396EFA">
      <w:pPr>
        <w:numPr>
          <w:ilvl w:val="0"/>
          <w:numId w:val="6"/>
        </w:numPr>
        <w:spacing w:line="360" w:lineRule="auto"/>
        <w:contextualSpacing/>
        <w:jc w:val="both"/>
        <w:rPr>
          <w:rFonts w:asciiTheme="minorHAnsi" w:eastAsia="Calibri" w:hAnsiTheme="minorHAnsi" w:cs="Arial"/>
          <w:color w:val="000000" w:themeColor="text1"/>
          <w:sz w:val="22"/>
          <w:szCs w:val="22"/>
          <w:lang w:eastAsia="en-US"/>
        </w:rPr>
      </w:pPr>
      <w:r w:rsidRPr="00BD105B">
        <w:rPr>
          <w:rFonts w:asciiTheme="minorHAnsi" w:eastAsia="Calibri" w:hAnsiTheme="minorHAnsi" w:cs="Arial"/>
          <w:color w:val="000000" w:themeColor="text1"/>
          <w:sz w:val="22"/>
          <w:szCs w:val="22"/>
          <w:lang w:eastAsia="en-US"/>
        </w:rPr>
        <w:t>s připojením nových jaderných bloků k</w:t>
      </w:r>
      <w:r w:rsidR="000A5F6B">
        <w:rPr>
          <w:rFonts w:asciiTheme="minorHAnsi" w:eastAsia="Calibri" w:hAnsiTheme="minorHAnsi" w:cs="Arial"/>
          <w:color w:val="000000" w:themeColor="text1"/>
          <w:sz w:val="22"/>
          <w:szCs w:val="22"/>
          <w:lang w:eastAsia="en-US"/>
        </w:rPr>
        <w:t> </w:t>
      </w:r>
      <w:r w:rsidRPr="00BD105B">
        <w:rPr>
          <w:rFonts w:asciiTheme="minorHAnsi" w:eastAsia="Calibri" w:hAnsiTheme="minorHAnsi" w:cs="Arial"/>
          <w:color w:val="000000" w:themeColor="text1"/>
          <w:sz w:val="22"/>
          <w:szCs w:val="22"/>
          <w:lang w:eastAsia="en-US"/>
        </w:rPr>
        <w:t xml:space="preserve">přenosové soustavě. </w:t>
      </w:r>
    </w:p>
    <w:p w:rsidR="00DA3784" w:rsidRPr="00BD105B" w:rsidRDefault="00DA3784" w:rsidP="00396EFA">
      <w:pPr>
        <w:ind w:left="360"/>
        <w:contextualSpacing/>
        <w:jc w:val="both"/>
        <w:rPr>
          <w:rFonts w:asciiTheme="minorHAnsi" w:eastAsia="Calibri" w:hAnsiTheme="minorHAnsi" w:cs="Arial"/>
          <w:color w:val="000000" w:themeColor="text1"/>
          <w:sz w:val="22"/>
          <w:szCs w:val="22"/>
          <w:lang w:eastAsia="en-US"/>
        </w:rPr>
      </w:pPr>
    </w:p>
    <w:p w:rsidR="00E250B3" w:rsidRDefault="004C5F6E" w:rsidP="00396EFA">
      <w:pPr>
        <w:spacing w:after="200"/>
        <w:jc w:val="both"/>
        <w:rPr>
          <w:rFonts w:asciiTheme="minorHAnsi" w:hAnsiTheme="minorHAnsi"/>
          <w:sz w:val="22"/>
          <w:szCs w:val="22"/>
        </w:rPr>
      </w:pPr>
      <w:r w:rsidRPr="00BD105B">
        <w:rPr>
          <w:rFonts w:asciiTheme="minorHAnsi" w:hAnsiTheme="minorHAnsi"/>
          <w:sz w:val="22"/>
          <w:szCs w:val="22"/>
        </w:rPr>
        <w:t>Stav p</w:t>
      </w:r>
      <w:r w:rsidR="00DA3784" w:rsidRPr="00DA3784">
        <w:rPr>
          <w:rFonts w:asciiTheme="minorHAnsi" w:hAnsiTheme="minorHAnsi"/>
          <w:sz w:val="22"/>
          <w:szCs w:val="22"/>
        </w:rPr>
        <w:t>lnění t</w:t>
      </w:r>
      <w:r w:rsidRPr="00BD105B">
        <w:rPr>
          <w:rFonts w:asciiTheme="minorHAnsi" w:hAnsiTheme="minorHAnsi"/>
          <w:sz w:val="22"/>
          <w:szCs w:val="22"/>
        </w:rPr>
        <w:t xml:space="preserve">ěchto činností </w:t>
      </w:r>
      <w:r w:rsidR="00DA3784" w:rsidRPr="00DA3784">
        <w:rPr>
          <w:rFonts w:asciiTheme="minorHAnsi" w:hAnsiTheme="minorHAnsi"/>
          <w:sz w:val="22"/>
          <w:szCs w:val="22"/>
        </w:rPr>
        <w:t xml:space="preserve">je </w:t>
      </w:r>
      <w:r w:rsidRPr="00BD105B">
        <w:rPr>
          <w:rFonts w:asciiTheme="minorHAnsi" w:hAnsiTheme="minorHAnsi"/>
          <w:sz w:val="22"/>
          <w:szCs w:val="22"/>
        </w:rPr>
        <w:t xml:space="preserve">popsán </w:t>
      </w:r>
      <w:r w:rsidR="00DA3784" w:rsidRPr="00DA3784">
        <w:rPr>
          <w:rFonts w:asciiTheme="minorHAnsi" w:hAnsiTheme="minorHAnsi"/>
          <w:sz w:val="22"/>
          <w:szCs w:val="22"/>
        </w:rPr>
        <w:t>v</w:t>
      </w:r>
      <w:r w:rsidR="000A5F6B">
        <w:rPr>
          <w:rFonts w:asciiTheme="minorHAnsi" w:hAnsiTheme="minorHAnsi"/>
          <w:sz w:val="22"/>
          <w:szCs w:val="22"/>
        </w:rPr>
        <w:t> </w:t>
      </w:r>
      <w:r w:rsidR="00DA3784" w:rsidRPr="00DA3784">
        <w:rPr>
          <w:rFonts w:asciiTheme="minorHAnsi" w:hAnsiTheme="minorHAnsi"/>
          <w:sz w:val="22"/>
          <w:szCs w:val="22"/>
        </w:rPr>
        <w:t>nás</w:t>
      </w:r>
      <w:r w:rsidR="00396EFA">
        <w:rPr>
          <w:rFonts w:asciiTheme="minorHAnsi" w:hAnsiTheme="minorHAnsi"/>
          <w:sz w:val="22"/>
          <w:szCs w:val="22"/>
        </w:rPr>
        <w:t>ledujících částech této zprávy.</w:t>
      </w:r>
    </w:p>
    <w:p w:rsidR="0007084C" w:rsidRDefault="0007084C" w:rsidP="00396EFA">
      <w:pPr>
        <w:spacing w:after="200"/>
        <w:jc w:val="both"/>
        <w:rPr>
          <w:rFonts w:asciiTheme="minorHAnsi" w:hAnsiTheme="minorHAnsi"/>
          <w:sz w:val="22"/>
          <w:szCs w:val="22"/>
        </w:rPr>
      </w:pPr>
    </w:p>
    <w:p w:rsidR="0007084C" w:rsidRDefault="0007084C" w:rsidP="00396EFA">
      <w:pPr>
        <w:spacing w:after="200"/>
        <w:jc w:val="both"/>
        <w:rPr>
          <w:rFonts w:asciiTheme="minorHAnsi" w:hAnsiTheme="minorHAnsi"/>
          <w:sz w:val="22"/>
          <w:szCs w:val="22"/>
        </w:rPr>
      </w:pPr>
    </w:p>
    <w:p w:rsidR="0007084C" w:rsidRDefault="0007084C" w:rsidP="00396EFA">
      <w:pPr>
        <w:spacing w:after="200"/>
        <w:jc w:val="both"/>
        <w:rPr>
          <w:rFonts w:asciiTheme="minorHAnsi" w:hAnsiTheme="minorHAnsi"/>
          <w:sz w:val="22"/>
          <w:szCs w:val="22"/>
        </w:rPr>
      </w:pPr>
    </w:p>
    <w:p w:rsidR="0007084C" w:rsidRDefault="0007084C" w:rsidP="00396EFA">
      <w:pPr>
        <w:spacing w:after="200"/>
        <w:jc w:val="both"/>
        <w:rPr>
          <w:rFonts w:asciiTheme="minorHAnsi" w:hAnsiTheme="minorHAnsi"/>
          <w:sz w:val="22"/>
          <w:szCs w:val="22"/>
        </w:rPr>
      </w:pPr>
    </w:p>
    <w:p w:rsidR="0007084C" w:rsidRDefault="0007084C" w:rsidP="00396EFA">
      <w:pPr>
        <w:spacing w:after="200"/>
        <w:jc w:val="both"/>
        <w:rPr>
          <w:rFonts w:asciiTheme="minorHAnsi" w:hAnsiTheme="minorHAnsi"/>
          <w:sz w:val="22"/>
          <w:szCs w:val="22"/>
        </w:rPr>
      </w:pPr>
    </w:p>
    <w:p w:rsidR="0007084C" w:rsidRDefault="0007084C" w:rsidP="00396EFA">
      <w:pPr>
        <w:spacing w:after="200"/>
        <w:jc w:val="both"/>
        <w:rPr>
          <w:rFonts w:asciiTheme="minorHAnsi" w:hAnsiTheme="minorHAnsi"/>
          <w:sz w:val="22"/>
          <w:szCs w:val="22"/>
        </w:rPr>
      </w:pPr>
    </w:p>
    <w:p w:rsidR="004C5F6E" w:rsidRPr="00BB378E" w:rsidRDefault="004C5F6E" w:rsidP="00396EFA">
      <w:pPr>
        <w:keepNext/>
        <w:keepLines/>
        <w:numPr>
          <w:ilvl w:val="0"/>
          <w:numId w:val="5"/>
        </w:numPr>
        <w:spacing w:line="276" w:lineRule="auto"/>
        <w:jc w:val="both"/>
        <w:outlineLvl w:val="0"/>
        <w:rPr>
          <w:rFonts w:asciiTheme="minorHAnsi" w:hAnsiTheme="minorHAnsi"/>
          <w:color w:val="365F91"/>
          <w:sz w:val="32"/>
          <w:szCs w:val="32"/>
        </w:rPr>
      </w:pPr>
      <w:r w:rsidRPr="00BB378E">
        <w:rPr>
          <w:rFonts w:asciiTheme="minorHAnsi" w:hAnsiTheme="minorHAnsi"/>
          <w:color w:val="365F91"/>
          <w:sz w:val="32"/>
          <w:szCs w:val="32"/>
        </w:rPr>
        <w:t>Stav p</w:t>
      </w:r>
      <w:r w:rsidRPr="00DA3784">
        <w:rPr>
          <w:rFonts w:asciiTheme="minorHAnsi" w:hAnsiTheme="minorHAnsi"/>
          <w:color w:val="365F91"/>
          <w:sz w:val="32"/>
          <w:szCs w:val="32"/>
        </w:rPr>
        <w:t>lnění</w:t>
      </w:r>
      <w:r w:rsidRPr="00BB378E">
        <w:rPr>
          <w:rFonts w:asciiTheme="minorHAnsi" w:hAnsiTheme="minorHAnsi"/>
          <w:color w:val="365F91"/>
          <w:sz w:val="32"/>
          <w:szCs w:val="32"/>
        </w:rPr>
        <w:t xml:space="preserve"> přípravných a</w:t>
      </w:r>
      <w:r w:rsidR="000A5F6B">
        <w:rPr>
          <w:rFonts w:asciiTheme="minorHAnsi" w:hAnsiTheme="minorHAnsi"/>
          <w:color w:val="365F91"/>
          <w:sz w:val="32"/>
          <w:szCs w:val="32"/>
        </w:rPr>
        <w:t> </w:t>
      </w:r>
      <w:r w:rsidRPr="00BB378E">
        <w:rPr>
          <w:rFonts w:asciiTheme="minorHAnsi" w:hAnsiTheme="minorHAnsi"/>
          <w:color w:val="365F91"/>
          <w:sz w:val="32"/>
          <w:szCs w:val="32"/>
        </w:rPr>
        <w:t>podpůrných činností souvisejících s</w:t>
      </w:r>
      <w:r w:rsidR="000A5F6B">
        <w:rPr>
          <w:rFonts w:asciiTheme="minorHAnsi" w:hAnsiTheme="minorHAnsi"/>
          <w:color w:val="365F91"/>
          <w:sz w:val="32"/>
          <w:szCs w:val="32"/>
        </w:rPr>
        <w:t> </w:t>
      </w:r>
      <w:r w:rsidRPr="00BB378E">
        <w:rPr>
          <w:rFonts w:asciiTheme="minorHAnsi" w:hAnsiTheme="minorHAnsi"/>
          <w:color w:val="365F91"/>
          <w:sz w:val="32"/>
          <w:szCs w:val="32"/>
        </w:rPr>
        <w:t>výstavbou nových jaderných bloků v</w:t>
      </w:r>
      <w:r w:rsidR="000A5F6B">
        <w:rPr>
          <w:rFonts w:asciiTheme="minorHAnsi" w:hAnsiTheme="minorHAnsi"/>
          <w:color w:val="365F91"/>
          <w:sz w:val="32"/>
          <w:szCs w:val="32"/>
        </w:rPr>
        <w:t> </w:t>
      </w:r>
      <w:r w:rsidRPr="00BB378E">
        <w:rPr>
          <w:rFonts w:asciiTheme="minorHAnsi" w:hAnsiTheme="minorHAnsi"/>
          <w:color w:val="365F91"/>
          <w:sz w:val="32"/>
          <w:szCs w:val="32"/>
        </w:rPr>
        <w:t xml:space="preserve">ČR </w:t>
      </w:r>
    </w:p>
    <w:p w:rsidR="00BB378E" w:rsidRDefault="00BB378E" w:rsidP="00396EFA">
      <w:pPr>
        <w:rPr>
          <w:rFonts w:asciiTheme="minorHAnsi" w:hAnsiTheme="minorHAnsi"/>
          <w:sz w:val="28"/>
          <w:szCs w:val="28"/>
        </w:rPr>
      </w:pPr>
    </w:p>
    <w:p w:rsidR="00C644AA" w:rsidRPr="00CD6EB3" w:rsidRDefault="004C5F6E" w:rsidP="00396EFA">
      <w:pPr>
        <w:keepNext/>
        <w:keepLines/>
        <w:numPr>
          <w:ilvl w:val="1"/>
          <w:numId w:val="20"/>
        </w:numPr>
        <w:spacing w:line="276" w:lineRule="auto"/>
        <w:jc w:val="both"/>
        <w:outlineLvl w:val="0"/>
        <w:rPr>
          <w:rFonts w:asciiTheme="minorHAnsi" w:hAnsiTheme="minorHAnsi"/>
          <w:color w:val="365F91"/>
          <w:sz w:val="28"/>
          <w:szCs w:val="28"/>
        </w:rPr>
      </w:pPr>
      <w:r w:rsidRPr="00CD6EB3">
        <w:rPr>
          <w:rFonts w:asciiTheme="minorHAnsi" w:eastAsia="Calibri" w:hAnsiTheme="minorHAnsi" w:cs="Arial"/>
          <w:color w:val="365F91"/>
          <w:sz w:val="28"/>
          <w:szCs w:val="28"/>
          <w:lang w:eastAsia="en-US"/>
        </w:rPr>
        <w:t xml:space="preserve">Stanovením </w:t>
      </w:r>
      <w:r w:rsidR="00BB378E" w:rsidRPr="00CD6EB3">
        <w:rPr>
          <w:rFonts w:asciiTheme="minorHAnsi" w:eastAsia="Calibri" w:hAnsiTheme="minorHAnsi" w:cs="Arial"/>
          <w:color w:val="365F91"/>
          <w:sz w:val="28"/>
          <w:szCs w:val="28"/>
          <w:lang w:eastAsia="en-US"/>
        </w:rPr>
        <w:t xml:space="preserve">investorského </w:t>
      </w:r>
      <w:r w:rsidRPr="00CD6EB3">
        <w:rPr>
          <w:rFonts w:asciiTheme="minorHAnsi" w:eastAsia="Calibri" w:hAnsiTheme="minorHAnsi" w:cs="Arial"/>
          <w:color w:val="365F91"/>
          <w:sz w:val="28"/>
          <w:szCs w:val="28"/>
          <w:lang w:eastAsia="en-US"/>
        </w:rPr>
        <w:t xml:space="preserve">modelu </w:t>
      </w:r>
      <w:r w:rsidR="00BB378E" w:rsidRPr="00CD6EB3">
        <w:rPr>
          <w:rFonts w:asciiTheme="minorHAnsi" w:eastAsia="Calibri" w:hAnsiTheme="minorHAnsi" w:cs="Arial"/>
          <w:color w:val="365F91"/>
          <w:sz w:val="28"/>
          <w:szCs w:val="28"/>
          <w:lang w:eastAsia="en-US"/>
        </w:rPr>
        <w:t>a</w:t>
      </w:r>
      <w:r w:rsidR="000A5F6B">
        <w:rPr>
          <w:rFonts w:asciiTheme="minorHAnsi" w:eastAsia="Calibri" w:hAnsiTheme="minorHAnsi" w:cs="Arial"/>
          <w:color w:val="365F91"/>
          <w:sz w:val="28"/>
          <w:szCs w:val="28"/>
          <w:lang w:eastAsia="en-US"/>
        </w:rPr>
        <w:t> </w:t>
      </w:r>
      <w:r w:rsidR="00BB378E" w:rsidRPr="00CD6EB3">
        <w:rPr>
          <w:rFonts w:asciiTheme="minorHAnsi" w:eastAsia="Calibri" w:hAnsiTheme="minorHAnsi" w:cs="Arial"/>
          <w:color w:val="365F91"/>
          <w:sz w:val="28"/>
          <w:szCs w:val="28"/>
          <w:lang w:eastAsia="en-US"/>
        </w:rPr>
        <w:t>modelu financování</w:t>
      </w:r>
      <w:r w:rsidR="00702D07" w:rsidRPr="00CD6EB3">
        <w:rPr>
          <w:rFonts w:asciiTheme="minorHAnsi" w:hAnsiTheme="minorHAnsi"/>
          <w:color w:val="365F91"/>
          <w:sz w:val="28"/>
          <w:szCs w:val="28"/>
        </w:rPr>
        <w:t xml:space="preserve"> </w:t>
      </w:r>
    </w:p>
    <w:p w:rsidR="00C251A1" w:rsidRPr="00BD105B" w:rsidRDefault="00C251A1" w:rsidP="00B053C8">
      <w:pPr>
        <w:spacing w:line="293" w:lineRule="auto"/>
        <w:jc w:val="both"/>
        <w:rPr>
          <w:rFonts w:asciiTheme="minorHAnsi" w:hAnsiTheme="minorHAnsi"/>
          <w:sz w:val="22"/>
          <w:szCs w:val="22"/>
        </w:rPr>
      </w:pPr>
      <w:r w:rsidRPr="009D3AF0">
        <w:rPr>
          <w:rFonts w:asciiTheme="minorHAnsi" w:hAnsiTheme="minorHAnsi"/>
          <w:sz w:val="22"/>
          <w:szCs w:val="22"/>
        </w:rPr>
        <w:t>Již v</w:t>
      </w:r>
      <w:r w:rsidR="000A5F6B">
        <w:rPr>
          <w:rFonts w:asciiTheme="minorHAnsi" w:hAnsiTheme="minorHAnsi"/>
          <w:sz w:val="22"/>
          <w:szCs w:val="22"/>
        </w:rPr>
        <w:t> </w:t>
      </w:r>
      <w:r w:rsidRPr="009D3AF0">
        <w:rPr>
          <w:rFonts w:asciiTheme="minorHAnsi" w:hAnsiTheme="minorHAnsi"/>
          <w:sz w:val="22"/>
          <w:szCs w:val="22"/>
        </w:rPr>
        <w:t>roce 2015, po projednání s</w:t>
      </w:r>
      <w:r w:rsidR="000A5F6B">
        <w:rPr>
          <w:rFonts w:asciiTheme="minorHAnsi" w:hAnsiTheme="minorHAnsi"/>
          <w:sz w:val="22"/>
          <w:szCs w:val="22"/>
        </w:rPr>
        <w:t> </w:t>
      </w:r>
      <w:r w:rsidRPr="009D3AF0">
        <w:rPr>
          <w:rFonts w:asciiTheme="minorHAnsi" w:hAnsiTheme="minorHAnsi"/>
          <w:sz w:val="22"/>
          <w:szCs w:val="22"/>
        </w:rPr>
        <w:t>Ministerstvem financí ČR, založila ČEZ, a. s.</w:t>
      </w:r>
      <w:r w:rsidR="00B61FEB">
        <w:rPr>
          <w:rFonts w:asciiTheme="minorHAnsi" w:hAnsiTheme="minorHAnsi"/>
          <w:sz w:val="22"/>
          <w:szCs w:val="22"/>
        </w:rPr>
        <w:t>,</w:t>
      </w:r>
      <w:r w:rsidRPr="009D3AF0">
        <w:rPr>
          <w:rFonts w:asciiTheme="minorHAnsi" w:hAnsiTheme="minorHAnsi"/>
          <w:sz w:val="22"/>
          <w:szCs w:val="22"/>
        </w:rPr>
        <w:t xml:space="preserve"> v</w:t>
      </w:r>
      <w:r w:rsidR="000A5F6B">
        <w:rPr>
          <w:rFonts w:asciiTheme="minorHAnsi" w:hAnsiTheme="minorHAnsi"/>
          <w:sz w:val="22"/>
          <w:szCs w:val="22"/>
        </w:rPr>
        <w:t> </w:t>
      </w:r>
      <w:r w:rsidRPr="009D3AF0">
        <w:rPr>
          <w:rFonts w:asciiTheme="minorHAnsi" w:hAnsiTheme="minorHAnsi"/>
          <w:sz w:val="22"/>
          <w:szCs w:val="22"/>
        </w:rPr>
        <w:t>návaznosti na úkoly stanovené v</w:t>
      </w:r>
      <w:r w:rsidR="000A5F6B">
        <w:rPr>
          <w:rFonts w:asciiTheme="minorHAnsi" w:hAnsiTheme="minorHAnsi"/>
          <w:sz w:val="22"/>
          <w:szCs w:val="22"/>
        </w:rPr>
        <w:t> </w:t>
      </w:r>
      <w:r w:rsidR="009D3AF0" w:rsidRPr="009D3AF0">
        <w:rPr>
          <w:rFonts w:asciiTheme="minorHAnsi" w:hAnsiTheme="minorHAnsi"/>
          <w:bCs/>
          <w:sz w:val="22"/>
          <w:szCs w:val="22"/>
        </w:rPr>
        <w:t>Národním akčním plánu rozvoje jaderné energetiky</w:t>
      </w:r>
      <w:r w:rsidR="009D3AF0" w:rsidRPr="009D3AF0">
        <w:rPr>
          <w:rFonts w:asciiTheme="minorHAnsi" w:hAnsiTheme="minorHAnsi"/>
          <w:sz w:val="22"/>
          <w:szCs w:val="22"/>
        </w:rPr>
        <w:t xml:space="preserve"> </w:t>
      </w:r>
      <w:r w:rsidRPr="009D3AF0">
        <w:rPr>
          <w:rFonts w:asciiTheme="minorHAnsi" w:hAnsiTheme="minorHAnsi"/>
          <w:sz w:val="22"/>
          <w:szCs w:val="22"/>
        </w:rPr>
        <w:t xml:space="preserve">dvě speciální </w:t>
      </w:r>
      <w:r w:rsidR="00CF6FC9">
        <w:rPr>
          <w:rFonts w:asciiTheme="minorHAnsi" w:hAnsiTheme="minorHAnsi"/>
          <w:sz w:val="22"/>
          <w:szCs w:val="22"/>
        </w:rPr>
        <w:t xml:space="preserve">dceřiné akciové </w:t>
      </w:r>
      <w:r w:rsidRPr="009D3AF0">
        <w:rPr>
          <w:rFonts w:asciiTheme="minorHAnsi" w:hAnsiTheme="minorHAnsi"/>
          <w:sz w:val="22"/>
          <w:szCs w:val="22"/>
        </w:rPr>
        <w:t>společnosti EDU II a</w:t>
      </w:r>
      <w:r w:rsidR="000A5F6B">
        <w:rPr>
          <w:rFonts w:asciiTheme="minorHAnsi" w:hAnsiTheme="minorHAnsi"/>
          <w:sz w:val="22"/>
          <w:szCs w:val="22"/>
        </w:rPr>
        <w:t> </w:t>
      </w:r>
      <w:r w:rsidRPr="009D3AF0">
        <w:rPr>
          <w:rFonts w:asciiTheme="minorHAnsi" w:hAnsiTheme="minorHAnsi"/>
          <w:sz w:val="22"/>
          <w:szCs w:val="22"/>
        </w:rPr>
        <w:t>ETE II</w:t>
      </w:r>
      <w:r w:rsidR="00CF6FC9">
        <w:rPr>
          <w:rFonts w:asciiTheme="minorHAnsi" w:hAnsiTheme="minorHAnsi"/>
          <w:sz w:val="22"/>
          <w:szCs w:val="22"/>
        </w:rPr>
        <w:t xml:space="preserve"> (100% vlastněné ČEZ, a.s.)</w:t>
      </w:r>
      <w:r w:rsidRPr="009D3AF0">
        <w:rPr>
          <w:rFonts w:asciiTheme="minorHAnsi" w:hAnsiTheme="minorHAnsi"/>
          <w:sz w:val="22"/>
          <w:szCs w:val="22"/>
        </w:rPr>
        <w:t>, určené k</w:t>
      </w:r>
      <w:r w:rsidR="000A5F6B">
        <w:rPr>
          <w:rFonts w:asciiTheme="minorHAnsi" w:hAnsiTheme="minorHAnsi"/>
          <w:sz w:val="22"/>
          <w:szCs w:val="22"/>
        </w:rPr>
        <w:t> </w:t>
      </w:r>
      <w:r w:rsidRPr="009D3AF0">
        <w:rPr>
          <w:rFonts w:asciiTheme="minorHAnsi" w:hAnsiTheme="minorHAnsi"/>
          <w:sz w:val="22"/>
          <w:szCs w:val="22"/>
        </w:rPr>
        <w:t>realizaci úkolů týkajících se přípravy výstavby nových jaderných bloků v</w:t>
      </w:r>
      <w:r w:rsidR="000A5F6B">
        <w:rPr>
          <w:rFonts w:asciiTheme="minorHAnsi" w:hAnsiTheme="minorHAnsi"/>
          <w:sz w:val="22"/>
          <w:szCs w:val="22"/>
        </w:rPr>
        <w:t> </w:t>
      </w:r>
      <w:r w:rsidRPr="009D3AF0">
        <w:rPr>
          <w:rFonts w:asciiTheme="minorHAnsi" w:hAnsiTheme="minorHAnsi"/>
          <w:sz w:val="22"/>
          <w:szCs w:val="22"/>
        </w:rPr>
        <w:t>lokalitách Dukovany a</w:t>
      </w:r>
      <w:r w:rsidR="000A5F6B">
        <w:rPr>
          <w:rFonts w:asciiTheme="minorHAnsi" w:hAnsiTheme="minorHAnsi"/>
          <w:sz w:val="22"/>
          <w:szCs w:val="22"/>
        </w:rPr>
        <w:t> </w:t>
      </w:r>
      <w:r w:rsidRPr="009D3AF0">
        <w:rPr>
          <w:rFonts w:asciiTheme="minorHAnsi" w:hAnsiTheme="minorHAnsi"/>
          <w:sz w:val="22"/>
          <w:szCs w:val="22"/>
        </w:rPr>
        <w:t>Temelín a</w:t>
      </w:r>
      <w:r w:rsidR="000A5F6B">
        <w:rPr>
          <w:rFonts w:asciiTheme="minorHAnsi" w:hAnsiTheme="minorHAnsi"/>
          <w:sz w:val="22"/>
          <w:szCs w:val="22"/>
        </w:rPr>
        <w:t> </w:t>
      </w:r>
      <w:r w:rsidRPr="009D3AF0">
        <w:rPr>
          <w:rFonts w:asciiTheme="minorHAnsi" w:hAnsiTheme="minorHAnsi"/>
          <w:sz w:val="22"/>
          <w:szCs w:val="22"/>
        </w:rPr>
        <w:t>k plnění činností investora v</w:t>
      </w:r>
      <w:r w:rsidR="000A5F6B">
        <w:rPr>
          <w:rFonts w:asciiTheme="minorHAnsi" w:hAnsiTheme="minorHAnsi"/>
          <w:sz w:val="22"/>
          <w:szCs w:val="22"/>
        </w:rPr>
        <w:t> </w:t>
      </w:r>
      <w:proofErr w:type="spellStart"/>
      <w:r w:rsidRPr="009D3AF0">
        <w:rPr>
          <w:rFonts w:asciiTheme="minorHAnsi" w:hAnsiTheme="minorHAnsi"/>
          <w:sz w:val="22"/>
          <w:szCs w:val="22"/>
        </w:rPr>
        <w:t>předpřípravné</w:t>
      </w:r>
      <w:proofErr w:type="spellEnd"/>
      <w:r w:rsidRPr="009D3AF0">
        <w:rPr>
          <w:rFonts w:asciiTheme="minorHAnsi" w:hAnsiTheme="minorHAnsi"/>
          <w:sz w:val="22"/>
          <w:szCs w:val="22"/>
        </w:rPr>
        <w:t xml:space="preserve"> fázi výstavby </w:t>
      </w:r>
      <w:r w:rsidR="00627663">
        <w:rPr>
          <w:rFonts w:asciiTheme="minorHAnsi" w:hAnsiTheme="minorHAnsi"/>
          <w:sz w:val="22"/>
          <w:szCs w:val="22"/>
        </w:rPr>
        <w:t xml:space="preserve">těchto </w:t>
      </w:r>
      <w:r w:rsidR="00627663" w:rsidRPr="009D3AF0">
        <w:rPr>
          <w:rFonts w:asciiTheme="minorHAnsi" w:hAnsiTheme="minorHAnsi"/>
          <w:sz w:val="22"/>
          <w:szCs w:val="22"/>
        </w:rPr>
        <w:t>jaderných bloků</w:t>
      </w:r>
      <w:r w:rsidRPr="00BD105B">
        <w:rPr>
          <w:rFonts w:asciiTheme="minorHAnsi" w:hAnsiTheme="minorHAnsi"/>
          <w:sz w:val="22"/>
          <w:szCs w:val="22"/>
        </w:rPr>
        <w:t xml:space="preserve">. </w:t>
      </w:r>
    </w:p>
    <w:p w:rsidR="00C251A1" w:rsidRPr="00BD105B" w:rsidRDefault="00C251A1" w:rsidP="00B053C8">
      <w:pPr>
        <w:spacing w:line="293" w:lineRule="auto"/>
        <w:jc w:val="both"/>
        <w:rPr>
          <w:rFonts w:asciiTheme="minorHAnsi" w:hAnsiTheme="minorHAnsi"/>
          <w:sz w:val="22"/>
          <w:szCs w:val="22"/>
        </w:rPr>
      </w:pPr>
    </w:p>
    <w:p w:rsidR="00C251A1" w:rsidRDefault="00C251A1" w:rsidP="00821F58">
      <w:pPr>
        <w:spacing w:line="293" w:lineRule="auto"/>
        <w:jc w:val="both"/>
        <w:rPr>
          <w:rFonts w:asciiTheme="minorHAnsi" w:hAnsiTheme="minorHAnsi"/>
          <w:sz w:val="22"/>
          <w:szCs w:val="22"/>
        </w:rPr>
      </w:pPr>
      <w:r w:rsidRPr="00BD105B">
        <w:rPr>
          <w:rFonts w:asciiTheme="minorHAnsi" w:hAnsiTheme="minorHAnsi"/>
          <w:sz w:val="22"/>
          <w:szCs w:val="22"/>
        </w:rPr>
        <w:t xml:space="preserve">EDU II </w:t>
      </w:r>
      <w:r w:rsidR="00BA7886">
        <w:rPr>
          <w:rFonts w:asciiTheme="minorHAnsi" w:hAnsiTheme="minorHAnsi"/>
          <w:sz w:val="22"/>
          <w:szCs w:val="22"/>
        </w:rPr>
        <w:t>a</w:t>
      </w:r>
      <w:r w:rsidR="000A5F6B">
        <w:rPr>
          <w:rFonts w:asciiTheme="minorHAnsi" w:hAnsiTheme="minorHAnsi"/>
          <w:sz w:val="22"/>
          <w:szCs w:val="22"/>
        </w:rPr>
        <w:t> </w:t>
      </w:r>
      <w:r w:rsidR="00BA7886">
        <w:rPr>
          <w:rFonts w:asciiTheme="minorHAnsi" w:hAnsiTheme="minorHAnsi"/>
          <w:sz w:val="22"/>
          <w:szCs w:val="22"/>
        </w:rPr>
        <w:t>ETE II byly ke dni 23. 12. 20</w:t>
      </w:r>
      <w:r w:rsidRPr="00BD105B">
        <w:rPr>
          <w:rFonts w:asciiTheme="minorHAnsi" w:hAnsiTheme="minorHAnsi"/>
          <w:sz w:val="22"/>
          <w:szCs w:val="22"/>
        </w:rPr>
        <w:t>15 zapsány do rejstříku jako 100% dceřiné společnosti ČEZ, a. s.</w:t>
      </w:r>
      <w:r w:rsidR="00B61FEB">
        <w:rPr>
          <w:rFonts w:asciiTheme="minorHAnsi" w:hAnsiTheme="minorHAnsi"/>
          <w:sz w:val="22"/>
          <w:szCs w:val="22"/>
        </w:rPr>
        <w:t>,</w:t>
      </w:r>
      <w:r w:rsidR="00627663">
        <w:rPr>
          <w:rFonts w:asciiTheme="minorHAnsi" w:hAnsiTheme="minorHAnsi"/>
          <w:sz w:val="22"/>
          <w:szCs w:val="22"/>
        </w:rPr>
        <w:t xml:space="preserve"> </w:t>
      </w:r>
      <w:r w:rsidRPr="00BD105B">
        <w:rPr>
          <w:rFonts w:asciiTheme="minorHAnsi" w:hAnsiTheme="minorHAnsi"/>
          <w:sz w:val="22"/>
          <w:szCs w:val="22"/>
        </w:rPr>
        <w:t>a</w:t>
      </w:r>
      <w:r w:rsidR="000A5F6B">
        <w:rPr>
          <w:rFonts w:asciiTheme="minorHAnsi" w:hAnsiTheme="minorHAnsi"/>
          <w:sz w:val="22"/>
          <w:szCs w:val="22"/>
        </w:rPr>
        <w:t> </w:t>
      </w:r>
      <w:r w:rsidRPr="00BD105B">
        <w:rPr>
          <w:rFonts w:asciiTheme="minorHAnsi" w:hAnsiTheme="minorHAnsi"/>
          <w:sz w:val="22"/>
          <w:szCs w:val="22"/>
        </w:rPr>
        <w:t>převod relevantních aktiv z</w:t>
      </w:r>
      <w:r w:rsidR="000A5F6B">
        <w:rPr>
          <w:rFonts w:asciiTheme="minorHAnsi" w:hAnsiTheme="minorHAnsi"/>
          <w:sz w:val="22"/>
          <w:szCs w:val="22"/>
        </w:rPr>
        <w:t> </w:t>
      </w:r>
      <w:r w:rsidRPr="00BD105B">
        <w:rPr>
          <w:rFonts w:asciiTheme="minorHAnsi" w:hAnsiTheme="minorHAnsi"/>
          <w:sz w:val="22"/>
          <w:szCs w:val="22"/>
        </w:rPr>
        <w:t xml:space="preserve">ČEZ, a. s., do těchto </w:t>
      </w:r>
      <w:r w:rsidR="00627663">
        <w:rPr>
          <w:rFonts w:asciiTheme="minorHAnsi" w:hAnsiTheme="minorHAnsi"/>
          <w:sz w:val="22"/>
          <w:szCs w:val="22"/>
        </w:rPr>
        <w:t xml:space="preserve">dceřiných společností </w:t>
      </w:r>
      <w:r w:rsidRPr="00BD105B">
        <w:rPr>
          <w:rFonts w:asciiTheme="minorHAnsi" w:hAnsiTheme="minorHAnsi"/>
          <w:sz w:val="22"/>
          <w:szCs w:val="22"/>
        </w:rPr>
        <w:t>byl dokončen k</w:t>
      </w:r>
      <w:r w:rsidR="000A5F6B">
        <w:rPr>
          <w:rFonts w:asciiTheme="minorHAnsi" w:hAnsiTheme="minorHAnsi"/>
          <w:sz w:val="22"/>
          <w:szCs w:val="22"/>
        </w:rPr>
        <w:t> </w:t>
      </w:r>
      <w:r w:rsidRPr="00BD105B">
        <w:rPr>
          <w:rFonts w:asciiTheme="minorHAnsi" w:hAnsiTheme="minorHAnsi"/>
          <w:sz w:val="22"/>
          <w:szCs w:val="22"/>
        </w:rPr>
        <w:t xml:space="preserve">1. 10. 2016. Tyto dvě speciální společnosti zajišťují </w:t>
      </w:r>
      <w:r w:rsidR="00585E4B" w:rsidRPr="00BD105B">
        <w:rPr>
          <w:rFonts w:asciiTheme="minorHAnsi" w:hAnsiTheme="minorHAnsi"/>
          <w:sz w:val="22"/>
          <w:szCs w:val="22"/>
        </w:rPr>
        <w:t>společně s</w:t>
      </w:r>
      <w:r w:rsidR="000A5F6B">
        <w:rPr>
          <w:rFonts w:asciiTheme="minorHAnsi" w:hAnsiTheme="minorHAnsi"/>
          <w:sz w:val="22"/>
          <w:szCs w:val="22"/>
        </w:rPr>
        <w:t> </w:t>
      </w:r>
      <w:r w:rsidR="00585E4B" w:rsidRPr="00BD105B">
        <w:rPr>
          <w:rFonts w:asciiTheme="minorHAnsi" w:hAnsiTheme="minorHAnsi"/>
          <w:sz w:val="22"/>
          <w:szCs w:val="22"/>
        </w:rPr>
        <w:t>ČEZ, a. s.</w:t>
      </w:r>
      <w:r w:rsidR="00B61FEB">
        <w:rPr>
          <w:rFonts w:asciiTheme="minorHAnsi" w:hAnsiTheme="minorHAnsi"/>
          <w:sz w:val="22"/>
          <w:szCs w:val="22"/>
        </w:rPr>
        <w:t>,</w:t>
      </w:r>
      <w:r w:rsidR="00585E4B" w:rsidRPr="00BD105B">
        <w:rPr>
          <w:rFonts w:asciiTheme="minorHAnsi" w:hAnsiTheme="minorHAnsi"/>
          <w:sz w:val="22"/>
          <w:szCs w:val="22"/>
        </w:rPr>
        <w:t xml:space="preserve"> f</w:t>
      </w:r>
      <w:r w:rsidRPr="00BD105B">
        <w:rPr>
          <w:rFonts w:asciiTheme="minorHAnsi" w:hAnsiTheme="minorHAnsi"/>
          <w:sz w:val="22"/>
          <w:szCs w:val="22"/>
        </w:rPr>
        <w:t>inanční a</w:t>
      </w:r>
      <w:r w:rsidR="000A5F6B">
        <w:rPr>
          <w:rFonts w:asciiTheme="minorHAnsi" w:hAnsiTheme="minorHAnsi"/>
          <w:sz w:val="22"/>
          <w:szCs w:val="22"/>
        </w:rPr>
        <w:t> </w:t>
      </w:r>
      <w:r w:rsidRPr="00BD105B">
        <w:rPr>
          <w:rFonts w:asciiTheme="minorHAnsi" w:hAnsiTheme="minorHAnsi"/>
          <w:sz w:val="22"/>
          <w:szCs w:val="22"/>
        </w:rPr>
        <w:t xml:space="preserve">lidské zdroje, nezbytné pro přípravu výstavby </w:t>
      </w:r>
      <w:r w:rsidR="00627663" w:rsidRPr="009D3AF0">
        <w:rPr>
          <w:rFonts w:asciiTheme="minorHAnsi" w:hAnsiTheme="minorHAnsi"/>
          <w:sz w:val="22"/>
          <w:szCs w:val="22"/>
        </w:rPr>
        <w:t>jaderných bloků</w:t>
      </w:r>
      <w:r w:rsidRPr="00BD105B">
        <w:rPr>
          <w:rFonts w:asciiTheme="minorHAnsi" w:hAnsiTheme="minorHAnsi"/>
          <w:sz w:val="22"/>
          <w:szCs w:val="22"/>
        </w:rPr>
        <w:t xml:space="preserve"> v</w:t>
      </w:r>
      <w:r w:rsidR="000A5F6B">
        <w:rPr>
          <w:rFonts w:asciiTheme="minorHAnsi" w:hAnsiTheme="minorHAnsi"/>
          <w:sz w:val="22"/>
          <w:szCs w:val="22"/>
        </w:rPr>
        <w:t> </w:t>
      </w:r>
      <w:r w:rsidRPr="00BD105B">
        <w:rPr>
          <w:rFonts w:asciiTheme="minorHAnsi" w:hAnsiTheme="minorHAnsi"/>
          <w:sz w:val="22"/>
          <w:szCs w:val="22"/>
        </w:rPr>
        <w:t xml:space="preserve">plném rozsahu </w:t>
      </w:r>
      <w:r w:rsidR="00585E4B" w:rsidRPr="00BD105B">
        <w:rPr>
          <w:rFonts w:asciiTheme="minorHAnsi" w:hAnsiTheme="minorHAnsi"/>
          <w:sz w:val="22"/>
          <w:szCs w:val="22"/>
        </w:rPr>
        <w:t>a</w:t>
      </w:r>
      <w:r w:rsidR="000A5F6B">
        <w:rPr>
          <w:rFonts w:asciiTheme="minorHAnsi" w:hAnsiTheme="minorHAnsi"/>
          <w:sz w:val="22"/>
          <w:szCs w:val="22"/>
        </w:rPr>
        <w:t> </w:t>
      </w:r>
      <w:r w:rsidRPr="00BD105B">
        <w:rPr>
          <w:rFonts w:asciiTheme="minorHAnsi" w:hAnsiTheme="minorHAnsi"/>
          <w:sz w:val="22"/>
          <w:szCs w:val="22"/>
        </w:rPr>
        <w:t xml:space="preserve">spolupodílí </w:t>
      </w:r>
      <w:r w:rsidR="00585E4B" w:rsidRPr="00BD105B">
        <w:rPr>
          <w:rFonts w:asciiTheme="minorHAnsi" w:hAnsiTheme="minorHAnsi"/>
          <w:sz w:val="22"/>
          <w:szCs w:val="22"/>
        </w:rPr>
        <w:t xml:space="preserve">se </w:t>
      </w:r>
      <w:r w:rsidRPr="00BD105B">
        <w:rPr>
          <w:rFonts w:asciiTheme="minorHAnsi" w:hAnsiTheme="minorHAnsi"/>
          <w:sz w:val="22"/>
          <w:szCs w:val="22"/>
        </w:rPr>
        <w:t>na přípravě investičního a</w:t>
      </w:r>
      <w:r w:rsidR="000A5F6B">
        <w:rPr>
          <w:rFonts w:asciiTheme="minorHAnsi" w:hAnsiTheme="minorHAnsi"/>
          <w:sz w:val="22"/>
          <w:szCs w:val="22"/>
        </w:rPr>
        <w:t> </w:t>
      </w:r>
      <w:r w:rsidRPr="00BD105B">
        <w:rPr>
          <w:rFonts w:asciiTheme="minorHAnsi" w:hAnsiTheme="minorHAnsi"/>
          <w:sz w:val="22"/>
          <w:szCs w:val="22"/>
        </w:rPr>
        <w:t>obchodního modelu výstavby nových jaderných bloků, modelu výběru dodavatele, opatření nezbytných pro transport nadrozměrných a</w:t>
      </w:r>
      <w:r w:rsidR="000A5F6B">
        <w:rPr>
          <w:rFonts w:asciiTheme="minorHAnsi" w:hAnsiTheme="minorHAnsi"/>
          <w:sz w:val="22"/>
          <w:szCs w:val="22"/>
        </w:rPr>
        <w:t> </w:t>
      </w:r>
      <w:r w:rsidRPr="00BD105B">
        <w:rPr>
          <w:rFonts w:asciiTheme="minorHAnsi" w:hAnsiTheme="minorHAnsi"/>
          <w:sz w:val="22"/>
          <w:szCs w:val="22"/>
        </w:rPr>
        <w:t>těžkých komponent a</w:t>
      </w:r>
      <w:r w:rsidR="000A5F6B">
        <w:rPr>
          <w:rFonts w:asciiTheme="minorHAnsi" w:hAnsiTheme="minorHAnsi"/>
          <w:sz w:val="22"/>
          <w:szCs w:val="22"/>
        </w:rPr>
        <w:t> </w:t>
      </w:r>
      <w:r w:rsidRPr="00BD105B">
        <w:rPr>
          <w:rFonts w:asciiTheme="minorHAnsi" w:hAnsiTheme="minorHAnsi"/>
          <w:sz w:val="22"/>
          <w:szCs w:val="22"/>
        </w:rPr>
        <w:t>na přípravě prakticky všech podkladů, které jsou projednávány v</w:t>
      </w:r>
      <w:r w:rsidR="000A5F6B">
        <w:rPr>
          <w:rFonts w:asciiTheme="minorHAnsi" w:hAnsiTheme="minorHAnsi"/>
          <w:sz w:val="22"/>
          <w:szCs w:val="22"/>
        </w:rPr>
        <w:t> </w:t>
      </w:r>
      <w:r w:rsidRPr="00BD105B">
        <w:rPr>
          <w:rFonts w:asciiTheme="minorHAnsi" w:hAnsiTheme="minorHAnsi"/>
          <w:sz w:val="22"/>
          <w:szCs w:val="22"/>
        </w:rPr>
        <w:t xml:space="preserve">pracovních skupinách </w:t>
      </w:r>
      <w:r w:rsidR="00CF6FC9" w:rsidRPr="009D3AF0">
        <w:rPr>
          <w:rFonts w:asciiTheme="minorHAnsi" w:hAnsiTheme="minorHAnsi"/>
          <w:sz w:val="22"/>
          <w:szCs w:val="22"/>
        </w:rPr>
        <w:t>S</w:t>
      </w:r>
      <w:r w:rsidR="00CF6FC9">
        <w:rPr>
          <w:rFonts w:asciiTheme="minorHAnsi" w:hAnsiTheme="minorHAnsi"/>
          <w:sz w:val="22"/>
          <w:szCs w:val="22"/>
        </w:rPr>
        <w:t>tálého výboru</w:t>
      </w:r>
      <w:r w:rsidR="00585E4B" w:rsidRPr="00BD105B">
        <w:rPr>
          <w:rFonts w:asciiTheme="minorHAnsi" w:hAnsiTheme="minorHAnsi"/>
          <w:sz w:val="22"/>
          <w:szCs w:val="22"/>
        </w:rPr>
        <w:t xml:space="preserve"> </w:t>
      </w:r>
      <w:r w:rsidRPr="00BD105B">
        <w:rPr>
          <w:rFonts w:asciiTheme="minorHAnsi" w:hAnsiTheme="minorHAnsi"/>
          <w:sz w:val="22"/>
          <w:szCs w:val="22"/>
        </w:rPr>
        <w:t>a</w:t>
      </w:r>
      <w:r w:rsidR="000A5F6B">
        <w:rPr>
          <w:rFonts w:asciiTheme="minorHAnsi" w:hAnsiTheme="minorHAnsi"/>
          <w:sz w:val="22"/>
          <w:szCs w:val="22"/>
        </w:rPr>
        <w:t> </w:t>
      </w:r>
      <w:r w:rsidR="00CF6FC9" w:rsidRPr="009D3AF0">
        <w:rPr>
          <w:rFonts w:asciiTheme="minorHAnsi" w:hAnsiTheme="minorHAnsi"/>
          <w:sz w:val="22"/>
          <w:szCs w:val="22"/>
        </w:rPr>
        <w:t>S</w:t>
      </w:r>
      <w:r w:rsidR="00CF6FC9">
        <w:rPr>
          <w:rFonts w:asciiTheme="minorHAnsi" w:hAnsiTheme="minorHAnsi"/>
          <w:sz w:val="22"/>
          <w:szCs w:val="22"/>
        </w:rPr>
        <w:t>tálým výborem</w:t>
      </w:r>
      <w:r w:rsidRPr="00BD105B">
        <w:rPr>
          <w:rFonts w:asciiTheme="minorHAnsi" w:hAnsiTheme="minorHAnsi"/>
          <w:sz w:val="22"/>
          <w:szCs w:val="22"/>
        </w:rPr>
        <w:t xml:space="preserve">. </w:t>
      </w:r>
      <w:r w:rsidR="00627663">
        <w:rPr>
          <w:rFonts w:asciiTheme="minorHAnsi" w:hAnsiTheme="minorHAnsi"/>
          <w:sz w:val="22"/>
          <w:szCs w:val="22"/>
        </w:rPr>
        <w:t>Společnosti</w:t>
      </w:r>
      <w:r w:rsidR="00627663" w:rsidRPr="009D3AF0">
        <w:rPr>
          <w:rFonts w:asciiTheme="minorHAnsi" w:hAnsiTheme="minorHAnsi"/>
          <w:sz w:val="22"/>
          <w:szCs w:val="22"/>
        </w:rPr>
        <w:t xml:space="preserve"> EDU II a</w:t>
      </w:r>
      <w:r w:rsidR="000A5F6B">
        <w:rPr>
          <w:rFonts w:asciiTheme="minorHAnsi" w:hAnsiTheme="minorHAnsi"/>
          <w:sz w:val="22"/>
          <w:szCs w:val="22"/>
        </w:rPr>
        <w:t> </w:t>
      </w:r>
      <w:r w:rsidR="00627663" w:rsidRPr="009D3AF0">
        <w:rPr>
          <w:rFonts w:asciiTheme="minorHAnsi" w:hAnsiTheme="minorHAnsi"/>
          <w:sz w:val="22"/>
          <w:szCs w:val="22"/>
        </w:rPr>
        <w:t>ETE II</w:t>
      </w:r>
      <w:r w:rsidR="00585E4B" w:rsidRPr="00BD105B">
        <w:rPr>
          <w:rFonts w:asciiTheme="minorHAnsi" w:hAnsiTheme="minorHAnsi"/>
          <w:sz w:val="22"/>
          <w:szCs w:val="22"/>
        </w:rPr>
        <w:t xml:space="preserve"> jsou také odpovědné </w:t>
      </w:r>
      <w:r w:rsidRPr="00BD105B">
        <w:rPr>
          <w:rFonts w:asciiTheme="minorHAnsi" w:hAnsiTheme="minorHAnsi"/>
          <w:sz w:val="22"/>
          <w:szCs w:val="22"/>
        </w:rPr>
        <w:t>za přípravu dokumentace EIA pro záměr výstavby a</w:t>
      </w:r>
      <w:r w:rsidR="000A5F6B">
        <w:rPr>
          <w:rFonts w:asciiTheme="minorHAnsi" w:hAnsiTheme="minorHAnsi"/>
          <w:sz w:val="22"/>
          <w:szCs w:val="22"/>
        </w:rPr>
        <w:t> </w:t>
      </w:r>
      <w:r w:rsidRPr="00BD105B">
        <w:rPr>
          <w:rFonts w:asciiTheme="minorHAnsi" w:hAnsiTheme="minorHAnsi"/>
          <w:sz w:val="22"/>
          <w:szCs w:val="22"/>
        </w:rPr>
        <w:t xml:space="preserve">provozu </w:t>
      </w:r>
      <w:r w:rsidR="00627663" w:rsidRPr="009D3AF0">
        <w:rPr>
          <w:rFonts w:asciiTheme="minorHAnsi" w:hAnsiTheme="minorHAnsi"/>
          <w:sz w:val="22"/>
          <w:szCs w:val="22"/>
        </w:rPr>
        <w:t>nových jaderných bloků</w:t>
      </w:r>
      <w:r w:rsidRPr="00BD105B">
        <w:rPr>
          <w:rFonts w:asciiTheme="minorHAnsi" w:hAnsiTheme="minorHAnsi"/>
          <w:sz w:val="22"/>
          <w:szCs w:val="22"/>
        </w:rPr>
        <w:t xml:space="preserve"> v</w:t>
      </w:r>
      <w:r w:rsidR="000A5F6B">
        <w:rPr>
          <w:rFonts w:asciiTheme="minorHAnsi" w:hAnsiTheme="minorHAnsi"/>
          <w:sz w:val="22"/>
          <w:szCs w:val="22"/>
        </w:rPr>
        <w:t> </w:t>
      </w:r>
      <w:r w:rsidRPr="00BD105B">
        <w:rPr>
          <w:rFonts w:asciiTheme="minorHAnsi" w:hAnsiTheme="minorHAnsi"/>
          <w:sz w:val="22"/>
          <w:szCs w:val="22"/>
        </w:rPr>
        <w:t>lokalitě Dukovany</w:t>
      </w:r>
      <w:r w:rsidR="00585E4B" w:rsidRPr="00BD105B">
        <w:rPr>
          <w:rFonts w:asciiTheme="minorHAnsi" w:hAnsiTheme="minorHAnsi"/>
          <w:sz w:val="22"/>
          <w:szCs w:val="22"/>
        </w:rPr>
        <w:t xml:space="preserve"> a</w:t>
      </w:r>
      <w:r w:rsidR="000A5F6B">
        <w:rPr>
          <w:rFonts w:asciiTheme="minorHAnsi" w:hAnsiTheme="minorHAnsi"/>
          <w:sz w:val="22"/>
          <w:szCs w:val="22"/>
        </w:rPr>
        <w:t> </w:t>
      </w:r>
      <w:r w:rsidR="00585E4B" w:rsidRPr="00BD105B">
        <w:rPr>
          <w:rFonts w:asciiTheme="minorHAnsi" w:hAnsiTheme="minorHAnsi"/>
          <w:sz w:val="22"/>
          <w:szCs w:val="22"/>
        </w:rPr>
        <w:t>za přípravu dokumentace k</w:t>
      </w:r>
      <w:r w:rsidR="000A5F6B">
        <w:rPr>
          <w:rFonts w:asciiTheme="minorHAnsi" w:hAnsiTheme="minorHAnsi"/>
          <w:sz w:val="22"/>
          <w:szCs w:val="22"/>
        </w:rPr>
        <w:t> </w:t>
      </w:r>
      <w:r w:rsidR="00585E4B" w:rsidRPr="00BD105B">
        <w:rPr>
          <w:rFonts w:asciiTheme="minorHAnsi" w:hAnsiTheme="minorHAnsi"/>
          <w:sz w:val="22"/>
          <w:szCs w:val="22"/>
        </w:rPr>
        <w:t>stavebnímu povolení.</w:t>
      </w:r>
    </w:p>
    <w:p w:rsidR="00903C9C" w:rsidRDefault="00903C9C" w:rsidP="00821F58">
      <w:pPr>
        <w:spacing w:line="293" w:lineRule="auto"/>
        <w:jc w:val="both"/>
        <w:rPr>
          <w:rFonts w:asciiTheme="minorHAnsi" w:hAnsiTheme="minorHAnsi"/>
          <w:sz w:val="22"/>
          <w:szCs w:val="22"/>
        </w:rPr>
      </w:pPr>
    </w:p>
    <w:p w:rsidR="00903C9C" w:rsidRPr="00821F58" w:rsidRDefault="00903C9C" w:rsidP="00903C9C">
      <w:pPr>
        <w:spacing w:line="293" w:lineRule="auto"/>
        <w:jc w:val="both"/>
        <w:rPr>
          <w:rFonts w:asciiTheme="minorHAnsi" w:hAnsiTheme="minorHAnsi"/>
          <w:bCs/>
          <w:sz w:val="22"/>
          <w:szCs w:val="22"/>
        </w:rPr>
      </w:pPr>
      <w:r w:rsidRPr="00821F58">
        <w:rPr>
          <w:rFonts w:asciiTheme="minorHAnsi" w:hAnsiTheme="minorHAnsi"/>
          <w:bCs/>
          <w:sz w:val="22"/>
          <w:szCs w:val="22"/>
        </w:rPr>
        <w:t>S ohledem na investiční model pro výstavbu nového jaderného zdroje byly v</w:t>
      </w:r>
      <w:r>
        <w:rPr>
          <w:rFonts w:asciiTheme="minorHAnsi" w:hAnsiTheme="minorHAnsi"/>
          <w:bCs/>
          <w:sz w:val="22"/>
          <w:szCs w:val="22"/>
        </w:rPr>
        <w:t> </w:t>
      </w:r>
      <w:r w:rsidRPr="00821F58">
        <w:rPr>
          <w:rFonts w:asciiTheme="minorHAnsi" w:hAnsiTheme="minorHAnsi"/>
          <w:bCs/>
          <w:sz w:val="22"/>
          <w:szCs w:val="22"/>
        </w:rPr>
        <w:t xml:space="preserve">rámci </w:t>
      </w:r>
      <w:r>
        <w:rPr>
          <w:rFonts w:asciiTheme="minorHAnsi" w:hAnsiTheme="minorHAnsi"/>
          <w:bCs/>
          <w:sz w:val="22"/>
          <w:szCs w:val="22"/>
        </w:rPr>
        <w:t>Národního akčního plánu rozvoje jaderné energetiky</w:t>
      </w:r>
      <w:r w:rsidRPr="00821F58">
        <w:rPr>
          <w:rFonts w:asciiTheme="minorHAnsi" w:hAnsiTheme="minorHAnsi"/>
          <w:bCs/>
          <w:sz w:val="22"/>
          <w:szCs w:val="22"/>
        </w:rPr>
        <w:t xml:space="preserve"> identifikovány tři možné varianty investorského modelu:</w:t>
      </w:r>
    </w:p>
    <w:p w:rsidR="00903C9C" w:rsidRDefault="00903C9C" w:rsidP="00903C9C">
      <w:pPr>
        <w:pStyle w:val="Odstavecseseznamem"/>
        <w:numPr>
          <w:ilvl w:val="0"/>
          <w:numId w:val="25"/>
        </w:numPr>
        <w:spacing w:line="293" w:lineRule="auto"/>
        <w:contextualSpacing w:val="0"/>
        <w:jc w:val="both"/>
        <w:rPr>
          <w:rFonts w:asciiTheme="minorHAnsi" w:hAnsiTheme="minorHAnsi"/>
          <w:bCs/>
          <w:sz w:val="22"/>
          <w:szCs w:val="22"/>
        </w:rPr>
      </w:pPr>
      <w:r w:rsidRPr="00821F58">
        <w:rPr>
          <w:rFonts w:asciiTheme="minorHAnsi" w:hAnsiTheme="minorHAnsi"/>
          <w:bCs/>
          <w:sz w:val="22"/>
          <w:szCs w:val="22"/>
        </w:rPr>
        <w:t>varianta investice prostřednictvím stávajícího majitele a</w:t>
      </w:r>
      <w:r>
        <w:rPr>
          <w:rFonts w:asciiTheme="minorHAnsi" w:hAnsiTheme="minorHAnsi"/>
          <w:bCs/>
          <w:sz w:val="22"/>
          <w:szCs w:val="22"/>
        </w:rPr>
        <w:t> </w:t>
      </w:r>
      <w:r w:rsidRPr="00821F58">
        <w:rPr>
          <w:rFonts w:asciiTheme="minorHAnsi" w:hAnsiTheme="minorHAnsi"/>
          <w:bCs/>
          <w:sz w:val="22"/>
          <w:szCs w:val="22"/>
        </w:rPr>
        <w:t xml:space="preserve">provozovatele jaderných elektráren společností ČEZ, a. s., popř. její 100% vlastněnou dceřinou společností (preferovaná dle </w:t>
      </w:r>
      <w:r>
        <w:rPr>
          <w:rFonts w:asciiTheme="minorHAnsi" w:hAnsiTheme="minorHAnsi"/>
          <w:bCs/>
          <w:sz w:val="22"/>
          <w:szCs w:val="22"/>
        </w:rPr>
        <w:t>Národního akčního plánu</w:t>
      </w:r>
      <w:r w:rsidRPr="00821F58">
        <w:rPr>
          <w:rFonts w:asciiTheme="minorHAnsi" w:hAnsiTheme="minorHAnsi"/>
          <w:bCs/>
          <w:sz w:val="22"/>
          <w:szCs w:val="22"/>
        </w:rPr>
        <w:t>);</w:t>
      </w:r>
    </w:p>
    <w:p w:rsidR="00903C9C" w:rsidRDefault="00903C9C" w:rsidP="00903C9C">
      <w:pPr>
        <w:pStyle w:val="Odstavecseseznamem"/>
        <w:numPr>
          <w:ilvl w:val="0"/>
          <w:numId w:val="25"/>
        </w:numPr>
        <w:spacing w:line="293" w:lineRule="auto"/>
        <w:contextualSpacing w:val="0"/>
        <w:jc w:val="both"/>
        <w:rPr>
          <w:rFonts w:asciiTheme="minorHAnsi" w:hAnsiTheme="minorHAnsi"/>
          <w:bCs/>
          <w:sz w:val="22"/>
          <w:szCs w:val="22"/>
        </w:rPr>
      </w:pPr>
      <w:r w:rsidRPr="00821F58">
        <w:rPr>
          <w:rFonts w:asciiTheme="minorHAnsi" w:hAnsiTheme="minorHAnsi"/>
          <w:bCs/>
          <w:sz w:val="22"/>
          <w:szCs w:val="22"/>
        </w:rPr>
        <w:t>varianta privátního investorského konsorcia, tzn. sdružení investorů (ČEZ, finanční investor, velký odběratel, dodavatel jaderného bloku atd.);</w:t>
      </w:r>
    </w:p>
    <w:p w:rsidR="00903C9C" w:rsidRDefault="00903C9C" w:rsidP="00903C9C">
      <w:pPr>
        <w:pStyle w:val="Odstavecseseznamem"/>
        <w:numPr>
          <w:ilvl w:val="0"/>
          <w:numId w:val="25"/>
        </w:numPr>
        <w:spacing w:line="293" w:lineRule="auto"/>
        <w:contextualSpacing w:val="0"/>
        <w:jc w:val="both"/>
        <w:rPr>
          <w:rFonts w:asciiTheme="minorHAnsi" w:hAnsiTheme="minorHAnsi"/>
          <w:bCs/>
          <w:sz w:val="22"/>
          <w:szCs w:val="22"/>
        </w:rPr>
      </w:pPr>
      <w:r w:rsidRPr="00821F58">
        <w:rPr>
          <w:rFonts w:asciiTheme="minorHAnsi" w:hAnsiTheme="minorHAnsi"/>
          <w:bCs/>
          <w:sz w:val="22"/>
          <w:szCs w:val="22"/>
        </w:rPr>
        <w:t xml:space="preserve">varianta přímé výstavby ze strany státu prostřednictvím nově založeného státního podniku (nejméně preferovaná dle </w:t>
      </w:r>
      <w:r>
        <w:rPr>
          <w:rFonts w:asciiTheme="minorHAnsi" w:hAnsiTheme="minorHAnsi"/>
          <w:bCs/>
          <w:sz w:val="22"/>
          <w:szCs w:val="22"/>
        </w:rPr>
        <w:t>Národního akčního plánu</w:t>
      </w:r>
      <w:r w:rsidRPr="00821F58">
        <w:rPr>
          <w:rFonts w:asciiTheme="minorHAnsi" w:hAnsiTheme="minorHAnsi"/>
          <w:bCs/>
          <w:sz w:val="22"/>
          <w:szCs w:val="22"/>
        </w:rPr>
        <w:t>).</w:t>
      </w:r>
    </w:p>
    <w:p w:rsidR="00585E4B" w:rsidRPr="00BD105B" w:rsidRDefault="00585E4B" w:rsidP="00821F58">
      <w:pPr>
        <w:spacing w:line="293" w:lineRule="auto"/>
        <w:jc w:val="both"/>
        <w:rPr>
          <w:rFonts w:asciiTheme="minorHAnsi" w:hAnsiTheme="minorHAnsi"/>
          <w:bCs/>
          <w:sz w:val="22"/>
          <w:szCs w:val="22"/>
        </w:rPr>
      </w:pPr>
    </w:p>
    <w:p w:rsidR="000B66E2" w:rsidRDefault="00585E4B" w:rsidP="00903C9C">
      <w:pPr>
        <w:spacing w:line="293" w:lineRule="auto"/>
        <w:jc w:val="both"/>
        <w:rPr>
          <w:rFonts w:asciiTheme="minorHAnsi" w:hAnsiTheme="minorHAnsi"/>
          <w:bCs/>
          <w:sz w:val="22"/>
          <w:szCs w:val="22"/>
        </w:rPr>
      </w:pPr>
      <w:r w:rsidRPr="00BD105B">
        <w:rPr>
          <w:rFonts w:asciiTheme="minorHAnsi" w:hAnsiTheme="minorHAnsi"/>
          <w:bCs/>
          <w:sz w:val="22"/>
          <w:szCs w:val="22"/>
        </w:rPr>
        <w:t xml:space="preserve">Na 3. zasedání </w:t>
      </w:r>
      <w:r w:rsidR="006B5861">
        <w:rPr>
          <w:rFonts w:asciiTheme="minorHAnsi" w:hAnsiTheme="minorHAnsi"/>
          <w:bCs/>
          <w:sz w:val="22"/>
          <w:szCs w:val="22"/>
        </w:rPr>
        <w:t xml:space="preserve">Stálého výboru pro jadernou energetiku, </w:t>
      </w:r>
      <w:r w:rsidRPr="00BD105B">
        <w:rPr>
          <w:rFonts w:asciiTheme="minorHAnsi" w:hAnsiTheme="minorHAnsi"/>
          <w:bCs/>
          <w:sz w:val="22"/>
          <w:szCs w:val="22"/>
        </w:rPr>
        <w:t>v</w:t>
      </w:r>
      <w:r w:rsidR="000A5F6B">
        <w:rPr>
          <w:rFonts w:asciiTheme="minorHAnsi" w:hAnsiTheme="minorHAnsi"/>
          <w:bCs/>
          <w:sz w:val="22"/>
          <w:szCs w:val="22"/>
        </w:rPr>
        <w:t> </w:t>
      </w:r>
      <w:r w:rsidRPr="00BD105B">
        <w:rPr>
          <w:rFonts w:asciiTheme="minorHAnsi" w:hAnsiTheme="minorHAnsi"/>
          <w:bCs/>
          <w:sz w:val="22"/>
          <w:szCs w:val="22"/>
        </w:rPr>
        <w:t>lednu 2017</w:t>
      </w:r>
      <w:r w:rsidR="006B5861">
        <w:rPr>
          <w:rFonts w:asciiTheme="minorHAnsi" w:hAnsiTheme="minorHAnsi"/>
          <w:bCs/>
          <w:sz w:val="22"/>
          <w:szCs w:val="22"/>
        </w:rPr>
        <w:t>, se diskutovala otázka investorského modelu.</w:t>
      </w:r>
      <w:r w:rsidRPr="00BD105B">
        <w:rPr>
          <w:rFonts w:asciiTheme="minorHAnsi" w:hAnsiTheme="minorHAnsi"/>
          <w:bCs/>
          <w:sz w:val="22"/>
          <w:szCs w:val="22"/>
        </w:rPr>
        <w:t xml:space="preserve"> </w:t>
      </w:r>
      <w:r w:rsidR="00BC0C41">
        <w:rPr>
          <w:rFonts w:asciiTheme="minorHAnsi" w:hAnsiTheme="minorHAnsi"/>
          <w:bCs/>
          <w:sz w:val="22"/>
          <w:szCs w:val="22"/>
        </w:rPr>
        <w:t xml:space="preserve">Stálý výbor pro jadernou energetiku zadal v rámci tohoto zasedání pracovní skupině </w:t>
      </w:r>
      <w:r w:rsidR="00BC0C41" w:rsidRPr="00BC0C41">
        <w:rPr>
          <w:rFonts w:asciiTheme="minorHAnsi" w:hAnsiTheme="minorHAnsi"/>
          <w:bCs/>
          <w:sz w:val="22"/>
          <w:szCs w:val="22"/>
        </w:rPr>
        <w:t>pro strategii financování</w:t>
      </w:r>
      <w:r w:rsidR="00BC0C41">
        <w:rPr>
          <w:rFonts w:asciiTheme="minorHAnsi" w:hAnsiTheme="minorHAnsi"/>
          <w:bCs/>
          <w:sz w:val="22"/>
          <w:szCs w:val="22"/>
        </w:rPr>
        <w:t xml:space="preserve"> úkol p</w:t>
      </w:r>
      <w:r w:rsidR="00BC0C41" w:rsidRPr="00BC0C41">
        <w:rPr>
          <w:rFonts w:asciiTheme="minorHAnsi" w:hAnsiTheme="minorHAnsi"/>
          <w:bCs/>
          <w:sz w:val="22"/>
          <w:szCs w:val="22"/>
        </w:rPr>
        <w:t>řipravit návrh na upřesnění investorského modelu pro období d</w:t>
      </w:r>
      <w:r w:rsidR="00BC0C41">
        <w:rPr>
          <w:rFonts w:asciiTheme="minorHAnsi" w:hAnsiTheme="minorHAnsi"/>
          <w:bCs/>
          <w:sz w:val="22"/>
          <w:szCs w:val="22"/>
        </w:rPr>
        <w:t>o výběru dodavatele technologie a p</w:t>
      </w:r>
      <w:r w:rsidR="00BC0C41" w:rsidRPr="00BC0C41">
        <w:rPr>
          <w:rFonts w:asciiTheme="minorHAnsi" w:hAnsiTheme="minorHAnsi"/>
          <w:bCs/>
          <w:sz w:val="22"/>
          <w:szCs w:val="22"/>
        </w:rPr>
        <w:t>řipravit návrhy možných modelů financování pro zajištění návratnosti investic</w:t>
      </w:r>
      <w:r w:rsidR="00BC0C41">
        <w:rPr>
          <w:rFonts w:asciiTheme="minorHAnsi" w:hAnsiTheme="minorHAnsi"/>
          <w:bCs/>
          <w:sz w:val="22"/>
          <w:szCs w:val="22"/>
        </w:rPr>
        <w:t xml:space="preserve">. Pracovní skupina analyzovala </w:t>
      </w:r>
      <w:r w:rsidR="00B61FEB">
        <w:rPr>
          <w:rFonts w:asciiTheme="minorHAnsi" w:hAnsiTheme="minorHAnsi"/>
          <w:bCs/>
          <w:sz w:val="22"/>
          <w:szCs w:val="22"/>
        </w:rPr>
        <w:t>celkem</w:t>
      </w:r>
      <w:r w:rsidR="006B5861">
        <w:rPr>
          <w:rFonts w:asciiTheme="minorHAnsi" w:hAnsiTheme="minorHAnsi"/>
          <w:bCs/>
          <w:sz w:val="22"/>
          <w:szCs w:val="22"/>
        </w:rPr>
        <w:t xml:space="preserve"> 14 </w:t>
      </w:r>
      <w:r w:rsidR="00BC0C41">
        <w:rPr>
          <w:rFonts w:asciiTheme="minorHAnsi" w:hAnsiTheme="minorHAnsi"/>
          <w:bCs/>
          <w:sz w:val="22"/>
          <w:szCs w:val="22"/>
        </w:rPr>
        <w:t xml:space="preserve">možných </w:t>
      </w:r>
      <w:r w:rsidR="006B5861">
        <w:rPr>
          <w:rFonts w:asciiTheme="minorHAnsi" w:hAnsiTheme="minorHAnsi"/>
          <w:bCs/>
          <w:sz w:val="22"/>
          <w:szCs w:val="22"/>
        </w:rPr>
        <w:t>variant</w:t>
      </w:r>
      <w:r w:rsidR="00627663">
        <w:rPr>
          <w:rFonts w:asciiTheme="minorHAnsi" w:hAnsiTheme="minorHAnsi"/>
          <w:bCs/>
          <w:sz w:val="22"/>
          <w:szCs w:val="22"/>
        </w:rPr>
        <w:t xml:space="preserve"> </w:t>
      </w:r>
      <w:r w:rsidR="00BC0C41">
        <w:rPr>
          <w:rFonts w:asciiTheme="minorHAnsi" w:hAnsiTheme="minorHAnsi"/>
          <w:bCs/>
          <w:sz w:val="22"/>
          <w:szCs w:val="22"/>
        </w:rPr>
        <w:t>investorských modelů</w:t>
      </w:r>
      <w:r w:rsidR="005F242E">
        <w:rPr>
          <w:rFonts w:asciiTheme="minorHAnsi" w:hAnsiTheme="minorHAnsi"/>
          <w:bCs/>
          <w:sz w:val="22"/>
          <w:szCs w:val="22"/>
        </w:rPr>
        <w:t>, která vycházejí ze základních variant definovaných v Národním akčním plánu jaderné energetiky</w:t>
      </w:r>
      <w:r w:rsidR="00BC0C41">
        <w:rPr>
          <w:rFonts w:asciiTheme="minorHAnsi" w:hAnsiTheme="minorHAnsi"/>
          <w:bCs/>
          <w:sz w:val="22"/>
          <w:szCs w:val="22"/>
        </w:rPr>
        <w:t>.</w:t>
      </w:r>
      <w:r w:rsidR="005F242E">
        <w:rPr>
          <w:rFonts w:asciiTheme="minorHAnsi" w:hAnsiTheme="minorHAnsi"/>
          <w:bCs/>
          <w:sz w:val="22"/>
          <w:szCs w:val="22"/>
        </w:rPr>
        <w:t xml:space="preserve"> </w:t>
      </w:r>
      <w:r w:rsidR="00EA6472">
        <w:rPr>
          <w:rFonts w:asciiTheme="minorHAnsi" w:hAnsiTheme="minorHAnsi"/>
          <w:bCs/>
          <w:sz w:val="22"/>
          <w:szCs w:val="22"/>
        </w:rPr>
        <w:t xml:space="preserve">U všech identifikovaných modelů bylo provedeno detailní zhodnocení výhod a nevýhod ve všech hlavních aspektech. </w:t>
      </w:r>
      <w:r w:rsidR="00903C9C">
        <w:rPr>
          <w:rFonts w:asciiTheme="minorHAnsi" w:hAnsiTheme="minorHAnsi"/>
          <w:bCs/>
          <w:sz w:val="22"/>
          <w:szCs w:val="22"/>
        </w:rPr>
        <w:t xml:space="preserve">Na 5. zasedání Stálého výboru pro jadernou energetiku </w:t>
      </w:r>
      <w:r w:rsidR="00B61FEB">
        <w:rPr>
          <w:rFonts w:asciiTheme="minorHAnsi" w:hAnsiTheme="minorHAnsi"/>
          <w:bCs/>
          <w:sz w:val="22"/>
          <w:szCs w:val="22"/>
        </w:rPr>
        <w:t xml:space="preserve">bylo </w:t>
      </w:r>
      <w:r w:rsidR="00903C9C">
        <w:rPr>
          <w:rFonts w:asciiTheme="minorHAnsi" w:hAnsiTheme="minorHAnsi"/>
          <w:bCs/>
          <w:sz w:val="22"/>
          <w:szCs w:val="22"/>
        </w:rPr>
        <w:t xml:space="preserve">schváleno zúžení na </w:t>
      </w:r>
      <w:r w:rsidR="00903C9C">
        <w:rPr>
          <w:rFonts w:asciiTheme="minorHAnsi" w:hAnsiTheme="minorHAnsi"/>
          <w:bCs/>
          <w:sz w:val="22"/>
          <w:szCs w:val="22"/>
        </w:rPr>
        <w:lastRenderedPageBreak/>
        <w:t xml:space="preserve">2 (respektive 3) investorské modely, které budou dále podrobně rozpracovány zejména ze strany pracovní skupiny </w:t>
      </w:r>
      <w:r w:rsidR="00903C9C" w:rsidRPr="00BC0C41">
        <w:rPr>
          <w:rFonts w:asciiTheme="minorHAnsi" w:hAnsiTheme="minorHAnsi"/>
          <w:bCs/>
          <w:sz w:val="22"/>
          <w:szCs w:val="22"/>
        </w:rPr>
        <w:t>pro strategii financování</w:t>
      </w:r>
      <w:r w:rsidR="00903C9C">
        <w:rPr>
          <w:rFonts w:asciiTheme="minorHAnsi" w:hAnsiTheme="minorHAnsi"/>
          <w:bCs/>
          <w:sz w:val="22"/>
          <w:szCs w:val="22"/>
        </w:rPr>
        <w:t xml:space="preserve">. Úkolem je rozpracovat vybrané varianty a   tyto analýzy </w:t>
      </w:r>
      <w:r w:rsidR="00627663">
        <w:rPr>
          <w:rFonts w:asciiTheme="minorHAnsi" w:hAnsiTheme="minorHAnsi"/>
          <w:bCs/>
          <w:sz w:val="22"/>
          <w:szCs w:val="22"/>
        </w:rPr>
        <w:t xml:space="preserve">předložit Stálému výboru, který by měl </w:t>
      </w:r>
      <w:r w:rsidR="00903C9C">
        <w:rPr>
          <w:rFonts w:asciiTheme="minorHAnsi" w:hAnsiTheme="minorHAnsi"/>
          <w:bCs/>
          <w:sz w:val="22"/>
          <w:szCs w:val="22"/>
        </w:rPr>
        <w:t xml:space="preserve">následně </w:t>
      </w:r>
      <w:r w:rsidR="00627663">
        <w:rPr>
          <w:rFonts w:asciiTheme="minorHAnsi" w:hAnsiTheme="minorHAnsi"/>
          <w:bCs/>
          <w:sz w:val="22"/>
          <w:szCs w:val="22"/>
        </w:rPr>
        <w:t>jednu z</w:t>
      </w:r>
      <w:r w:rsidR="000A5F6B">
        <w:rPr>
          <w:rFonts w:asciiTheme="minorHAnsi" w:hAnsiTheme="minorHAnsi"/>
          <w:bCs/>
          <w:sz w:val="22"/>
          <w:szCs w:val="22"/>
        </w:rPr>
        <w:t> </w:t>
      </w:r>
      <w:r w:rsidR="00627663">
        <w:rPr>
          <w:rFonts w:asciiTheme="minorHAnsi" w:hAnsiTheme="minorHAnsi"/>
          <w:bCs/>
          <w:sz w:val="22"/>
          <w:szCs w:val="22"/>
        </w:rPr>
        <w:t>variant doporučit vládě ČR ke schválení</w:t>
      </w:r>
      <w:r w:rsidR="00903C9C">
        <w:rPr>
          <w:rFonts w:asciiTheme="minorHAnsi" w:hAnsiTheme="minorHAnsi"/>
          <w:bCs/>
          <w:sz w:val="22"/>
          <w:szCs w:val="22"/>
        </w:rPr>
        <w:t>.</w:t>
      </w:r>
      <w:r w:rsidR="00627663">
        <w:rPr>
          <w:rFonts w:asciiTheme="minorHAnsi" w:hAnsiTheme="minorHAnsi"/>
          <w:bCs/>
          <w:sz w:val="22"/>
          <w:szCs w:val="22"/>
        </w:rPr>
        <w:t xml:space="preserve"> </w:t>
      </w:r>
      <w:r w:rsidR="00903C9C">
        <w:rPr>
          <w:rFonts w:asciiTheme="minorHAnsi" w:hAnsiTheme="minorHAnsi"/>
          <w:bCs/>
          <w:sz w:val="22"/>
          <w:szCs w:val="22"/>
        </w:rPr>
        <w:t>C</w:t>
      </w:r>
      <w:r w:rsidR="00627663">
        <w:rPr>
          <w:rFonts w:asciiTheme="minorHAnsi" w:hAnsiTheme="minorHAnsi"/>
          <w:bCs/>
          <w:sz w:val="22"/>
          <w:szCs w:val="22"/>
        </w:rPr>
        <w:t>ílový</w:t>
      </w:r>
      <w:r w:rsidR="00903C9C">
        <w:rPr>
          <w:rFonts w:asciiTheme="minorHAnsi" w:hAnsiTheme="minorHAnsi"/>
          <w:bCs/>
          <w:sz w:val="22"/>
          <w:szCs w:val="22"/>
        </w:rPr>
        <w:t>m</w:t>
      </w:r>
      <w:r w:rsidR="00627663">
        <w:rPr>
          <w:rFonts w:asciiTheme="minorHAnsi" w:hAnsiTheme="minorHAnsi"/>
          <w:bCs/>
          <w:sz w:val="22"/>
          <w:szCs w:val="22"/>
        </w:rPr>
        <w:t xml:space="preserve"> termín</w:t>
      </w:r>
      <w:r w:rsidR="00903C9C">
        <w:rPr>
          <w:rFonts w:asciiTheme="minorHAnsi" w:hAnsiTheme="minorHAnsi"/>
          <w:bCs/>
          <w:sz w:val="22"/>
          <w:szCs w:val="22"/>
        </w:rPr>
        <w:t xml:space="preserve">em pro výběr jedné varianty investorského modelu by měl být dle rozhodnutí Stálého výboru </w:t>
      </w:r>
      <w:r w:rsidR="00627663">
        <w:rPr>
          <w:rFonts w:asciiTheme="minorHAnsi" w:hAnsiTheme="minorHAnsi"/>
          <w:bCs/>
          <w:sz w:val="22"/>
          <w:szCs w:val="22"/>
        </w:rPr>
        <w:t xml:space="preserve">konec </w:t>
      </w:r>
      <w:r w:rsidR="00657892" w:rsidRPr="00BD105B">
        <w:rPr>
          <w:rFonts w:asciiTheme="minorHAnsi" w:hAnsiTheme="minorHAnsi"/>
          <w:bCs/>
          <w:sz w:val="22"/>
          <w:szCs w:val="22"/>
        </w:rPr>
        <w:t>první</w:t>
      </w:r>
      <w:r w:rsidR="00627663">
        <w:rPr>
          <w:rFonts w:asciiTheme="minorHAnsi" w:hAnsiTheme="minorHAnsi"/>
          <w:bCs/>
          <w:sz w:val="22"/>
          <w:szCs w:val="22"/>
        </w:rPr>
        <w:t xml:space="preserve">ho čtvrtletí </w:t>
      </w:r>
      <w:r w:rsidR="00657892" w:rsidRPr="00BD105B">
        <w:rPr>
          <w:rFonts w:asciiTheme="minorHAnsi" w:hAnsiTheme="minorHAnsi"/>
          <w:bCs/>
          <w:sz w:val="22"/>
          <w:szCs w:val="22"/>
        </w:rPr>
        <w:t xml:space="preserve">roku 2018. </w:t>
      </w:r>
    </w:p>
    <w:p w:rsidR="00C9375C" w:rsidRPr="00BD105B" w:rsidRDefault="00C9375C" w:rsidP="00821F58">
      <w:pPr>
        <w:spacing w:line="293" w:lineRule="auto"/>
        <w:jc w:val="both"/>
        <w:rPr>
          <w:rFonts w:asciiTheme="minorHAnsi" w:hAnsiTheme="minorHAnsi"/>
          <w:bCs/>
          <w:sz w:val="22"/>
          <w:szCs w:val="22"/>
        </w:rPr>
      </w:pPr>
    </w:p>
    <w:p w:rsidR="00C9375C" w:rsidRPr="00821F58" w:rsidRDefault="00C9375C" w:rsidP="00C9375C">
      <w:pPr>
        <w:pStyle w:val="Odstavecseseznamem"/>
        <w:spacing w:line="293" w:lineRule="auto"/>
        <w:contextualSpacing w:val="0"/>
        <w:jc w:val="both"/>
        <w:rPr>
          <w:rFonts w:asciiTheme="minorHAnsi" w:hAnsiTheme="minorHAnsi"/>
          <w:bCs/>
          <w:sz w:val="22"/>
          <w:szCs w:val="22"/>
        </w:rPr>
      </w:pPr>
    </w:p>
    <w:p w:rsidR="00821F58" w:rsidRDefault="00821F58" w:rsidP="004362E9">
      <w:pPr>
        <w:spacing w:line="293" w:lineRule="auto"/>
        <w:jc w:val="both"/>
        <w:rPr>
          <w:rFonts w:asciiTheme="minorHAnsi" w:hAnsiTheme="minorHAnsi"/>
          <w:bCs/>
          <w:sz w:val="22"/>
          <w:szCs w:val="22"/>
        </w:rPr>
      </w:pPr>
      <w:r w:rsidRPr="00821F58">
        <w:rPr>
          <w:rFonts w:asciiTheme="minorHAnsi" w:hAnsiTheme="minorHAnsi"/>
          <w:bCs/>
          <w:sz w:val="22"/>
          <w:szCs w:val="22"/>
        </w:rPr>
        <w:t xml:space="preserve">Varianta výstavby </w:t>
      </w:r>
      <w:r w:rsidR="004362E9">
        <w:rPr>
          <w:rFonts w:asciiTheme="minorHAnsi" w:hAnsiTheme="minorHAnsi"/>
          <w:bCs/>
          <w:sz w:val="22"/>
          <w:szCs w:val="22"/>
        </w:rPr>
        <w:t xml:space="preserve">nového jaderného zdroje ze strany </w:t>
      </w:r>
      <w:r w:rsidRPr="00821F58">
        <w:rPr>
          <w:rFonts w:asciiTheme="minorHAnsi" w:hAnsiTheme="minorHAnsi"/>
          <w:bCs/>
          <w:sz w:val="22"/>
          <w:szCs w:val="22"/>
        </w:rPr>
        <w:t>společnost</w:t>
      </w:r>
      <w:r w:rsidR="004362E9">
        <w:rPr>
          <w:rFonts w:asciiTheme="minorHAnsi" w:hAnsiTheme="minorHAnsi"/>
          <w:bCs/>
          <w:sz w:val="22"/>
          <w:szCs w:val="22"/>
        </w:rPr>
        <w:t>i</w:t>
      </w:r>
      <w:r w:rsidRPr="00821F58">
        <w:rPr>
          <w:rFonts w:asciiTheme="minorHAnsi" w:hAnsiTheme="minorHAnsi"/>
          <w:bCs/>
          <w:sz w:val="22"/>
          <w:szCs w:val="22"/>
        </w:rPr>
        <w:t xml:space="preserve"> ČEZ </w:t>
      </w:r>
      <w:r w:rsidR="004362E9">
        <w:rPr>
          <w:rFonts w:asciiTheme="minorHAnsi" w:hAnsiTheme="minorHAnsi"/>
          <w:bCs/>
          <w:sz w:val="22"/>
          <w:szCs w:val="22"/>
        </w:rPr>
        <w:t xml:space="preserve">(respektive ze strany její dceřiné společnosti) </w:t>
      </w:r>
      <w:r w:rsidR="00B61FEB">
        <w:rPr>
          <w:rFonts w:asciiTheme="minorHAnsi" w:hAnsiTheme="minorHAnsi"/>
          <w:bCs/>
          <w:sz w:val="22"/>
          <w:szCs w:val="22"/>
        </w:rPr>
        <w:t xml:space="preserve">se </w:t>
      </w:r>
      <w:r w:rsidR="004362E9">
        <w:rPr>
          <w:rFonts w:asciiTheme="minorHAnsi" w:hAnsiTheme="minorHAnsi"/>
          <w:bCs/>
          <w:sz w:val="22"/>
          <w:szCs w:val="22"/>
        </w:rPr>
        <w:t>může jevit jako vhodná z hlediska zajištění financování z prostředků společnosti, a to ať už z vlastních zdrojů, nebo na základě dluhového financování.  N</w:t>
      </w:r>
      <w:r w:rsidRPr="00821F58">
        <w:rPr>
          <w:rFonts w:asciiTheme="minorHAnsi" w:hAnsiTheme="minorHAnsi"/>
          <w:bCs/>
          <w:sz w:val="22"/>
          <w:szCs w:val="22"/>
        </w:rPr>
        <w:t xml:space="preserve">icméně je </w:t>
      </w:r>
      <w:r w:rsidR="004362E9">
        <w:rPr>
          <w:rFonts w:asciiTheme="minorHAnsi" w:hAnsiTheme="minorHAnsi"/>
          <w:bCs/>
          <w:sz w:val="22"/>
          <w:szCs w:val="22"/>
        </w:rPr>
        <w:t xml:space="preserve">možné konstatovat, že </w:t>
      </w:r>
      <w:r w:rsidRPr="00821F58">
        <w:rPr>
          <w:rFonts w:asciiTheme="minorHAnsi" w:hAnsiTheme="minorHAnsi"/>
          <w:bCs/>
          <w:sz w:val="22"/>
          <w:szCs w:val="22"/>
        </w:rPr>
        <w:t>v</w:t>
      </w:r>
      <w:r w:rsidR="000A5F6B">
        <w:rPr>
          <w:rFonts w:asciiTheme="minorHAnsi" w:hAnsiTheme="minorHAnsi"/>
          <w:bCs/>
          <w:sz w:val="22"/>
          <w:szCs w:val="22"/>
        </w:rPr>
        <w:t> </w:t>
      </w:r>
      <w:r w:rsidRPr="00821F58">
        <w:rPr>
          <w:rFonts w:asciiTheme="minorHAnsi" w:hAnsiTheme="minorHAnsi"/>
          <w:bCs/>
          <w:sz w:val="22"/>
          <w:szCs w:val="22"/>
        </w:rPr>
        <w:t xml:space="preserve">současné tržní situaci </w:t>
      </w:r>
      <w:r w:rsidR="004362E9">
        <w:rPr>
          <w:rFonts w:asciiTheme="minorHAnsi" w:hAnsiTheme="minorHAnsi"/>
          <w:bCs/>
          <w:sz w:val="22"/>
          <w:szCs w:val="22"/>
        </w:rPr>
        <w:t xml:space="preserve">je </w:t>
      </w:r>
      <w:r w:rsidRPr="00821F58">
        <w:rPr>
          <w:rFonts w:asciiTheme="minorHAnsi" w:hAnsiTheme="minorHAnsi"/>
          <w:bCs/>
          <w:sz w:val="22"/>
          <w:szCs w:val="22"/>
        </w:rPr>
        <w:t xml:space="preserve">pro </w:t>
      </w:r>
      <w:r w:rsidR="004362E9">
        <w:rPr>
          <w:rFonts w:asciiTheme="minorHAnsi" w:hAnsiTheme="minorHAnsi"/>
          <w:bCs/>
          <w:sz w:val="22"/>
          <w:szCs w:val="22"/>
        </w:rPr>
        <w:t xml:space="preserve">společnost </w:t>
      </w:r>
      <w:r w:rsidRPr="00821F58">
        <w:rPr>
          <w:rFonts w:asciiTheme="minorHAnsi" w:hAnsiTheme="minorHAnsi"/>
          <w:bCs/>
          <w:sz w:val="22"/>
          <w:szCs w:val="22"/>
        </w:rPr>
        <w:t>ČEZ</w:t>
      </w:r>
      <w:r w:rsidR="004362E9">
        <w:rPr>
          <w:rFonts w:asciiTheme="minorHAnsi" w:hAnsiTheme="minorHAnsi"/>
          <w:bCs/>
          <w:sz w:val="22"/>
          <w:szCs w:val="22"/>
        </w:rPr>
        <w:t>, a.s., investice</w:t>
      </w:r>
      <w:r w:rsidRPr="00821F58">
        <w:rPr>
          <w:rFonts w:asciiTheme="minorHAnsi" w:hAnsiTheme="minorHAnsi"/>
          <w:bCs/>
          <w:sz w:val="22"/>
          <w:szCs w:val="22"/>
        </w:rPr>
        <w:t xml:space="preserve"> bez </w:t>
      </w:r>
      <w:r w:rsidR="00EF508E">
        <w:rPr>
          <w:rFonts w:asciiTheme="minorHAnsi" w:hAnsiTheme="minorHAnsi"/>
          <w:bCs/>
          <w:sz w:val="22"/>
          <w:szCs w:val="22"/>
        </w:rPr>
        <w:t xml:space="preserve">jasné </w:t>
      </w:r>
      <w:r w:rsidRPr="00821F58">
        <w:rPr>
          <w:rFonts w:asciiTheme="minorHAnsi" w:hAnsiTheme="minorHAnsi"/>
          <w:bCs/>
          <w:sz w:val="22"/>
          <w:szCs w:val="22"/>
        </w:rPr>
        <w:t xml:space="preserve">podpory státu </w:t>
      </w:r>
      <w:r w:rsidR="004362E9">
        <w:rPr>
          <w:rFonts w:asciiTheme="minorHAnsi" w:hAnsiTheme="minorHAnsi"/>
          <w:bCs/>
          <w:sz w:val="22"/>
          <w:szCs w:val="22"/>
        </w:rPr>
        <w:t>v podstatě nenávratná</w:t>
      </w:r>
      <w:r w:rsidRPr="00821F58">
        <w:rPr>
          <w:rFonts w:asciiTheme="minorHAnsi" w:hAnsiTheme="minorHAnsi"/>
          <w:bCs/>
          <w:sz w:val="22"/>
          <w:szCs w:val="22"/>
        </w:rPr>
        <w:t xml:space="preserve">. </w:t>
      </w:r>
      <w:r w:rsidR="004362E9">
        <w:rPr>
          <w:rFonts w:asciiTheme="minorHAnsi" w:hAnsiTheme="minorHAnsi"/>
          <w:bCs/>
          <w:sz w:val="22"/>
          <w:szCs w:val="22"/>
        </w:rPr>
        <w:t>Případná státní podpora by v tomto případě musel</w:t>
      </w:r>
      <w:r w:rsidR="00EF508E">
        <w:rPr>
          <w:rFonts w:asciiTheme="minorHAnsi" w:hAnsiTheme="minorHAnsi"/>
          <w:bCs/>
          <w:sz w:val="22"/>
          <w:szCs w:val="22"/>
        </w:rPr>
        <w:t xml:space="preserve">a </w:t>
      </w:r>
      <w:r w:rsidR="004362E9">
        <w:rPr>
          <w:rFonts w:asciiTheme="minorHAnsi" w:hAnsiTheme="minorHAnsi"/>
          <w:bCs/>
          <w:sz w:val="22"/>
          <w:szCs w:val="22"/>
        </w:rPr>
        <w:t>být notifikována Evropskou komisí.</w:t>
      </w:r>
      <w:r w:rsidR="00EA6472">
        <w:rPr>
          <w:rFonts w:asciiTheme="minorHAnsi" w:hAnsiTheme="minorHAnsi"/>
          <w:bCs/>
          <w:sz w:val="22"/>
          <w:szCs w:val="22"/>
        </w:rPr>
        <w:t xml:space="preserve"> Z posuzovaných variant se zastoupením společnosti ČEZ, a.s., bylo zhodnoceno, že nejvhodnější variantou k dalšímu analyzování je investorský model, kde je </w:t>
      </w:r>
      <w:r w:rsidR="00EA6472" w:rsidRPr="00EA6472">
        <w:rPr>
          <w:rFonts w:asciiTheme="minorHAnsi" w:hAnsiTheme="minorHAnsi"/>
          <w:bCs/>
          <w:sz w:val="22"/>
          <w:szCs w:val="22"/>
        </w:rPr>
        <w:t>investorem SPV jako 100 % dce</w:t>
      </w:r>
      <w:r w:rsidR="00A441B9">
        <w:rPr>
          <w:rFonts w:asciiTheme="minorHAnsi" w:hAnsiTheme="minorHAnsi"/>
          <w:bCs/>
          <w:sz w:val="22"/>
          <w:szCs w:val="22"/>
        </w:rPr>
        <w:t xml:space="preserve">řiná společnost </w:t>
      </w:r>
      <w:r w:rsidR="00EA6472" w:rsidRPr="00EA6472">
        <w:rPr>
          <w:rFonts w:asciiTheme="minorHAnsi" w:hAnsiTheme="minorHAnsi"/>
          <w:bCs/>
          <w:sz w:val="22"/>
          <w:szCs w:val="22"/>
        </w:rPr>
        <w:t>ČEZ</w:t>
      </w:r>
      <w:r w:rsidR="00EA6472">
        <w:rPr>
          <w:rFonts w:asciiTheme="minorHAnsi" w:hAnsiTheme="minorHAnsi"/>
          <w:bCs/>
          <w:sz w:val="22"/>
          <w:szCs w:val="22"/>
        </w:rPr>
        <w:t xml:space="preserve"> (jedná se o aktuální stav přípravy)</w:t>
      </w:r>
      <w:r w:rsidR="00EA6472" w:rsidRPr="00EA6472">
        <w:rPr>
          <w:rFonts w:asciiTheme="minorHAnsi" w:hAnsiTheme="minorHAnsi"/>
          <w:bCs/>
          <w:sz w:val="22"/>
          <w:szCs w:val="22"/>
        </w:rPr>
        <w:t>. Specificky pro fázi výstavby je vhodné posoudit i</w:t>
      </w:r>
      <w:r w:rsidR="00EA6472">
        <w:rPr>
          <w:rFonts w:asciiTheme="minorHAnsi" w:hAnsiTheme="minorHAnsi"/>
          <w:bCs/>
          <w:sz w:val="22"/>
          <w:szCs w:val="22"/>
        </w:rPr>
        <w:t xml:space="preserve"> minoritní účast EPC dodavatele</w:t>
      </w:r>
      <w:r w:rsidR="00EA6472" w:rsidRPr="00EA6472">
        <w:rPr>
          <w:rFonts w:asciiTheme="minorHAnsi" w:hAnsiTheme="minorHAnsi"/>
          <w:bCs/>
          <w:sz w:val="22"/>
          <w:szCs w:val="22"/>
        </w:rPr>
        <w:t>.</w:t>
      </w:r>
    </w:p>
    <w:p w:rsidR="00C9375C" w:rsidRPr="00821F58" w:rsidRDefault="00C9375C" w:rsidP="00821F58">
      <w:pPr>
        <w:spacing w:line="293" w:lineRule="auto"/>
        <w:jc w:val="both"/>
        <w:rPr>
          <w:rFonts w:asciiTheme="minorHAnsi" w:hAnsiTheme="minorHAnsi"/>
          <w:bCs/>
          <w:sz w:val="22"/>
          <w:szCs w:val="22"/>
        </w:rPr>
      </w:pPr>
    </w:p>
    <w:p w:rsidR="00821F58" w:rsidRDefault="00821F58" w:rsidP="00821F58">
      <w:pPr>
        <w:spacing w:line="293" w:lineRule="auto"/>
        <w:jc w:val="both"/>
        <w:rPr>
          <w:rFonts w:asciiTheme="minorHAnsi" w:hAnsiTheme="minorHAnsi"/>
          <w:bCs/>
          <w:sz w:val="22"/>
          <w:szCs w:val="22"/>
        </w:rPr>
      </w:pPr>
      <w:r w:rsidRPr="00821F58">
        <w:rPr>
          <w:rFonts w:asciiTheme="minorHAnsi" w:hAnsiTheme="minorHAnsi"/>
          <w:bCs/>
          <w:sz w:val="22"/>
          <w:szCs w:val="22"/>
        </w:rPr>
        <w:t>Financování výstavby konsorciem může vést v</w:t>
      </w:r>
      <w:r w:rsidR="000A5F6B">
        <w:rPr>
          <w:rFonts w:asciiTheme="minorHAnsi" w:hAnsiTheme="minorHAnsi"/>
          <w:bCs/>
          <w:sz w:val="22"/>
          <w:szCs w:val="22"/>
        </w:rPr>
        <w:t> </w:t>
      </w:r>
      <w:r w:rsidRPr="00821F58">
        <w:rPr>
          <w:rFonts w:asciiTheme="minorHAnsi" w:hAnsiTheme="minorHAnsi"/>
          <w:bCs/>
          <w:sz w:val="22"/>
          <w:szCs w:val="22"/>
        </w:rPr>
        <w:t>určitých případech k</w:t>
      </w:r>
      <w:r w:rsidR="000A5F6B">
        <w:rPr>
          <w:rFonts w:asciiTheme="minorHAnsi" w:hAnsiTheme="minorHAnsi"/>
          <w:bCs/>
          <w:sz w:val="22"/>
          <w:szCs w:val="22"/>
        </w:rPr>
        <w:t> </w:t>
      </w:r>
      <w:r w:rsidRPr="00821F58">
        <w:rPr>
          <w:rFonts w:asciiTheme="minorHAnsi" w:hAnsiTheme="minorHAnsi"/>
          <w:bCs/>
          <w:sz w:val="22"/>
          <w:szCs w:val="22"/>
        </w:rPr>
        <w:t>možnosti uplatnění vyrobené elektřiny mimo velkoobchodní trh</w:t>
      </w:r>
      <w:r w:rsidR="005F242E">
        <w:rPr>
          <w:rFonts w:asciiTheme="minorHAnsi" w:hAnsiTheme="minorHAnsi"/>
          <w:bCs/>
          <w:sz w:val="22"/>
          <w:szCs w:val="22"/>
        </w:rPr>
        <w:t>, pokud by investoři byl</w:t>
      </w:r>
      <w:r w:rsidR="00EF508E">
        <w:rPr>
          <w:rFonts w:asciiTheme="minorHAnsi" w:hAnsiTheme="minorHAnsi"/>
          <w:bCs/>
          <w:sz w:val="22"/>
          <w:szCs w:val="22"/>
        </w:rPr>
        <w:t>i</w:t>
      </w:r>
      <w:r w:rsidR="005F242E">
        <w:rPr>
          <w:rFonts w:asciiTheme="minorHAnsi" w:hAnsiTheme="minorHAnsi"/>
          <w:bCs/>
          <w:sz w:val="22"/>
          <w:szCs w:val="22"/>
        </w:rPr>
        <w:t xml:space="preserve"> zároveň potenciálními odběrateli energie, mohli by akceptovat vyšší cenu, než je aktuální tržní cena, což by bylo vykompenzováno snížením rizika budoucího vývoje cen. Konsorcium také může potenciálně využít </w:t>
      </w:r>
      <w:r w:rsidRPr="00821F58">
        <w:rPr>
          <w:rFonts w:asciiTheme="minorHAnsi" w:hAnsiTheme="minorHAnsi"/>
          <w:bCs/>
          <w:sz w:val="22"/>
          <w:szCs w:val="22"/>
        </w:rPr>
        <w:t>rozdělení nákladů a</w:t>
      </w:r>
      <w:r w:rsidR="005F242E">
        <w:rPr>
          <w:rFonts w:asciiTheme="minorHAnsi" w:hAnsiTheme="minorHAnsi"/>
          <w:bCs/>
          <w:sz w:val="22"/>
          <w:szCs w:val="22"/>
        </w:rPr>
        <w:t xml:space="preserve"> vyšší diverzifikaci </w:t>
      </w:r>
      <w:r w:rsidRPr="00821F58">
        <w:rPr>
          <w:rFonts w:asciiTheme="minorHAnsi" w:hAnsiTheme="minorHAnsi"/>
          <w:bCs/>
          <w:sz w:val="22"/>
          <w:szCs w:val="22"/>
        </w:rPr>
        <w:t>rizik při realizaci projektu. Nevýhodou je složitost při hledání vhodného investora a</w:t>
      </w:r>
      <w:r w:rsidR="000A5F6B">
        <w:rPr>
          <w:rFonts w:asciiTheme="minorHAnsi" w:hAnsiTheme="minorHAnsi"/>
          <w:bCs/>
          <w:sz w:val="22"/>
          <w:szCs w:val="22"/>
        </w:rPr>
        <w:t> </w:t>
      </w:r>
      <w:r w:rsidRPr="00821F58">
        <w:rPr>
          <w:rFonts w:asciiTheme="minorHAnsi" w:hAnsiTheme="minorHAnsi"/>
          <w:bCs/>
          <w:sz w:val="22"/>
          <w:szCs w:val="22"/>
        </w:rPr>
        <w:t>skutečnost, že za uložení vyhořelého paliva a</w:t>
      </w:r>
      <w:r w:rsidR="000A5F6B">
        <w:rPr>
          <w:rFonts w:asciiTheme="minorHAnsi" w:hAnsiTheme="minorHAnsi"/>
          <w:bCs/>
          <w:sz w:val="22"/>
          <w:szCs w:val="22"/>
        </w:rPr>
        <w:t> </w:t>
      </w:r>
      <w:r w:rsidRPr="00821F58">
        <w:rPr>
          <w:rFonts w:asciiTheme="minorHAnsi" w:hAnsiTheme="minorHAnsi"/>
          <w:bCs/>
          <w:sz w:val="22"/>
          <w:szCs w:val="22"/>
        </w:rPr>
        <w:t>likvidaci elektrárny by zodpovídal národní investor (ČEZ).</w:t>
      </w:r>
      <w:r w:rsidR="005F242E">
        <w:rPr>
          <w:rFonts w:asciiTheme="minorHAnsi" w:hAnsiTheme="minorHAnsi"/>
          <w:bCs/>
          <w:sz w:val="22"/>
          <w:szCs w:val="22"/>
        </w:rPr>
        <w:t xml:space="preserve"> Dále je možné předpokládat, že sdružení investorů by požadovalo největší výnosnost projektu, což by bylo spojeno s nároky na relativně vysokou výkupní cenu, která by umož</w:t>
      </w:r>
      <w:r w:rsidR="00EA6472">
        <w:rPr>
          <w:rFonts w:asciiTheme="minorHAnsi" w:hAnsiTheme="minorHAnsi"/>
          <w:bCs/>
          <w:sz w:val="22"/>
          <w:szCs w:val="22"/>
        </w:rPr>
        <w:t xml:space="preserve">ňovala návratnost projektu. Tato varianta investorského modelu </w:t>
      </w:r>
      <w:r w:rsidR="00EF508E">
        <w:rPr>
          <w:rFonts w:asciiTheme="minorHAnsi" w:hAnsiTheme="minorHAnsi"/>
          <w:bCs/>
          <w:sz w:val="22"/>
          <w:szCs w:val="22"/>
        </w:rPr>
        <w:t xml:space="preserve"> - </w:t>
      </w:r>
      <w:r w:rsidR="00EA6472">
        <w:rPr>
          <w:rFonts w:asciiTheme="minorHAnsi" w:hAnsiTheme="minorHAnsi"/>
          <w:bCs/>
          <w:sz w:val="22"/>
          <w:szCs w:val="22"/>
        </w:rPr>
        <w:t xml:space="preserve">respektive dílčí </w:t>
      </w:r>
      <w:proofErr w:type="spellStart"/>
      <w:r w:rsidR="00EA6472">
        <w:rPr>
          <w:rFonts w:asciiTheme="minorHAnsi" w:hAnsiTheme="minorHAnsi"/>
          <w:bCs/>
          <w:sz w:val="22"/>
          <w:szCs w:val="22"/>
        </w:rPr>
        <w:t>podvarianty</w:t>
      </w:r>
      <w:proofErr w:type="spellEnd"/>
      <w:r w:rsidR="00EA6472">
        <w:rPr>
          <w:rFonts w:asciiTheme="minorHAnsi" w:hAnsiTheme="minorHAnsi"/>
          <w:bCs/>
          <w:sz w:val="22"/>
          <w:szCs w:val="22"/>
        </w:rPr>
        <w:t xml:space="preserve"> odvozené z této varianty </w:t>
      </w:r>
      <w:r w:rsidR="00EF508E">
        <w:rPr>
          <w:rFonts w:asciiTheme="minorHAnsi" w:hAnsiTheme="minorHAnsi"/>
          <w:bCs/>
          <w:sz w:val="22"/>
          <w:szCs w:val="22"/>
        </w:rPr>
        <w:t xml:space="preserve">- </w:t>
      </w:r>
      <w:r w:rsidR="00EA6472">
        <w:rPr>
          <w:rFonts w:asciiTheme="minorHAnsi" w:hAnsiTheme="minorHAnsi"/>
          <w:bCs/>
          <w:sz w:val="22"/>
          <w:szCs w:val="22"/>
        </w:rPr>
        <w:t xml:space="preserve">nebyly na základě </w:t>
      </w:r>
      <w:r w:rsidR="00EF508E">
        <w:rPr>
          <w:rFonts w:asciiTheme="minorHAnsi" w:hAnsiTheme="minorHAnsi"/>
          <w:bCs/>
          <w:sz w:val="22"/>
          <w:szCs w:val="22"/>
        </w:rPr>
        <w:t>vy</w:t>
      </w:r>
      <w:r w:rsidR="00EA6472">
        <w:rPr>
          <w:rFonts w:asciiTheme="minorHAnsi" w:hAnsiTheme="minorHAnsi"/>
          <w:bCs/>
          <w:sz w:val="22"/>
          <w:szCs w:val="22"/>
        </w:rPr>
        <w:t>hodnocení pracovní skupiny doporučeny k dalšímu analyzování.</w:t>
      </w:r>
    </w:p>
    <w:p w:rsidR="00C9375C" w:rsidRPr="00821F58" w:rsidRDefault="00C9375C" w:rsidP="00821F58">
      <w:pPr>
        <w:spacing w:line="293" w:lineRule="auto"/>
        <w:jc w:val="both"/>
        <w:rPr>
          <w:rFonts w:asciiTheme="minorHAnsi" w:hAnsiTheme="minorHAnsi"/>
          <w:bCs/>
          <w:sz w:val="22"/>
          <w:szCs w:val="22"/>
        </w:rPr>
      </w:pPr>
    </w:p>
    <w:p w:rsidR="00657892" w:rsidRPr="00BD105B" w:rsidRDefault="00821F58" w:rsidP="00C0096D">
      <w:pPr>
        <w:spacing w:line="293" w:lineRule="auto"/>
        <w:jc w:val="both"/>
        <w:rPr>
          <w:rFonts w:asciiTheme="minorHAnsi" w:hAnsiTheme="minorHAnsi"/>
          <w:bCs/>
          <w:sz w:val="22"/>
          <w:szCs w:val="22"/>
        </w:rPr>
      </w:pPr>
      <w:r w:rsidRPr="00821F58">
        <w:rPr>
          <w:rFonts w:asciiTheme="minorHAnsi" w:hAnsiTheme="minorHAnsi"/>
          <w:bCs/>
          <w:sz w:val="22"/>
          <w:szCs w:val="22"/>
        </w:rPr>
        <w:t>Poslední variantou</w:t>
      </w:r>
      <w:r w:rsidR="00EA6472">
        <w:rPr>
          <w:rFonts w:asciiTheme="minorHAnsi" w:hAnsiTheme="minorHAnsi"/>
          <w:bCs/>
          <w:sz w:val="22"/>
          <w:szCs w:val="22"/>
        </w:rPr>
        <w:t xml:space="preserve"> identifikovanou v Národním akčním plánu rozvoje jaderné energetiky</w:t>
      </w:r>
      <w:r w:rsidRPr="00821F58">
        <w:rPr>
          <w:rFonts w:asciiTheme="minorHAnsi" w:hAnsiTheme="minorHAnsi"/>
          <w:bCs/>
          <w:sz w:val="22"/>
          <w:szCs w:val="22"/>
        </w:rPr>
        <w:t xml:space="preserve"> je výstavba</w:t>
      </w:r>
      <w:r w:rsidR="00EA6472">
        <w:rPr>
          <w:rFonts w:asciiTheme="minorHAnsi" w:hAnsiTheme="minorHAnsi"/>
          <w:bCs/>
          <w:sz w:val="22"/>
          <w:szCs w:val="22"/>
        </w:rPr>
        <w:t xml:space="preserve"> nového jaderného zdroje ze strany</w:t>
      </w:r>
      <w:r w:rsidRPr="00821F58">
        <w:rPr>
          <w:rFonts w:asciiTheme="minorHAnsi" w:hAnsiTheme="minorHAnsi"/>
          <w:bCs/>
          <w:sz w:val="22"/>
          <w:szCs w:val="22"/>
        </w:rPr>
        <w:t xml:space="preserve"> státní</w:t>
      </w:r>
      <w:r w:rsidR="00EA6472">
        <w:rPr>
          <w:rFonts w:asciiTheme="minorHAnsi" w:hAnsiTheme="minorHAnsi"/>
          <w:bCs/>
          <w:sz w:val="22"/>
          <w:szCs w:val="22"/>
        </w:rPr>
        <w:t>ho</w:t>
      </w:r>
      <w:r w:rsidRPr="00821F58">
        <w:rPr>
          <w:rFonts w:asciiTheme="minorHAnsi" w:hAnsiTheme="minorHAnsi"/>
          <w:bCs/>
          <w:sz w:val="22"/>
          <w:szCs w:val="22"/>
        </w:rPr>
        <w:t xml:space="preserve"> podnik</w:t>
      </w:r>
      <w:r w:rsidR="00EA6472">
        <w:rPr>
          <w:rFonts w:asciiTheme="minorHAnsi" w:hAnsiTheme="minorHAnsi"/>
          <w:bCs/>
          <w:sz w:val="22"/>
          <w:szCs w:val="22"/>
        </w:rPr>
        <w:t>u</w:t>
      </w:r>
      <w:r w:rsidRPr="00821F58">
        <w:rPr>
          <w:rFonts w:asciiTheme="minorHAnsi" w:hAnsiTheme="minorHAnsi"/>
          <w:bCs/>
          <w:sz w:val="22"/>
          <w:szCs w:val="22"/>
        </w:rPr>
        <w:t xml:space="preserve">. </w:t>
      </w:r>
      <w:r w:rsidR="00EA6472">
        <w:rPr>
          <w:rFonts w:asciiTheme="minorHAnsi" w:hAnsiTheme="minorHAnsi"/>
          <w:bCs/>
          <w:sz w:val="22"/>
          <w:szCs w:val="22"/>
        </w:rPr>
        <w:t xml:space="preserve"> Za hlavní výhody tohoto modelu lze uvést </w:t>
      </w:r>
      <w:r w:rsidR="00EF508E">
        <w:rPr>
          <w:rFonts w:asciiTheme="minorHAnsi" w:hAnsiTheme="minorHAnsi"/>
          <w:bCs/>
          <w:sz w:val="22"/>
          <w:szCs w:val="22"/>
        </w:rPr>
        <w:t>následující</w:t>
      </w:r>
      <w:r w:rsidR="00EA6472">
        <w:rPr>
          <w:rFonts w:asciiTheme="minorHAnsi" w:hAnsiTheme="minorHAnsi"/>
          <w:bCs/>
          <w:sz w:val="22"/>
          <w:szCs w:val="22"/>
        </w:rPr>
        <w:t>: existuje k</w:t>
      </w:r>
      <w:r w:rsidR="00EA6472" w:rsidRPr="00EA6472">
        <w:rPr>
          <w:rFonts w:asciiTheme="minorHAnsi" w:hAnsiTheme="minorHAnsi"/>
          <w:bCs/>
          <w:sz w:val="22"/>
          <w:szCs w:val="22"/>
        </w:rPr>
        <w:t>ontrola nad investorskou společností, její strategií a možnost promítnutí preferencí státu do její koncepce podnikatelské činnosti</w:t>
      </w:r>
      <w:r w:rsidR="00EA6472">
        <w:rPr>
          <w:rFonts w:asciiTheme="minorHAnsi" w:hAnsiTheme="minorHAnsi"/>
          <w:bCs/>
          <w:sz w:val="22"/>
          <w:szCs w:val="22"/>
        </w:rPr>
        <w:t>; stát má dále p</w:t>
      </w:r>
      <w:r w:rsidR="00EA6472" w:rsidRPr="00EA6472">
        <w:rPr>
          <w:rFonts w:asciiTheme="minorHAnsi" w:hAnsiTheme="minorHAnsi"/>
          <w:bCs/>
          <w:sz w:val="22"/>
          <w:szCs w:val="22"/>
        </w:rPr>
        <w:t>ln</w:t>
      </w:r>
      <w:r w:rsidR="00EA6472">
        <w:rPr>
          <w:rFonts w:asciiTheme="minorHAnsi" w:hAnsiTheme="minorHAnsi"/>
          <w:bCs/>
          <w:sz w:val="22"/>
          <w:szCs w:val="22"/>
        </w:rPr>
        <w:t>ou</w:t>
      </w:r>
      <w:r w:rsidR="00EA6472" w:rsidRPr="00EA6472">
        <w:rPr>
          <w:rFonts w:asciiTheme="minorHAnsi" w:hAnsiTheme="minorHAnsi"/>
          <w:bCs/>
          <w:sz w:val="22"/>
          <w:szCs w:val="22"/>
        </w:rPr>
        <w:t xml:space="preserve"> kontrol</w:t>
      </w:r>
      <w:r w:rsidR="00EA6472">
        <w:rPr>
          <w:rFonts w:asciiTheme="minorHAnsi" w:hAnsiTheme="minorHAnsi"/>
          <w:bCs/>
          <w:sz w:val="22"/>
          <w:szCs w:val="22"/>
        </w:rPr>
        <w:t>u</w:t>
      </w:r>
      <w:r w:rsidR="00EA6472" w:rsidRPr="00EA6472">
        <w:rPr>
          <w:rFonts w:asciiTheme="minorHAnsi" w:hAnsiTheme="minorHAnsi"/>
          <w:bCs/>
          <w:sz w:val="22"/>
          <w:szCs w:val="22"/>
        </w:rPr>
        <w:t xml:space="preserve"> nad postupem projekt</w:t>
      </w:r>
      <w:r w:rsidR="00EF508E">
        <w:rPr>
          <w:rFonts w:asciiTheme="minorHAnsi" w:hAnsiTheme="minorHAnsi"/>
          <w:bCs/>
          <w:sz w:val="22"/>
          <w:szCs w:val="22"/>
        </w:rPr>
        <w:t>u</w:t>
      </w:r>
      <w:r w:rsidR="00EA6472" w:rsidRPr="00EA6472">
        <w:rPr>
          <w:rFonts w:asciiTheme="minorHAnsi" w:hAnsiTheme="minorHAnsi"/>
          <w:bCs/>
          <w:sz w:val="22"/>
          <w:szCs w:val="22"/>
        </w:rPr>
        <w:t xml:space="preserve"> </w:t>
      </w:r>
      <w:r w:rsidR="00EA6472">
        <w:rPr>
          <w:rFonts w:asciiTheme="minorHAnsi" w:hAnsiTheme="minorHAnsi"/>
          <w:bCs/>
          <w:sz w:val="22"/>
          <w:szCs w:val="22"/>
        </w:rPr>
        <w:t>nového jaderného zdroje; existuje m</w:t>
      </w:r>
      <w:r w:rsidR="00EA6472" w:rsidRPr="00EA6472">
        <w:rPr>
          <w:rFonts w:asciiTheme="minorHAnsi" w:hAnsiTheme="minorHAnsi"/>
          <w:bCs/>
          <w:sz w:val="22"/>
          <w:szCs w:val="22"/>
        </w:rPr>
        <w:t>ožnost využití financování ze zdrojů státu – dosažení nejnižších očekávaných nákladů na investovaný kapitál ze vše</w:t>
      </w:r>
      <w:r w:rsidR="00EA6472">
        <w:rPr>
          <w:rFonts w:asciiTheme="minorHAnsi" w:hAnsiTheme="minorHAnsi"/>
          <w:bCs/>
          <w:sz w:val="22"/>
          <w:szCs w:val="22"/>
        </w:rPr>
        <w:t>ch variant, což je spojeno s n</w:t>
      </w:r>
      <w:r w:rsidR="00EA6472" w:rsidRPr="00EA6472">
        <w:rPr>
          <w:rFonts w:asciiTheme="minorHAnsi" w:hAnsiTheme="minorHAnsi"/>
          <w:bCs/>
          <w:sz w:val="22"/>
          <w:szCs w:val="22"/>
        </w:rPr>
        <w:t>ejvyšší pravděpodobnost</w:t>
      </w:r>
      <w:r w:rsidR="00A441B9">
        <w:rPr>
          <w:rFonts w:asciiTheme="minorHAnsi" w:hAnsiTheme="minorHAnsi"/>
          <w:bCs/>
          <w:sz w:val="22"/>
          <w:szCs w:val="22"/>
        </w:rPr>
        <w:t>í</w:t>
      </w:r>
      <w:r w:rsidR="00EA6472" w:rsidRPr="00EA6472">
        <w:rPr>
          <w:rFonts w:asciiTheme="minorHAnsi" w:hAnsiTheme="minorHAnsi"/>
          <w:bCs/>
          <w:sz w:val="22"/>
          <w:szCs w:val="22"/>
        </w:rPr>
        <w:t xml:space="preserve"> ekonomické návratnosti projekt</w:t>
      </w:r>
      <w:r w:rsidR="00EF508E">
        <w:rPr>
          <w:rFonts w:asciiTheme="minorHAnsi" w:hAnsiTheme="minorHAnsi"/>
          <w:bCs/>
          <w:sz w:val="22"/>
          <w:szCs w:val="22"/>
        </w:rPr>
        <w:t>u</w:t>
      </w:r>
      <w:r w:rsidR="00EA6472" w:rsidRPr="00EA6472">
        <w:rPr>
          <w:rFonts w:asciiTheme="minorHAnsi" w:hAnsiTheme="minorHAnsi"/>
          <w:bCs/>
          <w:sz w:val="22"/>
          <w:szCs w:val="22"/>
        </w:rPr>
        <w:t xml:space="preserve"> </w:t>
      </w:r>
      <w:r w:rsidR="00EA6472">
        <w:rPr>
          <w:rFonts w:asciiTheme="minorHAnsi" w:hAnsiTheme="minorHAnsi"/>
          <w:bCs/>
          <w:sz w:val="22"/>
          <w:szCs w:val="22"/>
        </w:rPr>
        <w:t>nového jaderného zdroje</w:t>
      </w:r>
      <w:r w:rsidR="00EA6472" w:rsidRPr="00EA6472">
        <w:rPr>
          <w:rFonts w:asciiTheme="minorHAnsi" w:hAnsiTheme="minorHAnsi"/>
          <w:bCs/>
          <w:sz w:val="22"/>
          <w:szCs w:val="22"/>
        </w:rPr>
        <w:t xml:space="preserve"> i bez zajištění </w:t>
      </w:r>
      <w:r w:rsidR="00C0096D">
        <w:rPr>
          <w:rFonts w:asciiTheme="minorHAnsi" w:hAnsiTheme="minorHAnsi"/>
          <w:bCs/>
          <w:sz w:val="22"/>
          <w:szCs w:val="22"/>
        </w:rPr>
        <w:t>veřejné podpory; v</w:t>
      </w:r>
      <w:r w:rsidR="00EA6472" w:rsidRPr="00EA6472">
        <w:rPr>
          <w:rFonts w:asciiTheme="minorHAnsi" w:hAnsiTheme="minorHAnsi"/>
          <w:bCs/>
          <w:sz w:val="22"/>
          <w:szCs w:val="22"/>
        </w:rPr>
        <w:t>ýnosy z prodeje elektrické energie ve fázi provozu a rovněž vyšší daňové výnosy během výstavby (největší možnost maximalizace účasti společností se sídlem v ČR)</w:t>
      </w:r>
      <w:r w:rsidR="00C0096D">
        <w:rPr>
          <w:rFonts w:asciiTheme="minorHAnsi" w:hAnsiTheme="minorHAnsi"/>
          <w:bCs/>
          <w:sz w:val="22"/>
          <w:szCs w:val="22"/>
        </w:rPr>
        <w:t>. Stálý výbor v tomto ohledu schválil rozpracování varianty 100% odkup</w:t>
      </w:r>
      <w:r w:rsidR="00EF508E">
        <w:rPr>
          <w:rFonts w:asciiTheme="minorHAnsi" w:hAnsiTheme="minorHAnsi"/>
          <w:bCs/>
          <w:sz w:val="22"/>
          <w:szCs w:val="22"/>
        </w:rPr>
        <w:t>u</w:t>
      </w:r>
      <w:r w:rsidR="00C0096D">
        <w:rPr>
          <w:rFonts w:asciiTheme="minorHAnsi" w:hAnsiTheme="minorHAnsi"/>
          <w:bCs/>
          <w:sz w:val="22"/>
          <w:szCs w:val="22"/>
        </w:rPr>
        <w:t xml:space="preserve"> SPV státem (s</w:t>
      </w:r>
      <w:r w:rsidR="00C0096D" w:rsidRPr="00C0096D">
        <w:rPr>
          <w:rFonts w:asciiTheme="minorHAnsi" w:hAnsiTheme="minorHAnsi"/>
          <w:bCs/>
          <w:sz w:val="22"/>
          <w:szCs w:val="22"/>
        </w:rPr>
        <w:t xml:space="preserve">pecificky pro fázi výstavby </w:t>
      </w:r>
      <w:r w:rsidR="00C0096D">
        <w:rPr>
          <w:rFonts w:asciiTheme="minorHAnsi" w:hAnsiTheme="minorHAnsi"/>
          <w:bCs/>
          <w:sz w:val="22"/>
          <w:szCs w:val="22"/>
        </w:rPr>
        <w:t>také na základě doporučení pracovní skupiny zhodnotil jako účelné</w:t>
      </w:r>
      <w:r w:rsidR="00C0096D" w:rsidRPr="00C0096D">
        <w:rPr>
          <w:rFonts w:asciiTheme="minorHAnsi" w:hAnsiTheme="minorHAnsi"/>
          <w:bCs/>
          <w:sz w:val="22"/>
          <w:szCs w:val="22"/>
        </w:rPr>
        <w:t xml:space="preserve"> posoudit i minoritní účast EPC dodavatele</w:t>
      </w:r>
      <w:r w:rsidR="00C0096D">
        <w:rPr>
          <w:rFonts w:asciiTheme="minorHAnsi" w:hAnsiTheme="minorHAnsi"/>
          <w:bCs/>
          <w:sz w:val="22"/>
          <w:szCs w:val="22"/>
        </w:rPr>
        <w:t xml:space="preserve">) a </w:t>
      </w:r>
      <w:r w:rsidR="00C0096D" w:rsidRPr="00C0096D">
        <w:rPr>
          <w:rFonts w:asciiTheme="minorHAnsi" w:hAnsiTheme="minorHAnsi"/>
          <w:bCs/>
          <w:sz w:val="22"/>
          <w:szCs w:val="22"/>
        </w:rPr>
        <w:t>odkup</w:t>
      </w:r>
      <w:r w:rsidR="00EF508E">
        <w:rPr>
          <w:rFonts w:asciiTheme="minorHAnsi" w:hAnsiTheme="minorHAnsi"/>
          <w:bCs/>
          <w:sz w:val="22"/>
          <w:szCs w:val="22"/>
        </w:rPr>
        <w:t>u</w:t>
      </w:r>
      <w:r w:rsidR="00C0096D" w:rsidRPr="00C0096D">
        <w:rPr>
          <w:rFonts w:asciiTheme="minorHAnsi" w:hAnsiTheme="minorHAnsi"/>
          <w:bCs/>
          <w:sz w:val="22"/>
          <w:szCs w:val="22"/>
        </w:rPr>
        <w:t xml:space="preserve"> části </w:t>
      </w:r>
      <w:proofErr w:type="spellStart"/>
      <w:r w:rsidR="00C0096D" w:rsidRPr="00C0096D">
        <w:rPr>
          <w:rFonts w:asciiTheme="minorHAnsi" w:hAnsiTheme="minorHAnsi"/>
          <w:bCs/>
          <w:sz w:val="22"/>
          <w:szCs w:val="22"/>
        </w:rPr>
        <w:t>ČEZu</w:t>
      </w:r>
      <w:proofErr w:type="spellEnd"/>
      <w:r w:rsidR="00C0096D" w:rsidRPr="00C0096D">
        <w:rPr>
          <w:rFonts w:asciiTheme="minorHAnsi" w:hAnsiTheme="minorHAnsi"/>
          <w:bCs/>
          <w:sz w:val="22"/>
          <w:szCs w:val="22"/>
        </w:rPr>
        <w:t xml:space="preserve"> obsahující i provozované</w:t>
      </w:r>
      <w:r w:rsidR="00EF508E">
        <w:rPr>
          <w:rFonts w:asciiTheme="minorHAnsi" w:hAnsiTheme="minorHAnsi"/>
          <w:bCs/>
          <w:sz w:val="22"/>
          <w:szCs w:val="22"/>
        </w:rPr>
        <w:t xml:space="preserve"> stávající</w:t>
      </w:r>
      <w:r w:rsidR="00C0096D" w:rsidRPr="00C0096D">
        <w:rPr>
          <w:rFonts w:asciiTheme="minorHAnsi" w:hAnsiTheme="minorHAnsi"/>
          <w:bCs/>
          <w:sz w:val="22"/>
          <w:szCs w:val="22"/>
        </w:rPr>
        <w:t xml:space="preserve"> JE </w:t>
      </w:r>
      <w:r w:rsidR="00C0096D">
        <w:rPr>
          <w:rFonts w:asciiTheme="minorHAnsi" w:hAnsiTheme="minorHAnsi"/>
          <w:bCs/>
          <w:sz w:val="22"/>
          <w:szCs w:val="22"/>
        </w:rPr>
        <w:t xml:space="preserve">(také s posouzením možné </w:t>
      </w:r>
      <w:r w:rsidR="00C0096D" w:rsidRPr="00C0096D">
        <w:rPr>
          <w:rFonts w:asciiTheme="minorHAnsi" w:hAnsiTheme="minorHAnsi"/>
          <w:bCs/>
          <w:sz w:val="22"/>
          <w:szCs w:val="22"/>
        </w:rPr>
        <w:t>minoritní účast</w:t>
      </w:r>
      <w:r w:rsidR="00C0096D">
        <w:rPr>
          <w:rFonts w:asciiTheme="minorHAnsi" w:hAnsiTheme="minorHAnsi"/>
          <w:bCs/>
          <w:sz w:val="22"/>
          <w:szCs w:val="22"/>
        </w:rPr>
        <w:t>i</w:t>
      </w:r>
      <w:r w:rsidR="00C0096D" w:rsidRPr="00C0096D">
        <w:rPr>
          <w:rFonts w:asciiTheme="minorHAnsi" w:hAnsiTheme="minorHAnsi"/>
          <w:bCs/>
          <w:sz w:val="22"/>
          <w:szCs w:val="22"/>
        </w:rPr>
        <w:t xml:space="preserve"> EPC dodavatele</w:t>
      </w:r>
      <w:r w:rsidR="00C0096D">
        <w:rPr>
          <w:rFonts w:asciiTheme="minorHAnsi" w:hAnsiTheme="minorHAnsi"/>
          <w:bCs/>
          <w:sz w:val="22"/>
          <w:szCs w:val="22"/>
        </w:rPr>
        <w:t>)</w:t>
      </w:r>
      <w:r w:rsidR="00C0096D" w:rsidRPr="00C0096D">
        <w:rPr>
          <w:rFonts w:asciiTheme="minorHAnsi" w:hAnsiTheme="minorHAnsi"/>
          <w:bCs/>
          <w:sz w:val="22"/>
          <w:szCs w:val="22"/>
        </w:rPr>
        <w:t>.</w:t>
      </w:r>
      <w:r w:rsidR="00C0096D">
        <w:rPr>
          <w:rFonts w:asciiTheme="minorHAnsi" w:hAnsiTheme="minorHAnsi"/>
          <w:bCs/>
          <w:sz w:val="22"/>
          <w:szCs w:val="22"/>
        </w:rPr>
        <w:t xml:space="preserve"> V</w:t>
      </w:r>
      <w:r w:rsidR="00C0096D" w:rsidRPr="00887094">
        <w:rPr>
          <w:rFonts w:asciiTheme="minorHAnsi" w:hAnsiTheme="minorHAnsi"/>
          <w:bCs/>
          <w:sz w:val="22"/>
          <w:szCs w:val="22"/>
        </w:rPr>
        <w:t>arianta odkup</w:t>
      </w:r>
      <w:r w:rsidR="00C0096D" w:rsidRPr="0007084C">
        <w:rPr>
          <w:rFonts w:asciiTheme="minorHAnsi" w:hAnsiTheme="minorHAnsi"/>
          <w:bCs/>
          <w:sz w:val="22"/>
          <w:szCs w:val="22"/>
        </w:rPr>
        <w:t xml:space="preserve">u části ČEZ obsahující i provozované JE státem byla analyzována jenom dílčím způsobem, nebyla zhodnocena dostatečnost a účelnost využití státních </w:t>
      </w:r>
      <w:r w:rsidR="00C0096D" w:rsidRPr="0007084C">
        <w:rPr>
          <w:rFonts w:asciiTheme="minorHAnsi" w:hAnsiTheme="minorHAnsi"/>
          <w:bCs/>
          <w:sz w:val="22"/>
          <w:szCs w:val="22"/>
        </w:rPr>
        <w:lastRenderedPageBreak/>
        <w:t>prostředků na tuto transakci a také dopady na zbývající část společnosti ČEZ, a.s.</w:t>
      </w:r>
      <w:r w:rsidR="001D4DA9" w:rsidRPr="0007084C">
        <w:rPr>
          <w:rFonts w:asciiTheme="minorHAnsi" w:hAnsiTheme="minorHAnsi"/>
          <w:bCs/>
          <w:sz w:val="22"/>
          <w:szCs w:val="22"/>
        </w:rPr>
        <w:t xml:space="preserve"> Tyto aspekty budou zhodnoceny </w:t>
      </w:r>
      <w:r w:rsidR="00C0096D" w:rsidRPr="0007084C">
        <w:rPr>
          <w:rFonts w:asciiTheme="minorHAnsi" w:hAnsiTheme="minorHAnsi"/>
          <w:bCs/>
          <w:sz w:val="22"/>
          <w:szCs w:val="22"/>
        </w:rPr>
        <w:t>v návazné fázi.</w:t>
      </w:r>
    </w:p>
    <w:p w:rsidR="00657892" w:rsidRDefault="00657892" w:rsidP="00396EFA">
      <w:pPr>
        <w:jc w:val="both"/>
        <w:rPr>
          <w:rFonts w:asciiTheme="minorHAnsi" w:hAnsiTheme="minorHAnsi"/>
          <w:bCs/>
          <w:sz w:val="22"/>
          <w:szCs w:val="22"/>
        </w:rPr>
      </w:pPr>
    </w:p>
    <w:p w:rsidR="00821F58" w:rsidRDefault="00821F58" w:rsidP="00821F58">
      <w:pPr>
        <w:spacing w:line="293" w:lineRule="auto"/>
        <w:jc w:val="both"/>
        <w:rPr>
          <w:rFonts w:asciiTheme="minorHAnsi" w:hAnsiTheme="minorHAnsi"/>
          <w:sz w:val="22"/>
          <w:szCs w:val="22"/>
        </w:rPr>
      </w:pPr>
      <w:r w:rsidRPr="00821F58">
        <w:rPr>
          <w:rFonts w:asciiTheme="minorHAnsi" w:hAnsiTheme="minorHAnsi"/>
          <w:sz w:val="22"/>
          <w:szCs w:val="22"/>
        </w:rPr>
        <w:t>Z hlediska financování se v</w:t>
      </w:r>
      <w:r w:rsidR="000A5F6B">
        <w:rPr>
          <w:rFonts w:asciiTheme="minorHAnsi" w:hAnsiTheme="minorHAnsi"/>
          <w:sz w:val="22"/>
          <w:szCs w:val="22"/>
        </w:rPr>
        <w:t> </w:t>
      </w:r>
      <w:r w:rsidRPr="00821F58">
        <w:rPr>
          <w:rFonts w:asciiTheme="minorHAnsi" w:hAnsiTheme="minorHAnsi"/>
          <w:sz w:val="22"/>
          <w:szCs w:val="22"/>
        </w:rPr>
        <w:t>okolních zemích nabízejí tyto varianty:</w:t>
      </w:r>
    </w:p>
    <w:p w:rsidR="00821F58" w:rsidRPr="00821F58" w:rsidRDefault="00821F58" w:rsidP="00821F58">
      <w:pPr>
        <w:spacing w:line="293" w:lineRule="auto"/>
        <w:jc w:val="both"/>
        <w:rPr>
          <w:rFonts w:asciiTheme="minorHAnsi" w:hAnsiTheme="minorHAnsi"/>
          <w:sz w:val="22"/>
          <w:szCs w:val="22"/>
        </w:rPr>
      </w:pPr>
    </w:p>
    <w:p w:rsidR="00821F58" w:rsidRDefault="00821F58" w:rsidP="00821F58">
      <w:pPr>
        <w:spacing w:line="293" w:lineRule="auto"/>
        <w:jc w:val="both"/>
        <w:rPr>
          <w:rFonts w:asciiTheme="minorHAnsi" w:hAnsiTheme="minorHAnsi"/>
          <w:sz w:val="22"/>
          <w:szCs w:val="22"/>
        </w:rPr>
      </w:pPr>
      <w:r w:rsidRPr="00821F58">
        <w:rPr>
          <w:rFonts w:asciiTheme="minorHAnsi" w:hAnsiTheme="minorHAnsi"/>
          <w:noProof/>
          <w:sz w:val="22"/>
          <w:szCs w:val="22"/>
        </w:rPr>
        <w:drawing>
          <wp:inline distT="0" distB="0" distL="0" distR="0">
            <wp:extent cx="5224007" cy="3177885"/>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7033" t="22923" r="19449" b="30011"/>
                    <a:stretch/>
                  </pic:blipFill>
                  <pic:spPr bwMode="auto">
                    <a:xfrm>
                      <a:off x="0" y="0"/>
                      <a:ext cx="5258006" cy="31985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1F58" w:rsidRPr="00CC212E" w:rsidRDefault="00CC212E" w:rsidP="00821F58">
      <w:pPr>
        <w:spacing w:line="293" w:lineRule="auto"/>
        <w:jc w:val="both"/>
        <w:rPr>
          <w:rFonts w:asciiTheme="minorHAnsi" w:hAnsiTheme="minorHAnsi"/>
          <w:sz w:val="20"/>
          <w:szCs w:val="20"/>
        </w:rPr>
      </w:pPr>
      <w:r>
        <w:rPr>
          <w:rFonts w:asciiTheme="minorHAnsi" w:hAnsiTheme="minorHAnsi"/>
          <w:sz w:val="20"/>
          <w:szCs w:val="20"/>
        </w:rPr>
        <w:t>(ZVZ – zákon o veřejných zakázkách)</w:t>
      </w:r>
    </w:p>
    <w:p w:rsidR="00CC212E" w:rsidRPr="00821F58" w:rsidRDefault="00CC212E" w:rsidP="00821F58">
      <w:pPr>
        <w:spacing w:line="293" w:lineRule="auto"/>
        <w:jc w:val="both"/>
        <w:rPr>
          <w:rFonts w:asciiTheme="minorHAnsi" w:hAnsiTheme="minorHAnsi"/>
          <w:sz w:val="22"/>
          <w:szCs w:val="22"/>
        </w:rPr>
      </w:pPr>
    </w:p>
    <w:p w:rsidR="00821F58" w:rsidRDefault="00821F58" w:rsidP="00821F58">
      <w:pPr>
        <w:spacing w:line="293" w:lineRule="auto"/>
        <w:jc w:val="both"/>
        <w:rPr>
          <w:rFonts w:asciiTheme="minorHAnsi" w:hAnsiTheme="minorHAnsi"/>
          <w:sz w:val="22"/>
          <w:szCs w:val="22"/>
        </w:rPr>
      </w:pPr>
      <w:r w:rsidRPr="00821F58">
        <w:rPr>
          <w:rFonts w:asciiTheme="minorHAnsi" w:hAnsiTheme="minorHAnsi"/>
          <w:sz w:val="22"/>
          <w:szCs w:val="22"/>
        </w:rPr>
        <w:t xml:space="preserve">Maďarský model </w:t>
      </w:r>
      <w:r w:rsidR="00B61FEB">
        <w:rPr>
          <w:rFonts w:asciiTheme="minorHAnsi" w:hAnsiTheme="minorHAnsi"/>
          <w:sz w:val="22"/>
          <w:szCs w:val="22"/>
        </w:rPr>
        <w:t xml:space="preserve">byl ve všech svých aspektech již schválen </w:t>
      </w:r>
      <w:r w:rsidR="00DE1C66">
        <w:rPr>
          <w:rFonts w:asciiTheme="minorHAnsi" w:hAnsiTheme="minorHAnsi"/>
          <w:sz w:val="22"/>
          <w:szCs w:val="22"/>
        </w:rPr>
        <w:t>E</w:t>
      </w:r>
      <w:r w:rsidR="00B61FEB">
        <w:rPr>
          <w:rFonts w:asciiTheme="minorHAnsi" w:hAnsiTheme="minorHAnsi"/>
          <w:sz w:val="22"/>
          <w:szCs w:val="22"/>
        </w:rPr>
        <w:t>vropsko</w:t>
      </w:r>
      <w:r w:rsidR="00DE1C66">
        <w:rPr>
          <w:rFonts w:asciiTheme="minorHAnsi" w:hAnsiTheme="minorHAnsi"/>
          <w:sz w:val="22"/>
          <w:szCs w:val="22"/>
        </w:rPr>
        <w:t>u</w:t>
      </w:r>
      <w:r w:rsidR="00B61FEB">
        <w:rPr>
          <w:rFonts w:asciiTheme="minorHAnsi" w:hAnsiTheme="minorHAnsi"/>
          <w:sz w:val="22"/>
          <w:szCs w:val="22"/>
        </w:rPr>
        <w:t xml:space="preserve"> komisí</w:t>
      </w:r>
      <w:r w:rsidRPr="00821F58">
        <w:rPr>
          <w:rFonts w:asciiTheme="minorHAnsi" w:hAnsiTheme="minorHAnsi"/>
          <w:sz w:val="22"/>
          <w:szCs w:val="22"/>
        </w:rPr>
        <w:t>. Británie má od roku 2006 výjimku z</w:t>
      </w:r>
      <w:r w:rsidR="000A5F6B">
        <w:rPr>
          <w:rFonts w:asciiTheme="minorHAnsi" w:hAnsiTheme="minorHAnsi"/>
          <w:sz w:val="22"/>
          <w:szCs w:val="22"/>
        </w:rPr>
        <w:t> </w:t>
      </w:r>
      <w:r w:rsidRPr="00821F58">
        <w:rPr>
          <w:rFonts w:asciiTheme="minorHAnsi" w:hAnsiTheme="minorHAnsi"/>
          <w:sz w:val="22"/>
          <w:szCs w:val="22"/>
        </w:rPr>
        <w:t>aplikace zákona o</w:t>
      </w:r>
      <w:r w:rsidR="000A5F6B">
        <w:rPr>
          <w:rFonts w:asciiTheme="minorHAnsi" w:hAnsiTheme="minorHAnsi"/>
          <w:sz w:val="22"/>
          <w:szCs w:val="22"/>
        </w:rPr>
        <w:t> </w:t>
      </w:r>
      <w:r w:rsidRPr="00821F58">
        <w:rPr>
          <w:rFonts w:asciiTheme="minorHAnsi" w:hAnsiTheme="minorHAnsi"/>
          <w:sz w:val="22"/>
          <w:szCs w:val="22"/>
        </w:rPr>
        <w:t xml:space="preserve">veřejných zakázkách pro výrobu elektřiny. </w:t>
      </w:r>
      <w:proofErr w:type="spellStart"/>
      <w:r w:rsidRPr="00821F58">
        <w:rPr>
          <w:rFonts w:asciiTheme="minorHAnsi" w:hAnsiTheme="minorHAnsi"/>
          <w:sz w:val="22"/>
          <w:szCs w:val="22"/>
        </w:rPr>
        <w:t>C</w:t>
      </w:r>
      <w:r w:rsidR="00E250B3">
        <w:rPr>
          <w:rFonts w:asciiTheme="minorHAnsi" w:hAnsiTheme="minorHAnsi"/>
          <w:sz w:val="22"/>
          <w:szCs w:val="22"/>
        </w:rPr>
        <w:t>ontract</w:t>
      </w:r>
      <w:proofErr w:type="spellEnd"/>
      <w:r w:rsidR="00E250B3">
        <w:rPr>
          <w:rFonts w:asciiTheme="minorHAnsi" w:hAnsiTheme="minorHAnsi"/>
          <w:sz w:val="22"/>
          <w:szCs w:val="22"/>
        </w:rPr>
        <w:t xml:space="preserve"> </w:t>
      </w:r>
      <w:proofErr w:type="spellStart"/>
      <w:r w:rsidRPr="00821F58">
        <w:rPr>
          <w:rFonts w:asciiTheme="minorHAnsi" w:hAnsiTheme="minorHAnsi"/>
          <w:sz w:val="22"/>
          <w:szCs w:val="22"/>
        </w:rPr>
        <w:t>f</w:t>
      </w:r>
      <w:r w:rsidR="00E250B3">
        <w:rPr>
          <w:rFonts w:asciiTheme="minorHAnsi" w:hAnsiTheme="minorHAnsi"/>
          <w:sz w:val="22"/>
          <w:szCs w:val="22"/>
        </w:rPr>
        <w:t>or</w:t>
      </w:r>
      <w:proofErr w:type="spellEnd"/>
      <w:r w:rsidR="00E250B3">
        <w:rPr>
          <w:rFonts w:asciiTheme="minorHAnsi" w:hAnsiTheme="minorHAnsi"/>
          <w:sz w:val="22"/>
          <w:szCs w:val="22"/>
        </w:rPr>
        <w:t xml:space="preserve"> </w:t>
      </w:r>
      <w:proofErr w:type="spellStart"/>
      <w:r w:rsidRPr="00821F58">
        <w:rPr>
          <w:rFonts w:asciiTheme="minorHAnsi" w:hAnsiTheme="minorHAnsi"/>
          <w:sz w:val="22"/>
          <w:szCs w:val="22"/>
        </w:rPr>
        <w:t>D</w:t>
      </w:r>
      <w:r w:rsidR="00E250B3">
        <w:rPr>
          <w:rFonts w:asciiTheme="minorHAnsi" w:hAnsiTheme="minorHAnsi"/>
          <w:sz w:val="22"/>
          <w:szCs w:val="22"/>
        </w:rPr>
        <w:t>ifference</w:t>
      </w:r>
      <w:proofErr w:type="spellEnd"/>
      <w:r w:rsidRPr="00821F58">
        <w:rPr>
          <w:rFonts w:asciiTheme="minorHAnsi" w:hAnsiTheme="minorHAnsi"/>
          <w:sz w:val="22"/>
          <w:szCs w:val="22"/>
        </w:rPr>
        <w:t xml:space="preserve"> byl schválen Komisí jako povolená veřejná podpora. Finský a</w:t>
      </w:r>
      <w:r w:rsidR="000A5F6B">
        <w:rPr>
          <w:rFonts w:asciiTheme="minorHAnsi" w:hAnsiTheme="minorHAnsi"/>
          <w:sz w:val="22"/>
          <w:szCs w:val="22"/>
        </w:rPr>
        <w:t> </w:t>
      </w:r>
      <w:r w:rsidRPr="00821F58">
        <w:rPr>
          <w:rFonts w:asciiTheme="minorHAnsi" w:hAnsiTheme="minorHAnsi"/>
          <w:sz w:val="22"/>
          <w:szCs w:val="22"/>
        </w:rPr>
        <w:t>francouzský model jsou u</w:t>
      </w:r>
      <w:r w:rsidR="000A5F6B">
        <w:rPr>
          <w:rFonts w:asciiTheme="minorHAnsi" w:hAnsiTheme="minorHAnsi"/>
          <w:sz w:val="22"/>
          <w:szCs w:val="22"/>
        </w:rPr>
        <w:t> </w:t>
      </w:r>
      <w:r w:rsidRPr="00821F58">
        <w:rPr>
          <w:rFonts w:asciiTheme="minorHAnsi" w:hAnsiTheme="minorHAnsi"/>
          <w:sz w:val="22"/>
          <w:szCs w:val="22"/>
        </w:rPr>
        <w:t>nás pravděpodobně neaplikovatelné, vzhledem k</w:t>
      </w:r>
      <w:r w:rsidR="000A5F6B">
        <w:rPr>
          <w:rFonts w:asciiTheme="minorHAnsi" w:hAnsiTheme="minorHAnsi"/>
          <w:sz w:val="22"/>
          <w:szCs w:val="22"/>
        </w:rPr>
        <w:t> </w:t>
      </w:r>
      <w:r w:rsidRPr="00821F58">
        <w:rPr>
          <w:rFonts w:asciiTheme="minorHAnsi" w:hAnsiTheme="minorHAnsi"/>
          <w:sz w:val="22"/>
          <w:szCs w:val="22"/>
        </w:rPr>
        <w:t>nedostatku dostatečné finančně silných spotřebitelů. Turecký model funguje jako BOO (</w:t>
      </w:r>
      <w:proofErr w:type="spellStart"/>
      <w:r w:rsidRPr="00821F58">
        <w:rPr>
          <w:rFonts w:asciiTheme="minorHAnsi" w:hAnsiTheme="minorHAnsi"/>
          <w:sz w:val="22"/>
          <w:szCs w:val="22"/>
        </w:rPr>
        <w:t>Build</w:t>
      </w:r>
      <w:proofErr w:type="spellEnd"/>
      <w:r w:rsidRPr="00821F58">
        <w:rPr>
          <w:rFonts w:asciiTheme="minorHAnsi" w:hAnsiTheme="minorHAnsi"/>
          <w:sz w:val="22"/>
          <w:szCs w:val="22"/>
        </w:rPr>
        <w:t xml:space="preserve"> </w:t>
      </w:r>
      <w:proofErr w:type="spellStart"/>
      <w:r w:rsidRPr="00821F58">
        <w:rPr>
          <w:rFonts w:asciiTheme="minorHAnsi" w:hAnsiTheme="minorHAnsi"/>
          <w:sz w:val="22"/>
          <w:szCs w:val="22"/>
        </w:rPr>
        <w:t>Own</w:t>
      </w:r>
      <w:proofErr w:type="spellEnd"/>
      <w:r w:rsidRPr="00821F58">
        <w:rPr>
          <w:rFonts w:asciiTheme="minorHAnsi" w:hAnsiTheme="minorHAnsi"/>
          <w:sz w:val="22"/>
          <w:szCs w:val="22"/>
        </w:rPr>
        <w:t xml:space="preserve"> </w:t>
      </w:r>
      <w:proofErr w:type="spellStart"/>
      <w:r w:rsidRPr="00821F58">
        <w:rPr>
          <w:rFonts w:asciiTheme="minorHAnsi" w:hAnsiTheme="minorHAnsi"/>
          <w:sz w:val="22"/>
          <w:szCs w:val="22"/>
        </w:rPr>
        <w:t>Operate</w:t>
      </w:r>
      <w:proofErr w:type="spellEnd"/>
      <w:r w:rsidRPr="00821F58">
        <w:rPr>
          <w:rFonts w:asciiTheme="minorHAnsi" w:hAnsiTheme="minorHAnsi"/>
          <w:sz w:val="22"/>
          <w:szCs w:val="22"/>
        </w:rPr>
        <w:t>) s</w:t>
      </w:r>
      <w:r w:rsidR="000A5F6B">
        <w:rPr>
          <w:rFonts w:asciiTheme="minorHAnsi" w:hAnsiTheme="minorHAnsi"/>
          <w:sz w:val="22"/>
          <w:szCs w:val="22"/>
        </w:rPr>
        <w:t> </w:t>
      </w:r>
      <w:r w:rsidRPr="00821F58">
        <w:rPr>
          <w:rFonts w:asciiTheme="minorHAnsi" w:hAnsiTheme="minorHAnsi"/>
          <w:sz w:val="22"/>
          <w:szCs w:val="22"/>
        </w:rPr>
        <w:t>garancemi za stanovenou cenu elektřiny a</w:t>
      </w:r>
      <w:r w:rsidR="000A5F6B">
        <w:rPr>
          <w:rFonts w:asciiTheme="minorHAnsi" w:hAnsiTheme="minorHAnsi"/>
          <w:sz w:val="22"/>
          <w:szCs w:val="22"/>
        </w:rPr>
        <w:t> </w:t>
      </w:r>
      <w:r w:rsidRPr="00821F58">
        <w:rPr>
          <w:rFonts w:asciiTheme="minorHAnsi" w:hAnsiTheme="minorHAnsi"/>
          <w:sz w:val="22"/>
          <w:szCs w:val="22"/>
        </w:rPr>
        <w:t>je tedy u</w:t>
      </w:r>
      <w:r w:rsidR="000A5F6B">
        <w:rPr>
          <w:rFonts w:asciiTheme="minorHAnsi" w:hAnsiTheme="minorHAnsi"/>
          <w:sz w:val="22"/>
          <w:szCs w:val="22"/>
        </w:rPr>
        <w:t> </w:t>
      </w:r>
      <w:r w:rsidRPr="00821F58">
        <w:rPr>
          <w:rFonts w:asciiTheme="minorHAnsi" w:hAnsiTheme="minorHAnsi"/>
          <w:sz w:val="22"/>
          <w:szCs w:val="22"/>
        </w:rPr>
        <w:t>nás rovněž neaplikovatelný.</w:t>
      </w:r>
    </w:p>
    <w:p w:rsidR="00C9375C" w:rsidRPr="00821F58" w:rsidRDefault="00C9375C" w:rsidP="00821F58">
      <w:pPr>
        <w:spacing w:line="293" w:lineRule="auto"/>
        <w:jc w:val="both"/>
        <w:rPr>
          <w:rFonts w:asciiTheme="minorHAnsi" w:hAnsiTheme="minorHAnsi"/>
          <w:sz w:val="22"/>
          <w:szCs w:val="22"/>
        </w:rPr>
      </w:pPr>
    </w:p>
    <w:p w:rsidR="00821F58" w:rsidRPr="00821F58" w:rsidRDefault="00821F58" w:rsidP="00821F58">
      <w:pPr>
        <w:spacing w:line="293" w:lineRule="auto"/>
        <w:jc w:val="both"/>
        <w:rPr>
          <w:rFonts w:asciiTheme="minorHAnsi" w:hAnsiTheme="minorHAnsi"/>
          <w:sz w:val="22"/>
          <w:szCs w:val="22"/>
        </w:rPr>
      </w:pPr>
      <w:r w:rsidRPr="00821F58">
        <w:rPr>
          <w:rFonts w:asciiTheme="minorHAnsi" w:hAnsiTheme="minorHAnsi"/>
          <w:sz w:val="22"/>
          <w:szCs w:val="22"/>
        </w:rPr>
        <w:t>Možnosti výběrového řízení jsou tedy následující:</w:t>
      </w:r>
    </w:p>
    <w:p w:rsidR="00821F58" w:rsidRPr="00821F58" w:rsidRDefault="00821F58" w:rsidP="00821F58">
      <w:pPr>
        <w:pStyle w:val="Odstavecseseznamem"/>
        <w:numPr>
          <w:ilvl w:val="0"/>
          <w:numId w:val="26"/>
        </w:numPr>
        <w:spacing w:line="293" w:lineRule="auto"/>
        <w:contextualSpacing w:val="0"/>
        <w:jc w:val="both"/>
        <w:rPr>
          <w:rFonts w:asciiTheme="minorHAnsi" w:hAnsiTheme="minorHAnsi"/>
          <w:sz w:val="22"/>
          <w:szCs w:val="22"/>
        </w:rPr>
      </w:pPr>
      <w:r w:rsidRPr="00821F58">
        <w:rPr>
          <w:rFonts w:asciiTheme="minorHAnsi" w:hAnsiTheme="minorHAnsi"/>
          <w:sz w:val="22"/>
          <w:szCs w:val="22"/>
        </w:rPr>
        <w:t>výběrové řízení s</w:t>
      </w:r>
      <w:r w:rsidR="000A5F6B">
        <w:rPr>
          <w:rFonts w:asciiTheme="minorHAnsi" w:hAnsiTheme="minorHAnsi"/>
          <w:sz w:val="22"/>
          <w:szCs w:val="22"/>
        </w:rPr>
        <w:t> </w:t>
      </w:r>
      <w:r w:rsidRPr="00821F58">
        <w:rPr>
          <w:rFonts w:asciiTheme="minorHAnsi" w:hAnsiTheme="minorHAnsi"/>
          <w:sz w:val="22"/>
          <w:szCs w:val="22"/>
        </w:rPr>
        <w:t xml:space="preserve">uveřejněním dle </w:t>
      </w:r>
      <w:r w:rsidR="00E250B3">
        <w:rPr>
          <w:rFonts w:asciiTheme="minorHAnsi" w:hAnsiTheme="minorHAnsi"/>
          <w:sz w:val="22"/>
          <w:szCs w:val="22"/>
        </w:rPr>
        <w:t>zákona o</w:t>
      </w:r>
      <w:r w:rsidR="000A5F6B">
        <w:rPr>
          <w:rFonts w:asciiTheme="minorHAnsi" w:hAnsiTheme="minorHAnsi"/>
          <w:sz w:val="22"/>
          <w:szCs w:val="22"/>
        </w:rPr>
        <w:t> </w:t>
      </w:r>
      <w:r w:rsidR="00E250B3">
        <w:rPr>
          <w:rFonts w:asciiTheme="minorHAnsi" w:hAnsiTheme="minorHAnsi"/>
          <w:sz w:val="22"/>
          <w:szCs w:val="22"/>
        </w:rPr>
        <w:t>veřejných zakázkách</w:t>
      </w:r>
    </w:p>
    <w:p w:rsidR="00821F58" w:rsidRPr="00821F58" w:rsidRDefault="00821F58" w:rsidP="00821F58">
      <w:pPr>
        <w:pStyle w:val="Odstavecseseznamem"/>
        <w:numPr>
          <w:ilvl w:val="0"/>
          <w:numId w:val="26"/>
        </w:numPr>
        <w:spacing w:line="293" w:lineRule="auto"/>
        <w:contextualSpacing w:val="0"/>
        <w:jc w:val="both"/>
        <w:rPr>
          <w:rFonts w:asciiTheme="minorHAnsi" w:hAnsiTheme="minorHAnsi"/>
          <w:sz w:val="22"/>
          <w:szCs w:val="22"/>
        </w:rPr>
      </w:pPr>
      <w:r w:rsidRPr="00821F58">
        <w:rPr>
          <w:rFonts w:asciiTheme="minorHAnsi" w:hAnsiTheme="minorHAnsi"/>
          <w:sz w:val="22"/>
          <w:szCs w:val="22"/>
        </w:rPr>
        <w:t>výběrové řízení jinou formou (na základě sektorové výjimky)</w:t>
      </w:r>
    </w:p>
    <w:p w:rsidR="00821F58" w:rsidRDefault="00821F58" w:rsidP="00821F58">
      <w:pPr>
        <w:pStyle w:val="Odstavecseseznamem"/>
        <w:numPr>
          <w:ilvl w:val="0"/>
          <w:numId w:val="26"/>
        </w:numPr>
        <w:spacing w:line="293" w:lineRule="auto"/>
        <w:contextualSpacing w:val="0"/>
        <w:jc w:val="both"/>
        <w:rPr>
          <w:rFonts w:asciiTheme="minorHAnsi" w:hAnsiTheme="minorHAnsi"/>
          <w:sz w:val="22"/>
          <w:szCs w:val="22"/>
        </w:rPr>
      </w:pPr>
      <w:r w:rsidRPr="00821F58">
        <w:rPr>
          <w:rFonts w:asciiTheme="minorHAnsi" w:hAnsiTheme="minorHAnsi"/>
          <w:sz w:val="22"/>
          <w:szCs w:val="22"/>
        </w:rPr>
        <w:t>mezivládní dohoda</w:t>
      </w:r>
    </w:p>
    <w:p w:rsidR="00C9375C" w:rsidRPr="00821F58" w:rsidRDefault="00C9375C" w:rsidP="00990652">
      <w:pPr>
        <w:pStyle w:val="Odstavecseseznamem"/>
        <w:spacing w:line="293" w:lineRule="auto"/>
        <w:contextualSpacing w:val="0"/>
        <w:jc w:val="both"/>
        <w:rPr>
          <w:rFonts w:asciiTheme="minorHAnsi" w:hAnsiTheme="minorHAnsi"/>
          <w:sz w:val="22"/>
          <w:szCs w:val="22"/>
        </w:rPr>
      </w:pPr>
    </w:p>
    <w:p w:rsidR="00821F58" w:rsidRDefault="00821F58" w:rsidP="00821F58">
      <w:pPr>
        <w:spacing w:line="293" w:lineRule="auto"/>
        <w:jc w:val="both"/>
        <w:rPr>
          <w:rFonts w:asciiTheme="minorHAnsi" w:hAnsiTheme="minorHAnsi"/>
          <w:sz w:val="22"/>
          <w:szCs w:val="22"/>
        </w:rPr>
      </w:pPr>
      <w:r w:rsidRPr="00821F58">
        <w:rPr>
          <w:rFonts w:asciiTheme="minorHAnsi" w:hAnsiTheme="minorHAnsi"/>
          <w:sz w:val="22"/>
          <w:szCs w:val="22"/>
        </w:rPr>
        <w:t>Hlavní výhodou modelu s</w:t>
      </w:r>
      <w:r w:rsidR="000A5F6B">
        <w:rPr>
          <w:rFonts w:asciiTheme="minorHAnsi" w:hAnsiTheme="minorHAnsi"/>
          <w:sz w:val="22"/>
          <w:szCs w:val="22"/>
        </w:rPr>
        <w:t> </w:t>
      </w:r>
      <w:r w:rsidRPr="00821F58">
        <w:rPr>
          <w:rFonts w:asciiTheme="minorHAnsi" w:hAnsiTheme="minorHAnsi"/>
          <w:sz w:val="22"/>
          <w:szCs w:val="22"/>
        </w:rPr>
        <w:t>uveřejněním je plný soulad s</w:t>
      </w:r>
      <w:r w:rsidR="000A5F6B">
        <w:rPr>
          <w:rFonts w:asciiTheme="minorHAnsi" w:hAnsiTheme="minorHAnsi"/>
          <w:sz w:val="22"/>
          <w:szCs w:val="22"/>
        </w:rPr>
        <w:t> </w:t>
      </w:r>
      <w:r w:rsidRPr="00821F58">
        <w:rPr>
          <w:rFonts w:asciiTheme="minorHAnsi" w:hAnsiTheme="minorHAnsi"/>
          <w:sz w:val="22"/>
          <w:szCs w:val="22"/>
        </w:rPr>
        <w:t>aktuální legislativou a</w:t>
      </w:r>
      <w:r w:rsidR="000A5F6B">
        <w:rPr>
          <w:rFonts w:asciiTheme="minorHAnsi" w:hAnsiTheme="minorHAnsi"/>
          <w:sz w:val="22"/>
          <w:szCs w:val="22"/>
        </w:rPr>
        <w:t> </w:t>
      </w:r>
      <w:r w:rsidRPr="00821F58">
        <w:rPr>
          <w:rFonts w:asciiTheme="minorHAnsi" w:hAnsiTheme="minorHAnsi"/>
          <w:sz w:val="22"/>
          <w:szCs w:val="22"/>
        </w:rPr>
        <w:t>transparentnost, nevýhodou je pak komplikovanost</w:t>
      </w:r>
      <w:r w:rsidR="00B61FEB">
        <w:rPr>
          <w:rFonts w:asciiTheme="minorHAnsi" w:hAnsiTheme="minorHAnsi"/>
          <w:sz w:val="22"/>
          <w:szCs w:val="22"/>
        </w:rPr>
        <w:t>,</w:t>
      </w:r>
      <w:r w:rsidR="000A5F6B">
        <w:rPr>
          <w:rFonts w:asciiTheme="minorHAnsi" w:hAnsiTheme="minorHAnsi"/>
          <w:sz w:val="22"/>
          <w:szCs w:val="22"/>
        </w:rPr>
        <w:t> </w:t>
      </w:r>
      <w:r w:rsidRPr="00821F58">
        <w:rPr>
          <w:rFonts w:asciiTheme="minorHAnsi" w:hAnsiTheme="minorHAnsi"/>
          <w:sz w:val="22"/>
          <w:szCs w:val="22"/>
        </w:rPr>
        <w:t>nákladnost (časová i</w:t>
      </w:r>
      <w:r w:rsidR="000A5F6B">
        <w:rPr>
          <w:rFonts w:asciiTheme="minorHAnsi" w:hAnsiTheme="minorHAnsi"/>
          <w:sz w:val="22"/>
          <w:szCs w:val="22"/>
        </w:rPr>
        <w:t> </w:t>
      </w:r>
      <w:r w:rsidRPr="00821F58">
        <w:rPr>
          <w:rFonts w:asciiTheme="minorHAnsi" w:hAnsiTheme="minorHAnsi"/>
          <w:sz w:val="22"/>
          <w:szCs w:val="22"/>
        </w:rPr>
        <w:t xml:space="preserve">finanční), </w:t>
      </w:r>
      <w:r w:rsidR="00B61FEB">
        <w:rPr>
          <w:rFonts w:asciiTheme="minorHAnsi" w:hAnsiTheme="minorHAnsi"/>
          <w:sz w:val="22"/>
          <w:szCs w:val="22"/>
        </w:rPr>
        <w:t>nedostatečná fle</w:t>
      </w:r>
      <w:r w:rsidR="00DE1C66">
        <w:rPr>
          <w:rFonts w:asciiTheme="minorHAnsi" w:hAnsiTheme="minorHAnsi"/>
          <w:sz w:val="22"/>
          <w:szCs w:val="22"/>
        </w:rPr>
        <w:t>x</w:t>
      </w:r>
      <w:r w:rsidR="00B61FEB">
        <w:rPr>
          <w:rFonts w:asciiTheme="minorHAnsi" w:hAnsiTheme="minorHAnsi"/>
          <w:sz w:val="22"/>
          <w:szCs w:val="22"/>
        </w:rPr>
        <w:t>i</w:t>
      </w:r>
      <w:r w:rsidR="00DE1C66">
        <w:rPr>
          <w:rFonts w:asciiTheme="minorHAnsi" w:hAnsiTheme="minorHAnsi"/>
          <w:sz w:val="22"/>
          <w:szCs w:val="22"/>
        </w:rPr>
        <w:t>b</w:t>
      </w:r>
      <w:r w:rsidR="00B61FEB">
        <w:rPr>
          <w:rFonts w:asciiTheme="minorHAnsi" w:hAnsiTheme="minorHAnsi"/>
          <w:sz w:val="22"/>
          <w:szCs w:val="22"/>
        </w:rPr>
        <w:t xml:space="preserve">ilita pro stanovení doplňkových strategických a bezpečnostních kritérií, </w:t>
      </w:r>
      <w:r w:rsidRPr="00821F58">
        <w:rPr>
          <w:rFonts w:asciiTheme="minorHAnsi" w:hAnsiTheme="minorHAnsi"/>
          <w:sz w:val="22"/>
          <w:szCs w:val="22"/>
        </w:rPr>
        <w:t>stejně tak jako obstrukce ze strany neúspěšných uchazečů.</w:t>
      </w:r>
    </w:p>
    <w:p w:rsidR="00C9375C" w:rsidRPr="00821F58" w:rsidRDefault="00C9375C" w:rsidP="00821F58">
      <w:pPr>
        <w:spacing w:line="293" w:lineRule="auto"/>
        <w:jc w:val="both"/>
        <w:rPr>
          <w:rFonts w:asciiTheme="minorHAnsi" w:hAnsiTheme="minorHAnsi"/>
          <w:sz w:val="22"/>
          <w:szCs w:val="22"/>
        </w:rPr>
      </w:pPr>
    </w:p>
    <w:p w:rsidR="00821F58" w:rsidRDefault="00821F58" w:rsidP="00821F58">
      <w:pPr>
        <w:spacing w:line="293" w:lineRule="auto"/>
        <w:jc w:val="both"/>
        <w:rPr>
          <w:rFonts w:asciiTheme="minorHAnsi" w:hAnsiTheme="minorHAnsi"/>
          <w:sz w:val="22"/>
          <w:szCs w:val="22"/>
        </w:rPr>
      </w:pPr>
      <w:r w:rsidRPr="00821F58">
        <w:rPr>
          <w:rFonts w:asciiTheme="minorHAnsi" w:hAnsiTheme="minorHAnsi"/>
          <w:sz w:val="22"/>
          <w:szCs w:val="22"/>
        </w:rPr>
        <w:t>Výběrové řízení na základě sektorové výjimky je flexibilnější</w:t>
      </w:r>
      <w:r w:rsidR="00B61FEB">
        <w:rPr>
          <w:rFonts w:asciiTheme="minorHAnsi" w:hAnsiTheme="minorHAnsi"/>
          <w:sz w:val="22"/>
          <w:szCs w:val="22"/>
        </w:rPr>
        <w:t xml:space="preserve"> co se samotného procesu vyjednávání a hájení státních strategických zájmů týče</w:t>
      </w:r>
      <w:r w:rsidRPr="00821F58">
        <w:rPr>
          <w:rFonts w:asciiTheme="minorHAnsi" w:hAnsiTheme="minorHAnsi"/>
          <w:sz w:val="22"/>
          <w:szCs w:val="22"/>
        </w:rPr>
        <w:t xml:space="preserve"> a</w:t>
      </w:r>
      <w:r w:rsidR="000A5F6B">
        <w:rPr>
          <w:rFonts w:asciiTheme="minorHAnsi" w:hAnsiTheme="minorHAnsi"/>
          <w:sz w:val="22"/>
          <w:szCs w:val="22"/>
        </w:rPr>
        <w:t> </w:t>
      </w:r>
      <w:r w:rsidR="00B61FEB">
        <w:rPr>
          <w:rFonts w:asciiTheme="minorHAnsi" w:hAnsiTheme="minorHAnsi"/>
          <w:sz w:val="22"/>
          <w:szCs w:val="22"/>
        </w:rPr>
        <w:t>omezuje</w:t>
      </w:r>
      <w:r w:rsidR="00B61FEB" w:rsidRPr="00821F58">
        <w:rPr>
          <w:rFonts w:asciiTheme="minorHAnsi" w:hAnsiTheme="minorHAnsi"/>
          <w:sz w:val="22"/>
          <w:szCs w:val="22"/>
        </w:rPr>
        <w:t xml:space="preserve"> </w:t>
      </w:r>
      <w:r w:rsidRPr="00821F58">
        <w:rPr>
          <w:rFonts w:asciiTheme="minorHAnsi" w:hAnsiTheme="minorHAnsi"/>
          <w:sz w:val="22"/>
          <w:szCs w:val="22"/>
        </w:rPr>
        <w:t>možnost</w:t>
      </w:r>
      <w:r w:rsidR="00B61FEB">
        <w:rPr>
          <w:rFonts w:asciiTheme="minorHAnsi" w:hAnsiTheme="minorHAnsi"/>
          <w:sz w:val="22"/>
          <w:szCs w:val="22"/>
        </w:rPr>
        <w:t xml:space="preserve"> obstruktivního</w:t>
      </w:r>
      <w:r w:rsidRPr="00821F58">
        <w:rPr>
          <w:rFonts w:asciiTheme="minorHAnsi" w:hAnsiTheme="minorHAnsi"/>
          <w:sz w:val="22"/>
          <w:szCs w:val="22"/>
        </w:rPr>
        <w:t xml:space="preserve"> </w:t>
      </w:r>
      <w:proofErr w:type="spellStart"/>
      <w:r w:rsidRPr="00821F58">
        <w:rPr>
          <w:rFonts w:asciiTheme="minorHAnsi" w:hAnsiTheme="minorHAnsi"/>
          <w:sz w:val="22"/>
          <w:szCs w:val="22"/>
        </w:rPr>
        <w:t>napadnutí</w:t>
      </w:r>
      <w:proofErr w:type="spellEnd"/>
      <w:r w:rsidRPr="00821F58">
        <w:rPr>
          <w:rFonts w:asciiTheme="minorHAnsi" w:hAnsiTheme="minorHAnsi"/>
          <w:sz w:val="22"/>
          <w:szCs w:val="22"/>
        </w:rPr>
        <w:t xml:space="preserve"> ze strany </w:t>
      </w:r>
      <w:r w:rsidRPr="00821F58">
        <w:rPr>
          <w:rFonts w:asciiTheme="minorHAnsi" w:hAnsiTheme="minorHAnsi"/>
          <w:sz w:val="22"/>
          <w:szCs w:val="22"/>
        </w:rPr>
        <w:lastRenderedPageBreak/>
        <w:t>neúspěšných uchazečů, problémem je však nutnost získání této výjimky</w:t>
      </w:r>
      <w:r w:rsidRPr="00821F58">
        <w:rPr>
          <w:rFonts w:asciiTheme="minorHAnsi" w:hAnsiTheme="minorHAnsi"/>
          <w:b/>
          <w:bCs/>
          <w:sz w:val="22"/>
          <w:szCs w:val="22"/>
        </w:rPr>
        <w:t xml:space="preserve"> </w:t>
      </w:r>
      <w:r w:rsidRPr="00821F58">
        <w:rPr>
          <w:rFonts w:asciiTheme="minorHAnsi" w:hAnsiTheme="minorHAnsi"/>
          <w:sz w:val="22"/>
          <w:szCs w:val="22"/>
        </w:rPr>
        <w:t xml:space="preserve">(několik zemí ji již obdrželo – Finsko, </w:t>
      </w:r>
      <w:r w:rsidR="00E250B3">
        <w:rPr>
          <w:rFonts w:asciiTheme="minorHAnsi" w:hAnsiTheme="minorHAnsi"/>
          <w:sz w:val="22"/>
          <w:szCs w:val="22"/>
        </w:rPr>
        <w:t>Velká Británie</w:t>
      </w:r>
      <w:r w:rsidRPr="00821F58">
        <w:rPr>
          <w:rFonts w:asciiTheme="minorHAnsi" w:hAnsiTheme="minorHAnsi"/>
          <w:sz w:val="22"/>
          <w:szCs w:val="22"/>
        </w:rPr>
        <w:t>, Švédsko, Rakousko, Německo, ČR a</w:t>
      </w:r>
      <w:r w:rsidR="000A5F6B">
        <w:rPr>
          <w:rFonts w:asciiTheme="minorHAnsi" w:hAnsiTheme="minorHAnsi"/>
          <w:sz w:val="22"/>
          <w:szCs w:val="22"/>
        </w:rPr>
        <w:t> </w:t>
      </w:r>
      <w:r w:rsidRPr="00821F58">
        <w:rPr>
          <w:rFonts w:asciiTheme="minorHAnsi" w:hAnsiTheme="minorHAnsi"/>
          <w:sz w:val="22"/>
          <w:szCs w:val="22"/>
        </w:rPr>
        <w:t xml:space="preserve">Polsko zatím ne). </w:t>
      </w:r>
    </w:p>
    <w:p w:rsidR="00C9375C" w:rsidRPr="00821F58" w:rsidRDefault="00C9375C" w:rsidP="00821F58">
      <w:pPr>
        <w:spacing w:line="293" w:lineRule="auto"/>
        <w:jc w:val="both"/>
        <w:rPr>
          <w:rFonts w:asciiTheme="minorHAnsi" w:hAnsiTheme="minorHAnsi"/>
          <w:sz w:val="22"/>
          <w:szCs w:val="22"/>
        </w:rPr>
      </w:pPr>
    </w:p>
    <w:p w:rsidR="00821F58" w:rsidRPr="00821F58" w:rsidRDefault="00821F58" w:rsidP="00821F58">
      <w:pPr>
        <w:spacing w:line="293" w:lineRule="auto"/>
        <w:jc w:val="both"/>
        <w:rPr>
          <w:rFonts w:asciiTheme="minorHAnsi" w:hAnsiTheme="minorHAnsi"/>
          <w:sz w:val="22"/>
          <w:szCs w:val="22"/>
        </w:rPr>
      </w:pPr>
      <w:r w:rsidRPr="00821F58">
        <w:rPr>
          <w:rFonts w:asciiTheme="minorHAnsi" w:hAnsiTheme="minorHAnsi"/>
          <w:sz w:val="22"/>
          <w:szCs w:val="22"/>
        </w:rPr>
        <w:t>Mezivládní dohoda by musela být samozřejmě uzavřena s</w:t>
      </w:r>
      <w:r w:rsidR="000A5F6B">
        <w:rPr>
          <w:rFonts w:asciiTheme="minorHAnsi" w:hAnsiTheme="minorHAnsi"/>
          <w:sz w:val="22"/>
          <w:szCs w:val="22"/>
        </w:rPr>
        <w:t> </w:t>
      </w:r>
      <w:r w:rsidRPr="00821F58">
        <w:rPr>
          <w:rFonts w:asciiTheme="minorHAnsi" w:hAnsiTheme="minorHAnsi"/>
          <w:sz w:val="22"/>
          <w:szCs w:val="22"/>
        </w:rPr>
        <w:t>neunijním státem v</w:t>
      </w:r>
      <w:r w:rsidR="000A5F6B">
        <w:rPr>
          <w:rFonts w:asciiTheme="minorHAnsi" w:hAnsiTheme="minorHAnsi"/>
          <w:sz w:val="22"/>
          <w:szCs w:val="22"/>
        </w:rPr>
        <w:t> </w:t>
      </w:r>
      <w:r w:rsidRPr="00821F58">
        <w:rPr>
          <w:rFonts w:asciiTheme="minorHAnsi" w:hAnsiTheme="minorHAnsi"/>
          <w:sz w:val="22"/>
          <w:szCs w:val="22"/>
        </w:rPr>
        <w:t>souladu s</w:t>
      </w:r>
      <w:r w:rsidR="000A5F6B">
        <w:rPr>
          <w:rFonts w:asciiTheme="minorHAnsi" w:hAnsiTheme="minorHAnsi"/>
          <w:sz w:val="22"/>
          <w:szCs w:val="22"/>
        </w:rPr>
        <w:t> </w:t>
      </w:r>
      <w:r w:rsidRPr="00821F58">
        <w:rPr>
          <w:rFonts w:asciiTheme="minorHAnsi" w:hAnsiTheme="minorHAnsi"/>
          <w:sz w:val="22"/>
          <w:szCs w:val="22"/>
        </w:rPr>
        <w:t>právním řádem ČR i</w:t>
      </w:r>
      <w:r w:rsidR="000A5F6B">
        <w:rPr>
          <w:rFonts w:asciiTheme="minorHAnsi" w:hAnsiTheme="minorHAnsi"/>
          <w:sz w:val="22"/>
          <w:szCs w:val="22"/>
        </w:rPr>
        <w:t> </w:t>
      </w:r>
      <w:r w:rsidRPr="00821F58">
        <w:rPr>
          <w:rFonts w:asciiTheme="minorHAnsi" w:hAnsiTheme="minorHAnsi"/>
          <w:sz w:val="22"/>
          <w:szCs w:val="22"/>
        </w:rPr>
        <w:t>EU a</w:t>
      </w:r>
      <w:r w:rsidR="000A5F6B">
        <w:rPr>
          <w:rFonts w:asciiTheme="minorHAnsi" w:hAnsiTheme="minorHAnsi"/>
          <w:sz w:val="22"/>
          <w:szCs w:val="22"/>
        </w:rPr>
        <w:t> </w:t>
      </w:r>
      <w:r w:rsidRPr="00821F58">
        <w:rPr>
          <w:rFonts w:asciiTheme="minorHAnsi" w:hAnsiTheme="minorHAnsi"/>
          <w:sz w:val="22"/>
          <w:szCs w:val="22"/>
        </w:rPr>
        <w:t xml:space="preserve">bylo by nutné získat notifikaci Komise. </w:t>
      </w:r>
    </w:p>
    <w:p w:rsidR="00821F58" w:rsidRDefault="00821F58" w:rsidP="00821F58">
      <w:pPr>
        <w:spacing w:line="293" w:lineRule="auto"/>
        <w:jc w:val="both"/>
        <w:rPr>
          <w:rFonts w:asciiTheme="minorHAnsi" w:hAnsiTheme="minorHAnsi"/>
          <w:bCs/>
          <w:sz w:val="22"/>
          <w:szCs w:val="22"/>
        </w:rPr>
      </w:pPr>
    </w:p>
    <w:p w:rsidR="00E25A96" w:rsidRPr="00BD105B" w:rsidRDefault="00E25A96" w:rsidP="00396EFA">
      <w:pPr>
        <w:jc w:val="both"/>
        <w:rPr>
          <w:rFonts w:asciiTheme="minorHAnsi" w:hAnsiTheme="minorHAnsi"/>
          <w:sz w:val="22"/>
          <w:szCs w:val="22"/>
        </w:rPr>
      </w:pPr>
    </w:p>
    <w:p w:rsidR="009D463D" w:rsidRPr="00CD6EB3" w:rsidRDefault="00CD6EB3" w:rsidP="00396EFA">
      <w:pPr>
        <w:keepNext/>
        <w:keepLines/>
        <w:numPr>
          <w:ilvl w:val="1"/>
          <w:numId w:val="20"/>
        </w:numPr>
        <w:spacing w:line="276" w:lineRule="auto"/>
        <w:jc w:val="both"/>
        <w:outlineLvl w:val="0"/>
        <w:rPr>
          <w:rFonts w:asciiTheme="minorHAnsi" w:eastAsia="Calibri" w:hAnsiTheme="minorHAnsi" w:cs="Arial"/>
          <w:color w:val="365F91"/>
          <w:sz w:val="28"/>
          <w:szCs w:val="28"/>
          <w:lang w:eastAsia="en-US"/>
        </w:rPr>
      </w:pPr>
      <w:r>
        <w:rPr>
          <w:rFonts w:asciiTheme="minorHAnsi" w:eastAsia="Calibri" w:hAnsiTheme="minorHAnsi" w:cs="Arial"/>
          <w:color w:val="365F91"/>
          <w:sz w:val="28"/>
          <w:szCs w:val="28"/>
          <w:lang w:eastAsia="en-US"/>
        </w:rPr>
        <w:t>Proc</w:t>
      </w:r>
      <w:r w:rsidRPr="00627663">
        <w:rPr>
          <w:rFonts w:asciiTheme="minorHAnsi" w:eastAsia="Calibri" w:hAnsiTheme="minorHAnsi" w:cs="Arial"/>
          <w:color w:val="365F91"/>
          <w:sz w:val="28"/>
          <w:szCs w:val="28"/>
          <w:lang w:eastAsia="en-US"/>
        </w:rPr>
        <w:t xml:space="preserve">es </w:t>
      </w:r>
      <w:r w:rsidR="00153F64" w:rsidRPr="00627663">
        <w:rPr>
          <w:rFonts w:asciiTheme="minorHAnsi" w:eastAsia="Calibri" w:hAnsiTheme="minorHAnsi" w:cs="Arial"/>
          <w:color w:val="365F91"/>
          <w:sz w:val="28"/>
          <w:szCs w:val="28"/>
          <w:lang w:eastAsia="en-US"/>
        </w:rPr>
        <w:t xml:space="preserve">EIA </w:t>
      </w:r>
      <w:r w:rsidR="000A0C12" w:rsidRPr="00627663">
        <w:rPr>
          <w:rFonts w:asciiTheme="minorHAnsi" w:eastAsia="Calibri" w:hAnsiTheme="minorHAnsi" w:cs="Arial"/>
          <w:color w:val="365F91"/>
          <w:sz w:val="28"/>
          <w:szCs w:val="28"/>
          <w:lang w:eastAsia="en-US"/>
        </w:rPr>
        <w:t>pro záměr výstavby a</w:t>
      </w:r>
      <w:r w:rsidR="000A5F6B">
        <w:rPr>
          <w:rFonts w:asciiTheme="minorHAnsi" w:eastAsia="Calibri" w:hAnsiTheme="minorHAnsi" w:cs="Arial"/>
          <w:color w:val="365F91"/>
          <w:sz w:val="28"/>
          <w:szCs w:val="28"/>
          <w:lang w:eastAsia="en-US"/>
        </w:rPr>
        <w:t> </w:t>
      </w:r>
      <w:r w:rsidR="000A0C12" w:rsidRPr="00627663">
        <w:rPr>
          <w:rFonts w:asciiTheme="minorHAnsi" w:eastAsia="Calibri" w:hAnsiTheme="minorHAnsi" w:cs="Arial"/>
          <w:color w:val="365F91"/>
          <w:sz w:val="28"/>
          <w:szCs w:val="28"/>
          <w:lang w:eastAsia="en-US"/>
        </w:rPr>
        <w:t xml:space="preserve">provozu </w:t>
      </w:r>
      <w:r w:rsidR="00627663" w:rsidRPr="00627663">
        <w:rPr>
          <w:rFonts w:asciiTheme="minorHAnsi" w:hAnsiTheme="minorHAnsi"/>
          <w:color w:val="365F91"/>
          <w:sz w:val="28"/>
          <w:szCs w:val="28"/>
        </w:rPr>
        <w:t>nových jaderných bloků</w:t>
      </w:r>
      <w:r w:rsidR="000A0C12" w:rsidRPr="00627663">
        <w:rPr>
          <w:rFonts w:asciiTheme="minorHAnsi" w:eastAsia="Calibri" w:hAnsiTheme="minorHAnsi" w:cs="Arial"/>
          <w:color w:val="365F91"/>
          <w:sz w:val="28"/>
          <w:szCs w:val="28"/>
          <w:lang w:eastAsia="en-US"/>
        </w:rPr>
        <w:t xml:space="preserve"> </w:t>
      </w:r>
      <w:r w:rsidR="009C3E36" w:rsidRPr="00627663">
        <w:rPr>
          <w:rFonts w:asciiTheme="minorHAnsi" w:eastAsia="Calibri" w:hAnsiTheme="minorHAnsi" w:cs="Arial"/>
          <w:color w:val="365F91"/>
          <w:sz w:val="28"/>
          <w:szCs w:val="28"/>
          <w:lang w:eastAsia="en-US"/>
        </w:rPr>
        <w:t>v</w:t>
      </w:r>
      <w:r w:rsidR="000A5F6B">
        <w:rPr>
          <w:rFonts w:asciiTheme="minorHAnsi" w:eastAsia="Calibri" w:hAnsiTheme="minorHAnsi" w:cs="Arial"/>
          <w:color w:val="365F91"/>
          <w:sz w:val="28"/>
          <w:szCs w:val="28"/>
          <w:lang w:eastAsia="en-US"/>
        </w:rPr>
        <w:t> </w:t>
      </w:r>
      <w:r w:rsidR="00153F64" w:rsidRPr="00627663">
        <w:rPr>
          <w:rFonts w:asciiTheme="minorHAnsi" w:eastAsia="Calibri" w:hAnsiTheme="minorHAnsi" w:cs="Arial"/>
          <w:color w:val="365F91"/>
          <w:sz w:val="28"/>
          <w:szCs w:val="28"/>
          <w:lang w:eastAsia="en-US"/>
        </w:rPr>
        <w:t>lokalit</w:t>
      </w:r>
      <w:r w:rsidR="000A0C12" w:rsidRPr="00627663">
        <w:rPr>
          <w:rFonts w:asciiTheme="minorHAnsi" w:eastAsia="Calibri" w:hAnsiTheme="minorHAnsi" w:cs="Arial"/>
          <w:color w:val="365F91"/>
          <w:sz w:val="28"/>
          <w:szCs w:val="28"/>
          <w:lang w:eastAsia="en-US"/>
        </w:rPr>
        <w:t xml:space="preserve">ách </w:t>
      </w:r>
      <w:r w:rsidR="00153F64" w:rsidRPr="00627663">
        <w:rPr>
          <w:rFonts w:asciiTheme="minorHAnsi" w:eastAsia="Calibri" w:hAnsiTheme="minorHAnsi" w:cs="Arial"/>
          <w:color w:val="365F91"/>
          <w:sz w:val="28"/>
          <w:szCs w:val="28"/>
          <w:lang w:eastAsia="en-US"/>
        </w:rPr>
        <w:t>Temelín a</w:t>
      </w:r>
      <w:r w:rsidR="000A5F6B">
        <w:rPr>
          <w:rFonts w:asciiTheme="minorHAnsi" w:eastAsia="Calibri" w:hAnsiTheme="minorHAnsi" w:cs="Arial"/>
          <w:color w:val="365F91"/>
          <w:sz w:val="28"/>
          <w:szCs w:val="28"/>
          <w:lang w:eastAsia="en-US"/>
        </w:rPr>
        <w:t> </w:t>
      </w:r>
      <w:r w:rsidR="00153F64" w:rsidRPr="00627663">
        <w:rPr>
          <w:rFonts w:asciiTheme="minorHAnsi" w:eastAsia="Calibri" w:hAnsiTheme="minorHAnsi" w:cs="Arial"/>
          <w:color w:val="365F91"/>
          <w:sz w:val="28"/>
          <w:szCs w:val="28"/>
          <w:lang w:eastAsia="en-US"/>
        </w:rPr>
        <w:t xml:space="preserve">Dukovany </w:t>
      </w:r>
    </w:p>
    <w:p w:rsidR="00D21DA3" w:rsidRPr="00AE4285" w:rsidRDefault="00437FDF" w:rsidP="00B053C8">
      <w:pPr>
        <w:spacing w:line="293" w:lineRule="auto"/>
        <w:jc w:val="both"/>
        <w:rPr>
          <w:rFonts w:asciiTheme="minorHAnsi" w:hAnsiTheme="minorHAnsi"/>
          <w:color w:val="000000" w:themeColor="text1"/>
          <w:sz w:val="22"/>
          <w:szCs w:val="22"/>
        </w:rPr>
      </w:pPr>
      <w:r w:rsidRPr="00AE4285">
        <w:rPr>
          <w:rFonts w:asciiTheme="minorHAnsi" w:hAnsiTheme="minorHAnsi"/>
          <w:color w:val="000000" w:themeColor="text1"/>
          <w:sz w:val="22"/>
          <w:szCs w:val="22"/>
        </w:rPr>
        <w:t xml:space="preserve">Pro výstavbu </w:t>
      </w:r>
      <w:r w:rsidR="000A0C12" w:rsidRPr="00AE4285">
        <w:rPr>
          <w:rFonts w:asciiTheme="minorHAnsi" w:hAnsiTheme="minorHAnsi"/>
          <w:color w:val="000000" w:themeColor="text1"/>
          <w:sz w:val="22"/>
          <w:szCs w:val="22"/>
        </w:rPr>
        <w:t>a</w:t>
      </w:r>
      <w:r w:rsidR="000A5F6B">
        <w:rPr>
          <w:rFonts w:asciiTheme="minorHAnsi" w:hAnsiTheme="minorHAnsi"/>
          <w:color w:val="000000" w:themeColor="text1"/>
          <w:sz w:val="22"/>
          <w:szCs w:val="22"/>
        </w:rPr>
        <w:t> </w:t>
      </w:r>
      <w:r w:rsidR="000A0C12" w:rsidRPr="00AE4285">
        <w:rPr>
          <w:rFonts w:asciiTheme="minorHAnsi" w:hAnsiTheme="minorHAnsi"/>
          <w:color w:val="000000" w:themeColor="text1"/>
          <w:sz w:val="22"/>
          <w:szCs w:val="22"/>
        </w:rPr>
        <w:t xml:space="preserve">provoz </w:t>
      </w:r>
      <w:r w:rsidR="00627663" w:rsidRPr="009D3AF0">
        <w:rPr>
          <w:rFonts w:asciiTheme="minorHAnsi" w:hAnsiTheme="minorHAnsi"/>
          <w:sz w:val="22"/>
          <w:szCs w:val="22"/>
        </w:rPr>
        <w:t>nových jaderných bloků</w:t>
      </w:r>
      <w:r w:rsidRPr="00AE4285">
        <w:rPr>
          <w:rFonts w:asciiTheme="minorHAnsi" w:hAnsiTheme="minorHAnsi"/>
          <w:color w:val="000000" w:themeColor="text1"/>
          <w:sz w:val="22"/>
          <w:szCs w:val="22"/>
        </w:rPr>
        <w:t xml:space="preserve"> v</w:t>
      </w:r>
      <w:r w:rsidR="000A5F6B">
        <w:rPr>
          <w:rFonts w:asciiTheme="minorHAnsi" w:hAnsiTheme="minorHAnsi"/>
          <w:color w:val="000000" w:themeColor="text1"/>
          <w:sz w:val="22"/>
          <w:szCs w:val="22"/>
        </w:rPr>
        <w:t> </w:t>
      </w:r>
      <w:r w:rsidRPr="00AE4285">
        <w:rPr>
          <w:rFonts w:asciiTheme="minorHAnsi" w:hAnsiTheme="minorHAnsi"/>
          <w:color w:val="000000" w:themeColor="text1"/>
          <w:sz w:val="22"/>
          <w:szCs w:val="22"/>
        </w:rPr>
        <w:t xml:space="preserve">lokalitě Dukovany je stejně jako </w:t>
      </w:r>
      <w:r w:rsidR="00DD1590" w:rsidRPr="00AE4285">
        <w:rPr>
          <w:rFonts w:asciiTheme="minorHAnsi" w:hAnsiTheme="minorHAnsi"/>
          <w:color w:val="000000" w:themeColor="text1"/>
          <w:sz w:val="22"/>
          <w:szCs w:val="22"/>
        </w:rPr>
        <w:t xml:space="preserve">pro </w:t>
      </w:r>
      <w:r w:rsidRPr="00AE4285">
        <w:rPr>
          <w:rFonts w:asciiTheme="minorHAnsi" w:hAnsiTheme="minorHAnsi"/>
          <w:color w:val="000000" w:themeColor="text1"/>
          <w:sz w:val="22"/>
          <w:szCs w:val="22"/>
        </w:rPr>
        <w:t>lokalit</w:t>
      </w:r>
      <w:r w:rsidR="00DD1590" w:rsidRPr="00AE4285">
        <w:rPr>
          <w:rFonts w:asciiTheme="minorHAnsi" w:hAnsiTheme="minorHAnsi"/>
          <w:color w:val="000000" w:themeColor="text1"/>
          <w:sz w:val="22"/>
          <w:szCs w:val="22"/>
        </w:rPr>
        <w:t>u</w:t>
      </w:r>
      <w:r w:rsidRPr="00AE4285">
        <w:rPr>
          <w:rFonts w:asciiTheme="minorHAnsi" w:hAnsiTheme="minorHAnsi"/>
          <w:color w:val="000000" w:themeColor="text1"/>
          <w:sz w:val="22"/>
          <w:szCs w:val="22"/>
        </w:rPr>
        <w:t xml:space="preserve"> Temelín potřebné </w:t>
      </w:r>
      <w:r w:rsidR="00D21DA3" w:rsidRPr="00AE4285">
        <w:rPr>
          <w:rFonts w:asciiTheme="minorHAnsi" w:hAnsiTheme="minorHAnsi"/>
          <w:color w:val="000000" w:themeColor="text1"/>
          <w:sz w:val="22"/>
          <w:szCs w:val="22"/>
        </w:rPr>
        <w:t xml:space="preserve">podle stávající legislativy provést </w:t>
      </w:r>
      <w:r w:rsidR="008444C2" w:rsidRPr="00AE4285">
        <w:rPr>
          <w:rFonts w:asciiTheme="minorHAnsi" w:hAnsiTheme="minorHAnsi"/>
          <w:color w:val="000000" w:themeColor="text1"/>
          <w:sz w:val="22"/>
          <w:szCs w:val="22"/>
        </w:rPr>
        <w:t>před územním a</w:t>
      </w:r>
      <w:r w:rsidR="000A5F6B">
        <w:rPr>
          <w:rFonts w:asciiTheme="minorHAnsi" w:hAnsiTheme="minorHAnsi"/>
          <w:color w:val="000000" w:themeColor="text1"/>
          <w:sz w:val="22"/>
          <w:szCs w:val="22"/>
        </w:rPr>
        <w:t> </w:t>
      </w:r>
      <w:r w:rsidR="008444C2" w:rsidRPr="00AE4285">
        <w:rPr>
          <w:rFonts w:asciiTheme="minorHAnsi" w:hAnsiTheme="minorHAnsi"/>
          <w:color w:val="000000" w:themeColor="text1"/>
          <w:sz w:val="22"/>
          <w:szCs w:val="22"/>
        </w:rPr>
        <w:t xml:space="preserve">stavebním řízením </w:t>
      </w:r>
      <w:r w:rsidRPr="00AE4285">
        <w:rPr>
          <w:rFonts w:asciiTheme="minorHAnsi" w:hAnsiTheme="minorHAnsi"/>
          <w:color w:val="000000" w:themeColor="text1"/>
          <w:sz w:val="22"/>
          <w:szCs w:val="22"/>
        </w:rPr>
        <w:t xml:space="preserve">proces EIA </w:t>
      </w:r>
      <w:r w:rsidR="00D21DA3" w:rsidRPr="00AE4285">
        <w:rPr>
          <w:rFonts w:asciiTheme="minorHAnsi" w:hAnsiTheme="minorHAnsi"/>
          <w:color w:val="000000" w:themeColor="text1"/>
          <w:sz w:val="22"/>
          <w:szCs w:val="22"/>
        </w:rPr>
        <w:t>v</w:t>
      </w:r>
      <w:r w:rsidR="000A5F6B">
        <w:rPr>
          <w:rFonts w:asciiTheme="minorHAnsi" w:hAnsiTheme="minorHAnsi"/>
          <w:color w:val="000000" w:themeColor="text1"/>
          <w:sz w:val="22"/>
          <w:szCs w:val="22"/>
        </w:rPr>
        <w:t> </w:t>
      </w:r>
      <w:r w:rsidR="00D21DA3" w:rsidRPr="00AE4285">
        <w:rPr>
          <w:rFonts w:asciiTheme="minorHAnsi" w:hAnsiTheme="minorHAnsi"/>
          <w:color w:val="000000" w:themeColor="text1"/>
          <w:sz w:val="22"/>
          <w:szCs w:val="22"/>
        </w:rPr>
        <w:t xml:space="preserve">plném rozsahu </w:t>
      </w:r>
      <w:r w:rsidRPr="00AE4285">
        <w:rPr>
          <w:rFonts w:asciiTheme="minorHAnsi" w:hAnsiTheme="minorHAnsi"/>
          <w:color w:val="000000" w:themeColor="text1"/>
          <w:sz w:val="22"/>
          <w:szCs w:val="22"/>
        </w:rPr>
        <w:t xml:space="preserve">podle zákona </w:t>
      </w:r>
      <w:r w:rsidR="00A80868" w:rsidRPr="00AE4285">
        <w:rPr>
          <w:rFonts w:asciiTheme="minorHAnsi" w:hAnsiTheme="minorHAnsi"/>
          <w:color w:val="000000" w:themeColor="text1"/>
          <w:sz w:val="22"/>
          <w:szCs w:val="22"/>
        </w:rPr>
        <w:t xml:space="preserve">č. 100/2001 Sb., </w:t>
      </w:r>
      <w:r w:rsidR="008444C2" w:rsidRPr="00AE4285">
        <w:rPr>
          <w:rFonts w:asciiTheme="minorHAnsi" w:hAnsiTheme="minorHAnsi"/>
          <w:color w:val="000000" w:themeColor="text1"/>
          <w:sz w:val="22"/>
          <w:szCs w:val="22"/>
        </w:rPr>
        <w:t>o</w:t>
      </w:r>
      <w:r w:rsidR="000A5F6B">
        <w:rPr>
          <w:rFonts w:asciiTheme="minorHAnsi" w:hAnsiTheme="minorHAnsi"/>
          <w:color w:val="000000" w:themeColor="text1"/>
          <w:sz w:val="22"/>
          <w:szCs w:val="22"/>
        </w:rPr>
        <w:t> </w:t>
      </w:r>
      <w:r w:rsidR="008444C2" w:rsidRPr="00AE4285">
        <w:rPr>
          <w:rFonts w:asciiTheme="minorHAnsi" w:hAnsiTheme="minorHAnsi"/>
          <w:color w:val="000000" w:themeColor="text1"/>
          <w:sz w:val="22"/>
          <w:szCs w:val="22"/>
        </w:rPr>
        <w:t>posuzování vlivů na životní prostředí</w:t>
      </w:r>
      <w:r w:rsidR="00A80868" w:rsidRPr="00AE4285">
        <w:rPr>
          <w:rFonts w:asciiTheme="minorHAnsi" w:hAnsiTheme="minorHAnsi"/>
          <w:color w:val="000000" w:themeColor="text1"/>
          <w:sz w:val="22"/>
          <w:szCs w:val="22"/>
        </w:rPr>
        <w:t xml:space="preserve"> </w:t>
      </w:r>
      <w:r w:rsidR="00784A53" w:rsidRPr="00AE4285">
        <w:rPr>
          <w:rFonts w:asciiTheme="minorHAnsi" w:hAnsiTheme="minorHAnsi"/>
          <w:color w:val="000000" w:themeColor="text1"/>
          <w:sz w:val="22"/>
          <w:szCs w:val="22"/>
        </w:rPr>
        <w:t>a</w:t>
      </w:r>
      <w:r w:rsidR="000A5F6B">
        <w:rPr>
          <w:rFonts w:asciiTheme="minorHAnsi" w:hAnsiTheme="minorHAnsi"/>
          <w:color w:val="000000" w:themeColor="text1"/>
          <w:sz w:val="22"/>
          <w:szCs w:val="22"/>
        </w:rPr>
        <w:t> </w:t>
      </w:r>
      <w:r w:rsidR="00784A53" w:rsidRPr="00AE4285">
        <w:rPr>
          <w:rFonts w:asciiTheme="minorHAnsi" w:hAnsiTheme="minorHAnsi"/>
          <w:color w:val="000000" w:themeColor="text1"/>
          <w:sz w:val="22"/>
          <w:szCs w:val="22"/>
        </w:rPr>
        <w:t>o změně některých souvisejících zákonů</w:t>
      </w:r>
      <w:r w:rsidR="008444C2" w:rsidRPr="00AE4285">
        <w:rPr>
          <w:rFonts w:asciiTheme="minorHAnsi" w:hAnsiTheme="minorHAnsi"/>
          <w:color w:val="000000" w:themeColor="text1"/>
          <w:sz w:val="22"/>
          <w:szCs w:val="22"/>
        </w:rPr>
        <w:t xml:space="preserve">. </w:t>
      </w:r>
    </w:p>
    <w:p w:rsidR="00D21DA3" w:rsidRPr="00AE4285" w:rsidRDefault="00D21DA3" w:rsidP="00B053C8">
      <w:pPr>
        <w:spacing w:line="293" w:lineRule="auto"/>
        <w:jc w:val="both"/>
        <w:rPr>
          <w:rFonts w:asciiTheme="minorHAnsi" w:hAnsiTheme="minorHAnsi"/>
          <w:color w:val="000000" w:themeColor="text1"/>
          <w:sz w:val="22"/>
          <w:szCs w:val="22"/>
        </w:rPr>
      </w:pPr>
    </w:p>
    <w:p w:rsidR="00D21DA3" w:rsidRPr="00AE4285" w:rsidRDefault="00D21DA3" w:rsidP="00B053C8">
      <w:pPr>
        <w:spacing w:line="293" w:lineRule="auto"/>
        <w:jc w:val="both"/>
        <w:rPr>
          <w:rFonts w:asciiTheme="minorHAnsi" w:hAnsiTheme="minorHAnsi"/>
          <w:color w:val="000000" w:themeColor="text1"/>
          <w:sz w:val="22"/>
          <w:szCs w:val="22"/>
        </w:rPr>
      </w:pPr>
      <w:r w:rsidRPr="00AE4285">
        <w:rPr>
          <w:rFonts w:asciiTheme="minorHAnsi" w:hAnsiTheme="minorHAnsi"/>
          <w:color w:val="000000" w:themeColor="text1"/>
          <w:sz w:val="22"/>
          <w:szCs w:val="22"/>
        </w:rPr>
        <w:t>V</w:t>
      </w:r>
      <w:r w:rsidR="008444C2" w:rsidRPr="00AE4285">
        <w:rPr>
          <w:rFonts w:asciiTheme="minorHAnsi" w:hAnsiTheme="minorHAnsi"/>
          <w:color w:val="000000" w:themeColor="text1"/>
          <w:sz w:val="22"/>
          <w:szCs w:val="22"/>
        </w:rPr>
        <w:t xml:space="preserve"> případě lokality Temelín byl tento proces </w:t>
      </w:r>
      <w:r w:rsidR="00DD1590" w:rsidRPr="00AE4285">
        <w:rPr>
          <w:rFonts w:asciiTheme="minorHAnsi" w:hAnsiTheme="minorHAnsi"/>
          <w:color w:val="000000" w:themeColor="text1"/>
          <w:sz w:val="22"/>
          <w:szCs w:val="22"/>
        </w:rPr>
        <w:t xml:space="preserve">již </w:t>
      </w:r>
      <w:r w:rsidR="008444C2" w:rsidRPr="00AE4285">
        <w:rPr>
          <w:rFonts w:asciiTheme="minorHAnsi" w:hAnsiTheme="minorHAnsi"/>
          <w:color w:val="000000" w:themeColor="text1"/>
          <w:sz w:val="22"/>
          <w:szCs w:val="22"/>
        </w:rPr>
        <w:t xml:space="preserve">úspěšně </w:t>
      </w:r>
      <w:r w:rsidR="005A510D" w:rsidRPr="00AE4285">
        <w:rPr>
          <w:rFonts w:asciiTheme="minorHAnsi" w:hAnsiTheme="minorHAnsi"/>
          <w:color w:val="000000" w:themeColor="text1"/>
          <w:sz w:val="22"/>
          <w:szCs w:val="22"/>
        </w:rPr>
        <w:t>završen souhlasným stanoviskem MŽP z</w:t>
      </w:r>
      <w:r w:rsidR="000A5F6B">
        <w:rPr>
          <w:rFonts w:asciiTheme="minorHAnsi" w:hAnsiTheme="minorHAnsi"/>
          <w:color w:val="000000" w:themeColor="text1"/>
          <w:sz w:val="22"/>
          <w:szCs w:val="22"/>
        </w:rPr>
        <w:t> </w:t>
      </w:r>
      <w:r w:rsidR="005A510D" w:rsidRPr="00AE4285">
        <w:rPr>
          <w:rFonts w:asciiTheme="minorHAnsi" w:hAnsiTheme="minorHAnsi"/>
          <w:color w:val="000000" w:themeColor="text1"/>
          <w:sz w:val="22"/>
          <w:szCs w:val="22"/>
        </w:rPr>
        <w:t>ledna 2013 s</w:t>
      </w:r>
      <w:r w:rsidR="000A5F6B">
        <w:rPr>
          <w:rFonts w:asciiTheme="minorHAnsi" w:hAnsiTheme="minorHAnsi"/>
          <w:color w:val="000000" w:themeColor="text1"/>
          <w:sz w:val="22"/>
          <w:szCs w:val="22"/>
        </w:rPr>
        <w:t> </w:t>
      </w:r>
      <w:r w:rsidR="005A510D" w:rsidRPr="00AE4285">
        <w:rPr>
          <w:rFonts w:asciiTheme="minorHAnsi" w:hAnsiTheme="minorHAnsi"/>
          <w:color w:val="000000" w:themeColor="text1"/>
          <w:sz w:val="22"/>
          <w:szCs w:val="22"/>
        </w:rPr>
        <w:t>platností na 5 let</w:t>
      </w:r>
      <w:r w:rsidRPr="00AE4285">
        <w:rPr>
          <w:rFonts w:asciiTheme="minorHAnsi" w:hAnsiTheme="minorHAnsi"/>
          <w:color w:val="000000" w:themeColor="text1"/>
          <w:sz w:val="22"/>
          <w:szCs w:val="22"/>
        </w:rPr>
        <w:t>. Pokud nedojde ke změně legislativy, platnost tohoto stanoviska vyprší v</w:t>
      </w:r>
      <w:r w:rsidR="000A5F6B">
        <w:rPr>
          <w:rFonts w:asciiTheme="minorHAnsi" w:hAnsiTheme="minorHAnsi"/>
          <w:color w:val="000000" w:themeColor="text1"/>
          <w:sz w:val="22"/>
          <w:szCs w:val="22"/>
        </w:rPr>
        <w:t> </w:t>
      </w:r>
      <w:r w:rsidRPr="00AE4285">
        <w:rPr>
          <w:rFonts w:asciiTheme="minorHAnsi" w:hAnsiTheme="minorHAnsi"/>
          <w:color w:val="000000" w:themeColor="text1"/>
          <w:sz w:val="22"/>
          <w:szCs w:val="22"/>
        </w:rPr>
        <w:t>roce 2018 a</w:t>
      </w:r>
      <w:r w:rsidR="000A5F6B">
        <w:rPr>
          <w:rFonts w:asciiTheme="minorHAnsi" w:hAnsiTheme="minorHAnsi"/>
          <w:color w:val="000000" w:themeColor="text1"/>
          <w:sz w:val="22"/>
          <w:szCs w:val="22"/>
        </w:rPr>
        <w:t> </w:t>
      </w:r>
      <w:r w:rsidRPr="00AE4285">
        <w:rPr>
          <w:rFonts w:asciiTheme="minorHAnsi" w:hAnsiTheme="minorHAnsi"/>
          <w:color w:val="000000" w:themeColor="text1"/>
          <w:sz w:val="22"/>
          <w:szCs w:val="22"/>
        </w:rPr>
        <w:t xml:space="preserve">proto společnost ETE II (100% dceřiná společnost </w:t>
      </w:r>
      <w:r w:rsidR="00784A53" w:rsidRPr="00AE4285">
        <w:rPr>
          <w:rFonts w:asciiTheme="minorHAnsi" w:hAnsiTheme="minorHAnsi"/>
          <w:color w:val="000000" w:themeColor="text1"/>
          <w:sz w:val="22"/>
          <w:szCs w:val="22"/>
        </w:rPr>
        <w:t>ČEZ, a. s.</w:t>
      </w:r>
      <w:r w:rsidRPr="00AE4285">
        <w:rPr>
          <w:rFonts w:asciiTheme="minorHAnsi" w:hAnsiTheme="minorHAnsi"/>
          <w:color w:val="000000" w:themeColor="text1"/>
          <w:sz w:val="22"/>
          <w:szCs w:val="22"/>
        </w:rPr>
        <w:t xml:space="preserve">) již </w:t>
      </w:r>
      <w:r w:rsidR="00784A53" w:rsidRPr="00AE4285">
        <w:rPr>
          <w:rFonts w:asciiTheme="minorHAnsi" w:hAnsiTheme="minorHAnsi"/>
          <w:color w:val="000000" w:themeColor="text1"/>
          <w:sz w:val="22"/>
          <w:szCs w:val="22"/>
        </w:rPr>
        <w:t>připravuje žádost o</w:t>
      </w:r>
      <w:r w:rsidR="000A5F6B">
        <w:rPr>
          <w:rFonts w:asciiTheme="minorHAnsi" w:hAnsiTheme="minorHAnsi"/>
          <w:color w:val="000000" w:themeColor="text1"/>
          <w:sz w:val="22"/>
          <w:szCs w:val="22"/>
        </w:rPr>
        <w:t> </w:t>
      </w:r>
      <w:r w:rsidR="00784A53" w:rsidRPr="00AE4285">
        <w:rPr>
          <w:rFonts w:asciiTheme="minorHAnsi" w:hAnsiTheme="minorHAnsi"/>
          <w:color w:val="000000" w:themeColor="text1"/>
          <w:sz w:val="22"/>
          <w:szCs w:val="22"/>
        </w:rPr>
        <w:t xml:space="preserve">prodloužení </w:t>
      </w:r>
      <w:r w:rsidRPr="00AE4285">
        <w:rPr>
          <w:rFonts w:asciiTheme="minorHAnsi" w:hAnsiTheme="minorHAnsi"/>
          <w:color w:val="000000" w:themeColor="text1"/>
          <w:sz w:val="22"/>
          <w:szCs w:val="22"/>
        </w:rPr>
        <w:t xml:space="preserve">jeho </w:t>
      </w:r>
      <w:r w:rsidR="00784A53" w:rsidRPr="00AE4285">
        <w:rPr>
          <w:rFonts w:asciiTheme="minorHAnsi" w:hAnsiTheme="minorHAnsi"/>
          <w:color w:val="000000" w:themeColor="text1"/>
          <w:sz w:val="22"/>
          <w:szCs w:val="22"/>
        </w:rPr>
        <w:t>platnosti</w:t>
      </w:r>
      <w:r w:rsidRPr="00AE4285">
        <w:rPr>
          <w:rFonts w:asciiTheme="minorHAnsi" w:hAnsiTheme="minorHAnsi"/>
          <w:color w:val="000000" w:themeColor="text1"/>
          <w:sz w:val="22"/>
          <w:szCs w:val="22"/>
        </w:rPr>
        <w:t>.</w:t>
      </w:r>
    </w:p>
    <w:p w:rsidR="00D21DA3" w:rsidRPr="00AE4285" w:rsidRDefault="00D21DA3" w:rsidP="00B053C8">
      <w:pPr>
        <w:spacing w:line="293" w:lineRule="auto"/>
        <w:jc w:val="both"/>
        <w:rPr>
          <w:rFonts w:asciiTheme="minorHAnsi" w:hAnsiTheme="minorHAnsi"/>
          <w:color w:val="000000" w:themeColor="text1"/>
          <w:sz w:val="22"/>
          <w:szCs w:val="22"/>
        </w:rPr>
      </w:pPr>
    </w:p>
    <w:p w:rsidR="005C7720" w:rsidRPr="00AE4285" w:rsidRDefault="00D21DA3" w:rsidP="00B053C8">
      <w:pPr>
        <w:spacing w:line="293" w:lineRule="auto"/>
        <w:jc w:val="both"/>
        <w:rPr>
          <w:rFonts w:asciiTheme="minorHAnsi" w:hAnsiTheme="minorHAnsi"/>
          <w:color w:val="000000" w:themeColor="text1"/>
          <w:sz w:val="22"/>
          <w:szCs w:val="22"/>
        </w:rPr>
      </w:pPr>
      <w:r w:rsidRPr="00AE4285">
        <w:rPr>
          <w:rFonts w:asciiTheme="minorHAnsi" w:hAnsiTheme="minorHAnsi"/>
          <w:color w:val="000000" w:themeColor="text1"/>
          <w:sz w:val="22"/>
          <w:szCs w:val="22"/>
        </w:rPr>
        <w:t xml:space="preserve">Pro </w:t>
      </w:r>
      <w:r w:rsidR="00627663" w:rsidRPr="009D3AF0">
        <w:rPr>
          <w:rFonts w:asciiTheme="minorHAnsi" w:hAnsiTheme="minorHAnsi"/>
          <w:sz w:val="22"/>
          <w:szCs w:val="22"/>
        </w:rPr>
        <w:t>nov</w:t>
      </w:r>
      <w:r w:rsidR="00627663">
        <w:rPr>
          <w:rFonts w:asciiTheme="minorHAnsi" w:hAnsiTheme="minorHAnsi"/>
          <w:sz w:val="22"/>
          <w:szCs w:val="22"/>
        </w:rPr>
        <w:t>é</w:t>
      </w:r>
      <w:r w:rsidR="00627663" w:rsidRPr="009D3AF0">
        <w:rPr>
          <w:rFonts w:asciiTheme="minorHAnsi" w:hAnsiTheme="minorHAnsi"/>
          <w:sz w:val="22"/>
          <w:szCs w:val="22"/>
        </w:rPr>
        <w:t xml:space="preserve"> jadern</w:t>
      </w:r>
      <w:r w:rsidR="00627663">
        <w:rPr>
          <w:rFonts w:asciiTheme="minorHAnsi" w:hAnsiTheme="minorHAnsi"/>
          <w:sz w:val="22"/>
          <w:szCs w:val="22"/>
        </w:rPr>
        <w:t>é</w:t>
      </w:r>
      <w:r w:rsidR="00627663" w:rsidRPr="009D3AF0">
        <w:rPr>
          <w:rFonts w:asciiTheme="minorHAnsi" w:hAnsiTheme="minorHAnsi"/>
          <w:sz w:val="22"/>
          <w:szCs w:val="22"/>
        </w:rPr>
        <w:t xml:space="preserve"> blok</w:t>
      </w:r>
      <w:r w:rsidR="00627663">
        <w:rPr>
          <w:rFonts w:asciiTheme="minorHAnsi" w:hAnsiTheme="minorHAnsi"/>
          <w:sz w:val="22"/>
          <w:szCs w:val="22"/>
        </w:rPr>
        <w:t>y</w:t>
      </w:r>
      <w:r w:rsidR="005A510D" w:rsidRPr="00AE4285">
        <w:rPr>
          <w:rFonts w:asciiTheme="minorHAnsi" w:hAnsiTheme="minorHAnsi"/>
          <w:color w:val="000000" w:themeColor="text1"/>
          <w:sz w:val="22"/>
          <w:szCs w:val="22"/>
        </w:rPr>
        <w:t xml:space="preserve"> v</w:t>
      </w:r>
      <w:r w:rsidR="000A5F6B">
        <w:rPr>
          <w:rFonts w:asciiTheme="minorHAnsi" w:hAnsiTheme="minorHAnsi"/>
          <w:color w:val="000000" w:themeColor="text1"/>
          <w:sz w:val="22"/>
          <w:szCs w:val="22"/>
        </w:rPr>
        <w:t> </w:t>
      </w:r>
      <w:r w:rsidR="005A510D" w:rsidRPr="00AE4285">
        <w:rPr>
          <w:rFonts w:asciiTheme="minorHAnsi" w:hAnsiTheme="minorHAnsi"/>
          <w:color w:val="000000" w:themeColor="text1"/>
          <w:sz w:val="22"/>
          <w:szCs w:val="22"/>
        </w:rPr>
        <w:t>lokalitě Dukovany je EIA v</w:t>
      </w:r>
      <w:r w:rsidR="000A5F6B">
        <w:rPr>
          <w:rFonts w:asciiTheme="minorHAnsi" w:hAnsiTheme="minorHAnsi"/>
          <w:color w:val="000000" w:themeColor="text1"/>
          <w:sz w:val="22"/>
          <w:szCs w:val="22"/>
        </w:rPr>
        <w:t> </w:t>
      </w:r>
      <w:r w:rsidRPr="00AE4285">
        <w:rPr>
          <w:rFonts w:asciiTheme="minorHAnsi" w:hAnsiTheme="minorHAnsi"/>
          <w:color w:val="000000" w:themeColor="text1"/>
          <w:sz w:val="22"/>
          <w:szCs w:val="22"/>
        </w:rPr>
        <w:t xml:space="preserve">počáteční </w:t>
      </w:r>
      <w:r w:rsidR="00DD1590" w:rsidRPr="00AE4285">
        <w:rPr>
          <w:rFonts w:asciiTheme="minorHAnsi" w:hAnsiTheme="minorHAnsi"/>
          <w:color w:val="000000" w:themeColor="text1"/>
          <w:sz w:val="22"/>
          <w:szCs w:val="22"/>
        </w:rPr>
        <w:t xml:space="preserve">fázi. </w:t>
      </w:r>
      <w:r w:rsidR="006352AE" w:rsidRPr="00AE4285">
        <w:rPr>
          <w:rFonts w:asciiTheme="minorHAnsi" w:hAnsiTheme="minorHAnsi"/>
          <w:color w:val="000000" w:themeColor="text1"/>
          <w:sz w:val="22"/>
          <w:szCs w:val="22"/>
        </w:rPr>
        <w:t xml:space="preserve">Dne </w:t>
      </w:r>
      <w:hyperlink r:id="rId9" w:history="1">
        <w:r w:rsidR="006352AE" w:rsidRPr="00AE4285">
          <w:rPr>
            <w:rStyle w:val="Hypertextovodkaz"/>
            <w:rFonts w:asciiTheme="minorHAnsi" w:hAnsiTheme="minorHAnsi"/>
            <w:color w:val="000000" w:themeColor="text1"/>
            <w:sz w:val="22"/>
            <w:szCs w:val="22"/>
            <w:u w:val="none"/>
          </w:rPr>
          <w:t>20. 7. 2016</w:t>
        </w:r>
      </w:hyperlink>
      <w:r w:rsidR="006352AE" w:rsidRPr="00AE4285">
        <w:rPr>
          <w:rStyle w:val="Hypertextovodkaz"/>
          <w:rFonts w:asciiTheme="minorHAnsi" w:hAnsiTheme="minorHAnsi"/>
          <w:color w:val="000000" w:themeColor="text1"/>
          <w:sz w:val="22"/>
          <w:szCs w:val="22"/>
          <w:u w:val="none"/>
        </w:rPr>
        <w:t xml:space="preserve"> </w:t>
      </w:r>
      <w:r w:rsidR="006352AE" w:rsidRPr="00AE4285">
        <w:rPr>
          <w:rFonts w:asciiTheme="minorHAnsi" w:hAnsiTheme="minorHAnsi"/>
          <w:color w:val="000000" w:themeColor="text1"/>
          <w:sz w:val="22"/>
          <w:szCs w:val="22"/>
        </w:rPr>
        <w:t xml:space="preserve">předložila </w:t>
      </w:r>
      <w:r w:rsidR="000A0C12" w:rsidRPr="00AE4285">
        <w:rPr>
          <w:rFonts w:asciiTheme="minorHAnsi" w:hAnsiTheme="minorHAnsi"/>
          <w:color w:val="000000" w:themeColor="text1"/>
          <w:sz w:val="22"/>
          <w:szCs w:val="22"/>
        </w:rPr>
        <w:t xml:space="preserve">společnost EDU II </w:t>
      </w:r>
      <w:r w:rsidR="006352AE" w:rsidRPr="00AE4285">
        <w:rPr>
          <w:rFonts w:asciiTheme="minorHAnsi" w:hAnsiTheme="minorHAnsi"/>
          <w:color w:val="000000" w:themeColor="text1"/>
          <w:sz w:val="22"/>
          <w:szCs w:val="22"/>
        </w:rPr>
        <w:t>oznámení k</w:t>
      </w:r>
      <w:r w:rsidR="000A5F6B">
        <w:rPr>
          <w:rFonts w:asciiTheme="minorHAnsi" w:hAnsiTheme="minorHAnsi"/>
          <w:color w:val="000000" w:themeColor="text1"/>
          <w:sz w:val="22"/>
          <w:szCs w:val="22"/>
        </w:rPr>
        <w:t> </w:t>
      </w:r>
      <w:r w:rsidR="00DD6C65" w:rsidRPr="00AE4285">
        <w:rPr>
          <w:rFonts w:asciiTheme="minorHAnsi" w:hAnsiTheme="minorHAnsi"/>
          <w:color w:val="000000" w:themeColor="text1"/>
          <w:sz w:val="22"/>
          <w:szCs w:val="22"/>
        </w:rPr>
        <w:t>z</w:t>
      </w:r>
      <w:r w:rsidR="006352AE" w:rsidRPr="00AE4285">
        <w:rPr>
          <w:rFonts w:asciiTheme="minorHAnsi" w:hAnsiTheme="minorHAnsi"/>
          <w:color w:val="000000" w:themeColor="text1"/>
          <w:sz w:val="22"/>
          <w:szCs w:val="22"/>
        </w:rPr>
        <w:t>áměru „Nový jaderný zdroj v</w:t>
      </w:r>
      <w:r w:rsidR="000A5F6B">
        <w:rPr>
          <w:rFonts w:asciiTheme="minorHAnsi" w:hAnsiTheme="minorHAnsi"/>
          <w:color w:val="000000" w:themeColor="text1"/>
          <w:sz w:val="22"/>
          <w:szCs w:val="22"/>
        </w:rPr>
        <w:t> </w:t>
      </w:r>
      <w:r w:rsidR="006352AE" w:rsidRPr="00AE4285">
        <w:rPr>
          <w:rFonts w:asciiTheme="minorHAnsi" w:hAnsiTheme="minorHAnsi"/>
          <w:color w:val="000000" w:themeColor="text1"/>
          <w:sz w:val="22"/>
          <w:szCs w:val="22"/>
        </w:rPr>
        <w:t>lokalitě Dukovany“ na Ministerstvo životního prostředí</w:t>
      </w:r>
      <w:r w:rsidR="00437FDF" w:rsidRPr="00AE4285">
        <w:rPr>
          <w:rFonts w:asciiTheme="minorHAnsi" w:hAnsiTheme="minorHAnsi"/>
          <w:color w:val="000000" w:themeColor="text1"/>
          <w:sz w:val="22"/>
          <w:szCs w:val="22"/>
        </w:rPr>
        <w:t xml:space="preserve"> (</w:t>
      </w:r>
      <w:r w:rsidRPr="00AE4285">
        <w:rPr>
          <w:rFonts w:asciiTheme="minorHAnsi" w:hAnsiTheme="minorHAnsi"/>
          <w:color w:val="000000" w:themeColor="text1"/>
          <w:sz w:val="22"/>
          <w:szCs w:val="22"/>
        </w:rPr>
        <w:t xml:space="preserve">dále také </w:t>
      </w:r>
      <w:r w:rsidR="00437FDF" w:rsidRPr="00AE4285">
        <w:rPr>
          <w:rFonts w:asciiTheme="minorHAnsi" w:hAnsiTheme="minorHAnsi"/>
          <w:color w:val="000000" w:themeColor="text1"/>
          <w:sz w:val="22"/>
          <w:szCs w:val="22"/>
        </w:rPr>
        <w:t>MŽP)</w:t>
      </w:r>
      <w:r w:rsidR="006352AE" w:rsidRPr="00AE4285">
        <w:rPr>
          <w:rFonts w:asciiTheme="minorHAnsi" w:hAnsiTheme="minorHAnsi"/>
          <w:color w:val="000000" w:themeColor="text1"/>
          <w:sz w:val="22"/>
          <w:szCs w:val="22"/>
        </w:rPr>
        <w:t>. Na základě tohoto oznámení bylo následně ministerstvem zahájeno zjišťovací řízení</w:t>
      </w:r>
      <w:r w:rsidR="00DD1590" w:rsidRPr="00AE4285">
        <w:rPr>
          <w:rFonts w:asciiTheme="minorHAnsi" w:hAnsiTheme="minorHAnsi"/>
          <w:color w:val="000000" w:themeColor="text1"/>
          <w:sz w:val="22"/>
          <w:szCs w:val="22"/>
        </w:rPr>
        <w:t xml:space="preserve">, které bylo završeno </w:t>
      </w:r>
      <w:r w:rsidRPr="00AE4285">
        <w:rPr>
          <w:rFonts w:asciiTheme="minorHAnsi" w:hAnsiTheme="minorHAnsi"/>
          <w:color w:val="000000" w:themeColor="text1"/>
          <w:sz w:val="22"/>
          <w:szCs w:val="22"/>
        </w:rPr>
        <w:t>v</w:t>
      </w:r>
      <w:r w:rsidR="000A5F6B">
        <w:rPr>
          <w:rFonts w:asciiTheme="minorHAnsi" w:hAnsiTheme="minorHAnsi"/>
          <w:color w:val="000000" w:themeColor="text1"/>
          <w:sz w:val="22"/>
          <w:szCs w:val="22"/>
        </w:rPr>
        <w:t> </w:t>
      </w:r>
      <w:r w:rsidRPr="00AE4285">
        <w:rPr>
          <w:rFonts w:asciiTheme="minorHAnsi" w:hAnsiTheme="minorHAnsi"/>
          <w:color w:val="000000" w:themeColor="text1"/>
          <w:sz w:val="22"/>
          <w:szCs w:val="22"/>
        </w:rPr>
        <w:t xml:space="preserve">prosinci téhož roku </w:t>
      </w:r>
      <w:r w:rsidR="00DD1590" w:rsidRPr="00AE4285">
        <w:rPr>
          <w:rFonts w:asciiTheme="minorHAnsi" w:hAnsiTheme="minorHAnsi"/>
          <w:color w:val="000000" w:themeColor="text1"/>
          <w:sz w:val="22"/>
          <w:szCs w:val="22"/>
        </w:rPr>
        <w:t>vydáním Závěru zjišťovacího řízení. Zjišťovací řízení probíhalo v</w:t>
      </w:r>
      <w:r w:rsidR="000A5F6B">
        <w:rPr>
          <w:rFonts w:asciiTheme="minorHAnsi" w:hAnsiTheme="minorHAnsi"/>
          <w:color w:val="000000" w:themeColor="text1"/>
          <w:sz w:val="22"/>
          <w:szCs w:val="22"/>
        </w:rPr>
        <w:t> </w:t>
      </w:r>
      <w:r w:rsidR="00DD1590" w:rsidRPr="00AE4285">
        <w:rPr>
          <w:rFonts w:asciiTheme="minorHAnsi" w:hAnsiTheme="minorHAnsi"/>
          <w:color w:val="000000" w:themeColor="text1"/>
          <w:sz w:val="22"/>
          <w:szCs w:val="22"/>
        </w:rPr>
        <w:t>mezistátním rozsahu, kde za dotčené státy byly považovány Německo, Rakousko, Polsko, Slovensko a</w:t>
      </w:r>
      <w:r w:rsidR="000A5F6B">
        <w:rPr>
          <w:rFonts w:asciiTheme="minorHAnsi" w:hAnsiTheme="minorHAnsi"/>
          <w:color w:val="000000" w:themeColor="text1"/>
          <w:sz w:val="22"/>
          <w:szCs w:val="22"/>
        </w:rPr>
        <w:t> </w:t>
      </w:r>
      <w:r w:rsidR="00DD1590" w:rsidRPr="00AE4285">
        <w:rPr>
          <w:rFonts w:asciiTheme="minorHAnsi" w:hAnsiTheme="minorHAnsi"/>
          <w:color w:val="000000" w:themeColor="text1"/>
          <w:sz w:val="22"/>
          <w:szCs w:val="22"/>
        </w:rPr>
        <w:t xml:space="preserve">Maďarsko. </w:t>
      </w:r>
      <w:r w:rsidR="006352AE" w:rsidRPr="00AE4285">
        <w:rPr>
          <w:rFonts w:asciiTheme="minorHAnsi" w:hAnsiTheme="minorHAnsi"/>
          <w:color w:val="000000" w:themeColor="text1"/>
          <w:sz w:val="22"/>
          <w:szCs w:val="22"/>
        </w:rPr>
        <w:t xml:space="preserve">Smyslem této fáze procesu EIA bylo zjistit </w:t>
      </w:r>
      <w:r w:rsidR="00437FDF" w:rsidRPr="00AE4285">
        <w:rPr>
          <w:rFonts w:asciiTheme="minorHAnsi" w:hAnsiTheme="minorHAnsi"/>
          <w:color w:val="000000" w:themeColor="text1"/>
          <w:sz w:val="22"/>
          <w:szCs w:val="22"/>
        </w:rPr>
        <w:t>a</w:t>
      </w:r>
      <w:r w:rsidR="000A5F6B">
        <w:rPr>
          <w:rFonts w:asciiTheme="minorHAnsi" w:hAnsiTheme="minorHAnsi"/>
          <w:color w:val="000000" w:themeColor="text1"/>
          <w:sz w:val="22"/>
          <w:szCs w:val="22"/>
        </w:rPr>
        <w:t> </w:t>
      </w:r>
      <w:r w:rsidR="00437FDF" w:rsidRPr="00AE4285">
        <w:rPr>
          <w:rFonts w:asciiTheme="minorHAnsi" w:hAnsiTheme="minorHAnsi"/>
          <w:color w:val="000000" w:themeColor="text1"/>
          <w:sz w:val="22"/>
          <w:szCs w:val="22"/>
        </w:rPr>
        <w:t xml:space="preserve">upřesnit </w:t>
      </w:r>
      <w:r w:rsidR="006352AE" w:rsidRPr="00AE4285">
        <w:rPr>
          <w:rFonts w:asciiTheme="minorHAnsi" w:hAnsiTheme="minorHAnsi"/>
          <w:color w:val="000000" w:themeColor="text1"/>
          <w:sz w:val="22"/>
          <w:szCs w:val="22"/>
        </w:rPr>
        <w:t xml:space="preserve">rozsah informací, které </w:t>
      </w:r>
      <w:r w:rsidR="00FA48BE" w:rsidRPr="00AE4285">
        <w:rPr>
          <w:rFonts w:asciiTheme="minorHAnsi" w:hAnsiTheme="minorHAnsi"/>
          <w:color w:val="000000" w:themeColor="text1"/>
          <w:sz w:val="22"/>
          <w:szCs w:val="22"/>
        </w:rPr>
        <w:t xml:space="preserve">pak </w:t>
      </w:r>
      <w:r w:rsidR="00DD1590" w:rsidRPr="00AE4285">
        <w:rPr>
          <w:rFonts w:asciiTheme="minorHAnsi" w:hAnsiTheme="minorHAnsi"/>
          <w:color w:val="000000" w:themeColor="text1"/>
          <w:sz w:val="22"/>
          <w:szCs w:val="22"/>
        </w:rPr>
        <w:t xml:space="preserve">mají být </w:t>
      </w:r>
      <w:r w:rsidR="006352AE" w:rsidRPr="00AE4285">
        <w:rPr>
          <w:rFonts w:asciiTheme="minorHAnsi" w:hAnsiTheme="minorHAnsi"/>
          <w:color w:val="000000" w:themeColor="text1"/>
          <w:sz w:val="22"/>
          <w:szCs w:val="22"/>
        </w:rPr>
        <w:t>zapracov</w:t>
      </w:r>
      <w:r w:rsidR="00437FDF" w:rsidRPr="00AE4285">
        <w:rPr>
          <w:rFonts w:asciiTheme="minorHAnsi" w:hAnsiTheme="minorHAnsi"/>
          <w:color w:val="000000" w:themeColor="text1"/>
          <w:sz w:val="22"/>
          <w:szCs w:val="22"/>
        </w:rPr>
        <w:t xml:space="preserve">ány </w:t>
      </w:r>
      <w:r w:rsidR="006352AE" w:rsidRPr="00AE4285">
        <w:rPr>
          <w:rFonts w:asciiTheme="minorHAnsi" w:hAnsiTheme="minorHAnsi"/>
          <w:color w:val="000000" w:themeColor="text1"/>
          <w:sz w:val="22"/>
          <w:szCs w:val="22"/>
        </w:rPr>
        <w:t>do návazné dokumentace EIA</w:t>
      </w:r>
      <w:r w:rsidR="00437FDF" w:rsidRPr="00AE4285">
        <w:rPr>
          <w:rFonts w:asciiTheme="minorHAnsi" w:hAnsiTheme="minorHAnsi"/>
          <w:color w:val="000000" w:themeColor="text1"/>
          <w:sz w:val="22"/>
          <w:szCs w:val="22"/>
        </w:rPr>
        <w:t xml:space="preserve">. </w:t>
      </w:r>
      <w:r w:rsidR="00330FC5" w:rsidRPr="00AE4285">
        <w:rPr>
          <w:rFonts w:asciiTheme="minorHAnsi" w:hAnsiTheme="minorHAnsi"/>
          <w:color w:val="000000" w:themeColor="text1"/>
          <w:sz w:val="22"/>
          <w:szCs w:val="22"/>
          <w:u w:val="single"/>
        </w:rPr>
        <w:t>Oznámení</w:t>
      </w:r>
      <w:r w:rsidR="00330FC5" w:rsidRPr="00AE4285">
        <w:rPr>
          <w:rFonts w:asciiTheme="minorHAnsi" w:hAnsiTheme="minorHAnsi"/>
          <w:color w:val="000000" w:themeColor="text1"/>
          <w:sz w:val="22"/>
          <w:szCs w:val="22"/>
        </w:rPr>
        <w:t xml:space="preserve"> společnosti EDU II i</w:t>
      </w:r>
      <w:r w:rsidR="000A5F6B">
        <w:rPr>
          <w:rFonts w:asciiTheme="minorHAnsi" w:hAnsiTheme="minorHAnsi"/>
          <w:color w:val="000000" w:themeColor="text1"/>
          <w:sz w:val="22"/>
          <w:szCs w:val="22"/>
        </w:rPr>
        <w:t> </w:t>
      </w:r>
      <w:r w:rsidR="00330FC5" w:rsidRPr="00AE4285">
        <w:rPr>
          <w:rFonts w:asciiTheme="minorHAnsi" w:hAnsiTheme="minorHAnsi"/>
          <w:color w:val="000000" w:themeColor="text1"/>
          <w:sz w:val="22"/>
          <w:szCs w:val="22"/>
          <w:u w:val="single"/>
        </w:rPr>
        <w:t>Závěr</w:t>
      </w:r>
      <w:r w:rsidR="00330FC5" w:rsidRPr="00AE4285">
        <w:rPr>
          <w:rFonts w:asciiTheme="minorHAnsi" w:hAnsiTheme="minorHAnsi"/>
          <w:color w:val="000000" w:themeColor="text1"/>
          <w:sz w:val="22"/>
          <w:szCs w:val="22"/>
        </w:rPr>
        <w:t xml:space="preserve"> MŽP ze zjišťovacího řízení charakterizují </w:t>
      </w:r>
      <w:r w:rsidRPr="00AE4285">
        <w:rPr>
          <w:rFonts w:asciiTheme="minorHAnsi" w:hAnsiTheme="minorHAnsi"/>
          <w:color w:val="000000" w:themeColor="text1"/>
          <w:sz w:val="22"/>
          <w:szCs w:val="22"/>
        </w:rPr>
        <w:t>„</w:t>
      </w:r>
      <w:r w:rsidR="00FA48BE" w:rsidRPr="00AE4285">
        <w:rPr>
          <w:rFonts w:asciiTheme="minorHAnsi" w:hAnsiTheme="minorHAnsi"/>
          <w:color w:val="000000" w:themeColor="text1"/>
          <w:sz w:val="22"/>
          <w:szCs w:val="22"/>
        </w:rPr>
        <w:t>Záměr</w:t>
      </w:r>
      <w:r w:rsidRPr="00AE4285">
        <w:rPr>
          <w:rFonts w:asciiTheme="minorHAnsi" w:hAnsiTheme="minorHAnsi"/>
          <w:color w:val="000000" w:themeColor="text1"/>
          <w:sz w:val="22"/>
          <w:szCs w:val="22"/>
        </w:rPr>
        <w:t>“</w:t>
      </w:r>
      <w:r w:rsidR="00330FC5" w:rsidRPr="00AE4285">
        <w:rPr>
          <w:rFonts w:asciiTheme="minorHAnsi" w:hAnsiTheme="minorHAnsi"/>
          <w:color w:val="000000" w:themeColor="text1"/>
          <w:sz w:val="22"/>
          <w:szCs w:val="22"/>
        </w:rPr>
        <w:t xml:space="preserve"> společnosti EDU II </w:t>
      </w:r>
      <w:r w:rsidR="00FA48BE" w:rsidRPr="00AE4285">
        <w:rPr>
          <w:rFonts w:asciiTheme="minorHAnsi" w:hAnsiTheme="minorHAnsi"/>
          <w:color w:val="000000" w:themeColor="text1"/>
          <w:sz w:val="22"/>
          <w:szCs w:val="22"/>
        </w:rPr>
        <w:t>jako výstavb</w:t>
      </w:r>
      <w:r w:rsidR="00330FC5" w:rsidRPr="00AE4285">
        <w:rPr>
          <w:rFonts w:asciiTheme="minorHAnsi" w:hAnsiTheme="minorHAnsi"/>
          <w:color w:val="000000" w:themeColor="text1"/>
          <w:sz w:val="22"/>
          <w:szCs w:val="22"/>
        </w:rPr>
        <w:t>u</w:t>
      </w:r>
      <w:r w:rsidR="00FA48BE" w:rsidRPr="00AE4285">
        <w:rPr>
          <w:rFonts w:asciiTheme="minorHAnsi" w:hAnsiTheme="minorHAnsi"/>
          <w:color w:val="000000" w:themeColor="text1"/>
          <w:sz w:val="22"/>
          <w:szCs w:val="22"/>
        </w:rPr>
        <w:t xml:space="preserve"> a</w:t>
      </w:r>
      <w:r w:rsidR="000A5F6B">
        <w:rPr>
          <w:rFonts w:asciiTheme="minorHAnsi" w:hAnsiTheme="minorHAnsi"/>
          <w:color w:val="000000" w:themeColor="text1"/>
          <w:sz w:val="22"/>
          <w:szCs w:val="22"/>
        </w:rPr>
        <w:t> </w:t>
      </w:r>
      <w:r w:rsidR="00FA48BE" w:rsidRPr="00AE4285">
        <w:rPr>
          <w:rFonts w:asciiTheme="minorHAnsi" w:hAnsiTheme="minorHAnsi"/>
          <w:color w:val="000000" w:themeColor="text1"/>
          <w:sz w:val="22"/>
          <w:szCs w:val="22"/>
        </w:rPr>
        <w:t>provoz jaderného zdroje v</w:t>
      </w:r>
      <w:r w:rsidR="000A5F6B">
        <w:rPr>
          <w:rFonts w:asciiTheme="minorHAnsi" w:hAnsiTheme="minorHAnsi"/>
          <w:color w:val="000000" w:themeColor="text1"/>
          <w:sz w:val="22"/>
          <w:szCs w:val="22"/>
        </w:rPr>
        <w:t> </w:t>
      </w:r>
      <w:r w:rsidR="00FA48BE" w:rsidRPr="00AE4285">
        <w:rPr>
          <w:rFonts w:asciiTheme="minorHAnsi" w:hAnsiTheme="minorHAnsi"/>
          <w:color w:val="000000" w:themeColor="text1"/>
          <w:sz w:val="22"/>
          <w:szCs w:val="22"/>
        </w:rPr>
        <w:t>lokalitě Dukovany</w:t>
      </w:r>
      <w:r w:rsidR="00330FC5" w:rsidRPr="00AE4285">
        <w:rPr>
          <w:rFonts w:asciiTheme="minorHAnsi" w:hAnsiTheme="minorHAnsi"/>
          <w:color w:val="000000" w:themeColor="text1"/>
          <w:sz w:val="22"/>
          <w:szCs w:val="22"/>
        </w:rPr>
        <w:t xml:space="preserve">, který </w:t>
      </w:r>
      <w:r w:rsidR="00FA48BE" w:rsidRPr="00AE4285">
        <w:rPr>
          <w:rFonts w:asciiTheme="minorHAnsi" w:hAnsiTheme="minorHAnsi"/>
          <w:color w:val="000000" w:themeColor="text1"/>
          <w:sz w:val="22"/>
          <w:szCs w:val="22"/>
        </w:rPr>
        <w:t>zahrnuj</w:t>
      </w:r>
      <w:r w:rsidR="00330FC5" w:rsidRPr="00AE4285">
        <w:rPr>
          <w:rFonts w:asciiTheme="minorHAnsi" w:hAnsiTheme="minorHAnsi"/>
          <w:color w:val="000000" w:themeColor="text1"/>
          <w:sz w:val="22"/>
          <w:szCs w:val="22"/>
        </w:rPr>
        <w:t>e</w:t>
      </w:r>
      <w:r w:rsidR="00FA48BE" w:rsidRPr="00AE4285">
        <w:rPr>
          <w:rFonts w:asciiTheme="minorHAnsi" w:hAnsiTheme="minorHAnsi"/>
          <w:color w:val="000000" w:themeColor="text1"/>
          <w:sz w:val="22"/>
          <w:szCs w:val="22"/>
        </w:rPr>
        <w:t xml:space="preserve"> 1 až 2 elektrárenské bloky pro výrobu a</w:t>
      </w:r>
      <w:r w:rsidR="000A5F6B">
        <w:rPr>
          <w:rFonts w:asciiTheme="minorHAnsi" w:hAnsiTheme="minorHAnsi"/>
          <w:color w:val="000000" w:themeColor="text1"/>
          <w:sz w:val="22"/>
          <w:szCs w:val="22"/>
        </w:rPr>
        <w:t> </w:t>
      </w:r>
      <w:r w:rsidR="00FA48BE" w:rsidRPr="00AE4285">
        <w:rPr>
          <w:rFonts w:asciiTheme="minorHAnsi" w:hAnsiTheme="minorHAnsi"/>
          <w:color w:val="000000" w:themeColor="text1"/>
          <w:sz w:val="22"/>
          <w:szCs w:val="22"/>
        </w:rPr>
        <w:t>vyvedení elektrické energie a</w:t>
      </w:r>
      <w:r w:rsidR="000A5F6B">
        <w:rPr>
          <w:rFonts w:asciiTheme="minorHAnsi" w:hAnsiTheme="minorHAnsi"/>
          <w:color w:val="000000" w:themeColor="text1"/>
          <w:sz w:val="22"/>
          <w:szCs w:val="22"/>
        </w:rPr>
        <w:t> </w:t>
      </w:r>
      <w:r w:rsidR="00FA48BE" w:rsidRPr="00AE4285">
        <w:rPr>
          <w:rFonts w:asciiTheme="minorHAnsi" w:hAnsiTheme="minorHAnsi"/>
          <w:color w:val="000000" w:themeColor="text1"/>
          <w:sz w:val="22"/>
          <w:szCs w:val="22"/>
        </w:rPr>
        <w:t>pro zajištění bezpečného provozu jaderného zařízení</w:t>
      </w:r>
      <w:r w:rsidR="005C7720" w:rsidRPr="00AE4285">
        <w:rPr>
          <w:rFonts w:asciiTheme="minorHAnsi" w:hAnsiTheme="minorHAnsi"/>
          <w:color w:val="000000" w:themeColor="text1"/>
          <w:sz w:val="22"/>
          <w:szCs w:val="22"/>
        </w:rPr>
        <w:t>. V</w:t>
      </w:r>
      <w:r w:rsidR="000A5F6B">
        <w:rPr>
          <w:rFonts w:asciiTheme="minorHAnsi" w:hAnsiTheme="minorHAnsi"/>
          <w:color w:val="000000" w:themeColor="text1"/>
          <w:sz w:val="22"/>
          <w:szCs w:val="22"/>
        </w:rPr>
        <w:t> </w:t>
      </w:r>
      <w:r w:rsidR="005C7720" w:rsidRPr="00AE4285">
        <w:rPr>
          <w:rFonts w:asciiTheme="minorHAnsi" w:hAnsiTheme="minorHAnsi"/>
          <w:color w:val="000000" w:themeColor="text1"/>
          <w:sz w:val="22"/>
          <w:szCs w:val="22"/>
        </w:rPr>
        <w:t xml:space="preserve">uvedených dokumentech jsou uvažované </w:t>
      </w:r>
      <w:r w:rsidR="00FA48BE" w:rsidRPr="00AE4285">
        <w:rPr>
          <w:rFonts w:asciiTheme="minorHAnsi" w:hAnsiTheme="minorHAnsi"/>
          <w:color w:val="000000" w:themeColor="text1"/>
          <w:sz w:val="22"/>
          <w:szCs w:val="22"/>
        </w:rPr>
        <w:t xml:space="preserve">bloky charakterizovány </w:t>
      </w:r>
      <w:r w:rsidRPr="00AE4285">
        <w:rPr>
          <w:rFonts w:asciiTheme="minorHAnsi" w:hAnsiTheme="minorHAnsi"/>
          <w:color w:val="000000" w:themeColor="text1"/>
          <w:sz w:val="22"/>
          <w:szCs w:val="22"/>
        </w:rPr>
        <w:t xml:space="preserve">jako </w:t>
      </w:r>
      <w:proofErr w:type="spellStart"/>
      <w:r w:rsidR="00FA48BE" w:rsidRPr="00AE4285">
        <w:rPr>
          <w:rFonts w:asciiTheme="minorHAnsi" w:hAnsiTheme="minorHAnsi"/>
          <w:color w:val="000000" w:themeColor="text1"/>
          <w:sz w:val="22"/>
          <w:szCs w:val="22"/>
        </w:rPr>
        <w:t>tlakovodní</w:t>
      </w:r>
      <w:proofErr w:type="spellEnd"/>
      <w:r w:rsidR="00FA48BE" w:rsidRPr="00AE4285">
        <w:rPr>
          <w:rFonts w:asciiTheme="minorHAnsi" w:hAnsiTheme="minorHAnsi"/>
          <w:color w:val="000000" w:themeColor="text1"/>
          <w:sz w:val="22"/>
          <w:szCs w:val="22"/>
        </w:rPr>
        <w:t xml:space="preserve"> reaktory (PWR) generace III+</w:t>
      </w:r>
      <w:r w:rsidR="005C7720" w:rsidRPr="00AE4285">
        <w:rPr>
          <w:rFonts w:asciiTheme="minorHAnsi" w:hAnsiTheme="minorHAnsi"/>
          <w:color w:val="000000" w:themeColor="text1"/>
          <w:sz w:val="22"/>
          <w:szCs w:val="22"/>
        </w:rPr>
        <w:t xml:space="preserve">, </w:t>
      </w:r>
      <w:r w:rsidR="00330FC5" w:rsidRPr="00AE4285">
        <w:rPr>
          <w:rFonts w:asciiTheme="minorHAnsi" w:hAnsiTheme="minorHAnsi"/>
          <w:color w:val="000000" w:themeColor="text1"/>
          <w:sz w:val="22"/>
          <w:szCs w:val="22"/>
        </w:rPr>
        <w:t xml:space="preserve">kde je </w:t>
      </w:r>
      <w:r w:rsidR="00FA48BE" w:rsidRPr="00AE4285">
        <w:rPr>
          <w:rFonts w:asciiTheme="minorHAnsi" w:hAnsiTheme="minorHAnsi"/>
          <w:color w:val="000000" w:themeColor="text1"/>
          <w:sz w:val="22"/>
          <w:szCs w:val="22"/>
        </w:rPr>
        <w:t xml:space="preserve">každý </w:t>
      </w:r>
      <w:r w:rsidR="005C7720" w:rsidRPr="00AE4285">
        <w:rPr>
          <w:rFonts w:asciiTheme="minorHAnsi" w:hAnsiTheme="minorHAnsi"/>
          <w:color w:val="000000" w:themeColor="text1"/>
          <w:sz w:val="22"/>
          <w:szCs w:val="22"/>
        </w:rPr>
        <w:t xml:space="preserve">blok </w:t>
      </w:r>
      <w:r w:rsidR="00FA48BE" w:rsidRPr="00AE4285">
        <w:rPr>
          <w:rFonts w:asciiTheme="minorHAnsi" w:hAnsiTheme="minorHAnsi"/>
          <w:color w:val="000000" w:themeColor="text1"/>
          <w:sz w:val="22"/>
          <w:szCs w:val="22"/>
        </w:rPr>
        <w:t>o instalovaném elektrickém výkonu do 1</w:t>
      </w:r>
      <w:r w:rsidR="005C7720" w:rsidRPr="00AE4285">
        <w:rPr>
          <w:rFonts w:asciiTheme="minorHAnsi" w:hAnsiTheme="minorHAnsi"/>
          <w:color w:val="000000" w:themeColor="text1"/>
          <w:sz w:val="22"/>
          <w:szCs w:val="22"/>
        </w:rPr>
        <w:t> </w:t>
      </w:r>
      <w:r w:rsidR="00FA48BE" w:rsidRPr="00AE4285">
        <w:rPr>
          <w:rFonts w:asciiTheme="minorHAnsi" w:hAnsiTheme="minorHAnsi"/>
          <w:color w:val="000000" w:themeColor="text1"/>
          <w:sz w:val="22"/>
          <w:szCs w:val="22"/>
        </w:rPr>
        <w:t xml:space="preserve"> 750 </w:t>
      </w:r>
      <w:proofErr w:type="spellStart"/>
      <w:r w:rsidR="00AE4285" w:rsidRPr="00AE4285">
        <w:rPr>
          <w:rFonts w:asciiTheme="minorHAnsi" w:hAnsiTheme="minorHAnsi"/>
          <w:color w:val="000000" w:themeColor="text1"/>
          <w:sz w:val="22"/>
          <w:szCs w:val="22"/>
        </w:rPr>
        <w:t>MW</w:t>
      </w:r>
      <w:r w:rsidR="00AE4285" w:rsidRPr="00AE4285">
        <w:rPr>
          <w:rFonts w:asciiTheme="minorHAnsi" w:hAnsiTheme="minorHAnsi"/>
          <w:color w:val="000000" w:themeColor="text1"/>
          <w:sz w:val="22"/>
          <w:szCs w:val="22"/>
          <w:vertAlign w:val="subscript"/>
        </w:rPr>
        <w:t>e</w:t>
      </w:r>
      <w:proofErr w:type="spellEnd"/>
      <w:r w:rsidR="00AE4285" w:rsidRPr="00AE4285">
        <w:rPr>
          <w:rFonts w:asciiTheme="minorHAnsi" w:hAnsiTheme="minorHAnsi"/>
          <w:color w:val="000000" w:themeColor="text1"/>
          <w:sz w:val="22"/>
          <w:szCs w:val="22"/>
        </w:rPr>
        <w:t>,</w:t>
      </w:r>
      <w:r w:rsidR="00AE4285" w:rsidRPr="00AE4285">
        <w:rPr>
          <w:rFonts w:asciiTheme="minorHAnsi" w:hAnsiTheme="minorHAnsi"/>
          <w:color w:val="000000" w:themeColor="text1"/>
          <w:sz w:val="22"/>
          <w:szCs w:val="22"/>
          <w:vertAlign w:val="subscript"/>
        </w:rPr>
        <w:t xml:space="preserve"> </w:t>
      </w:r>
      <w:r w:rsidR="00AE4285" w:rsidRPr="00AE4285">
        <w:rPr>
          <w:rFonts w:asciiTheme="minorHAnsi" w:hAnsiTheme="minorHAnsi"/>
          <w:color w:val="000000" w:themeColor="text1"/>
          <w:sz w:val="22"/>
          <w:szCs w:val="22"/>
        </w:rPr>
        <w:t>s</w:t>
      </w:r>
      <w:r w:rsidR="000A5F6B">
        <w:rPr>
          <w:rFonts w:asciiTheme="minorHAnsi" w:hAnsiTheme="minorHAnsi"/>
          <w:color w:val="000000" w:themeColor="text1"/>
          <w:sz w:val="22"/>
          <w:szCs w:val="22"/>
        </w:rPr>
        <w:t> </w:t>
      </w:r>
      <w:r w:rsidR="00AE4285" w:rsidRPr="00AE4285">
        <w:rPr>
          <w:rFonts w:asciiTheme="minorHAnsi" w:hAnsiTheme="minorHAnsi"/>
          <w:color w:val="000000" w:themeColor="text1"/>
          <w:sz w:val="22"/>
          <w:szCs w:val="22"/>
        </w:rPr>
        <w:t>projektovou</w:t>
      </w:r>
      <w:r w:rsidR="00FA48BE" w:rsidRPr="00AE4285">
        <w:rPr>
          <w:rFonts w:asciiTheme="minorHAnsi" w:hAnsiTheme="minorHAnsi"/>
          <w:color w:val="000000" w:themeColor="text1"/>
          <w:sz w:val="22"/>
          <w:szCs w:val="22"/>
        </w:rPr>
        <w:t xml:space="preserve"> životnost</w:t>
      </w:r>
      <w:r w:rsidR="005C7720" w:rsidRPr="00AE4285">
        <w:rPr>
          <w:rFonts w:asciiTheme="minorHAnsi" w:hAnsiTheme="minorHAnsi"/>
          <w:color w:val="000000" w:themeColor="text1"/>
          <w:sz w:val="22"/>
          <w:szCs w:val="22"/>
        </w:rPr>
        <w:t>í</w:t>
      </w:r>
      <w:r w:rsidR="00FA48BE" w:rsidRPr="00AE4285">
        <w:rPr>
          <w:rFonts w:asciiTheme="minorHAnsi" w:hAnsiTheme="minorHAnsi"/>
          <w:color w:val="000000" w:themeColor="text1"/>
          <w:sz w:val="22"/>
          <w:szCs w:val="22"/>
        </w:rPr>
        <w:t xml:space="preserve"> minimálně 60 let. </w:t>
      </w:r>
      <w:r w:rsidR="00330FC5" w:rsidRPr="00AE4285">
        <w:rPr>
          <w:rFonts w:asciiTheme="minorHAnsi" w:hAnsiTheme="minorHAnsi"/>
          <w:color w:val="000000" w:themeColor="text1"/>
          <w:sz w:val="22"/>
          <w:szCs w:val="22"/>
        </w:rPr>
        <w:t>Závěr MŽP také stanoví, že m</w:t>
      </w:r>
      <w:r w:rsidR="005C7720" w:rsidRPr="00AE4285">
        <w:rPr>
          <w:rFonts w:asciiTheme="minorHAnsi" w:hAnsiTheme="minorHAnsi"/>
          <w:color w:val="000000" w:themeColor="text1"/>
          <w:sz w:val="22"/>
          <w:szCs w:val="22"/>
        </w:rPr>
        <w:t>ají být p</w:t>
      </w:r>
      <w:r w:rsidR="00FA48BE" w:rsidRPr="00AE4285">
        <w:rPr>
          <w:rFonts w:asciiTheme="minorHAnsi" w:hAnsiTheme="minorHAnsi"/>
          <w:color w:val="000000" w:themeColor="text1"/>
          <w:sz w:val="22"/>
          <w:szCs w:val="22"/>
        </w:rPr>
        <w:t>oužity komerčně dostupné bloky, licencované v</w:t>
      </w:r>
      <w:r w:rsidR="000A5F6B">
        <w:rPr>
          <w:rFonts w:asciiTheme="minorHAnsi" w:hAnsiTheme="minorHAnsi"/>
          <w:color w:val="000000" w:themeColor="text1"/>
          <w:sz w:val="22"/>
          <w:szCs w:val="22"/>
        </w:rPr>
        <w:t> </w:t>
      </w:r>
      <w:r w:rsidR="00FA48BE" w:rsidRPr="00AE4285">
        <w:rPr>
          <w:rFonts w:asciiTheme="minorHAnsi" w:hAnsiTheme="minorHAnsi"/>
          <w:color w:val="000000" w:themeColor="text1"/>
          <w:sz w:val="22"/>
          <w:szCs w:val="22"/>
        </w:rPr>
        <w:t>některé zemi EU nebo jiné jaderně vyspělé zemi (USA, Rusko, Kanada, Japonsko, Jižní Korea, Čína apod.)</w:t>
      </w:r>
      <w:r w:rsidR="005C7720" w:rsidRPr="00AE4285">
        <w:rPr>
          <w:rFonts w:asciiTheme="minorHAnsi" w:hAnsiTheme="minorHAnsi"/>
          <w:color w:val="000000" w:themeColor="text1"/>
          <w:sz w:val="22"/>
          <w:szCs w:val="22"/>
        </w:rPr>
        <w:t xml:space="preserve"> a</w:t>
      </w:r>
      <w:r w:rsidR="000A5F6B">
        <w:rPr>
          <w:rFonts w:asciiTheme="minorHAnsi" w:hAnsiTheme="minorHAnsi"/>
          <w:color w:val="000000" w:themeColor="text1"/>
          <w:sz w:val="22"/>
          <w:szCs w:val="22"/>
        </w:rPr>
        <w:t> </w:t>
      </w:r>
      <w:r w:rsidR="00FA48BE" w:rsidRPr="00AE4285">
        <w:rPr>
          <w:rFonts w:asciiTheme="minorHAnsi" w:hAnsiTheme="minorHAnsi"/>
          <w:color w:val="000000" w:themeColor="text1"/>
          <w:sz w:val="22"/>
          <w:szCs w:val="22"/>
        </w:rPr>
        <w:t>minimálně ve stádiu pokročilé fáze výstavby</w:t>
      </w:r>
      <w:r w:rsidR="005C7720" w:rsidRPr="00AE4285">
        <w:rPr>
          <w:rFonts w:asciiTheme="minorHAnsi" w:hAnsiTheme="minorHAnsi"/>
          <w:color w:val="000000" w:themeColor="text1"/>
          <w:sz w:val="22"/>
          <w:szCs w:val="22"/>
        </w:rPr>
        <w:t>.</w:t>
      </w:r>
    </w:p>
    <w:p w:rsidR="00330FC5" w:rsidRPr="00AE4285" w:rsidRDefault="00330FC5" w:rsidP="00B053C8">
      <w:pPr>
        <w:spacing w:line="293" w:lineRule="auto"/>
        <w:jc w:val="both"/>
        <w:rPr>
          <w:rFonts w:asciiTheme="minorHAnsi" w:hAnsiTheme="minorHAnsi"/>
          <w:color w:val="000000" w:themeColor="text1"/>
          <w:sz w:val="22"/>
          <w:szCs w:val="22"/>
        </w:rPr>
      </w:pPr>
    </w:p>
    <w:p w:rsidR="00DD6C65" w:rsidRPr="00AE4285" w:rsidRDefault="00330FC5" w:rsidP="00B053C8">
      <w:pPr>
        <w:spacing w:line="293" w:lineRule="auto"/>
        <w:jc w:val="both"/>
        <w:rPr>
          <w:rFonts w:asciiTheme="minorHAnsi" w:hAnsiTheme="minorHAnsi"/>
          <w:color w:val="000000" w:themeColor="text1"/>
          <w:sz w:val="22"/>
          <w:szCs w:val="22"/>
        </w:rPr>
      </w:pPr>
      <w:r w:rsidRPr="00AE4285">
        <w:rPr>
          <w:rFonts w:asciiTheme="minorHAnsi" w:hAnsiTheme="minorHAnsi"/>
          <w:color w:val="000000" w:themeColor="text1"/>
          <w:sz w:val="22"/>
          <w:szCs w:val="22"/>
        </w:rPr>
        <w:t>Návaznou dokumentaci plnohodnotné EIA plánuje společnost EDU II předložit na MŽP ještě v</w:t>
      </w:r>
      <w:r w:rsidR="000A5F6B">
        <w:rPr>
          <w:rFonts w:asciiTheme="minorHAnsi" w:hAnsiTheme="minorHAnsi"/>
          <w:color w:val="000000" w:themeColor="text1"/>
          <w:sz w:val="22"/>
          <w:szCs w:val="22"/>
        </w:rPr>
        <w:t> </w:t>
      </w:r>
      <w:r w:rsidRPr="00AE4285">
        <w:rPr>
          <w:rFonts w:asciiTheme="minorHAnsi" w:hAnsiTheme="minorHAnsi"/>
          <w:color w:val="000000" w:themeColor="text1"/>
          <w:sz w:val="22"/>
          <w:szCs w:val="22"/>
        </w:rPr>
        <w:t>roce 2017.</w:t>
      </w:r>
    </w:p>
    <w:p w:rsidR="00330FC5" w:rsidRPr="00AE4285" w:rsidRDefault="00330FC5" w:rsidP="00B053C8">
      <w:pPr>
        <w:spacing w:line="293" w:lineRule="auto"/>
        <w:jc w:val="both"/>
        <w:rPr>
          <w:rFonts w:asciiTheme="minorHAnsi" w:hAnsiTheme="minorHAnsi"/>
          <w:color w:val="000000" w:themeColor="text1"/>
          <w:sz w:val="22"/>
          <w:szCs w:val="22"/>
        </w:rPr>
      </w:pPr>
    </w:p>
    <w:p w:rsidR="00AE4285" w:rsidRPr="00AE4285" w:rsidRDefault="00AE4285" w:rsidP="00396EFA">
      <w:pPr>
        <w:jc w:val="both"/>
        <w:rPr>
          <w:rFonts w:asciiTheme="minorHAnsi" w:hAnsiTheme="minorHAnsi"/>
          <w:color w:val="000000" w:themeColor="text1"/>
          <w:sz w:val="22"/>
          <w:szCs w:val="22"/>
        </w:rPr>
      </w:pPr>
    </w:p>
    <w:p w:rsidR="00AE4285" w:rsidRPr="00AE4285" w:rsidRDefault="00AE4285" w:rsidP="00396EFA">
      <w:pPr>
        <w:keepNext/>
        <w:keepLines/>
        <w:numPr>
          <w:ilvl w:val="1"/>
          <w:numId w:val="20"/>
        </w:numPr>
        <w:spacing w:line="276" w:lineRule="auto"/>
        <w:jc w:val="both"/>
        <w:outlineLvl w:val="0"/>
        <w:rPr>
          <w:rFonts w:asciiTheme="minorHAnsi" w:eastAsia="Calibri" w:hAnsiTheme="minorHAnsi" w:cs="Arial"/>
          <w:color w:val="365F91"/>
          <w:sz w:val="28"/>
          <w:szCs w:val="28"/>
          <w:lang w:eastAsia="en-US"/>
        </w:rPr>
      </w:pPr>
      <w:r>
        <w:rPr>
          <w:rFonts w:asciiTheme="minorHAnsi" w:eastAsia="Calibri" w:hAnsiTheme="minorHAnsi" w:cs="Arial"/>
          <w:color w:val="365F91"/>
          <w:sz w:val="28"/>
          <w:szCs w:val="28"/>
          <w:lang w:eastAsia="en-US"/>
        </w:rPr>
        <w:lastRenderedPageBreak/>
        <w:t>Ú</w:t>
      </w:r>
      <w:r w:rsidRPr="00AE4285">
        <w:rPr>
          <w:rFonts w:asciiTheme="minorHAnsi" w:eastAsia="Calibri" w:hAnsiTheme="minorHAnsi" w:cs="Arial"/>
          <w:color w:val="365F91"/>
          <w:sz w:val="28"/>
          <w:szCs w:val="28"/>
          <w:lang w:eastAsia="en-US"/>
        </w:rPr>
        <w:t>zemní řízení o</w:t>
      </w:r>
      <w:r w:rsidR="000A5F6B">
        <w:rPr>
          <w:rFonts w:asciiTheme="minorHAnsi" w:eastAsia="Calibri" w:hAnsiTheme="minorHAnsi" w:cs="Arial"/>
          <w:color w:val="365F91"/>
          <w:sz w:val="28"/>
          <w:szCs w:val="28"/>
          <w:lang w:eastAsia="en-US"/>
        </w:rPr>
        <w:t> </w:t>
      </w:r>
      <w:r w:rsidRPr="00AE4285">
        <w:rPr>
          <w:rFonts w:asciiTheme="minorHAnsi" w:eastAsia="Calibri" w:hAnsiTheme="minorHAnsi" w:cs="Arial"/>
          <w:color w:val="365F91"/>
          <w:sz w:val="28"/>
          <w:szCs w:val="28"/>
          <w:lang w:eastAsia="en-US"/>
        </w:rPr>
        <w:t>umístění stavby a</w:t>
      </w:r>
      <w:r w:rsidR="000A5F6B">
        <w:rPr>
          <w:rFonts w:asciiTheme="minorHAnsi" w:eastAsia="Calibri" w:hAnsiTheme="minorHAnsi" w:cs="Arial"/>
          <w:color w:val="365F91"/>
          <w:sz w:val="28"/>
          <w:szCs w:val="28"/>
          <w:lang w:eastAsia="en-US"/>
        </w:rPr>
        <w:t> </w:t>
      </w:r>
      <w:r w:rsidRPr="00AE4285">
        <w:rPr>
          <w:rFonts w:asciiTheme="minorHAnsi" w:eastAsia="Calibri" w:hAnsiTheme="minorHAnsi" w:cs="Arial"/>
          <w:color w:val="365F91"/>
          <w:sz w:val="28"/>
          <w:szCs w:val="28"/>
          <w:lang w:eastAsia="en-US"/>
        </w:rPr>
        <w:t>stavební řízení</w:t>
      </w:r>
      <w:r w:rsidR="00537EC8">
        <w:rPr>
          <w:rFonts w:asciiTheme="minorHAnsi" w:eastAsia="Calibri" w:hAnsiTheme="minorHAnsi" w:cs="Arial"/>
          <w:color w:val="365F91"/>
          <w:sz w:val="28"/>
          <w:szCs w:val="28"/>
          <w:lang w:eastAsia="en-US"/>
        </w:rPr>
        <w:t xml:space="preserve"> </w:t>
      </w:r>
    </w:p>
    <w:p w:rsidR="00AE4285" w:rsidRDefault="00795229" w:rsidP="00B053C8">
      <w:pPr>
        <w:spacing w:line="293" w:lineRule="auto"/>
        <w:jc w:val="both"/>
        <w:rPr>
          <w:rFonts w:asciiTheme="minorHAnsi" w:hAnsiTheme="minorHAnsi"/>
          <w:sz w:val="22"/>
          <w:szCs w:val="22"/>
        </w:rPr>
      </w:pPr>
      <w:r w:rsidRPr="00491448">
        <w:rPr>
          <w:rFonts w:asciiTheme="minorHAnsi" w:hAnsiTheme="minorHAnsi"/>
          <w:sz w:val="22"/>
          <w:szCs w:val="22"/>
        </w:rPr>
        <w:t>K zahájení územního řízení</w:t>
      </w:r>
      <w:r w:rsidR="0019392F" w:rsidRPr="00491448">
        <w:rPr>
          <w:rFonts w:asciiTheme="minorHAnsi" w:hAnsiTheme="minorHAnsi"/>
          <w:sz w:val="22"/>
          <w:szCs w:val="22"/>
        </w:rPr>
        <w:t xml:space="preserve"> podle stavebního zákona</w:t>
      </w:r>
      <w:r w:rsidRPr="00491448">
        <w:rPr>
          <w:rFonts w:asciiTheme="minorHAnsi" w:hAnsiTheme="minorHAnsi"/>
          <w:sz w:val="22"/>
          <w:szCs w:val="22"/>
        </w:rPr>
        <w:t xml:space="preserve"> je dle stávající legislativy nutné mít ukončenu </w:t>
      </w:r>
      <w:r w:rsidR="0019392F" w:rsidRPr="00491448">
        <w:rPr>
          <w:rFonts w:asciiTheme="minorHAnsi" w:hAnsiTheme="minorHAnsi"/>
          <w:sz w:val="22"/>
          <w:szCs w:val="22"/>
        </w:rPr>
        <w:t>(</w:t>
      </w:r>
      <w:r w:rsidRPr="00491448">
        <w:rPr>
          <w:rFonts w:asciiTheme="minorHAnsi" w:hAnsiTheme="minorHAnsi"/>
          <w:sz w:val="22"/>
          <w:szCs w:val="22"/>
        </w:rPr>
        <w:t>s kladným výsledkem</w:t>
      </w:r>
      <w:r w:rsidR="0019392F" w:rsidRPr="00491448">
        <w:rPr>
          <w:rFonts w:asciiTheme="minorHAnsi" w:hAnsiTheme="minorHAnsi"/>
          <w:sz w:val="22"/>
          <w:szCs w:val="22"/>
        </w:rPr>
        <w:t>)</w:t>
      </w:r>
      <w:r w:rsidRPr="00491448">
        <w:rPr>
          <w:rFonts w:asciiTheme="minorHAnsi" w:hAnsiTheme="minorHAnsi"/>
          <w:sz w:val="22"/>
          <w:szCs w:val="22"/>
        </w:rPr>
        <w:t xml:space="preserve"> řadu dílčích povolovacích řízení</w:t>
      </w:r>
      <w:r w:rsidR="0019392F" w:rsidRPr="00491448">
        <w:rPr>
          <w:rFonts w:asciiTheme="minorHAnsi" w:hAnsiTheme="minorHAnsi"/>
          <w:sz w:val="22"/>
          <w:szCs w:val="22"/>
        </w:rPr>
        <w:t xml:space="preserve">, </w:t>
      </w:r>
      <w:r w:rsidRPr="00491448">
        <w:rPr>
          <w:rFonts w:asciiTheme="minorHAnsi" w:hAnsiTheme="minorHAnsi"/>
          <w:sz w:val="22"/>
          <w:szCs w:val="22"/>
        </w:rPr>
        <w:t>mezi jiným i</w:t>
      </w:r>
      <w:r w:rsidR="000A5F6B">
        <w:rPr>
          <w:rFonts w:asciiTheme="minorHAnsi" w:hAnsiTheme="minorHAnsi"/>
          <w:sz w:val="22"/>
          <w:szCs w:val="22"/>
        </w:rPr>
        <w:t> </w:t>
      </w:r>
      <w:r w:rsidR="0019392F" w:rsidRPr="00491448">
        <w:rPr>
          <w:rFonts w:asciiTheme="minorHAnsi" w:hAnsiTheme="minorHAnsi"/>
          <w:sz w:val="22"/>
          <w:szCs w:val="22"/>
        </w:rPr>
        <w:t>povolovací řízení k</w:t>
      </w:r>
      <w:r w:rsidR="000A5F6B">
        <w:rPr>
          <w:rFonts w:asciiTheme="minorHAnsi" w:hAnsiTheme="minorHAnsi"/>
          <w:sz w:val="22"/>
          <w:szCs w:val="22"/>
        </w:rPr>
        <w:t> </w:t>
      </w:r>
      <w:r w:rsidR="0019392F" w:rsidRPr="00491448">
        <w:rPr>
          <w:rFonts w:asciiTheme="minorHAnsi" w:hAnsiTheme="minorHAnsi"/>
          <w:sz w:val="22"/>
          <w:szCs w:val="22"/>
        </w:rPr>
        <w:t xml:space="preserve">umístění jaderného zařízení podle atomového zákona. </w:t>
      </w:r>
    </w:p>
    <w:p w:rsidR="00AE4285" w:rsidRDefault="00AE4285" w:rsidP="00B053C8">
      <w:pPr>
        <w:spacing w:line="293" w:lineRule="auto"/>
        <w:jc w:val="both"/>
        <w:rPr>
          <w:rFonts w:asciiTheme="minorHAnsi" w:hAnsiTheme="minorHAnsi"/>
          <w:sz w:val="22"/>
          <w:szCs w:val="22"/>
        </w:rPr>
      </w:pPr>
    </w:p>
    <w:p w:rsidR="00AE4285" w:rsidRDefault="0019392F" w:rsidP="00B053C8">
      <w:pPr>
        <w:spacing w:line="293" w:lineRule="auto"/>
        <w:jc w:val="both"/>
        <w:rPr>
          <w:rFonts w:asciiTheme="minorHAnsi" w:hAnsiTheme="minorHAnsi"/>
          <w:sz w:val="22"/>
          <w:szCs w:val="22"/>
        </w:rPr>
      </w:pPr>
      <w:r w:rsidRPr="00491448">
        <w:rPr>
          <w:rFonts w:asciiTheme="minorHAnsi" w:hAnsiTheme="minorHAnsi"/>
          <w:sz w:val="22"/>
          <w:szCs w:val="22"/>
        </w:rPr>
        <w:t xml:space="preserve">V případě </w:t>
      </w:r>
      <w:r w:rsidR="00627663" w:rsidRPr="009D3AF0">
        <w:rPr>
          <w:rFonts w:asciiTheme="minorHAnsi" w:hAnsiTheme="minorHAnsi"/>
          <w:sz w:val="22"/>
          <w:szCs w:val="22"/>
        </w:rPr>
        <w:t>nových jaderných bloků</w:t>
      </w:r>
      <w:r w:rsidRPr="00491448">
        <w:rPr>
          <w:rFonts w:asciiTheme="minorHAnsi" w:hAnsiTheme="minorHAnsi"/>
          <w:sz w:val="22"/>
          <w:szCs w:val="22"/>
        </w:rPr>
        <w:t xml:space="preserve"> v</w:t>
      </w:r>
      <w:r w:rsidR="000A5F6B">
        <w:rPr>
          <w:rFonts w:asciiTheme="minorHAnsi" w:hAnsiTheme="minorHAnsi"/>
          <w:sz w:val="22"/>
          <w:szCs w:val="22"/>
        </w:rPr>
        <w:t> </w:t>
      </w:r>
      <w:r w:rsidRPr="00491448">
        <w:rPr>
          <w:rFonts w:asciiTheme="minorHAnsi" w:hAnsiTheme="minorHAnsi"/>
          <w:sz w:val="22"/>
          <w:szCs w:val="22"/>
        </w:rPr>
        <w:t>lokalitě Temelín byl</w:t>
      </w:r>
      <w:r w:rsidR="00AE4285">
        <w:rPr>
          <w:rFonts w:asciiTheme="minorHAnsi" w:hAnsiTheme="minorHAnsi"/>
          <w:sz w:val="22"/>
          <w:szCs w:val="22"/>
        </w:rPr>
        <w:t xml:space="preserve">a dokumentace pro </w:t>
      </w:r>
      <w:r w:rsidRPr="00491448">
        <w:rPr>
          <w:rFonts w:asciiTheme="minorHAnsi" w:hAnsiTheme="minorHAnsi"/>
          <w:sz w:val="22"/>
          <w:szCs w:val="22"/>
        </w:rPr>
        <w:t xml:space="preserve">řízení </w:t>
      </w:r>
      <w:r w:rsidR="00AE4285">
        <w:rPr>
          <w:rFonts w:asciiTheme="minorHAnsi" w:hAnsiTheme="minorHAnsi"/>
          <w:sz w:val="22"/>
          <w:szCs w:val="22"/>
        </w:rPr>
        <w:t>dle atomového zákona připravena v</w:t>
      </w:r>
      <w:r w:rsidR="000A5F6B">
        <w:rPr>
          <w:rFonts w:asciiTheme="minorHAnsi" w:hAnsiTheme="minorHAnsi"/>
          <w:sz w:val="22"/>
          <w:szCs w:val="22"/>
        </w:rPr>
        <w:t> </w:t>
      </w:r>
      <w:r w:rsidR="00AE4285">
        <w:rPr>
          <w:rFonts w:asciiTheme="minorHAnsi" w:hAnsiTheme="minorHAnsi"/>
          <w:sz w:val="22"/>
          <w:szCs w:val="22"/>
        </w:rPr>
        <w:t>plném rozsahu společností ČEZ, a. s. (jde zejména o</w:t>
      </w:r>
      <w:r w:rsidR="000A5F6B">
        <w:rPr>
          <w:rFonts w:asciiTheme="minorHAnsi" w:hAnsiTheme="minorHAnsi"/>
          <w:sz w:val="22"/>
          <w:szCs w:val="22"/>
        </w:rPr>
        <w:t> </w:t>
      </w:r>
      <w:r w:rsidR="00AE4285">
        <w:rPr>
          <w:rFonts w:asciiTheme="minorHAnsi" w:hAnsiTheme="minorHAnsi"/>
          <w:sz w:val="22"/>
          <w:szCs w:val="22"/>
        </w:rPr>
        <w:t>Zadávací bezpečnostní zprávu) a</w:t>
      </w:r>
      <w:r w:rsidR="000A5F6B">
        <w:rPr>
          <w:rFonts w:asciiTheme="minorHAnsi" w:hAnsiTheme="minorHAnsi"/>
          <w:sz w:val="22"/>
          <w:szCs w:val="22"/>
        </w:rPr>
        <w:t> </w:t>
      </w:r>
      <w:r w:rsidR="00AE4285">
        <w:rPr>
          <w:rFonts w:asciiTheme="minorHAnsi" w:hAnsiTheme="minorHAnsi"/>
          <w:sz w:val="22"/>
          <w:szCs w:val="22"/>
        </w:rPr>
        <w:t xml:space="preserve">celý proces byl úspěšně </w:t>
      </w:r>
      <w:r w:rsidRPr="00491448">
        <w:rPr>
          <w:rFonts w:asciiTheme="minorHAnsi" w:hAnsiTheme="minorHAnsi"/>
          <w:sz w:val="22"/>
          <w:szCs w:val="22"/>
        </w:rPr>
        <w:t>završen v</w:t>
      </w:r>
      <w:r w:rsidR="000A5F6B">
        <w:rPr>
          <w:rFonts w:asciiTheme="minorHAnsi" w:hAnsiTheme="minorHAnsi"/>
          <w:sz w:val="22"/>
          <w:szCs w:val="22"/>
        </w:rPr>
        <w:t> </w:t>
      </w:r>
      <w:r w:rsidRPr="00491448">
        <w:rPr>
          <w:rFonts w:asciiTheme="minorHAnsi" w:hAnsiTheme="minorHAnsi"/>
          <w:sz w:val="22"/>
          <w:szCs w:val="22"/>
        </w:rPr>
        <w:t>říjnu 2014 vydáním relevantního rozhodnutí SÚJB</w:t>
      </w:r>
      <w:r w:rsidR="00AE4285">
        <w:rPr>
          <w:rFonts w:asciiTheme="minorHAnsi" w:hAnsiTheme="minorHAnsi"/>
          <w:sz w:val="22"/>
          <w:szCs w:val="22"/>
        </w:rPr>
        <w:t xml:space="preserve"> (s platností do 31. prosince 2020)</w:t>
      </w:r>
      <w:r w:rsidRPr="00491448">
        <w:rPr>
          <w:rFonts w:asciiTheme="minorHAnsi" w:hAnsiTheme="minorHAnsi"/>
          <w:sz w:val="22"/>
          <w:szCs w:val="22"/>
        </w:rPr>
        <w:t xml:space="preserve">. </w:t>
      </w:r>
      <w:r w:rsidR="00AE4285">
        <w:rPr>
          <w:rFonts w:asciiTheme="minorHAnsi" w:hAnsiTheme="minorHAnsi"/>
          <w:sz w:val="22"/>
          <w:szCs w:val="22"/>
        </w:rPr>
        <w:t>V</w:t>
      </w:r>
      <w:r w:rsidR="000A5F6B">
        <w:rPr>
          <w:rFonts w:asciiTheme="minorHAnsi" w:hAnsiTheme="minorHAnsi"/>
          <w:sz w:val="22"/>
          <w:szCs w:val="22"/>
        </w:rPr>
        <w:t> </w:t>
      </w:r>
      <w:r w:rsidR="00AE4285">
        <w:rPr>
          <w:rFonts w:asciiTheme="minorHAnsi" w:hAnsiTheme="minorHAnsi"/>
          <w:sz w:val="22"/>
          <w:szCs w:val="22"/>
        </w:rPr>
        <w:t>současné době ČEZ, a. s.</w:t>
      </w:r>
      <w:r w:rsidR="004720D1">
        <w:rPr>
          <w:rFonts w:asciiTheme="minorHAnsi" w:hAnsiTheme="minorHAnsi"/>
          <w:sz w:val="22"/>
          <w:szCs w:val="22"/>
        </w:rPr>
        <w:t>,</w:t>
      </w:r>
      <w:r w:rsidR="00AE4285">
        <w:rPr>
          <w:rFonts w:asciiTheme="minorHAnsi" w:hAnsiTheme="minorHAnsi"/>
          <w:sz w:val="22"/>
          <w:szCs w:val="22"/>
        </w:rPr>
        <w:t xml:space="preserve"> zkoumá možnost přen</w:t>
      </w:r>
      <w:r w:rsidR="00537EC8">
        <w:rPr>
          <w:rFonts w:asciiTheme="minorHAnsi" w:hAnsiTheme="minorHAnsi"/>
          <w:sz w:val="22"/>
          <w:szCs w:val="22"/>
        </w:rPr>
        <w:t>e</w:t>
      </w:r>
      <w:r w:rsidR="00AE4285">
        <w:rPr>
          <w:rFonts w:asciiTheme="minorHAnsi" w:hAnsiTheme="minorHAnsi"/>
          <w:sz w:val="22"/>
          <w:szCs w:val="22"/>
        </w:rPr>
        <w:t>s</w:t>
      </w:r>
      <w:r w:rsidR="00537EC8">
        <w:rPr>
          <w:rFonts w:asciiTheme="minorHAnsi" w:hAnsiTheme="minorHAnsi"/>
          <w:sz w:val="22"/>
          <w:szCs w:val="22"/>
        </w:rPr>
        <w:t>ení daného rozhodnutí na dceřin</w:t>
      </w:r>
      <w:r w:rsidR="000754D0">
        <w:rPr>
          <w:rFonts w:asciiTheme="minorHAnsi" w:hAnsiTheme="minorHAnsi"/>
          <w:sz w:val="22"/>
          <w:szCs w:val="22"/>
        </w:rPr>
        <w:t>ou</w:t>
      </w:r>
      <w:r w:rsidR="00537EC8">
        <w:rPr>
          <w:rFonts w:asciiTheme="minorHAnsi" w:hAnsiTheme="minorHAnsi"/>
          <w:sz w:val="22"/>
          <w:szCs w:val="22"/>
        </w:rPr>
        <w:t xml:space="preserve"> společnost ETE II. </w:t>
      </w:r>
    </w:p>
    <w:p w:rsidR="00AE4285" w:rsidRDefault="00AE4285" w:rsidP="00B053C8">
      <w:pPr>
        <w:spacing w:line="293" w:lineRule="auto"/>
        <w:jc w:val="both"/>
        <w:rPr>
          <w:rFonts w:asciiTheme="minorHAnsi" w:hAnsiTheme="minorHAnsi"/>
          <w:sz w:val="22"/>
          <w:szCs w:val="22"/>
        </w:rPr>
      </w:pPr>
    </w:p>
    <w:p w:rsidR="00491448" w:rsidRPr="00491448" w:rsidRDefault="0019392F" w:rsidP="00B053C8">
      <w:pPr>
        <w:spacing w:line="293" w:lineRule="auto"/>
        <w:jc w:val="both"/>
        <w:rPr>
          <w:rFonts w:asciiTheme="minorHAnsi" w:hAnsiTheme="minorHAnsi"/>
          <w:sz w:val="22"/>
          <w:szCs w:val="22"/>
        </w:rPr>
      </w:pPr>
      <w:r w:rsidRPr="00491448">
        <w:rPr>
          <w:rFonts w:asciiTheme="minorHAnsi" w:hAnsiTheme="minorHAnsi"/>
          <w:sz w:val="22"/>
          <w:szCs w:val="22"/>
        </w:rPr>
        <w:t xml:space="preserve">V případě </w:t>
      </w:r>
      <w:r w:rsidR="00627663" w:rsidRPr="009D3AF0">
        <w:rPr>
          <w:rFonts w:asciiTheme="minorHAnsi" w:hAnsiTheme="minorHAnsi"/>
          <w:sz w:val="22"/>
          <w:szCs w:val="22"/>
        </w:rPr>
        <w:t>jaderných bloků</w:t>
      </w:r>
      <w:r w:rsidRPr="00491448">
        <w:rPr>
          <w:rFonts w:asciiTheme="minorHAnsi" w:hAnsiTheme="minorHAnsi"/>
          <w:sz w:val="22"/>
          <w:szCs w:val="22"/>
        </w:rPr>
        <w:t xml:space="preserve"> v</w:t>
      </w:r>
      <w:r w:rsidR="000A5F6B">
        <w:rPr>
          <w:rFonts w:asciiTheme="minorHAnsi" w:hAnsiTheme="minorHAnsi"/>
          <w:sz w:val="22"/>
          <w:szCs w:val="22"/>
        </w:rPr>
        <w:t> </w:t>
      </w:r>
      <w:r w:rsidRPr="00491448">
        <w:rPr>
          <w:rFonts w:asciiTheme="minorHAnsi" w:hAnsiTheme="minorHAnsi"/>
          <w:sz w:val="22"/>
          <w:szCs w:val="22"/>
        </w:rPr>
        <w:t>lokalitě Dukovany nebylo řízení v</w:t>
      </w:r>
      <w:r w:rsidR="000A5F6B">
        <w:rPr>
          <w:rFonts w:asciiTheme="minorHAnsi" w:hAnsiTheme="minorHAnsi"/>
          <w:sz w:val="22"/>
          <w:szCs w:val="22"/>
        </w:rPr>
        <w:t> </w:t>
      </w:r>
      <w:r w:rsidRPr="00491448">
        <w:rPr>
          <w:rFonts w:asciiTheme="minorHAnsi" w:hAnsiTheme="minorHAnsi"/>
          <w:sz w:val="22"/>
          <w:szCs w:val="22"/>
        </w:rPr>
        <w:t xml:space="preserve">této </w:t>
      </w:r>
      <w:r w:rsidR="00491448" w:rsidRPr="00491448">
        <w:rPr>
          <w:rFonts w:asciiTheme="minorHAnsi" w:hAnsiTheme="minorHAnsi"/>
          <w:sz w:val="22"/>
          <w:szCs w:val="22"/>
        </w:rPr>
        <w:t>věci ještě zahájeno.</w:t>
      </w:r>
      <w:r w:rsidR="00537EC8">
        <w:rPr>
          <w:rFonts w:asciiTheme="minorHAnsi" w:hAnsiTheme="minorHAnsi"/>
          <w:sz w:val="22"/>
          <w:szCs w:val="22"/>
        </w:rPr>
        <w:t xml:space="preserve"> Příprava podkladové dokumentace však již byla zahájena společností EDU II. </w:t>
      </w:r>
    </w:p>
    <w:p w:rsidR="00491448" w:rsidRPr="00491448" w:rsidRDefault="00491448" w:rsidP="00B053C8">
      <w:pPr>
        <w:spacing w:line="293" w:lineRule="auto"/>
        <w:jc w:val="both"/>
        <w:rPr>
          <w:rFonts w:asciiTheme="minorHAnsi" w:hAnsiTheme="minorHAnsi"/>
          <w:sz w:val="22"/>
          <w:szCs w:val="22"/>
        </w:rPr>
      </w:pPr>
    </w:p>
    <w:p w:rsidR="00795229" w:rsidRDefault="00795229" w:rsidP="00396EFA">
      <w:pPr>
        <w:jc w:val="both"/>
        <w:rPr>
          <w:rFonts w:asciiTheme="minorHAnsi" w:hAnsiTheme="minorHAnsi"/>
          <w:sz w:val="22"/>
          <w:szCs w:val="22"/>
        </w:rPr>
      </w:pPr>
    </w:p>
    <w:p w:rsidR="00537EC8" w:rsidRPr="00AE4285" w:rsidRDefault="00537EC8" w:rsidP="00396EFA">
      <w:pPr>
        <w:keepNext/>
        <w:keepLines/>
        <w:numPr>
          <w:ilvl w:val="1"/>
          <w:numId w:val="20"/>
        </w:numPr>
        <w:spacing w:line="276" w:lineRule="auto"/>
        <w:jc w:val="both"/>
        <w:outlineLvl w:val="0"/>
        <w:rPr>
          <w:rFonts w:asciiTheme="minorHAnsi" w:eastAsia="Calibri" w:hAnsiTheme="minorHAnsi" w:cs="Arial"/>
          <w:color w:val="365F91"/>
          <w:sz w:val="28"/>
          <w:szCs w:val="28"/>
          <w:lang w:eastAsia="en-US"/>
        </w:rPr>
      </w:pPr>
      <w:r>
        <w:rPr>
          <w:rFonts w:asciiTheme="minorHAnsi" w:eastAsia="Calibri" w:hAnsiTheme="minorHAnsi" w:cs="Arial"/>
          <w:color w:val="365F91"/>
          <w:sz w:val="28"/>
          <w:szCs w:val="28"/>
          <w:lang w:eastAsia="en-US"/>
        </w:rPr>
        <w:t xml:space="preserve">Příprava staveniště </w:t>
      </w:r>
    </w:p>
    <w:p w:rsidR="00537EC8" w:rsidRDefault="00935290" w:rsidP="00B053C8">
      <w:pPr>
        <w:spacing w:line="293" w:lineRule="auto"/>
        <w:jc w:val="both"/>
        <w:rPr>
          <w:rFonts w:asciiTheme="minorHAnsi" w:hAnsiTheme="minorHAnsi"/>
          <w:sz w:val="22"/>
          <w:szCs w:val="22"/>
        </w:rPr>
      </w:pPr>
      <w:r>
        <w:rPr>
          <w:rFonts w:asciiTheme="minorHAnsi" w:hAnsiTheme="minorHAnsi"/>
          <w:sz w:val="22"/>
          <w:szCs w:val="22"/>
        </w:rPr>
        <w:t>Činnosti související přímo s</w:t>
      </w:r>
      <w:r w:rsidR="000A5F6B">
        <w:rPr>
          <w:rFonts w:asciiTheme="minorHAnsi" w:hAnsiTheme="minorHAnsi"/>
          <w:sz w:val="22"/>
          <w:szCs w:val="22"/>
        </w:rPr>
        <w:t> </w:t>
      </w:r>
      <w:r>
        <w:rPr>
          <w:rFonts w:asciiTheme="minorHAnsi" w:hAnsiTheme="minorHAnsi"/>
          <w:sz w:val="22"/>
          <w:szCs w:val="22"/>
        </w:rPr>
        <w:t>přípravou staveniště mohou začít až na základě platného stavebního povolení a</w:t>
      </w:r>
      <w:r w:rsidR="000A5F6B">
        <w:rPr>
          <w:rFonts w:asciiTheme="minorHAnsi" w:hAnsiTheme="minorHAnsi"/>
          <w:sz w:val="22"/>
          <w:szCs w:val="22"/>
        </w:rPr>
        <w:t> </w:t>
      </w:r>
      <w:r>
        <w:rPr>
          <w:rFonts w:asciiTheme="minorHAnsi" w:hAnsiTheme="minorHAnsi"/>
          <w:sz w:val="22"/>
          <w:szCs w:val="22"/>
        </w:rPr>
        <w:t>to lze očekávat až kolem roku 2023 až 2025.</w:t>
      </w:r>
    </w:p>
    <w:p w:rsidR="00935290" w:rsidRDefault="00935290" w:rsidP="00396EFA">
      <w:pPr>
        <w:jc w:val="both"/>
        <w:rPr>
          <w:rFonts w:asciiTheme="minorHAnsi" w:hAnsiTheme="minorHAnsi"/>
          <w:sz w:val="22"/>
          <w:szCs w:val="22"/>
        </w:rPr>
      </w:pPr>
    </w:p>
    <w:p w:rsidR="00935290" w:rsidRPr="00491448" w:rsidRDefault="00935290" w:rsidP="00B107FE">
      <w:pPr>
        <w:jc w:val="both"/>
        <w:rPr>
          <w:rFonts w:asciiTheme="minorHAnsi" w:hAnsiTheme="minorHAnsi"/>
          <w:sz w:val="22"/>
          <w:szCs w:val="22"/>
        </w:rPr>
      </w:pPr>
    </w:p>
    <w:p w:rsidR="00153F64" w:rsidRPr="00935290" w:rsidRDefault="00935290" w:rsidP="00B107FE">
      <w:pPr>
        <w:keepNext/>
        <w:keepLines/>
        <w:numPr>
          <w:ilvl w:val="1"/>
          <w:numId w:val="20"/>
        </w:numPr>
        <w:spacing w:line="276" w:lineRule="auto"/>
        <w:jc w:val="both"/>
        <w:outlineLvl w:val="0"/>
        <w:rPr>
          <w:rFonts w:asciiTheme="minorHAnsi" w:eastAsia="Calibri" w:hAnsiTheme="minorHAnsi" w:cs="Arial"/>
          <w:color w:val="365F91"/>
          <w:sz w:val="28"/>
          <w:szCs w:val="28"/>
          <w:lang w:eastAsia="en-US"/>
        </w:rPr>
      </w:pPr>
      <w:r>
        <w:rPr>
          <w:rFonts w:asciiTheme="minorHAnsi" w:eastAsia="Calibri" w:hAnsiTheme="minorHAnsi" w:cs="Arial"/>
          <w:color w:val="365F91"/>
          <w:sz w:val="28"/>
          <w:szCs w:val="28"/>
          <w:lang w:eastAsia="en-US"/>
        </w:rPr>
        <w:t>Přeprav</w:t>
      </w:r>
      <w:r w:rsidRPr="00627663">
        <w:rPr>
          <w:rFonts w:asciiTheme="minorHAnsi" w:eastAsia="Calibri" w:hAnsiTheme="minorHAnsi" w:cs="Arial"/>
          <w:color w:val="365F91"/>
          <w:sz w:val="28"/>
          <w:szCs w:val="28"/>
          <w:lang w:eastAsia="en-US"/>
        </w:rPr>
        <w:t xml:space="preserve">a </w:t>
      </w:r>
      <w:r w:rsidR="00DD6C65" w:rsidRPr="00627663">
        <w:rPr>
          <w:rFonts w:asciiTheme="minorHAnsi" w:eastAsia="Calibri" w:hAnsiTheme="minorHAnsi" w:cs="Arial"/>
          <w:color w:val="365F91"/>
          <w:sz w:val="28"/>
          <w:szCs w:val="28"/>
          <w:lang w:eastAsia="en-US"/>
        </w:rPr>
        <w:t>nadrozměrných a</w:t>
      </w:r>
      <w:r w:rsidR="000A5F6B">
        <w:rPr>
          <w:rFonts w:asciiTheme="minorHAnsi" w:eastAsia="Calibri" w:hAnsiTheme="minorHAnsi" w:cs="Arial"/>
          <w:color w:val="365F91"/>
          <w:sz w:val="28"/>
          <w:szCs w:val="28"/>
          <w:lang w:eastAsia="en-US"/>
        </w:rPr>
        <w:t> </w:t>
      </w:r>
      <w:r w:rsidR="00DD6C65" w:rsidRPr="00627663">
        <w:rPr>
          <w:rFonts w:asciiTheme="minorHAnsi" w:eastAsia="Calibri" w:hAnsiTheme="minorHAnsi" w:cs="Arial"/>
          <w:color w:val="365F91"/>
          <w:sz w:val="28"/>
          <w:szCs w:val="28"/>
          <w:lang w:eastAsia="en-US"/>
        </w:rPr>
        <w:t>těžkých komponent</w:t>
      </w:r>
      <w:r w:rsidR="00BD72A5" w:rsidRPr="00627663">
        <w:rPr>
          <w:rFonts w:asciiTheme="minorHAnsi" w:eastAsia="Calibri" w:hAnsiTheme="minorHAnsi" w:cs="Arial"/>
          <w:color w:val="365F91"/>
          <w:sz w:val="28"/>
          <w:szCs w:val="28"/>
          <w:lang w:eastAsia="en-US"/>
        </w:rPr>
        <w:t xml:space="preserve"> pro výstavbu </w:t>
      </w:r>
      <w:r w:rsidR="00627663" w:rsidRPr="00627663">
        <w:rPr>
          <w:rFonts w:asciiTheme="minorHAnsi" w:hAnsiTheme="minorHAnsi"/>
          <w:color w:val="365F91"/>
          <w:sz w:val="28"/>
          <w:szCs w:val="28"/>
        </w:rPr>
        <w:t>nových jaderných bloků</w:t>
      </w:r>
      <w:r w:rsidR="00627663">
        <w:rPr>
          <w:rFonts w:asciiTheme="minorHAnsi" w:hAnsiTheme="minorHAnsi"/>
          <w:color w:val="365F91"/>
          <w:sz w:val="28"/>
          <w:szCs w:val="28"/>
        </w:rPr>
        <w:t xml:space="preserve"> v</w:t>
      </w:r>
      <w:r w:rsidR="000A5F6B">
        <w:rPr>
          <w:rFonts w:asciiTheme="minorHAnsi" w:hAnsiTheme="minorHAnsi"/>
          <w:color w:val="365F91"/>
          <w:sz w:val="28"/>
          <w:szCs w:val="28"/>
        </w:rPr>
        <w:t> </w:t>
      </w:r>
      <w:r w:rsidR="00627663">
        <w:rPr>
          <w:rFonts w:asciiTheme="minorHAnsi" w:hAnsiTheme="minorHAnsi"/>
          <w:color w:val="365F91"/>
          <w:sz w:val="28"/>
          <w:szCs w:val="28"/>
        </w:rPr>
        <w:t>lokalitě Dukovany a</w:t>
      </w:r>
      <w:r w:rsidR="000A5F6B">
        <w:rPr>
          <w:rFonts w:asciiTheme="minorHAnsi" w:hAnsiTheme="minorHAnsi"/>
          <w:color w:val="365F91"/>
          <w:sz w:val="28"/>
          <w:szCs w:val="28"/>
        </w:rPr>
        <w:t> </w:t>
      </w:r>
      <w:r w:rsidR="00627663">
        <w:rPr>
          <w:rFonts w:asciiTheme="minorHAnsi" w:hAnsiTheme="minorHAnsi"/>
          <w:color w:val="365F91"/>
          <w:sz w:val="28"/>
          <w:szCs w:val="28"/>
        </w:rPr>
        <w:t>Temelín</w:t>
      </w:r>
      <w:r w:rsidR="00702D07" w:rsidRPr="00627663">
        <w:rPr>
          <w:rFonts w:asciiTheme="minorHAnsi" w:eastAsia="Calibri" w:hAnsiTheme="minorHAnsi" w:cs="Arial"/>
          <w:color w:val="365F91"/>
          <w:sz w:val="28"/>
          <w:szCs w:val="28"/>
          <w:lang w:eastAsia="en-US"/>
        </w:rPr>
        <w:t xml:space="preserve"> </w:t>
      </w:r>
    </w:p>
    <w:p w:rsidR="00EF508E" w:rsidRDefault="00EF508E" w:rsidP="006B5861">
      <w:pPr>
        <w:autoSpaceDE w:val="0"/>
        <w:autoSpaceDN w:val="0"/>
        <w:adjustRightInd w:val="0"/>
        <w:spacing w:line="293" w:lineRule="auto"/>
        <w:jc w:val="both"/>
        <w:rPr>
          <w:rFonts w:asciiTheme="minorHAnsi" w:hAnsiTheme="minorHAnsi"/>
          <w:sz w:val="22"/>
          <w:szCs w:val="22"/>
        </w:rPr>
      </w:pPr>
    </w:p>
    <w:p w:rsidR="00A55C95" w:rsidRDefault="005826A7" w:rsidP="006B5861">
      <w:pPr>
        <w:autoSpaceDE w:val="0"/>
        <w:autoSpaceDN w:val="0"/>
        <w:adjustRightInd w:val="0"/>
        <w:spacing w:line="293" w:lineRule="auto"/>
        <w:jc w:val="both"/>
        <w:rPr>
          <w:rFonts w:asciiTheme="minorHAnsi" w:hAnsiTheme="minorHAnsi"/>
          <w:sz w:val="22"/>
          <w:szCs w:val="22"/>
        </w:rPr>
      </w:pPr>
      <w:r w:rsidRPr="00A55C95">
        <w:rPr>
          <w:rFonts w:asciiTheme="minorHAnsi" w:hAnsiTheme="minorHAnsi"/>
          <w:sz w:val="22"/>
          <w:szCs w:val="22"/>
        </w:rPr>
        <w:t>MPO a</w:t>
      </w:r>
      <w:r w:rsidR="000A5F6B">
        <w:rPr>
          <w:rFonts w:asciiTheme="minorHAnsi" w:hAnsiTheme="minorHAnsi"/>
          <w:sz w:val="22"/>
          <w:szCs w:val="22"/>
        </w:rPr>
        <w:t> </w:t>
      </w:r>
      <w:r w:rsidRPr="00A55C95">
        <w:rPr>
          <w:rFonts w:asciiTheme="minorHAnsi" w:hAnsiTheme="minorHAnsi"/>
          <w:sz w:val="22"/>
          <w:szCs w:val="22"/>
        </w:rPr>
        <w:t>ČEZ obdržel</w:t>
      </w:r>
      <w:r w:rsidR="00EF508E">
        <w:rPr>
          <w:rFonts w:asciiTheme="minorHAnsi" w:hAnsiTheme="minorHAnsi"/>
          <w:sz w:val="22"/>
          <w:szCs w:val="22"/>
        </w:rPr>
        <w:t>y</w:t>
      </w:r>
      <w:r w:rsidRPr="00A55C95">
        <w:rPr>
          <w:rFonts w:asciiTheme="minorHAnsi" w:hAnsiTheme="minorHAnsi"/>
          <w:sz w:val="22"/>
          <w:szCs w:val="22"/>
        </w:rPr>
        <w:t xml:space="preserve"> od potenciálních dodavatelů nových jaderných bloků v</w:t>
      </w:r>
      <w:r w:rsidR="000A5F6B">
        <w:rPr>
          <w:rFonts w:asciiTheme="minorHAnsi" w:hAnsiTheme="minorHAnsi"/>
          <w:sz w:val="22"/>
          <w:szCs w:val="22"/>
        </w:rPr>
        <w:t> </w:t>
      </w:r>
      <w:r w:rsidRPr="00A55C95">
        <w:rPr>
          <w:rFonts w:asciiTheme="minorHAnsi" w:hAnsiTheme="minorHAnsi"/>
          <w:sz w:val="22"/>
          <w:szCs w:val="22"/>
        </w:rPr>
        <w:t>říjnu 2016 na základě požadavků české strany informace popisující dopravní rozměry a</w:t>
      </w:r>
      <w:r w:rsidR="000A5F6B">
        <w:rPr>
          <w:rFonts w:asciiTheme="minorHAnsi" w:hAnsiTheme="minorHAnsi"/>
          <w:sz w:val="22"/>
          <w:szCs w:val="22"/>
        </w:rPr>
        <w:t> </w:t>
      </w:r>
      <w:r w:rsidRPr="00A55C95">
        <w:rPr>
          <w:rFonts w:asciiTheme="minorHAnsi" w:hAnsiTheme="minorHAnsi"/>
          <w:sz w:val="22"/>
          <w:szCs w:val="22"/>
        </w:rPr>
        <w:t>hmotnosti největších komponent vyžadující dopravu vcelku z</w:t>
      </w:r>
      <w:r w:rsidR="000A5F6B">
        <w:rPr>
          <w:rFonts w:asciiTheme="minorHAnsi" w:hAnsiTheme="minorHAnsi"/>
          <w:sz w:val="22"/>
          <w:szCs w:val="22"/>
        </w:rPr>
        <w:t> </w:t>
      </w:r>
      <w:r w:rsidRPr="00A55C95">
        <w:rPr>
          <w:rFonts w:asciiTheme="minorHAnsi" w:hAnsiTheme="minorHAnsi"/>
          <w:sz w:val="22"/>
          <w:szCs w:val="22"/>
        </w:rPr>
        <w:t>výrobních závodů až do lokalit Dukovany a</w:t>
      </w:r>
      <w:r w:rsidR="000A5F6B">
        <w:rPr>
          <w:rFonts w:asciiTheme="minorHAnsi" w:hAnsiTheme="minorHAnsi"/>
          <w:sz w:val="22"/>
          <w:szCs w:val="22"/>
        </w:rPr>
        <w:t> </w:t>
      </w:r>
      <w:r w:rsidRPr="00A55C95">
        <w:rPr>
          <w:rFonts w:asciiTheme="minorHAnsi" w:hAnsiTheme="minorHAnsi"/>
          <w:sz w:val="22"/>
          <w:szCs w:val="22"/>
        </w:rPr>
        <w:t>Temelín. Analýza těchto dat ukázala, že r</w:t>
      </w:r>
      <w:r w:rsidR="00DD6C65" w:rsidRPr="00A55C95">
        <w:rPr>
          <w:rFonts w:asciiTheme="minorHAnsi" w:hAnsiTheme="minorHAnsi"/>
          <w:sz w:val="22"/>
          <w:szCs w:val="22"/>
        </w:rPr>
        <w:t>ozměry a</w:t>
      </w:r>
      <w:r w:rsidR="000A5F6B">
        <w:rPr>
          <w:rFonts w:asciiTheme="minorHAnsi" w:hAnsiTheme="minorHAnsi"/>
          <w:sz w:val="22"/>
          <w:szCs w:val="22"/>
        </w:rPr>
        <w:t> </w:t>
      </w:r>
      <w:r w:rsidR="00DD6C65" w:rsidRPr="00A55C95">
        <w:rPr>
          <w:rFonts w:asciiTheme="minorHAnsi" w:hAnsiTheme="minorHAnsi"/>
          <w:sz w:val="22"/>
          <w:szCs w:val="22"/>
        </w:rPr>
        <w:t>hmotnosti některých velkých klíčových komponent</w:t>
      </w:r>
      <w:r w:rsidR="00DD6C65" w:rsidRPr="005826A7">
        <w:rPr>
          <w:rFonts w:asciiTheme="minorHAnsi" w:hAnsiTheme="minorHAnsi"/>
          <w:sz w:val="22"/>
          <w:szCs w:val="22"/>
        </w:rPr>
        <w:t xml:space="preserve"> </w:t>
      </w:r>
      <w:r w:rsidR="00FD18F5" w:rsidRPr="005826A7">
        <w:rPr>
          <w:rFonts w:asciiTheme="minorHAnsi" w:hAnsiTheme="minorHAnsi"/>
          <w:sz w:val="22"/>
          <w:szCs w:val="22"/>
        </w:rPr>
        <w:t xml:space="preserve">pro </w:t>
      </w:r>
      <w:r w:rsidR="00DD6C65" w:rsidRPr="005826A7">
        <w:rPr>
          <w:rFonts w:asciiTheme="minorHAnsi" w:hAnsiTheme="minorHAnsi"/>
          <w:sz w:val="22"/>
          <w:szCs w:val="22"/>
        </w:rPr>
        <w:t>plánovan</w:t>
      </w:r>
      <w:r w:rsidR="00FD18F5" w:rsidRPr="005826A7">
        <w:rPr>
          <w:rFonts w:asciiTheme="minorHAnsi" w:hAnsiTheme="minorHAnsi"/>
          <w:sz w:val="22"/>
          <w:szCs w:val="22"/>
        </w:rPr>
        <w:t>é</w:t>
      </w:r>
      <w:r w:rsidR="00DD6C65" w:rsidRPr="005826A7">
        <w:rPr>
          <w:rFonts w:asciiTheme="minorHAnsi" w:hAnsiTheme="minorHAnsi"/>
          <w:sz w:val="22"/>
          <w:szCs w:val="22"/>
        </w:rPr>
        <w:t xml:space="preserve"> nov</w:t>
      </w:r>
      <w:r w:rsidR="00FD18F5" w:rsidRPr="005826A7">
        <w:rPr>
          <w:rFonts w:asciiTheme="minorHAnsi" w:hAnsiTheme="minorHAnsi"/>
          <w:sz w:val="22"/>
          <w:szCs w:val="22"/>
        </w:rPr>
        <w:t>é</w:t>
      </w:r>
      <w:r w:rsidR="00DD6C65" w:rsidRPr="005826A7">
        <w:rPr>
          <w:rFonts w:asciiTheme="minorHAnsi" w:hAnsiTheme="minorHAnsi"/>
          <w:sz w:val="22"/>
          <w:szCs w:val="22"/>
        </w:rPr>
        <w:t xml:space="preserve"> jadern</w:t>
      </w:r>
      <w:r w:rsidR="00FD18F5" w:rsidRPr="005826A7">
        <w:rPr>
          <w:rFonts w:asciiTheme="minorHAnsi" w:hAnsiTheme="minorHAnsi"/>
          <w:sz w:val="22"/>
          <w:szCs w:val="22"/>
        </w:rPr>
        <w:t>é</w:t>
      </w:r>
      <w:r w:rsidR="00DD6C65" w:rsidRPr="005826A7">
        <w:rPr>
          <w:rFonts w:asciiTheme="minorHAnsi" w:hAnsiTheme="minorHAnsi"/>
          <w:sz w:val="22"/>
          <w:szCs w:val="22"/>
        </w:rPr>
        <w:t xml:space="preserve"> blok</w:t>
      </w:r>
      <w:r w:rsidR="00FD18F5" w:rsidRPr="005826A7">
        <w:rPr>
          <w:rFonts w:asciiTheme="minorHAnsi" w:hAnsiTheme="minorHAnsi"/>
          <w:sz w:val="22"/>
          <w:szCs w:val="22"/>
        </w:rPr>
        <w:t>y</w:t>
      </w:r>
      <w:r w:rsidR="00DD6C65" w:rsidRPr="005826A7">
        <w:rPr>
          <w:rFonts w:asciiTheme="minorHAnsi" w:hAnsiTheme="minorHAnsi"/>
          <w:sz w:val="22"/>
          <w:szCs w:val="22"/>
        </w:rPr>
        <w:t xml:space="preserve"> (jde zejména </w:t>
      </w:r>
      <w:r w:rsidR="00BD72A5" w:rsidRPr="005826A7">
        <w:rPr>
          <w:rFonts w:asciiTheme="minorHAnsi" w:hAnsiTheme="minorHAnsi"/>
          <w:sz w:val="22"/>
          <w:szCs w:val="22"/>
        </w:rPr>
        <w:t>o</w:t>
      </w:r>
      <w:r w:rsidR="000A5F6B">
        <w:rPr>
          <w:rFonts w:asciiTheme="minorHAnsi" w:hAnsiTheme="minorHAnsi"/>
          <w:sz w:val="22"/>
          <w:szCs w:val="22"/>
        </w:rPr>
        <w:t> </w:t>
      </w:r>
      <w:r w:rsidR="00DD6C65" w:rsidRPr="005826A7">
        <w:rPr>
          <w:rFonts w:asciiTheme="minorHAnsi" w:hAnsiTheme="minorHAnsi"/>
          <w:sz w:val="22"/>
          <w:szCs w:val="22"/>
        </w:rPr>
        <w:t>tlakové nádoby reaktorů a</w:t>
      </w:r>
      <w:r w:rsidR="000A5F6B">
        <w:rPr>
          <w:rFonts w:asciiTheme="minorHAnsi" w:hAnsiTheme="minorHAnsi"/>
          <w:sz w:val="22"/>
          <w:szCs w:val="22"/>
        </w:rPr>
        <w:t> </w:t>
      </w:r>
      <w:r w:rsidR="00DD6C65" w:rsidRPr="005826A7">
        <w:rPr>
          <w:rFonts w:asciiTheme="minorHAnsi" w:hAnsiTheme="minorHAnsi"/>
          <w:sz w:val="22"/>
          <w:szCs w:val="22"/>
        </w:rPr>
        <w:t>parogenerátory</w:t>
      </w:r>
      <w:r w:rsidR="00BD72A5" w:rsidRPr="005826A7">
        <w:rPr>
          <w:rFonts w:asciiTheme="minorHAnsi" w:hAnsiTheme="minorHAnsi"/>
          <w:sz w:val="22"/>
          <w:szCs w:val="22"/>
        </w:rPr>
        <w:t xml:space="preserve"> a</w:t>
      </w:r>
      <w:r w:rsidR="000A5F6B">
        <w:rPr>
          <w:rFonts w:asciiTheme="minorHAnsi" w:hAnsiTheme="minorHAnsi"/>
          <w:sz w:val="22"/>
          <w:szCs w:val="22"/>
        </w:rPr>
        <w:t> </w:t>
      </w:r>
      <w:r w:rsidR="00BD72A5" w:rsidRPr="005826A7">
        <w:rPr>
          <w:rFonts w:asciiTheme="minorHAnsi" w:hAnsiTheme="minorHAnsi"/>
          <w:sz w:val="22"/>
          <w:szCs w:val="22"/>
        </w:rPr>
        <w:t>také o</w:t>
      </w:r>
      <w:r w:rsidR="000A5F6B">
        <w:rPr>
          <w:rFonts w:asciiTheme="minorHAnsi" w:hAnsiTheme="minorHAnsi"/>
          <w:sz w:val="22"/>
          <w:szCs w:val="22"/>
        </w:rPr>
        <w:t> </w:t>
      </w:r>
      <w:r w:rsidR="00BD72A5" w:rsidRPr="005826A7">
        <w:rPr>
          <w:rFonts w:asciiTheme="minorHAnsi" w:hAnsiTheme="minorHAnsi"/>
          <w:sz w:val="22"/>
          <w:szCs w:val="22"/>
        </w:rPr>
        <w:t>některé části sekundárního okruhu a</w:t>
      </w:r>
      <w:r w:rsidR="000A5F6B">
        <w:rPr>
          <w:rFonts w:asciiTheme="minorHAnsi" w:hAnsiTheme="minorHAnsi"/>
          <w:sz w:val="22"/>
          <w:szCs w:val="22"/>
        </w:rPr>
        <w:t> </w:t>
      </w:r>
      <w:r w:rsidR="00BD72A5" w:rsidRPr="005826A7">
        <w:rPr>
          <w:rFonts w:asciiTheme="minorHAnsi" w:hAnsiTheme="minorHAnsi"/>
          <w:sz w:val="22"/>
          <w:szCs w:val="22"/>
        </w:rPr>
        <w:t>polární jeřáby</w:t>
      </w:r>
      <w:r w:rsidR="00DD6C65" w:rsidRPr="005826A7">
        <w:rPr>
          <w:rFonts w:asciiTheme="minorHAnsi" w:hAnsiTheme="minorHAnsi"/>
          <w:sz w:val="22"/>
          <w:szCs w:val="22"/>
        </w:rPr>
        <w:t>) neumožňují přepravu po území České republiky až na místo výstavby standardní železniční, silniční nebo vodní</w:t>
      </w:r>
      <w:r w:rsidR="00C9418B" w:rsidRPr="005826A7">
        <w:rPr>
          <w:rFonts w:asciiTheme="minorHAnsi" w:hAnsiTheme="minorHAnsi"/>
          <w:sz w:val="22"/>
          <w:szCs w:val="22"/>
        </w:rPr>
        <w:t xml:space="preserve"> dopravou, aniž by byla realizována specifická technická opatření, a</w:t>
      </w:r>
      <w:r w:rsidR="000A5F6B">
        <w:rPr>
          <w:rFonts w:asciiTheme="minorHAnsi" w:hAnsiTheme="minorHAnsi"/>
          <w:sz w:val="22"/>
          <w:szCs w:val="22"/>
        </w:rPr>
        <w:t> </w:t>
      </w:r>
      <w:r w:rsidR="00C9418B" w:rsidRPr="005826A7">
        <w:rPr>
          <w:rFonts w:asciiTheme="minorHAnsi" w:hAnsiTheme="minorHAnsi"/>
          <w:sz w:val="22"/>
          <w:szCs w:val="22"/>
        </w:rPr>
        <w:t>to</w:t>
      </w:r>
      <w:r w:rsidR="00DD6C65" w:rsidRPr="005826A7">
        <w:rPr>
          <w:rFonts w:asciiTheme="minorHAnsi" w:hAnsiTheme="minorHAnsi"/>
          <w:sz w:val="22"/>
          <w:szCs w:val="22"/>
        </w:rPr>
        <w:t xml:space="preserve"> pro žádný z</w:t>
      </w:r>
      <w:r w:rsidR="000A5F6B">
        <w:rPr>
          <w:rFonts w:asciiTheme="minorHAnsi" w:hAnsiTheme="minorHAnsi"/>
          <w:sz w:val="22"/>
          <w:szCs w:val="22"/>
        </w:rPr>
        <w:t> </w:t>
      </w:r>
      <w:r w:rsidR="00BD72A5" w:rsidRPr="005826A7">
        <w:rPr>
          <w:rFonts w:asciiTheme="minorHAnsi" w:hAnsiTheme="minorHAnsi"/>
          <w:sz w:val="22"/>
          <w:szCs w:val="22"/>
        </w:rPr>
        <w:t xml:space="preserve">uvažovaných </w:t>
      </w:r>
      <w:r w:rsidR="00DD6C65" w:rsidRPr="005826A7">
        <w:rPr>
          <w:rFonts w:asciiTheme="minorHAnsi" w:hAnsiTheme="minorHAnsi"/>
          <w:sz w:val="22"/>
          <w:szCs w:val="22"/>
        </w:rPr>
        <w:t xml:space="preserve">projektů jaderných </w:t>
      </w:r>
      <w:r w:rsidR="00BD72A5" w:rsidRPr="005826A7">
        <w:rPr>
          <w:rFonts w:asciiTheme="minorHAnsi" w:hAnsiTheme="minorHAnsi"/>
          <w:sz w:val="22"/>
          <w:szCs w:val="22"/>
        </w:rPr>
        <w:t>elektráren</w:t>
      </w:r>
      <w:r w:rsidR="00DD6C65" w:rsidRPr="005826A7">
        <w:rPr>
          <w:rFonts w:asciiTheme="minorHAnsi" w:hAnsiTheme="minorHAnsi"/>
          <w:sz w:val="22"/>
          <w:szCs w:val="22"/>
        </w:rPr>
        <w:t xml:space="preserve">. </w:t>
      </w:r>
    </w:p>
    <w:p w:rsidR="006B5861" w:rsidRDefault="006B5861" w:rsidP="006B5861">
      <w:pPr>
        <w:autoSpaceDE w:val="0"/>
        <w:autoSpaceDN w:val="0"/>
        <w:adjustRightInd w:val="0"/>
        <w:spacing w:line="293" w:lineRule="auto"/>
        <w:jc w:val="both"/>
        <w:rPr>
          <w:rFonts w:asciiTheme="minorHAnsi" w:hAnsiTheme="minorHAnsi"/>
          <w:sz w:val="22"/>
          <w:szCs w:val="22"/>
        </w:rPr>
      </w:pPr>
    </w:p>
    <w:p w:rsidR="00A55C95" w:rsidRDefault="00A55C95" w:rsidP="006B5861">
      <w:pPr>
        <w:autoSpaceDE w:val="0"/>
        <w:autoSpaceDN w:val="0"/>
        <w:adjustRightInd w:val="0"/>
        <w:spacing w:line="293" w:lineRule="auto"/>
        <w:jc w:val="both"/>
        <w:rPr>
          <w:rFonts w:asciiTheme="minorHAnsi" w:hAnsiTheme="minorHAnsi"/>
          <w:sz w:val="22"/>
          <w:szCs w:val="22"/>
        </w:rPr>
      </w:pPr>
      <w:r w:rsidRPr="00A55C95">
        <w:rPr>
          <w:rFonts w:asciiTheme="minorHAnsi" w:hAnsiTheme="minorHAnsi"/>
          <w:sz w:val="22"/>
          <w:szCs w:val="22"/>
        </w:rPr>
        <w:t>O</w:t>
      </w:r>
      <w:r w:rsidRPr="00627663">
        <w:rPr>
          <w:rFonts w:asciiTheme="minorHAnsi" w:hAnsiTheme="minorHAnsi"/>
          <w:color w:val="000000" w:themeColor="text1"/>
          <w:sz w:val="22"/>
          <w:szCs w:val="22"/>
        </w:rPr>
        <w:t xml:space="preserve">dpovědnost za dopravu </w:t>
      </w:r>
      <w:r w:rsidR="00627663" w:rsidRPr="00627663">
        <w:rPr>
          <w:rFonts w:asciiTheme="minorHAnsi" w:eastAsia="Calibri" w:hAnsiTheme="minorHAnsi" w:cs="Arial"/>
          <w:color w:val="000000" w:themeColor="text1"/>
          <w:sz w:val="22"/>
          <w:szCs w:val="22"/>
          <w:lang w:eastAsia="en-US"/>
        </w:rPr>
        <w:t>nadrozměrných a</w:t>
      </w:r>
      <w:r w:rsidR="000A5F6B">
        <w:rPr>
          <w:rFonts w:asciiTheme="minorHAnsi" w:eastAsia="Calibri" w:hAnsiTheme="minorHAnsi" w:cs="Arial"/>
          <w:color w:val="000000" w:themeColor="text1"/>
          <w:sz w:val="22"/>
          <w:szCs w:val="22"/>
          <w:lang w:eastAsia="en-US"/>
        </w:rPr>
        <w:t> </w:t>
      </w:r>
      <w:r w:rsidR="00627663" w:rsidRPr="00627663">
        <w:rPr>
          <w:rFonts w:asciiTheme="minorHAnsi" w:eastAsia="Calibri" w:hAnsiTheme="minorHAnsi" w:cs="Arial"/>
          <w:color w:val="000000" w:themeColor="text1"/>
          <w:sz w:val="22"/>
          <w:szCs w:val="22"/>
          <w:lang w:eastAsia="en-US"/>
        </w:rPr>
        <w:t>těžkých komponent</w:t>
      </w:r>
      <w:r w:rsidRPr="00627663">
        <w:rPr>
          <w:rFonts w:asciiTheme="minorHAnsi" w:hAnsiTheme="minorHAnsi"/>
          <w:color w:val="000000" w:themeColor="text1"/>
          <w:sz w:val="22"/>
          <w:szCs w:val="22"/>
        </w:rPr>
        <w:t xml:space="preserve"> až na místo výstavby je na budoucím dodavateli jaderné technologie, avšak s</w:t>
      </w:r>
      <w:r w:rsidR="000A5F6B">
        <w:rPr>
          <w:rFonts w:asciiTheme="minorHAnsi" w:hAnsiTheme="minorHAnsi"/>
          <w:color w:val="000000" w:themeColor="text1"/>
          <w:sz w:val="22"/>
          <w:szCs w:val="22"/>
        </w:rPr>
        <w:t> </w:t>
      </w:r>
      <w:r w:rsidRPr="00627663">
        <w:rPr>
          <w:rFonts w:asciiTheme="minorHAnsi" w:hAnsiTheme="minorHAnsi"/>
          <w:color w:val="000000" w:themeColor="text1"/>
          <w:sz w:val="22"/>
          <w:szCs w:val="22"/>
        </w:rPr>
        <w:t>ohledem na očekávaný časový postup výstavby je nereálné ponechat přípravu a</w:t>
      </w:r>
      <w:r w:rsidR="000A5F6B">
        <w:rPr>
          <w:rFonts w:asciiTheme="minorHAnsi" w:hAnsiTheme="minorHAnsi"/>
          <w:color w:val="000000" w:themeColor="text1"/>
          <w:sz w:val="22"/>
          <w:szCs w:val="22"/>
        </w:rPr>
        <w:t> </w:t>
      </w:r>
      <w:r w:rsidRPr="00627663">
        <w:rPr>
          <w:rFonts w:asciiTheme="minorHAnsi" w:hAnsiTheme="minorHAnsi"/>
          <w:color w:val="000000" w:themeColor="text1"/>
          <w:sz w:val="22"/>
          <w:szCs w:val="22"/>
        </w:rPr>
        <w:t>realizaci opatření trvalého charakteru na přepravních trasách pouze na tomto dodavateli s</w:t>
      </w:r>
      <w:r w:rsidR="000A5F6B">
        <w:rPr>
          <w:rFonts w:asciiTheme="minorHAnsi" w:hAnsiTheme="minorHAnsi"/>
          <w:color w:val="000000" w:themeColor="text1"/>
          <w:sz w:val="22"/>
          <w:szCs w:val="22"/>
        </w:rPr>
        <w:t> </w:t>
      </w:r>
      <w:r w:rsidRPr="00627663">
        <w:rPr>
          <w:rFonts w:asciiTheme="minorHAnsi" w:hAnsiTheme="minorHAnsi"/>
          <w:color w:val="000000" w:themeColor="text1"/>
          <w:sz w:val="22"/>
          <w:szCs w:val="22"/>
        </w:rPr>
        <w:t>očekáváním jejich včasné realizace. Naopak znam</w:t>
      </w:r>
      <w:r w:rsidRPr="00A55C95">
        <w:rPr>
          <w:rFonts w:asciiTheme="minorHAnsi" w:hAnsiTheme="minorHAnsi"/>
          <w:sz w:val="22"/>
          <w:szCs w:val="22"/>
        </w:rPr>
        <w:t>enalo by to neúměrné prodloužení harmonogramu výstavby a</w:t>
      </w:r>
      <w:r w:rsidR="000A5F6B">
        <w:rPr>
          <w:rFonts w:asciiTheme="minorHAnsi" w:hAnsiTheme="minorHAnsi"/>
          <w:sz w:val="22"/>
          <w:szCs w:val="22"/>
        </w:rPr>
        <w:t> </w:t>
      </w:r>
      <w:r w:rsidRPr="00A55C95">
        <w:rPr>
          <w:rFonts w:asciiTheme="minorHAnsi" w:hAnsiTheme="minorHAnsi"/>
          <w:sz w:val="22"/>
          <w:szCs w:val="22"/>
        </w:rPr>
        <w:t>odklad uvedení nových jaderných bloků do provozu. Proto je potřebné zahájit postupné kroky směřující k</w:t>
      </w:r>
      <w:r w:rsidR="000A5F6B">
        <w:rPr>
          <w:rFonts w:asciiTheme="minorHAnsi" w:hAnsiTheme="minorHAnsi"/>
          <w:sz w:val="22"/>
          <w:szCs w:val="22"/>
        </w:rPr>
        <w:t> </w:t>
      </w:r>
      <w:r w:rsidRPr="00A55C95">
        <w:rPr>
          <w:rFonts w:asciiTheme="minorHAnsi" w:hAnsiTheme="minorHAnsi"/>
          <w:sz w:val="22"/>
          <w:szCs w:val="22"/>
        </w:rPr>
        <w:t xml:space="preserve">včasnému vybudování nezbytné infrastruktury pro transport </w:t>
      </w:r>
      <w:r w:rsidR="00627663" w:rsidRPr="00627663">
        <w:rPr>
          <w:rFonts w:asciiTheme="minorHAnsi" w:eastAsia="Calibri" w:hAnsiTheme="minorHAnsi" w:cs="Arial"/>
          <w:color w:val="000000" w:themeColor="text1"/>
          <w:sz w:val="22"/>
          <w:szCs w:val="22"/>
          <w:lang w:eastAsia="en-US"/>
        </w:rPr>
        <w:t>nadrozměrných a</w:t>
      </w:r>
      <w:r w:rsidR="000A5F6B">
        <w:rPr>
          <w:rFonts w:asciiTheme="minorHAnsi" w:eastAsia="Calibri" w:hAnsiTheme="minorHAnsi" w:cs="Arial"/>
          <w:color w:val="000000" w:themeColor="text1"/>
          <w:sz w:val="22"/>
          <w:szCs w:val="22"/>
          <w:lang w:eastAsia="en-US"/>
        </w:rPr>
        <w:t> </w:t>
      </w:r>
      <w:r w:rsidR="00627663" w:rsidRPr="00627663">
        <w:rPr>
          <w:rFonts w:asciiTheme="minorHAnsi" w:eastAsia="Calibri" w:hAnsiTheme="minorHAnsi" w:cs="Arial"/>
          <w:color w:val="000000" w:themeColor="text1"/>
          <w:sz w:val="22"/>
          <w:szCs w:val="22"/>
          <w:lang w:eastAsia="en-US"/>
        </w:rPr>
        <w:t>těžkých komponent</w:t>
      </w:r>
      <w:r w:rsidRPr="00A55C95">
        <w:rPr>
          <w:rFonts w:asciiTheme="minorHAnsi" w:hAnsiTheme="minorHAnsi"/>
          <w:sz w:val="22"/>
          <w:szCs w:val="22"/>
        </w:rPr>
        <w:t>. To zahrnuje zejména projektovou přípravu (projektová dokumentace technických opatření) přípravu dokumentace pro zjišťovací řízení a</w:t>
      </w:r>
      <w:r w:rsidR="000A5F6B">
        <w:rPr>
          <w:rFonts w:asciiTheme="minorHAnsi" w:hAnsiTheme="minorHAnsi"/>
          <w:sz w:val="22"/>
          <w:szCs w:val="22"/>
        </w:rPr>
        <w:t> </w:t>
      </w:r>
      <w:r w:rsidRPr="00A55C95">
        <w:rPr>
          <w:rFonts w:asciiTheme="minorHAnsi" w:hAnsiTheme="minorHAnsi"/>
          <w:sz w:val="22"/>
          <w:szCs w:val="22"/>
        </w:rPr>
        <w:t>pro územní řízení, řešení majetkoprávní problematiky, a</w:t>
      </w:r>
      <w:r w:rsidR="000A5F6B">
        <w:rPr>
          <w:rFonts w:asciiTheme="minorHAnsi" w:hAnsiTheme="minorHAnsi"/>
          <w:sz w:val="22"/>
          <w:szCs w:val="22"/>
        </w:rPr>
        <w:t> </w:t>
      </w:r>
      <w:r w:rsidRPr="00A55C95">
        <w:rPr>
          <w:rFonts w:asciiTheme="minorHAnsi" w:hAnsiTheme="minorHAnsi"/>
          <w:sz w:val="22"/>
          <w:szCs w:val="22"/>
        </w:rPr>
        <w:t xml:space="preserve">další. </w:t>
      </w:r>
    </w:p>
    <w:p w:rsidR="006B5861" w:rsidRPr="00A55C95" w:rsidRDefault="006B5861" w:rsidP="006B5861">
      <w:pPr>
        <w:autoSpaceDE w:val="0"/>
        <w:autoSpaceDN w:val="0"/>
        <w:adjustRightInd w:val="0"/>
        <w:spacing w:line="293" w:lineRule="auto"/>
        <w:jc w:val="both"/>
        <w:rPr>
          <w:rFonts w:asciiTheme="minorHAnsi" w:hAnsiTheme="minorHAnsi"/>
          <w:sz w:val="22"/>
          <w:szCs w:val="22"/>
        </w:rPr>
      </w:pPr>
    </w:p>
    <w:p w:rsidR="00326364" w:rsidRDefault="00DD6C65" w:rsidP="006B5861">
      <w:pPr>
        <w:autoSpaceDE w:val="0"/>
        <w:autoSpaceDN w:val="0"/>
        <w:adjustRightInd w:val="0"/>
        <w:spacing w:line="293" w:lineRule="auto"/>
        <w:jc w:val="both"/>
        <w:rPr>
          <w:rFonts w:asciiTheme="minorHAnsi" w:hAnsiTheme="minorHAnsi"/>
          <w:sz w:val="22"/>
          <w:szCs w:val="22"/>
        </w:rPr>
      </w:pPr>
      <w:r w:rsidRPr="005826A7">
        <w:rPr>
          <w:rFonts w:asciiTheme="minorHAnsi" w:hAnsiTheme="minorHAnsi"/>
          <w:sz w:val="22"/>
          <w:szCs w:val="22"/>
        </w:rPr>
        <w:lastRenderedPageBreak/>
        <w:t>V rámci dosavadních průzkumů a</w:t>
      </w:r>
      <w:r w:rsidR="000A5F6B">
        <w:rPr>
          <w:rFonts w:asciiTheme="minorHAnsi" w:hAnsiTheme="minorHAnsi"/>
          <w:sz w:val="22"/>
          <w:szCs w:val="22"/>
        </w:rPr>
        <w:t> </w:t>
      </w:r>
      <w:r w:rsidRPr="005826A7">
        <w:rPr>
          <w:rFonts w:asciiTheme="minorHAnsi" w:hAnsiTheme="minorHAnsi"/>
          <w:sz w:val="22"/>
          <w:szCs w:val="22"/>
        </w:rPr>
        <w:t xml:space="preserve">studií proveditelnosti byla analyzována řada přepravních tras do </w:t>
      </w:r>
      <w:r w:rsidR="00326364" w:rsidRPr="005826A7">
        <w:rPr>
          <w:rFonts w:asciiTheme="minorHAnsi" w:hAnsiTheme="minorHAnsi"/>
          <w:sz w:val="22"/>
          <w:szCs w:val="22"/>
        </w:rPr>
        <w:t>České republiky a</w:t>
      </w:r>
      <w:r w:rsidR="000A5F6B">
        <w:rPr>
          <w:rFonts w:asciiTheme="minorHAnsi" w:hAnsiTheme="minorHAnsi"/>
          <w:sz w:val="22"/>
          <w:szCs w:val="22"/>
        </w:rPr>
        <w:t> </w:t>
      </w:r>
      <w:r w:rsidR="00326364" w:rsidRPr="005826A7">
        <w:rPr>
          <w:rFonts w:asciiTheme="minorHAnsi" w:hAnsiTheme="minorHAnsi"/>
          <w:sz w:val="22"/>
          <w:szCs w:val="22"/>
        </w:rPr>
        <w:t xml:space="preserve">dále na </w:t>
      </w:r>
      <w:r w:rsidRPr="005826A7">
        <w:rPr>
          <w:rFonts w:asciiTheme="minorHAnsi" w:hAnsiTheme="minorHAnsi"/>
          <w:sz w:val="22"/>
          <w:szCs w:val="22"/>
        </w:rPr>
        <w:t>lokalit</w:t>
      </w:r>
      <w:r w:rsidR="00326364" w:rsidRPr="005826A7">
        <w:rPr>
          <w:rFonts w:asciiTheme="minorHAnsi" w:hAnsiTheme="minorHAnsi"/>
          <w:sz w:val="22"/>
          <w:szCs w:val="22"/>
        </w:rPr>
        <w:t>y</w:t>
      </w:r>
      <w:r w:rsidRPr="005826A7">
        <w:rPr>
          <w:rFonts w:asciiTheme="minorHAnsi" w:hAnsiTheme="minorHAnsi"/>
          <w:sz w:val="22"/>
          <w:szCs w:val="22"/>
        </w:rPr>
        <w:t xml:space="preserve"> Dukovany a</w:t>
      </w:r>
      <w:r w:rsidR="000A5F6B">
        <w:rPr>
          <w:rFonts w:asciiTheme="minorHAnsi" w:hAnsiTheme="minorHAnsi"/>
          <w:sz w:val="22"/>
          <w:szCs w:val="22"/>
        </w:rPr>
        <w:t> </w:t>
      </w:r>
      <w:r w:rsidRPr="005826A7">
        <w:rPr>
          <w:rFonts w:asciiTheme="minorHAnsi" w:hAnsiTheme="minorHAnsi"/>
          <w:sz w:val="22"/>
          <w:szCs w:val="22"/>
        </w:rPr>
        <w:t>Temelín</w:t>
      </w:r>
      <w:r w:rsidR="00BD72A5" w:rsidRPr="005826A7">
        <w:rPr>
          <w:rFonts w:asciiTheme="minorHAnsi" w:hAnsiTheme="minorHAnsi"/>
          <w:sz w:val="22"/>
          <w:szCs w:val="22"/>
        </w:rPr>
        <w:t xml:space="preserve">, které by po realizaci specifických </w:t>
      </w:r>
      <w:r w:rsidR="00C9418B" w:rsidRPr="005826A7">
        <w:rPr>
          <w:rFonts w:asciiTheme="minorHAnsi" w:hAnsiTheme="minorHAnsi"/>
          <w:sz w:val="22"/>
          <w:szCs w:val="22"/>
        </w:rPr>
        <w:t xml:space="preserve">technických </w:t>
      </w:r>
      <w:r w:rsidR="00BD72A5" w:rsidRPr="005826A7">
        <w:rPr>
          <w:rFonts w:asciiTheme="minorHAnsi" w:hAnsiTheme="minorHAnsi"/>
          <w:sz w:val="22"/>
          <w:szCs w:val="22"/>
        </w:rPr>
        <w:t xml:space="preserve">opatření dočasného nebo trvalého charakteru </w:t>
      </w:r>
      <w:r w:rsidRPr="005826A7">
        <w:rPr>
          <w:rFonts w:asciiTheme="minorHAnsi" w:hAnsiTheme="minorHAnsi"/>
          <w:sz w:val="22"/>
          <w:szCs w:val="22"/>
        </w:rPr>
        <w:t>umož</w:t>
      </w:r>
      <w:r w:rsidR="00BD72A5" w:rsidRPr="005826A7">
        <w:rPr>
          <w:rFonts w:asciiTheme="minorHAnsi" w:hAnsiTheme="minorHAnsi"/>
          <w:sz w:val="22"/>
          <w:szCs w:val="22"/>
        </w:rPr>
        <w:t xml:space="preserve">nily </w:t>
      </w:r>
      <w:r w:rsidRPr="005826A7">
        <w:rPr>
          <w:rFonts w:asciiTheme="minorHAnsi" w:hAnsiTheme="minorHAnsi"/>
          <w:sz w:val="22"/>
          <w:szCs w:val="22"/>
        </w:rPr>
        <w:t xml:space="preserve">přepravu </w:t>
      </w:r>
      <w:r w:rsidR="00627663" w:rsidRPr="00627663">
        <w:rPr>
          <w:rFonts w:asciiTheme="minorHAnsi" w:eastAsia="Calibri" w:hAnsiTheme="minorHAnsi" w:cs="Arial"/>
          <w:color w:val="000000" w:themeColor="text1"/>
          <w:sz w:val="22"/>
          <w:szCs w:val="22"/>
          <w:lang w:eastAsia="en-US"/>
        </w:rPr>
        <w:t>nadrozměrných a</w:t>
      </w:r>
      <w:r w:rsidR="000A5F6B">
        <w:rPr>
          <w:rFonts w:asciiTheme="minorHAnsi" w:eastAsia="Calibri" w:hAnsiTheme="minorHAnsi" w:cs="Arial"/>
          <w:color w:val="000000" w:themeColor="text1"/>
          <w:sz w:val="22"/>
          <w:szCs w:val="22"/>
          <w:lang w:eastAsia="en-US"/>
        </w:rPr>
        <w:t> </w:t>
      </w:r>
      <w:r w:rsidR="00627663" w:rsidRPr="00627663">
        <w:rPr>
          <w:rFonts w:asciiTheme="minorHAnsi" w:eastAsia="Calibri" w:hAnsiTheme="minorHAnsi" w:cs="Arial"/>
          <w:color w:val="000000" w:themeColor="text1"/>
          <w:sz w:val="22"/>
          <w:szCs w:val="22"/>
          <w:lang w:eastAsia="en-US"/>
        </w:rPr>
        <w:t>těžkých komponent</w:t>
      </w:r>
      <w:r w:rsidRPr="005826A7">
        <w:rPr>
          <w:rFonts w:asciiTheme="minorHAnsi" w:hAnsiTheme="minorHAnsi"/>
          <w:sz w:val="22"/>
          <w:szCs w:val="22"/>
        </w:rPr>
        <w:t>. Z</w:t>
      </w:r>
      <w:r w:rsidR="000A5F6B">
        <w:rPr>
          <w:rFonts w:asciiTheme="minorHAnsi" w:hAnsiTheme="minorHAnsi"/>
          <w:sz w:val="22"/>
          <w:szCs w:val="22"/>
        </w:rPr>
        <w:t> </w:t>
      </w:r>
      <w:r w:rsidRPr="005826A7">
        <w:rPr>
          <w:rFonts w:asciiTheme="minorHAnsi" w:hAnsiTheme="minorHAnsi"/>
          <w:sz w:val="22"/>
          <w:szCs w:val="22"/>
        </w:rPr>
        <w:t>analyzovaných tras byl</w:t>
      </w:r>
      <w:r w:rsidR="00BD72A5" w:rsidRPr="005826A7">
        <w:rPr>
          <w:rFonts w:asciiTheme="minorHAnsi" w:hAnsiTheme="minorHAnsi"/>
          <w:sz w:val="22"/>
          <w:szCs w:val="22"/>
        </w:rPr>
        <w:t>y</w:t>
      </w:r>
      <w:r w:rsidRPr="005826A7">
        <w:rPr>
          <w:rFonts w:asciiTheme="minorHAnsi" w:hAnsiTheme="minorHAnsi"/>
          <w:sz w:val="22"/>
          <w:szCs w:val="22"/>
        </w:rPr>
        <w:t xml:space="preserve"> </w:t>
      </w:r>
      <w:r w:rsidR="00BD72A5" w:rsidRPr="005826A7">
        <w:rPr>
          <w:rFonts w:asciiTheme="minorHAnsi" w:hAnsiTheme="minorHAnsi"/>
          <w:sz w:val="22"/>
          <w:szCs w:val="22"/>
        </w:rPr>
        <w:t xml:space="preserve">vytipovány </w:t>
      </w:r>
      <w:r w:rsidRPr="005826A7">
        <w:rPr>
          <w:rFonts w:asciiTheme="minorHAnsi" w:hAnsiTheme="minorHAnsi"/>
          <w:sz w:val="22"/>
          <w:szCs w:val="22"/>
        </w:rPr>
        <w:t xml:space="preserve">pro každou lokalitu </w:t>
      </w:r>
      <w:r w:rsidR="00BD72A5" w:rsidRPr="005826A7">
        <w:rPr>
          <w:rFonts w:asciiTheme="minorHAnsi" w:hAnsiTheme="minorHAnsi"/>
          <w:sz w:val="22"/>
          <w:szCs w:val="22"/>
        </w:rPr>
        <w:t>ty nejvhodnější, avšak i</w:t>
      </w:r>
      <w:r w:rsidR="000A5F6B">
        <w:rPr>
          <w:rFonts w:asciiTheme="minorHAnsi" w:hAnsiTheme="minorHAnsi"/>
          <w:sz w:val="22"/>
          <w:szCs w:val="22"/>
        </w:rPr>
        <w:t> </w:t>
      </w:r>
      <w:r w:rsidR="00BD72A5" w:rsidRPr="005826A7">
        <w:rPr>
          <w:rFonts w:asciiTheme="minorHAnsi" w:hAnsiTheme="minorHAnsi"/>
          <w:sz w:val="22"/>
          <w:szCs w:val="22"/>
        </w:rPr>
        <w:t xml:space="preserve">pro ně platí, </w:t>
      </w:r>
      <w:r w:rsidRPr="005826A7">
        <w:rPr>
          <w:rFonts w:asciiTheme="minorHAnsi" w:hAnsiTheme="minorHAnsi"/>
          <w:sz w:val="22"/>
          <w:szCs w:val="22"/>
        </w:rPr>
        <w:t xml:space="preserve">že </w:t>
      </w:r>
      <w:r w:rsidR="00BD72A5" w:rsidRPr="005826A7">
        <w:rPr>
          <w:rFonts w:asciiTheme="minorHAnsi" w:hAnsiTheme="minorHAnsi"/>
          <w:sz w:val="22"/>
          <w:szCs w:val="22"/>
        </w:rPr>
        <w:t xml:space="preserve">jejich </w:t>
      </w:r>
      <w:r w:rsidRPr="005826A7">
        <w:rPr>
          <w:rFonts w:asciiTheme="minorHAnsi" w:hAnsiTheme="minorHAnsi"/>
          <w:sz w:val="22"/>
          <w:szCs w:val="22"/>
        </w:rPr>
        <w:t xml:space="preserve">zprůchodnění </w:t>
      </w:r>
      <w:r w:rsidR="00BD72A5" w:rsidRPr="005826A7">
        <w:rPr>
          <w:rFonts w:asciiTheme="minorHAnsi" w:hAnsiTheme="minorHAnsi"/>
          <w:sz w:val="22"/>
          <w:szCs w:val="22"/>
        </w:rPr>
        <w:t xml:space="preserve">bude </w:t>
      </w:r>
      <w:r w:rsidRPr="005826A7">
        <w:rPr>
          <w:rFonts w:asciiTheme="minorHAnsi" w:hAnsiTheme="minorHAnsi"/>
          <w:sz w:val="22"/>
          <w:szCs w:val="22"/>
        </w:rPr>
        <w:t>zahrn</w:t>
      </w:r>
      <w:r w:rsidR="00BD72A5" w:rsidRPr="005826A7">
        <w:rPr>
          <w:rFonts w:asciiTheme="minorHAnsi" w:hAnsiTheme="minorHAnsi"/>
          <w:sz w:val="22"/>
          <w:szCs w:val="22"/>
        </w:rPr>
        <w:t>ovat</w:t>
      </w:r>
      <w:r w:rsidRPr="005826A7">
        <w:rPr>
          <w:rFonts w:asciiTheme="minorHAnsi" w:hAnsiTheme="minorHAnsi"/>
          <w:sz w:val="22"/>
          <w:szCs w:val="22"/>
        </w:rPr>
        <w:t xml:space="preserve"> časově, technicky a</w:t>
      </w:r>
      <w:r w:rsidR="000A5F6B">
        <w:rPr>
          <w:rFonts w:asciiTheme="minorHAnsi" w:hAnsiTheme="minorHAnsi"/>
          <w:sz w:val="22"/>
          <w:szCs w:val="22"/>
        </w:rPr>
        <w:t> </w:t>
      </w:r>
      <w:r w:rsidRPr="005826A7">
        <w:rPr>
          <w:rFonts w:asciiTheme="minorHAnsi" w:hAnsiTheme="minorHAnsi"/>
          <w:sz w:val="22"/>
          <w:szCs w:val="22"/>
        </w:rPr>
        <w:t>finančně náročná opatření</w:t>
      </w:r>
      <w:r w:rsidR="00A601DF" w:rsidRPr="005826A7">
        <w:rPr>
          <w:rFonts w:asciiTheme="minorHAnsi" w:hAnsiTheme="minorHAnsi"/>
          <w:sz w:val="22"/>
          <w:szCs w:val="22"/>
        </w:rPr>
        <w:t>. U</w:t>
      </w:r>
      <w:r w:rsidR="000A5F6B">
        <w:rPr>
          <w:rFonts w:asciiTheme="minorHAnsi" w:hAnsiTheme="minorHAnsi"/>
          <w:sz w:val="22"/>
          <w:szCs w:val="22"/>
        </w:rPr>
        <w:t> </w:t>
      </w:r>
      <w:r w:rsidR="00A601DF" w:rsidRPr="005826A7">
        <w:rPr>
          <w:rFonts w:asciiTheme="minorHAnsi" w:hAnsiTheme="minorHAnsi"/>
          <w:sz w:val="22"/>
          <w:szCs w:val="22"/>
        </w:rPr>
        <w:t>ně</w:t>
      </w:r>
      <w:r w:rsidRPr="005826A7">
        <w:rPr>
          <w:rFonts w:asciiTheme="minorHAnsi" w:hAnsiTheme="minorHAnsi"/>
          <w:sz w:val="22"/>
          <w:szCs w:val="22"/>
        </w:rPr>
        <w:t xml:space="preserve">kterých </w:t>
      </w:r>
      <w:r w:rsidR="00A601DF" w:rsidRPr="005826A7">
        <w:rPr>
          <w:rFonts w:asciiTheme="minorHAnsi" w:hAnsiTheme="minorHAnsi"/>
          <w:sz w:val="22"/>
          <w:szCs w:val="22"/>
        </w:rPr>
        <w:t>z</w:t>
      </w:r>
      <w:r w:rsidR="000A5F6B">
        <w:rPr>
          <w:rFonts w:asciiTheme="minorHAnsi" w:hAnsiTheme="minorHAnsi"/>
          <w:sz w:val="22"/>
          <w:szCs w:val="22"/>
        </w:rPr>
        <w:t> </w:t>
      </w:r>
      <w:r w:rsidR="00A601DF" w:rsidRPr="005826A7">
        <w:rPr>
          <w:rFonts w:asciiTheme="minorHAnsi" w:hAnsiTheme="minorHAnsi"/>
          <w:sz w:val="22"/>
          <w:szCs w:val="22"/>
        </w:rPr>
        <w:t>těchto opatření</w:t>
      </w:r>
      <w:r w:rsidR="00FD18F5" w:rsidRPr="005826A7">
        <w:rPr>
          <w:rFonts w:asciiTheme="minorHAnsi" w:hAnsiTheme="minorHAnsi"/>
          <w:sz w:val="22"/>
          <w:szCs w:val="22"/>
        </w:rPr>
        <w:t xml:space="preserve"> </w:t>
      </w:r>
      <w:r w:rsidR="005E3003" w:rsidRPr="005826A7">
        <w:rPr>
          <w:rFonts w:asciiTheme="minorHAnsi" w:hAnsiTheme="minorHAnsi"/>
          <w:sz w:val="22"/>
          <w:szCs w:val="22"/>
        </w:rPr>
        <w:t xml:space="preserve">bude </w:t>
      </w:r>
      <w:r w:rsidR="00FD18F5" w:rsidRPr="005826A7">
        <w:rPr>
          <w:rFonts w:asciiTheme="minorHAnsi" w:hAnsiTheme="minorHAnsi"/>
          <w:sz w:val="22"/>
          <w:szCs w:val="22"/>
        </w:rPr>
        <w:t>nezbytné realizovat proces EIA</w:t>
      </w:r>
      <w:r w:rsidR="005E3003" w:rsidRPr="005826A7">
        <w:rPr>
          <w:rFonts w:asciiTheme="minorHAnsi" w:hAnsiTheme="minorHAnsi"/>
          <w:sz w:val="22"/>
          <w:szCs w:val="22"/>
        </w:rPr>
        <w:t xml:space="preserve">. </w:t>
      </w:r>
    </w:p>
    <w:p w:rsidR="006B5861" w:rsidRPr="005826A7" w:rsidRDefault="006B5861" w:rsidP="006B5861">
      <w:pPr>
        <w:autoSpaceDE w:val="0"/>
        <w:autoSpaceDN w:val="0"/>
        <w:adjustRightInd w:val="0"/>
        <w:spacing w:line="293" w:lineRule="auto"/>
        <w:jc w:val="both"/>
        <w:rPr>
          <w:rFonts w:asciiTheme="minorHAnsi" w:hAnsiTheme="minorHAnsi"/>
          <w:sz w:val="22"/>
          <w:szCs w:val="22"/>
        </w:rPr>
      </w:pPr>
    </w:p>
    <w:p w:rsidR="005826A7" w:rsidRDefault="00326364" w:rsidP="006B5861">
      <w:pPr>
        <w:autoSpaceDE w:val="0"/>
        <w:autoSpaceDN w:val="0"/>
        <w:adjustRightInd w:val="0"/>
        <w:spacing w:line="293" w:lineRule="auto"/>
        <w:jc w:val="both"/>
        <w:rPr>
          <w:rFonts w:asciiTheme="minorHAnsi" w:hAnsiTheme="minorHAnsi"/>
          <w:sz w:val="22"/>
          <w:szCs w:val="22"/>
        </w:rPr>
      </w:pPr>
      <w:r w:rsidRPr="005826A7">
        <w:rPr>
          <w:rFonts w:asciiTheme="minorHAnsi" w:hAnsiTheme="minorHAnsi"/>
          <w:sz w:val="22"/>
          <w:szCs w:val="22"/>
        </w:rPr>
        <w:t>Z hlediska vstupu do ČR byla prověřována pro obě lokality zejména doprava vodní cestou ze severu po Labi. Do lokality Dukovany byly navíc prověřeny trasy z</w:t>
      </w:r>
      <w:r w:rsidR="000A5F6B">
        <w:rPr>
          <w:rFonts w:asciiTheme="minorHAnsi" w:hAnsiTheme="minorHAnsi"/>
          <w:sz w:val="22"/>
          <w:szCs w:val="22"/>
        </w:rPr>
        <w:t> </w:t>
      </w:r>
      <w:r w:rsidRPr="005826A7">
        <w:rPr>
          <w:rFonts w:asciiTheme="minorHAnsi" w:hAnsiTheme="minorHAnsi"/>
          <w:sz w:val="22"/>
          <w:szCs w:val="22"/>
        </w:rPr>
        <w:t>jihu po Dunaji do Bratislavy a</w:t>
      </w:r>
      <w:r w:rsidR="000A5F6B">
        <w:rPr>
          <w:rFonts w:asciiTheme="minorHAnsi" w:hAnsiTheme="minorHAnsi"/>
          <w:sz w:val="22"/>
          <w:szCs w:val="22"/>
        </w:rPr>
        <w:t> </w:t>
      </w:r>
      <w:r w:rsidRPr="005826A7">
        <w:rPr>
          <w:rFonts w:asciiTheme="minorHAnsi" w:hAnsiTheme="minorHAnsi"/>
          <w:sz w:val="22"/>
          <w:szCs w:val="22"/>
        </w:rPr>
        <w:t>z Bratislavy po silnici do Dukovan nebo řekou Moravou do Hodonína a</w:t>
      </w:r>
      <w:r w:rsidR="000A5F6B">
        <w:rPr>
          <w:rFonts w:asciiTheme="minorHAnsi" w:hAnsiTheme="minorHAnsi"/>
          <w:sz w:val="22"/>
          <w:szCs w:val="22"/>
        </w:rPr>
        <w:t> </w:t>
      </w:r>
      <w:r w:rsidRPr="005826A7">
        <w:rPr>
          <w:rFonts w:asciiTheme="minorHAnsi" w:hAnsiTheme="minorHAnsi"/>
          <w:sz w:val="22"/>
          <w:szCs w:val="22"/>
        </w:rPr>
        <w:t>dále po silnici do Dukovan. Jako nejvhodnější byla stanovena varianta dopravy severní kombinovanou vodní cestou po Labi, která je využitelná pro obě lokality, a</w:t>
      </w:r>
      <w:r w:rsidR="000A5F6B">
        <w:rPr>
          <w:rFonts w:asciiTheme="minorHAnsi" w:hAnsiTheme="minorHAnsi"/>
          <w:sz w:val="22"/>
          <w:szCs w:val="22"/>
        </w:rPr>
        <w:t> </w:t>
      </w:r>
      <w:r w:rsidRPr="005826A7">
        <w:rPr>
          <w:rFonts w:asciiTheme="minorHAnsi" w:hAnsiTheme="minorHAnsi"/>
          <w:sz w:val="22"/>
          <w:szCs w:val="22"/>
        </w:rPr>
        <w:t xml:space="preserve">následně </w:t>
      </w:r>
      <w:r w:rsidR="000A3D3E" w:rsidRPr="005826A7">
        <w:rPr>
          <w:rFonts w:asciiTheme="minorHAnsi" w:hAnsiTheme="minorHAnsi"/>
          <w:sz w:val="22"/>
          <w:szCs w:val="22"/>
        </w:rPr>
        <w:t xml:space="preserve">pro lokalitu Temelín </w:t>
      </w:r>
      <w:r w:rsidRPr="005826A7">
        <w:rPr>
          <w:rFonts w:asciiTheme="minorHAnsi" w:hAnsiTheme="minorHAnsi"/>
          <w:sz w:val="22"/>
          <w:szCs w:val="22"/>
        </w:rPr>
        <w:t>vodní cestou po Vltavě až do Týna n. Vltavou a</w:t>
      </w:r>
      <w:r w:rsidR="000A5F6B">
        <w:rPr>
          <w:rFonts w:asciiTheme="minorHAnsi" w:hAnsiTheme="minorHAnsi"/>
          <w:sz w:val="22"/>
          <w:szCs w:val="22"/>
        </w:rPr>
        <w:t> </w:t>
      </w:r>
      <w:r w:rsidR="000A3D3E" w:rsidRPr="005826A7">
        <w:rPr>
          <w:rFonts w:asciiTheme="minorHAnsi" w:hAnsiTheme="minorHAnsi"/>
          <w:sz w:val="22"/>
          <w:szCs w:val="22"/>
        </w:rPr>
        <w:t xml:space="preserve">pak </w:t>
      </w:r>
      <w:r w:rsidRPr="005826A7">
        <w:rPr>
          <w:rFonts w:asciiTheme="minorHAnsi" w:hAnsiTheme="minorHAnsi"/>
          <w:sz w:val="22"/>
          <w:szCs w:val="22"/>
        </w:rPr>
        <w:t xml:space="preserve">silnicí </w:t>
      </w:r>
      <w:r w:rsidR="000A3D3E" w:rsidRPr="005826A7">
        <w:rPr>
          <w:rFonts w:asciiTheme="minorHAnsi" w:hAnsiTheme="minorHAnsi"/>
          <w:sz w:val="22"/>
          <w:szCs w:val="22"/>
        </w:rPr>
        <w:t xml:space="preserve">na staveniště </w:t>
      </w:r>
      <w:r w:rsidRPr="005826A7">
        <w:rPr>
          <w:rFonts w:asciiTheme="minorHAnsi" w:hAnsiTheme="minorHAnsi"/>
          <w:sz w:val="22"/>
          <w:szCs w:val="22"/>
        </w:rPr>
        <w:t xml:space="preserve">Temelín, </w:t>
      </w:r>
      <w:r w:rsidR="000A3D3E" w:rsidRPr="005826A7">
        <w:rPr>
          <w:rFonts w:asciiTheme="minorHAnsi" w:hAnsiTheme="minorHAnsi"/>
          <w:sz w:val="22"/>
          <w:szCs w:val="22"/>
        </w:rPr>
        <w:t>a</w:t>
      </w:r>
      <w:r w:rsidR="000A5F6B">
        <w:rPr>
          <w:rFonts w:asciiTheme="minorHAnsi" w:hAnsiTheme="minorHAnsi"/>
          <w:sz w:val="22"/>
          <w:szCs w:val="22"/>
        </w:rPr>
        <w:t> </w:t>
      </w:r>
      <w:r w:rsidR="000A3D3E" w:rsidRPr="005826A7">
        <w:rPr>
          <w:rFonts w:asciiTheme="minorHAnsi" w:hAnsiTheme="minorHAnsi"/>
          <w:sz w:val="22"/>
          <w:szCs w:val="22"/>
        </w:rPr>
        <w:t xml:space="preserve">pro lokalitu Dukovany </w:t>
      </w:r>
      <w:r w:rsidRPr="005826A7">
        <w:rPr>
          <w:rFonts w:asciiTheme="minorHAnsi" w:hAnsiTheme="minorHAnsi"/>
          <w:sz w:val="22"/>
          <w:szCs w:val="22"/>
        </w:rPr>
        <w:t>vyložením v</w:t>
      </w:r>
      <w:r w:rsidR="000A5F6B">
        <w:rPr>
          <w:rFonts w:asciiTheme="minorHAnsi" w:hAnsiTheme="minorHAnsi"/>
          <w:sz w:val="22"/>
          <w:szCs w:val="22"/>
        </w:rPr>
        <w:t> </w:t>
      </w:r>
      <w:r w:rsidRPr="005826A7">
        <w:rPr>
          <w:rFonts w:asciiTheme="minorHAnsi" w:hAnsiTheme="minorHAnsi"/>
          <w:sz w:val="22"/>
          <w:szCs w:val="22"/>
        </w:rPr>
        <w:t>Týnci n. Labem a</w:t>
      </w:r>
      <w:r w:rsidR="000A5F6B">
        <w:rPr>
          <w:rFonts w:asciiTheme="minorHAnsi" w:hAnsiTheme="minorHAnsi"/>
          <w:sz w:val="22"/>
          <w:szCs w:val="22"/>
        </w:rPr>
        <w:t> </w:t>
      </w:r>
      <w:r w:rsidRPr="005826A7">
        <w:rPr>
          <w:rFonts w:asciiTheme="minorHAnsi" w:hAnsiTheme="minorHAnsi"/>
          <w:sz w:val="22"/>
          <w:szCs w:val="22"/>
        </w:rPr>
        <w:t xml:space="preserve">následně </w:t>
      </w:r>
      <w:r w:rsidR="000A3D3E" w:rsidRPr="005826A7">
        <w:rPr>
          <w:rFonts w:asciiTheme="minorHAnsi" w:hAnsiTheme="minorHAnsi"/>
          <w:sz w:val="22"/>
          <w:szCs w:val="22"/>
        </w:rPr>
        <w:t>na</w:t>
      </w:r>
      <w:r w:rsidRPr="005826A7">
        <w:rPr>
          <w:rFonts w:asciiTheme="minorHAnsi" w:hAnsiTheme="minorHAnsi"/>
          <w:sz w:val="22"/>
          <w:szCs w:val="22"/>
        </w:rPr>
        <w:t xml:space="preserve"> </w:t>
      </w:r>
      <w:r w:rsidR="000A3D3E" w:rsidRPr="005826A7">
        <w:rPr>
          <w:rFonts w:asciiTheme="minorHAnsi" w:hAnsiTheme="minorHAnsi"/>
          <w:sz w:val="22"/>
          <w:szCs w:val="22"/>
        </w:rPr>
        <w:t xml:space="preserve">lokalitu </w:t>
      </w:r>
      <w:r w:rsidRPr="005826A7">
        <w:rPr>
          <w:rFonts w:asciiTheme="minorHAnsi" w:hAnsiTheme="minorHAnsi"/>
          <w:sz w:val="22"/>
          <w:szCs w:val="22"/>
        </w:rPr>
        <w:t>Dukovan</w:t>
      </w:r>
      <w:r w:rsidR="000A3D3E" w:rsidRPr="005826A7">
        <w:rPr>
          <w:rFonts w:asciiTheme="minorHAnsi" w:hAnsiTheme="minorHAnsi"/>
          <w:sz w:val="22"/>
          <w:szCs w:val="22"/>
        </w:rPr>
        <w:t>y</w:t>
      </w:r>
      <w:r w:rsidRPr="005826A7">
        <w:rPr>
          <w:rFonts w:asciiTheme="minorHAnsi" w:hAnsiTheme="minorHAnsi"/>
          <w:sz w:val="22"/>
          <w:szCs w:val="22"/>
        </w:rPr>
        <w:t xml:space="preserve">. </w:t>
      </w:r>
    </w:p>
    <w:p w:rsidR="006B5861" w:rsidRDefault="006B5861" w:rsidP="006B5861">
      <w:pPr>
        <w:autoSpaceDE w:val="0"/>
        <w:autoSpaceDN w:val="0"/>
        <w:adjustRightInd w:val="0"/>
        <w:spacing w:line="293" w:lineRule="auto"/>
        <w:jc w:val="both"/>
        <w:rPr>
          <w:rFonts w:asciiTheme="minorHAnsi" w:hAnsiTheme="minorHAnsi"/>
          <w:sz w:val="22"/>
          <w:szCs w:val="22"/>
        </w:rPr>
      </w:pPr>
    </w:p>
    <w:p w:rsidR="005826A7" w:rsidRDefault="005826A7" w:rsidP="006B5861">
      <w:pPr>
        <w:autoSpaceDE w:val="0"/>
        <w:autoSpaceDN w:val="0"/>
        <w:adjustRightInd w:val="0"/>
        <w:spacing w:line="293" w:lineRule="auto"/>
        <w:jc w:val="both"/>
        <w:rPr>
          <w:rFonts w:asciiTheme="minorHAnsi" w:hAnsiTheme="minorHAnsi"/>
          <w:sz w:val="22"/>
          <w:szCs w:val="22"/>
        </w:rPr>
      </w:pPr>
      <w:r w:rsidRPr="005826A7">
        <w:rPr>
          <w:rFonts w:asciiTheme="minorHAnsi" w:hAnsiTheme="minorHAnsi"/>
          <w:sz w:val="22"/>
          <w:szCs w:val="22"/>
        </w:rPr>
        <w:t>ČEZ</w:t>
      </w:r>
      <w:r w:rsidR="004720D1">
        <w:rPr>
          <w:rFonts w:asciiTheme="minorHAnsi" w:hAnsiTheme="minorHAnsi"/>
          <w:sz w:val="22"/>
          <w:szCs w:val="22"/>
        </w:rPr>
        <w:t>,</w:t>
      </w:r>
      <w:r w:rsidR="000A5F6B">
        <w:rPr>
          <w:rFonts w:asciiTheme="minorHAnsi" w:hAnsiTheme="minorHAnsi"/>
          <w:sz w:val="22"/>
          <w:szCs w:val="22"/>
        </w:rPr>
        <w:t> </w:t>
      </w:r>
      <w:r>
        <w:rPr>
          <w:rFonts w:asciiTheme="minorHAnsi" w:hAnsiTheme="minorHAnsi"/>
          <w:sz w:val="22"/>
          <w:szCs w:val="22"/>
        </w:rPr>
        <w:t xml:space="preserve">vedení </w:t>
      </w:r>
      <w:r w:rsidR="00DE1C66">
        <w:rPr>
          <w:rFonts w:asciiTheme="minorHAnsi" w:hAnsiTheme="minorHAnsi"/>
          <w:sz w:val="22"/>
          <w:szCs w:val="22"/>
        </w:rPr>
        <w:t>technicko-</w:t>
      </w:r>
      <w:r>
        <w:rPr>
          <w:rFonts w:asciiTheme="minorHAnsi" w:hAnsiTheme="minorHAnsi"/>
          <w:sz w:val="22"/>
          <w:szCs w:val="22"/>
        </w:rPr>
        <w:t>investičn</w:t>
      </w:r>
      <w:r w:rsidR="00DE1C66">
        <w:rPr>
          <w:rFonts w:asciiTheme="minorHAnsi" w:hAnsiTheme="minorHAnsi"/>
          <w:sz w:val="22"/>
          <w:szCs w:val="22"/>
        </w:rPr>
        <w:t>í</w:t>
      </w:r>
      <w:r>
        <w:rPr>
          <w:rFonts w:asciiTheme="minorHAnsi" w:hAnsiTheme="minorHAnsi"/>
          <w:sz w:val="22"/>
          <w:szCs w:val="22"/>
        </w:rPr>
        <w:t xml:space="preserve"> pracovní skupiny</w:t>
      </w:r>
      <w:r w:rsidR="004720D1">
        <w:rPr>
          <w:rFonts w:asciiTheme="minorHAnsi" w:hAnsiTheme="minorHAnsi"/>
          <w:sz w:val="22"/>
          <w:szCs w:val="22"/>
        </w:rPr>
        <w:t xml:space="preserve"> a </w:t>
      </w:r>
      <w:r w:rsidR="004720D1" w:rsidRPr="005826A7">
        <w:rPr>
          <w:rFonts w:asciiTheme="minorHAnsi" w:hAnsiTheme="minorHAnsi"/>
          <w:sz w:val="22"/>
          <w:szCs w:val="22"/>
        </w:rPr>
        <w:t>zástupc</w:t>
      </w:r>
      <w:r w:rsidR="004720D1">
        <w:rPr>
          <w:rFonts w:asciiTheme="minorHAnsi" w:hAnsiTheme="minorHAnsi"/>
          <w:sz w:val="22"/>
          <w:szCs w:val="22"/>
        </w:rPr>
        <w:t>i</w:t>
      </w:r>
      <w:r w:rsidR="004720D1" w:rsidRPr="005826A7">
        <w:rPr>
          <w:rFonts w:asciiTheme="minorHAnsi" w:hAnsiTheme="minorHAnsi"/>
          <w:sz w:val="22"/>
          <w:szCs w:val="22"/>
        </w:rPr>
        <w:t xml:space="preserve"> </w:t>
      </w:r>
      <w:r>
        <w:rPr>
          <w:rFonts w:asciiTheme="minorHAnsi" w:hAnsiTheme="minorHAnsi"/>
          <w:sz w:val="22"/>
          <w:szCs w:val="22"/>
        </w:rPr>
        <w:t>ministerstva dopravy dospěl</w:t>
      </w:r>
      <w:r w:rsidR="00EF508E">
        <w:rPr>
          <w:rFonts w:asciiTheme="minorHAnsi" w:hAnsiTheme="minorHAnsi"/>
          <w:sz w:val="22"/>
          <w:szCs w:val="22"/>
        </w:rPr>
        <w:t>i</w:t>
      </w:r>
      <w:r>
        <w:rPr>
          <w:rFonts w:asciiTheme="minorHAnsi" w:hAnsiTheme="minorHAnsi"/>
          <w:sz w:val="22"/>
          <w:szCs w:val="22"/>
        </w:rPr>
        <w:t xml:space="preserve"> k</w:t>
      </w:r>
      <w:r w:rsidR="000A5F6B">
        <w:rPr>
          <w:rFonts w:asciiTheme="minorHAnsi" w:hAnsiTheme="minorHAnsi"/>
          <w:sz w:val="22"/>
          <w:szCs w:val="22"/>
        </w:rPr>
        <w:t> </w:t>
      </w:r>
      <w:r>
        <w:rPr>
          <w:rFonts w:asciiTheme="minorHAnsi" w:hAnsiTheme="minorHAnsi"/>
          <w:sz w:val="22"/>
          <w:szCs w:val="22"/>
        </w:rPr>
        <w:t>dohodě o</w:t>
      </w:r>
      <w:r w:rsidR="000A5F6B">
        <w:rPr>
          <w:rFonts w:asciiTheme="minorHAnsi" w:hAnsiTheme="minorHAnsi"/>
          <w:sz w:val="22"/>
          <w:szCs w:val="22"/>
        </w:rPr>
        <w:t> </w:t>
      </w:r>
      <w:r>
        <w:rPr>
          <w:rFonts w:asciiTheme="minorHAnsi" w:hAnsiTheme="minorHAnsi"/>
          <w:sz w:val="22"/>
          <w:szCs w:val="22"/>
        </w:rPr>
        <w:t xml:space="preserve">společně vedených činnostech </w:t>
      </w:r>
      <w:r w:rsidRPr="005826A7">
        <w:rPr>
          <w:rFonts w:asciiTheme="minorHAnsi" w:hAnsiTheme="minorHAnsi"/>
          <w:sz w:val="22"/>
          <w:szCs w:val="22"/>
        </w:rPr>
        <w:t>s</w:t>
      </w:r>
      <w:r w:rsidR="000A5F6B">
        <w:rPr>
          <w:rFonts w:asciiTheme="minorHAnsi" w:hAnsiTheme="minorHAnsi"/>
          <w:sz w:val="22"/>
          <w:szCs w:val="22"/>
        </w:rPr>
        <w:t> </w:t>
      </w:r>
      <w:r w:rsidRPr="005826A7">
        <w:rPr>
          <w:rFonts w:asciiTheme="minorHAnsi" w:hAnsiTheme="minorHAnsi"/>
          <w:sz w:val="22"/>
          <w:szCs w:val="22"/>
        </w:rPr>
        <w:t>cílem:</w:t>
      </w:r>
    </w:p>
    <w:p w:rsidR="00575796" w:rsidRPr="00575796" w:rsidRDefault="005826A7" w:rsidP="006B5861">
      <w:pPr>
        <w:pStyle w:val="Odstavecseseznamem"/>
        <w:numPr>
          <w:ilvl w:val="0"/>
          <w:numId w:val="28"/>
        </w:numPr>
        <w:spacing w:line="293" w:lineRule="auto"/>
        <w:contextualSpacing w:val="0"/>
        <w:jc w:val="both"/>
        <w:rPr>
          <w:rFonts w:asciiTheme="minorHAnsi" w:hAnsiTheme="minorHAnsi"/>
          <w:sz w:val="22"/>
          <w:szCs w:val="22"/>
        </w:rPr>
      </w:pPr>
      <w:r w:rsidRPr="00575796">
        <w:rPr>
          <w:rFonts w:asciiTheme="minorHAnsi" w:hAnsiTheme="minorHAnsi"/>
          <w:sz w:val="22"/>
          <w:szCs w:val="22"/>
        </w:rPr>
        <w:t xml:space="preserve">porovnat kompatibilitu plánovaných tras dopravy </w:t>
      </w:r>
      <w:r w:rsidR="00627663" w:rsidRPr="00575796">
        <w:rPr>
          <w:rFonts w:asciiTheme="minorHAnsi" w:eastAsia="Calibri" w:hAnsiTheme="minorHAnsi" w:cs="Arial"/>
          <w:color w:val="000000" w:themeColor="text1"/>
          <w:sz w:val="22"/>
          <w:szCs w:val="22"/>
          <w:lang w:eastAsia="en-US"/>
        </w:rPr>
        <w:t>nadrozměrných a</w:t>
      </w:r>
      <w:r w:rsidR="000A5F6B">
        <w:rPr>
          <w:rFonts w:asciiTheme="minorHAnsi" w:eastAsia="Calibri" w:hAnsiTheme="minorHAnsi" w:cs="Arial"/>
          <w:color w:val="000000" w:themeColor="text1"/>
          <w:sz w:val="22"/>
          <w:szCs w:val="22"/>
          <w:lang w:eastAsia="en-US"/>
        </w:rPr>
        <w:t> </w:t>
      </w:r>
      <w:r w:rsidR="00627663" w:rsidRPr="00575796">
        <w:rPr>
          <w:rFonts w:asciiTheme="minorHAnsi" w:eastAsia="Calibri" w:hAnsiTheme="minorHAnsi" w:cs="Arial"/>
          <w:color w:val="000000" w:themeColor="text1"/>
          <w:sz w:val="22"/>
          <w:szCs w:val="22"/>
          <w:lang w:eastAsia="en-US"/>
        </w:rPr>
        <w:t>těžkých komponent</w:t>
      </w:r>
      <w:r w:rsidRPr="00575796">
        <w:rPr>
          <w:rFonts w:asciiTheme="minorHAnsi" w:hAnsiTheme="minorHAnsi"/>
          <w:sz w:val="22"/>
          <w:szCs w:val="22"/>
        </w:rPr>
        <w:t xml:space="preserve"> s</w:t>
      </w:r>
      <w:r w:rsidR="000A5F6B">
        <w:rPr>
          <w:rFonts w:asciiTheme="minorHAnsi" w:hAnsiTheme="minorHAnsi"/>
          <w:sz w:val="22"/>
          <w:szCs w:val="22"/>
        </w:rPr>
        <w:t> </w:t>
      </w:r>
      <w:r w:rsidRPr="00575796">
        <w:rPr>
          <w:rFonts w:asciiTheme="minorHAnsi" w:hAnsiTheme="minorHAnsi"/>
          <w:sz w:val="22"/>
          <w:szCs w:val="22"/>
        </w:rPr>
        <w:t>plány a</w:t>
      </w:r>
      <w:r w:rsidR="000A5F6B">
        <w:rPr>
          <w:rFonts w:asciiTheme="minorHAnsi" w:hAnsiTheme="minorHAnsi"/>
          <w:sz w:val="22"/>
          <w:szCs w:val="22"/>
        </w:rPr>
        <w:t> </w:t>
      </w:r>
      <w:r w:rsidRPr="00575796">
        <w:rPr>
          <w:rFonts w:asciiTheme="minorHAnsi" w:hAnsiTheme="minorHAnsi"/>
          <w:sz w:val="22"/>
          <w:szCs w:val="22"/>
        </w:rPr>
        <w:t>záměry rozvoje dopravní infrastruktury v</w:t>
      </w:r>
      <w:r w:rsidR="000A5F6B">
        <w:rPr>
          <w:rFonts w:asciiTheme="minorHAnsi" w:hAnsiTheme="minorHAnsi"/>
          <w:sz w:val="22"/>
          <w:szCs w:val="22"/>
        </w:rPr>
        <w:t> </w:t>
      </w:r>
      <w:r w:rsidRPr="00575796">
        <w:rPr>
          <w:rFonts w:asciiTheme="minorHAnsi" w:hAnsiTheme="minorHAnsi"/>
          <w:sz w:val="22"/>
          <w:szCs w:val="22"/>
        </w:rPr>
        <w:t xml:space="preserve">dotčených </w:t>
      </w:r>
      <w:r w:rsidR="00F453CD" w:rsidRPr="00575796">
        <w:rPr>
          <w:rFonts w:asciiTheme="minorHAnsi" w:hAnsiTheme="minorHAnsi"/>
          <w:sz w:val="22"/>
          <w:szCs w:val="22"/>
        </w:rPr>
        <w:t xml:space="preserve">regionech </w:t>
      </w:r>
      <w:r w:rsidRPr="00575796">
        <w:rPr>
          <w:rFonts w:asciiTheme="minorHAnsi" w:hAnsiTheme="minorHAnsi"/>
          <w:sz w:val="22"/>
          <w:szCs w:val="22"/>
        </w:rPr>
        <w:t>včetně identifikace nezbytných trvalých opatření</w:t>
      </w:r>
      <w:r w:rsidR="00F453CD" w:rsidRPr="00575796">
        <w:rPr>
          <w:rFonts w:asciiTheme="minorHAnsi" w:hAnsiTheme="minorHAnsi"/>
          <w:sz w:val="22"/>
          <w:szCs w:val="22"/>
        </w:rPr>
        <w:t xml:space="preserve">, </w:t>
      </w:r>
    </w:p>
    <w:p w:rsidR="00575796" w:rsidRPr="00575796" w:rsidRDefault="005826A7" w:rsidP="006B5861">
      <w:pPr>
        <w:pStyle w:val="Odstavecseseznamem"/>
        <w:numPr>
          <w:ilvl w:val="0"/>
          <w:numId w:val="28"/>
        </w:numPr>
        <w:spacing w:line="293" w:lineRule="auto"/>
        <w:contextualSpacing w:val="0"/>
        <w:jc w:val="both"/>
        <w:rPr>
          <w:rFonts w:asciiTheme="minorHAnsi" w:hAnsiTheme="minorHAnsi"/>
          <w:sz w:val="22"/>
          <w:szCs w:val="22"/>
        </w:rPr>
      </w:pPr>
      <w:r w:rsidRPr="00575796">
        <w:rPr>
          <w:rFonts w:asciiTheme="minorHAnsi" w:hAnsiTheme="minorHAnsi"/>
          <w:sz w:val="22"/>
          <w:szCs w:val="22"/>
        </w:rPr>
        <w:t xml:space="preserve">potvrdit vhodnost identifikovaných tras dopravy </w:t>
      </w:r>
      <w:r w:rsidR="00627663" w:rsidRPr="00575796">
        <w:rPr>
          <w:rFonts w:asciiTheme="minorHAnsi" w:eastAsia="Calibri" w:hAnsiTheme="minorHAnsi" w:cs="Arial"/>
          <w:color w:val="000000" w:themeColor="text1"/>
          <w:sz w:val="22"/>
          <w:szCs w:val="22"/>
          <w:lang w:eastAsia="en-US"/>
        </w:rPr>
        <w:t>nadrozměrných a</w:t>
      </w:r>
      <w:r w:rsidR="000A5F6B">
        <w:rPr>
          <w:rFonts w:asciiTheme="minorHAnsi" w:eastAsia="Calibri" w:hAnsiTheme="minorHAnsi" w:cs="Arial"/>
          <w:color w:val="000000" w:themeColor="text1"/>
          <w:sz w:val="22"/>
          <w:szCs w:val="22"/>
          <w:lang w:eastAsia="en-US"/>
        </w:rPr>
        <w:t> </w:t>
      </w:r>
      <w:r w:rsidR="00627663" w:rsidRPr="00575796">
        <w:rPr>
          <w:rFonts w:asciiTheme="minorHAnsi" w:eastAsia="Calibri" w:hAnsiTheme="minorHAnsi" w:cs="Arial"/>
          <w:color w:val="000000" w:themeColor="text1"/>
          <w:sz w:val="22"/>
          <w:szCs w:val="22"/>
          <w:lang w:eastAsia="en-US"/>
        </w:rPr>
        <w:t>těžkých komponent</w:t>
      </w:r>
      <w:r w:rsidRPr="00575796">
        <w:rPr>
          <w:rFonts w:asciiTheme="minorHAnsi" w:hAnsiTheme="minorHAnsi"/>
          <w:sz w:val="22"/>
          <w:szCs w:val="22"/>
        </w:rPr>
        <w:t xml:space="preserve"> na lokality Dukovany a</w:t>
      </w:r>
      <w:r w:rsidR="000A5F6B">
        <w:rPr>
          <w:rFonts w:asciiTheme="minorHAnsi" w:hAnsiTheme="minorHAnsi"/>
          <w:sz w:val="22"/>
          <w:szCs w:val="22"/>
        </w:rPr>
        <w:t> </w:t>
      </w:r>
      <w:r w:rsidRPr="00575796">
        <w:rPr>
          <w:rFonts w:asciiTheme="minorHAnsi" w:hAnsiTheme="minorHAnsi"/>
          <w:sz w:val="22"/>
          <w:szCs w:val="22"/>
        </w:rPr>
        <w:t>Temelín za předpokladu realizace definovaných trvalých opatření</w:t>
      </w:r>
      <w:r w:rsidR="00EF508E">
        <w:rPr>
          <w:rFonts w:asciiTheme="minorHAnsi" w:hAnsiTheme="minorHAnsi"/>
          <w:sz w:val="22"/>
          <w:szCs w:val="22"/>
        </w:rPr>
        <w:t>,</w:t>
      </w:r>
      <w:r w:rsidRPr="00575796">
        <w:rPr>
          <w:rFonts w:asciiTheme="minorHAnsi" w:hAnsiTheme="minorHAnsi"/>
          <w:sz w:val="22"/>
          <w:szCs w:val="22"/>
        </w:rPr>
        <w:t xml:space="preserve"> resp. definování alternativních tras a</w:t>
      </w:r>
      <w:r w:rsidR="000A5F6B">
        <w:rPr>
          <w:rFonts w:asciiTheme="minorHAnsi" w:hAnsiTheme="minorHAnsi"/>
          <w:sz w:val="22"/>
          <w:szCs w:val="22"/>
        </w:rPr>
        <w:t> </w:t>
      </w:r>
      <w:r w:rsidRPr="00575796">
        <w:rPr>
          <w:rFonts w:asciiTheme="minorHAnsi" w:hAnsiTheme="minorHAnsi"/>
          <w:sz w:val="22"/>
          <w:szCs w:val="22"/>
        </w:rPr>
        <w:t>nezbytných trvalých opatření</w:t>
      </w:r>
      <w:r w:rsidR="00F453CD" w:rsidRPr="00575796">
        <w:rPr>
          <w:rFonts w:asciiTheme="minorHAnsi" w:hAnsiTheme="minorHAnsi"/>
          <w:sz w:val="22"/>
          <w:szCs w:val="22"/>
        </w:rPr>
        <w:t xml:space="preserve">, </w:t>
      </w:r>
    </w:p>
    <w:p w:rsidR="00575796" w:rsidRPr="00575796" w:rsidRDefault="005826A7" w:rsidP="006B5861">
      <w:pPr>
        <w:pStyle w:val="Odstavecseseznamem"/>
        <w:numPr>
          <w:ilvl w:val="0"/>
          <w:numId w:val="28"/>
        </w:numPr>
        <w:spacing w:line="293" w:lineRule="auto"/>
        <w:contextualSpacing w:val="0"/>
        <w:jc w:val="both"/>
        <w:rPr>
          <w:rFonts w:asciiTheme="minorHAnsi" w:hAnsiTheme="minorHAnsi"/>
          <w:sz w:val="22"/>
          <w:szCs w:val="22"/>
        </w:rPr>
      </w:pPr>
      <w:r w:rsidRPr="00575796">
        <w:rPr>
          <w:rFonts w:asciiTheme="minorHAnsi" w:hAnsiTheme="minorHAnsi"/>
          <w:sz w:val="22"/>
          <w:szCs w:val="22"/>
        </w:rPr>
        <w:t>analyzovat časové náročnosti přípravy a</w:t>
      </w:r>
      <w:r w:rsidR="000A5F6B">
        <w:rPr>
          <w:rFonts w:asciiTheme="minorHAnsi" w:hAnsiTheme="minorHAnsi"/>
          <w:sz w:val="22"/>
          <w:szCs w:val="22"/>
        </w:rPr>
        <w:t> </w:t>
      </w:r>
      <w:r w:rsidRPr="00575796">
        <w:rPr>
          <w:rFonts w:asciiTheme="minorHAnsi" w:hAnsiTheme="minorHAnsi"/>
          <w:sz w:val="22"/>
          <w:szCs w:val="22"/>
        </w:rPr>
        <w:t>realizac</w:t>
      </w:r>
      <w:r w:rsidR="00F453CD" w:rsidRPr="00575796">
        <w:rPr>
          <w:rFonts w:asciiTheme="minorHAnsi" w:hAnsiTheme="minorHAnsi"/>
          <w:sz w:val="22"/>
          <w:szCs w:val="22"/>
        </w:rPr>
        <w:t>e</w:t>
      </w:r>
      <w:r w:rsidRPr="00575796">
        <w:rPr>
          <w:rFonts w:asciiTheme="minorHAnsi" w:hAnsiTheme="minorHAnsi"/>
          <w:sz w:val="22"/>
          <w:szCs w:val="22"/>
        </w:rPr>
        <w:t xml:space="preserve"> identifikovaných trvalých opatření </w:t>
      </w:r>
      <w:r w:rsidR="00F453CD" w:rsidRPr="00575796">
        <w:rPr>
          <w:rFonts w:asciiTheme="minorHAnsi" w:hAnsiTheme="minorHAnsi"/>
          <w:sz w:val="22"/>
          <w:szCs w:val="22"/>
        </w:rPr>
        <w:t xml:space="preserve">na </w:t>
      </w:r>
      <w:r w:rsidRPr="00575796">
        <w:rPr>
          <w:rFonts w:asciiTheme="minorHAnsi" w:hAnsiTheme="minorHAnsi"/>
          <w:sz w:val="22"/>
          <w:szCs w:val="22"/>
        </w:rPr>
        <w:t>tras</w:t>
      </w:r>
      <w:r w:rsidR="00F453CD" w:rsidRPr="00575796">
        <w:rPr>
          <w:rFonts w:asciiTheme="minorHAnsi" w:hAnsiTheme="minorHAnsi"/>
          <w:sz w:val="22"/>
          <w:szCs w:val="22"/>
        </w:rPr>
        <w:t>ách</w:t>
      </w:r>
      <w:r w:rsidRPr="00575796">
        <w:rPr>
          <w:rFonts w:asciiTheme="minorHAnsi" w:hAnsiTheme="minorHAnsi"/>
          <w:sz w:val="22"/>
          <w:szCs w:val="22"/>
        </w:rPr>
        <w:t xml:space="preserve"> </w:t>
      </w:r>
      <w:r w:rsidR="00F453CD" w:rsidRPr="00575796">
        <w:rPr>
          <w:rFonts w:asciiTheme="minorHAnsi" w:hAnsiTheme="minorHAnsi"/>
          <w:sz w:val="22"/>
          <w:szCs w:val="22"/>
        </w:rPr>
        <w:t xml:space="preserve">přepravy </w:t>
      </w:r>
      <w:r w:rsidR="00627663" w:rsidRPr="00575796">
        <w:rPr>
          <w:rFonts w:asciiTheme="minorHAnsi" w:eastAsia="Calibri" w:hAnsiTheme="minorHAnsi" w:cs="Arial"/>
          <w:color w:val="000000" w:themeColor="text1"/>
          <w:sz w:val="22"/>
          <w:szCs w:val="22"/>
          <w:lang w:eastAsia="en-US"/>
        </w:rPr>
        <w:t>nadrozměrných a</w:t>
      </w:r>
      <w:r w:rsidR="000A5F6B">
        <w:rPr>
          <w:rFonts w:asciiTheme="minorHAnsi" w:eastAsia="Calibri" w:hAnsiTheme="minorHAnsi" w:cs="Arial"/>
          <w:color w:val="000000" w:themeColor="text1"/>
          <w:sz w:val="22"/>
          <w:szCs w:val="22"/>
          <w:lang w:eastAsia="en-US"/>
        </w:rPr>
        <w:t> </w:t>
      </w:r>
      <w:r w:rsidR="00627663" w:rsidRPr="00575796">
        <w:rPr>
          <w:rFonts w:asciiTheme="minorHAnsi" w:eastAsia="Calibri" w:hAnsiTheme="minorHAnsi" w:cs="Arial"/>
          <w:color w:val="000000" w:themeColor="text1"/>
          <w:sz w:val="22"/>
          <w:szCs w:val="22"/>
          <w:lang w:eastAsia="en-US"/>
        </w:rPr>
        <w:t>těžkých komponent</w:t>
      </w:r>
      <w:r w:rsidRPr="00575796">
        <w:rPr>
          <w:rFonts w:asciiTheme="minorHAnsi" w:hAnsiTheme="minorHAnsi"/>
          <w:sz w:val="22"/>
          <w:szCs w:val="22"/>
        </w:rPr>
        <w:t xml:space="preserve"> a</w:t>
      </w:r>
      <w:r w:rsidR="000A5F6B">
        <w:rPr>
          <w:rFonts w:asciiTheme="minorHAnsi" w:hAnsiTheme="minorHAnsi"/>
          <w:sz w:val="22"/>
          <w:szCs w:val="22"/>
        </w:rPr>
        <w:t> </w:t>
      </w:r>
      <w:r w:rsidRPr="00575796">
        <w:rPr>
          <w:rFonts w:asciiTheme="minorHAnsi" w:hAnsiTheme="minorHAnsi"/>
          <w:sz w:val="22"/>
          <w:szCs w:val="22"/>
        </w:rPr>
        <w:t>identifik</w:t>
      </w:r>
      <w:r w:rsidR="00F453CD" w:rsidRPr="00575796">
        <w:rPr>
          <w:rFonts w:asciiTheme="minorHAnsi" w:hAnsiTheme="minorHAnsi"/>
          <w:sz w:val="22"/>
          <w:szCs w:val="22"/>
        </w:rPr>
        <w:t xml:space="preserve">ovat </w:t>
      </w:r>
      <w:r w:rsidRPr="00575796">
        <w:rPr>
          <w:rFonts w:asciiTheme="minorHAnsi" w:hAnsiTheme="minorHAnsi"/>
          <w:sz w:val="22"/>
          <w:szCs w:val="22"/>
        </w:rPr>
        <w:t>t</w:t>
      </w:r>
      <w:r w:rsidR="00F453CD" w:rsidRPr="00575796">
        <w:rPr>
          <w:rFonts w:asciiTheme="minorHAnsi" w:hAnsiTheme="minorHAnsi"/>
          <w:sz w:val="22"/>
          <w:szCs w:val="22"/>
        </w:rPr>
        <w:t>a opatření</w:t>
      </w:r>
      <w:r w:rsidRPr="00575796">
        <w:rPr>
          <w:rFonts w:asciiTheme="minorHAnsi" w:hAnsiTheme="minorHAnsi"/>
          <w:sz w:val="22"/>
          <w:szCs w:val="22"/>
        </w:rPr>
        <w:t>, kter</w:t>
      </w:r>
      <w:r w:rsidR="00F453CD" w:rsidRPr="00575796">
        <w:rPr>
          <w:rFonts w:asciiTheme="minorHAnsi" w:hAnsiTheme="minorHAnsi"/>
          <w:sz w:val="22"/>
          <w:szCs w:val="22"/>
        </w:rPr>
        <w:t>á</w:t>
      </w:r>
      <w:r w:rsidRPr="00575796">
        <w:rPr>
          <w:rFonts w:asciiTheme="minorHAnsi" w:hAnsiTheme="minorHAnsi"/>
          <w:sz w:val="22"/>
          <w:szCs w:val="22"/>
        </w:rPr>
        <w:t xml:space="preserve"> jsou na kritické cestě (připravenost pro transport </w:t>
      </w:r>
      <w:r w:rsidR="00627663" w:rsidRPr="00575796">
        <w:rPr>
          <w:rFonts w:asciiTheme="minorHAnsi" w:eastAsia="Calibri" w:hAnsiTheme="minorHAnsi" w:cs="Arial"/>
          <w:color w:val="000000" w:themeColor="text1"/>
          <w:sz w:val="22"/>
          <w:szCs w:val="22"/>
          <w:lang w:eastAsia="en-US"/>
        </w:rPr>
        <w:t>nadrozměrných a</w:t>
      </w:r>
      <w:r w:rsidR="000A5F6B">
        <w:rPr>
          <w:rFonts w:asciiTheme="minorHAnsi" w:eastAsia="Calibri" w:hAnsiTheme="minorHAnsi" w:cs="Arial"/>
          <w:color w:val="000000" w:themeColor="text1"/>
          <w:sz w:val="22"/>
          <w:szCs w:val="22"/>
          <w:lang w:eastAsia="en-US"/>
        </w:rPr>
        <w:t> </w:t>
      </w:r>
      <w:r w:rsidR="00627663" w:rsidRPr="00575796">
        <w:rPr>
          <w:rFonts w:asciiTheme="minorHAnsi" w:eastAsia="Calibri" w:hAnsiTheme="minorHAnsi" w:cs="Arial"/>
          <w:color w:val="000000" w:themeColor="text1"/>
          <w:sz w:val="22"/>
          <w:szCs w:val="22"/>
          <w:lang w:eastAsia="en-US"/>
        </w:rPr>
        <w:t>těžkých komponent</w:t>
      </w:r>
      <w:r w:rsidRPr="00575796">
        <w:rPr>
          <w:rFonts w:asciiTheme="minorHAnsi" w:hAnsiTheme="minorHAnsi"/>
          <w:sz w:val="22"/>
          <w:szCs w:val="22"/>
        </w:rPr>
        <w:t xml:space="preserve"> </w:t>
      </w:r>
      <w:r w:rsidR="00F453CD" w:rsidRPr="00575796">
        <w:rPr>
          <w:rFonts w:asciiTheme="minorHAnsi" w:hAnsiTheme="minorHAnsi"/>
          <w:sz w:val="22"/>
          <w:szCs w:val="22"/>
        </w:rPr>
        <w:t xml:space="preserve">nejpozději do konce roku </w:t>
      </w:r>
      <w:r w:rsidRPr="00575796">
        <w:rPr>
          <w:rFonts w:asciiTheme="minorHAnsi" w:hAnsiTheme="minorHAnsi"/>
          <w:sz w:val="22"/>
          <w:szCs w:val="22"/>
        </w:rPr>
        <w:t xml:space="preserve">2029 </w:t>
      </w:r>
      <w:r w:rsidR="00627663" w:rsidRPr="00575796">
        <w:rPr>
          <w:rFonts w:asciiTheme="minorHAnsi" w:hAnsiTheme="minorHAnsi"/>
          <w:sz w:val="22"/>
          <w:szCs w:val="22"/>
        </w:rPr>
        <w:t>s</w:t>
      </w:r>
      <w:r w:rsidR="000A5F6B">
        <w:rPr>
          <w:rFonts w:asciiTheme="minorHAnsi" w:hAnsiTheme="minorHAnsi"/>
          <w:sz w:val="22"/>
          <w:szCs w:val="22"/>
        </w:rPr>
        <w:t> </w:t>
      </w:r>
      <w:r w:rsidR="00627663" w:rsidRPr="00575796">
        <w:rPr>
          <w:rFonts w:asciiTheme="minorHAnsi" w:hAnsiTheme="minorHAnsi"/>
          <w:sz w:val="22"/>
          <w:szCs w:val="22"/>
        </w:rPr>
        <w:t xml:space="preserve">cílem </w:t>
      </w:r>
      <w:r w:rsidR="00F453CD" w:rsidRPr="00575796">
        <w:rPr>
          <w:rFonts w:asciiTheme="minorHAnsi" w:hAnsiTheme="minorHAnsi"/>
          <w:sz w:val="22"/>
          <w:szCs w:val="22"/>
        </w:rPr>
        <w:t xml:space="preserve">dodržení termínu </w:t>
      </w:r>
      <w:r w:rsidRPr="00575796">
        <w:rPr>
          <w:rFonts w:asciiTheme="minorHAnsi" w:hAnsiTheme="minorHAnsi"/>
          <w:sz w:val="22"/>
          <w:szCs w:val="22"/>
        </w:rPr>
        <w:t xml:space="preserve">uvedení </w:t>
      </w:r>
      <w:r w:rsidR="00627663" w:rsidRPr="00575796">
        <w:rPr>
          <w:rFonts w:asciiTheme="minorHAnsi" w:hAnsiTheme="minorHAnsi"/>
          <w:sz w:val="22"/>
          <w:szCs w:val="22"/>
        </w:rPr>
        <w:t>prvního nového jaderného bloku</w:t>
      </w:r>
      <w:r w:rsidR="00F453CD" w:rsidRPr="00575796">
        <w:rPr>
          <w:rFonts w:asciiTheme="minorHAnsi" w:hAnsiTheme="minorHAnsi"/>
          <w:sz w:val="22"/>
          <w:szCs w:val="22"/>
        </w:rPr>
        <w:t xml:space="preserve"> </w:t>
      </w:r>
      <w:r w:rsidRPr="00575796">
        <w:rPr>
          <w:rFonts w:asciiTheme="minorHAnsi" w:hAnsiTheme="minorHAnsi"/>
          <w:sz w:val="22"/>
          <w:szCs w:val="22"/>
        </w:rPr>
        <w:t>do zkušebního provozu v</w:t>
      </w:r>
      <w:r w:rsidR="000A5F6B">
        <w:rPr>
          <w:rFonts w:asciiTheme="minorHAnsi" w:hAnsiTheme="minorHAnsi"/>
          <w:sz w:val="22"/>
          <w:szCs w:val="22"/>
        </w:rPr>
        <w:t> </w:t>
      </w:r>
      <w:r w:rsidR="00F453CD" w:rsidRPr="00575796">
        <w:rPr>
          <w:rFonts w:asciiTheme="minorHAnsi" w:hAnsiTheme="minorHAnsi"/>
          <w:sz w:val="22"/>
          <w:szCs w:val="22"/>
        </w:rPr>
        <w:t>roce 2035</w:t>
      </w:r>
      <w:r w:rsidR="00A441B9">
        <w:rPr>
          <w:rFonts w:asciiTheme="minorHAnsi" w:hAnsiTheme="minorHAnsi"/>
          <w:sz w:val="22"/>
          <w:szCs w:val="22"/>
        </w:rPr>
        <w:t>)</w:t>
      </w:r>
      <w:r w:rsidR="00F453CD" w:rsidRPr="00575796">
        <w:rPr>
          <w:rFonts w:asciiTheme="minorHAnsi" w:hAnsiTheme="minorHAnsi"/>
          <w:sz w:val="22"/>
          <w:szCs w:val="22"/>
        </w:rPr>
        <w:t xml:space="preserve">, </w:t>
      </w:r>
    </w:p>
    <w:p w:rsidR="005826A7" w:rsidRPr="00575796" w:rsidRDefault="005826A7" w:rsidP="006B5861">
      <w:pPr>
        <w:pStyle w:val="Odstavecseseznamem"/>
        <w:numPr>
          <w:ilvl w:val="0"/>
          <w:numId w:val="28"/>
        </w:numPr>
        <w:spacing w:line="293" w:lineRule="auto"/>
        <w:contextualSpacing w:val="0"/>
        <w:jc w:val="both"/>
        <w:rPr>
          <w:rFonts w:asciiTheme="minorHAnsi" w:hAnsiTheme="minorHAnsi"/>
          <w:sz w:val="22"/>
          <w:szCs w:val="22"/>
        </w:rPr>
      </w:pPr>
      <w:r w:rsidRPr="00575796">
        <w:rPr>
          <w:rFonts w:asciiTheme="minorHAnsi" w:hAnsiTheme="minorHAnsi"/>
          <w:sz w:val="22"/>
          <w:szCs w:val="22"/>
        </w:rPr>
        <w:t>zpracov</w:t>
      </w:r>
      <w:r w:rsidR="00F453CD" w:rsidRPr="00575796">
        <w:rPr>
          <w:rFonts w:asciiTheme="minorHAnsi" w:hAnsiTheme="minorHAnsi"/>
          <w:sz w:val="22"/>
          <w:szCs w:val="22"/>
        </w:rPr>
        <w:t xml:space="preserve">at </w:t>
      </w:r>
      <w:r w:rsidRPr="00575796">
        <w:rPr>
          <w:rFonts w:asciiTheme="minorHAnsi" w:hAnsiTheme="minorHAnsi"/>
          <w:sz w:val="22"/>
          <w:szCs w:val="22"/>
        </w:rPr>
        <w:t>detailní postup řešení jednotlivých opatření vč</w:t>
      </w:r>
      <w:r w:rsidR="00F453CD" w:rsidRPr="00575796">
        <w:rPr>
          <w:rFonts w:asciiTheme="minorHAnsi" w:hAnsiTheme="minorHAnsi"/>
          <w:sz w:val="22"/>
          <w:szCs w:val="22"/>
        </w:rPr>
        <w:t>etně</w:t>
      </w:r>
      <w:r w:rsidRPr="00575796">
        <w:rPr>
          <w:rFonts w:asciiTheme="minorHAnsi" w:hAnsiTheme="minorHAnsi"/>
          <w:sz w:val="22"/>
          <w:szCs w:val="22"/>
        </w:rPr>
        <w:t xml:space="preserve"> navazujících časových plánů s</w:t>
      </w:r>
      <w:r w:rsidR="000A5F6B">
        <w:rPr>
          <w:rFonts w:asciiTheme="minorHAnsi" w:hAnsiTheme="minorHAnsi"/>
          <w:sz w:val="22"/>
          <w:szCs w:val="22"/>
        </w:rPr>
        <w:t> </w:t>
      </w:r>
      <w:r w:rsidRPr="00575796">
        <w:rPr>
          <w:rFonts w:asciiTheme="minorHAnsi" w:hAnsiTheme="minorHAnsi"/>
          <w:sz w:val="22"/>
          <w:szCs w:val="22"/>
        </w:rPr>
        <w:t>identifikací konkrétních termínů zahájení přípravy (územní plánování, projekty a</w:t>
      </w:r>
      <w:r w:rsidR="000A5F6B">
        <w:rPr>
          <w:rFonts w:asciiTheme="minorHAnsi" w:hAnsiTheme="minorHAnsi"/>
          <w:sz w:val="22"/>
          <w:szCs w:val="22"/>
        </w:rPr>
        <w:t> </w:t>
      </w:r>
      <w:r w:rsidRPr="00575796">
        <w:rPr>
          <w:rFonts w:asciiTheme="minorHAnsi" w:hAnsiTheme="minorHAnsi"/>
          <w:sz w:val="22"/>
          <w:szCs w:val="22"/>
        </w:rPr>
        <w:t>povolení, výkupy pozemků, kontraktace,</w:t>
      </w:r>
      <w:r w:rsidR="00EF508E">
        <w:rPr>
          <w:rFonts w:asciiTheme="minorHAnsi" w:hAnsiTheme="minorHAnsi"/>
          <w:sz w:val="22"/>
          <w:szCs w:val="22"/>
        </w:rPr>
        <w:t xml:space="preserve"> </w:t>
      </w:r>
      <w:r w:rsidRPr="00575796">
        <w:rPr>
          <w:rFonts w:asciiTheme="minorHAnsi" w:hAnsiTheme="minorHAnsi"/>
          <w:sz w:val="22"/>
          <w:szCs w:val="22"/>
        </w:rPr>
        <w:t>…), zahájení a</w:t>
      </w:r>
      <w:r w:rsidR="000A5F6B">
        <w:rPr>
          <w:rFonts w:asciiTheme="minorHAnsi" w:hAnsiTheme="minorHAnsi"/>
          <w:sz w:val="22"/>
          <w:szCs w:val="22"/>
        </w:rPr>
        <w:t> </w:t>
      </w:r>
      <w:r w:rsidRPr="00575796">
        <w:rPr>
          <w:rFonts w:asciiTheme="minorHAnsi" w:hAnsiTheme="minorHAnsi"/>
          <w:sz w:val="22"/>
          <w:szCs w:val="22"/>
        </w:rPr>
        <w:t>ukončení realizace opatření</w:t>
      </w:r>
      <w:r w:rsidR="007A6585">
        <w:rPr>
          <w:rFonts w:asciiTheme="minorHAnsi" w:hAnsiTheme="minorHAnsi"/>
          <w:sz w:val="22"/>
          <w:szCs w:val="22"/>
        </w:rPr>
        <w:t>,</w:t>
      </w:r>
      <w:r w:rsidRPr="00575796">
        <w:rPr>
          <w:rFonts w:asciiTheme="minorHAnsi" w:hAnsiTheme="minorHAnsi"/>
          <w:sz w:val="22"/>
          <w:szCs w:val="22"/>
        </w:rPr>
        <w:t xml:space="preserve"> </w:t>
      </w:r>
      <w:r w:rsidR="00F453CD" w:rsidRPr="00575796">
        <w:rPr>
          <w:rFonts w:asciiTheme="minorHAnsi" w:hAnsiTheme="minorHAnsi"/>
          <w:sz w:val="22"/>
          <w:szCs w:val="22"/>
        </w:rPr>
        <w:t xml:space="preserve">včetně stanovení odpovědností pro </w:t>
      </w:r>
      <w:r w:rsidRPr="00575796">
        <w:rPr>
          <w:rFonts w:asciiTheme="minorHAnsi" w:hAnsiTheme="minorHAnsi"/>
          <w:sz w:val="22"/>
          <w:szCs w:val="22"/>
        </w:rPr>
        <w:t>MDČR, kraje</w:t>
      </w:r>
      <w:r w:rsidR="00F453CD" w:rsidRPr="00575796">
        <w:rPr>
          <w:rFonts w:asciiTheme="minorHAnsi" w:hAnsiTheme="minorHAnsi"/>
          <w:sz w:val="22"/>
          <w:szCs w:val="22"/>
        </w:rPr>
        <w:t xml:space="preserve"> a</w:t>
      </w:r>
      <w:r w:rsidR="000A5F6B">
        <w:rPr>
          <w:rFonts w:asciiTheme="minorHAnsi" w:hAnsiTheme="minorHAnsi"/>
          <w:sz w:val="22"/>
          <w:szCs w:val="22"/>
        </w:rPr>
        <w:t> </w:t>
      </w:r>
      <w:r w:rsidRPr="00575796">
        <w:rPr>
          <w:rFonts w:asciiTheme="minorHAnsi" w:hAnsiTheme="minorHAnsi"/>
          <w:sz w:val="22"/>
          <w:szCs w:val="22"/>
        </w:rPr>
        <w:t>obce za přípravu a</w:t>
      </w:r>
      <w:r w:rsidR="000A5F6B">
        <w:rPr>
          <w:rFonts w:asciiTheme="minorHAnsi" w:hAnsiTheme="minorHAnsi"/>
          <w:sz w:val="22"/>
          <w:szCs w:val="22"/>
        </w:rPr>
        <w:t> </w:t>
      </w:r>
      <w:r w:rsidR="00F453CD" w:rsidRPr="00575796">
        <w:rPr>
          <w:rFonts w:asciiTheme="minorHAnsi" w:hAnsiTheme="minorHAnsi"/>
          <w:sz w:val="22"/>
          <w:szCs w:val="22"/>
        </w:rPr>
        <w:t>realizaci definovaných opatření.</w:t>
      </w:r>
    </w:p>
    <w:p w:rsidR="00801F97" w:rsidRPr="00B107FE" w:rsidRDefault="00801F97" w:rsidP="006B5861">
      <w:pPr>
        <w:autoSpaceDE w:val="0"/>
        <w:autoSpaceDN w:val="0"/>
        <w:adjustRightInd w:val="0"/>
        <w:spacing w:line="293" w:lineRule="auto"/>
        <w:ind w:left="360"/>
        <w:jc w:val="both"/>
        <w:rPr>
          <w:rFonts w:asciiTheme="minorHAnsi" w:hAnsiTheme="minorHAnsi"/>
          <w:sz w:val="22"/>
          <w:szCs w:val="22"/>
        </w:rPr>
      </w:pPr>
    </w:p>
    <w:p w:rsidR="00DD6C65" w:rsidRPr="00B107FE" w:rsidRDefault="00DD6C65" w:rsidP="006B5861">
      <w:pPr>
        <w:spacing w:line="293" w:lineRule="auto"/>
        <w:ind w:left="360"/>
        <w:jc w:val="both"/>
        <w:rPr>
          <w:rFonts w:asciiTheme="minorHAnsi" w:hAnsiTheme="minorHAnsi" w:cs="Arial"/>
          <w:bCs/>
          <w:sz w:val="22"/>
          <w:szCs w:val="22"/>
          <w:u w:val="single"/>
        </w:rPr>
      </w:pPr>
    </w:p>
    <w:p w:rsidR="00966B20" w:rsidRPr="00B107FE" w:rsidRDefault="00966B20" w:rsidP="00B107FE">
      <w:pPr>
        <w:keepNext/>
        <w:keepLines/>
        <w:numPr>
          <w:ilvl w:val="1"/>
          <w:numId w:val="20"/>
        </w:numPr>
        <w:jc w:val="both"/>
        <w:outlineLvl w:val="0"/>
        <w:rPr>
          <w:rFonts w:asciiTheme="minorHAnsi" w:eastAsia="Calibri" w:hAnsiTheme="minorHAnsi" w:cs="Arial"/>
          <w:color w:val="365F91"/>
          <w:sz w:val="28"/>
          <w:szCs w:val="28"/>
          <w:lang w:eastAsia="en-US"/>
        </w:rPr>
      </w:pPr>
      <w:r w:rsidRPr="00B107FE">
        <w:rPr>
          <w:rFonts w:asciiTheme="minorHAnsi" w:eastAsia="Calibri" w:hAnsiTheme="minorHAnsi" w:cs="Arial"/>
          <w:color w:val="365F91"/>
          <w:sz w:val="28"/>
          <w:szCs w:val="28"/>
          <w:lang w:eastAsia="en-US"/>
        </w:rPr>
        <w:t>Stavební a</w:t>
      </w:r>
      <w:r w:rsidR="000A5F6B">
        <w:rPr>
          <w:rFonts w:asciiTheme="minorHAnsi" w:eastAsia="Calibri" w:hAnsiTheme="minorHAnsi" w:cs="Arial"/>
          <w:color w:val="365F91"/>
          <w:sz w:val="28"/>
          <w:szCs w:val="28"/>
          <w:lang w:eastAsia="en-US"/>
        </w:rPr>
        <w:t> </w:t>
      </w:r>
      <w:r w:rsidRPr="00B107FE">
        <w:rPr>
          <w:rFonts w:asciiTheme="minorHAnsi" w:eastAsia="Calibri" w:hAnsiTheme="minorHAnsi" w:cs="Arial"/>
          <w:color w:val="365F91"/>
          <w:sz w:val="28"/>
          <w:szCs w:val="28"/>
          <w:lang w:eastAsia="en-US"/>
        </w:rPr>
        <w:t>montážní práce a</w:t>
      </w:r>
      <w:r w:rsidR="000A5F6B">
        <w:rPr>
          <w:rFonts w:asciiTheme="minorHAnsi" w:eastAsia="Calibri" w:hAnsiTheme="minorHAnsi" w:cs="Arial"/>
          <w:color w:val="365F91"/>
          <w:sz w:val="28"/>
          <w:szCs w:val="28"/>
          <w:lang w:eastAsia="en-US"/>
        </w:rPr>
        <w:t> </w:t>
      </w:r>
      <w:r w:rsidRPr="00B107FE">
        <w:rPr>
          <w:rFonts w:asciiTheme="minorHAnsi" w:eastAsia="Calibri" w:hAnsiTheme="minorHAnsi" w:cs="Arial"/>
          <w:color w:val="365F91"/>
          <w:sz w:val="28"/>
          <w:szCs w:val="28"/>
          <w:lang w:eastAsia="en-US"/>
        </w:rPr>
        <w:t xml:space="preserve">jejich příprava </w:t>
      </w:r>
    </w:p>
    <w:p w:rsidR="00EF508E" w:rsidRDefault="00EF508E" w:rsidP="00B053C8">
      <w:pPr>
        <w:spacing w:line="293" w:lineRule="auto"/>
        <w:jc w:val="both"/>
        <w:rPr>
          <w:rFonts w:asciiTheme="minorHAnsi" w:hAnsiTheme="minorHAnsi"/>
          <w:sz w:val="22"/>
          <w:szCs w:val="22"/>
        </w:rPr>
      </w:pPr>
    </w:p>
    <w:p w:rsidR="00966B20" w:rsidRDefault="00966B20" w:rsidP="00B053C8">
      <w:pPr>
        <w:spacing w:line="293" w:lineRule="auto"/>
        <w:jc w:val="both"/>
        <w:rPr>
          <w:rFonts w:asciiTheme="minorHAnsi" w:hAnsiTheme="minorHAnsi"/>
          <w:sz w:val="22"/>
          <w:szCs w:val="22"/>
        </w:rPr>
      </w:pPr>
      <w:r w:rsidRPr="00B107FE">
        <w:rPr>
          <w:rFonts w:asciiTheme="minorHAnsi" w:hAnsiTheme="minorHAnsi"/>
          <w:sz w:val="22"/>
          <w:szCs w:val="22"/>
        </w:rPr>
        <w:t>Činnosti přímo související s</w:t>
      </w:r>
      <w:r w:rsidR="000A5F6B">
        <w:rPr>
          <w:rFonts w:asciiTheme="minorHAnsi" w:hAnsiTheme="minorHAnsi"/>
          <w:sz w:val="22"/>
          <w:szCs w:val="22"/>
        </w:rPr>
        <w:t> </w:t>
      </w:r>
      <w:r w:rsidRPr="00B107FE">
        <w:rPr>
          <w:rFonts w:asciiTheme="minorHAnsi" w:hAnsiTheme="minorHAnsi"/>
          <w:sz w:val="22"/>
          <w:szCs w:val="22"/>
        </w:rPr>
        <w:t>přípravou stavebních a</w:t>
      </w:r>
      <w:r w:rsidR="000A5F6B">
        <w:rPr>
          <w:rFonts w:asciiTheme="minorHAnsi" w:hAnsiTheme="minorHAnsi"/>
          <w:sz w:val="22"/>
          <w:szCs w:val="22"/>
        </w:rPr>
        <w:t> </w:t>
      </w:r>
      <w:r w:rsidRPr="00B107FE">
        <w:rPr>
          <w:rFonts w:asciiTheme="minorHAnsi" w:hAnsiTheme="minorHAnsi"/>
          <w:sz w:val="22"/>
          <w:szCs w:val="22"/>
        </w:rPr>
        <w:t xml:space="preserve">montážních prací mohou začít až po výběru dodavatele </w:t>
      </w:r>
      <w:r w:rsidR="00627663" w:rsidRPr="009D3AF0">
        <w:rPr>
          <w:rFonts w:asciiTheme="minorHAnsi" w:hAnsiTheme="minorHAnsi"/>
          <w:sz w:val="22"/>
          <w:szCs w:val="22"/>
        </w:rPr>
        <w:t>nových jaderných bloků</w:t>
      </w:r>
      <w:r w:rsidRPr="00B107FE">
        <w:rPr>
          <w:rFonts w:asciiTheme="minorHAnsi" w:hAnsiTheme="minorHAnsi"/>
          <w:sz w:val="22"/>
          <w:szCs w:val="22"/>
        </w:rPr>
        <w:t xml:space="preserve"> na základě kontraktu</w:t>
      </w:r>
      <w:r w:rsidR="00EF508E">
        <w:rPr>
          <w:rFonts w:asciiTheme="minorHAnsi" w:hAnsiTheme="minorHAnsi"/>
          <w:sz w:val="22"/>
          <w:szCs w:val="22"/>
        </w:rPr>
        <w:t>,</w:t>
      </w:r>
      <w:r w:rsidR="00CF6FC9">
        <w:rPr>
          <w:rFonts w:asciiTheme="minorHAnsi" w:hAnsiTheme="minorHAnsi"/>
          <w:sz w:val="22"/>
          <w:szCs w:val="22"/>
        </w:rPr>
        <w:t xml:space="preserve"> </w:t>
      </w:r>
      <w:r w:rsidR="00A441B9">
        <w:rPr>
          <w:rFonts w:asciiTheme="minorHAnsi" w:hAnsiTheme="minorHAnsi"/>
          <w:sz w:val="22"/>
          <w:szCs w:val="22"/>
        </w:rPr>
        <w:t xml:space="preserve">což </w:t>
      </w:r>
      <w:r w:rsidR="00CF6FC9">
        <w:rPr>
          <w:rFonts w:asciiTheme="minorHAnsi" w:hAnsiTheme="minorHAnsi"/>
          <w:sz w:val="22"/>
          <w:szCs w:val="22"/>
        </w:rPr>
        <w:t>nelze očekávat dříve než v</w:t>
      </w:r>
      <w:r w:rsidR="000A5F6B">
        <w:rPr>
          <w:rFonts w:asciiTheme="minorHAnsi" w:hAnsiTheme="minorHAnsi"/>
          <w:sz w:val="22"/>
          <w:szCs w:val="22"/>
        </w:rPr>
        <w:t> </w:t>
      </w:r>
      <w:r w:rsidR="00CF6FC9">
        <w:rPr>
          <w:rFonts w:asciiTheme="minorHAnsi" w:hAnsiTheme="minorHAnsi"/>
          <w:sz w:val="22"/>
          <w:szCs w:val="22"/>
        </w:rPr>
        <w:t>roce</w:t>
      </w:r>
      <w:r w:rsidRPr="00B107FE">
        <w:rPr>
          <w:rFonts w:asciiTheme="minorHAnsi" w:hAnsiTheme="minorHAnsi"/>
          <w:sz w:val="22"/>
          <w:szCs w:val="22"/>
        </w:rPr>
        <w:t xml:space="preserve"> 2021/2022.</w:t>
      </w:r>
    </w:p>
    <w:p w:rsidR="0007084C" w:rsidRDefault="0007084C" w:rsidP="00B053C8">
      <w:pPr>
        <w:spacing w:line="293" w:lineRule="auto"/>
        <w:jc w:val="both"/>
        <w:rPr>
          <w:rFonts w:asciiTheme="minorHAnsi" w:hAnsiTheme="minorHAnsi"/>
          <w:sz w:val="22"/>
          <w:szCs w:val="22"/>
        </w:rPr>
      </w:pPr>
    </w:p>
    <w:p w:rsidR="0007084C" w:rsidRDefault="0007084C" w:rsidP="00B053C8">
      <w:pPr>
        <w:spacing w:line="293" w:lineRule="auto"/>
        <w:jc w:val="both"/>
        <w:rPr>
          <w:rFonts w:asciiTheme="minorHAnsi" w:hAnsiTheme="minorHAnsi"/>
          <w:sz w:val="22"/>
          <w:szCs w:val="22"/>
        </w:rPr>
      </w:pPr>
    </w:p>
    <w:p w:rsidR="0007084C" w:rsidRDefault="0007084C" w:rsidP="00B053C8">
      <w:pPr>
        <w:spacing w:line="293" w:lineRule="auto"/>
        <w:jc w:val="both"/>
        <w:rPr>
          <w:rFonts w:asciiTheme="minorHAnsi" w:hAnsiTheme="minorHAnsi"/>
          <w:sz w:val="22"/>
          <w:szCs w:val="22"/>
        </w:rPr>
      </w:pPr>
    </w:p>
    <w:p w:rsidR="0007084C" w:rsidRDefault="0007084C" w:rsidP="00B053C8">
      <w:pPr>
        <w:spacing w:line="293" w:lineRule="auto"/>
        <w:jc w:val="both"/>
        <w:rPr>
          <w:rFonts w:asciiTheme="minorHAnsi" w:hAnsiTheme="minorHAnsi"/>
          <w:sz w:val="22"/>
          <w:szCs w:val="22"/>
        </w:rPr>
      </w:pPr>
    </w:p>
    <w:p w:rsidR="0007084C" w:rsidRDefault="0007084C" w:rsidP="00B053C8">
      <w:pPr>
        <w:spacing w:line="293" w:lineRule="auto"/>
        <w:jc w:val="both"/>
        <w:rPr>
          <w:rFonts w:asciiTheme="minorHAnsi" w:hAnsiTheme="minorHAnsi"/>
          <w:sz w:val="22"/>
          <w:szCs w:val="22"/>
        </w:rPr>
      </w:pPr>
    </w:p>
    <w:p w:rsidR="0007084C" w:rsidRDefault="0007084C" w:rsidP="00B053C8">
      <w:pPr>
        <w:spacing w:line="293" w:lineRule="auto"/>
        <w:jc w:val="both"/>
        <w:rPr>
          <w:rFonts w:asciiTheme="minorHAnsi" w:hAnsiTheme="minorHAnsi"/>
          <w:sz w:val="22"/>
          <w:szCs w:val="22"/>
        </w:rPr>
      </w:pPr>
    </w:p>
    <w:p w:rsidR="0007084C" w:rsidRDefault="0007084C" w:rsidP="00B053C8">
      <w:pPr>
        <w:spacing w:line="293" w:lineRule="auto"/>
        <w:jc w:val="both"/>
        <w:rPr>
          <w:rFonts w:asciiTheme="minorHAnsi" w:hAnsiTheme="minorHAnsi"/>
          <w:sz w:val="22"/>
          <w:szCs w:val="22"/>
        </w:rPr>
      </w:pPr>
    </w:p>
    <w:p w:rsidR="0007084C" w:rsidRPr="00B107FE" w:rsidRDefault="0007084C" w:rsidP="00B053C8">
      <w:pPr>
        <w:spacing w:line="293" w:lineRule="auto"/>
        <w:jc w:val="both"/>
        <w:rPr>
          <w:rFonts w:asciiTheme="minorHAnsi" w:hAnsiTheme="minorHAnsi"/>
          <w:sz w:val="22"/>
          <w:szCs w:val="22"/>
        </w:rPr>
      </w:pPr>
    </w:p>
    <w:p w:rsidR="00966B20" w:rsidRPr="00B107FE" w:rsidRDefault="00966B20" w:rsidP="00B107FE">
      <w:pPr>
        <w:ind w:left="360"/>
        <w:jc w:val="both"/>
        <w:rPr>
          <w:rFonts w:asciiTheme="minorHAnsi" w:hAnsiTheme="minorHAnsi" w:cs="Arial"/>
          <w:bCs/>
          <w:sz w:val="22"/>
          <w:szCs w:val="22"/>
          <w:u w:val="single"/>
        </w:rPr>
      </w:pPr>
    </w:p>
    <w:p w:rsidR="00966B20" w:rsidRPr="00B107FE" w:rsidRDefault="00966B20" w:rsidP="00B107FE">
      <w:pPr>
        <w:ind w:left="360"/>
        <w:jc w:val="both"/>
        <w:rPr>
          <w:rFonts w:asciiTheme="minorHAnsi" w:hAnsiTheme="minorHAnsi" w:cs="Arial"/>
          <w:bCs/>
          <w:sz w:val="22"/>
          <w:szCs w:val="22"/>
          <w:u w:val="single"/>
        </w:rPr>
      </w:pPr>
    </w:p>
    <w:p w:rsidR="00966B20" w:rsidRPr="00B107FE" w:rsidRDefault="00B95F24" w:rsidP="00B107FE">
      <w:pPr>
        <w:keepNext/>
        <w:keepLines/>
        <w:numPr>
          <w:ilvl w:val="1"/>
          <w:numId w:val="20"/>
        </w:numPr>
        <w:jc w:val="both"/>
        <w:outlineLvl w:val="0"/>
        <w:rPr>
          <w:rFonts w:asciiTheme="minorHAnsi" w:eastAsia="Calibri" w:hAnsiTheme="minorHAnsi" w:cs="Arial"/>
          <w:color w:val="365F91"/>
          <w:sz w:val="28"/>
          <w:szCs w:val="28"/>
          <w:lang w:eastAsia="en-US"/>
        </w:rPr>
      </w:pPr>
      <w:r w:rsidRPr="00B107FE">
        <w:rPr>
          <w:rFonts w:asciiTheme="minorHAnsi" w:eastAsia="Calibri" w:hAnsiTheme="minorHAnsi" w:cs="Arial"/>
          <w:color w:val="365F91"/>
          <w:sz w:val="28"/>
          <w:szCs w:val="28"/>
          <w:lang w:eastAsia="en-US"/>
        </w:rPr>
        <w:t>P</w:t>
      </w:r>
      <w:r w:rsidR="00966B20" w:rsidRPr="00B107FE">
        <w:rPr>
          <w:rFonts w:asciiTheme="minorHAnsi" w:eastAsia="Calibri" w:hAnsiTheme="minorHAnsi" w:cs="Arial"/>
          <w:color w:val="365F91"/>
          <w:sz w:val="28"/>
          <w:szCs w:val="28"/>
          <w:lang w:eastAsia="en-US"/>
        </w:rPr>
        <w:t>řipojení nových jaderných bloků k</w:t>
      </w:r>
      <w:r w:rsidR="000A5F6B">
        <w:rPr>
          <w:rFonts w:asciiTheme="minorHAnsi" w:eastAsia="Calibri" w:hAnsiTheme="minorHAnsi" w:cs="Arial"/>
          <w:color w:val="365F91"/>
          <w:sz w:val="28"/>
          <w:szCs w:val="28"/>
          <w:lang w:eastAsia="en-US"/>
        </w:rPr>
        <w:t> </w:t>
      </w:r>
      <w:r w:rsidR="00966B20" w:rsidRPr="00B107FE">
        <w:rPr>
          <w:rFonts w:asciiTheme="minorHAnsi" w:eastAsia="Calibri" w:hAnsiTheme="minorHAnsi" w:cs="Arial"/>
          <w:color w:val="365F91"/>
          <w:sz w:val="28"/>
          <w:szCs w:val="28"/>
          <w:lang w:eastAsia="en-US"/>
        </w:rPr>
        <w:t>přenosové soustavě</w:t>
      </w:r>
      <w:r w:rsidRPr="00B107FE">
        <w:rPr>
          <w:rFonts w:asciiTheme="minorHAnsi" w:eastAsia="Calibri" w:hAnsiTheme="minorHAnsi" w:cs="Arial"/>
          <w:color w:val="365F91"/>
          <w:sz w:val="28"/>
          <w:szCs w:val="28"/>
          <w:lang w:eastAsia="en-US"/>
        </w:rPr>
        <w:t xml:space="preserve"> </w:t>
      </w:r>
    </w:p>
    <w:p w:rsidR="00EF508E" w:rsidRDefault="00EF508E" w:rsidP="006B5861">
      <w:pPr>
        <w:autoSpaceDE w:val="0"/>
        <w:autoSpaceDN w:val="0"/>
        <w:adjustRightInd w:val="0"/>
        <w:spacing w:line="293" w:lineRule="auto"/>
        <w:jc w:val="both"/>
        <w:rPr>
          <w:rFonts w:asciiTheme="minorHAnsi" w:hAnsiTheme="minorHAnsi"/>
          <w:sz w:val="22"/>
          <w:szCs w:val="22"/>
        </w:rPr>
      </w:pPr>
    </w:p>
    <w:p w:rsidR="00ED10A4" w:rsidRDefault="003F6931" w:rsidP="006B5861">
      <w:pPr>
        <w:autoSpaceDE w:val="0"/>
        <w:autoSpaceDN w:val="0"/>
        <w:adjustRightInd w:val="0"/>
        <w:spacing w:line="293" w:lineRule="auto"/>
        <w:jc w:val="both"/>
        <w:rPr>
          <w:rFonts w:asciiTheme="minorHAnsi" w:hAnsiTheme="minorHAnsi"/>
          <w:sz w:val="22"/>
          <w:szCs w:val="22"/>
        </w:rPr>
      </w:pPr>
      <w:r w:rsidRPr="00B107FE">
        <w:rPr>
          <w:rFonts w:asciiTheme="minorHAnsi" w:hAnsiTheme="minorHAnsi"/>
          <w:sz w:val="22"/>
          <w:szCs w:val="22"/>
        </w:rPr>
        <w:t>Pro zajištění umístění posuzovaných technologií je nutné v</w:t>
      </w:r>
      <w:r w:rsidR="000A5F6B">
        <w:rPr>
          <w:rFonts w:asciiTheme="minorHAnsi" w:hAnsiTheme="minorHAnsi"/>
          <w:sz w:val="22"/>
          <w:szCs w:val="22"/>
        </w:rPr>
        <w:t> </w:t>
      </w:r>
      <w:r w:rsidRPr="00B107FE">
        <w:rPr>
          <w:rFonts w:asciiTheme="minorHAnsi" w:hAnsiTheme="minorHAnsi"/>
          <w:sz w:val="22"/>
          <w:szCs w:val="22"/>
        </w:rPr>
        <w:t>oblasti vyvedení výkonu a</w:t>
      </w:r>
      <w:r w:rsidR="000A5F6B">
        <w:rPr>
          <w:rFonts w:asciiTheme="minorHAnsi" w:hAnsiTheme="minorHAnsi"/>
          <w:sz w:val="22"/>
          <w:szCs w:val="22"/>
        </w:rPr>
        <w:t> </w:t>
      </w:r>
      <w:r w:rsidRPr="00B107FE">
        <w:rPr>
          <w:rFonts w:asciiTheme="minorHAnsi" w:hAnsiTheme="minorHAnsi"/>
          <w:sz w:val="22"/>
          <w:szCs w:val="22"/>
        </w:rPr>
        <w:t>výkonové rovnováhy přenosové soustavy realizovat v</w:t>
      </w:r>
      <w:r w:rsidR="000A5F6B">
        <w:rPr>
          <w:rFonts w:asciiTheme="minorHAnsi" w:hAnsiTheme="minorHAnsi"/>
          <w:sz w:val="22"/>
          <w:szCs w:val="22"/>
        </w:rPr>
        <w:t> </w:t>
      </w:r>
      <w:r w:rsidRPr="00B107FE">
        <w:rPr>
          <w:rFonts w:asciiTheme="minorHAnsi" w:hAnsiTheme="minorHAnsi"/>
          <w:sz w:val="22"/>
          <w:szCs w:val="22"/>
        </w:rPr>
        <w:t>závislosti na variantě provozu a</w:t>
      </w:r>
      <w:r w:rsidR="000A5F6B">
        <w:rPr>
          <w:rFonts w:asciiTheme="minorHAnsi" w:hAnsiTheme="minorHAnsi"/>
          <w:sz w:val="22"/>
          <w:szCs w:val="22"/>
        </w:rPr>
        <w:t> </w:t>
      </w:r>
      <w:r w:rsidRPr="00B107FE">
        <w:rPr>
          <w:rFonts w:asciiTheme="minorHAnsi" w:hAnsiTheme="minorHAnsi"/>
          <w:sz w:val="22"/>
          <w:szCs w:val="22"/>
        </w:rPr>
        <w:t>počtu nových výrobních bloků v</w:t>
      </w:r>
      <w:r w:rsidR="000A5F6B">
        <w:rPr>
          <w:rFonts w:asciiTheme="minorHAnsi" w:hAnsiTheme="minorHAnsi"/>
          <w:sz w:val="22"/>
          <w:szCs w:val="22"/>
        </w:rPr>
        <w:t> </w:t>
      </w:r>
      <w:r w:rsidRPr="00B107FE">
        <w:rPr>
          <w:rFonts w:asciiTheme="minorHAnsi" w:hAnsiTheme="minorHAnsi"/>
          <w:sz w:val="22"/>
          <w:szCs w:val="22"/>
        </w:rPr>
        <w:t>každé lokalitě realizovat až 11 akcí. Rozsah akcí a</w:t>
      </w:r>
      <w:r w:rsidR="000A5F6B">
        <w:rPr>
          <w:rFonts w:asciiTheme="minorHAnsi" w:hAnsiTheme="minorHAnsi"/>
          <w:sz w:val="22"/>
          <w:szCs w:val="22"/>
        </w:rPr>
        <w:t> </w:t>
      </w:r>
      <w:r w:rsidRPr="00B107FE">
        <w:rPr>
          <w:rFonts w:asciiTheme="minorHAnsi" w:hAnsiTheme="minorHAnsi"/>
          <w:sz w:val="22"/>
          <w:szCs w:val="22"/>
        </w:rPr>
        <w:t>potenciální omezení lokality je přímo úměrné velikosti instalovaného výkonu v</w:t>
      </w:r>
      <w:r w:rsidR="000A5F6B">
        <w:rPr>
          <w:rFonts w:asciiTheme="minorHAnsi" w:hAnsiTheme="minorHAnsi"/>
          <w:sz w:val="22"/>
          <w:szCs w:val="22"/>
        </w:rPr>
        <w:t> </w:t>
      </w:r>
      <w:r w:rsidRPr="00B107FE">
        <w:rPr>
          <w:rFonts w:asciiTheme="minorHAnsi" w:hAnsiTheme="minorHAnsi"/>
          <w:sz w:val="22"/>
          <w:szCs w:val="22"/>
        </w:rPr>
        <w:t>dané lokalitě. Posuzované varianty provozu s</w:t>
      </w:r>
      <w:r w:rsidR="000A5F6B">
        <w:rPr>
          <w:rFonts w:asciiTheme="minorHAnsi" w:hAnsiTheme="minorHAnsi"/>
          <w:sz w:val="22"/>
          <w:szCs w:val="22"/>
        </w:rPr>
        <w:t> </w:t>
      </w:r>
      <w:r w:rsidRPr="00B107FE">
        <w:rPr>
          <w:rFonts w:asciiTheme="minorHAnsi" w:hAnsiTheme="minorHAnsi"/>
          <w:sz w:val="22"/>
          <w:szCs w:val="22"/>
        </w:rPr>
        <w:t>nižším navýšením instalovaného výkonu v</w:t>
      </w:r>
      <w:r w:rsidR="000A5F6B">
        <w:rPr>
          <w:rFonts w:asciiTheme="minorHAnsi" w:hAnsiTheme="minorHAnsi"/>
          <w:sz w:val="22"/>
          <w:szCs w:val="22"/>
        </w:rPr>
        <w:t> </w:t>
      </w:r>
      <w:r w:rsidRPr="00B107FE">
        <w:rPr>
          <w:rFonts w:asciiTheme="minorHAnsi" w:hAnsiTheme="minorHAnsi"/>
          <w:sz w:val="22"/>
          <w:szCs w:val="22"/>
        </w:rPr>
        <w:t>dané lokalitě vyžadují menší množství a</w:t>
      </w:r>
      <w:r w:rsidR="000A5F6B">
        <w:rPr>
          <w:rFonts w:asciiTheme="minorHAnsi" w:hAnsiTheme="minorHAnsi"/>
          <w:sz w:val="22"/>
          <w:szCs w:val="22"/>
        </w:rPr>
        <w:t> </w:t>
      </w:r>
      <w:r w:rsidRPr="00B107FE">
        <w:rPr>
          <w:rFonts w:asciiTheme="minorHAnsi" w:hAnsiTheme="minorHAnsi"/>
          <w:sz w:val="22"/>
          <w:szCs w:val="22"/>
        </w:rPr>
        <w:t>rozsah úprav v</w:t>
      </w:r>
      <w:r w:rsidR="000A5F6B">
        <w:rPr>
          <w:rFonts w:asciiTheme="minorHAnsi" w:hAnsiTheme="minorHAnsi"/>
          <w:sz w:val="22"/>
          <w:szCs w:val="22"/>
        </w:rPr>
        <w:t> </w:t>
      </w:r>
      <w:r w:rsidRPr="00B107FE">
        <w:rPr>
          <w:rFonts w:asciiTheme="minorHAnsi" w:hAnsiTheme="minorHAnsi"/>
          <w:sz w:val="22"/>
          <w:szCs w:val="22"/>
        </w:rPr>
        <w:t>elektrizační soustavě a</w:t>
      </w:r>
      <w:r w:rsidR="000A5F6B">
        <w:rPr>
          <w:rFonts w:asciiTheme="minorHAnsi" w:hAnsiTheme="minorHAnsi"/>
          <w:sz w:val="22"/>
          <w:szCs w:val="22"/>
        </w:rPr>
        <w:t> </w:t>
      </w:r>
      <w:r w:rsidRPr="00B107FE">
        <w:rPr>
          <w:rFonts w:asciiTheme="minorHAnsi" w:hAnsiTheme="minorHAnsi"/>
          <w:sz w:val="22"/>
          <w:szCs w:val="22"/>
        </w:rPr>
        <w:t xml:space="preserve">naopak. </w:t>
      </w:r>
      <w:r w:rsidR="00ED10A4" w:rsidRPr="00B107FE">
        <w:rPr>
          <w:rFonts w:asciiTheme="minorHAnsi" w:hAnsiTheme="minorHAnsi"/>
          <w:sz w:val="22"/>
          <w:szCs w:val="22"/>
        </w:rPr>
        <w:t>Proto umístění technologií o</w:t>
      </w:r>
      <w:r w:rsidR="000A5F6B">
        <w:rPr>
          <w:rFonts w:asciiTheme="minorHAnsi" w:hAnsiTheme="minorHAnsi"/>
          <w:sz w:val="22"/>
          <w:szCs w:val="22"/>
        </w:rPr>
        <w:t> </w:t>
      </w:r>
      <w:r w:rsidR="00ED10A4" w:rsidRPr="00B107FE">
        <w:rPr>
          <w:rFonts w:asciiTheme="minorHAnsi" w:hAnsiTheme="minorHAnsi"/>
          <w:sz w:val="22"/>
          <w:szCs w:val="22"/>
        </w:rPr>
        <w:t xml:space="preserve">instalovaném výkonu do 1200 MW je pro většinu posuzovaných variant provozu snáze proveditelné. </w:t>
      </w:r>
      <w:r w:rsidRPr="00B107FE">
        <w:rPr>
          <w:rFonts w:asciiTheme="minorHAnsi" w:hAnsiTheme="minorHAnsi"/>
          <w:sz w:val="22"/>
          <w:szCs w:val="22"/>
        </w:rPr>
        <w:t xml:space="preserve">Investičně technická pracovní skupina </w:t>
      </w:r>
      <w:r w:rsidR="00ED10A4" w:rsidRPr="00B107FE">
        <w:rPr>
          <w:rFonts w:asciiTheme="minorHAnsi" w:hAnsiTheme="minorHAnsi"/>
          <w:sz w:val="22"/>
          <w:szCs w:val="22"/>
        </w:rPr>
        <w:t>S</w:t>
      </w:r>
      <w:r w:rsidR="00627663">
        <w:rPr>
          <w:rFonts w:asciiTheme="minorHAnsi" w:hAnsiTheme="minorHAnsi"/>
          <w:sz w:val="22"/>
          <w:szCs w:val="22"/>
        </w:rPr>
        <w:t>tálého výboru</w:t>
      </w:r>
      <w:r w:rsidR="00ED10A4" w:rsidRPr="00B107FE">
        <w:rPr>
          <w:rFonts w:asciiTheme="minorHAnsi" w:hAnsiTheme="minorHAnsi"/>
          <w:sz w:val="22"/>
          <w:szCs w:val="22"/>
        </w:rPr>
        <w:t xml:space="preserve"> společně se zástupci Č</w:t>
      </w:r>
      <w:r w:rsidR="00CF6FC9">
        <w:rPr>
          <w:rFonts w:asciiTheme="minorHAnsi" w:hAnsiTheme="minorHAnsi"/>
          <w:sz w:val="22"/>
          <w:szCs w:val="22"/>
        </w:rPr>
        <w:t>EPS, a.s.</w:t>
      </w:r>
      <w:r w:rsidR="00EF508E">
        <w:rPr>
          <w:rFonts w:asciiTheme="minorHAnsi" w:hAnsiTheme="minorHAnsi"/>
          <w:sz w:val="22"/>
          <w:szCs w:val="22"/>
        </w:rPr>
        <w:t>,</w:t>
      </w:r>
      <w:r w:rsidR="00CF6FC9">
        <w:rPr>
          <w:rFonts w:asciiTheme="minorHAnsi" w:hAnsiTheme="minorHAnsi"/>
          <w:sz w:val="22"/>
          <w:szCs w:val="22"/>
        </w:rPr>
        <w:t xml:space="preserve"> </w:t>
      </w:r>
      <w:r w:rsidR="00ED10A4" w:rsidRPr="00B107FE">
        <w:rPr>
          <w:rFonts w:asciiTheme="minorHAnsi" w:hAnsiTheme="minorHAnsi"/>
          <w:sz w:val="22"/>
          <w:szCs w:val="22"/>
        </w:rPr>
        <w:t>dospěli prozatím k</w:t>
      </w:r>
      <w:r w:rsidR="000A5F6B">
        <w:rPr>
          <w:rFonts w:asciiTheme="minorHAnsi" w:hAnsiTheme="minorHAnsi"/>
          <w:sz w:val="22"/>
          <w:szCs w:val="22"/>
        </w:rPr>
        <w:t> </w:t>
      </w:r>
      <w:r w:rsidR="00ED10A4" w:rsidRPr="00B107FE">
        <w:rPr>
          <w:rFonts w:asciiTheme="minorHAnsi" w:hAnsiTheme="minorHAnsi"/>
          <w:sz w:val="22"/>
          <w:szCs w:val="22"/>
        </w:rPr>
        <w:t>závěru, že v</w:t>
      </w:r>
      <w:r w:rsidRPr="00B107FE">
        <w:rPr>
          <w:rFonts w:asciiTheme="minorHAnsi" w:hAnsiTheme="minorHAnsi"/>
          <w:sz w:val="22"/>
          <w:szCs w:val="22"/>
        </w:rPr>
        <w:t xml:space="preserve">eřejnoprávní projednání </w:t>
      </w:r>
      <w:r w:rsidR="00ED10A4" w:rsidRPr="00B107FE">
        <w:rPr>
          <w:rFonts w:asciiTheme="minorHAnsi" w:hAnsiTheme="minorHAnsi"/>
          <w:sz w:val="22"/>
          <w:szCs w:val="22"/>
        </w:rPr>
        <w:t xml:space="preserve">těchto otázek </w:t>
      </w:r>
      <w:r w:rsidRPr="00B107FE">
        <w:rPr>
          <w:rFonts w:asciiTheme="minorHAnsi" w:hAnsiTheme="minorHAnsi"/>
          <w:sz w:val="22"/>
          <w:szCs w:val="22"/>
        </w:rPr>
        <w:t>a</w:t>
      </w:r>
      <w:r w:rsidR="000A5F6B">
        <w:rPr>
          <w:rFonts w:asciiTheme="minorHAnsi" w:hAnsiTheme="minorHAnsi"/>
          <w:sz w:val="22"/>
          <w:szCs w:val="22"/>
        </w:rPr>
        <w:t> </w:t>
      </w:r>
      <w:r w:rsidRPr="00B107FE">
        <w:rPr>
          <w:rFonts w:asciiTheme="minorHAnsi" w:hAnsiTheme="minorHAnsi"/>
          <w:sz w:val="22"/>
          <w:szCs w:val="22"/>
        </w:rPr>
        <w:t xml:space="preserve">samotná realizace těchto úprav nepředstavují velká rizika. </w:t>
      </w:r>
    </w:p>
    <w:p w:rsidR="006B5861" w:rsidRPr="00B107FE" w:rsidRDefault="006B5861" w:rsidP="006B5861">
      <w:pPr>
        <w:autoSpaceDE w:val="0"/>
        <w:autoSpaceDN w:val="0"/>
        <w:adjustRightInd w:val="0"/>
        <w:spacing w:line="293" w:lineRule="auto"/>
        <w:jc w:val="both"/>
        <w:rPr>
          <w:rFonts w:asciiTheme="minorHAnsi" w:hAnsiTheme="minorHAnsi"/>
          <w:sz w:val="22"/>
          <w:szCs w:val="22"/>
        </w:rPr>
      </w:pPr>
    </w:p>
    <w:p w:rsidR="003F6931" w:rsidRDefault="003F6931" w:rsidP="006B5861">
      <w:pPr>
        <w:autoSpaceDE w:val="0"/>
        <w:autoSpaceDN w:val="0"/>
        <w:adjustRightInd w:val="0"/>
        <w:spacing w:line="293" w:lineRule="auto"/>
        <w:jc w:val="both"/>
        <w:rPr>
          <w:rFonts w:asciiTheme="minorHAnsi" w:hAnsiTheme="minorHAnsi"/>
          <w:sz w:val="22"/>
          <w:szCs w:val="22"/>
        </w:rPr>
      </w:pPr>
      <w:r w:rsidRPr="00B107FE">
        <w:rPr>
          <w:rFonts w:asciiTheme="minorHAnsi" w:hAnsiTheme="minorHAnsi"/>
          <w:sz w:val="22"/>
          <w:szCs w:val="22"/>
        </w:rPr>
        <w:t>Pro varianty provozu vedoucí k</w:t>
      </w:r>
      <w:r w:rsidR="000A5F6B">
        <w:rPr>
          <w:rFonts w:asciiTheme="minorHAnsi" w:hAnsiTheme="minorHAnsi"/>
          <w:sz w:val="22"/>
          <w:szCs w:val="22"/>
        </w:rPr>
        <w:t> </w:t>
      </w:r>
      <w:r w:rsidRPr="00B107FE">
        <w:rPr>
          <w:rFonts w:asciiTheme="minorHAnsi" w:hAnsiTheme="minorHAnsi"/>
          <w:sz w:val="22"/>
          <w:szCs w:val="22"/>
        </w:rPr>
        <w:t>vyššímu nárůstu výkonu v</w:t>
      </w:r>
      <w:r w:rsidR="000A5F6B">
        <w:rPr>
          <w:rFonts w:asciiTheme="minorHAnsi" w:hAnsiTheme="minorHAnsi"/>
          <w:sz w:val="22"/>
          <w:szCs w:val="22"/>
        </w:rPr>
        <w:t> </w:t>
      </w:r>
      <w:r w:rsidRPr="00B107FE">
        <w:rPr>
          <w:rFonts w:asciiTheme="minorHAnsi" w:hAnsiTheme="minorHAnsi"/>
          <w:sz w:val="22"/>
          <w:szCs w:val="22"/>
        </w:rPr>
        <w:t>lokalitách rostou úměrně náklady na zajištění umístění technologie z</w:t>
      </w:r>
      <w:r w:rsidR="000A5F6B">
        <w:rPr>
          <w:rFonts w:asciiTheme="minorHAnsi" w:hAnsiTheme="minorHAnsi"/>
          <w:sz w:val="22"/>
          <w:szCs w:val="22"/>
        </w:rPr>
        <w:t> </w:t>
      </w:r>
      <w:r w:rsidRPr="00B107FE">
        <w:rPr>
          <w:rFonts w:asciiTheme="minorHAnsi" w:hAnsiTheme="minorHAnsi"/>
          <w:sz w:val="22"/>
          <w:szCs w:val="22"/>
        </w:rPr>
        <w:t>důvodu nutnosti realizace většího množství a</w:t>
      </w:r>
      <w:r w:rsidR="000A5F6B">
        <w:rPr>
          <w:rFonts w:asciiTheme="minorHAnsi" w:hAnsiTheme="minorHAnsi"/>
          <w:sz w:val="22"/>
          <w:szCs w:val="22"/>
        </w:rPr>
        <w:t> </w:t>
      </w:r>
      <w:r w:rsidRPr="00B107FE">
        <w:rPr>
          <w:rFonts w:asciiTheme="minorHAnsi" w:hAnsiTheme="minorHAnsi"/>
          <w:sz w:val="22"/>
          <w:szCs w:val="22"/>
        </w:rPr>
        <w:t>rozsahu doplňujících akcí</w:t>
      </w:r>
      <w:r w:rsidR="00B107FE">
        <w:rPr>
          <w:rFonts w:asciiTheme="minorHAnsi" w:hAnsiTheme="minorHAnsi"/>
          <w:sz w:val="22"/>
          <w:szCs w:val="22"/>
        </w:rPr>
        <w:t>. U</w:t>
      </w:r>
      <w:r w:rsidR="000A5F6B">
        <w:rPr>
          <w:rFonts w:asciiTheme="minorHAnsi" w:hAnsiTheme="minorHAnsi"/>
          <w:sz w:val="22"/>
          <w:szCs w:val="22"/>
        </w:rPr>
        <w:t> </w:t>
      </w:r>
      <w:r w:rsidR="00B107FE">
        <w:rPr>
          <w:rFonts w:asciiTheme="minorHAnsi" w:hAnsiTheme="minorHAnsi"/>
          <w:sz w:val="22"/>
          <w:szCs w:val="22"/>
        </w:rPr>
        <w:t>technologií s</w:t>
      </w:r>
      <w:r w:rsidR="000A5F6B">
        <w:rPr>
          <w:rFonts w:asciiTheme="minorHAnsi" w:hAnsiTheme="minorHAnsi"/>
          <w:sz w:val="22"/>
          <w:szCs w:val="22"/>
        </w:rPr>
        <w:t> </w:t>
      </w:r>
      <w:r w:rsidR="00B107FE">
        <w:rPr>
          <w:rFonts w:asciiTheme="minorHAnsi" w:hAnsiTheme="minorHAnsi"/>
          <w:sz w:val="22"/>
          <w:szCs w:val="22"/>
        </w:rPr>
        <w:t xml:space="preserve">vyššími </w:t>
      </w:r>
      <w:r w:rsidRPr="00B107FE">
        <w:rPr>
          <w:rFonts w:asciiTheme="minorHAnsi" w:hAnsiTheme="minorHAnsi"/>
          <w:sz w:val="22"/>
          <w:szCs w:val="22"/>
        </w:rPr>
        <w:t>instalovan</w:t>
      </w:r>
      <w:r w:rsidR="00B107FE">
        <w:rPr>
          <w:rFonts w:asciiTheme="minorHAnsi" w:hAnsiTheme="minorHAnsi"/>
          <w:sz w:val="22"/>
          <w:szCs w:val="22"/>
        </w:rPr>
        <w:t xml:space="preserve">ými </w:t>
      </w:r>
      <w:r w:rsidRPr="00B107FE">
        <w:rPr>
          <w:rFonts w:asciiTheme="minorHAnsi" w:hAnsiTheme="minorHAnsi"/>
          <w:sz w:val="22"/>
          <w:szCs w:val="22"/>
        </w:rPr>
        <w:t>výkon</w:t>
      </w:r>
      <w:r w:rsidR="00B107FE">
        <w:rPr>
          <w:rFonts w:asciiTheme="minorHAnsi" w:hAnsiTheme="minorHAnsi"/>
          <w:sz w:val="22"/>
          <w:szCs w:val="22"/>
        </w:rPr>
        <w:t>y rostou i</w:t>
      </w:r>
      <w:r w:rsidR="000A5F6B">
        <w:rPr>
          <w:rFonts w:asciiTheme="minorHAnsi" w:hAnsiTheme="minorHAnsi"/>
          <w:sz w:val="22"/>
          <w:szCs w:val="22"/>
        </w:rPr>
        <w:t> </w:t>
      </w:r>
      <w:r w:rsidRPr="00B107FE">
        <w:rPr>
          <w:rFonts w:asciiTheme="minorHAnsi" w:hAnsiTheme="minorHAnsi"/>
          <w:sz w:val="22"/>
          <w:szCs w:val="22"/>
        </w:rPr>
        <w:t>rizika spojená s</w:t>
      </w:r>
      <w:r w:rsidR="000A5F6B">
        <w:rPr>
          <w:rFonts w:asciiTheme="minorHAnsi" w:hAnsiTheme="minorHAnsi"/>
          <w:sz w:val="22"/>
          <w:szCs w:val="22"/>
        </w:rPr>
        <w:t> </w:t>
      </w:r>
      <w:r w:rsidRPr="00B107FE">
        <w:rPr>
          <w:rFonts w:asciiTheme="minorHAnsi" w:hAnsiTheme="minorHAnsi"/>
          <w:sz w:val="22"/>
          <w:szCs w:val="22"/>
        </w:rPr>
        <w:t>veřejnoprávním projednáním a</w:t>
      </w:r>
      <w:r w:rsidR="000A5F6B">
        <w:rPr>
          <w:rFonts w:asciiTheme="minorHAnsi" w:hAnsiTheme="minorHAnsi"/>
          <w:sz w:val="22"/>
          <w:szCs w:val="22"/>
        </w:rPr>
        <w:t> </w:t>
      </w:r>
      <w:r w:rsidRPr="00B107FE">
        <w:rPr>
          <w:rFonts w:asciiTheme="minorHAnsi" w:hAnsiTheme="minorHAnsi"/>
          <w:sz w:val="22"/>
          <w:szCs w:val="22"/>
        </w:rPr>
        <w:t xml:space="preserve">následným provedením </w:t>
      </w:r>
      <w:r w:rsidR="00B107FE">
        <w:rPr>
          <w:rFonts w:asciiTheme="minorHAnsi" w:hAnsiTheme="minorHAnsi"/>
          <w:sz w:val="22"/>
          <w:szCs w:val="22"/>
        </w:rPr>
        <w:t xml:space="preserve">potřebných opatření. </w:t>
      </w:r>
    </w:p>
    <w:p w:rsidR="006B5861" w:rsidRPr="00B107FE" w:rsidRDefault="006B5861" w:rsidP="006B5861">
      <w:pPr>
        <w:autoSpaceDE w:val="0"/>
        <w:autoSpaceDN w:val="0"/>
        <w:adjustRightInd w:val="0"/>
        <w:spacing w:line="293" w:lineRule="auto"/>
        <w:jc w:val="both"/>
        <w:rPr>
          <w:rFonts w:asciiTheme="minorHAnsi" w:hAnsiTheme="minorHAnsi"/>
          <w:sz w:val="22"/>
          <w:szCs w:val="22"/>
        </w:rPr>
      </w:pPr>
    </w:p>
    <w:p w:rsidR="007C093D" w:rsidRDefault="003F6931" w:rsidP="006B5861">
      <w:pPr>
        <w:autoSpaceDE w:val="0"/>
        <w:autoSpaceDN w:val="0"/>
        <w:adjustRightInd w:val="0"/>
        <w:spacing w:line="293" w:lineRule="auto"/>
        <w:jc w:val="both"/>
        <w:rPr>
          <w:rFonts w:asciiTheme="minorHAnsi" w:hAnsiTheme="minorHAnsi"/>
          <w:sz w:val="22"/>
          <w:szCs w:val="22"/>
        </w:rPr>
      </w:pPr>
      <w:r w:rsidRPr="00B107FE">
        <w:rPr>
          <w:rFonts w:asciiTheme="minorHAnsi" w:hAnsiTheme="minorHAnsi"/>
          <w:sz w:val="22"/>
          <w:szCs w:val="22"/>
        </w:rPr>
        <w:t xml:space="preserve">Připojení </w:t>
      </w:r>
      <w:r w:rsidR="00627663">
        <w:rPr>
          <w:rFonts w:asciiTheme="minorHAnsi" w:hAnsiTheme="minorHAnsi"/>
          <w:sz w:val="22"/>
          <w:szCs w:val="22"/>
        </w:rPr>
        <w:t xml:space="preserve">nových jaderných bloků </w:t>
      </w:r>
      <w:r w:rsidR="00627663" w:rsidRPr="00B107FE">
        <w:rPr>
          <w:rFonts w:asciiTheme="minorHAnsi" w:hAnsiTheme="minorHAnsi"/>
          <w:sz w:val="22"/>
          <w:szCs w:val="22"/>
        </w:rPr>
        <w:t xml:space="preserve">do </w:t>
      </w:r>
      <w:r w:rsidR="00627663">
        <w:rPr>
          <w:rFonts w:asciiTheme="minorHAnsi" w:hAnsiTheme="minorHAnsi"/>
          <w:sz w:val="22"/>
          <w:szCs w:val="22"/>
        </w:rPr>
        <w:t xml:space="preserve">elektrické </w:t>
      </w:r>
      <w:r w:rsidR="00627663" w:rsidRPr="00B107FE">
        <w:rPr>
          <w:rFonts w:asciiTheme="minorHAnsi" w:hAnsiTheme="minorHAnsi"/>
          <w:sz w:val="22"/>
          <w:szCs w:val="22"/>
        </w:rPr>
        <w:t>přenosové soustavy</w:t>
      </w:r>
      <w:r w:rsidR="00627663">
        <w:rPr>
          <w:rFonts w:asciiTheme="minorHAnsi" w:hAnsiTheme="minorHAnsi"/>
          <w:sz w:val="22"/>
          <w:szCs w:val="22"/>
        </w:rPr>
        <w:t xml:space="preserve"> při souběžném provozu již existujících jaderných zdrojů se pro </w:t>
      </w:r>
      <w:r w:rsidRPr="00B107FE">
        <w:rPr>
          <w:rFonts w:asciiTheme="minorHAnsi" w:hAnsiTheme="minorHAnsi"/>
          <w:sz w:val="22"/>
          <w:szCs w:val="22"/>
        </w:rPr>
        <w:t>lokalit</w:t>
      </w:r>
      <w:r w:rsidR="00627663">
        <w:rPr>
          <w:rFonts w:asciiTheme="minorHAnsi" w:hAnsiTheme="minorHAnsi"/>
          <w:sz w:val="22"/>
          <w:szCs w:val="22"/>
        </w:rPr>
        <w:t>u</w:t>
      </w:r>
      <w:r w:rsidRPr="00B107FE">
        <w:rPr>
          <w:rFonts w:asciiTheme="minorHAnsi" w:hAnsiTheme="minorHAnsi"/>
          <w:sz w:val="22"/>
          <w:szCs w:val="22"/>
        </w:rPr>
        <w:t xml:space="preserve"> Temelín jeví méně rizikové než </w:t>
      </w:r>
      <w:r w:rsidR="00627663">
        <w:rPr>
          <w:rFonts w:asciiTheme="minorHAnsi" w:hAnsiTheme="minorHAnsi"/>
          <w:sz w:val="22"/>
          <w:szCs w:val="22"/>
        </w:rPr>
        <w:t>pro l</w:t>
      </w:r>
      <w:r w:rsidRPr="00B107FE">
        <w:rPr>
          <w:rFonts w:asciiTheme="minorHAnsi" w:hAnsiTheme="minorHAnsi"/>
          <w:sz w:val="22"/>
          <w:szCs w:val="22"/>
        </w:rPr>
        <w:t>okalit</w:t>
      </w:r>
      <w:r w:rsidR="00627663">
        <w:rPr>
          <w:rFonts w:asciiTheme="minorHAnsi" w:hAnsiTheme="minorHAnsi"/>
          <w:sz w:val="22"/>
          <w:szCs w:val="22"/>
        </w:rPr>
        <w:t>u</w:t>
      </w:r>
      <w:r w:rsidRPr="00B107FE">
        <w:rPr>
          <w:rFonts w:asciiTheme="minorHAnsi" w:hAnsiTheme="minorHAnsi"/>
          <w:sz w:val="22"/>
          <w:szCs w:val="22"/>
        </w:rPr>
        <w:t xml:space="preserve"> Dukovany. Je to způsobeno mimo jiné také tím, že akce nutné k</w:t>
      </w:r>
      <w:r w:rsidR="000A5F6B">
        <w:rPr>
          <w:rFonts w:asciiTheme="minorHAnsi" w:hAnsiTheme="minorHAnsi"/>
          <w:sz w:val="22"/>
          <w:szCs w:val="22"/>
        </w:rPr>
        <w:t> </w:t>
      </w:r>
      <w:r w:rsidRPr="00B107FE">
        <w:rPr>
          <w:rFonts w:asciiTheme="minorHAnsi" w:hAnsiTheme="minorHAnsi"/>
          <w:sz w:val="22"/>
          <w:szCs w:val="22"/>
        </w:rPr>
        <w:t>připojení nového jaderného zdroje v</w:t>
      </w:r>
      <w:r w:rsidR="000A5F6B">
        <w:rPr>
          <w:rFonts w:asciiTheme="minorHAnsi" w:hAnsiTheme="minorHAnsi"/>
          <w:sz w:val="22"/>
          <w:szCs w:val="22"/>
        </w:rPr>
        <w:t> </w:t>
      </w:r>
      <w:r w:rsidRPr="00B107FE">
        <w:rPr>
          <w:rFonts w:asciiTheme="minorHAnsi" w:hAnsiTheme="minorHAnsi"/>
          <w:sz w:val="22"/>
          <w:szCs w:val="22"/>
        </w:rPr>
        <w:t>lokalitě Temelín jsou již připravovány od roku 2009 a</w:t>
      </w:r>
      <w:r w:rsidR="000A5F6B">
        <w:rPr>
          <w:rFonts w:asciiTheme="minorHAnsi" w:hAnsiTheme="minorHAnsi"/>
          <w:sz w:val="22"/>
          <w:szCs w:val="22"/>
        </w:rPr>
        <w:t> </w:t>
      </w:r>
      <w:r w:rsidRPr="00B107FE">
        <w:rPr>
          <w:rFonts w:asciiTheme="minorHAnsi" w:hAnsiTheme="minorHAnsi"/>
          <w:sz w:val="22"/>
          <w:szCs w:val="22"/>
        </w:rPr>
        <w:t>tudíž je zde obecně menší riziko nepřipojení nového jaderného zdroje v</w:t>
      </w:r>
      <w:r w:rsidR="000A5F6B">
        <w:rPr>
          <w:rFonts w:asciiTheme="minorHAnsi" w:hAnsiTheme="minorHAnsi"/>
          <w:sz w:val="22"/>
          <w:szCs w:val="22"/>
        </w:rPr>
        <w:t> </w:t>
      </w:r>
      <w:r w:rsidRPr="00B107FE">
        <w:rPr>
          <w:rFonts w:asciiTheme="minorHAnsi" w:hAnsiTheme="minorHAnsi"/>
          <w:sz w:val="22"/>
          <w:szCs w:val="22"/>
        </w:rPr>
        <w:t>požadovaném termínu. Oproti tomu akce nutné k</w:t>
      </w:r>
      <w:r w:rsidR="000A5F6B">
        <w:rPr>
          <w:rFonts w:asciiTheme="minorHAnsi" w:hAnsiTheme="minorHAnsi"/>
          <w:sz w:val="22"/>
          <w:szCs w:val="22"/>
        </w:rPr>
        <w:t> </w:t>
      </w:r>
      <w:r w:rsidRPr="00B107FE">
        <w:rPr>
          <w:rFonts w:asciiTheme="minorHAnsi" w:hAnsiTheme="minorHAnsi"/>
          <w:sz w:val="22"/>
          <w:szCs w:val="22"/>
        </w:rPr>
        <w:t>připojení nového jaderného zdroje v</w:t>
      </w:r>
      <w:r w:rsidR="000A5F6B">
        <w:rPr>
          <w:rFonts w:asciiTheme="minorHAnsi" w:hAnsiTheme="minorHAnsi"/>
          <w:sz w:val="22"/>
          <w:szCs w:val="22"/>
        </w:rPr>
        <w:t> </w:t>
      </w:r>
      <w:r w:rsidRPr="00B107FE">
        <w:rPr>
          <w:rFonts w:asciiTheme="minorHAnsi" w:hAnsiTheme="minorHAnsi"/>
          <w:sz w:val="22"/>
          <w:szCs w:val="22"/>
        </w:rPr>
        <w:t>lokalitě Dukovany</w:t>
      </w:r>
      <w:r w:rsidR="00627663">
        <w:rPr>
          <w:rFonts w:asciiTheme="minorHAnsi" w:hAnsiTheme="minorHAnsi"/>
          <w:sz w:val="22"/>
          <w:szCs w:val="22"/>
        </w:rPr>
        <w:t>,</w:t>
      </w:r>
      <w:r w:rsidRPr="00B107FE">
        <w:rPr>
          <w:rFonts w:asciiTheme="minorHAnsi" w:hAnsiTheme="minorHAnsi"/>
          <w:sz w:val="22"/>
          <w:szCs w:val="22"/>
        </w:rPr>
        <w:t xml:space="preserve"> za předpokladu souběžné výroby </w:t>
      </w:r>
      <w:r w:rsidR="00627663">
        <w:rPr>
          <w:rFonts w:asciiTheme="minorHAnsi" w:hAnsiTheme="minorHAnsi"/>
          <w:sz w:val="22"/>
          <w:szCs w:val="22"/>
        </w:rPr>
        <w:t>z</w:t>
      </w:r>
      <w:r w:rsidRPr="00B107FE">
        <w:rPr>
          <w:rFonts w:asciiTheme="minorHAnsi" w:hAnsiTheme="minorHAnsi"/>
          <w:sz w:val="22"/>
          <w:szCs w:val="22"/>
        </w:rPr>
        <w:t>e stávající</w:t>
      </w:r>
      <w:r w:rsidR="00627663">
        <w:rPr>
          <w:rFonts w:asciiTheme="minorHAnsi" w:hAnsiTheme="minorHAnsi"/>
          <w:sz w:val="22"/>
          <w:szCs w:val="22"/>
        </w:rPr>
        <w:t>ch</w:t>
      </w:r>
      <w:r w:rsidRPr="00B107FE">
        <w:rPr>
          <w:rFonts w:asciiTheme="minorHAnsi" w:hAnsiTheme="minorHAnsi"/>
          <w:sz w:val="22"/>
          <w:szCs w:val="22"/>
        </w:rPr>
        <w:t xml:space="preserve"> </w:t>
      </w:r>
      <w:r w:rsidR="00627663">
        <w:rPr>
          <w:rFonts w:asciiTheme="minorHAnsi" w:hAnsiTheme="minorHAnsi"/>
          <w:sz w:val="22"/>
          <w:szCs w:val="22"/>
        </w:rPr>
        <w:t>bloků,</w:t>
      </w:r>
      <w:r w:rsidRPr="00B107FE">
        <w:rPr>
          <w:rFonts w:asciiTheme="minorHAnsi" w:hAnsiTheme="minorHAnsi"/>
          <w:sz w:val="22"/>
          <w:szCs w:val="22"/>
        </w:rPr>
        <w:t xml:space="preserve"> nejsou v</w:t>
      </w:r>
      <w:r w:rsidR="000A5F6B">
        <w:rPr>
          <w:rFonts w:asciiTheme="minorHAnsi" w:hAnsiTheme="minorHAnsi"/>
          <w:sz w:val="22"/>
          <w:szCs w:val="22"/>
        </w:rPr>
        <w:t> </w:t>
      </w:r>
      <w:r w:rsidRPr="00B107FE">
        <w:rPr>
          <w:rFonts w:asciiTheme="minorHAnsi" w:hAnsiTheme="minorHAnsi"/>
          <w:sz w:val="22"/>
          <w:szCs w:val="22"/>
        </w:rPr>
        <w:t>tak pokročilé fázi přípravy a</w:t>
      </w:r>
      <w:r w:rsidR="000A5F6B">
        <w:rPr>
          <w:rFonts w:asciiTheme="minorHAnsi" w:hAnsiTheme="minorHAnsi"/>
          <w:sz w:val="22"/>
          <w:szCs w:val="22"/>
        </w:rPr>
        <w:t> </w:t>
      </w:r>
      <w:r w:rsidRPr="00B107FE">
        <w:rPr>
          <w:rFonts w:asciiTheme="minorHAnsi" w:hAnsiTheme="minorHAnsi"/>
          <w:sz w:val="22"/>
          <w:szCs w:val="22"/>
        </w:rPr>
        <w:t>je zde potenciální riziko</w:t>
      </w:r>
      <w:r w:rsidR="007C093D">
        <w:rPr>
          <w:rFonts w:asciiTheme="minorHAnsi" w:hAnsiTheme="minorHAnsi"/>
          <w:sz w:val="22"/>
          <w:szCs w:val="22"/>
        </w:rPr>
        <w:t xml:space="preserve"> prodloužení termínů realizace připojení </w:t>
      </w:r>
      <w:r w:rsidR="00627663" w:rsidRPr="009D3AF0">
        <w:rPr>
          <w:rFonts w:asciiTheme="minorHAnsi" w:hAnsiTheme="minorHAnsi"/>
          <w:sz w:val="22"/>
          <w:szCs w:val="22"/>
        </w:rPr>
        <w:t>nových jaderných bloků</w:t>
      </w:r>
      <w:r w:rsidR="007C093D">
        <w:rPr>
          <w:rFonts w:asciiTheme="minorHAnsi" w:hAnsiTheme="minorHAnsi"/>
          <w:sz w:val="22"/>
          <w:szCs w:val="22"/>
        </w:rPr>
        <w:t xml:space="preserve"> k</w:t>
      </w:r>
      <w:r w:rsidR="000A5F6B">
        <w:rPr>
          <w:rFonts w:asciiTheme="minorHAnsi" w:hAnsiTheme="minorHAnsi"/>
          <w:sz w:val="22"/>
          <w:szCs w:val="22"/>
        </w:rPr>
        <w:t> </w:t>
      </w:r>
      <w:r w:rsidR="007C093D">
        <w:rPr>
          <w:rFonts w:asciiTheme="minorHAnsi" w:hAnsiTheme="minorHAnsi"/>
          <w:sz w:val="22"/>
          <w:szCs w:val="22"/>
        </w:rPr>
        <w:t>přenosové soustavě.</w:t>
      </w:r>
    </w:p>
    <w:p w:rsidR="00966B20" w:rsidRDefault="00966B20" w:rsidP="00B107FE">
      <w:pPr>
        <w:ind w:left="360"/>
        <w:jc w:val="both"/>
        <w:rPr>
          <w:rFonts w:asciiTheme="minorHAnsi" w:hAnsiTheme="minorHAnsi" w:cs="Arial"/>
          <w:bCs/>
          <w:sz w:val="22"/>
          <w:szCs w:val="22"/>
          <w:u w:val="single"/>
        </w:rPr>
      </w:pPr>
    </w:p>
    <w:p w:rsidR="007C093D" w:rsidRDefault="007C093D" w:rsidP="00B107FE">
      <w:pPr>
        <w:ind w:left="360"/>
        <w:jc w:val="both"/>
        <w:rPr>
          <w:rFonts w:asciiTheme="minorHAnsi" w:hAnsiTheme="minorHAnsi" w:cs="Arial"/>
          <w:bCs/>
          <w:sz w:val="22"/>
          <w:szCs w:val="22"/>
          <w:u w:val="single"/>
        </w:rPr>
      </w:pPr>
    </w:p>
    <w:p w:rsidR="007C093D" w:rsidRDefault="007C093D" w:rsidP="007C093D">
      <w:pPr>
        <w:keepNext/>
        <w:keepLines/>
        <w:numPr>
          <w:ilvl w:val="0"/>
          <w:numId w:val="5"/>
        </w:numPr>
        <w:spacing w:line="276" w:lineRule="auto"/>
        <w:jc w:val="both"/>
        <w:outlineLvl w:val="0"/>
        <w:rPr>
          <w:rFonts w:asciiTheme="minorHAnsi" w:hAnsiTheme="minorHAnsi"/>
          <w:color w:val="365F91"/>
          <w:sz w:val="32"/>
          <w:szCs w:val="32"/>
        </w:rPr>
      </w:pPr>
      <w:r w:rsidRPr="007C093D">
        <w:rPr>
          <w:rFonts w:asciiTheme="minorHAnsi" w:hAnsiTheme="minorHAnsi"/>
          <w:color w:val="365F91"/>
          <w:sz w:val="32"/>
          <w:szCs w:val="32"/>
        </w:rPr>
        <w:t>Další související činnosti</w:t>
      </w:r>
    </w:p>
    <w:p w:rsidR="00CC212E" w:rsidRPr="00CC212E" w:rsidRDefault="00CC212E" w:rsidP="00CC212E">
      <w:pPr>
        <w:keepNext/>
        <w:keepLines/>
        <w:numPr>
          <w:ilvl w:val="1"/>
          <w:numId w:val="5"/>
        </w:numPr>
        <w:spacing w:line="276" w:lineRule="auto"/>
        <w:jc w:val="both"/>
        <w:outlineLvl w:val="0"/>
        <w:rPr>
          <w:rFonts w:asciiTheme="minorHAnsi" w:hAnsiTheme="minorHAnsi"/>
          <w:color w:val="365F91"/>
          <w:sz w:val="32"/>
          <w:szCs w:val="32"/>
        </w:rPr>
      </w:pPr>
      <w:r>
        <w:rPr>
          <w:rFonts w:asciiTheme="minorHAnsi" w:eastAsia="Calibri" w:hAnsiTheme="minorHAnsi" w:cs="Arial"/>
          <w:color w:val="365F91"/>
          <w:sz w:val="28"/>
          <w:szCs w:val="28"/>
          <w:lang w:eastAsia="en-US"/>
        </w:rPr>
        <w:t>Zajištění l</w:t>
      </w:r>
      <w:r w:rsidRPr="007C093D">
        <w:rPr>
          <w:rFonts w:asciiTheme="minorHAnsi" w:eastAsia="Calibri" w:hAnsiTheme="minorHAnsi" w:cs="Arial"/>
          <w:color w:val="365F91"/>
          <w:sz w:val="28"/>
          <w:szCs w:val="28"/>
          <w:lang w:eastAsia="en-US"/>
        </w:rPr>
        <w:t>idsk</w:t>
      </w:r>
      <w:r>
        <w:rPr>
          <w:rFonts w:asciiTheme="minorHAnsi" w:eastAsia="Calibri" w:hAnsiTheme="minorHAnsi" w:cs="Arial"/>
          <w:color w:val="365F91"/>
          <w:sz w:val="28"/>
          <w:szCs w:val="28"/>
          <w:lang w:eastAsia="en-US"/>
        </w:rPr>
        <w:t xml:space="preserve">ých </w:t>
      </w:r>
      <w:r w:rsidR="007F7D63" w:rsidRPr="007C093D">
        <w:rPr>
          <w:rFonts w:asciiTheme="minorHAnsi" w:eastAsia="Calibri" w:hAnsiTheme="minorHAnsi" w:cs="Arial"/>
          <w:color w:val="365F91"/>
          <w:sz w:val="28"/>
          <w:szCs w:val="28"/>
          <w:lang w:eastAsia="en-US"/>
        </w:rPr>
        <w:t>zdroj</w:t>
      </w:r>
      <w:r w:rsidR="007F7D63">
        <w:rPr>
          <w:rFonts w:asciiTheme="minorHAnsi" w:eastAsia="Calibri" w:hAnsiTheme="minorHAnsi" w:cs="Arial"/>
          <w:color w:val="365F91"/>
          <w:sz w:val="28"/>
          <w:szCs w:val="28"/>
          <w:lang w:eastAsia="en-US"/>
        </w:rPr>
        <w:t>ů</w:t>
      </w:r>
      <w:r w:rsidR="007F7D63" w:rsidRPr="007C093D">
        <w:rPr>
          <w:rFonts w:asciiTheme="minorHAnsi" w:eastAsia="Calibri" w:hAnsiTheme="minorHAnsi" w:cs="Arial"/>
          <w:color w:val="365F91"/>
          <w:sz w:val="28"/>
          <w:szCs w:val="28"/>
          <w:lang w:eastAsia="en-US"/>
        </w:rPr>
        <w:t xml:space="preserve"> – Pracovníci</w:t>
      </w:r>
      <w:r w:rsidRPr="007C093D">
        <w:rPr>
          <w:rFonts w:asciiTheme="minorHAnsi" w:eastAsia="Calibri" w:hAnsiTheme="minorHAnsi" w:cs="Arial"/>
          <w:color w:val="365F91"/>
          <w:sz w:val="28"/>
          <w:szCs w:val="28"/>
          <w:lang w:eastAsia="en-US"/>
        </w:rPr>
        <w:t xml:space="preserve"> pro zajištění výstavby </w:t>
      </w:r>
      <w:r>
        <w:rPr>
          <w:rFonts w:asciiTheme="minorHAnsi" w:eastAsia="Calibri" w:hAnsiTheme="minorHAnsi" w:cs="Arial"/>
          <w:color w:val="365F91"/>
          <w:sz w:val="28"/>
          <w:szCs w:val="28"/>
          <w:lang w:eastAsia="en-US"/>
        </w:rPr>
        <w:t>nového jaderného zdroje</w:t>
      </w:r>
      <w:r w:rsidRPr="007C093D">
        <w:rPr>
          <w:rFonts w:asciiTheme="minorHAnsi" w:eastAsia="Calibri" w:hAnsiTheme="minorHAnsi" w:cs="Arial"/>
          <w:color w:val="365F91"/>
          <w:sz w:val="28"/>
          <w:szCs w:val="28"/>
          <w:lang w:eastAsia="en-US"/>
        </w:rPr>
        <w:t xml:space="preserve"> </w:t>
      </w:r>
    </w:p>
    <w:p w:rsidR="007F7D63" w:rsidRDefault="007F7D63" w:rsidP="00B053C8">
      <w:pPr>
        <w:pStyle w:val="Normlnweb"/>
        <w:spacing w:before="0" w:beforeAutospacing="0" w:after="0" w:afterAutospacing="0" w:line="293" w:lineRule="auto"/>
        <w:jc w:val="both"/>
        <w:rPr>
          <w:rFonts w:asciiTheme="minorHAnsi" w:eastAsiaTheme="minorEastAsia" w:hAnsiTheme="minorHAnsi" w:cstheme="minorBidi"/>
          <w:bCs/>
          <w:color w:val="000000" w:themeColor="text1"/>
          <w:kern w:val="24"/>
          <w:sz w:val="22"/>
          <w:szCs w:val="22"/>
        </w:rPr>
      </w:pPr>
    </w:p>
    <w:p w:rsidR="003A32D6" w:rsidRDefault="003A32D6" w:rsidP="00B053C8">
      <w:pPr>
        <w:pStyle w:val="Normlnweb"/>
        <w:spacing w:before="0" w:beforeAutospacing="0" w:after="0" w:afterAutospacing="0" w:line="293" w:lineRule="auto"/>
        <w:jc w:val="both"/>
        <w:rPr>
          <w:rFonts w:asciiTheme="minorHAnsi" w:eastAsiaTheme="minorEastAsia" w:hAnsiTheme="minorHAnsi" w:cstheme="minorBidi"/>
          <w:bCs/>
          <w:color w:val="000000" w:themeColor="text1"/>
          <w:kern w:val="24"/>
          <w:sz w:val="22"/>
          <w:szCs w:val="22"/>
        </w:rPr>
      </w:pPr>
      <w:r w:rsidRPr="009D3AF0">
        <w:rPr>
          <w:rFonts w:asciiTheme="minorHAnsi" w:eastAsiaTheme="minorEastAsia" w:hAnsiTheme="minorHAnsi" w:cstheme="minorBidi"/>
          <w:bCs/>
          <w:color w:val="000000" w:themeColor="text1"/>
          <w:kern w:val="24"/>
          <w:sz w:val="22"/>
          <w:szCs w:val="22"/>
        </w:rPr>
        <w:t xml:space="preserve">Úkolem </w:t>
      </w:r>
      <w:r w:rsidR="00FA0167" w:rsidRPr="009D3AF0">
        <w:rPr>
          <w:rFonts w:asciiTheme="minorHAnsi" w:eastAsiaTheme="minorEastAsia" w:hAnsiTheme="minorHAnsi" w:cstheme="minorBidi"/>
          <w:bCs/>
          <w:color w:val="000000" w:themeColor="text1"/>
          <w:kern w:val="24"/>
          <w:sz w:val="22"/>
          <w:szCs w:val="22"/>
        </w:rPr>
        <w:t xml:space="preserve">Skupiny ČEZ </w:t>
      </w:r>
      <w:r w:rsidRPr="009D3AF0">
        <w:rPr>
          <w:rFonts w:asciiTheme="minorHAnsi" w:eastAsiaTheme="minorEastAsia" w:hAnsiTheme="minorHAnsi" w:cstheme="minorBidi"/>
          <w:bCs/>
          <w:color w:val="000000" w:themeColor="text1"/>
          <w:kern w:val="24"/>
          <w:sz w:val="22"/>
          <w:szCs w:val="22"/>
        </w:rPr>
        <w:t xml:space="preserve">je dle </w:t>
      </w:r>
      <w:r w:rsidR="009D3AF0" w:rsidRPr="009D3AF0">
        <w:rPr>
          <w:rFonts w:asciiTheme="minorHAnsi" w:hAnsiTheme="minorHAnsi"/>
          <w:bCs/>
          <w:sz w:val="22"/>
          <w:szCs w:val="22"/>
        </w:rPr>
        <w:t>Národní</w:t>
      </w:r>
      <w:r w:rsidR="007A6585">
        <w:rPr>
          <w:rFonts w:asciiTheme="minorHAnsi" w:hAnsiTheme="minorHAnsi"/>
          <w:bCs/>
          <w:sz w:val="22"/>
          <w:szCs w:val="22"/>
        </w:rPr>
        <w:t>ho</w:t>
      </w:r>
      <w:r w:rsidR="009D3AF0" w:rsidRPr="009D3AF0">
        <w:rPr>
          <w:rFonts w:asciiTheme="minorHAnsi" w:hAnsiTheme="minorHAnsi"/>
          <w:bCs/>
          <w:sz w:val="22"/>
          <w:szCs w:val="22"/>
        </w:rPr>
        <w:t xml:space="preserve"> akční</w:t>
      </w:r>
      <w:r w:rsidR="007A6585">
        <w:rPr>
          <w:rFonts w:asciiTheme="minorHAnsi" w:hAnsiTheme="minorHAnsi"/>
          <w:bCs/>
          <w:sz w:val="22"/>
          <w:szCs w:val="22"/>
        </w:rPr>
        <w:t>ho</w:t>
      </w:r>
      <w:r w:rsidR="009D3AF0" w:rsidRPr="009D3AF0">
        <w:rPr>
          <w:rFonts w:asciiTheme="minorHAnsi" w:hAnsiTheme="minorHAnsi"/>
          <w:bCs/>
          <w:sz w:val="22"/>
          <w:szCs w:val="22"/>
        </w:rPr>
        <w:t xml:space="preserve"> plánu rozvoje jaderné energetiky</w:t>
      </w:r>
      <w:r w:rsidR="009D3AF0" w:rsidRPr="009D3AF0">
        <w:rPr>
          <w:rFonts w:asciiTheme="minorHAnsi" w:eastAsiaTheme="minorEastAsia" w:hAnsiTheme="minorHAnsi" w:cstheme="minorBidi"/>
          <w:bCs/>
          <w:color w:val="000000" w:themeColor="text1"/>
          <w:kern w:val="24"/>
          <w:sz w:val="22"/>
          <w:szCs w:val="22"/>
        </w:rPr>
        <w:t xml:space="preserve"> </w:t>
      </w:r>
      <w:r w:rsidR="00FA0167" w:rsidRPr="009D3AF0">
        <w:rPr>
          <w:rFonts w:asciiTheme="minorHAnsi" w:eastAsiaTheme="minorEastAsia" w:hAnsiTheme="minorHAnsi" w:cstheme="minorBidi"/>
          <w:bCs/>
          <w:color w:val="000000" w:themeColor="text1"/>
          <w:kern w:val="24"/>
          <w:sz w:val="22"/>
          <w:szCs w:val="22"/>
        </w:rPr>
        <w:t>zajistit budování kompetencí projektového týmu a</w:t>
      </w:r>
      <w:r w:rsidR="000A5F6B">
        <w:rPr>
          <w:rFonts w:asciiTheme="minorHAnsi" w:eastAsiaTheme="minorEastAsia" w:hAnsiTheme="minorHAnsi" w:cstheme="minorBidi"/>
          <w:bCs/>
          <w:color w:val="000000" w:themeColor="text1"/>
          <w:kern w:val="24"/>
          <w:sz w:val="22"/>
          <w:szCs w:val="22"/>
        </w:rPr>
        <w:t> </w:t>
      </w:r>
      <w:r w:rsidRPr="009D3AF0">
        <w:rPr>
          <w:rFonts w:asciiTheme="minorHAnsi" w:eastAsiaTheme="minorEastAsia" w:hAnsiTheme="minorHAnsi" w:cstheme="minorBidi"/>
          <w:bCs/>
          <w:color w:val="000000" w:themeColor="text1"/>
          <w:kern w:val="24"/>
          <w:sz w:val="22"/>
          <w:szCs w:val="22"/>
        </w:rPr>
        <w:t xml:space="preserve">zamezit nevratným krokům uvnitř </w:t>
      </w:r>
      <w:r w:rsidR="00FA0167" w:rsidRPr="009D3AF0">
        <w:rPr>
          <w:rFonts w:asciiTheme="minorHAnsi" w:eastAsiaTheme="minorEastAsia" w:hAnsiTheme="minorHAnsi" w:cstheme="minorBidi"/>
          <w:bCs/>
          <w:color w:val="000000" w:themeColor="text1"/>
          <w:kern w:val="24"/>
          <w:sz w:val="22"/>
          <w:szCs w:val="22"/>
        </w:rPr>
        <w:t>s</w:t>
      </w:r>
      <w:r w:rsidRPr="009D3AF0">
        <w:rPr>
          <w:rFonts w:asciiTheme="minorHAnsi" w:eastAsiaTheme="minorEastAsia" w:hAnsiTheme="minorHAnsi" w:cstheme="minorBidi"/>
          <w:bCs/>
          <w:color w:val="000000" w:themeColor="text1"/>
          <w:kern w:val="24"/>
          <w:sz w:val="22"/>
          <w:szCs w:val="22"/>
        </w:rPr>
        <w:t>kupiny, kter</w:t>
      </w:r>
      <w:r w:rsidRPr="003F6931">
        <w:rPr>
          <w:rFonts w:asciiTheme="minorHAnsi" w:eastAsiaTheme="minorEastAsia" w:hAnsiTheme="minorHAnsi" w:cstheme="minorBidi"/>
          <w:bCs/>
          <w:color w:val="000000" w:themeColor="text1"/>
          <w:kern w:val="24"/>
          <w:sz w:val="22"/>
          <w:szCs w:val="22"/>
        </w:rPr>
        <w:t>é by vedly k</w:t>
      </w:r>
      <w:r w:rsidR="000A5F6B">
        <w:rPr>
          <w:rFonts w:asciiTheme="minorHAnsi" w:eastAsiaTheme="minorEastAsia" w:hAnsiTheme="minorHAnsi" w:cstheme="minorBidi"/>
          <w:bCs/>
          <w:color w:val="000000" w:themeColor="text1"/>
          <w:kern w:val="24"/>
          <w:sz w:val="22"/>
          <w:szCs w:val="22"/>
        </w:rPr>
        <w:t> </w:t>
      </w:r>
      <w:r w:rsidRPr="003F6931">
        <w:rPr>
          <w:rFonts w:asciiTheme="minorHAnsi" w:eastAsiaTheme="minorEastAsia" w:hAnsiTheme="minorHAnsi" w:cstheme="minorBidi"/>
          <w:bCs/>
          <w:color w:val="000000" w:themeColor="text1"/>
          <w:kern w:val="24"/>
          <w:sz w:val="22"/>
          <w:szCs w:val="22"/>
        </w:rPr>
        <w:t>omezení lidských kapacit potřebných pro realiza</w:t>
      </w:r>
      <w:r w:rsidRPr="009D3AF0">
        <w:rPr>
          <w:rFonts w:asciiTheme="minorHAnsi" w:eastAsiaTheme="minorEastAsia" w:hAnsiTheme="minorHAnsi" w:cstheme="minorBidi"/>
          <w:bCs/>
          <w:color w:val="000000" w:themeColor="text1"/>
          <w:kern w:val="24"/>
          <w:sz w:val="22"/>
          <w:szCs w:val="22"/>
        </w:rPr>
        <w:t xml:space="preserve">ci </w:t>
      </w:r>
      <w:r w:rsidR="009D3AF0" w:rsidRPr="009D3AF0">
        <w:rPr>
          <w:rFonts w:asciiTheme="minorHAnsi" w:hAnsiTheme="minorHAnsi"/>
          <w:bCs/>
          <w:sz w:val="22"/>
          <w:szCs w:val="22"/>
        </w:rPr>
        <w:t>Národní</w:t>
      </w:r>
      <w:r w:rsidR="00695D47">
        <w:rPr>
          <w:rFonts w:asciiTheme="minorHAnsi" w:hAnsiTheme="minorHAnsi"/>
          <w:bCs/>
          <w:sz w:val="22"/>
          <w:szCs w:val="22"/>
        </w:rPr>
        <w:t>ho</w:t>
      </w:r>
      <w:r w:rsidR="009D3AF0" w:rsidRPr="009D3AF0">
        <w:rPr>
          <w:rFonts w:asciiTheme="minorHAnsi" w:hAnsiTheme="minorHAnsi"/>
          <w:bCs/>
          <w:sz w:val="22"/>
          <w:szCs w:val="22"/>
        </w:rPr>
        <w:t xml:space="preserve"> akční</w:t>
      </w:r>
      <w:r w:rsidR="00695D47">
        <w:rPr>
          <w:rFonts w:asciiTheme="minorHAnsi" w:hAnsiTheme="minorHAnsi"/>
          <w:bCs/>
          <w:sz w:val="22"/>
          <w:szCs w:val="22"/>
        </w:rPr>
        <w:t>ho</w:t>
      </w:r>
      <w:r w:rsidR="009D3AF0" w:rsidRPr="009D3AF0">
        <w:rPr>
          <w:rFonts w:asciiTheme="minorHAnsi" w:hAnsiTheme="minorHAnsi"/>
          <w:bCs/>
          <w:sz w:val="22"/>
          <w:szCs w:val="22"/>
        </w:rPr>
        <w:t xml:space="preserve"> plánu rozvoje jaderné </w:t>
      </w:r>
      <w:r w:rsidR="009D3AF0" w:rsidRPr="009D3AF0">
        <w:rPr>
          <w:rFonts w:asciiTheme="minorHAnsi" w:hAnsiTheme="minorHAnsi"/>
          <w:bCs/>
          <w:sz w:val="22"/>
          <w:szCs w:val="22"/>
        </w:rPr>
        <w:lastRenderedPageBreak/>
        <w:t>energetiky</w:t>
      </w:r>
      <w:r w:rsidR="00FA0167" w:rsidRPr="009D3AF0">
        <w:rPr>
          <w:rFonts w:asciiTheme="minorHAnsi" w:eastAsiaTheme="minorEastAsia" w:hAnsiTheme="minorHAnsi" w:cstheme="minorBidi"/>
          <w:bCs/>
          <w:color w:val="000000" w:themeColor="text1"/>
          <w:kern w:val="24"/>
          <w:sz w:val="22"/>
          <w:szCs w:val="22"/>
        </w:rPr>
        <w:t>. Sku</w:t>
      </w:r>
      <w:r w:rsidR="00FA0167" w:rsidRPr="003F6931">
        <w:rPr>
          <w:rFonts w:asciiTheme="minorHAnsi" w:eastAsiaTheme="minorEastAsia" w:hAnsiTheme="minorHAnsi" w:cstheme="minorBidi"/>
          <w:bCs/>
          <w:color w:val="000000" w:themeColor="text1"/>
          <w:kern w:val="24"/>
          <w:sz w:val="22"/>
          <w:szCs w:val="22"/>
        </w:rPr>
        <w:t>pina ČEZ tento úkol plní a</w:t>
      </w:r>
      <w:r w:rsidR="000A5F6B">
        <w:rPr>
          <w:rFonts w:asciiTheme="minorHAnsi" w:eastAsiaTheme="minorEastAsia" w:hAnsiTheme="minorHAnsi" w:cstheme="minorBidi"/>
          <w:bCs/>
          <w:color w:val="000000" w:themeColor="text1"/>
          <w:kern w:val="24"/>
          <w:sz w:val="22"/>
          <w:szCs w:val="22"/>
        </w:rPr>
        <w:t> </w:t>
      </w:r>
      <w:r w:rsidR="00FA0167" w:rsidRPr="003F6931">
        <w:rPr>
          <w:rFonts w:asciiTheme="minorHAnsi" w:eastAsiaTheme="minorEastAsia" w:hAnsiTheme="minorHAnsi" w:cstheme="minorBidi"/>
          <w:bCs/>
          <w:color w:val="000000" w:themeColor="text1"/>
          <w:kern w:val="24"/>
          <w:sz w:val="22"/>
          <w:szCs w:val="22"/>
        </w:rPr>
        <w:t xml:space="preserve">má pro jeho zajištění vyčleněné potřebné finanční prostředky až do roku 2018. </w:t>
      </w:r>
    </w:p>
    <w:p w:rsidR="0007084C" w:rsidRDefault="0007084C" w:rsidP="00B053C8">
      <w:pPr>
        <w:pStyle w:val="Normlnweb"/>
        <w:spacing w:before="0" w:beforeAutospacing="0" w:after="0" w:afterAutospacing="0" w:line="293" w:lineRule="auto"/>
        <w:jc w:val="both"/>
        <w:rPr>
          <w:rFonts w:asciiTheme="minorHAnsi" w:eastAsiaTheme="minorEastAsia" w:hAnsiTheme="minorHAnsi" w:cstheme="minorBidi"/>
          <w:bCs/>
          <w:color w:val="000000" w:themeColor="text1"/>
          <w:kern w:val="24"/>
          <w:sz w:val="22"/>
          <w:szCs w:val="22"/>
        </w:rPr>
      </w:pPr>
    </w:p>
    <w:p w:rsidR="0007084C" w:rsidRDefault="0007084C" w:rsidP="00B053C8">
      <w:pPr>
        <w:pStyle w:val="Normlnweb"/>
        <w:spacing w:before="0" w:beforeAutospacing="0" w:after="0" w:afterAutospacing="0" w:line="293" w:lineRule="auto"/>
        <w:jc w:val="both"/>
        <w:rPr>
          <w:rFonts w:asciiTheme="minorHAnsi" w:eastAsiaTheme="minorEastAsia" w:hAnsiTheme="minorHAnsi" w:cstheme="minorBidi"/>
          <w:bCs/>
          <w:color w:val="000000" w:themeColor="text1"/>
          <w:kern w:val="24"/>
          <w:sz w:val="22"/>
          <w:szCs w:val="22"/>
        </w:rPr>
      </w:pPr>
    </w:p>
    <w:p w:rsidR="0007084C" w:rsidRDefault="0007084C" w:rsidP="00B053C8">
      <w:pPr>
        <w:pStyle w:val="Normlnweb"/>
        <w:spacing w:before="0" w:beforeAutospacing="0" w:after="0" w:afterAutospacing="0" w:line="293" w:lineRule="auto"/>
        <w:jc w:val="both"/>
        <w:rPr>
          <w:rFonts w:asciiTheme="minorHAnsi" w:eastAsiaTheme="minorEastAsia" w:hAnsiTheme="minorHAnsi" w:cstheme="minorBidi"/>
          <w:bCs/>
          <w:color w:val="000000" w:themeColor="text1"/>
          <w:kern w:val="24"/>
          <w:sz w:val="22"/>
          <w:szCs w:val="22"/>
        </w:rPr>
      </w:pPr>
    </w:p>
    <w:p w:rsidR="0007084C" w:rsidRDefault="0007084C" w:rsidP="00B053C8">
      <w:pPr>
        <w:pStyle w:val="Normlnweb"/>
        <w:spacing w:before="0" w:beforeAutospacing="0" w:after="0" w:afterAutospacing="0" w:line="293" w:lineRule="auto"/>
        <w:jc w:val="both"/>
        <w:rPr>
          <w:rFonts w:asciiTheme="minorHAnsi" w:eastAsiaTheme="minorEastAsia" w:hAnsiTheme="minorHAnsi" w:cstheme="minorBidi"/>
          <w:bCs/>
          <w:color w:val="000000" w:themeColor="text1"/>
          <w:kern w:val="24"/>
          <w:sz w:val="22"/>
          <w:szCs w:val="22"/>
        </w:rPr>
      </w:pPr>
    </w:p>
    <w:p w:rsidR="0007084C" w:rsidRPr="003F6931" w:rsidRDefault="0007084C" w:rsidP="00B053C8">
      <w:pPr>
        <w:pStyle w:val="Normlnweb"/>
        <w:spacing w:before="0" w:beforeAutospacing="0" w:after="0" w:afterAutospacing="0" w:line="293" w:lineRule="auto"/>
        <w:jc w:val="both"/>
        <w:rPr>
          <w:rFonts w:asciiTheme="minorHAnsi" w:eastAsiaTheme="minorEastAsia" w:hAnsiTheme="minorHAnsi" w:cstheme="minorBidi"/>
          <w:bCs/>
          <w:color w:val="000000" w:themeColor="text1"/>
          <w:kern w:val="24"/>
          <w:sz w:val="22"/>
          <w:szCs w:val="22"/>
        </w:rPr>
      </w:pPr>
    </w:p>
    <w:p w:rsidR="00A95F92" w:rsidRDefault="00A95F92" w:rsidP="000C0C87">
      <w:pPr>
        <w:pStyle w:val="Normlnweb"/>
        <w:spacing w:before="0" w:beforeAutospacing="0" w:after="0" w:afterAutospacing="0"/>
        <w:rPr>
          <w:rFonts w:asciiTheme="minorHAnsi" w:eastAsiaTheme="minorEastAsia" w:hAnsiTheme="minorHAnsi" w:cstheme="minorBidi"/>
          <w:bCs/>
          <w:color w:val="000000" w:themeColor="text1"/>
          <w:kern w:val="24"/>
          <w:sz w:val="22"/>
          <w:szCs w:val="22"/>
          <w:u w:val="single"/>
        </w:rPr>
      </w:pPr>
    </w:p>
    <w:p w:rsidR="006B5861" w:rsidRPr="003F6931" w:rsidRDefault="006B5861" w:rsidP="000C0C87">
      <w:pPr>
        <w:pStyle w:val="Normlnweb"/>
        <w:spacing w:before="0" w:beforeAutospacing="0" w:after="0" w:afterAutospacing="0"/>
        <w:rPr>
          <w:rFonts w:asciiTheme="minorHAnsi" w:eastAsiaTheme="minorEastAsia" w:hAnsiTheme="minorHAnsi" w:cstheme="minorBidi"/>
          <w:bCs/>
          <w:color w:val="000000" w:themeColor="text1"/>
          <w:kern w:val="24"/>
          <w:sz w:val="22"/>
          <w:szCs w:val="22"/>
          <w:u w:val="single"/>
        </w:rPr>
      </w:pPr>
    </w:p>
    <w:p w:rsidR="00153F64" w:rsidRPr="00B473C5" w:rsidRDefault="00A95F92" w:rsidP="00B473C5">
      <w:pPr>
        <w:keepNext/>
        <w:keepLines/>
        <w:numPr>
          <w:ilvl w:val="1"/>
          <w:numId w:val="44"/>
        </w:numPr>
        <w:spacing w:line="276" w:lineRule="auto"/>
        <w:jc w:val="both"/>
        <w:outlineLvl w:val="0"/>
        <w:rPr>
          <w:rFonts w:asciiTheme="minorHAnsi" w:eastAsia="Calibri" w:hAnsiTheme="minorHAnsi" w:cs="Arial"/>
          <w:color w:val="365F91"/>
          <w:sz w:val="28"/>
          <w:szCs w:val="28"/>
          <w:lang w:eastAsia="en-US"/>
        </w:rPr>
      </w:pPr>
      <w:r w:rsidRPr="00B473C5">
        <w:rPr>
          <w:rFonts w:asciiTheme="minorHAnsi" w:eastAsia="Calibri" w:hAnsiTheme="minorHAnsi" w:cs="Arial"/>
          <w:color w:val="365F91"/>
          <w:sz w:val="28"/>
          <w:szCs w:val="28"/>
          <w:lang w:eastAsia="en-US"/>
        </w:rPr>
        <w:t>Stav průmyslové základny a</w:t>
      </w:r>
      <w:r w:rsidR="000A5F6B" w:rsidRPr="00B473C5">
        <w:rPr>
          <w:rFonts w:asciiTheme="minorHAnsi" w:eastAsia="Calibri" w:hAnsiTheme="minorHAnsi" w:cs="Arial"/>
          <w:color w:val="365F91"/>
          <w:sz w:val="28"/>
          <w:szCs w:val="28"/>
          <w:lang w:eastAsia="en-US"/>
        </w:rPr>
        <w:t> </w:t>
      </w:r>
      <w:r w:rsidRPr="00B473C5">
        <w:rPr>
          <w:rFonts w:asciiTheme="minorHAnsi" w:eastAsia="Calibri" w:hAnsiTheme="minorHAnsi" w:cs="Arial"/>
          <w:color w:val="365F91"/>
          <w:sz w:val="28"/>
          <w:szCs w:val="28"/>
          <w:lang w:eastAsia="en-US"/>
        </w:rPr>
        <w:t>její potenciál v</w:t>
      </w:r>
      <w:r w:rsidR="000A5F6B" w:rsidRPr="00B473C5">
        <w:rPr>
          <w:rFonts w:asciiTheme="minorHAnsi" w:eastAsia="Calibri" w:hAnsiTheme="minorHAnsi" w:cs="Arial"/>
          <w:color w:val="365F91"/>
          <w:sz w:val="28"/>
          <w:szCs w:val="28"/>
          <w:lang w:eastAsia="en-US"/>
        </w:rPr>
        <w:t> </w:t>
      </w:r>
      <w:r w:rsidRPr="00B473C5">
        <w:rPr>
          <w:rFonts w:asciiTheme="minorHAnsi" w:eastAsia="Calibri" w:hAnsiTheme="minorHAnsi" w:cs="Arial"/>
          <w:color w:val="365F91"/>
          <w:sz w:val="28"/>
          <w:szCs w:val="28"/>
          <w:lang w:eastAsia="en-US"/>
        </w:rPr>
        <w:t xml:space="preserve">dodavatelském </w:t>
      </w:r>
      <w:r w:rsidR="00A43D39" w:rsidRPr="00B473C5">
        <w:rPr>
          <w:rFonts w:asciiTheme="minorHAnsi" w:eastAsia="Calibri" w:hAnsiTheme="minorHAnsi" w:cs="Arial"/>
          <w:color w:val="365F91"/>
          <w:sz w:val="28"/>
          <w:szCs w:val="28"/>
          <w:lang w:eastAsia="en-US"/>
        </w:rPr>
        <w:t>řetězci</w:t>
      </w:r>
      <w:r w:rsidR="000C0C87" w:rsidRPr="00B473C5">
        <w:rPr>
          <w:rFonts w:asciiTheme="minorHAnsi" w:eastAsia="Calibri" w:hAnsiTheme="minorHAnsi" w:cs="Arial"/>
          <w:color w:val="365F91"/>
          <w:sz w:val="28"/>
          <w:szCs w:val="28"/>
          <w:lang w:eastAsia="en-US"/>
        </w:rPr>
        <w:t xml:space="preserve"> </w:t>
      </w:r>
    </w:p>
    <w:p w:rsidR="007F7D63" w:rsidRDefault="007F7D63" w:rsidP="006B5861">
      <w:pPr>
        <w:autoSpaceDE w:val="0"/>
        <w:autoSpaceDN w:val="0"/>
        <w:adjustRightInd w:val="0"/>
        <w:spacing w:line="293" w:lineRule="auto"/>
        <w:jc w:val="both"/>
        <w:rPr>
          <w:rFonts w:asciiTheme="minorHAnsi" w:hAnsiTheme="minorHAnsi"/>
          <w:sz w:val="22"/>
          <w:szCs w:val="22"/>
        </w:rPr>
      </w:pPr>
    </w:p>
    <w:p w:rsidR="000C0C87" w:rsidRDefault="00A95F92" w:rsidP="006B5861">
      <w:pPr>
        <w:autoSpaceDE w:val="0"/>
        <w:autoSpaceDN w:val="0"/>
        <w:adjustRightInd w:val="0"/>
        <w:spacing w:line="293" w:lineRule="auto"/>
        <w:jc w:val="both"/>
        <w:rPr>
          <w:rFonts w:asciiTheme="minorHAnsi" w:hAnsiTheme="minorHAnsi"/>
          <w:sz w:val="22"/>
          <w:szCs w:val="22"/>
        </w:rPr>
      </w:pPr>
      <w:r w:rsidRPr="003F6931">
        <w:rPr>
          <w:rFonts w:asciiTheme="minorHAnsi" w:hAnsiTheme="minorHAnsi"/>
          <w:sz w:val="22"/>
          <w:szCs w:val="22"/>
        </w:rPr>
        <w:t>V České republice je řada kvalifikovaných výrobců komponent, systémů a</w:t>
      </w:r>
      <w:r w:rsidR="000A5F6B">
        <w:rPr>
          <w:rFonts w:asciiTheme="minorHAnsi" w:hAnsiTheme="minorHAnsi"/>
          <w:sz w:val="22"/>
          <w:szCs w:val="22"/>
        </w:rPr>
        <w:t> </w:t>
      </w:r>
      <w:r w:rsidRPr="003F6931">
        <w:rPr>
          <w:rFonts w:asciiTheme="minorHAnsi" w:hAnsiTheme="minorHAnsi"/>
          <w:sz w:val="22"/>
          <w:szCs w:val="22"/>
        </w:rPr>
        <w:t xml:space="preserve">technologických celků, které jsou nebo mohou být </w:t>
      </w:r>
      <w:r w:rsidR="00610FA1" w:rsidRPr="003F6931">
        <w:rPr>
          <w:rFonts w:asciiTheme="minorHAnsi" w:hAnsiTheme="minorHAnsi"/>
          <w:sz w:val="22"/>
          <w:szCs w:val="22"/>
        </w:rPr>
        <w:t>určené pro jaderné elektrárny</w:t>
      </w:r>
      <w:r w:rsidRPr="003F6931">
        <w:rPr>
          <w:rFonts w:asciiTheme="minorHAnsi" w:hAnsiTheme="minorHAnsi"/>
          <w:sz w:val="22"/>
          <w:szCs w:val="22"/>
        </w:rPr>
        <w:t xml:space="preserve">, jakož </w:t>
      </w:r>
      <w:r w:rsidR="004B3716" w:rsidRPr="003F6931">
        <w:rPr>
          <w:rFonts w:asciiTheme="minorHAnsi" w:hAnsiTheme="minorHAnsi"/>
          <w:sz w:val="22"/>
          <w:szCs w:val="22"/>
        </w:rPr>
        <w:t>i</w:t>
      </w:r>
      <w:r w:rsidR="000A5F6B">
        <w:rPr>
          <w:rFonts w:asciiTheme="minorHAnsi" w:hAnsiTheme="minorHAnsi"/>
          <w:sz w:val="22"/>
          <w:szCs w:val="22"/>
        </w:rPr>
        <w:t> </w:t>
      </w:r>
      <w:r w:rsidR="00610FA1" w:rsidRPr="003F6931">
        <w:rPr>
          <w:rFonts w:asciiTheme="minorHAnsi" w:hAnsiTheme="minorHAnsi"/>
          <w:sz w:val="22"/>
          <w:szCs w:val="22"/>
        </w:rPr>
        <w:t xml:space="preserve">řada </w:t>
      </w:r>
      <w:r w:rsidRPr="003F6931">
        <w:rPr>
          <w:rFonts w:asciiTheme="minorHAnsi" w:hAnsiTheme="minorHAnsi"/>
          <w:sz w:val="22"/>
          <w:szCs w:val="22"/>
        </w:rPr>
        <w:t>dodavatelů specializovaných služeb v</w:t>
      </w:r>
      <w:r w:rsidR="000A5F6B">
        <w:rPr>
          <w:rFonts w:asciiTheme="minorHAnsi" w:hAnsiTheme="minorHAnsi"/>
          <w:sz w:val="22"/>
          <w:szCs w:val="22"/>
        </w:rPr>
        <w:t> </w:t>
      </w:r>
      <w:r w:rsidRPr="003F6931">
        <w:rPr>
          <w:rFonts w:asciiTheme="minorHAnsi" w:hAnsiTheme="minorHAnsi"/>
          <w:sz w:val="22"/>
          <w:szCs w:val="22"/>
        </w:rPr>
        <w:t xml:space="preserve">oblasti </w:t>
      </w:r>
      <w:r w:rsidR="00610FA1" w:rsidRPr="003F6931">
        <w:rPr>
          <w:rFonts w:asciiTheme="minorHAnsi" w:hAnsiTheme="minorHAnsi"/>
          <w:sz w:val="22"/>
          <w:szCs w:val="22"/>
        </w:rPr>
        <w:t>invest</w:t>
      </w:r>
      <w:r w:rsidR="002541F1" w:rsidRPr="003F6931">
        <w:rPr>
          <w:rFonts w:asciiTheme="minorHAnsi" w:hAnsiTheme="minorHAnsi"/>
          <w:sz w:val="22"/>
          <w:szCs w:val="22"/>
        </w:rPr>
        <w:t>ičně</w:t>
      </w:r>
      <w:r w:rsidR="00610FA1" w:rsidRPr="003F6931">
        <w:rPr>
          <w:rFonts w:asciiTheme="minorHAnsi" w:hAnsiTheme="minorHAnsi"/>
          <w:sz w:val="22"/>
          <w:szCs w:val="22"/>
        </w:rPr>
        <w:t xml:space="preserve"> finančních činností, realizace výstavby, inženýrství, </w:t>
      </w:r>
      <w:r w:rsidRPr="003F6931">
        <w:rPr>
          <w:rFonts w:asciiTheme="minorHAnsi" w:hAnsiTheme="minorHAnsi"/>
          <w:sz w:val="22"/>
          <w:szCs w:val="22"/>
        </w:rPr>
        <w:t>projektování</w:t>
      </w:r>
      <w:r w:rsidR="00610FA1" w:rsidRPr="003F6931">
        <w:rPr>
          <w:rFonts w:asciiTheme="minorHAnsi" w:hAnsiTheme="minorHAnsi"/>
          <w:sz w:val="22"/>
          <w:szCs w:val="22"/>
        </w:rPr>
        <w:t xml:space="preserve"> technologických celků</w:t>
      </w:r>
      <w:r w:rsidRPr="003F6931">
        <w:rPr>
          <w:rFonts w:asciiTheme="minorHAnsi" w:hAnsiTheme="minorHAnsi"/>
          <w:sz w:val="22"/>
          <w:szCs w:val="22"/>
        </w:rPr>
        <w:t>, konstruování, hodnocení bezpečnosti</w:t>
      </w:r>
      <w:r w:rsidR="00610FA1" w:rsidRPr="003F6931">
        <w:rPr>
          <w:rFonts w:asciiTheme="minorHAnsi" w:hAnsiTheme="minorHAnsi"/>
          <w:sz w:val="22"/>
          <w:szCs w:val="22"/>
        </w:rPr>
        <w:t>,</w:t>
      </w:r>
      <w:r w:rsidRPr="003F6931">
        <w:rPr>
          <w:rFonts w:asciiTheme="minorHAnsi" w:hAnsiTheme="minorHAnsi"/>
          <w:sz w:val="22"/>
          <w:szCs w:val="22"/>
        </w:rPr>
        <w:t xml:space="preserve"> </w:t>
      </w:r>
      <w:r w:rsidR="004B3716" w:rsidRPr="003F6931">
        <w:rPr>
          <w:rFonts w:asciiTheme="minorHAnsi" w:hAnsiTheme="minorHAnsi"/>
          <w:sz w:val="22"/>
          <w:szCs w:val="22"/>
        </w:rPr>
        <w:t>přeprav jaderných materiálů a</w:t>
      </w:r>
      <w:r w:rsidR="000A5F6B">
        <w:rPr>
          <w:rFonts w:asciiTheme="minorHAnsi" w:hAnsiTheme="minorHAnsi"/>
          <w:sz w:val="22"/>
          <w:szCs w:val="22"/>
        </w:rPr>
        <w:t> </w:t>
      </w:r>
      <w:r w:rsidR="004B3716" w:rsidRPr="003F6931">
        <w:rPr>
          <w:rFonts w:asciiTheme="minorHAnsi" w:hAnsiTheme="minorHAnsi"/>
          <w:sz w:val="22"/>
          <w:szCs w:val="22"/>
        </w:rPr>
        <w:t>radioaktivních látek, zpracování radioaktivních odpadů a</w:t>
      </w:r>
      <w:r w:rsidR="000A5F6B">
        <w:rPr>
          <w:rFonts w:asciiTheme="minorHAnsi" w:hAnsiTheme="minorHAnsi"/>
          <w:sz w:val="22"/>
          <w:szCs w:val="22"/>
        </w:rPr>
        <w:t> </w:t>
      </w:r>
      <w:r w:rsidR="004B3716" w:rsidRPr="003F6931">
        <w:rPr>
          <w:rFonts w:asciiTheme="minorHAnsi" w:hAnsiTheme="minorHAnsi"/>
          <w:sz w:val="22"/>
          <w:szCs w:val="22"/>
        </w:rPr>
        <w:t>nakládání s</w:t>
      </w:r>
      <w:r w:rsidR="000A5F6B">
        <w:rPr>
          <w:rFonts w:asciiTheme="minorHAnsi" w:hAnsiTheme="minorHAnsi"/>
          <w:sz w:val="22"/>
          <w:szCs w:val="22"/>
        </w:rPr>
        <w:t> </w:t>
      </w:r>
      <w:r w:rsidR="004B3716" w:rsidRPr="003F6931">
        <w:rPr>
          <w:rFonts w:asciiTheme="minorHAnsi" w:hAnsiTheme="minorHAnsi"/>
          <w:sz w:val="22"/>
          <w:szCs w:val="22"/>
        </w:rPr>
        <w:t xml:space="preserve">nimi, </w:t>
      </w:r>
      <w:r w:rsidR="00610FA1" w:rsidRPr="003F6931">
        <w:rPr>
          <w:rFonts w:asciiTheme="minorHAnsi" w:hAnsiTheme="minorHAnsi"/>
          <w:sz w:val="22"/>
          <w:szCs w:val="22"/>
        </w:rPr>
        <w:t xml:space="preserve">zkoušení, testování </w:t>
      </w:r>
      <w:r w:rsidRPr="003F6931">
        <w:rPr>
          <w:rFonts w:asciiTheme="minorHAnsi" w:hAnsiTheme="minorHAnsi"/>
          <w:sz w:val="22"/>
          <w:szCs w:val="22"/>
        </w:rPr>
        <w:t>a</w:t>
      </w:r>
      <w:r w:rsidR="000A5F6B">
        <w:rPr>
          <w:rFonts w:asciiTheme="minorHAnsi" w:hAnsiTheme="minorHAnsi"/>
          <w:sz w:val="22"/>
          <w:szCs w:val="22"/>
        </w:rPr>
        <w:t> </w:t>
      </w:r>
      <w:r w:rsidRPr="003F6931">
        <w:rPr>
          <w:rFonts w:asciiTheme="minorHAnsi" w:hAnsiTheme="minorHAnsi"/>
          <w:sz w:val="22"/>
          <w:szCs w:val="22"/>
        </w:rPr>
        <w:t>p</w:t>
      </w:r>
      <w:r w:rsidR="00610FA1" w:rsidRPr="003F6931">
        <w:rPr>
          <w:rFonts w:asciiTheme="minorHAnsi" w:hAnsiTheme="minorHAnsi"/>
          <w:sz w:val="22"/>
          <w:szCs w:val="22"/>
        </w:rPr>
        <w:t>odobně, které jsou využitelné při přípravě výstavby, při výstavbě, spouštění a</w:t>
      </w:r>
      <w:r w:rsidR="000A5F6B">
        <w:rPr>
          <w:rFonts w:asciiTheme="minorHAnsi" w:hAnsiTheme="minorHAnsi"/>
          <w:sz w:val="22"/>
          <w:szCs w:val="22"/>
        </w:rPr>
        <w:t> </w:t>
      </w:r>
      <w:r w:rsidR="00610FA1" w:rsidRPr="003F6931">
        <w:rPr>
          <w:rFonts w:asciiTheme="minorHAnsi" w:hAnsiTheme="minorHAnsi"/>
          <w:sz w:val="22"/>
          <w:szCs w:val="22"/>
        </w:rPr>
        <w:t>provozu jaderných elektráren. Řada z</w:t>
      </w:r>
      <w:r w:rsidR="000A5F6B">
        <w:rPr>
          <w:rFonts w:asciiTheme="minorHAnsi" w:hAnsiTheme="minorHAnsi"/>
          <w:sz w:val="22"/>
          <w:szCs w:val="22"/>
        </w:rPr>
        <w:t> </w:t>
      </w:r>
      <w:r w:rsidR="00610FA1" w:rsidRPr="003F6931">
        <w:rPr>
          <w:rFonts w:asciiTheme="minorHAnsi" w:hAnsiTheme="minorHAnsi"/>
          <w:sz w:val="22"/>
          <w:szCs w:val="22"/>
        </w:rPr>
        <w:t xml:space="preserve">těchto </w:t>
      </w:r>
      <w:r w:rsidR="005E3003" w:rsidRPr="003F6931">
        <w:rPr>
          <w:rFonts w:asciiTheme="minorHAnsi" w:hAnsiTheme="minorHAnsi"/>
          <w:sz w:val="22"/>
          <w:szCs w:val="22"/>
        </w:rPr>
        <w:t>společností a</w:t>
      </w:r>
      <w:r w:rsidR="000A5F6B">
        <w:rPr>
          <w:rFonts w:asciiTheme="minorHAnsi" w:hAnsiTheme="minorHAnsi"/>
          <w:sz w:val="22"/>
          <w:szCs w:val="22"/>
        </w:rPr>
        <w:t> </w:t>
      </w:r>
      <w:r w:rsidR="00610FA1" w:rsidRPr="003F6931">
        <w:rPr>
          <w:rFonts w:asciiTheme="minorHAnsi" w:hAnsiTheme="minorHAnsi"/>
          <w:sz w:val="22"/>
          <w:szCs w:val="22"/>
        </w:rPr>
        <w:t>firem má dlouhodobé zkušenosti z</w:t>
      </w:r>
      <w:r w:rsidR="000A5F6B">
        <w:rPr>
          <w:rFonts w:asciiTheme="minorHAnsi" w:hAnsiTheme="minorHAnsi"/>
          <w:sz w:val="22"/>
          <w:szCs w:val="22"/>
        </w:rPr>
        <w:t> </w:t>
      </w:r>
      <w:r w:rsidR="00610FA1" w:rsidRPr="003F6931">
        <w:rPr>
          <w:rFonts w:asciiTheme="minorHAnsi" w:hAnsiTheme="minorHAnsi"/>
          <w:sz w:val="22"/>
          <w:szCs w:val="22"/>
        </w:rPr>
        <w:t>oblasti jaderné energetiky a</w:t>
      </w:r>
      <w:r w:rsidR="000A5F6B">
        <w:rPr>
          <w:rFonts w:asciiTheme="minorHAnsi" w:hAnsiTheme="minorHAnsi"/>
          <w:sz w:val="22"/>
          <w:szCs w:val="22"/>
        </w:rPr>
        <w:t> </w:t>
      </w:r>
      <w:r w:rsidR="00610FA1" w:rsidRPr="003F6931">
        <w:rPr>
          <w:rFonts w:asciiTheme="minorHAnsi" w:hAnsiTheme="minorHAnsi"/>
          <w:sz w:val="22"/>
          <w:szCs w:val="22"/>
        </w:rPr>
        <w:t xml:space="preserve">je </w:t>
      </w:r>
      <w:r w:rsidR="004B3716" w:rsidRPr="003F6931">
        <w:rPr>
          <w:rFonts w:asciiTheme="minorHAnsi" w:hAnsiTheme="minorHAnsi"/>
          <w:sz w:val="22"/>
          <w:szCs w:val="22"/>
        </w:rPr>
        <w:t xml:space="preserve">aktivní </w:t>
      </w:r>
      <w:r w:rsidR="00610FA1" w:rsidRPr="003F6931">
        <w:rPr>
          <w:rFonts w:asciiTheme="minorHAnsi" w:hAnsiTheme="minorHAnsi"/>
          <w:sz w:val="22"/>
          <w:szCs w:val="22"/>
        </w:rPr>
        <w:t>v</w:t>
      </w:r>
      <w:r w:rsidR="000A5F6B">
        <w:rPr>
          <w:rFonts w:asciiTheme="minorHAnsi" w:hAnsiTheme="minorHAnsi"/>
          <w:sz w:val="22"/>
          <w:szCs w:val="22"/>
        </w:rPr>
        <w:t> </w:t>
      </w:r>
      <w:r w:rsidR="004B3716" w:rsidRPr="003F6931">
        <w:rPr>
          <w:rFonts w:asciiTheme="minorHAnsi" w:hAnsiTheme="minorHAnsi"/>
          <w:sz w:val="22"/>
          <w:szCs w:val="22"/>
        </w:rPr>
        <w:t xml:space="preserve">rámci existujícího českého jaderně-energetického programu nebo se účastní </w:t>
      </w:r>
      <w:r w:rsidR="005E3003" w:rsidRPr="003F6931">
        <w:rPr>
          <w:rFonts w:asciiTheme="minorHAnsi" w:hAnsiTheme="minorHAnsi"/>
          <w:sz w:val="22"/>
          <w:szCs w:val="22"/>
        </w:rPr>
        <w:t xml:space="preserve">probíhajících </w:t>
      </w:r>
      <w:r w:rsidR="004B3716" w:rsidRPr="003F6931">
        <w:rPr>
          <w:rFonts w:asciiTheme="minorHAnsi" w:hAnsiTheme="minorHAnsi"/>
          <w:sz w:val="22"/>
          <w:szCs w:val="22"/>
        </w:rPr>
        <w:t>jaderných projektů v</w:t>
      </w:r>
      <w:r w:rsidR="000A5F6B">
        <w:rPr>
          <w:rFonts w:asciiTheme="minorHAnsi" w:hAnsiTheme="minorHAnsi"/>
          <w:sz w:val="22"/>
          <w:szCs w:val="22"/>
        </w:rPr>
        <w:t> </w:t>
      </w:r>
      <w:r w:rsidR="004B3716" w:rsidRPr="003F6931">
        <w:rPr>
          <w:rFonts w:asciiTheme="minorHAnsi" w:hAnsiTheme="minorHAnsi"/>
          <w:sz w:val="22"/>
          <w:szCs w:val="22"/>
        </w:rPr>
        <w:t xml:space="preserve">zahraničí. </w:t>
      </w:r>
      <w:r w:rsidR="00610FA1" w:rsidRPr="003F6931">
        <w:rPr>
          <w:rFonts w:asciiTheme="minorHAnsi" w:hAnsiTheme="minorHAnsi"/>
          <w:sz w:val="22"/>
          <w:szCs w:val="22"/>
        </w:rPr>
        <w:t xml:space="preserve">Některé </w:t>
      </w:r>
      <w:r w:rsidR="004B3716" w:rsidRPr="003F6931">
        <w:rPr>
          <w:rFonts w:asciiTheme="minorHAnsi" w:hAnsiTheme="minorHAnsi"/>
          <w:sz w:val="22"/>
          <w:szCs w:val="22"/>
        </w:rPr>
        <w:t>z</w:t>
      </w:r>
      <w:r w:rsidR="000A5F6B">
        <w:rPr>
          <w:rFonts w:asciiTheme="minorHAnsi" w:hAnsiTheme="minorHAnsi"/>
          <w:sz w:val="22"/>
          <w:szCs w:val="22"/>
        </w:rPr>
        <w:t> </w:t>
      </w:r>
      <w:r w:rsidR="004B3716" w:rsidRPr="003F6931">
        <w:rPr>
          <w:rFonts w:asciiTheme="minorHAnsi" w:hAnsiTheme="minorHAnsi"/>
          <w:sz w:val="22"/>
          <w:szCs w:val="22"/>
        </w:rPr>
        <w:t>těchto firem vystupují a</w:t>
      </w:r>
      <w:r w:rsidR="000A5F6B">
        <w:rPr>
          <w:rFonts w:asciiTheme="minorHAnsi" w:hAnsiTheme="minorHAnsi"/>
          <w:sz w:val="22"/>
          <w:szCs w:val="22"/>
        </w:rPr>
        <w:t> </w:t>
      </w:r>
      <w:r w:rsidR="004B3716" w:rsidRPr="003F6931">
        <w:rPr>
          <w:rFonts w:asciiTheme="minorHAnsi" w:hAnsiTheme="minorHAnsi"/>
          <w:sz w:val="22"/>
          <w:szCs w:val="22"/>
        </w:rPr>
        <w:t xml:space="preserve">konají samostatně, jiné </w:t>
      </w:r>
      <w:r w:rsidR="00610FA1" w:rsidRPr="003F6931">
        <w:rPr>
          <w:rFonts w:asciiTheme="minorHAnsi" w:hAnsiTheme="minorHAnsi"/>
          <w:sz w:val="22"/>
          <w:szCs w:val="22"/>
        </w:rPr>
        <w:t>j</w:t>
      </w:r>
      <w:r w:rsidR="004B3716" w:rsidRPr="003F6931">
        <w:rPr>
          <w:rFonts w:asciiTheme="minorHAnsi" w:hAnsiTheme="minorHAnsi"/>
          <w:sz w:val="22"/>
          <w:szCs w:val="22"/>
        </w:rPr>
        <w:t>sou</w:t>
      </w:r>
      <w:r w:rsidR="00610FA1" w:rsidRPr="003F6931">
        <w:rPr>
          <w:rFonts w:asciiTheme="minorHAnsi" w:hAnsiTheme="minorHAnsi"/>
          <w:sz w:val="22"/>
          <w:szCs w:val="22"/>
        </w:rPr>
        <w:t xml:space="preserve"> seskupen</w:t>
      </w:r>
      <w:r w:rsidR="004B3716" w:rsidRPr="003F6931">
        <w:rPr>
          <w:rFonts w:asciiTheme="minorHAnsi" w:hAnsiTheme="minorHAnsi"/>
          <w:sz w:val="22"/>
          <w:szCs w:val="22"/>
        </w:rPr>
        <w:t>é</w:t>
      </w:r>
      <w:r w:rsidR="00610FA1" w:rsidRPr="003F6931">
        <w:rPr>
          <w:rFonts w:asciiTheme="minorHAnsi" w:hAnsiTheme="minorHAnsi"/>
          <w:sz w:val="22"/>
          <w:szCs w:val="22"/>
        </w:rPr>
        <w:t xml:space="preserve"> </w:t>
      </w:r>
      <w:r w:rsidR="004B3716" w:rsidRPr="003F6931">
        <w:rPr>
          <w:rFonts w:asciiTheme="minorHAnsi" w:hAnsiTheme="minorHAnsi"/>
          <w:sz w:val="22"/>
          <w:szCs w:val="22"/>
        </w:rPr>
        <w:t>a</w:t>
      </w:r>
      <w:r w:rsidR="000A5F6B">
        <w:rPr>
          <w:rFonts w:asciiTheme="minorHAnsi" w:hAnsiTheme="minorHAnsi"/>
          <w:sz w:val="22"/>
          <w:szCs w:val="22"/>
        </w:rPr>
        <w:t> </w:t>
      </w:r>
      <w:r w:rsidR="004B3716" w:rsidRPr="003F6931">
        <w:rPr>
          <w:rFonts w:asciiTheme="minorHAnsi" w:hAnsiTheme="minorHAnsi"/>
          <w:sz w:val="22"/>
          <w:szCs w:val="22"/>
        </w:rPr>
        <w:t xml:space="preserve">aktivní </w:t>
      </w:r>
      <w:r w:rsidR="00610FA1" w:rsidRPr="003F6931">
        <w:rPr>
          <w:rFonts w:asciiTheme="minorHAnsi" w:hAnsiTheme="minorHAnsi"/>
          <w:sz w:val="22"/>
          <w:szCs w:val="22"/>
        </w:rPr>
        <w:t>v</w:t>
      </w:r>
      <w:r w:rsidR="000A5F6B">
        <w:rPr>
          <w:rFonts w:asciiTheme="minorHAnsi" w:hAnsiTheme="minorHAnsi"/>
          <w:sz w:val="22"/>
          <w:szCs w:val="22"/>
        </w:rPr>
        <w:t> </w:t>
      </w:r>
      <w:r w:rsidR="00610FA1" w:rsidRPr="003F6931">
        <w:rPr>
          <w:rFonts w:asciiTheme="minorHAnsi" w:hAnsiTheme="minorHAnsi"/>
          <w:sz w:val="22"/>
          <w:szCs w:val="22"/>
        </w:rPr>
        <w:t>r</w:t>
      </w:r>
      <w:r w:rsidR="00E30948" w:rsidRPr="003F6931">
        <w:rPr>
          <w:rFonts w:asciiTheme="minorHAnsi" w:hAnsiTheme="minorHAnsi"/>
          <w:sz w:val="22"/>
          <w:szCs w:val="22"/>
        </w:rPr>
        <w:t xml:space="preserve">ámci </w:t>
      </w:r>
      <w:r w:rsidR="00610FA1" w:rsidRPr="003F6931">
        <w:rPr>
          <w:rFonts w:asciiTheme="minorHAnsi" w:hAnsiTheme="minorHAnsi"/>
          <w:sz w:val="22"/>
          <w:szCs w:val="22"/>
        </w:rPr>
        <w:t>platfor</w:t>
      </w:r>
      <w:r w:rsidR="00E30948" w:rsidRPr="003F6931">
        <w:rPr>
          <w:rFonts w:asciiTheme="minorHAnsi" w:hAnsiTheme="minorHAnsi"/>
          <w:sz w:val="22"/>
          <w:szCs w:val="22"/>
        </w:rPr>
        <w:t>em</w:t>
      </w:r>
      <w:r w:rsidR="00610FA1" w:rsidRPr="003F6931">
        <w:rPr>
          <w:rFonts w:asciiTheme="minorHAnsi" w:hAnsiTheme="minorHAnsi"/>
          <w:sz w:val="22"/>
          <w:szCs w:val="22"/>
        </w:rPr>
        <w:t xml:space="preserve">, jakými jsou například </w:t>
      </w:r>
      <w:r w:rsidR="00157149" w:rsidRPr="003F6931">
        <w:rPr>
          <w:rFonts w:asciiTheme="minorHAnsi" w:hAnsiTheme="minorHAnsi"/>
          <w:sz w:val="22"/>
          <w:szCs w:val="22"/>
        </w:rPr>
        <w:t xml:space="preserve">Aliance české energetiky, Národní strojírenský klastr, </w:t>
      </w:r>
      <w:proofErr w:type="spellStart"/>
      <w:r w:rsidR="00157149" w:rsidRPr="003F6931">
        <w:rPr>
          <w:rFonts w:asciiTheme="minorHAnsi" w:hAnsiTheme="minorHAnsi"/>
          <w:sz w:val="22"/>
          <w:szCs w:val="22"/>
        </w:rPr>
        <w:t>Atomex</w:t>
      </w:r>
      <w:proofErr w:type="spellEnd"/>
      <w:r w:rsidR="00157149" w:rsidRPr="003F6931">
        <w:rPr>
          <w:rFonts w:asciiTheme="minorHAnsi" w:hAnsiTheme="minorHAnsi"/>
          <w:sz w:val="22"/>
          <w:szCs w:val="22"/>
        </w:rPr>
        <w:t xml:space="preserve"> </w:t>
      </w:r>
      <w:proofErr w:type="spellStart"/>
      <w:r w:rsidR="00157149" w:rsidRPr="003F6931">
        <w:rPr>
          <w:rFonts w:asciiTheme="minorHAnsi" w:hAnsiTheme="minorHAnsi"/>
          <w:sz w:val="22"/>
          <w:szCs w:val="22"/>
        </w:rPr>
        <w:t>group</w:t>
      </w:r>
      <w:proofErr w:type="spellEnd"/>
      <w:r w:rsidR="005E3003" w:rsidRPr="003F6931">
        <w:rPr>
          <w:rFonts w:asciiTheme="minorHAnsi" w:hAnsiTheme="minorHAnsi"/>
          <w:sz w:val="22"/>
          <w:szCs w:val="22"/>
        </w:rPr>
        <w:t xml:space="preserve">. </w:t>
      </w:r>
    </w:p>
    <w:p w:rsidR="006B5861" w:rsidRDefault="006B5861" w:rsidP="006B5861">
      <w:pPr>
        <w:autoSpaceDE w:val="0"/>
        <w:autoSpaceDN w:val="0"/>
        <w:adjustRightInd w:val="0"/>
        <w:spacing w:line="293" w:lineRule="auto"/>
        <w:jc w:val="both"/>
        <w:rPr>
          <w:rFonts w:asciiTheme="minorHAnsi" w:hAnsiTheme="minorHAnsi"/>
          <w:sz w:val="22"/>
          <w:szCs w:val="22"/>
        </w:rPr>
      </w:pPr>
    </w:p>
    <w:p w:rsidR="00157149" w:rsidRDefault="00157149" w:rsidP="006B5861">
      <w:pPr>
        <w:autoSpaceDE w:val="0"/>
        <w:autoSpaceDN w:val="0"/>
        <w:adjustRightInd w:val="0"/>
        <w:spacing w:line="293" w:lineRule="auto"/>
        <w:jc w:val="both"/>
        <w:rPr>
          <w:rFonts w:asciiTheme="minorHAnsi" w:hAnsiTheme="minorHAnsi"/>
          <w:sz w:val="22"/>
          <w:szCs w:val="22"/>
        </w:rPr>
      </w:pPr>
      <w:r w:rsidRPr="003F6931">
        <w:rPr>
          <w:rFonts w:asciiTheme="minorHAnsi" w:hAnsiTheme="minorHAnsi"/>
          <w:sz w:val="22"/>
          <w:szCs w:val="22"/>
        </w:rPr>
        <w:t xml:space="preserve">Potenciální dodavatelé jaderných elektráren pro Českou republiku </w:t>
      </w:r>
      <w:r w:rsidR="003E7425" w:rsidRPr="003F6931">
        <w:rPr>
          <w:rFonts w:asciiTheme="minorHAnsi" w:hAnsiTheme="minorHAnsi"/>
          <w:sz w:val="22"/>
          <w:szCs w:val="22"/>
        </w:rPr>
        <w:t>(ATMEA, C</w:t>
      </w:r>
      <w:r w:rsidR="00A22493" w:rsidRPr="003F6931">
        <w:rPr>
          <w:rFonts w:asciiTheme="minorHAnsi" w:hAnsiTheme="minorHAnsi"/>
          <w:sz w:val="22"/>
          <w:szCs w:val="22"/>
        </w:rPr>
        <w:t xml:space="preserve">hina </w:t>
      </w:r>
      <w:proofErr w:type="spellStart"/>
      <w:r w:rsidR="003E7425" w:rsidRPr="003F6931">
        <w:rPr>
          <w:rFonts w:asciiTheme="minorHAnsi" w:hAnsiTheme="minorHAnsi"/>
          <w:sz w:val="22"/>
          <w:szCs w:val="22"/>
        </w:rPr>
        <w:t>G</w:t>
      </w:r>
      <w:r w:rsidR="00A22493" w:rsidRPr="003F6931">
        <w:rPr>
          <w:rFonts w:asciiTheme="minorHAnsi" w:hAnsiTheme="minorHAnsi"/>
          <w:sz w:val="22"/>
          <w:szCs w:val="22"/>
        </w:rPr>
        <w:t>eneral</w:t>
      </w:r>
      <w:proofErr w:type="spellEnd"/>
      <w:r w:rsidR="00A22493" w:rsidRPr="003F6931">
        <w:rPr>
          <w:rFonts w:asciiTheme="minorHAnsi" w:hAnsiTheme="minorHAnsi"/>
          <w:sz w:val="22"/>
          <w:szCs w:val="22"/>
        </w:rPr>
        <w:t xml:space="preserve"> </w:t>
      </w:r>
      <w:proofErr w:type="spellStart"/>
      <w:r w:rsidR="003E7425" w:rsidRPr="003F6931">
        <w:rPr>
          <w:rFonts w:asciiTheme="minorHAnsi" w:hAnsiTheme="minorHAnsi"/>
          <w:sz w:val="22"/>
          <w:szCs w:val="22"/>
        </w:rPr>
        <w:t>N</w:t>
      </w:r>
      <w:r w:rsidR="00A22493" w:rsidRPr="003F6931">
        <w:rPr>
          <w:rFonts w:asciiTheme="minorHAnsi" w:hAnsiTheme="minorHAnsi"/>
          <w:sz w:val="22"/>
          <w:szCs w:val="22"/>
        </w:rPr>
        <w:t>uclear</w:t>
      </w:r>
      <w:proofErr w:type="spellEnd"/>
      <w:r w:rsidR="00A22493" w:rsidRPr="003F6931">
        <w:rPr>
          <w:rFonts w:asciiTheme="minorHAnsi" w:hAnsiTheme="minorHAnsi"/>
          <w:sz w:val="22"/>
          <w:szCs w:val="22"/>
        </w:rPr>
        <w:t xml:space="preserve"> (CGN)</w:t>
      </w:r>
      <w:r w:rsidR="003E7425" w:rsidRPr="003F6931">
        <w:rPr>
          <w:rFonts w:asciiTheme="minorHAnsi" w:hAnsiTheme="minorHAnsi"/>
          <w:sz w:val="22"/>
          <w:szCs w:val="22"/>
        </w:rPr>
        <w:t>, EDF, K</w:t>
      </w:r>
      <w:r w:rsidR="00A22493" w:rsidRPr="003F6931">
        <w:rPr>
          <w:rFonts w:asciiTheme="minorHAnsi" w:hAnsiTheme="minorHAnsi"/>
          <w:sz w:val="22"/>
          <w:szCs w:val="22"/>
        </w:rPr>
        <w:t xml:space="preserve">orea </w:t>
      </w:r>
      <w:r w:rsidR="003E7425" w:rsidRPr="003F6931">
        <w:rPr>
          <w:rFonts w:asciiTheme="minorHAnsi" w:hAnsiTheme="minorHAnsi"/>
          <w:sz w:val="22"/>
          <w:szCs w:val="22"/>
        </w:rPr>
        <w:t>H</w:t>
      </w:r>
      <w:r w:rsidR="00A22493" w:rsidRPr="003F6931">
        <w:rPr>
          <w:rFonts w:asciiTheme="minorHAnsi" w:hAnsiTheme="minorHAnsi"/>
          <w:sz w:val="22"/>
          <w:szCs w:val="22"/>
        </w:rPr>
        <w:t xml:space="preserve">ydro </w:t>
      </w:r>
      <w:r w:rsidR="00A43D39" w:rsidRPr="003F6931">
        <w:rPr>
          <w:rFonts w:asciiTheme="minorHAnsi" w:hAnsiTheme="minorHAnsi"/>
          <w:sz w:val="22"/>
          <w:szCs w:val="22"/>
        </w:rPr>
        <w:t xml:space="preserve">&amp; </w:t>
      </w:r>
      <w:proofErr w:type="spellStart"/>
      <w:r w:rsidR="003E7425" w:rsidRPr="003F6931">
        <w:rPr>
          <w:rFonts w:asciiTheme="minorHAnsi" w:hAnsiTheme="minorHAnsi"/>
          <w:sz w:val="22"/>
          <w:szCs w:val="22"/>
        </w:rPr>
        <w:t>N</w:t>
      </w:r>
      <w:r w:rsidR="00A22493" w:rsidRPr="003F6931">
        <w:rPr>
          <w:rFonts w:asciiTheme="minorHAnsi" w:hAnsiTheme="minorHAnsi"/>
          <w:sz w:val="22"/>
          <w:szCs w:val="22"/>
        </w:rPr>
        <w:t>uclear</w:t>
      </w:r>
      <w:proofErr w:type="spellEnd"/>
      <w:r w:rsidR="00A22493" w:rsidRPr="003F6931">
        <w:rPr>
          <w:rFonts w:asciiTheme="minorHAnsi" w:hAnsiTheme="minorHAnsi"/>
          <w:sz w:val="22"/>
          <w:szCs w:val="22"/>
        </w:rPr>
        <w:t xml:space="preserve"> </w:t>
      </w:r>
      <w:proofErr w:type="spellStart"/>
      <w:r w:rsidR="003E7425" w:rsidRPr="003F6931">
        <w:rPr>
          <w:rFonts w:asciiTheme="minorHAnsi" w:hAnsiTheme="minorHAnsi"/>
          <w:sz w:val="22"/>
          <w:szCs w:val="22"/>
        </w:rPr>
        <w:t>P</w:t>
      </w:r>
      <w:r w:rsidR="00A22493" w:rsidRPr="003F6931">
        <w:rPr>
          <w:rFonts w:asciiTheme="minorHAnsi" w:hAnsiTheme="minorHAnsi"/>
          <w:sz w:val="22"/>
          <w:szCs w:val="22"/>
        </w:rPr>
        <w:t>ower</w:t>
      </w:r>
      <w:proofErr w:type="spellEnd"/>
      <w:r w:rsidR="00A22493" w:rsidRPr="003F6931">
        <w:rPr>
          <w:rFonts w:asciiTheme="minorHAnsi" w:hAnsiTheme="minorHAnsi"/>
          <w:sz w:val="22"/>
          <w:szCs w:val="22"/>
        </w:rPr>
        <w:t xml:space="preserve"> (KHNP)</w:t>
      </w:r>
      <w:r w:rsidR="003E7425" w:rsidRPr="003F6931">
        <w:rPr>
          <w:rFonts w:asciiTheme="minorHAnsi" w:hAnsiTheme="minorHAnsi"/>
          <w:sz w:val="22"/>
          <w:szCs w:val="22"/>
        </w:rPr>
        <w:t xml:space="preserve">, </w:t>
      </w:r>
      <w:proofErr w:type="spellStart"/>
      <w:r w:rsidR="003E7425" w:rsidRPr="003F6931">
        <w:rPr>
          <w:rFonts w:asciiTheme="minorHAnsi" w:hAnsiTheme="minorHAnsi"/>
          <w:sz w:val="22"/>
          <w:szCs w:val="22"/>
        </w:rPr>
        <w:t>Rosatom</w:t>
      </w:r>
      <w:proofErr w:type="spellEnd"/>
      <w:r w:rsidR="003E7425" w:rsidRPr="003F6931">
        <w:rPr>
          <w:rFonts w:asciiTheme="minorHAnsi" w:hAnsiTheme="minorHAnsi"/>
          <w:sz w:val="22"/>
          <w:szCs w:val="22"/>
        </w:rPr>
        <w:t xml:space="preserve"> a</w:t>
      </w:r>
      <w:r w:rsidR="000A5F6B">
        <w:rPr>
          <w:rFonts w:asciiTheme="minorHAnsi" w:hAnsiTheme="minorHAnsi"/>
          <w:sz w:val="22"/>
          <w:szCs w:val="22"/>
        </w:rPr>
        <w:t> </w:t>
      </w:r>
      <w:proofErr w:type="spellStart"/>
      <w:r w:rsidR="003E7425" w:rsidRPr="003F6931">
        <w:rPr>
          <w:rFonts w:asciiTheme="minorHAnsi" w:hAnsiTheme="minorHAnsi"/>
          <w:sz w:val="22"/>
          <w:szCs w:val="22"/>
        </w:rPr>
        <w:t>Westinghouse</w:t>
      </w:r>
      <w:proofErr w:type="spellEnd"/>
      <w:r w:rsidR="003E7425" w:rsidRPr="003F6931">
        <w:rPr>
          <w:rFonts w:asciiTheme="minorHAnsi" w:hAnsiTheme="minorHAnsi"/>
          <w:sz w:val="22"/>
          <w:szCs w:val="22"/>
        </w:rPr>
        <w:t xml:space="preserve">) </w:t>
      </w:r>
      <w:r w:rsidRPr="003F6931">
        <w:rPr>
          <w:rFonts w:asciiTheme="minorHAnsi" w:hAnsiTheme="minorHAnsi"/>
          <w:sz w:val="22"/>
          <w:szCs w:val="22"/>
        </w:rPr>
        <w:t>jsou v</w:t>
      </w:r>
      <w:r w:rsidR="000A5F6B">
        <w:rPr>
          <w:rFonts w:asciiTheme="minorHAnsi" w:hAnsiTheme="minorHAnsi"/>
          <w:sz w:val="22"/>
          <w:szCs w:val="22"/>
        </w:rPr>
        <w:t> </w:t>
      </w:r>
      <w:r w:rsidRPr="003F6931">
        <w:rPr>
          <w:rFonts w:asciiTheme="minorHAnsi" w:hAnsiTheme="minorHAnsi"/>
          <w:sz w:val="22"/>
          <w:szCs w:val="22"/>
        </w:rPr>
        <w:t xml:space="preserve">tomto ohledu také aktivní. Mapují situaci na </w:t>
      </w:r>
      <w:r w:rsidR="00727CAF" w:rsidRPr="003F6931">
        <w:rPr>
          <w:rFonts w:asciiTheme="minorHAnsi" w:hAnsiTheme="minorHAnsi"/>
          <w:sz w:val="22"/>
          <w:szCs w:val="22"/>
        </w:rPr>
        <w:t xml:space="preserve">území </w:t>
      </w:r>
      <w:r w:rsidR="005E3003" w:rsidRPr="003F6931">
        <w:rPr>
          <w:rFonts w:asciiTheme="minorHAnsi" w:hAnsiTheme="minorHAnsi"/>
          <w:sz w:val="22"/>
          <w:szCs w:val="22"/>
        </w:rPr>
        <w:t>ČR</w:t>
      </w:r>
      <w:r w:rsidRPr="003F6931">
        <w:rPr>
          <w:rFonts w:asciiTheme="minorHAnsi" w:hAnsiTheme="minorHAnsi"/>
          <w:sz w:val="22"/>
          <w:szCs w:val="22"/>
        </w:rPr>
        <w:t>, sami si vyt</w:t>
      </w:r>
      <w:r w:rsidR="00697226">
        <w:rPr>
          <w:rFonts w:asciiTheme="minorHAnsi" w:hAnsiTheme="minorHAnsi"/>
          <w:sz w:val="22"/>
          <w:szCs w:val="22"/>
        </w:rPr>
        <w:t>i</w:t>
      </w:r>
      <w:r w:rsidRPr="003F6931">
        <w:rPr>
          <w:rFonts w:asciiTheme="minorHAnsi" w:hAnsiTheme="minorHAnsi"/>
          <w:sz w:val="22"/>
          <w:szCs w:val="22"/>
        </w:rPr>
        <w:t xml:space="preserve">povávají možné </w:t>
      </w:r>
      <w:r w:rsidR="004720D1">
        <w:rPr>
          <w:rFonts w:asciiTheme="minorHAnsi" w:hAnsiTheme="minorHAnsi"/>
          <w:sz w:val="22"/>
          <w:szCs w:val="22"/>
        </w:rPr>
        <w:t>sub</w:t>
      </w:r>
      <w:r w:rsidR="004720D1" w:rsidRPr="003F6931">
        <w:rPr>
          <w:rFonts w:asciiTheme="minorHAnsi" w:hAnsiTheme="minorHAnsi"/>
          <w:sz w:val="22"/>
          <w:szCs w:val="22"/>
        </w:rPr>
        <w:t xml:space="preserve">dodavatele </w:t>
      </w:r>
      <w:r w:rsidRPr="003F6931">
        <w:rPr>
          <w:rFonts w:asciiTheme="minorHAnsi" w:hAnsiTheme="minorHAnsi"/>
          <w:sz w:val="22"/>
          <w:szCs w:val="22"/>
        </w:rPr>
        <w:t>a</w:t>
      </w:r>
      <w:r w:rsidR="000A5F6B">
        <w:rPr>
          <w:rFonts w:asciiTheme="minorHAnsi" w:hAnsiTheme="minorHAnsi"/>
          <w:sz w:val="22"/>
          <w:szCs w:val="22"/>
        </w:rPr>
        <w:t> </w:t>
      </w:r>
      <w:r w:rsidRPr="003F6931">
        <w:rPr>
          <w:rFonts w:asciiTheme="minorHAnsi" w:hAnsiTheme="minorHAnsi"/>
          <w:sz w:val="22"/>
          <w:szCs w:val="22"/>
        </w:rPr>
        <w:t>hodnotí jejich kapacity, kvalifikaci, schopnosti dodávek z</w:t>
      </w:r>
      <w:r w:rsidR="000A5F6B">
        <w:rPr>
          <w:rFonts w:asciiTheme="minorHAnsi" w:hAnsiTheme="minorHAnsi"/>
          <w:sz w:val="22"/>
          <w:szCs w:val="22"/>
        </w:rPr>
        <w:t> </w:t>
      </w:r>
      <w:r w:rsidRPr="003F6931">
        <w:rPr>
          <w:rFonts w:asciiTheme="minorHAnsi" w:hAnsiTheme="minorHAnsi"/>
          <w:sz w:val="22"/>
          <w:szCs w:val="22"/>
        </w:rPr>
        <w:t>hlediska jejich kvality, dodržování termínů, cenových hladin, a</w:t>
      </w:r>
      <w:r w:rsidR="000A5F6B">
        <w:rPr>
          <w:rFonts w:asciiTheme="minorHAnsi" w:hAnsiTheme="minorHAnsi"/>
          <w:sz w:val="22"/>
          <w:szCs w:val="22"/>
        </w:rPr>
        <w:t> </w:t>
      </w:r>
      <w:r w:rsidRPr="003F6931">
        <w:rPr>
          <w:rFonts w:asciiTheme="minorHAnsi" w:hAnsiTheme="minorHAnsi"/>
          <w:sz w:val="22"/>
          <w:szCs w:val="22"/>
        </w:rPr>
        <w:t xml:space="preserve">podobně. </w:t>
      </w:r>
      <w:r w:rsidR="003E7425" w:rsidRPr="003F6931">
        <w:rPr>
          <w:rFonts w:asciiTheme="minorHAnsi" w:hAnsiTheme="minorHAnsi"/>
          <w:sz w:val="22"/>
          <w:szCs w:val="22"/>
        </w:rPr>
        <w:t xml:space="preserve">Jejich dodavatelské řetězce však nejsou veřejné. </w:t>
      </w:r>
    </w:p>
    <w:p w:rsidR="00353762" w:rsidRPr="003F6931" w:rsidRDefault="00353762" w:rsidP="00B053C8">
      <w:pPr>
        <w:autoSpaceDE w:val="0"/>
        <w:autoSpaceDN w:val="0"/>
        <w:adjustRightInd w:val="0"/>
        <w:spacing w:before="120" w:line="293" w:lineRule="auto"/>
        <w:jc w:val="both"/>
        <w:rPr>
          <w:rFonts w:asciiTheme="minorHAnsi" w:hAnsiTheme="minorHAnsi"/>
          <w:sz w:val="22"/>
          <w:szCs w:val="22"/>
        </w:rPr>
      </w:pPr>
    </w:p>
    <w:p w:rsidR="003946E6" w:rsidRDefault="003946E6" w:rsidP="003946E6">
      <w:pPr>
        <w:jc w:val="center"/>
        <w:rPr>
          <w:noProof/>
        </w:rPr>
      </w:pPr>
      <w:r w:rsidRPr="00087907">
        <w:rPr>
          <w:noProof/>
        </w:rPr>
        <w:drawing>
          <wp:inline distT="0" distB="0" distL="0" distR="0">
            <wp:extent cx="3935896" cy="2407055"/>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4172" t="39517" r="20359" b="11045"/>
                    <a:stretch/>
                  </pic:blipFill>
                  <pic:spPr bwMode="auto">
                    <a:xfrm>
                      <a:off x="0" y="0"/>
                      <a:ext cx="3962841" cy="24235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3762" w:rsidRPr="00087907" w:rsidRDefault="00353762" w:rsidP="003946E6">
      <w:pPr>
        <w:jc w:val="center"/>
        <w:rPr>
          <w:noProof/>
        </w:rPr>
      </w:pPr>
    </w:p>
    <w:p w:rsidR="003946E6" w:rsidRDefault="003946E6" w:rsidP="003946E6">
      <w:pPr>
        <w:spacing w:line="293" w:lineRule="auto"/>
        <w:contextualSpacing/>
        <w:jc w:val="both"/>
        <w:rPr>
          <w:rFonts w:asciiTheme="minorHAnsi" w:hAnsiTheme="minorHAnsi"/>
          <w:noProof/>
          <w:sz w:val="22"/>
          <w:szCs w:val="22"/>
        </w:rPr>
      </w:pPr>
      <w:r w:rsidRPr="003946E6">
        <w:rPr>
          <w:rFonts w:asciiTheme="minorHAnsi" w:hAnsiTheme="minorHAnsi"/>
          <w:noProof/>
          <w:sz w:val="22"/>
          <w:szCs w:val="22"/>
        </w:rPr>
        <w:lastRenderedPageBreak/>
        <w:t>Jednotlivé instalované výkony se pohybují od cca  1100 MWe (Atmea) až do cca 1700 MWe (EPR). V</w:t>
      </w:r>
      <w:r w:rsidR="000A5F6B">
        <w:rPr>
          <w:rFonts w:asciiTheme="minorHAnsi" w:hAnsiTheme="minorHAnsi"/>
          <w:noProof/>
          <w:sz w:val="22"/>
          <w:szCs w:val="22"/>
        </w:rPr>
        <w:t> </w:t>
      </w:r>
      <w:r w:rsidRPr="003946E6">
        <w:rPr>
          <w:rFonts w:asciiTheme="minorHAnsi" w:hAnsiTheme="minorHAnsi"/>
          <w:noProof/>
          <w:sz w:val="22"/>
          <w:szCs w:val="22"/>
        </w:rPr>
        <w:t xml:space="preserve">rámci přípravy bude třeba zvážit, jak velký instalovaný výkon by byl vhodný pro </w:t>
      </w:r>
      <w:r w:rsidR="009679F7">
        <w:rPr>
          <w:rFonts w:asciiTheme="minorHAnsi" w:hAnsiTheme="minorHAnsi"/>
          <w:noProof/>
          <w:sz w:val="22"/>
          <w:szCs w:val="22"/>
        </w:rPr>
        <w:t xml:space="preserve"> danou </w:t>
      </w:r>
      <w:r w:rsidRPr="003946E6">
        <w:rPr>
          <w:rFonts w:asciiTheme="minorHAnsi" w:hAnsiTheme="minorHAnsi"/>
          <w:noProof/>
          <w:sz w:val="22"/>
          <w:szCs w:val="22"/>
        </w:rPr>
        <w:t>lokalitu a</w:t>
      </w:r>
      <w:r w:rsidR="000A5F6B">
        <w:rPr>
          <w:rFonts w:asciiTheme="minorHAnsi" w:hAnsiTheme="minorHAnsi"/>
          <w:noProof/>
          <w:sz w:val="22"/>
          <w:szCs w:val="22"/>
        </w:rPr>
        <w:t> </w:t>
      </w:r>
      <w:r w:rsidRPr="003946E6">
        <w:rPr>
          <w:rFonts w:asciiTheme="minorHAnsi" w:hAnsiTheme="minorHAnsi"/>
          <w:noProof/>
          <w:sz w:val="22"/>
          <w:szCs w:val="22"/>
        </w:rPr>
        <w:t>zda jsou komponenty na staveniště vůbec dopravitelné vzhledem ke své velikosti.</w:t>
      </w:r>
    </w:p>
    <w:p w:rsidR="006B5861" w:rsidRPr="003946E6" w:rsidRDefault="006B5861" w:rsidP="003946E6">
      <w:pPr>
        <w:spacing w:line="293" w:lineRule="auto"/>
        <w:contextualSpacing/>
        <w:jc w:val="both"/>
        <w:rPr>
          <w:rFonts w:asciiTheme="minorHAnsi" w:hAnsiTheme="minorHAnsi"/>
          <w:sz w:val="22"/>
          <w:szCs w:val="22"/>
        </w:rPr>
      </w:pPr>
    </w:p>
    <w:p w:rsidR="003E7425" w:rsidRDefault="00157149" w:rsidP="00B053C8">
      <w:pPr>
        <w:autoSpaceDE w:val="0"/>
        <w:autoSpaceDN w:val="0"/>
        <w:adjustRightInd w:val="0"/>
        <w:spacing w:before="120" w:line="293" w:lineRule="auto"/>
        <w:jc w:val="both"/>
        <w:rPr>
          <w:rFonts w:asciiTheme="minorHAnsi" w:hAnsiTheme="minorHAnsi"/>
          <w:sz w:val="22"/>
          <w:szCs w:val="22"/>
        </w:rPr>
      </w:pPr>
      <w:r w:rsidRPr="003F6931">
        <w:rPr>
          <w:rFonts w:asciiTheme="minorHAnsi" w:hAnsiTheme="minorHAnsi"/>
          <w:sz w:val="22"/>
          <w:szCs w:val="22"/>
        </w:rPr>
        <w:t>Jedním z</w:t>
      </w:r>
      <w:r w:rsidR="000A5F6B">
        <w:rPr>
          <w:rFonts w:asciiTheme="minorHAnsi" w:hAnsiTheme="minorHAnsi"/>
          <w:sz w:val="22"/>
          <w:szCs w:val="22"/>
        </w:rPr>
        <w:t> </w:t>
      </w:r>
      <w:r w:rsidRPr="003F6931">
        <w:rPr>
          <w:rFonts w:asciiTheme="minorHAnsi" w:hAnsiTheme="minorHAnsi"/>
          <w:sz w:val="22"/>
          <w:szCs w:val="22"/>
        </w:rPr>
        <w:t xml:space="preserve">problémů, kterému se snaží český průmysl </w:t>
      </w:r>
      <w:r w:rsidR="005E3003" w:rsidRPr="003F6931">
        <w:rPr>
          <w:rFonts w:asciiTheme="minorHAnsi" w:hAnsiTheme="minorHAnsi"/>
          <w:sz w:val="22"/>
          <w:szCs w:val="22"/>
        </w:rPr>
        <w:t xml:space="preserve">čelit </w:t>
      </w:r>
      <w:r w:rsidR="00E30948" w:rsidRPr="003F6931">
        <w:rPr>
          <w:rFonts w:asciiTheme="minorHAnsi" w:hAnsiTheme="minorHAnsi"/>
          <w:sz w:val="22"/>
          <w:szCs w:val="22"/>
        </w:rPr>
        <w:t>v</w:t>
      </w:r>
      <w:r w:rsidR="000A5F6B">
        <w:rPr>
          <w:rFonts w:asciiTheme="minorHAnsi" w:hAnsiTheme="minorHAnsi"/>
          <w:sz w:val="22"/>
          <w:szCs w:val="22"/>
        </w:rPr>
        <w:t> </w:t>
      </w:r>
      <w:r w:rsidR="00E30948" w:rsidRPr="003F6931">
        <w:rPr>
          <w:rFonts w:asciiTheme="minorHAnsi" w:hAnsiTheme="minorHAnsi"/>
          <w:sz w:val="22"/>
          <w:szCs w:val="22"/>
        </w:rPr>
        <w:t xml:space="preserve">oblasti </w:t>
      </w:r>
      <w:r w:rsidR="005E3003" w:rsidRPr="003F6931">
        <w:rPr>
          <w:rFonts w:asciiTheme="minorHAnsi" w:hAnsiTheme="minorHAnsi"/>
          <w:sz w:val="22"/>
          <w:szCs w:val="22"/>
        </w:rPr>
        <w:t>výroby a</w:t>
      </w:r>
      <w:r w:rsidR="000A5F6B">
        <w:rPr>
          <w:rFonts w:asciiTheme="minorHAnsi" w:hAnsiTheme="minorHAnsi"/>
          <w:sz w:val="22"/>
          <w:szCs w:val="22"/>
        </w:rPr>
        <w:t> </w:t>
      </w:r>
      <w:r w:rsidR="005E3003" w:rsidRPr="003F6931">
        <w:rPr>
          <w:rFonts w:asciiTheme="minorHAnsi" w:hAnsiTheme="minorHAnsi"/>
          <w:sz w:val="22"/>
          <w:szCs w:val="22"/>
        </w:rPr>
        <w:t xml:space="preserve">poskytování služeb </w:t>
      </w:r>
      <w:r w:rsidR="00D7108B" w:rsidRPr="003F6931">
        <w:rPr>
          <w:rFonts w:asciiTheme="minorHAnsi" w:hAnsiTheme="minorHAnsi"/>
          <w:sz w:val="22"/>
          <w:szCs w:val="22"/>
        </w:rPr>
        <w:t xml:space="preserve">pro jadernou energetiku </w:t>
      </w:r>
      <w:r w:rsidR="00E30948" w:rsidRPr="003F6931">
        <w:rPr>
          <w:rFonts w:asciiTheme="minorHAnsi" w:hAnsiTheme="minorHAnsi"/>
          <w:sz w:val="22"/>
          <w:szCs w:val="22"/>
        </w:rPr>
        <w:t>je udrže</w:t>
      </w:r>
      <w:r w:rsidR="003E7425" w:rsidRPr="003F6931">
        <w:rPr>
          <w:rFonts w:asciiTheme="minorHAnsi" w:hAnsiTheme="minorHAnsi"/>
          <w:sz w:val="22"/>
          <w:szCs w:val="22"/>
        </w:rPr>
        <w:t>ní</w:t>
      </w:r>
      <w:r w:rsidR="00E30948" w:rsidRPr="003F6931">
        <w:rPr>
          <w:rFonts w:asciiTheme="minorHAnsi" w:hAnsiTheme="minorHAnsi"/>
          <w:sz w:val="22"/>
          <w:szCs w:val="22"/>
        </w:rPr>
        <w:t xml:space="preserve"> si kondic</w:t>
      </w:r>
      <w:r w:rsidR="003E7425" w:rsidRPr="003F6931">
        <w:rPr>
          <w:rFonts w:asciiTheme="minorHAnsi" w:hAnsiTheme="minorHAnsi"/>
          <w:sz w:val="22"/>
          <w:szCs w:val="22"/>
        </w:rPr>
        <w:t>e</w:t>
      </w:r>
      <w:r w:rsidR="00D7108B" w:rsidRPr="003F6931">
        <w:rPr>
          <w:rFonts w:asciiTheme="minorHAnsi" w:hAnsiTheme="minorHAnsi"/>
          <w:sz w:val="22"/>
          <w:szCs w:val="22"/>
        </w:rPr>
        <w:t xml:space="preserve">, kapacit </w:t>
      </w:r>
      <w:r w:rsidR="00815F85" w:rsidRPr="003F6931">
        <w:rPr>
          <w:rFonts w:asciiTheme="minorHAnsi" w:hAnsiTheme="minorHAnsi"/>
          <w:sz w:val="22"/>
          <w:szCs w:val="22"/>
        </w:rPr>
        <w:t>a</w:t>
      </w:r>
      <w:r w:rsidR="000A5F6B">
        <w:rPr>
          <w:rFonts w:asciiTheme="minorHAnsi" w:hAnsiTheme="minorHAnsi"/>
          <w:sz w:val="22"/>
          <w:szCs w:val="22"/>
        </w:rPr>
        <w:t> </w:t>
      </w:r>
      <w:r w:rsidR="00815F85" w:rsidRPr="003F6931">
        <w:rPr>
          <w:rFonts w:asciiTheme="minorHAnsi" w:hAnsiTheme="minorHAnsi"/>
          <w:sz w:val="22"/>
          <w:szCs w:val="22"/>
        </w:rPr>
        <w:t>potřebných znalostí</w:t>
      </w:r>
      <w:r w:rsidR="00E30948" w:rsidRPr="003F6931">
        <w:rPr>
          <w:rFonts w:asciiTheme="minorHAnsi" w:hAnsiTheme="minorHAnsi"/>
          <w:sz w:val="22"/>
          <w:szCs w:val="22"/>
        </w:rPr>
        <w:t xml:space="preserve"> do doby konečného výběru (hlavního) dodavatele nových jaderných bloků v</w:t>
      </w:r>
      <w:r w:rsidR="000A5F6B">
        <w:rPr>
          <w:rFonts w:asciiTheme="minorHAnsi" w:hAnsiTheme="minorHAnsi"/>
          <w:sz w:val="22"/>
          <w:szCs w:val="22"/>
        </w:rPr>
        <w:t> </w:t>
      </w:r>
      <w:r w:rsidR="00E30948" w:rsidRPr="003F6931">
        <w:rPr>
          <w:rFonts w:asciiTheme="minorHAnsi" w:hAnsiTheme="minorHAnsi"/>
          <w:sz w:val="22"/>
          <w:szCs w:val="22"/>
        </w:rPr>
        <w:t xml:space="preserve">ČR. </w:t>
      </w:r>
      <w:r w:rsidR="003E7425" w:rsidRPr="003F6931">
        <w:rPr>
          <w:rFonts w:asciiTheme="minorHAnsi" w:hAnsiTheme="minorHAnsi"/>
          <w:sz w:val="22"/>
          <w:szCs w:val="22"/>
        </w:rPr>
        <w:t>V</w:t>
      </w:r>
      <w:r w:rsidR="000A5F6B">
        <w:rPr>
          <w:rFonts w:asciiTheme="minorHAnsi" w:hAnsiTheme="minorHAnsi"/>
          <w:sz w:val="22"/>
          <w:szCs w:val="22"/>
        </w:rPr>
        <w:t> </w:t>
      </w:r>
      <w:r w:rsidR="003E7425" w:rsidRPr="003F6931">
        <w:rPr>
          <w:rFonts w:asciiTheme="minorHAnsi" w:hAnsiTheme="minorHAnsi"/>
          <w:sz w:val="22"/>
          <w:szCs w:val="22"/>
        </w:rPr>
        <w:t xml:space="preserve">tomto ohledu je na straně průmyslu </w:t>
      </w:r>
      <w:r w:rsidR="00D7108B" w:rsidRPr="003F6931">
        <w:rPr>
          <w:rFonts w:asciiTheme="minorHAnsi" w:hAnsiTheme="minorHAnsi"/>
          <w:sz w:val="22"/>
          <w:szCs w:val="22"/>
        </w:rPr>
        <w:t xml:space="preserve">nutné si </w:t>
      </w:r>
      <w:r w:rsidR="003E7425" w:rsidRPr="003F6931">
        <w:rPr>
          <w:rFonts w:asciiTheme="minorHAnsi" w:hAnsiTheme="minorHAnsi"/>
          <w:sz w:val="22"/>
          <w:szCs w:val="22"/>
        </w:rPr>
        <w:t xml:space="preserve">udržet atraktivnost pro domácí </w:t>
      </w:r>
      <w:r w:rsidR="00D7108B" w:rsidRPr="003F6931">
        <w:rPr>
          <w:rFonts w:asciiTheme="minorHAnsi" w:hAnsiTheme="minorHAnsi"/>
          <w:sz w:val="22"/>
          <w:szCs w:val="22"/>
        </w:rPr>
        <w:t>i</w:t>
      </w:r>
      <w:r w:rsidR="000A5F6B">
        <w:rPr>
          <w:rFonts w:asciiTheme="minorHAnsi" w:hAnsiTheme="minorHAnsi"/>
          <w:sz w:val="22"/>
          <w:szCs w:val="22"/>
        </w:rPr>
        <w:t> </w:t>
      </w:r>
      <w:r w:rsidR="00D7108B" w:rsidRPr="003F6931">
        <w:rPr>
          <w:rFonts w:asciiTheme="minorHAnsi" w:hAnsiTheme="minorHAnsi"/>
          <w:sz w:val="22"/>
          <w:szCs w:val="22"/>
        </w:rPr>
        <w:t xml:space="preserve">zahraniční </w:t>
      </w:r>
      <w:r w:rsidR="003E7425" w:rsidRPr="003F6931">
        <w:rPr>
          <w:rFonts w:asciiTheme="minorHAnsi" w:hAnsiTheme="minorHAnsi"/>
          <w:sz w:val="22"/>
          <w:szCs w:val="22"/>
        </w:rPr>
        <w:t xml:space="preserve">trh </w:t>
      </w:r>
      <w:r w:rsidR="00D7108B" w:rsidRPr="003F6931">
        <w:rPr>
          <w:rFonts w:asciiTheme="minorHAnsi" w:hAnsiTheme="minorHAnsi"/>
          <w:sz w:val="22"/>
          <w:szCs w:val="22"/>
        </w:rPr>
        <w:t>a</w:t>
      </w:r>
      <w:r w:rsidR="000A5F6B">
        <w:rPr>
          <w:rFonts w:asciiTheme="minorHAnsi" w:hAnsiTheme="minorHAnsi"/>
          <w:sz w:val="22"/>
          <w:szCs w:val="22"/>
        </w:rPr>
        <w:t> </w:t>
      </w:r>
      <w:r w:rsidR="00D7108B" w:rsidRPr="003F6931">
        <w:rPr>
          <w:rFonts w:asciiTheme="minorHAnsi" w:hAnsiTheme="minorHAnsi"/>
          <w:sz w:val="22"/>
          <w:szCs w:val="22"/>
        </w:rPr>
        <w:t xml:space="preserve">být </w:t>
      </w:r>
      <w:r w:rsidR="00E30948" w:rsidRPr="003F6931">
        <w:rPr>
          <w:rFonts w:asciiTheme="minorHAnsi" w:hAnsiTheme="minorHAnsi"/>
          <w:sz w:val="22"/>
          <w:szCs w:val="22"/>
        </w:rPr>
        <w:t>aktivn</w:t>
      </w:r>
      <w:r w:rsidR="00D7108B" w:rsidRPr="003F6931">
        <w:rPr>
          <w:rFonts w:asciiTheme="minorHAnsi" w:hAnsiTheme="minorHAnsi"/>
          <w:sz w:val="22"/>
          <w:szCs w:val="22"/>
        </w:rPr>
        <w:t>í ve</w:t>
      </w:r>
      <w:r w:rsidR="003E7425" w:rsidRPr="003F6931">
        <w:rPr>
          <w:rFonts w:asciiTheme="minorHAnsi" w:hAnsiTheme="minorHAnsi"/>
          <w:sz w:val="22"/>
          <w:szCs w:val="22"/>
        </w:rPr>
        <w:t xml:space="preserve"> vyhledáv</w:t>
      </w:r>
      <w:r w:rsidR="00D7108B" w:rsidRPr="003F6931">
        <w:rPr>
          <w:rFonts w:asciiTheme="minorHAnsi" w:hAnsiTheme="minorHAnsi"/>
          <w:sz w:val="22"/>
          <w:szCs w:val="22"/>
        </w:rPr>
        <w:t>ání</w:t>
      </w:r>
      <w:r w:rsidR="003E7425" w:rsidRPr="003F6931">
        <w:rPr>
          <w:rFonts w:asciiTheme="minorHAnsi" w:hAnsiTheme="minorHAnsi"/>
          <w:sz w:val="22"/>
          <w:szCs w:val="22"/>
        </w:rPr>
        <w:t xml:space="preserve"> příležitost</w:t>
      </w:r>
      <w:r w:rsidR="00D7108B" w:rsidRPr="003F6931">
        <w:rPr>
          <w:rFonts w:asciiTheme="minorHAnsi" w:hAnsiTheme="minorHAnsi"/>
          <w:sz w:val="22"/>
          <w:szCs w:val="22"/>
        </w:rPr>
        <w:t>í</w:t>
      </w:r>
      <w:r w:rsidR="003E7425" w:rsidRPr="003F6931">
        <w:rPr>
          <w:rFonts w:asciiTheme="minorHAnsi" w:hAnsiTheme="minorHAnsi"/>
          <w:sz w:val="22"/>
          <w:szCs w:val="22"/>
        </w:rPr>
        <w:t xml:space="preserve"> k</w:t>
      </w:r>
      <w:r w:rsidR="000A5F6B">
        <w:rPr>
          <w:rFonts w:asciiTheme="minorHAnsi" w:hAnsiTheme="minorHAnsi"/>
          <w:sz w:val="22"/>
          <w:szCs w:val="22"/>
        </w:rPr>
        <w:t> </w:t>
      </w:r>
      <w:r w:rsidR="003E7425" w:rsidRPr="003F6931">
        <w:rPr>
          <w:rFonts w:asciiTheme="minorHAnsi" w:hAnsiTheme="minorHAnsi"/>
          <w:sz w:val="22"/>
          <w:szCs w:val="22"/>
        </w:rPr>
        <w:t>účasti v</w:t>
      </w:r>
      <w:r w:rsidR="000A5F6B">
        <w:rPr>
          <w:rFonts w:asciiTheme="minorHAnsi" w:hAnsiTheme="minorHAnsi"/>
          <w:sz w:val="22"/>
          <w:szCs w:val="22"/>
        </w:rPr>
        <w:t> </w:t>
      </w:r>
      <w:r w:rsidR="003E7425" w:rsidRPr="003F6931">
        <w:rPr>
          <w:rFonts w:asciiTheme="minorHAnsi" w:hAnsiTheme="minorHAnsi"/>
          <w:sz w:val="22"/>
          <w:szCs w:val="22"/>
        </w:rPr>
        <w:t>domácích a</w:t>
      </w:r>
      <w:r w:rsidR="000A5F6B">
        <w:rPr>
          <w:rFonts w:asciiTheme="minorHAnsi" w:hAnsiTheme="minorHAnsi"/>
          <w:sz w:val="22"/>
          <w:szCs w:val="22"/>
        </w:rPr>
        <w:t> </w:t>
      </w:r>
      <w:r w:rsidR="003E7425" w:rsidRPr="003F6931">
        <w:rPr>
          <w:rFonts w:asciiTheme="minorHAnsi" w:hAnsiTheme="minorHAnsi"/>
          <w:sz w:val="22"/>
          <w:szCs w:val="22"/>
        </w:rPr>
        <w:t xml:space="preserve">zahraničních </w:t>
      </w:r>
      <w:r w:rsidR="00D7108B" w:rsidRPr="003F6931">
        <w:rPr>
          <w:rFonts w:asciiTheme="minorHAnsi" w:hAnsiTheme="minorHAnsi"/>
          <w:sz w:val="22"/>
          <w:szCs w:val="22"/>
        </w:rPr>
        <w:t>jaderných i</w:t>
      </w:r>
      <w:r w:rsidR="000A5F6B">
        <w:rPr>
          <w:rFonts w:asciiTheme="minorHAnsi" w:hAnsiTheme="minorHAnsi"/>
          <w:sz w:val="22"/>
          <w:szCs w:val="22"/>
        </w:rPr>
        <w:t> </w:t>
      </w:r>
      <w:r w:rsidR="00D7108B" w:rsidRPr="003F6931">
        <w:rPr>
          <w:rFonts w:asciiTheme="minorHAnsi" w:hAnsiTheme="minorHAnsi"/>
          <w:sz w:val="22"/>
          <w:szCs w:val="22"/>
        </w:rPr>
        <w:t>relevantních nejaderných energetických projektech</w:t>
      </w:r>
      <w:r w:rsidR="00E30948" w:rsidRPr="003F6931">
        <w:rPr>
          <w:rFonts w:asciiTheme="minorHAnsi" w:hAnsiTheme="minorHAnsi"/>
          <w:sz w:val="22"/>
          <w:szCs w:val="22"/>
        </w:rPr>
        <w:t xml:space="preserve">. </w:t>
      </w:r>
    </w:p>
    <w:p w:rsidR="00A95F92" w:rsidRPr="003F6931" w:rsidRDefault="003E7425" w:rsidP="00B053C8">
      <w:pPr>
        <w:autoSpaceDE w:val="0"/>
        <w:autoSpaceDN w:val="0"/>
        <w:adjustRightInd w:val="0"/>
        <w:spacing w:before="120" w:line="293" w:lineRule="auto"/>
        <w:jc w:val="both"/>
        <w:rPr>
          <w:rFonts w:asciiTheme="minorHAnsi" w:hAnsiTheme="minorHAnsi"/>
          <w:sz w:val="22"/>
          <w:szCs w:val="22"/>
        </w:rPr>
      </w:pPr>
      <w:r w:rsidRPr="003F6931">
        <w:rPr>
          <w:rFonts w:asciiTheme="minorHAnsi" w:hAnsiTheme="minorHAnsi"/>
          <w:sz w:val="22"/>
          <w:szCs w:val="22"/>
        </w:rPr>
        <w:t>V</w:t>
      </w:r>
      <w:r w:rsidR="00E30948" w:rsidRPr="003F6931">
        <w:rPr>
          <w:rFonts w:asciiTheme="minorHAnsi" w:hAnsiTheme="minorHAnsi"/>
          <w:sz w:val="22"/>
          <w:szCs w:val="22"/>
        </w:rPr>
        <w:t xml:space="preserve"> této oblasti je také potřebná </w:t>
      </w:r>
      <w:r w:rsidRPr="003F6931">
        <w:rPr>
          <w:rFonts w:asciiTheme="minorHAnsi" w:hAnsiTheme="minorHAnsi"/>
          <w:sz w:val="22"/>
          <w:szCs w:val="22"/>
        </w:rPr>
        <w:t xml:space="preserve">efektivní </w:t>
      </w:r>
      <w:r w:rsidR="00E30948" w:rsidRPr="003F6931">
        <w:rPr>
          <w:rFonts w:asciiTheme="minorHAnsi" w:hAnsiTheme="minorHAnsi"/>
          <w:sz w:val="22"/>
          <w:szCs w:val="22"/>
        </w:rPr>
        <w:t>podpora ze strany stát</w:t>
      </w:r>
      <w:r w:rsidR="00727CAF" w:rsidRPr="003F6931">
        <w:rPr>
          <w:rFonts w:asciiTheme="minorHAnsi" w:hAnsiTheme="minorHAnsi"/>
          <w:sz w:val="22"/>
          <w:szCs w:val="22"/>
        </w:rPr>
        <w:t>u</w:t>
      </w:r>
      <w:r w:rsidR="00E30948" w:rsidRPr="003F6931">
        <w:rPr>
          <w:rFonts w:asciiTheme="minorHAnsi" w:hAnsiTheme="minorHAnsi"/>
          <w:sz w:val="22"/>
          <w:szCs w:val="22"/>
        </w:rPr>
        <w:t xml:space="preserve"> formou aktivní proexportní politiky, </w:t>
      </w:r>
      <w:r w:rsidR="00815F85" w:rsidRPr="003F6931">
        <w:rPr>
          <w:rFonts w:asciiTheme="minorHAnsi" w:hAnsiTheme="minorHAnsi"/>
          <w:sz w:val="22"/>
          <w:szCs w:val="22"/>
        </w:rPr>
        <w:t>a</w:t>
      </w:r>
      <w:r w:rsidR="000A5F6B">
        <w:rPr>
          <w:rFonts w:asciiTheme="minorHAnsi" w:hAnsiTheme="minorHAnsi"/>
          <w:sz w:val="22"/>
          <w:szCs w:val="22"/>
        </w:rPr>
        <w:t> </w:t>
      </w:r>
      <w:r w:rsidR="00815F85" w:rsidRPr="003F6931">
        <w:rPr>
          <w:rFonts w:asciiTheme="minorHAnsi" w:hAnsiTheme="minorHAnsi"/>
          <w:sz w:val="22"/>
          <w:szCs w:val="22"/>
        </w:rPr>
        <w:t>především dostatečně robustní</w:t>
      </w:r>
      <w:r w:rsidR="00291A4E" w:rsidRPr="003F6931">
        <w:rPr>
          <w:rFonts w:asciiTheme="minorHAnsi" w:hAnsiTheme="minorHAnsi"/>
          <w:sz w:val="22"/>
          <w:szCs w:val="22"/>
        </w:rPr>
        <w:t>m</w:t>
      </w:r>
      <w:r w:rsidR="00815F85" w:rsidRPr="003F6931">
        <w:rPr>
          <w:rFonts w:asciiTheme="minorHAnsi" w:hAnsiTheme="minorHAnsi"/>
          <w:sz w:val="22"/>
          <w:szCs w:val="22"/>
        </w:rPr>
        <w:t xml:space="preserve"> </w:t>
      </w:r>
      <w:r w:rsidR="00291A4E" w:rsidRPr="003F6931">
        <w:rPr>
          <w:rFonts w:asciiTheme="minorHAnsi" w:hAnsiTheme="minorHAnsi"/>
          <w:sz w:val="22"/>
          <w:szCs w:val="22"/>
        </w:rPr>
        <w:t xml:space="preserve">exportním </w:t>
      </w:r>
      <w:r w:rsidR="00E30948" w:rsidRPr="003F6931">
        <w:rPr>
          <w:rFonts w:asciiTheme="minorHAnsi" w:hAnsiTheme="minorHAnsi"/>
          <w:sz w:val="22"/>
          <w:szCs w:val="22"/>
        </w:rPr>
        <w:t>financování</w:t>
      </w:r>
      <w:r w:rsidR="00291A4E" w:rsidRPr="003F6931">
        <w:rPr>
          <w:rFonts w:asciiTheme="minorHAnsi" w:hAnsiTheme="minorHAnsi"/>
          <w:sz w:val="22"/>
          <w:szCs w:val="22"/>
        </w:rPr>
        <w:t>m</w:t>
      </w:r>
      <w:r w:rsidR="00E30948" w:rsidRPr="003F6931">
        <w:rPr>
          <w:rFonts w:asciiTheme="minorHAnsi" w:hAnsiTheme="minorHAnsi"/>
          <w:sz w:val="22"/>
          <w:szCs w:val="22"/>
        </w:rPr>
        <w:t xml:space="preserve"> a</w:t>
      </w:r>
      <w:r w:rsidR="000A5F6B">
        <w:rPr>
          <w:rFonts w:asciiTheme="minorHAnsi" w:hAnsiTheme="minorHAnsi"/>
          <w:sz w:val="22"/>
          <w:szCs w:val="22"/>
        </w:rPr>
        <w:t> </w:t>
      </w:r>
      <w:r w:rsidR="00E30948" w:rsidRPr="003F6931">
        <w:rPr>
          <w:rFonts w:asciiTheme="minorHAnsi" w:hAnsiTheme="minorHAnsi"/>
          <w:sz w:val="22"/>
          <w:szCs w:val="22"/>
        </w:rPr>
        <w:t>pojištění</w:t>
      </w:r>
      <w:r w:rsidR="00291A4E" w:rsidRPr="003F6931">
        <w:rPr>
          <w:rFonts w:asciiTheme="minorHAnsi" w:hAnsiTheme="minorHAnsi"/>
          <w:sz w:val="22"/>
          <w:szCs w:val="22"/>
        </w:rPr>
        <w:t>m</w:t>
      </w:r>
      <w:r w:rsidRPr="003F6931">
        <w:rPr>
          <w:rFonts w:asciiTheme="minorHAnsi" w:hAnsiTheme="minorHAnsi"/>
          <w:sz w:val="22"/>
          <w:szCs w:val="22"/>
        </w:rPr>
        <w:t xml:space="preserve"> a</w:t>
      </w:r>
      <w:r w:rsidR="000A5F6B">
        <w:rPr>
          <w:rFonts w:asciiTheme="minorHAnsi" w:hAnsiTheme="minorHAnsi"/>
          <w:sz w:val="22"/>
          <w:szCs w:val="22"/>
        </w:rPr>
        <w:t> </w:t>
      </w:r>
      <w:r w:rsidRPr="003F6931">
        <w:rPr>
          <w:rFonts w:asciiTheme="minorHAnsi" w:hAnsiTheme="minorHAnsi"/>
          <w:sz w:val="22"/>
          <w:szCs w:val="22"/>
        </w:rPr>
        <w:t xml:space="preserve">také </w:t>
      </w:r>
      <w:r w:rsidR="00E30948" w:rsidRPr="003F6931">
        <w:rPr>
          <w:rFonts w:asciiTheme="minorHAnsi" w:hAnsiTheme="minorHAnsi"/>
          <w:sz w:val="22"/>
          <w:szCs w:val="22"/>
        </w:rPr>
        <w:t>prezent</w:t>
      </w:r>
      <w:r w:rsidRPr="003F6931">
        <w:rPr>
          <w:rFonts w:asciiTheme="minorHAnsi" w:hAnsiTheme="minorHAnsi"/>
          <w:sz w:val="22"/>
          <w:szCs w:val="22"/>
        </w:rPr>
        <w:t>ování</w:t>
      </w:r>
      <w:r w:rsidR="00291A4E" w:rsidRPr="003F6931">
        <w:rPr>
          <w:rFonts w:asciiTheme="minorHAnsi" w:hAnsiTheme="minorHAnsi"/>
          <w:sz w:val="22"/>
          <w:szCs w:val="22"/>
        </w:rPr>
        <w:t>m</w:t>
      </w:r>
      <w:r w:rsidRPr="003F6931">
        <w:rPr>
          <w:rFonts w:asciiTheme="minorHAnsi" w:hAnsiTheme="minorHAnsi"/>
          <w:sz w:val="22"/>
          <w:szCs w:val="22"/>
        </w:rPr>
        <w:t xml:space="preserve"> </w:t>
      </w:r>
      <w:r w:rsidR="00E30948" w:rsidRPr="003F6931">
        <w:rPr>
          <w:rFonts w:asciiTheme="minorHAnsi" w:hAnsiTheme="minorHAnsi"/>
          <w:sz w:val="22"/>
          <w:szCs w:val="22"/>
        </w:rPr>
        <w:t>našeho průmyslu</w:t>
      </w:r>
      <w:r w:rsidRPr="003F6931">
        <w:rPr>
          <w:rFonts w:asciiTheme="minorHAnsi" w:hAnsiTheme="minorHAnsi"/>
          <w:sz w:val="22"/>
          <w:szCs w:val="22"/>
        </w:rPr>
        <w:t xml:space="preserve"> v</w:t>
      </w:r>
      <w:r w:rsidR="000A5F6B">
        <w:rPr>
          <w:rFonts w:asciiTheme="minorHAnsi" w:hAnsiTheme="minorHAnsi"/>
          <w:sz w:val="22"/>
          <w:szCs w:val="22"/>
        </w:rPr>
        <w:t> </w:t>
      </w:r>
      <w:r w:rsidRPr="003F6931">
        <w:rPr>
          <w:rFonts w:asciiTheme="minorHAnsi" w:hAnsiTheme="minorHAnsi"/>
          <w:sz w:val="22"/>
          <w:szCs w:val="22"/>
        </w:rPr>
        <w:t>zahraničí</w:t>
      </w:r>
      <w:r w:rsidR="00E30948" w:rsidRPr="003F6931">
        <w:rPr>
          <w:rFonts w:asciiTheme="minorHAnsi" w:hAnsiTheme="minorHAnsi"/>
          <w:sz w:val="22"/>
          <w:szCs w:val="22"/>
        </w:rPr>
        <w:t xml:space="preserve">. </w:t>
      </w:r>
    </w:p>
    <w:p w:rsidR="00A95F92" w:rsidRDefault="00A95F92" w:rsidP="000C0C87">
      <w:pPr>
        <w:autoSpaceDE w:val="0"/>
        <w:autoSpaceDN w:val="0"/>
        <w:adjustRightInd w:val="0"/>
        <w:jc w:val="both"/>
        <w:rPr>
          <w:rFonts w:asciiTheme="minorHAnsi" w:hAnsiTheme="minorHAnsi"/>
          <w:sz w:val="22"/>
          <w:szCs w:val="22"/>
        </w:rPr>
      </w:pPr>
    </w:p>
    <w:p w:rsidR="000C0C87" w:rsidRDefault="000C0C87" w:rsidP="000C0C87">
      <w:pPr>
        <w:autoSpaceDE w:val="0"/>
        <w:autoSpaceDN w:val="0"/>
        <w:adjustRightInd w:val="0"/>
        <w:jc w:val="both"/>
        <w:rPr>
          <w:rFonts w:asciiTheme="minorHAnsi" w:hAnsiTheme="minorHAnsi"/>
          <w:sz w:val="22"/>
          <w:szCs w:val="22"/>
        </w:rPr>
      </w:pPr>
    </w:p>
    <w:p w:rsidR="00BC67A6" w:rsidRPr="00C8265F" w:rsidRDefault="000C0C87" w:rsidP="00C8265F">
      <w:pPr>
        <w:pStyle w:val="Odstavecseseznamem"/>
        <w:keepNext/>
        <w:keepLines/>
        <w:numPr>
          <w:ilvl w:val="1"/>
          <w:numId w:val="26"/>
        </w:numPr>
        <w:spacing w:line="276" w:lineRule="auto"/>
        <w:ind w:hanging="735"/>
        <w:jc w:val="both"/>
        <w:outlineLvl w:val="0"/>
        <w:rPr>
          <w:rFonts w:asciiTheme="minorHAnsi" w:eastAsia="Calibri" w:hAnsiTheme="minorHAnsi" w:cs="Arial"/>
          <w:color w:val="365F91"/>
          <w:sz w:val="28"/>
          <w:szCs w:val="28"/>
          <w:lang w:eastAsia="en-US"/>
        </w:rPr>
      </w:pPr>
      <w:r w:rsidRPr="00C8265F">
        <w:rPr>
          <w:rFonts w:asciiTheme="minorHAnsi" w:eastAsia="Calibri" w:hAnsiTheme="minorHAnsi" w:cs="Arial"/>
          <w:color w:val="365F91"/>
          <w:sz w:val="28"/>
          <w:szCs w:val="28"/>
          <w:lang w:eastAsia="en-US"/>
        </w:rPr>
        <w:t>K</w:t>
      </w:r>
      <w:r w:rsidR="00BC67A6" w:rsidRPr="00C8265F">
        <w:rPr>
          <w:rFonts w:asciiTheme="minorHAnsi" w:eastAsia="Calibri" w:hAnsiTheme="minorHAnsi" w:cs="Arial"/>
          <w:color w:val="365F91"/>
          <w:sz w:val="28"/>
          <w:szCs w:val="28"/>
          <w:lang w:eastAsia="en-US"/>
        </w:rPr>
        <w:t>ontakt</w:t>
      </w:r>
      <w:r w:rsidRPr="00C8265F">
        <w:rPr>
          <w:rFonts w:asciiTheme="minorHAnsi" w:eastAsia="Calibri" w:hAnsiTheme="minorHAnsi" w:cs="Arial"/>
          <w:color w:val="365F91"/>
          <w:sz w:val="28"/>
          <w:szCs w:val="28"/>
          <w:lang w:eastAsia="en-US"/>
        </w:rPr>
        <w:t>y</w:t>
      </w:r>
      <w:r w:rsidR="00BC67A6" w:rsidRPr="00C8265F">
        <w:rPr>
          <w:rFonts w:asciiTheme="minorHAnsi" w:eastAsia="Calibri" w:hAnsiTheme="minorHAnsi" w:cs="Arial"/>
          <w:color w:val="365F91"/>
          <w:sz w:val="28"/>
          <w:szCs w:val="28"/>
          <w:lang w:eastAsia="en-US"/>
        </w:rPr>
        <w:t xml:space="preserve"> s</w:t>
      </w:r>
      <w:r w:rsidR="000A5F6B" w:rsidRPr="00C8265F">
        <w:rPr>
          <w:rFonts w:asciiTheme="minorHAnsi" w:eastAsia="Calibri" w:hAnsiTheme="minorHAnsi" w:cs="Arial"/>
          <w:color w:val="365F91"/>
          <w:sz w:val="28"/>
          <w:szCs w:val="28"/>
          <w:lang w:eastAsia="en-US"/>
        </w:rPr>
        <w:t> </w:t>
      </w:r>
      <w:r w:rsidR="00BC67A6" w:rsidRPr="00C8265F">
        <w:rPr>
          <w:rFonts w:asciiTheme="minorHAnsi" w:eastAsia="Calibri" w:hAnsiTheme="minorHAnsi" w:cs="Arial"/>
          <w:color w:val="365F91"/>
          <w:sz w:val="28"/>
          <w:szCs w:val="28"/>
          <w:lang w:eastAsia="en-US"/>
        </w:rPr>
        <w:t>potenciálními dodavateli a</w:t>
      </w:r>
      <w:r w:rsidR="000A5F6B" w:rsidRPr="00C8265F">
        <w:rPr>
          <w:rFonts w:asciiTheme="minorHAnsi" w:eastAsia="Calibri" w:hAnsiTheme="minorHAnsi" w:cs="Arial"/>
          <w:color w:val="365F91"/>
          <w:sz w:val="28"/>
          <w:szCs w:val="28"/>
          <w:lang w:eastAsia="en-US"/>
        </w:rPr>
        <w:t> </w:t>
      </w:r>
      <w:r w:rsidR="00BC67A6" w:rsidRPr="00C8265F">
        <w:rPr>
          <w:rFonts w:asciiTheme="minorHAnsi" w:eastAsia="Calibri" w:hAnsiTheme="minorHAnsi" w:cs="Arial"/>
          <w:color w:val="365F91"/>
          <w:sz w:val="28"/>
          <w:szCs w:val="28"/>
          <w:lang w:eastAsia="en-US"/>
        </w:rPr>
        <w:t>stra</w:t>
      </w:r>
      <w:r w:rsidRPr="00C8265F">
        <w:rPr>
          <w:rFonts w:asciiTheme="minorHAnsi" w:eastAsia="Calibri" w:hAnsiTheme="minorHAnsi" w:cs="Arial"/>
          <w:color w:val="365F91"/>
          <w:sz w:val="28"/>
          <w:szCs w:val="28"/>
          <w:lang w:eastAsia="en-US"/>
        </w:rPr>
        <w:t xml:space="preserve">tegickými partnery pro výstavbu </w:t>
      </w:r>
      <w:r w:rsidR="00727CAF" w:rsidRPr="00C8265F">
        <w:rPr>
          <w:rFonts w:asciiTheme="minorHAnsi" w:eastAsia="Calibri" w:hAnsiTheme="minorHAnsi" w:cs="Arial"/>
          <w:color w:val="365F91"/>
          <w:sz w:val="28"/>
          <w:szCs w:val="28"/>
          <w:lang w:eastAsia="en-US"/>
        </w:rPr>
        <w:t xml:space="preserve">nových </w:t>
      </w:r>
      <w:r w:rsidR="00BC67A6" w:rsidRPr="00C8265F">
        <w:rPr>
          <w:rFonts w:asciiTheme="minorHAnsi" w:eastAsia="Calibri" w:hAnsiTheme="minorHAnsi" w:cs="Arial"/>
          <w:color w:val="365F91"/>
          <w:sz w:val="28"/>
          <w:szCs w:val="28"/>
          <w:lang w:eastAsia="en-US"/>
        </w:rPr>
        <w:t>jadern</w:t>
      </w:r>
      <w:r w:rsidR="00727CAF" w:rsidRPr="00C8265F">
        <w:rPr>
          <w:rFonts w:asciiTheme="minorHAnsi" w:eastAsia="Calibri" w:hAnsiTheme="minorHAnsi" w:cs="Arial"/>
          <w:color w:val="365F91"/>
          <w:sz w:val="28"/>
          <w:szCs w:val="28"/>
          <w:lang w:eastAsia="en-US"/>
        </w:rPr>
        <w:t>ých</w:t>
      </w:r>
      <w:r w:rsidR="00BC67A6" w:rsidRPr="00C8265F">
        <w:rPr>
          <w:rFonts w:asciiTheme="minorHAnsi" w:eastAsia="Calibri" w:hAnsiTheme="minorHAnsi" w:cs="Arial"/>
          <w:color w:val="365F91"/>
          <w:sz w:val="28"/>
          <w:szCs w:val="28"/>
          <w:lang w:eastAsia="en-US"/>
        </w:rPr>
        <w:t xml:space="preserve"> blok</w:t>
      </w:r>
      <w:r w:rsidR="00727CAF" w:rsidRPr="00C8265F">
        <w:rPr>
          <w:rFonts w:asciiTheme="minorHAnsi" w:eastAsia="Calibri" w:hAnsiTheme="minorHAnsi" w:cs="Arial"/>
          <w:color w:val="365F91"/>
          <w:sz w:val="28"/>
          <w:szCs w:val="28"/>
          <w:lang w:eastAsia="en-US"/>
        </w:rPr>
        <w:t>ů</w:t>
      </w:r>
      <w:r w:rsidR="00BC67A6" w:rsidRPr="00C8265F">
        <w:rPr>
          <w:rFonts w:asciiTheme="minorHAnsi" w:eastAsia="Calibri" w:hAnsiTheme="minorHAnsi" w:cs="Arial"/>
          <w:color w:val="365F91"/>
          <w:sz w:val="28"/>
          <w:szCs w:val="28"/>
          <w:lang w:eastAsia="en-US"/>
        </w:rPr>
        <w:t xml:space="preserve"> v</w:t>
      </w:r>
      <w:r w:rsidR="000A5F6B" w:rsidRPr="00C8265F">
        <w:rPr>
          <w:rFonts w:asciiTheme="minorHAnsi" w:eastAsia="Calibri" w:hAnsiTheme="minorHAnsi" w:cs="Arial"/>
          <w:color w:val="365F91"/>
          <w:sz w:val="28"/>
          <w:szCs w:val="28"/>
          <w:lang w:eastAsia="en-US"/>
        </w:rPr>
        <w:t> </w:t>
      </w:r>
      <w:r w:rsidR="00BC67A6" w:rsidRPr="00C8265F">
        <w:rPr>
          <w:rFonts w:asciiTheme="minorHAnsi" w:eastAsia="Calibri" w:hAnsiTheme="minorHAnsi" w:cs="Arial"/>
          <w:color w:val="365F91"/>
          <w:sz w:val="28"/>
          <w:szCs w:val="28"/>
          <w:lang w:eastAsia="en-US"/>
        </w:rPr>
        <w:t xml:space="preserve">ČR </w:t>
      </w:r>
    </w:p>
    <w:p w:rsidR="009679F7" w:rsidRDefault="009679F7" w:rsidP="00B053C8">
      <w:pPr>
        <w:spacing w:line="293" w:lineRule="auto"/>
        <w:jc w:val="both"/>
        <w:rPr>
          <w:rFonts w:asciiTheme="minorHAnsi" w:hAnsiTheme="minorHAnsi"/>
          <w:bCs/>
          <w:sz w:val="22"/>
          <w:szCs w:val="22"/>
        </w:rPr>
      </w:pPr>
    </w:p>
    <w:p w:rsidR="007C1353" w:rsidRPr="000C0C87" w:rsidRDefault="00BC67A6" w:rsidP="00B053C8">
      <w:pPr>
        <w:spacing w:line="293" w:lineRule="auto"/>
        <w:jc w:val="both"/>
        <w:rPr>
          <w:rFonts w:asciiTheme="minorHAnsi" w:hAnsiTheme="minorHAnsi"/>
          <w:bCs/>
          <w:sz w:val="22"/>
          <w:szCs w:val="22"/>
        </w:rPr>
      </w:pPr>
      <w:r w:rsidRPr="000C0C87">
        <w:rPr>
          <w:rFonts w:asciiTheme="minorHAnsi" w:hAnsiTheme="minorHAnsi"/>
          <w:bCs/>
          <w:sz w:val="22"/>
          <w:szCs w:val="22"/>
        </w:rPr>
        <w:t>MPO ve spolupráci s</w:t>
      </w:r>
      <w:r w:rsidR="000A5F6B">
        <w:rPr>
          <w:rFonts w:asciiTheme="minorHAnsi" w:hAnsiTheme="minorHAnsi"/>
          <w:bCs/>
          <w:sz w:val="22"/>
          <w:szCs w:val="22"/>
        </w:rPr>
        <w:t> </w:t>
      </w:r>
      <w:r w:rsidRPr="000C0C87">
        <w:rPr>
          <w:rFonts w:asciiTheme="minorHAnsi" w:hAnsiTheme="minorHAnsi"/>
          <w:bCs/>
          <w:sz w:val="22"/>
          <w:szCs w:val="22"/>
        </w:rPr>
        <w:t>ČEZ připravilo a</w:t>
      </w:r>
      <w:r w:rsidR="000A5F6B">
        <w:rPr>
          <w:rFonts w:asciiTheme="minorHAnsi" w:hAnsiTheme="minorHAnsi"/>
          <w:bCs/>
          <w:sz w:val="22"/>
          <w:szCs w:val="22"/>
        </w:rPr>
        <w:t> </w:t>
      </w:r>
      <w:r w:rsidRPr="000C0C87">
        <w:rPr>
          <w:rFonts w:asciiTheme="minorHAnsi" w:hAnsiTheme="minorHAnsi"/>
          <w:bCs/>
          <w:sz w:val="22"/>
          <w:szCs w:val="22"/>
        </w:rPr>
        <w:t xml:space="preserve">v červenci 2016 rozeslalo deseti </w:t>
      </w:r>
      <w:r w:rsidR="00F22A9E" w:rsidRPr="000C0C87">
        <w:rPr>
          <w:rFonts w:asciiTheme="minorHAnsi" w:hAnsiTheme="minorHAnsi"/>
          <w:bCs/>
          <w:sz w:val="22"/>
          <w:szCs w:val="22"/>
        </w:rPr>
        <w:t xml:space="preserve">potenciálním </w:t>
      </w:r>
      <w:r w:rsidRPr="000C0C87">
        <w:rPr>
          <w:rFonts w:asciiTheme="minorHAnsi" w:hAnsiTheme="minorHAnsi"/>
          <w:bCs/>
          <w:sz w:val="22"/>
          <w:szCs w:val="22"/>
        </w:rPr>
        <w:t>dodavatelům jaderně-energetických technologií žádost o</w:t>
      </w:r>
      <w:r w:rsidR="000A5F6B">
        <w:rPr>
          <w:rFonts w:asciiTheme="minorHAnsi" w:hAnsiTheme="minorHAnsi"/>
          <w:bCs/>
          <w:sz w:val="22"/>
          <w:szCs w:val="22"/>
        </w:rPr>
        <w:t> </w:t>
      </w:r>
      <w:r w:rsidRPr="000C0C87">
        <w:rPr>
          <w:rFonts w:asciiTheme="minorHAnsi" w:hAnsiTheme="minorHAnsi"/>
          <w:bCs/>
          <w:sz w:val="22"/>
          <w:szCs w:val="22"/>
        </w:rPr>
        <w:t>poskytnutí informací (</w:t>
      </w:r>
      <w:proofErr w:type="spellStart"/>
      <w:r w:rsidRPr="000C0C87">
        <w:rPr>
          <w:rFonts w:asciiTheme="minorHAnsi" w:hAnsiTheme="minorHAnsi"/>
          <w:bCs/>
          <w:sz w:val="22"/>
          <w:szCs w:val="22"/>
        </w:rPr>
        <w:t>Request</w:t>
      </w:r>
      <w:proofErr w:type="spellEnd"/>
      <w:r w:rsidRPr="000C0C87">
        <w:rPr>
          <w:rFonts w:asciiTheme="minorHAnsi" w:hAnsiTheme="minorHAnsi"/>
          <w:bCs/>
          <w:sz w:val="22"/>
          <w:szCs w:val="22"/>
        </w:rPr>
        <w:t xml:space="preserve"> </w:t>
      </w:r>
      <w:proofErr w:type="spellStart"/>
      <w:r w:rsidRPr="000C0C87">
        <w:rPr>
          <w:rFonts w:asciiTheme="minorHAnsi" w:hAnsiTheme="minorHAnsi"/>
          <w:bCs/>
          <w:sz w:val="22"/>
          <w:szCs w:val="22"/>
        </w:rPr>
        <w:t>For</w:t>
      </w:r>
      <w:proofErr w:type="spellEnd"/>
      <w:r w:rsidRPr="000C0C87">
        <w:rPr>
          <w:rFonts w:asciiTheme="minorHAnsi" w:hAnsiTheme="minorHAnsi"/>
          <w:bCs/>
          <w:sz w:val="22"/>
          <w:szCs w:val="22"/>
        </w:rPr>
        <w:t xml:space="preserve"> </w:t>
      </w:r>
      <w:proofErr w:type="spellStart"/>
      <w:r w:rsidRPr="000C0C87">
        <w:rPr>
          <w:rFonts w:asciiTheme="minorHAnsi" w:hAnsiTheme="minorHAnsi"/>
          <w:bCs/>
          <w:sz w:val="22"/>
          <w:szCs w:val="22"/>
        </w:rPr>
        <w:t>Information</w:t>
      </w:r>
      <w:proofErr w:type="spellEnd"/>
      <w:r w:rsidRPr="000C0C87">
        <w:rPr>
          <w:rFonts w:asciiTheme="minorHAnsi" w:hAnsiTheme="minorHAnsi"/>
          <w:bCs/>
          <w:sz w:val="22"/>
          <w:szCs w:val="22"/>
        </w:rPr>
        <w:t xml:space="preserve"> – RFI) týkajících se možné spolupráce při budování jaderné energetiky v</w:t>
      </w:r>
      <w:r w:rsidR="000A5F6B">
        <w:rPr>
          <w:rFonts w:asciiTheme="minorHAnsi" w:hAnsiTheme="minorHAnsi"/>
          <w:bCs/>
          <w:sz w:val="22"/>
          <w:szCs w:val="22"/>
        </w:rPr>
        <w:t> </w:t>
      </w:r>
      <w:r w:rsidRPr="000C0C87">
        <w:rPr>
          <w:rFonts w:asciiTheme="minorHAnsi" w:hAnsiTheme="minorHAnsi"/>
          <w:bCs/>
          <w:sz w:val="22"/>
          <w:szCs w:val="22"/>
        </w:rPr>
        <w:t xml:space="preserve">ČR. </w:t>
      </w:r>
      <w:r w:rsidR="00F22A9E" w:rsidRPr="000C0C87">
        <w:rPr>
          <w:rFonts w:asciiTheme="minorHAnsi" w:hAnsiTheme="minorHAnsi"/>
          <w:bCs/>
          <w:sz w:val="22"/>
          <w:szCs w:val="22"/>
        </w:rPr>
        <w:t>Při</w:t>
      </w:r>
      <w:r w:rsidR="007C1353" w:rsidRPr="000C0C87">
        <w:rPr>
          <w:rFonts w:asciiTheme="minorHAnsi" w:hAnsiTheme="minorHAnsi"/>
          <w:bCs/>
          <w:sz w:val="22"/>
          <w:szCs w:val="22"/>
        </w:rPr>
        <w:t>pravenost k</w:t>
      </w:r>
      <w:r w:rsidR="000A5F6B">
        <w:rPr>
          <w:rFonts w:asciiTheme="minorHAnsi" w:hAnsiTheme="minorHAnsi"/>
          <w:bCs/>
          <w:sz w:val="22"/>
          <w:szCs w:val="22"/>
        </w:rPr>
        <w:t> </w:t>
      </w:r>
      <w:r w:rsidR="007C1353" w:rsidRPr="000C0C87">
        <w:rPr>
          <w:rFonts w:asciiTheme="minorHAnsi" w:hAnsiTheme="minorHAnsi"/>
          <w:bCs/>
          <w:sz w:val="22"/>
          <w:szCs w:val="22"/>
        </w:rPr>
        <w:t>navrhovanému dialogu a</w:t>
      </w:r>
      <w:r w:rsidR="000A5F6B">
        <w:rPr>
          <w:rFonts w:asciiTheme="minorHAnsi" w:hAnsiTheme="minorHAnsi"/>
          <w:bCs/>
          <w:sz w:val="22"/>
          <w:szCs w:val="22"/>
        </w:rPr>
        <w:t> </w:t>
      </w:r>
      <w:r w:rsidR="007C1353" w:rsidRPr="000C0C87">
        <w:rPr>
          <w:rFonts w:asciiTheme="minorHAnsi" w:hAnsiTheme="minorHAnsi"/>
          <w:bCs/>
          <w:sz w:val="22"/>
          <w:szCs w:val="22"/>
        </w:rPr>
        <w:t xml:space="preserve">spolupráci </w:t>
      </w:r>
      <w:r w:rsidR="00F22A9E" w:rsidRPr="000C0C87">
        <w:rPr>
          <w:rFonts w:asciiTheme="minorHAnsi" w:hAnsiTheme="minorHAnsi"/>
          <w:bCs/>
          <w:sz w:val="22"/>
          <w:szCs w:val="22"/>
        </w:rPr>
        <w:t xml:space="preserve">potvrdily </w:t>
      </w:r>
      <w:r w:rsidR="009679F7">
        <w:rPr>
          <w:rFonts w:asciiTheme="minorHAnsi" w:hAnsiTheme="minorHAnsi"/>
          <w:bCs/>
          <w:sz w:val="22"/>
          <w:szCs w:val="22"/>
        </w:rPr>
        <w:t xml:space="preserve">společnosti </w:t>
      </w:r>
      <w:r w:rsidR="007C1353" w:rsidRPr="000C0C87">
        <w:rPr>
          <w:rFonts w:asciiTheme="minorHAnsi" w:hAnsiTheme="minorHAnsi"/>
          <w:bCs/>
          <w:sz w:val="22"/>
          <w:szCs w:val="22"/>
        </w:rPr>
        <w:t xml:space="preserve">ATMEA (konsorcium </w:t>
      </w:r>
      <w:proofErr w:type="spellStart"/>
      <w:r w:rsidR="007C1353" w:rsidRPr="000C0C87">
        <w:rPr>
          <w:rFonts w:asciiTheme="minorHAnsi" w:hAnsiTheme="minorHAnsi"/>
          <w:bCs/>
          <w:sz w:val="22"/>
          <w:szCs w:val="22"/>
        </w:rPr>
        <w:t>Mitsubishi</w:t>
      </w:r>
      <w:proofErr w:type="spellEnd"/>
      <w:r w:rsidR="007C1353" w:rsidRPr="000C0C87">
        <w:rPr>
          <w:rFonts w:asciiTheme="minorHAnsi" w:hAnsiTheme="minorHAnsi"/>
          <w:bCs/>
          <w:sz w:val="22"/>
          <w:szCs w:val="22"/>
        </w:rPr>
        <w:t xml:space="preserve"> </w:t>
      </w:r>
      <w:proofErr w:type="spellStart"/>
      <w:r w:rsidR="007C1353" w:rsidRPr="000C0C87">
        <w:rPr>
          <w:rFonts w:asciiTheme="minorHAnsi" w:hAnsiTheme="minorHAnsi"/>
          <w:bCs/>
          <w:sz w:val="22"/>
          <w:szCs w:val="22"/>
        </w:rPr>
        <w:t>Heavy</w:t>
      </w:r>
      <w:proofErr w:type="spellEnd"/>
      <w:r w:rsidR="007C1353" w:rsidRPr="000C0C87">
        <w:rPr>
          <w:rFonts w:asciiTheme="minorHAnsi" w:hAnsiTheme="minorHAnsi"/>
          <w:bCs/>
          <w:sz w:val="22"/>
          <w:szCs w:val="22"/>
        </w:rPr>
        <w:t xml:space="preserve"> </w:t>
      </w:r>
      <w:proofErr w:type="spellStart"/>
      <w:r w:rsidR="007C1353" w:rsidRPr="000C0C87">
        <w:rPr>
          <w:rFonts w:asciiTheme="minorHAnsi" w:hAnsiTheme="minorHAnsi"/>
          <w:bCs/>
          <w:sz w:val="22"/>
          <w:szCs w:val="22"/>
        </w:rPr>
        <w:t>Industry</w:t>
      </w:r>
      <w:proofErr w:type="spellEnd"/>
      <w:r w:rsidR="007C1353" w:rsidRPr="000C0C87">
        <w:rPr>
          <w:rFonts w:asciiTheme="minorHAnsi" w:hAnsiTheme="minorHAnsi"/>
          <w:bCs/>
          <w:sz w:val="22"/>
          <w:szCs w:val="22"/>
        </w:rPr>
        <w:t xml:space="preserve"> a</w:t>
      </w:r>
      <w:r w:rsidR="000A5F6B">
        <w:rPr>
          <w:rFonts w:asciiTheme="minorHAnsi" w:hAnsiTheme="minorHAnsi"/>
          <w:bCs/>
          <w:sz w:val="22"/>
          <w:szCs w:val="22"/>
        </w:rPr>
        <w:t> </w:t>
      </w:r>
      <w:r w:rsidR="007C1353" w:rsidRPr="000C0C87">
        <w:rPr>
          <w:rFonts w:asciiTheme="minorHAnsi" w:hAnsiTheme="minorHAnsi"/>
          <w:bCs/>
          <w:sz w:val="22"/>
          <w:szCs w:val="22"/>
        </w:rPr>
        <w:t xml:space="preserve">AREVA), </w:t>
      </w:r>
      <w:r w:rsidR="00F22A9E" w:rsidRPr="000C0C87">
        <w:rPr>
          <w:rFonts w:asciiTheme="minorHAnsi" w:hAnsiTheme="minorHAnsi"/>
          <w:bCs/>
          <w:sz w:val="22"/>
          <w:szCs w:val="22"/>
        </w:rPr>
        <w:t xml:space="preserve">China </w:t>
      </w:r>
      <w:proofErr w:type="spellStart"/>
      <w:r w:rsidR="00F22A9E" w:rsidRPr="000C0C87">
        <w:rPr>
          <w:rFonts w:asciiTheme="minorHAnsi" w:hAnsiTheme="minorHAnsi"/>
          <w:bCs/>
          <w:sz w:val="22"/>
          <w:szCs w:val="22"/>
        </w:rPr>
        <w:t>General</w:t>
      </w:r>
      <w:proofErr w:type="spellEnd"/>
      <w:r w:rsidR="00F22A9E" w:rsidRPr="000C0C87">
        <w:rPr>
          <w:rFonts w:asciiTheme="minorHAnsi" w:hAnsiTheme="minorHAnsi"/>
          <w:bCs/>
          <w:sz w:val="22"/>
          <w:szCs w:val="22"/>
        </w:rPr>
        <w:t xml:space="preserve"> </w:t>
      </w:r>
      <w:proofErr w:type="spellStart"/>
      <w:r w:rsidR="00F22A9E" w:rsidRPr="000C0C87">
        <w:rPr>
          <w:rFonts w:asciiTheme="minorHAnsi" w:hAnsiTheme="minorHAnsi"/>
          <w:bCs/>
          <w:sz w:val="22"/>
          <w:szCs w:val="22"/>
        </w:rPr>
        <w:t>Nuclear</w:t>
      </w:r>
      <w:proofErr w:type="spellEnd"/>
      <w:r w:rsidR="00F22A9E" w:rsidRPr="000C0C87">
        <w:rPr>
          <w:rFonts w:asciiTheme="minorHAnsi" w:hAnsiTheme="minorHAnsi"/>
          <w:bCs/>
          <w:sz w:val="22"/>
          <w:szCs w:val="22"/>
        </w:rPr>
        <w:t xml:space="preserve"> (</w:t>
      </w:r>
      <w:r w:rsidR="007C1353" w:rsidRPr="000C0C87">
        <w:rPr>
          <w:rFonts w:asciiTheme="minorHAnsi" w:hAnsiTheme="minorHAnsi"/>
          <w:bCs/>
          <w:sz w:val="22"/>
          <w:szCs w:val="22"/>
        </w:rPr>
        <w:t>CGN</w:t>
      </w:r>
      <w:r w:rsidR="00F22A9E" w:rsidRPr="000C0C87">
        <w:rPr>
          <w:rFonts w:asciiTheme="minorHAnsi" w:hAnsiTheme="minorHAnsi"/>
          <w:bCs/>
          <w:sz w:val="22"/>
          <w:szCs w:val="22"/>
        </w:rPr>
        <w:t>)</w:t>
      </w:r>
      <w:r w:rsidR="007C1353" w:rsidRPr="000C0C87">
        <w:rPr>
          <w:rFonts w:asciiTheme="minorHAnsi" w:hAnsiTheme="minorHAnsi"/>
          <w:bCs/>
          <w:sz w:val="22"/>
          <w:szCs w:val="22"/>
        </w:rPr>
        <w:t>, EDF, K</w:t>
      </w:r>
      <w:r w:rsidR="00F22A9E" w:rsidRPr="000C0C87">
        <w:rPr>
          <w:rFonts w:asciiTheme="minorHAnsi" w:hAnsiTheme="minorHAnsi"/>
          <w:bCs/>
          <w:sz w:val="22"/>
          <w:szCs w:val="22"/>
        </w:rPr>
        <w:t xml:space="preserve">orea </w:t>
      </w:r>
      <w:r w:rsidR="007C1353" w:rsidRPr="000C0C87">
        <w:rPr>
          <w:rFonts w:asciiTheme="minorHAnsi" w:hAnsiTheme="minorHAnsi"/>
          <w:bCs/>
          <w:sz w:val="22"/>
          <w:szCs w:val="22"/>
        </w:rPr>
        <w:t>H</w:t>
      </w:r>
      <w:r w:rsidR="00F22A9E" w:rsidRPr="000C0C87">
        <w:rPr>
          <w:rFonts w:asciiTheme="minorHAnsi" w:hAnsiTheme="minorHAnsi"/>
          <w:bCs/>
          <w:sz w:val="22"/>
          <w:szCs w:val="22"/>
        </w:rPr>
        <w:t xml:space="preserve">ydro </w:t>
      </w:r>
      <w:r w:rsidR="001E3408" w:rsidRPr="000C0C87">
        <w:rPr>
          <w:rFonts w:asciiTheme="minorHAnsi" w:hAnsiTheme="minorHAnsi"/>
          <w:bCs/>
          <w:sz w:val="22"/>
          <w:szCs w:val="22"/>
        </w:rPr>
        <w:t xml:space="preserve">&amp; </w:t>
      </w:r>
      <w:proofErr w:type="spellStart"/>
      <w:r w:rsidR="007C1353" w:rsidRPr="000C0C87">
        <w:rPr>
          <w:rFonts w:asciiTheme="minorHAnsi" w:hAnsiTheme="minorHAnsi"/>
          <w:bCs/>
          <w:sz w:val="22"/>
          <w:szCs w:val="22"/>
        </w:rPr>
        <w:t>N</w:t>
      </w:r>
      <w:r w:rsidR="00F22A9E" w:rsidRPr="000C0C87">
        <w:rPr>
          <w:rFonts w:asciiTheme="minorHAnsi" w:hAnsiTheme="minorHAnsi"/>
          <w:bCs/>
          <w:sz w:val="22"/>
          <w:szCs w:val="22"/>
        </w:rPr>
        <w:t>uclear</w:t>
      </w:r>
      <w:proofErr w:type="spellEnd"/>
      <w:r w:rsidR="00F22A9E" w:rsidRPr="000C0C87">
        <w:rPr>
          <w:rFonts w:asciiTheme="minorHAnsi" w:hAnsiTheme="minorHAnsi"/>
          <w:bCs/>
          <w:sz w:val="22"/>
          <w:szCs w:val="22"/>
        </w:rPr>
        <w:t xml:space="preserve"> </w:t>
      </w:r>
      <w:proofErr w:type="spellStart"/>
      <w:r w:rsidR="007C1353" w:rsidRPr="000C0C87">
        <w:rPr>
          <w:rFonts w:asciiTheme="minorHAnsi" w:hAnsiTheme="minorHAnsi"/>
          <w:bCs/>
          <w:sz w:val="22"/>
          <w:szCs w:val="22"/>
        </w:rPr>
        <w:t>P</w:t>
      </w:r>
      <w:r w:rsidR="00F22A9E" w:rsidRPr="000C0C87">
        <w:rPr>
          <w:rFonts w:asciiTheme="minorHAnsi" w:hAnsiTheme="minorHAnsi"/>
          <w:bCs/>
          <w:sz w:val="22"/>
          <w:szCs w:val="22"/>
        </w:rPr>
        <w:t>ower</w:t>
      </w:r>
      <w:proofErr w:type="spellEnd"/>
      <w:r w:rsidR="00F22A9E" w:rsidRPr="000C0C87">
        <w:rPr>
          <w:rFonts w:asciiTheme="minorHAnsi" w:hAnsiTheme="minorHAnsi"/>
          <w:bCs/>
          <w:sz w:val="22"/>
          <w:szCs w:val="22"/>
        </w:rPr>
        <w:t xml:space="preserve"> </w:t>
      </w:r>
      <w:r w:rsidR="007C1353" w:rsidRPr="000C0C87">
        <w:rPr>
          <w:rFonts w:asciiTheme="minorHAnsi" w:hAnsiTheme="minorHAnsi"/>
          <w:bCs/>
          <w:sz w:val="22"/>
          <w:szCs w:val="22"/>
        </w:rPr>
        <w:t>(K</w:t>
      </w:r>
      <w:r w:rsidR="00F22A9E" w:rsidRPr="000C0C87">
        <w:rPr>
          <w:rFonts w:asciiTheme="minorHAnsi" w:hAnsiTheme="minorHAnsi"/>
          <w:bCs/>
          <w:sz w:val="22"/>
          <w:szCs w:val="22"/>
        </w:rPr>
        <w:t>HNP</w:t>
      </w:r>
      <w:r w:rsidR="007C1353" w:rsidRPr="000C0C87">
        <w:rPr>
          <w:rFonts w:asciiTheme="minorHAnsi" w:hAnsiTheme="minorHAnsi"/>
          <w:bCs/>
          <w:sz w:val="22"/>
          <w:szCs w:val="22"/>
        </w:rPr>
        <w:t xml:space="preserve">), </w:t>
      </w:r>
      <w:proofErr w:type="spellStart"/>
      <w:r w:rsidR="007C1353" w:rsidRPr="000C0C87">
        <w:rPr>
          <w:rFonts w:asciiTheme="minorHAnsi" w:hAnsiTheme="minorHAnsi"/>
          <w:bCs/>
          <w:sz w:val="22"/>
          <w:szCs w:val="22"/>
        </w:rPr>
        <w:t>Rosatom</w:t>
      </w:r>
      <w:proofErr w:type="spellEnd"/>
      <w:r w:rsidR="007C1353" w:rsidRPr="000C0C87">
        <w:rPr>
          <w:rFonts w:asciiTheme="minorHAnsi" w:hAnsiTheme="minorHAnsi"/>
          <w:bCs/>
          <w:sz w:val="22"/>
          <w:szCs w:val="22"/>
        </w:rPr>
        <w:t xml:space="preserve"> a</w:t>
      </w:r>
      <w:r w:rsidR="000A5F6B">
        <w:rPr>
          <w:rFonts w:asciiTheme="minorHAnsi" w:hAnsiTheme="minorHAnsi"/>
          <w:bCs/>
          <w:sz w:val="22"/>
          <w:szCs w:val="22"/>
        </w:rPr>
        <w:t> </w:t>
      </w:r>
      <w:proofErr w:type="spellStart"/>
      <w:r w:rsidR="007C1353" w:rsidRPr="000C0C87">
        <w:rPr>
          <w:rFonts w:asciiTheme="minorHAnsi" w:hAnsiTheme="minorHAnsi"/>
          <w:bCs/>
          <w:sz w:val="22"/>
          <w:szCs w:val="22"/>
        </w:rPr>
        <w:t>Westinghouse</w:t>
      </w:r>
      <w:proofErr w:type="spellEnd"/>
      <w:r w:rsidR="007C1353" w:rsidRPr="000C0C87">
        <w:rPr>
          <w:rFonts w:asciiTheme="minorHAnsi" w:hAnsiTheme="minorHAnsi"/>
          <w:bCs/>
          <w:sz w:val="22"/>
          <w:szCs w:val="22"/>
        </w:rPr>
        <w:t xml:space="preserve"> (součást </w:t>
      </w:r>
      <w:r w:rsidRPr="000C0C87">
        <w:rPr>
          <w:rFonts w:asciiTheme="minorHAnsi" w:hAnsiTheme="minorHAnsi"/>
          <w:bCs/>
          <w:sz w:val="22"/>
          <w:szCs w:val="22"/>
        </w:rPr>
        <w:t xml:space="preserve">Toshiba </w:t>
      </w:r>
      <w:proofErr w:type="spellStart"/>
      <w:r w:rsidRPr="000C0C87">
        <w:rPr>
          <w:rFonts w:asciiTheme="minorHAnsi" w:hAnsiTheme="minorHAnsi"/>
          <w:bCs/>
          <w:sz w:val="22"/>
          <w:szCs w:val="22"/>
        </w:rPr>
        <w:t>Group</w:t>
      </w:r>
      <w:proofErr w:type="spellEnd"/>
      <w:r w:rsidRPr="000C0C87">
        <w:rPr>
          <w:rFonts w:asciiTheme="minorHAnsi" w:hAnsiTheme="minorHAnsi"/>
          <w:bCs/>
          <w:sz w:val="22"/>
          <w:szCs w:val="22"/>
        </w:rPr>
        <w:t>)</w:t>
      </w:r>
      <w:r w:rsidR="007C1353" w:rsidRPr="000C0C87">
        <w:rPr>
          <w:rFonts w:asciiTheme="minorHAnsi" w:hAnsiTheme="minorHAnsi"/>
          <w:bCs/>
          <w:sz w:val="22"/>
          <w:szCs w:val="22"/>
        </w:rPr>
        <w:t>.</w:t>
      </w:r>
      <w:r w:rsidR="00F22A9E" w:rsidRPr="000C0C87">
        <w:rPr>
          <w:rFonts w:asciiTheme="minorHAnsi" w:hAnsiTheme="minorHAnsi"/>
          <w:bCs/>
          <w:sz w:val="22"/>
          <w:szCs w:val="22"/>
        </w:rPr>
        <w:t xml:space="preserve"> Tito výrobci a</w:t>
      </w:r>
      <w:r w:rsidR="000A5F6B">
        <w:rPr>
          <w:rFonts w:asciiTheme="minorHAnsi" w:hAnsiTheme="minorHAnsi"/>
          <w:bCs/>
          <w:sz w:val="22"/>
          <w:szCs w:val="22"/>
        </w:rPr>
        <w:t> </w:t>
      </w:r>
      <w:r w:rsidR="00F22A9E" w:rsidRPr="000C0C87">
        <w:rPr>
          <w:rFonts w:asciiTheme="minorHAnsi" w:hAnsiTheme="minorHAnsi"/>
          <w:bCs/>
          <w:sz w:val="22"/>
          <w:szCs w:val="22"/>
        </w:rPr>
        <w:t>dodavatelé jaderných elektráren také poskytli vyžádané informace formou „</w:t>
      </w:r>
      <w:proofErr w:type="spellStart"/>
      <w:r w:rsidR="00F22A9E" w:rsidRPr="000C0C87">
        <w:rPr>
          <w:rFonts w:asciiTheme="minorHAnsi" w:hAnsiTheme="minorHAnsi"/>
          <w:bCs/>
          <w:sz w:val="22"/>
          <w:szCs w:val="22"/>
        </w:rPr>
        <w:t>Information</w:t>
      </w:r>
      <w:proofErr w:type="spellEnd"/>
      <w:r w:rsidR="00F22A9E" w:rsidRPr="000C0C87">
        <w:rPr>
          <w:rFonts w:asciiTheme="minorHAnsi" w:hAnsiTheme="minorHAnsi"/>
          <w:bCs/>
          <w:sz w:val="22"/>
          <w:szCs w:val="22"/>
        </w:rPr>
        <w:t xml:space="preserve"> </w:t>
      </w:r>
      <w:proofErr w:type="spellStart"/>
      <w:r w:rsidR="00F22A9E" w:rsidRPr="000C0C87">
        <w:rPr>
          <w:rFonts w:asciiTheme="minorHAnsi" w:hAnsiTheme="minorHAnsi"/>
          <w:bCs/>
          <w:sz w:val="22"/>
          <w:szCs w:val="22"/>
        </w:rPr>
        <w:t>Packages</w:t>
      </w:r>
      <w:proofErr w:type="spellEnd"/>
      <w:r w:rsidR="00F22A9E" w:rsidRPr="000C0C87">
        <w:rPr>
          <w:rFonts w:asciiTheme="minorHAnsi" w:hAnsiTheme="minorHAnsi"/>
          <w:bCs/>
          <w:sz w:val="22"/>
          <w:szCs w:val="22"/>
        </w:rPr>
        <w:t xml:space="preserve">“. </w:t>
      </w:r>
    </w:p>
    <w:p w:rsidR="00815F85" w:rsidRDefault="00815F85" w:rsidP="00B053C8">
      <w:pPr>
        <w:spacing w:line="293" w:lineRule="auto"/>
        <w:jc w:val="both"/>
        <w:rPr>
          <w:rFonts w:asciiTheme="minorHAnsi" w:hAnsiTheme="minorHAnsi"/>
          <w:bCs/>
          <w:sz w:val="22"/>
          <w:szCs w:val="22"/>
        </w:rPr>
      </w:pPr>
    </w:p>
    <w:p w:rsidR="00BC67A6" w:rsidRPr="00BC67A6" w:rsidRDefault="00B46C7E" w:rsidP="00B053C8">
      <w:pPr>
        <w:spacing w:line="293" w:lineRule="auto"/>
        <w:jc w:val="both"/>
        <w:rPr>
          <w:rFonts w:asciiTheme="minorHAnsi" w:hAnsiTheme="minorHAnsi"/>
          <w:bCs/>
          <w:sz w:val="22"/>
          <w:szCs w:val="22"/>
        </w:rPr>
      </w:pPr>
      <w:r>
        <w:rPr>
          <w:rFonts w:asciiTheme="minorHAnsi" w:hAnsiTheme="minorHAnsi"/>
          <w:bCs/>
          <w:sz w:val="22"/>
          <w:szCs w:val="22"/>
        </w:rPr>
        <w:t>S těmito potenciálními dodavateli byla v</w:t>
      </w:r>
      <w:r w:rsidR="000A5F6B">
        <w:rPr>
          <w:rFonts w:asciiTheme="minorHAnsi" w:hAnsiTheme="minorHAnsi"/>
          <w:bCs/>
          <w:sz w:val="22"/>
          <w:szCs w:val="22"/>
        </w:rPr>
        <w:t> </w:t>
      </w:r>
      <w:r>
        <w:rPr>
          <w:rFonts w:asciiTheme="minorHAnsi" w:hAnsiTheme="minorHAnsi"/>
          <w:bCs/>
          <w:sz w:val="22"/>
          <w:szCs w:val="22"/>
        </w:rPr>
        <w:t>měsících září a</w:t>
      </w:r>
      <w:r w:rsidR="000A5F6B">
        <w:rPr>
          <w:rFonts w:asciiTheme="minorHAnsi" w:hAnsiTheme="minorHAnsi"/>
          <w:bCs/>
          <w:sz w:val="22"/>
          <w:szCs w:val="22"/>
        </w:rPr>
        <w:t> </w:t>
      </w:r>
      <w:r>
        <w:rPr>
          <w:rFonts w:asciiTheme="minorHAnsi" w:hAnsiTheme="minorHAnsi"/>
          <w:bCs/>
          <w:sz w:val="22"/>
          <w:szCs w:val="22"/>
        </w:rPr>
        <w:t xml:space="preserve">říjen 2016 vedena první série konzultací </w:t>
      </w:r>
      <w:r w:rsidR="00815F85">
        <w:rPr>
          <w:rFonts w:asciiTheme="minorHAnsi" w:hAnsiTheme="minorHAnsi"/>
          <w:bCs/>
          <w:sz w:val="22"/>
          <w:szCs w:val="22"/>
        </w:rPr>
        <w:t>v</w:t>
      </w:r>
      <w:r w:rsidR="000A5F6B">
        <w:rPr>
          <w:rFonts w:asciiTheme="minorHAnsi" w:hAnsiTheme="minorHAnsi"/>
          <w:bCs/>
          <w:sz w:val="22"/>
          <w:szCs w:val="22"/>
        </w:rPr>
        <w:t> </w:t>
      </w:r>
      <w:r w:rsidR="00815F85">
        <w:rPr>
          <w:rFonts w:asciiTheme="minorHAnsi" w:hAnsiTheme="minorHAnsi"/>
          <w:bCs/>
          <w:sz w:val="22"/>
          <w:szCs w:val="22"/>
        </w:rPr>
        <w:t>písemné/elektronické formě</w:t>
      </w:r>
      <w:r w:rsidR="009679F7">
        <w:rPr>
          <w:rFonts w:asciiTheme="minorHAnsi" w:hAnsiTheme="minorHAnsi"/>
          <w:bCs/>
          <w:sz w:val="22"/>
          <w:szCs w:val="22"/>
        </w:rPr>
        <w:t>.</w:t>
      </w:r>
      <w:r>
        <w:rPr>
          <w:rFonts w:asciiTheme="minorHAnsi" w:hAnsiTheme="minorHAnsi"/>
          <w:bCs/>
          <w:sz w:val="22"/>
          <w:szCs w:val="22"/>
        </w:rPr>
        <w:t xml:space="preserve">. Druhá série konzultací </w:t>
      </w:r>
      <w:r w:rsidR="00815F85">
        <w:rPr>
          <w:rFonts w:asciiTheme="minorHAnsi" w:hAnsiTheme="minorHAnsi"/>
          <w:bCs/>
          <w:sz w:val="22"/>
          <w:szCs w:val="22"/>
        </w:rPr>
        <w:t>proběhla prezenčně</w:t>
      </w:r>
      <w:r>
        <w:rPr>
          <w:rFonts w:asciiTheme="minorHAnsi" w:hAnsiTheme="minorHAnsi"/>
          <w:bCs/>
          <w:sz w:val="22"/>
          <w:szCs w:val="22"/>
        </w:rPr>
        <w:t xml:space="preserve"> </w:t>
      </w:r>
      <w:r w:rsidR="00815F85">
        <w:rPr>
          <w:rFonts w:asciiTheme="minorHAnsi" w:hAnsiTheme="minorHAnsi"/>
          <w:bCs/>
          <w:sz w:val="22"/>
          <w:szCs w:val="22"/>
        </w:rPr>
        <w:t>v</w:t>
      </w:r>
      <w:r w:rsidR="000A5F6B">
        <w:rPr>
          <w:rFonts w:asciiTheme="minorHAnsi" w:hAnsiTheme="minorHAnsi"/>
          <w:bCs/>
          <w:sz w:val="22"/>
          <w:szCs w:val="22"/>
        </w:rPr>
        <w:t> </w:t>
      </w:r>
      <w:r w:rsidR="00815F85">
        <w:rPr>
          <w:rFonts w:asciiTheme="minorHAnsi" w:hAnsiTheme="minorHAnsi"/>
          <w:bCs/>
          <w:sz w:val="22"/>
          <w:szCs w:val="22"/>
        </w:rPr>
        <w:t>Praze v</w:t>
      </w:r>
      <w:r w:rsidR="000A5F6B">
        <w:rPr>
          <w:rFonts w:asciiTheme="minorHAnsi" w:hAnsiTheme="minorHAnsi"/>
          <w:bCs/>
          <w:sz w:val="22"/>
          <w:szCs w:val="22"/>
        </w:rPr>
        <w:t> </w:t>
      </w:r>
      <w:r w:rsidR="00815F85">
        <w:rPr>
          <w:rFonts w:asciiTheme="minorHAnsi" w:hAnsiTheme="minorHAnsi"/>
          <w:bCs/>
          <w:sz w:val="22"/>
          <w:szCs w:val="22"/>
        </w:rPr>
        <w:t>průběhu</w:t>
      </w:r>
      <w:r>
        <w:rPr>
          <w:rFonts w:asciiTheme="minorHAnsi" w:hAnsiTheme="minorHAnsi"/>
          <w:bCs/>
          <w:sz w:val="22"/>
          <w:szCs w:val="22"/>
        </w:rPr>
        <w:t xml:space="preserve"> ledn</w:t>
      </w:r>
      <w:r w:rsidR="00815F85">
        <w:rPr>
          <w:rFonts w:asciiTheme="minorHAnsi" w:hAnsiTheme="minorHAnsi"/>
          <w:bCs/>
          <w:sz w:val="22"/>
          <w:szCs w:val="22"/>
        </w:rPr>
        <w:t>a a</w:t>
      </w:r>
      <w:r w:rsidR="000A5F6B">
        <w:rPr>
          <w:rFonts w:asciiTheme="minorHAnsi" w:hAnsiTheme="minorHAnsi"/>
          <w:bCs/>
          <w:sz w:val="22"/>
          <w:szCs w:val="22"/>
        </w:rPr>
        <w:t> </w:t>
      </w:r>
      <w:r>
        <w:rPr>
          <w:rFonts w:asciiTheme="minorHAnsi" w:hAnsiTheme="minorHAnsi"/>
          <w:bCs/>
          <w:sz w:val="22"/>
          <w:szCs w:val="22"/>
        </w:rPr>
        <w:t>únor</w:t>
      </w:r>
      <w:r w:rsidR="00815F85">
        <w:rPr>
          <w:rFonts w:asciiTheme="minorHAnsi" w:hAnsiTheme="minorHAnsi"/>
          <w:bCs/>
          <w:sz w:val="22"/>
          <w:szCs w:val="22"/>
        </w:rPr>
        <w:t>a</w:t>
      </w:r>
      <w:r>
        <w:rPr>
          <w:rFonts w:asciiTheme="minorHAnsi" w:hAnsiTheme="minorHAnsi"/>
          <w:bCs/>
          <w:sz w:val="22"/>
          <w:szCs w:val="22"/>
        </w:rPr>
        <w:t xml:space="preserve"> 2017</w:t>
      </w:r>
      <w:r w:rsidR="00F22A9E">
        <w:rPr>
          <w:rFonts w:asciiTheme="minorHAnsi" w:hAnsiTheme="minorHAnsi"/>
          <w:bCs/>
          <w:sz w:val="22"/>
          <w:szCs w:val="22"/>
        </w:rPr>
        <w:t xml:space="preserve"> a</w:t>
      </w:r>
      <w:r w:rsidR="000A5F6B">
        <w:rPr>
          <w:rFonts w:asciiTheme="minorHAnsi" w:hAnsiTheme="minorHAnsi"/>
          <w:bCs/>
          <w:sz w:val="22"/>
          <w:szCs w:val="22"/>
        </w:rPr>
        <w:t> </w:t>
      </w:r>
      <w:r w:rsidR="00F22A9E">
        <w:rPr>
          <w:rFonts w:asciiTheme="minorHAnsi" w:hAnsiTheme="minorHAnsi"/>
          <w:bCs/>
          <w:sz w:val="22"/>
          <w:szCs w:val="22"/>
        </w:rPr>
        <w:t xml:space="preserve">byla </w:t>
      </w:r>
      <w:r>
        <w:rPr>
          <w:rFonts w:asciiTheme="minorHAnsi" w:hAnsiTheme="minorHAnsi"/>
          <w:bCs/>
          <w:sz w:val="22"/>
          <w:szCs w:val="22"/>
        </w:rPr>
        <w:t>zaměřen</w:t>
      </w:r>
      <w:r w:rsidR="00F22A9E">
        <w:rPr>
          <w:rFonts w:asciiTheme="minorHAnsi" w:hAnsiTheme="minorHAnsi"/>
          <w:bCs/>
          <w:sz w:val="22"/>
          <w:szCs w:val="22"/>
        </w:rPr>
        <w:t>a</w:t>
      </w:r>
      <w:r>
        <w:rPr>
          <w:rFonts w:asciiTheme="minorHAnsi" w:hAnsiTheme="minorHAnsi"/>
          <w:bCs/>
          <w:sz w:val="22"/>
          <w:szCs w:val="22"/>
        </w:rPr>
        <w:t xml:space="preserve"> na objasnění </w:t>
      </w:r>
      <w:r w:rsidR="009679F7">
        <w:rPr>
          <w:rFonts w:asciiTheme="minorHAnsi" w:hAnsiTheme="minorHAnsi"/>
          <w:bCs/>
          <w:sz w:val="22"/>
          <w:szCs w:val="22"/>
        </w:rPr>
        <w:t>a upřesnění poskytnutých informací.</w:t>
      </w:r>
      <w:r>
        <w:rPr>
          <w:rFonts w:asciiTheme="minorHAnsi" w:hAnsiTheme="minorHAnsi"/>
          <w:bCs/>
          <w:sz w:val="22"/>
          <w:szCs w:val="22"/>
        </w:rPr>
        <w:t xml:space="preserve">. </w:t>
      </w:r>
    </w:p>
    <w:p w:rsidR="00B46C7E" w:rsidRDefault="00B46C7E" w:rsidP="00B053C8">
      <w:pPr>
        <w:spacing w:line="293" w:lineRule="auto"/>
        <w:jc w:val="both"/>
        <w:rPr>
          <w:rFonts w:asciiTheme="minorHAnsi" w:hAnsiTheme="minorHAnsi"/>
          <w:bCs/>
          <w:sz w:val="22"/>
          <w:szCs w:val="22"/>
        </w:rPr>
      </w:pPr>
    </w:p>
    <w:p w:rsidR="00BC67A6" w:rsidRPr="00BC67A6" w:rsidRDefault="00F22A9E" w:rsidP="00B053C8">
      <w:pPr>
        <w:spacing w:line="293" w:lineRule="auto"/>
        <w:jc w:val="both"/>
        <w:rPr>
          <w:rFonts w:asciiTheme="minorHAnsi" w:hAnsiTheme="minorHAnsi"/>
          <w:bCs/>
          <w:sz w:val="22"/>
          <w:szCs w:val="22"/>
        </w:rPr>
      </w:pPr>
      <w:r>
        <w:rPr>
          <w:rFonts w:asciiTheme="minorHAnsi" w:hAnsiTheme="minorHAnsi"/>
          <w:bCs/>
          <w:sz w:val="22"/>
          <w:szCs w:val="22"/>
        </w:rPr>
        <w:t xml:space="preserve">Při konzultacích bylo </w:t>
      </w:r>
      <w:r w:rsidR="00BC67A6" w:rsidRPr="00BC67A6">
        <w:rPr>
          <w:rFonts w:asciiTheme="minorHAnsi" w:hAnsiTheme="minorHAnsi"/>
          <w:bCs/>
          <w:sz w:val="22"/>
          <w:szCs w:val="22"/>
        </w:rPr>
        <w:t>zdůrazn</w:t>
      </w:r>
      <w:r>
        <w:rPr>
          <w:rFonts w:asciiTheme="minorHAnsi" w:hAnsiTheme="minorHAnsi"/>
          <w:bCs/>
          <w:sz w:val="22"/>
          <w:szCs w:val="22"/>
        </w:rPr>
        <w:t>ěno a</w:t>
      </w:r>
      <w:r w:rsidR="000A5F6B">
        <w:rPr>
          <w:rFonts w:asciiTheme="minorHAnsi" w:hAnsiTheme="minorHAnsi"/>
          <w:bCs/>
          <w:sz w:val="22"/>
          <w:szCs w:val="22"/>
        </w:rPr>
        <w:t> </w:t>
      </w:r>
      <w:r>
        <w:rPr>
          <w:rFonts w:asciiTheme="minorHAnsi" w:hAnsiTheme="minorHAnsi"/>
          <w:bCs/>
          <w:sz w:val="22"/>
          <w:szCs w:val="22"/>
        </w:rPr>
        <w:t>potvrzeno</w:t>
      </w:r>
      <w:r w:rsidR="00BC67A6" w:rsidRPr="00BC67A6">
        <w:rPr>
          <w:rFonts w:asciiTheme="minorHAnsi" w:hAnsiTheme="minorHAnsi"/>
          <w:bCs/>
          <w:sz w:val="22"/>
          <w:szCs w:val="22"/>
        </w:rPr>
        <w:t xml:space="preserve">, že </w:t>
      </w:r>
      <w:r w:rsidR="00B46C7E">
        <w:rPr>
          <w:rFonts w:asciiTheme="minorHAnsi" w:hAnsiTheme="minorHAnsi"/>
          <w:bCs/>
          <w:sz w:val="22"/>
          <w:szCs w:val="22"/>
        </w:rPr>
        <w:t xml:space="preserve">se nejednalo </w:t>
      </w:r>
      <w:r w:rsidR="00BC67A6" w:rsidRPr="00BC67A6">
        <w:rPr>
          <w:rFonts w:asciiTheme="minorHAnsi" w:hAnsiTheme="minorHAnsi"/>
          <w:bCs/>
          <w:sz w:val="22"/>
          <w:szCs w:val="22"/>
        </w:rPr>
        <w:t>o</w:t>
      </w:r>
      <w:r w:rsidR="000A5F6B">
        <w:rPr>
          <w:rFonts w:asciiTheme="minorHAnsi" w:hAnsiTheme="minorHAnsi"/>
          <w:bCs/>
          <w:sz w:val="22"/>
          <w:szCs w:val="22"/>
        </w:rPr>
        <w:t> </w:t>
      </w:r>
      <w:r w:rsidR="00BC67A6" w:rsidRPr="00BC67A6">
        <w:rPr>
          <w:rFonts w:asciiTheme="minorHAnsi" w:hAnsiTheme="minorHAnsi"/>
          <w:bCs/>
          <w:sz w:val="22"/>
          <w:szCs w:val="22"/>
        </w:rPr>
        <w:t xml:space="preserve">proces </w:t>
      </w:r>
      <w:r w:rsidR="00245355">
        <w:rPr>
          <w:rFonts w:asciiTheme="minorHAnsi" w:hAnsiTheme="minorHAnsi"/>
          <w:bCs/>
          <w:sz w:val="22"/>
          <w:szCs w:val="22"/>
        </w:rPr>
        <w:t>(</w:t>
      </w:r>
      <w:proofErr w:type="spellStart"/>
      <w:r w:rsidR="00245355">
        <w:rPr>
          <w:rFonts w:asciiTheme="minorHAnsi" w:hAnsiTheme="minorHAnsi"/>
          <w:bCs/>
          <w:sz w:val="22"/>
          <w:szCs w:val="22"/>
        </w:rPr>
        <w:t>pre</w:t>
      </w:r>
      <w:proofErr w:type="spellEnd"/>
      <w:r w:rsidR="00245355">
        <w:rPr>
          <w:rFonts w:asciiTheme="minorHAnsi" w:hAnsiTheme="minorHAnsi"/>
          <w:bCs/>
          <w:sz w:val="22"/>
          <w:szCs w:val="22"/>
        </w:rPr>
        <w:t>)</w:t>
      </w:r>
      <w:r w:rsidR="00BC67A6" w:rsidRPr="00BC67A6">
        <w:rPr>
          <w:rFonts w:asciiTheme="minorHAnsi" w:hAnsiTheme="minorHAnsi"/>
          <w:bCs/>
          <w:sz w:val="22"/>
          <w:szCs w:val="22"/>
        </w:rPr>
        <w:t>selekce a</w:t>
      </w:r>
      <w:r w:rsidR="000A5F6B">
        <w:rPr>
          <w:rFonts w:asciiTheme="minorHAnsi" w:hAnsiTheme="minorHAnsi"/>
          <w:bCs/>
          <w:sz w:val="22"/>
          <w:szCs w:val="22"/>
        </w:rPr>
        <w:t> </w:t>
      </w:r>
      <w:r w:rsidR="00BC67A6" w:rsidRPr="00BC67A6">
        <w:rPr>
          <w:rFonts w:asciiTheme="minorHAnsi" w:hAnsiTheme="minorHAnsi"/>
          <w:bCs/>
          <w:sz w:val="22"/>
          <w:szCs w:val="22"/>
        </w:rPr>
        <w:t xml:space="preserve">výběru dodavatele. </w:t>
      </w:r>
      <w:r w:rsidR="00B46C7E">
        <w:rPr>
          <w:rFonts w:asciiTheme="minorHAnsi" w:hAnsiTheme="minorHAnsi"/>
          <w:bCs/>
          <w:sz w:val="22"/>
          <w:szCs w:val="22"/>
        </w:rPr>
        <w:t>Šlo o</w:t>
      </w:r>
      <w:r w:rsidR="000A5F6B">
        <w:rPr>
          <w:rFonts w:asciiTheme="minorHAnsi" w:hAnsiTheme="minorHAnsi"/>
          <w:bCs/>
          <w:sz w:val="22"/>
          <w:szCs w:val="22"/>
        </w:rPr>
        <w:t> </w:t>
      </w:r>
      <w:r w:rsidR="00BC67A6" w:rsidRPr="00BC67A6">
        <w:rPr>
          <w:rFonts w:asciiTheme="minorHAnsi" w:hAnsiTheme="minorHAnsi"/>
          <w:bCs/>
          <w:sz w:val="22"/>
          <w:szCs w:val="22"/>
        </w:rPr>
        <w:t>poskytnutí a</w:t>
      </w:r>
      <w:r w:rsidR="000A5F6B">
        <w:rPr>
          <w:rFonts w:asciiTheme="minorHAnsi" w:hAnsiTheme="minorHAnsi"/>
          <w:bCs/>
          <w:sz w:val="22"/>
          <w:szCs w:val="22"/>
        </w:rPr>
        <w:t> </w:t>
      </w:r>
      <w:r w:rsidR="00BC67A6" w:rsidRPr="00BC67A6">
        <w:rPr>
          <w:rFonts w:asciiTheme="minorHAnsi" w:hAnsiTheme="minorHAnsi"/>
          <w:bCs/>
          <w:sz w:val="22"/>
          <w:szCs w:val="22"/>
        </w:rPr>
        <w:t>výměnu informací, které mají umožnit především české straně ujasnit si situaci, která existuje na světovém trhu dodavatelů jaderných elektráren a</w:t>
      </w:r>
      <w:r w:rsidR="000A5F6B">
        <w:rPr>
          <w:rFonts w:asciiTheme="minorHAnsi" w:hAnsiTheme="minorHAnsi"/>
          <w:bCs/>
          <w:sz w:val="22"/>
          <w:szCs w:val="22"/>
        </w:rPr>
        <w:t> </w:t>
      </w:r>
      <w:r w:rsidR="00BC67A6" w:rsidRPr="00BC67A6">
        <w:rPr>
          <w:rFonts w:asciiTheme="minorHAnsi" w:hAnsiTheme="minorHAnsi"/>
          <w:bCs/>
          <w:sz w:val="22"/>
          <w:szCs w:val="22"/>
        </w:rPr>
        <w:t>následně rozpracovat optimální invest</w:t>
      </w:r>
      <w:r w:rsidR="00BC67A6" w:rsidRPr="00B46C7E">
        <w:rPr>
          <w:rFonts w:asciiTheme="minorHAnsi" w:hAnsiTheme="minorHAnsi"/>
          <w:bCs/>
          <w:sz w:val="22"/>
          <w:szCs w:val="22"/>
        </w:rPr>
        <w:t>orsko-obchodní model, model pro výběr dodavatele a</w:t>
      </w:r>
      <w:r w:rsidR="000A5F6B">
        <w:rPr>
          <w:rFonts w:asciiTheme="minorHAnsi" w:hAnsiTheme="minorHAnsi"/>
          <w:bCs/>
          <w:sz w:val="22"/>
          <w:szCs w:val="22"/>
        </w:rPr>
        <w:t> </w:t>
      </w:r>
      <w:r w:rsidR="00BC67A6" w:rsidRPr="00B46C7E">
        <w:rPr>
          <w:rFonts w:asciiTheme="minorHAnsi" w:hAnsiTheme="minorHAnsi"/>
          <w:bCs/>
          <w:sz w:val="22"/>
          <w:szCs w:val="22"/>
        </w:rPr>
        <w:t>eventuálně i</w:t>
      </w:r>
      <w:r w:rsidR="000A5F6B">
        <w:rPr>
          <w:rFonts w:asciiTheme="minorHAnsi" w:hAnsiTheme="minorHAnsi"/>
          <w:bCs/>
          <w:sz w:val="22"/>
          <w:szCs w:val="22"/>
        </w:rPr>
        <w:t> </w:t>
      </w:r>
      <w:r w:rsidR="00BC67A6" w:rsidRPr="00B46C7E">
        <w:rPr>
          <w:rFonts w:asciiTheme="minorHAnsi" w:hAnsiTheme="minorHAnsi"/>
          <w:bCs/>
          <w:sz w:val="22"/>
          <w:szCs w:val="22"/>
        </w:rPr>
        <w:t xml:space="preserve">formu podpory danému projektu ze strany státu. </w:t>
      </w:r>
      <w:r w:rsidR="00C9193C">
        <w:rPr>
          <w:rFonts w:asciiTheme="minorHAnsi" w:hAnsiTheme="minorHAnsi"/>
          <w:bCs/>
          <w:sz w:val="22"/>
          <w:szCs w:val="22"/>
        </w:rPr>
        <w:t>Uvedená jednání sloužila také k</w:t>
      </w:r>
      <w:r w:rsidR="000A5F6B">
        <w:rPr>
          <w:rFonts w:asciiTheme="minorHAnsi" w:hAnsiTheme="minorHAnsi"/>
          <w:bCs/>
          <w:sz w:val="22"/>
          <w:szCs w:val="22"/>
        </w:rPr>
        <w:t> </w:t>
      </w:r>
      <w:r w:rsidR="00C9193C">
        <w:rPr>
          <w:rFonts w:asciiTheme="minorHAnsi" w:hAnsiTheme="minorHAnsi"/>
          <w:bCs/>
          <w:sz w:val="22"/>
          <w:szCs w:val="22"/>
        </w:rPr>
        <w:t>potvrzení a</w:t>
      </w:r>
      <w:r w:rsidR="000A5F6B">
        <w:rPr>
          <w:rFonts w:asciiTheme="minorHAnsi" w:hAnsiTheme="minorHAnsi"/>
          <w:bCs/>
          <w:sz w:val="22"/>
          <w:szCs w:val="22"/>
        </w:rPr>
        <w:t> </w:t>
      </w:r>
      <w:r w:rsidR="00C9193C">
        <w:rPr>
          <w:rFonts w:asciiTheme="minorHAnsi" w:hAnsiTheme="minorHAnsi"/>
          <w:bCs/>
          <w:sz w:val="22"/>
          <w:szCs w:val="22"/>
        </w:rPr>
        <w:t>doplnění informací a</w:t>
      </w:r>
      <w:r w:rsidR="000A5F6B">
        <w:rPr>
          <w:rFonts w:asciiTheme="minorHAnsi" w:hAnsiTheme="minorHAnsi"/>
          <w:bCs/>
          <w:sz w:val="22"/>
          <w:szCs w:val="22"/>
        </w:rPr>
        <w:t> </w:t>
      </w:r>
      <w:r w:rsidR="00C9193C">
        <w:rPr>
          <w:rFonts w:asciiTheme="minorHAnsi" w:hAnsiTheme="minorHAnsi"/>
          <w:bCs/>
          <w:sz w:val="22"/>
          <w:szCs w:val="22"/>
        </w:rPr>
        <w:t>dat potřebných k</w:t>
      </w:r>
      <w:r w:rsidR="000A5F6B">
        <w:rPr>
          <w:rFonts w:asciiTheme="minorHAnsi" w:hAnsiTheme="minorHAnsi"/>
          <w:bCs/>
          <w:sz w:val="22"/>
          <w:szCs w:val="22"/>
        </w:rPr>
        <w:t> </w:t>
      </w:r>
      <w:r w:rsidR="00C9193C">
        <w:rPr>
          <w:rFonts w:asciiTheme="minorHAnsi" w:hAnsiTheme="minorHAnsi"/>
          <w:bCs/>
          <w:sz w:val="22"/>
          <w:szCs w:val="22"/>
        </w:rPr>
        <w:t>dopracování podkladů k</w:t>
      </w:r>
      <w:r w:rsidR="000A5F6B">
        <w:rPr>
          <w:rFonts w:asciiTheme="minorHAnsi" w:hAnsiTheme="minorHAnsi"/>
          <w:bCs/>
          <w:sz w:val="22"/>
          <w:szCs w:val="22"/>
        </w:rPr>
        <w:t> </w:t>
      </w:r>
      <w:r w:rsidR="00C9193C">
        <w:rPr>
          <w:rFonts w:asciiTheme="minorHAnsi" w:hAnsiTheme="minorHAnsi"/>
          <w:bCs/>
          <w:sz w:val="22"/>
          <w:szCs w:val="22"/>
        </w:rPr>
        <w:t>EIA.</w:t>
      </w:r>
    </w:p>
    <w:p w:rsidR="00BF6A68" w:rsidRDefault="00BF6A68" w:rsidP="00C9193C">
      <w:pPr>
        <w:jc w:val="both"/>
        <w:rPr>
          <w:rFonts w:asciiTheme="minorHAnsi" w:hAnsiTheme="minorHAnsi"/>
          <w:sz w:val="22"/>
          <w:szCs w:val="22"/>
        </w:rPr>
      </w:pPr>
    </w:p>
    <w:p w:rsidR="00C9193C" w:rsidRPr="00AB7382" w:rsidRDefault="00C9193C" w:rsidP="00C9193C">
      <w:pPr>
        <w:jc w:val="both"/>
        <w:rPr>
          <w:rFonts w:asciiTheme="minorHAnsi" w:hAnsiTheme="minorHAnsi"/>
          <w:sz w:val="22"/>
          <w:szCs w:val="22"/>
        </w:rPr>
      </w:pPr>
    </w:p>
    <w:p w:rsidR="00C2447A" w:rsidRPr="00C8265F" w:rsidRDefault="00BF6A68" w:rsidP="00C8265F">
      <w:pPr>
        <w:pStyle w:val="Odstavecseseznamem"/>
        <w:keepNext/>
        <w:keepLines/>
        <w:numPr>
          <w:ilvl w:val="1"/>
          <w:numId w:val="26"/>
        </w:numPr>
        <w:spacing w:line="276" w:lineRule="auto"/>
        <w:ind w:hanging="735"/>
        <w:jc w:val="both"/>
        <w:outlineLvl w:val="0"/>
        <w:rPr>
          <w:rFonts w:asciiTheme="minorHAnsi" w:eastAsia="Calibri" w:hAnsiTheme="minorHAnsi" w:cs="Arial"/>
          <w:color w:val="365F91"/>
          <w:sz w:val="28"/>
          <w:szCs w:val="28"/>
          <w:lang w:eastAsia="en-US"/>
        </w:rPr>
      </w:pPr>
      <w:r w:rsidRPr="00C8265F">
        <w:rPr>
          <w:rFonts w:asciiTheme="minorHAnsi" w:eastAsia="Calibri" w:hAnsiTheme="minorHAnsi" w:cs="Arial"/>
          <w:color w:val="365F91"/>
          <w:sz w:val="28"/>
          <w:szCs w:val="28"/>
          <w:lang w:eastAsia="en-US"/>
        </w:rPr>
        <w:t>P</w:t>
      </w:r>
      <w:r w:rsidR="00C2447A" w:rsidRPr="00C8265F">
        <w:rPr>
          <w:rFonts w:asciiTheme="minorHAnsi" w:eastAsia="Calibri" w:hAnsiTheme="minorHAnsi" w:cs="Arial"/>
          <w:color w:val="365F91"/>
          <w:sz w:val="28"/>
          <w:szCs w:val="28"/>
          <w:lang w:eastAsia="en-US"/>
        </w:rPr>
        <w:t>ředpokládaný harmonogram přípravy a</w:t>
      </w:r>
      <w:r w:rsidR="000A5F6B" w:rsidRPr="00C8265F">
        <w:rPr>
          <w:rFonts w:asciiTheme="minorHAnsi" w:eastAsia="Calibri" w:hAnsiTheme="minorHAnsi" w:cs="Arial"/>
          <w:color w:val="365F91"/>
          <w:sz w:val="28"/>
          <w:szCs w:val="28"/>
          <w:lang w:eastAsia="en-US"/>
        </w:rPr>
        <w:t> </w:t>
      </w:r>
      <w:r w:rsidR="00C2447A" w:rsidRPr="00C8265F">
        <w:rPr>
          <w:rFonts w:asciiTheme="minorHAnsi" w:eastAsia="Calibri" w:hAnsiTheme="minorHAnsi" w:cs="Arial"/>
          <w:color w:val="365F91"/>
          <w:sz w:val="28"/>
          <w:szCs w:val="28"/>
          <w:lang w:eastAsia="en-US"/>
        </w:rPr>
        <w:t xml:space="preserve">výstavby </w:t>
      </w:r>
      <w:r w:rsidR="00CF6887" w:rsidRPr="00C8265F">
        <w:rPr>
          <w:rFonts w:asciiTheme="minorHAnsi" w:eastAsia="Calibri" w:hAnsiTheme="minorHAnsi" w:cs="Arial"/>
          <w:color w:val="365F91"/>
          <w:sz w:val="28"/>
          <w:szCs w:val="28"/>
          <w:lang w:eastAsia="en-US"/>
        </w:rPr>
        <w:t>nového jaderného zdroje</w:t>
      </w:r>
      <w:r w:rsidRPr="00C8265F">
        <w:rPr>
          <w:rFonts w:asciiTheme="minorHAnsi" w:eastAsia="Calibri" w:hAnsiTheme="minorHAnsi" w:cs="Arial"/>
          <w:color w:val="365F91"/>
          <w:sz w:val="28"/>
          <w:szCs w:val="28"/>
          <w:lang w:eastAsia="en-US"/>
        </w:rPr>
        <w:t xml:space="preserve"> </w:t>
      </w:r>
    </w:p>
    <w:p w:rsidR="00145A13" w:rsidRDefault="00145A13" w:rsidP="00B053C8">
      <w:pPr>
        <w:spacing w:line="293" w:lineRule="auto"/>
        <w:jc w:val="both"/>
        <w:rPr>
          <w:rFonts w:asciiTheme="minorHAnsi" w:hAnsiTheme="minorHAnsi"/>
          <w:sz w:val="22"/>
          <w:szCs w:val="22"/>
        </w:rPr>
      </w:pPr>
    </w:p>
    <w:p w:rsidR="00C2447A" w:rsidRPr="00C2447A" w:rsidRDefault="00BF6A68" w:rsidP="00B053C8">
      <w:pPr>
        <w:spacing w:line="293" w:lineRule="auto"/>
        <w:jc w:val="both"/>
        <w:rPr>
          <w:rFonts w:asciiTheme="minorHAnsi" w:hAnsiTheme="minorHAnsi"/>
          <w:sz w:val="22"/>
          <w:szCs w:val="22"/>
        </w:rPr>
      </w:pPr>
      <w:r w:rsidRPr="00BF6A68">
        <w:rPr>
          <w:rFonts w:asciiTheme="minorHAnsi" w:hAnsiTheme="minorHAnsi"/>
          <w:sz w:val="22"/>
          <w:szCs w:val="22"/>
        </w:rPr>
        <w:t xml:space="preserve">V roce </w:t>
      </w:r>
      <w:r>
        <w:rPr>
          <w:rFonts w:asciiTheme="minorHAnsi" w:hAnsiTheme="minorHAnsi"/>
          <w:sz w:val="22"/>
          <w:szCs w:val="22"/>
        </w:rPr>
        <w:t>2016 byl s</w:t>
      </w:r>
      <w:r w:rsidR="000A5F6B">
        <w:rPr>
          <w:rFonts w:asciiTheme="minorHAnsi" w:hAnsiTheme="minorHAnsi"/>
          <w:sz w:val="22"/>
          <w:szCs w:val="22"/>
        </w:rPr>
        <w:t> </w:t>
      </w:r>
      <w:r>
        <w:rPr>
          <w:rFonts w:asciiTheme="minorHAnsi" w:hAnsiTheme="minorHAnsi"/>
          <w:sz w:val="22"/>
          <w:szCs w:val="22"/>
        </w:rPr>
        <w:t xml:space="preserve">experty investičně-technické pracovní skupiny </w:t>
      </w:r>
      <w:r w:rsidR="00F85529">
        <w:rPr>
          <w:rFonts w:asciiTheme="minorHAnsi" w:hAnsiTheme="minorHAnsi"/>
          <w:sz w:val="22"/>
          <w:szCs w:val="22"/>
        </w:rPr>
        <w:t>S</w:t>
      </w:r>
      <w:r w:rsidR="00627663">
        <w:rPr>
          <w:rFonts w:asciiTheme="minorHAnsi" w:hAnsiTheme="minorHAnsi"/>
          <w:sz w:val="22"/>
          <w:szCs w:val="22"/>
        </w:rPr>
        <w:t>tálého výboru</w:t>
      </w:r>
      <w:r w:rsidR="00F85529">
        <w:rPr>
          <w:rFonts w:asciiTheme="minorHAnsi" w:hAnsiTheme="minorHAnsi"/>
          <w:sz w:val="22"/>
          <w:szCs w:val="22"/>
        </w:rPr>
        <w:t xml:space="preserve"> </w:t>
      </w:r>
      <w:r>
        <w:rPr>
          <w:rFonts w:asciiTheme="minorHAnsi" w:hAnsiTheme="minorHAnsi"/>
          <w:sz w:val="22"/>
          <w:szCs w:val="22"/>
        </w:rPr>
        <w:t>diskutován</w:t>
      </w:r>
      <w:r w:rsidR="00815F85">
        <w:rPr>
          <w:rFonts w:asciiTheme="minorHAnsi" w:hAnsiTheme="minorHAnsi"/>
          <w:sz w:val="22"/>
          <w:szCs w:val="22"/>
        </w:rPr>
        <w:t>,</w:t>
      </w:r>
      <w:r>
        <w:rPr>
          <w:rFonts w:asciiTheme="minorHAnsi" w:hAnsiTheme="minorHAnsi"/>
          <w:sz w:val="22"/>
          <w:szCs w:val="22"/>
        </w:rPr>
        <w:t xml:space="preserve"> upřesňován a</w:t>
      </w:r>
      <w:r w:rsidR="000A5F6B">
        <w:rPr>
          <w:rFonts w:asciiTheme="minorHAnsi" w:hAnsiTheme="minorHAnsi"/>
          <w:sz w:val="22"/>
          <w:szCs w:val="22"/>
        </w:rPr>
        <w:t> </w:t>
      </w:r>
      <w:r>
        <w:rPr>
          <w:rFonts w:asciiTheme="minorHAnsi" w:hAnsiTheme="minorHAnsi"/>
          <w:sz w:val="22"/>
          <w:szCs w:val="22"/>
        </w:rPr>
        <w:t xml:space="preserve">konkretizován </w:t>
      </w:r>
      <w:r w:rsidRPr="00BF6A68">
        <w:rPr>
          <w:rFonts w:asciiTheme="minorHAnsi" w:hAnsiTheme="minorHAnsi"/>
          <w:sz w:val="22"/>
          <w:szCs w:val="22"/>
        </w:rPr>
        <w:t xml:space="preserve">harmonogram výstavby </w:t>
      </w:r>
      <w:r w:rsidR="00CF6887">
        <w:rPr>
          <w:rFonts w:asciiTheme="minorHAnsi" w:hAnsiTheme="minorHAnsi"/>
          <w:sz w:val="22"/>
          <w:szCs w:val="22"/>
        </w:rPr>
        <w:t>nového jaderného zdroje</w:t>
      </w:r>
      <w:r>
        <w:rPr>
          <w:rFonts w:asciiTheme="minorHAnsi" w:hAnsiTheme="minorHAnsi"/>
          <w:sz w:val="22"/>
          <w:szCs w:val="22"/>
        </w:rPr>
        <w:t xml:space="preserve">, který byl detailně </w:t>
      </w:r>
      <w:r>
        <w:rPr>
          <w:rFonts w:asciiTheme="minorHAnsi" w:hAnsiTheme="minorHAnsi"/>
          <w:sz w:val="22"/>
          <w:szCs w:val="22"/>
        </w:rPr>
        <w:lastRenderedPageBreak/>
        <w:t xml:space="preserve">rozpracován specialisty </w:t>
      </w:r>
      <w:r w:rsidR="00C2447A" w:rsidRPr="00BF6A68">
        <w:rPr>
          <w:rFonts w:asciiTheme="minorHAnsi" w:hAnsiTheme="minorHAnsi"/>
          <w:sz w:val="22"/>
          <w:szCs w:val="22"/>
        </w:rPr>
        <w:t>ČEZ, a.s.</w:t>
      </w:r>
      <w:r w:rsidR="000B66E2">
        <w:rPr>
          <w:rFonts w:asciiTheme="minorHAnsi" w:hAnsiTheme="minorHAnsi"/>
          <w:sz w:val="22"/>
          <w:szCs w:val="22"/>
        </w:rPr>
        <w:t xml:space="preserve"> </w:t>
      </w:r>
      <w:r w:rsidR="00C2447A" w:rsidRPr="00C2447A">
        <w:rPr>
          <w:rFonts w:asciiTheme="minorHAnsi" w:hAnsiTheme="minorHAnsi"/>
          <w:sz w:val="22"/>
          <w:szCs w:val="22"/>
        </w:rPr>
        <w:t>Byly identifikovány rizikové faktory, které mohou prodloužit harmonogram přípravy výstavby a</w:t>
      </w:r>
      <w:r w:rsidR="000A5F6B">
        <w:rPr>
          <w:rFonts w:asciiTheme="minorHAnsi" w:hAnsiTheme="minorHAnsi"/>
          <w:sz w:val="22"/>
          <w:szCs w:val="22"/>
        </w:rPr>
        <w:t> </w:t>
      </w:r>
      <w:r w:rsidR="00C2447A" w:rsidRPr="00C2447A">
        <w:rPr>
          <w:rFonts w:asciiTheme="minorHAnsi" w:hAnsiTheme="minorHAnsi"/>
          <w:sz w:val="22"/>
          <w:szCs w:val="22"/>
        </w:rPr>
        <w:t>byla ide</w:t>
      </w:r>
      <w:r w:rsidR="00C2447A" w:rsidRPr="00CF6FC9">
        <w:rPr>
          <w:rFonts w:asciiTheme="minorHAnsi" w:hAnsiTheme="minorHAnsi"/>
          <w:sz w:val="22"/>
          <w:szCs w:val="22"/>
        </w:rPr>
        <w:t>ntifikována a</w:t>
      </w:r>
      <w:r w:rsidR="000A5F6B">
        <w:rPr>
          <w:rFonts w:asciiTheme="minorHAnsi" w:hAnsiTheme="minorHAnsi"/>
          <w:sz w:val="22"/>
          <w:szCs w:val="22"/>
        </w:rPr>
        <w:t> </w:t>
      </w:r>
      <w:r w:rsidR="00C2447A" w:rsidRPr="00CF6FC9">
        <w:rPr>
          <w:rFonts w:asciiTheme="minorHAnsi" w:hAnsiTheme="minorHAnsi"/>
          <w:sz w:val="22"/>
          <w:szCs w:val="22"/>
        </w:rPr>
        <w:t>diskutována kritická cesta</w:t>
      </w:r>
      <w:r w:rsidRPr="00CF6FC9">
        <w:rPr>
          <w:rFonts w:asciiTheme="minorHAnsi" w:hAnsiTheme="minorHAnsi"/>
          <w:sz w:val="22"/>
          <w:szCs w:val="22"/>
        </w:rPr>
        <w:t xml:space="preserve"> přípravy a</w:t>
      </w:r>
      <w:r w:rsidR="000A5F6B">
        <w:rPr>
          <w:rFonts w:asciiTheme="minorHAnsi" w:hAnsiTheme="minorHAnsi"/>
          <w:sz w:val="22"/>
          <w:szCs w:val="22"/>
        </w:rPr>
        <w:t> </w:t>
      </w:r>
      <w:r w:rsidRPr="00CF6FC9">
        <w:rPr>
          <w:rFonts w:asciiTheme="minorHAnsi" w:hAnsiTheme="minorHAnsi"/>
          <w:sz w:val="22"/>
          <w:szCs w:val="22"/>
        </w:rPr>
        <w:t xml:space="preserve">realizace výstavby </w:t>
      </w:r>
      <w:r w:rsidR="00CF6887">
        <w:rPr>
          <w:rFonts w:asciiTheme="minorHAnsi" w:hAnsiTheme="minorHAnsi"/>
          <w:sz w:val="22"/>
          <w:szCs w:val="22"/>
        </w:rPr>
        <w:t>nového jaderného zdroje</w:t>
      </w:r>
      <w:r w:rsidRPr="00CF6FC9">
        <w:rPr>
          <w:rFonts w:asciiTheme="minorHAnsi" w:hAnsiTheme="minorHAnsi"/>
          <w:sz w:val="22"/>
          <w:szCs w:val="22"/>
        </w:rPr>
        <w:t xml:space="preserve">. </w:t>
      </w:r>
      <w:r w:rsidR="00C2447A" w:rsidRPr="00CF6FC9">
        <w:rPr>
          <w:rFonts w:asciiTheme="minorHAnsi" w:hAnsiTheme="minorHAnsi"/>
          <w:sz w:val="22"/>
          <w:szCs w:val="22"/>
        </w:rPr>
        <w:t>V</w:t>
      </w:r>
      <w:r w:rsidR="000A5F6B">
        <w:rPr>
          <w:rFonts w:asciiTheme="minorHAnsi" w:hAnsiTheme="minorHAnsi"/>
          <w:sz w:val="22"/>
          <w:szCs w:val="22"/>
        </w:rPr>
        <w:t> </w:t>
      </w:r>
      <w:r w:rsidR="00C2447A" w:rsidRPr="00CF6FC9">
        <w:rPr>
          <w:rFonts w:asciiTheme="minorHAnsi" w:hAnsiTheme="minorHAnsi"/>
          <w:sz w:val="22"/>
          <w:szCs w:val="22"/>
        </w:rPr>
        <w:t xml:space="preserve">návaznosti na tyto </w:t>
      </w:r>
      <w:r w:rsidRPr="00CF6FC9">
        <w:rPr>
          <w:rFonts w:asciiTheme="minorHAnsi" w:hAnsiTheme="minorHAnsi"/>
          <w:sz w:val="22"/>
          <w:szCs w:val="22"/>
        </w:rPr>
        <w:t>diskuse a</w:t>
      </w:r>
      <w:r w:rsidR="000A5F6B">
        <w:rPr>
          <w:rFonts w:asciiTheme="minorHAnsi" w:hAnsiTheme="minorHAnsi"/>
          <w:sz w:val="22"/>
          <w:szCs w:val="22"/>
        </w:rPr>
        <w:t> </w:t>
      </w:r>
      <w:r w:rsidRPr="00CF6FC9">
        <w:rPr>
          <w:rFonts w:asciiTheme="minorHAnsi" w:hAnsiTheme="minorHAnsi"/>
          <w:sz w:val="22"/>
          <w:szCs w:val="22"/>
        </w:rPr>
        <w:t xml:space="preserve">hodnocení </w:t>
      </w:r>
      <w:r w:rsidR="00C2447A" w:rsidRPr="00CF6FC9">
        <w:rPr>
          <w:rFonts w:asciiTheme="minorHAnsi" w:hAnsiTheme="minorHAnsi"/>
          <w:sz w:val="22"/>
          <w:szCs w:val="22"/>
        </w:rPr>
        <w:t xml:space="preserve">byly </w:t>
      </w:r>
      <w:r w:rsidRPr="00CF6FC9">
        <w:rPr>
          <w:rFonts w:asciiTheme="minorHAnsi" w:hAnsiTheme="minorHAnsi"/>
          <w:sz w:val="22"/>
          <w:szCs w:val="22"/>
        </w:rPr>
        <w:t xml:space="preserve">dopracovány </w:t>
      </w:r>
      <w:r w:rsidR="00C2447A" w:rsidRPr="00CF6FC9">
        <w:rPr>
          <w:rFonts w:asciiTheme="minorHAnsi" w:hAnsiTheme="minorHAnsi"/>
          <w:sz w:val="22"/>
          <w:szCs w:val="22"/>
        </w:rPr>
        <w:t xml:space="preserve">dva základní </w:t>
      </w:r>
      <w:r w:rsidRPr="00CF6FC9">
        <w:rPr>
          <w:rFonts w:asciiTheme="minorHAnsi" w:hAnsiTheme="minorHAnsi"/>
          <w:sz w:val="22"/>
          <w:szCs w:val="22"/>
        </w:rPr>
        <w:t>scénáře</w:t>
      </w:r>
      <w:r w:rsidR="00C2447A" w:rsidRPr="00CF6FC9">
        <w:rPr>
          <w:rFonts w:asciiTheme="minorHAnsi" w:hAnsiTheme="minorHAnsi"/>
          <w:sz w:val="22"/>
          <w:szCs w:val="22"/>
        </w:rPr>
        <w:t xml:space="preserve">. Jeden </w:t>
      </w:r>
      <w:r w:rsidR="00245355">
        <w:rPr>
          <w:rFonts w:asciiTheme="minorHAnsi" w:hAnsiTheme="minorHAnsi"/>
          <w:sz w:val="22"/>
          <w:szCs w:val="22"/>
        </w:rPr>
        <w:t xml:space="preserve">scénář </w:t>
      </w:r>
      <w:r w:rsidR="00F85529" w:rsidRPr="00CF6FC9">
        <w:rPr>
          <w:rFonts w:asciiTheme="minorHAnsi" w:hAnsiTheme="minorHAnsi"/>
          <w:sz w:val="22"/>
          <w:szCs w:val="22"/>
        </w:rPr>
        <w:t>vycházející s</w:t>
      </w:r>
      <w:r w:rsidR="000A5F6B">
        <w:rPr>
          <w:rFonts w:asciiTheme="minorHAnsi" w:hAnsiTheme="minorHAnsi"/>
          <w:sz w:val="22"/>
          <w:szCs w:val="22"/>
        </w:rPr>
        <w:t> </w:t>
      </w:r>
      <w:r w:rsidR="00F85529" w:rsidRPr="00CF6FC9">
        <w:rPr>
          <w:rFonts w:asciiTheme="minorHAnsi" w:hAnsiTheme="minorHAnsi"/>
          <w:sz w:val="22"/>
          <w:szCs w:val="22"/>
        </w:rPr>
        <w:t>možných modifikací současné legislativy p</w:t>
      </w:r>
      <w:r w:rsidR="00C2447A" w:rsidRPr="00CF6FC9">
        <w:rPr>
          <w:rFonts w:asciiTheme="minorHAnsi" w:hAnsiTheme="minorHAnsi"/>
          <w:sz w:val="22"/>
          <w:szCs w:val="22"/>
        </w:rPr>
        <w:t xml:space="preserve">ředpokládá </w:t>
      </w:r>
      <w:r w:rsidRPr="00CF6FC9">
        <w:rPr>
          <w:rFonts w:asciiTheme="minorHAnsi" w:hAnsiTheme="minorHAnsi"/>
          <w:sz w:val="22"/>
          <w:szCs w:val="22"/>
        </w:rPr>
        <w:t xml:space="preserve">uvedení </w:t>
      </w:r>
      <w:r w:rsidR="00C2447A" w:rsidRPr="00CF6FC9">
        <w:rPr>
          <w:rFonts w:asciiTheme="minorHAnsi" w:hAnsiTheme="minorHAnsi"/>
          <w:sz w:val="22"/>
          <w:szCs w:val="22"/>
        </w:rPr>
        <w:t xml:space="preserve">nového jaderného zdroje </w:t>
      </w:r>
      <w:r w:rsidRPr="00CF6FC9">
        <w:rPr>
          <w:rFonts w:asciiTheme="minorHAnsi" w:hAnsiTheme="minorHAnsi"/>
          <w:sz w:val="22"/>
          <w:szCs w:val="22"/>
        </w:rPr>
        <w:t>do provozu v</w:t>
      </w:r>
      <w:r w:rsidR="000A5F6B">
        <w:rPr>
          <w:rFonts w:asciiTheme="minorHAnsi" w:hAnsiTheme="minorHAnsi"/>
          <w:sz w:val="22"/>
          <w:szCs w:val="22"/>
        </w:rPr>
        <w:t> </w:t>
      </w:r>
      <w:r w:rsidRPr="00CF6FC9">
        <w:rPr>
          <w:rFonts w:asciiTheme="minorHAnsi" w:hAnsiTheme="minorHAnsi"/>
          <w:sz w:val="22"/>
          <w:szCs w:val="22"/>
        </w:rPr>
        <w:t>souladu s</w:t>
      </w:r>
      <w:r w:rsidR="000A5F6B">
        <w:rPr>
          <w:rFonts w:asciiTheme="minorHAnsi" w:hAnsiTheme="minorHAnsi"/>
          <w:sz w:val="22"/>
          <w:szCs w:val="22"/>
        </w:rPr>
        <w:t> </w:t>
      </w:r>
      <w:r w:rsidR="00CF6FC9" w:rsidRPr="00CF6FC9">
        <w:rPr>
          <w:rFonts w:asciiTheme="minorHAnsi" w:hAnsiTheme="minorHAnsi"/>
          <w:bCs/>
          <w:sz w:val="22"/>
          <w:szCs w:val="22"/>
        </w:rPr>
        <w:t>Národním akčním plánem rozvoje jaderné energetiky</w:t>
      </w:r>
      <w:r w:rsidRPr="00CF6FC9">
        <w:rPr>
          <w:rFonts w:asciiTheme="minorHAnsi" w:hAnsiTheme="minorHAnsi"/>
          <w:sz w:val="22"/>
          <w:szCs w:val="22"/>
        </w:rPr>
        <w:t xml:space="preserve"> </w:t>
      </w:r>
      <w:r w:rsidR="00C2447A" w:rsidRPr="00CF6FC9">
        <w:rPr>
          <w:rFonts w:asciiTheme="minorHAnsi" w:hAnsiTheme="minorHAnsi"/>
          <w:sz w:val="22"/>
          <w:szCs w:val="22"/>
        </w:rPr>
        <w:t>v</w:t>
      </w:r>
      <w:r w:rsidR="000A5F6B">
        <w:rPr>
          <w:rFonts w:asciiTheme="minorHAnsi" w:hAnsiTheme="minorHAnsi"/>
          <w:sz w:val="22"/>
          <w:szCs w:val="22"/>
        </w:rPr>
        <w:t> </w:t>
      </w:r>
      <w:r w:rsidR="00C2447A" w:rsidRPr="00CF6FC9">
        <w:rPr>
          <w:rFonts w:asciiTheme="minorHAnsi" w:hAnsiTheme="minorHAnsi"/>
          <w:sz w:val="22"/>
          <w:szCs w:val="22"/>
        </w:rPr>
        <w:t>roce 2035 a</w:t>
      </w:r>
      <w:r w:rsidR="000A5F6B">
        <w:rPr>
          <w:rFonts w:asciiTheme="minorHAnsi" w:hAnsiTheme="minorHAnsi"/>
          <w:sz w:val="22"/>
          <w:szCs w:val="22"/>
        </w:rPr>
        <w:t> </w:t>
      </w:r>
      <w:r w:rsidR="00C2447A" w:rsidRPr="00CF6FC9">
        <w:rPr>
          <w:rFonts w:asciiTheme="minorHAnsi" w:hAnsiTheme="minorHAnsi"/>
          <w:sz w:val="22"/>
          <w:szCs w:val="22"/>
        </w:rPr>
        <w:t>druhý, který reflektuje stávající legislativní, technická a</w:t>
      </w:r>
      <w:r w:rsidR="000A5F6B">
        <w:rPr>
          <w:rFonts w:asciiTheme="minorHAnsi" w:hAnsiTheme="minorHAnsi"/>
          <w:sz w:val="22"/>
          <w:szCs w:val="22"/>
        </w:rPr>
        <w:t> </w:t>
      </w:r>
      <w:r w:rsidR="00C2447A" w:rsidRPr="00CF6FC9">
        <w:rPr>
          <w:rFonts w:asciiTheme="minorHAnsi" w:hAnsiTheme="minorHAnsi"/>
          <w:sz w:val="22"/>
          <w:szCs w:val="22"/>
        </w:rPr>
        <w:t>jiná omezení</w:t>
      </w:r>
      <w:r w:rsidRPr="00CF6FC9">
        <w:rPr>
          <w:rFonts w:asciiTheme="minorHAnsi" w:hAnsiTheme="minorHAnsi"/>
          <w:sz w:val="22"/>
          <w:szCs w:val="22"/>
        </w:rPr>
        <w:t>, předpokládá uvedení nového jaderného zdroje do provozu v</w:t>
      </w:r>
      <w:r w:rsidR="000A5F6B">
        <w:rPr>
          <w:rFonts w:asciiTheme="minorHAnsi" w:hAnsiTheme="minorHAnsi"/>
          <w:sz w:val="22"/>
          <w:szCs w:val="22"/>
        </w:rPr>
        <w:t> </w:t>
      </w:r>
      <w:r w:rsidRPr="00CF6FC9">
        <w:rPr>
          <w:rFonts w:asciiTheme="minorHAnsi" w:hAnsiTheme="minorHAnsi"/>
          <w:sz w:val="22"/>
          <w:szCs w:val="22"/>
        </w:rPr>
        <w:t>roce 2039 a</w:t>
      </w:r>
      <w:r w:rsidR="000A5F6B">
        <w:rPr>
          <w:rFonts w:asciiTheme="minorHAnsi" w:hAnsiTheme="minorHAnsi"/>
          <w:sz w:val="22"/>
          <w:szCs w:val="22"/>
        </w:rPr>
        <w:t> </w:t>
      </w:r>
      <w:r w:rsidRPr="00CF6FC9">
        <w:rPr>
          <w:rFonts w:asciiTheme="minorHAnsi" w:hAnsiTheme="minorHAnsi"/>
          <w:sz w:val="22"/>
          <w:szCs w:val="22"/>
        </w:rPr>
        <w:t>později</w:t>
      </w:r>
      <w:r w:rsidR="00C2447A" w:rsidRPr="00CF6FC9">
        <w:rPr>
          <w:rFonts w:asciiTheme="minorHAnsi" w:hAnsiTheme="minorHAnsi"/>
          <w:sz w:val="22"/>
          <w:szCs w:val="22"/>
        </w:rPr>
        <w:t>.</w:t>
      </w:r>
      <w:r w:rsidR="0093780E" w:rsidRPr="00CF6FC9">
        <w:rPr>
          <w:rFonts w:asciiTheme="minorHAnsi" w:hAnsiTheme="minorHAnsi"/>
          <w:sz w:val="22"/>
          <w:szCs w:val="22"/>
        </w:rPr>
        <w:t xml:space="preserve"> A</w:t>
      </w:r>
      <w:r w:rsidR="00C2447A" w:rsidRPr="00CF6FC9">
        <w:rPr>
          <w:rFonts w:asciiTheme="minorHAnsi" w:hAnsiTheme="minorHAnsi"/>
          <w:sz w:val="22"/>
          <w:szCs w:val="22"/>
        </w:rPr>
        <w:t xml:space="preserve">nalýzou obou harmonogramů </w:t>
      </w:r>
      <w:r w:rsidR="0093780E" w:rsidRPr="00CF6FC9">
        <w:rPr>
          <w:rFonts w:asciiTheme="minorHAnsi" w:hAnsiTheme="minorHAnsi"/>
          <w:sz w:val="22"/>
          <w:szCs w:val="22"/>
        </w:rPr>
        <w:t xml:space="preserve">byla identifikována </w:t>
      </w:r>
      <w:r w:rsidR="00F85529" w:rsidRPr="00CF6FC9">
        <w:rPr>
          <w:rFonts w:asciiTheme="minorHAnsi" w:hAnsiTheme="minorHAnsi"/>
          <w:sz w:val="22"/>
          <w:szCs w:val="22"/>
        </w:rPr>
        <w:t xml:space="preserve">potřebná </w:t>
      </w:r>
      <w:r w:rsidR="0093780E" w:rsidRPr="00CF6FC9">
        <w:rPr>
          <w:rFonts w:asciiTheme="minorHAnsi" w:hAnsiTheme="minorHAnsi"/>
          <w:sz w:val="22"/>
          <w:szCs w:val="22"/>
        </w:rPr>
        <w:t>klíčová opatření</w:t>
      </w:r>
      <w:r w:rsidR="00C2447A" w:rsidRPr="00CF6FC9">
        <w:rPr>
          <w:rFonts w:asciiTheme="minorHAnsi" w:hAnsiTheme="minorHAnsi"/>
          <w:sz w:val="22"/>
          <w:szCs w:val="22"/>
        </w:rPr>
        <w:t xml:space="preserve"> </w:t>
      </w:r>
      <w:r w:rsidR="00F85529" w:rsidRPr="00CF6FC9">
        <w:rPr>
          <w:rFonts w:asciiTheme="minorHAnsi" w:hAnsiTheme="minorHAnsi"/>
          <w:sz w:val="22"/>
          <w:szCs w:val="22"/>
        </w:rPr>
        <w:t>zejména v</w:t>
      </w:r>
      <w:r w:rsidR="000A5F6B">
        <w:rPr>
          <w:rFonts w:asciiTheme="minorHAnsi" w:hAnsiTheme="minorHAnsi"/>
          <w:sz w:val="22"/>
          <w:szCs w:val="22"/>
        </w:rPr>
        <w:t> </w:t>
      </w:r>
      <w:r w:rsidR="00F85529" w:rsidRPr="00CF6FC9">
        <w:rPr>
          <w:rFonts w:asciiTheme="minorHAnsi" w:hAnsiTheme="minorHAnsi"/>
          <w:sz w:val="22"/>
          <w:szCs w:val="22"/>
        </w:rPr>
        <w:t xml:space="preserve">legislativě směřující </w:t>
      </w:r>
      <w:r w:rsidR="00C2447A" w:rsidRPr="00CF6FC9">
        <w:rPr>
          <w:rFonts w:asciiTheme="minorHAnsi" w:hAnsiTheme="minorHAnsi"/>
          <w:sz w:val="22"/>
          <w:szCs w:val="22"/>
        </w:rPr>
        <w:t>k</w:t>
      </w:r>
      <w:r w:rsidR="000A5F6B">
        <w:rPr>
          <w:rFonts w:asciiTheme="minorHAnsi" w:hAnsiTheme="minorHAnsi"/>
          <w:sz w:val="22"/>
          <w:szCs w:val="22"/>
        </w:rPr>
        <w:t> </w:t>
      </w:r>
      <w:r w:rsidR="00C2447A" w:rsidRPr="00CF6FC9">
        <w:rPr>
          <w:rFonts w:asciiTheme="minorHAnsi" w:hAnsiTheme="minorHAnsi"/>
          <w:sz w:val="22"/>
          <w:szCs w:val="22"/>
        </w:rPr>
        <w:t>elimin</w:t>
      </w:r>
      <w:r w:rsidR="0093780E" w:rsidRPr="00CF6FC9">
        <w:rPr>
          <w:rFonts w:asciiTheme="minorHAnsi" w:hAnsiTheme="minorHAnsi"/>
          <w:sz w:val="22"/>
          <w:szCs w:val="22"/>
        </w:rPr>
        <w:t xml:space="preserve">aci nebo </w:t>
      </w:r>
      <w:r w:rsidR="001E3408" w:rsidRPr="00CF6FC9">
        <w:rPr>
          <w:rFonts w:asciiTheme="minorHAnsi" w:hAnsiTheme="minorHAnsi"/>
          <w:sz w:val="22"/>
          <w:szCs w:val="22"/>
        </w:rPr>
        <w:t xml:space="preserve">minimalizaci </w:t>
      </w:r>
      <w:r w:rsidR="0093780E" w:rsidRPr="00CF6FC9">
        <w:rPr>
          <w:rFonts w:asciiTheme="minorHAnsi" w:hAnsiTheme="minorHAnsi"/>
          <w:sz w:val="22"/>
          <w:szCs w:val="22"/>
        </w:rPr>
        <w:t>překážek a</w:t>
      </w:r>
      <w:r w:rsidR="000A5F6B">
        <w:rPr>
          <w:rFonts w:asciiTheme="minorHAnsi" w:hAnsiTheme="minorHAnsi"/>
          <w:sz w:val="22"/>
          <w:szCs w:val="22"/>
        </w:rPr>
        <w:t> </w:t>
      </w:r>
      <w:r w:rsidR="0093780E" w:rsidRPr="00CF6FC9">
        <w:rPr>
          <w:rFonts w:asciiTheme="minorHAnsi" w:hAnsiTheme="minorHAnsi"/>
          <w:sz w:val="22"/>
          <w:szCs w:val="22"/>
        </w:rPr>
        <w:t>ke zkrácení existujícího z</w:t>
      </w:r>
      <w:r w:rsidR="00C2447A" w:rsidRPr="00CF6FC9">
        <w:rPr>
          <w:rFonts w:asciiTheme="minorHAnsi" w:hAnsiTheme="minorHAnsi"/>
          <w:sz w:val="22"/>
          <w:szCs w:val="22"/>
        </w:rPr>
        <w:t>poždění v</w:t>
      </w:r>
      <w:r w:rsidR="000A5F6B">
        <w:rPr>
          <w:rFonts w:asciiTheme="minorHAnsi" w:hAnsiTheme="minorHAnsi"/>
          <w:sz w:val="22"/>
          <w:szCs w:val="22"/>
        </w:rPr>
        <w:t> </w:t>
      </w:r>
      <w:r w:rsidR="0093780E" w:rsidRPr="00CF6FC9">
        <w:rPr>
          <w:rFonts w:asciiTheme="minorHAnsi" w:hAnsiTheme="minorHAnsi"/>
          <w:sz w:val="22"/>
          <w:szCs w:val="22"/>
        </w:rPr>
        <w:t xml:space="preserve">projektu výstavby </w:t>
      </w:r>
      <w:r w:rsidR="00CF6887">
        <w:rPr>
          <w:rFonts w:asciiTheme="minorHAnsi" w:hAnsiTheme="minorHAnsi"/>
          <w:sz w:val="22"/>
          <w:szCs w:val="22"/>
        </w:rPr>
        <w:t>nového jaderného zdroje</w:t>
      </w:r>
      <w:r w:rsidR="0093780E" w:rsidRPr="00CF6FC9">
        <w:rPr>
          <w:rFonts w:asciiTheme="minorHAnsi" w:hAnsiTheme="minorHAnsi"/>
          <w:sz w:val="22"/>
          <w:szCs w:val="22"/>
        </w:rPr>
        <w:t>.</w:t>
      </w:r>
      <w:r w:rsidR="00F85529" w:rsidRPr="00CF6FC9">
        <w:rPr>
          <w:rFonts w:asciiTheme="minorHAnsi" w:hAnsiTheme="minorHAnsi"/>
          <w:sz w:val="22"/>
          <w:szCs w:val="22"/>
        </w:rPr>
        <w:t xml:space="preserve"> Opatření se týkají zejména nutn</w:t>
      </w:r>
      <w:r w:rsidR="00F85529">
        <w:rPr>
          <w:rFonts w:asciiTheme="minorHAnsi" w:hAnsiTheme="minorHAnsi"/>
          <w:sz w:val="22"/>
          <w:szCs w:val="22"/>
        </w:rPr>
        <w:t>ých změn zákona o</w:t>
      </w:r>
      <w:r w:rsidR="000A5F6B">
        <w:rPr>
          <w:rFonts w:asciiTheme="minorHAnsi" w:hAnsiTheme="minorHAnsi"/>
          <w:sz w:val="22"/>
          <w:szCs w:val="22"/>
        </w:rPr>
        <w:t> </w:t>
      </w:r>
      <w:r w:rsidR="00F85529">
        <w:rPr>
          <w:rFonts w:asciiTheme="minorHAnsi" w:hAnsiTheme="minorHAnsi"/>
          <w:sz w:val="22"/>
          <w:szCs w:val="22"/>
        </w:rPr>
        <w:t>EIA a</w:t>
      </w:r>
      <w:r w:rsidR="000A5F6B">
        <w:rPr>
          <w:rFonts w:asciiTheme="minorHAnsi" w:hAnsiTheme="minorHAnsi"/>
          <w:sz w:val="22"/>
          <w:szCs w:val="22"/>
        </w:rPr>
        <w:t> </w:t>
      </w:r>
      <w:r w:rsidR="00F85529">
        <w:rPr>
          <w:rFonts w:asciiTheme="minorHAnsi" w:hAnsiTheme="minorHAnsi"/>
          <w:sz w:val="22"/>
          <w:szCs w:val="22"/>
        </w:rPr>
        <w:t>stavebního zákona. Tyto změny jsou připravené a</w:t>
      </w:r>
      <w:r w:rsidR="000A5F6B">
        <w:rPr>
          <w:rFonts w:asciiTheme="minorHAnsi" w:hAnsiTheme="minorHAnsi"/>
          <w:sz w:val="22"/>
          <w:szCs w:val="22"/>
        </w:rPr>
        <w:t> </w:t>
      </w:r>
      <w:r w:rsidR="00F85529">
        <w:rPr>
          <w:rFonts w:asciiTheme="minorHAnsi" w:hAnsiTheme="minorHAnsi"/>
          <w:sz w:val="22"/>
          <w:szCs w:val="22"/>
        </w:rPr>
        <w:t>v současné době diskutované v</w:t>
      </w:r>
      <w:r w:rsidR="000A5F6B">
        <w:rPr>
          <w:rFonts w:asciiTheme="minorHAnsi" w:hAnsiTheme="minorHAnsi"/>
          <w:sz w:val="22"/>
          <w:szCs w:val="22"/>
        </w:rPr>
        <w:t> </w:t>
      </w:r>
      <w:r w:rsidR="00F85529">
        <w:rPr>
          <w:rFonts w:asciiTheme="minorHAnsi" w:hAnsiTheme="minorHAnsi"/>
          <w:sz w:val="22"/>
          <w:szCs w:val="22"/>
        </w:rPr>
        <w:t>Poslanecké sněmovně Parlamentu ČR a</w:t>
      </w:r>
      <w:r w:rsidR="000A5F6B">
        <w:rPr>
          <w:rFonts w:asciiTheme="minorHAnsi" w:hAnsiTheme="minorHAnsi"/>
          <w:sz w:val="22"/>
          <w:szCs w:val="22"/>
        </w:rPr>
        <w:t> </w:t>
      </w:r>
      <w:r w:rsidR="00F85529">
        <w:rPr>
          <w:rFonts w:asciiTheme="minorHAnsi" w:hAnsiTheme="minorHAnsi"/>
          <w:sz w:val="22"/>
          <w:szCs w:val="22"/>
        </w:rPr>
        <w:t>v Senátu.</w:t>
      </w:r>
    </w:p>
    <w:p w:rsidR="00AB7382" w:rsidRDefault="00AB7382" w:rsidP="00F85529">
      <w:pPr>
        <w:pStyle w:val="bodytext"/>
        <w:spacing w:before="0" w:beforeAutospacing="0" w:after="0" w:afterAutospacing="0"/>
        <w:jc w:val="both"/>
        <w:rPr>
          <w:rFonts w:asciiTheme="minorHAnsi" w:hAnsiTheme="minorHAnsi" w:cs="Arial"/>
          <w:bCs/>
          <w:sz w:val="22"/>
          <w:szCs w:val="22"/>
        </w:rPr>
      </w:pPr>
    </w:p>
    <w:p w:rsidR="003946E6" w:rsidRDefault="003946E6" w:rsidP="003946E6">
      <w:pPr>
        <w:spacing w:line="293" w:lineRule="auto"/>
        <w:jc w:val="both"/>
        <w:rPr>
          <w:rFonts w:asciiTheme="minorHAnsi" w:hAnsiTheme="minorHAnsi"/>
          <w:bCs/>
          <w:sz w:val="22"/>
          <w:szCs w:val="22"/>
        </w:rPr>
      </w:pPr>
      <w:r w:rsidRPr="003946E6">
        <w:rPr>
          <w:rFonts w:asciiTheme="minorHAnsi" w:hAnsiTheme="minorHAnsi"/>
          <w:sz w:val="22"/>
          <w:szCs w:val="22"/>
        </w:rPr>
        <w:t>Samotný časový harmonogram je poměrně náročný. Každý z</w:t>
      </w:r>
      <w:r w:rsidR="000A5F6B">
        <w:rPr>
          <w:rFonts w:asciiTheme="minorHAnsi" w:hAnsiTheme="minorHAnsi"/>
          <w:sz w:val="22"/>
          <w:szCs w:val="22"/>
        </w:rPr>
        <w:t> </w:t>
      </w:r>
      <w:r w:rsidRPr="003946E6">
        <w:rPr>
          <w:rFonts w:asciiTheme="minorHAnsi" w:hAnsiTheme="minorHAnsi"/>
          <w:sz w:val="22"/>
          <w:szCs w:val="22"/>
        </w:rPr>
        <w:t>kroků povolovacího řízení</w:t>
      </w:r>
      <w:r w:rsidRPr="003946E6">
        <w:rPr>
          <w:rStyle w:val="Znakapoznpodarou"/>
          <w:rFonts w:asciiTheme="minorHAnsi" w:hAnsiTheme="minorHAnsi"/>
          <w:sz w:val="22"/>
          <w:szCs w:val="22"/>
        </w:rPr>
        <w:footnoteReference w:id="1"/>
      </w:r>
      <w:r w:rsidRPr="003946E6">
        <w:rPr>
          <w:rFonts w:asciiTheme="minorHAnsi" w:hAnsiTheme="minorHAnsi"/>
          <w:sz w:val="22"/>
          <w:szCs w:val="22"/>
        </w:rPr>
        <w:t xml:space="preserve"> zavdává možnost napadení ze strany nevládních organizací, nedodržení lhůt pro vydání povolení ze strany úřadů, zrušení vydaného povolení z</w:t>
      </w:r>
      <w:r w:rsidR="000A5F6B">
        <w:rPr>
          <w:rFonts w:asciiTheme="minorHAnsi" w:hAnsiTheme="minorHAnsi"/>
          <w:sz w:val="22"/>
          <w:szCs w:val="22"/>
        </w:rPr>
        <w:t> </w:t>
      </w:r>
      <w:r w:rsidRPr="003946E6">
        <w:rPr>
          <w:rFonts w:asciiTheme="minorHAnsi" w:hAnsiTheme="minorHAnsi"/>
          <w:sz w:val="22"/>
          <w:szCs w:val="22"/>
        </w:rPr>
        <w:t xml:space="preserve">důvodu procesní chyby, změna příslušné legislativy nebo napadení výsledku výběrového řízení ze strany neúspěšného kandidáta. </w:t>
      </w:r>
      <w:r w:rsidRPr="003946E6">
        <w:rPr>
          <w:rFonts w:asciiTheme="minorHAnsi" w:hAnsiTheme="minorHAnsi"/>
          <w:bCs/>
          <w:sz w:val="22"/>
          <w:szCs w:val="22"/>
        </w:rPr>
        <w:t xml:space="preserve">Výběr technologie </w:t>
      </w:r>
      <w:r w:rsidRPr="003946E6">
        <w:rPr>
          <w:rFonts w:asciiTheme="minorHAnsi" w:hAnsiTheme="minorHAnsi"/>
          <w:sz w:val="22"/>
          <w:szCs w:val="22"/>
        </w:rPr>
        <w:t>(výběr EPC dodavatele</w:t>
      </w:r>
      <w:r w:rsidRPr="003946E6">
        <w:rPr>
          <w:rFonts w:asciiTheme="minorHAnsi" w:hAnsiTheme="minorHAnsi"/>
          <w:bCs/>
          <w:sz w:val="22"/>
          <w:szCs w:val="22"/>
        </w:rPr>
        <w:t>) je kritický pro přípravu dokumentace pro územní řízení.</w:t>
      </w:r>
    </w:p>
    <w:p w:rsidR="00CF6887" w:rsidRPr="003946E6" w:rsidRDefault="00CF6887" w:rsidP="003946E6">
      <w:pPr>
        <w:spacing w:line="293" w:lineRule="auto"/>
        <w:jc w:val="both"/>
        <w:rPr>
          <w:rFonts w:asciiTheme="minorHAnsi" w:hAnsiTheme="minorHAnsi"/>
          <w:bCs/>
          <w:sz w:val="22"/>
          <w:szCs w:val="22"/>
        </w:rPr>
      </w:pPr>
    </w:p>
    <w:p w:rsidR="003946E6" w:rsidRPr="003946E6" w:rsidRDefault="003946E6" w:rsidP="003946E6">
      <w:pPr>
        <w:spacing w:line="293" w:lineRule="auto"/>
        <w:jc w:val="center"/>
        <w:rPr>
          <w:rFonts w:asciiTheme="minorHAnsi" w:hAnsiTheme="minorHAnsi"/>
          <w:bCs/>
          <w:sz w:val="22"/>
          <w:szCs w:val="22"/>
        </w:rPr>
      </w:pPr>
      <w:r w:rsidRPr="003946E6">
        <w:rPr>
          <w:rFonts w:asciiTheme="minorHAnsi" w:hAnsiTheme="minorHAnsi"/>
          <w:noProof/>
          <w:sz w:val="22"/>
          <w:szCs w:val="22"/>
        </w:rPr>
        <w:drawing>
          <wp:inline distT="0" distB="0" distL="0" distR="0">
            <wp:extent cx="4937760" cy="37753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5084" t="21024" r="18020" b="15226"/>
                    <a:stretch/>
                  </pic:blipFill>
                  <pic:spPr bwMode="auto">
                    <a:xfrm>
                      <a:off x="0" y="0"/>
                      <a:ext cx="4970808" cy="38006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6887" w:rsidRDefault="00CF6887" w:rsidP="003946E6">
      <w:pPr>
        <w:spacing w:line="293" w:lineRule="auto"/>
        <w:jc w:val="both"/>
        <w:rPr>
          <w:rFonts w:asciiTheme="minorHAnsi" w:hAnsiTheme="minorHAnsi"/>
          <w:bCs/>
          <w:sz w:val="22"/>
          <w:szCs w:val="22"/>
        </w:rPr>
      </w:pPr>
    </w:p>
    <w:p w:rsidR="003946E6" w:rsidRDefault="003946E6" w:rsidP="003946E6">
      <w:pPr>
        <w:spacing w:line="293" w:lineRule="auto"/>
        <w:jc w:val="both"/>
        <w:rPr>
          <w:rFonts w:asciiTheme="minorHAnsi" w:hAnsiTheme="minorHAnsi"/>
          <w:sz w:val="22"/>
          <w:szCs w:val="22"/>
        </w:rPr>
      </w:pPr>
      <w:r w:rsidRPr="003946E6">
        <w:rPr>
          <w:rFonts w:asciiTheme="minorHAnsi" w:hAnsiTheme="minorHAnsi"/>
          <w:bCs/>
          <w:sz w:val="22"/>
          <w:szCs w:val="22"/>
        </w:rPr>
        <w:t>Prostor k</w:t>
      </w:r>
      <w:r w:rsidR="000A5F6B">
        <w:rPr>
          <w:rFonts w:asciiTheme="minorHAnsi" w:hAnsiTheme="minorHAnsi"/>
          <w:bCs/>
          <w:sz w:val="22"/>
          <w:szCs w:val="22"/>
        </w:rPr>
        <w:t> </w:t>
      </w:r>
      <w:r w:rsidRPr="003946E6">
        <w:rPr>
          <w:rFonts w:asciiTheme="minorHAnsi" w:hAnsiTheme="minorHAnsi"/>
          <w:bCs/>
          <w:sz w:val="22"/>
          <w:szCs w:val="22"/>
        </w:rPr>
        <w:t>urychlení je např. ve zrychleném výběr</w:t>
      </w:r>
      <w:r w:rsidR="00695D47">
        <w:rPr>
          <w:rFonts w:asciiTheme="minorHAnsi" w:hAnsiTheme="minorHAnsi"/>
          <w:bCs/>
          <w:sz w:val="22"/>
          <w:szCs w:val="22"/>
        </w:rPr>
        <w:t>u</w:t>
      </w:r>
      <w:r w:rsidRPr="003946E6">
        <w:rPr>
          <w:rFonts w:asciiTheme="minorHAnsi" w:hAnsiTheme="minorHAnsi"/>
          <w:bCs/>
          <w:sz w:val="22"/>
          <w:szCs w:val="22"/>
        </w:rPr>
        <w:t xml:space="preserve"> EPC dodavatele a</w:t>
      </w:r>
      <w:r w:rsidR="000A5F6B">
        <w:rPr>
          <w:rFonts w:asciiTheme="minorHAnsi" w:hAnsiTheme="minorHAnsi"/>
          <w:bCs/>
          <w:sz w:val="22"/>
          <w:szCs w:val="22"/>
        </w:rPr>
        <w:t> </w:t>
      </w:r>
      <w:r w:rsidRPr="003946E6">
        <w:rPr>
          <w:rFonts w:asciiTheme="minorHAnsi" w:hAnsiTheme="minorHAnsi"/>
          <w:bCs/>
          <w:sz w:val="22"/>
          <w:szCs w:val="22"/>
        </w:rPr>
        <w:t>následném vyjednávání smlouvy již pouze s</w:t>
      </w:r>
      <w:r w:rsidR="000A5F6B">
        <w:rPr>
          <w:rFonts w:asciiTheme="minorHAnsi" w:hAnsiTheme="minorHAnsi"/>
          <w:bCs/>
          <w:sz w:val="22"/>
          <w:szCs w:val="22"/>
        </w:rPr>
        <w:t> </w:t>
      </w:r>
      <w:r w:rsidRPr="003946E6">
        <w:rPr>
          <w:rFonts w:asciiTheme="minorHAnsi" w:hAnsiTheme="minorHAnsi"/>
          <w:bCs/>
          <w:sz w:val="22"/>
          <w:szCs w:val="22"/>
        </w:rPr>
        <w:t>vítězným uchazečem, objednání komponent s</w:t>
      </w:r>
      <w:r w:rsidR="000A5F6B">
        <w:rPr>
          <w:rFonts w:asciiTheme="minorHAnsi" w:hAnsiTheme="minorHAnsi"/>
          <w:bCs/>
          <w:sz w:val="22"/>
          <w:szCs w:val="22"/>
        </w:rPr>
        <w:t> </w:t>
      </w:r>
      <w:r w:rsidRPr="003946E6">
        <w:rPr>
          <w:rFonts w:asciiTheme="minorHAnsi" w:hAnsiTheme="minorHAnsi"/>
          <w:bCs/>
          <w:sz w:val="22"/>
          <w:szCs w:val="22"/>
        </w:rPr>
        <w:t xml:space="preserve">dlouhou dodací lhůtou </w:t>
      </w:r>
      <w:r w:rsidRPr="003946E6">
        <w:rPr>
          <w:rFonts w:asciiTheme="minorHAnsi" w:hAnsiTheme="minorHAnsi"/>
          <w:sz w:val="22"/>
          <w:szCs w:val="22"/>
        </w:rPr>
        <w:t xml:space="preserve">(rozhodnutí </w:t>
      </w:r>
      <w:r w:rsidRPr="003946E6">
        <w:rPr>
          <w:rFonts w:asciiTheme="minorHAnsi" w:hAnsiTheme="minorHAnsi"/>
          <w:sz w:val="22"/>
          <w:szCs w:val="22"/>
        </w:rPr>
        <w:lastRenderedPageBreak/>
        <w:t>o</w:t>
      </w:r>
      <w:r w:rsidR="000A5F6B">
        <w:rPr>
          <w:rFonts w:asciiTheme="minorHAnsi" w:hAnsiTheme="minorHAnsi"/>
          <w:sz w:val="22"/>
          <w:szCs w:val="22"/>
        </w:rPr>
        <w:t> </w:t>
      </w:r>
      <w:r w:rsidRPr="003946E6">
        <w:rPr>
          <w:rFonts w:asciiTheme="minorHAnsi" w:hAnsiTheme="minorHAnsi"/>
          <w:sz w:val="22"/>
          <w:szCs w:val="22"/>
        </w:rPr>
        <w:t>investici) v</w:t>
      </w:r>
      <w:r w:rsidR="000A5F6B">
        <w:rPr>
          <w:rFonts w:asciiTheme="minorHAnsi" w:hAnsiTheme="minorHAnsi"/>
          <w:sz w:val="22"/>
          <w:szCs w:val="22"/>
        </w:rPr>
        <w:t> </w:t>
      </w:r>
      <w:r w:rsidRPr="003946E6">
        <w:rPr>
          <w:rFonts w:asciiTheme="minorHAnsi" w:hAnsiTheme="minorHAnsi"/>
          <w:sz w:val="22"/>
          <w:szCs w:val="22"/>
        </w:rPr>
        <w:t>okamžiku vydání povolení k</w:t>
      </w:r>
      <w:r w:rsidR="000A5F6B">
        <w:rPr>
          <w:rFonts w:asciiTheme="minorHAnsi" w:hAnsiTheme="minorHAnsi"/>
          <w:sz w:val="22"/>
          <w:szCs w:val="22"/>
        </w:rPr>
        <w:t> </w:t>
      </w:r>
      <w:r w:rsidRPr="003946E6">
        <w:rPr>
          <w:rFonts w:asciiTheme="minorHAnsi" w:hAnsiTheme="minorHAnsi"/>
          <w:sz w:val="22"/>
          <w:szCs w:val="22"/>
        </w:rPr>
        <w:t>výstavbě (SÚJB) a</w:t>
      </w:r>
      <w:r w:rsidR="000A5F6B">
        <w:rPr>
          <w:rFonts w:asciiTheme="minorHAnsi" w:hAnsiTheme="minorHAnsi"/>
          <w:sz w:val="22"/>
          <w:szCs w:val="22"/>
        </w:rPr>
        <w:t> </w:t>
      </w:r>
      <w:r w:rsidRPr="003946E6">
        <w:rPr>
          <w:rFonts w:asciiTheme="minorHAnsi" w:hAnsiTheme="minorHAnsi"/>
          <w:sz w:val="22"/>
          <w:szCs w:val="22"/>
        </w:rPr>
        <w:t>v</w:t>
      </w:r>
      <w:r w:rsidRPr="003946E6">
        <w:rPr>
          <w:rFonts w:asciiTheme="minorHAnsi" w:hAnsiTheme="minorHAnsi"/>
          <w:bCs/>
          <w:sz w:val="22"/>
          <w:szCs w:val="22"/>
        </w:rPr>
        <w:t xml:space="preserve">časné dokončení transportní trasy </w:t>
      </w:r>
      <w:r w:rsidRPr="003946E6">
        <w:rPr>
          <w:rFonts w:asciiTheme="minorHAnsi" w:hAnsiTheme="minorHAnsi"/>
          <w:sz w:val="22"/>
          <w:szCs w:val="22"/>
        </w:rPr>
        <w:t>a</w:t>
      </w:r>
      <w:r w:rsidR="000A5F6B">
        <w:rPr>
          <w:rFonts w:asciiTheme="minorHAnsi" w:hAnsiTheme="minorHAnsi"/>
          <w:sz w:val="22"/>
          <w:szCs w:val="22"/>
        </w:rPr>
        <w:t> </w:t>
      </w:r>
      <w:r w:rsidRPr="003946E6">
        <w:rPr>
          <w:rFonts w:asciiTheme="minorHAnsi" w:hAnsiTheme="minorHAnsi"/>
          <w:sz w:val="22"/>
          <w:szCs w:val="22"/>
        </w:rPr>
        <w:t>opatření na přenosové soustavě.</w:t>
      </w:r>
    </w:p>
    <w:p w:rsidR="00C9375C" w:rsidRPr="003946E6" w:rsidRDefault="00C9375C" w:rsidP="003946E6">
      <w:pPr>
        <w:spacing w:line="293" w:lineRule="auto"/>
        <w:jc w:val="both"/>
        <w:rPr>
          <w:rFonts w:asciiTheme="minorHAnsi" w:hAnsiTheme="minorHAnsi"/>
          <w:sz w:val="22"/>
          <w:szCs w:val="22"/>
        </w:rPr>
      </w:pPr>
    </w:p>
    <w:p w:rsidR="003946E6" w:rsidRDefault="003946E6" w:rsidP="003946E6">
      <w:pPr>
        <w:spacing w:line="293" w:lineRule="auto"/>
        <w:jc w:val="both"/>
        <w:rPr>
          <w:rFonts w:asciiTheme="minorHAnsi" w:hAnsiTheme="minorHAnsi"/>
          <w:sz w:val="22"/>
          <w:szCs w:val="22"/>
        </w:rPr>
      </w:pPr>
      <w:r w:rsidRPr="003946E6">
        <w:rPr>
          <w:rFonts w:asciiTheme="minorHAnsi" w:hAnsiTheme="minorHAnsi"/>
          <w:bCs/>
          <w:sz w:val="22"/>
          <w:szCs w:val="22"/>
        </w:rPr>
        <w:t>Rovněž se v</w:t>
      </w:r>
      <w:r w:rsidR="000A5F6B">
        <w:rPr>
          <w:rFonts w:asciiTheme="minorHAnsi" w:hAnsiTheme="minorHAnsi"/>
          <w:bCs/>
          <w:sz w:val="22"/>
          <w:szCs w:val="22"/>
        </w:rPr>
        <w:t> </w:t>
      </w:r>
      <w:r w:rsidRPr="003946E6">
        <w:rPr>
          <w:rFonts w:asciiTheme="minorHAnsi" w:hAnsiTheme="minorHAnsi"/>
          <w:bCs/>
          <w:sz w:val="22"/>
          <w:szCs w:val="22"/>
        </w:rPr>
        <w:t>NAP JE doporučuje zahájení jednání s</w:t>
      </w:r>
      <w:r w:rsidR="000A5F6B">
        <w:rPr>
          <w:rFonts w:asciiTheme="minorHAnsi" w:hAnsiTheme="minorHAnsi"/>
          <w:bCs/>
          <w:sz w:val="22"/>
          <w:szCs w:val="22"/>
        </w:rPr>
        <w:t> </w:t>
      </w:r>
      <w:r w:rsidRPr="003946E6">
        <w:rPr>
          <w:rFonts w:asciiTheme="minorHAnsi" w:hAnsiTheme="minorHAnsi"/>
          <w:bCs/>
          <w:sz w:val="22"/>
          <w:szCs w:val="22"/>
        </w:rPr>
        <w:t xml:space="preserve">Evropskou komisí </w:t>
      </w:r>
      <w:r w:rsidRPr="003946E6">
        <w:rPr>
          <w:rFonts w:asciiTheme="minorHAnsi" w:hAnsiTheme="minorHAnsi"/>
          <w:sz w:val="22"/>
          <w:szCs w:val="22"/>
        </w:rPr>
        <w:t>o</w:t>
      </w:r>
      <w:r w:rsidR="000A5F6B">
        <w:rPr>
          <w:rFonts w:asciiTheme="minorHAnsi" w:hAnsiTheme="minorHAnsi"/>
          <w:sz w:val="22"/>
          <w:szCs w:val="22"/>
        </w:rPr>
        <w:t> </w:t>
      </w:r>
      <w:r w:rsidRPr="003946E6">
        <w:rPr>
          <w:rFonts w:asciiTheme="minorHAnsi" w:hAnsiTheme="minorHAnsi"/>
          <w:sz w:val="22"/>
          <w:szCs w:val="22"/>
        </w:rPr>
        <w:t>způsobu výběru dodavatele, způsobu financování a</w:t>
      </w:r>
      <w:r w:rsidR="000A5F6B">
        <w:rPr>
          <w:rFonts w:asciiTheme="minorHAnsi" w:hAnsiTheme="minorHAnsi"/>
          <w:sz w:val="22"/>
          <w:szCs w:val="22"/>
        </w:rPr>
        <w:t> </w:t>
      </w:r>
      <w:r w:rsidRPr="003946E6">
        <w:rPr>
          <w:rFonts w:asciiTheme="minorHAnsi" w:hAnsiTheme="minorHAnsi"/>
          <w:sz w:val="22"/>
          <w:szCs w:val="22"/>
        </w:rPr>
        <w:t>zajištění návratnosti, p</w:t>
      </w:r>
      <w:r w:rsidRPr="003946E6">
        <w:rPr>
          <w:rFonts w:asciiTheme="minorHAnsi" w:hAnsiTheme="minorHAnsi"/>
          <w:bCs/>
          <w:sz w:val="22"/>
          <w:szCs w:val="22"/>
        </w:rPr>
        <w:t>okračování v</w:t>
      </w:r>
      <w:r w:rsidR="000A5F6B">
        <w:rPr>
          <w:rFonts w:asciiTheme="minorHAnsi" w:hAnsiTheme="minorHAnsi"/>
          <w:bCs/>
          <w:sz w:val="22"/>
          <w:szCs w:val="22"/>
        </w:rPr>
        <w:t> </w:t>
      </w:r>
      <w:r w:rsidRPr="003946E6">
        <w:rPr>
          <w:rFonts w:asciiTheme="minorHAnsi" w:hAnsiTheme="minorHAnsi"/>
          <w:bCs/>
          <w:sz w:val="22"/>
          <w:szCs w:val="22"/>
        </w:rPr>
        <w:t xml:space="preserve">přípravě projektů </w:t>
      </w:r>
      <w:r w:rsidRPr="003946E6">
        <w:rPr>
          <w:rFonts w:asciiTheme="minorHAnsi" w:hAnsiTheme="minorHAnsi"/>
          <w:sz w:val="22"/>
          <w:szCs w:val="22"/>
        </w:rPr>
        <w:t xml:space="preserve">ve variantě </w:t>
      </w:r>
      <w:r w:rsidR="00AB0BFB">
        <w:rPr>
          <w:rFonts w:asciiTheme="minorHAnsi" w:hAnsiTheme="minorHAnsi"/>
          <w:sz w:val="22"/>
          <w:szCs w:val="22"/>
        </w:rPr>
        <w:t>dvou</w:t>
      </w:r>
      <w:r w:rsidRPr="003946E6">
        <w:rPr>
          <w:rFonts w:asciiTheme="minorHAnsi" w:hAnsiTheme="minorHAnsi"/>
          <w:sz w:val="22"/>
          <w:szCs w:val="22"/>
        </w:rPr>
        <w:t xml:space="preserve"> bloků s</w:t>
      </w:r>
      <w:r w:rsidR="000A5F6B">
        <w:rPr>
          <w:rFonts w:asciiTheme="minorHAnsi" w:hAnsiTheme="minorHAnsi"/>
          <w:sz w:val="22"/>
          <w:szCs w:val="22"/>
        </w:rPr>
        <w:t> </w:t>
      </w:r>
      <w:r w:rsidRPr="003946E6">
        <w:rPr>
          <w:rFonts w:asciiTheme="minorHAnsi" w:hAnsiTheme="minorHAnsi"/>
          <w:sz w:val="22"/>
          <w:szCs w:val="22"/>
        </w:rPr>
        <w:t xml:space="preserve">následnou výstavbou </w:t>
      </w:r>
      <w:r w:rsidR="00AB0BFB">
        <w:rPr>
          <w:rFonts w:asciiTheme="minorHAnsi" w:hAnsiTheme="minorHAnsi"/>
          <w:sz w:val="22"/>
          <w:szCs w:val="22"/>
        </w:rPr>
        <w:t xml:space="preserve">jednoho </w:t>
      </w:r>
      <w:r w:rsidRPr="003946E6">
        <w:rPr>
          <w:rFonts w:asciiTheme="minorHAnsi" w:hAnsiTheme="minorHAnsi"/>
          <w:sz w:val="22"/>
          <w:szCs w:val="22"/>
        </w:rPr>
        <w:t xml:space="preserve"> bloku (a s</w:t>
      </w:r>
      <w:r w:rsidR="000A5F6B">
        <w:rPr>
          <w:rFonts w:asciiTheme="minorHAnsi" w:hAnsiTheme="minorHAnsi"/>
          <w:sz w:val="22"/>
          <w:szCs w:val="22"/>
        </w:rPr>
        <w:t> </w:t>
      </w:r>
      <w:r w:rsidRPr="003946E6">
        <w:rPr>
          <w:rFonts w:asciiTheme="minorHAnsi" w:hAnsiTheme="minorHAnsi"/>
          <w:sz w:val="22"/>
          <w:szCs w:val="22"/>
        </w:rPr>
        <w:t xml:space="preserve">možností rozšíření na </w:t>
      </w:r>
      <w:r w:rsidR="00AB0BFB">
        <w:rPr>
          <w:rFonts w:asciiTheme="minorHAnsi" w:hAnsiTheme="minorHAnsi"/>
          <w:sz w:val="22"/>
          <w:szCs w:val="22"/>
        </w:rPr>
        <w:t>dva</w:t>
      </w:r>
      <w:r w:rsidRPr="003946E6">
        <w:rPr>
          <w:rFonts w:asciiTheme="minorHAnsi" w:hAnsiTheme="minorHAnsi"/>
          <w:sz w:val="22"/>
          <w:szCs w:val="22"/>
        </w:rPr>
        <w:t xml:space="preserve"> bloky) v</w:t>
      </w:r>
      <w:r w:rsidR="000A5F6B">
        <w:rPr>
          <w:rFonts w:asciiTheme="minorHAnsi" w:hAnsiTheme="minorHAnsi"/>
          <w:sz w:val="22"/>
          <w:szCs w:val="22"/>
        </w:rPr>
        <w:t> </w:t>
      </w:r>
      <w:r w:rsidRPr="003946E6">
        <w:rPr>
          <w:rFonts w:asciiTheme="minorHAnsi" w:hAnsiTheme="minorHAnsi"/>
          <w:sz w:val="22"/>
          <w:szCs w:val="22"/>
        </w:rPr>
        <w:t>lokalitě Temelín i</w:t>
      </w:r>
      <w:r w:rsidR="000A5F6B">
        <w:rPr>
          <w:rFonts w:asciiTheme="minorHAnsi" w:hAnsiTheme="minorHAnsi"/>
          <w:sz w:val="22"/>
          <w:szCs w:val="22"/>
        </w:rPr>
        <w:t> </w:t>
      </w:r>
      <w:r w:rsidRPr="003946E6">
        <w:rPr>
          <w:rFonts w:asciiTheme="minorHAnsi" w:hAnsiTheme="minorHAnsi"/>
          <w:sz w:val="22"/>
          <w:szCs w:val="22"/>
        </w:rPr>
        <w:t>Dukovany a</w:t>
      </w:r>
      <w:r w:rsidR="000A5F6B">
        <w:rPr>
          <w:rFonts w:asciiTheme="minorHAnsi" w:hAnsiTheme="minorHAnsi"/>
          <w:sz w:val="22"/>
          <w:szCs w:val="22"/>
        </w:rPr>
        <w:t> </w:t>
      </w:r>
      <w:r w:rsidRPr="003946E6">
        <w:rPr>
          <w:rFonts w:asciiTheme="minorHAnsi" w:hAnsiTheme="minorHAnsi"/>
          <w:sz w:val="22"/>
          <w:szCs w:val="22"/>
        </w:rPr>
        <w:t>zhodnotit nejpozději před vydáním stavebního povolení</w:t>
      </w:r>
      <w:r w:rsidRPr="003946E6">
        <w:rPr>
          <w:rFonts w:asciiTheme="minorHAnsi" w:hAnsiTheme="minorHAnsi"/>
          <w:bCs/>
          <w:sz w:val="22"/>
          <w:szCs w:val="22"/>
        </w:rPr>
        <w:t>, zda přetrvává potřeba výstavby nového jaderného zdroje a</w:t>
      </w:r>
      <w:r w:rsidR="000A5F6B">
        <w:rPr>
          <w:rFonts w:asciiTheme="minorHAnsi" w:hAnsiTheme="minorHAnsi"/>
          <w:bCs/>
          <w:sz w:val="22"/>
          <w:szCs w:val="22"/>
        </w:rPr>
        <w:t> </w:t>
      </w:r>
      <w:r w:rsidRPr="003946E6">
        <w:rPr>
          <w:rFonts w:asciiTheme="minorHAnsi" w:hAnsiTheme="minorHAnsi"/>
          <w:bCs/>
          <w:sz w:val="22"/>
          <w:szCs w:val="22"/>
        </w:rPr>
        <w:t>zda nedošlo ke stabilizaci tržní situace</w:t>
      </w:r>
      <w:r w:rsidRPr="003946E6">
        <w:rPr>
          <w:rFonts w:asciiTheme="minorHAnsi" w:hAnsiTheme="minorHAnsi"/>
          <w:sz w:val="22"/>
          <w:szCs w:val="22"/>
        </w:rPr>
        <w:t>, což by umožnilo provést výstavbu na komerční bázi, tedy bez potřeby státních garancí.</w:t>
      </w:r>
    </w:p>
    <w:p w:rsidR="00C9375C" w:rsidRPr="003946E6" w:rsidRDefault="00C9375C" w:rsidP="003946E6">
      <w:pPr>
        <w:spacing w:line="293" w:lineRule="auto"/>
        <w:jc w:val="both"/>
        <w:rPr>
          <w:rFonts w:asciiTheme="minorHAnsi" w:hAnsiTheme="minorHAnsi"/>
          <w:sz w:val="22"/>
          <w:szCs w:val="22"/>
        </w:rPr>
      </w:pPr>
    </w:p>
    <w:p w:rsidR="003946E6" w:rsidRDefault="003946E6" w:rsidP="003946E6">
      <w:pPr>
        <w:spacing w:line="293" w:lineRule="auto"/>
        <w:jc w:val="center"/>
        <w:rPr>
          <w:rFonts w:asciiTheme="minorHAnsi" w:hAnsiTheme="minorHAnsi"/>
          <w:sz w:val="22"/>
          <w:szCs w:val="22"/>
        </w:rPr>
      </w:pPr>
      <w:r w:rsidRPr="003946E6">
        <w:rPr>
          <w:rFonts w:asciiTheme="minorHAnsi" w:hAnsiTheme="minorHAnsi"/>
          <w:noProof/>
          <w:sz w:val="22"/>
          <w:szCs w:val="22"/>
        </w:rPr>
        <w:drawing>
          <wp:inline distT="0" distB="0" distL="0" distR="0">
            <wp:extent cx="5359179" cy="4034559"/>
            <wp:effectExtent l="0" t="0" r="0"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3520" t="19637" r="16071" b="12892"/>
                    <a:stretch/>
                  </pic:blipFill>
                  <pic:spPr bwMode="auto">
                    <a:xfrm>
                      <a:off x="0" y="0"/>
                      <a:ext cx="5372033" cy="40442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375C" w:rsidRPr="003946E6" w:rsidRDefault="00C9375C" w:rsidP="003946E6">
      <w:pPr>
        <w:spacing w:line="293" w:lineRule="auto"/>
        <w:jc w:val="center"/>
        <w:rPr>
          <w:rFonts w:asciiTheme="minorHAnsi" w:hAnsiTheme="minorHAnsi"/>
          <w:sz w:val="22"/>
          <w:szCs w:val="22"/>
        </w:rPr>
      </w:pPr>
    </w:p>
    <w:p w:rsidR="003946E6" w:rsidRDefault="003946E6" w:rsidP="003946E6">
      <w:pPr>
        <w:spacing w:line="293" w:lineRule="auto"/>
        <w:jc w:val="both"/>
        <w:rPr>
          <w:rFonts w:asciiTheme="minorHAnsi" w:hAnsiTheme="minorHAnsi"/>
          <w:sz w:val="22"/>
          <w:szCs w:val="22"/>
        </w:rPr>
      </w:pPr>
      <w:r w:rsidRPr="003946E6">
        <w:rPr>
          <w:rFonts w:asciiTheme="minorHAnsi" w:hAnsiTheme="minorHAnsi"/>
          <w:sz w:val="22"/>
          <w:szCs w:val="22"/>
        </w:rPr>
        <w:t>Rozhodnutí o</w:t>
      </w:r>
      <w:r w:rsidR="000A5F6B">
        <w:rPr>
          <w:rFonts w:asciiTheme="minorHAnsi" w:hAnsiTheme="minorHAnsi"/>
          <w:sz w:val="22"/>
          <w:szCs w:val="22"/>
        </w:rPr>
        <w:t> </w:t>
      </w:r>
      <w:proofErr w:type="spellStart"/>
      <w:r w:rsidR="000A5F6B">
        <w:rPr>
          <w:rFonts w:asciiTheme="minorHAnsi" w:hAnsiTheme="minorHAnsi"/>
          <w:sz w:val="22"/>
          <w:szCs w:val="22"/>
        </w:rPr>
        <w:t>investorsko</w:t>
      </w:r>
      <w:proofErr w:type="spellEnd"/>
      <w:r w:rsidR="000A5F6B">
        <w:rPr>
          <w:rFonts w:asciiTheme="minorHAnsi" w:hAnsiTheme="minorHAnsi"/>
          <w:sz w:val="22"/>
          <w:szCs w:val="22"/>
        </w:rPr>
        <w:t xml:space="preserve">–dodavatelském </w:t>
      </w:r>
      <w:r w:rsidRPr="003946E6">
        <w:rPr>
          <w:rFonts w:asciiTheme="minorHAnsi" w:hAnsiTheme="minorHAnsi"/>
          <w:sz w:val="22"/>
          <w:szCs w:val="22"/>
        </w:rPr>
        <w:t>modelu musí definovat</w:t>
      </w:r>
      <w:r w:rsidR="000A5F6B">
        <w:rPr>
          <w:rFonts w:asciiTheme="minorHAnsi" w:hAnsiTheme="minorHAnsi"/>
          <w:sz w:val="22"/>
          <w:szCs w:val="22"/>
        </w:rPr>
        <w:t>,</w:t>
      </w:r>
      <w:r w:rsidRPr="003946E6">
        <w:rPr>
          <w:rFonts w:asciiTheme="minorHAnsi" w:hAnsiTheme="minorHAnsi"/>
          <w:sz w:val="22"/>
          <w:szCs w:val="22"/>
        </w:rPr>
        <w:t xml:space="preserve"> kdo bude investorem, jak bude profinancována přípravná fáze, resp. kdo poskytne garanci za vynaložené náklady, eventuální možnost změny investorského modelu (např. budoucí kapitálový vstup strategického partnera, odkup ze strany státu atp.), obchodní model zajištění dodavatele a</w:t>
      </w:r>
      <w:r w:rsidR="000A5F6B">
        <w:rPr>
          <w:rFonts w:asciiTheme="minorHAnsi" w:hAnsiTheme="minorHAnsi"/>
          <w:sz w:val="22"/>
          <w:szCs w:val="22"/>
        </w:rPr>
        <w:t> </w:t>
      </w:r>
      <w:r w:rsidRPr="003946E6">
        <w:rPr>
          <w:rFonts w:asciiTheme="minorHAnsi" w:hAnsiTheme="minorHAnsi"/>
          <w:sz w:val="22"/>
          <w:szCs w:val="22"/>
        </w:rPr>
        <w:t>klíčové předpoklady pro přípravu a</w:t>
      </w:r>
      <w:r w:rsidR="000A5F6B">
        <w:rPr>
          <w:rFonts w:asciiTheme="minorHAnsi" w:hAnsiTheme="minorHAnsi"/>
          <w:sz w:val="22"/>
          <w:szCs w:val="22"/>
        </w:rPr>
        <w:t> </w:t>
      </w:r>
      <w:r w:rsidRPr="003946E6">
        <w:rPr>
          <w:rFonts w:asciiTheme="minorHAnsi" w:hAnsiTheme="minorHAnsi"/>
          <w:sz w:val="22"/>
          <w:szCs w:val="22"/>
        </w:rPr>
        <w:t>realizaci projektu (projednání a</w:t>
      </w:r>
      <w:r w:rsidR="000A5F6B">
        <w:rPr>
          <w:rFonts w:asciiTheme="minorHAnsi" w:hAnsiTheme="minorHAnsi"/>
          <w:sz w:val="22"/>
          <w:szCs w:val="22"/>
        </w:rPr>
        <w:t> </w:t>
      </w:r>
      <w:r w:rsidRPr="003946E6">
        <w:rPr>
          <w:rFonts w:asciiTheme="minorHAnsi" w:hAnsiTheme="minorHAnsi"/>
          <w:sz w:val="22"/>
          <w:szCs w:val="22"/>
        </w:rPr>
        <w:t>prosazení zvoleného investorského modelu na úrovni EU, úprava legislativy s</w:t>
      </w:r>
      <w:r w:rsidR="000A5F6B">
        <w:rPr>
          <w:rFonts w:asciiTheme="minorHAnsi" w:hAnsiTheme="minorHAnsi"/>
          <w:sz w:val="22"/>
          <w:szCs w:val="22"/>
        </w:rPr>
        <w:t> </w:t>
      </w:r>
      <w:r w:rsidRPr="003946E6">
        <w:rPr>
          <w:rFonts w:asciiTheme="minorHAnsi" w:hAnsiTheme="minorHAnsi"/>
          <w:sz w:val="22"/>
          <w:szCs w:val="22"/>
        </w:rPr>
        <w:t>cílem minimalizovat rizika, stabilizace trhu s</w:t>
      </w:r>
      <w:r w:rsidR="000A5F6B">
        <w:rPr>
          <w:rFonts w:asciiTheme="minorHAnsi" w:hAnsiTheme="minorHAnsi"/>
          <w:sz w:val="22"/>
          <w:szCs w:val="22"/>
        </w:rPr>
        <w:t> </w:t>
      </w:r>
      <w:r w:rsidRPr="003946E6">
        <w:rPr>
          <w:rFonts w:asciiTheme="minorHAnsi" w:hAnsiTheme="minorHAnsi"/>
          <w:sz w:val="22"/>
          <w:szCs w:val="22"/>
        </w:rPr>
        <w:t>elektrickou energií atd.)</w:t>
      </w:r>
    </w:p>
    <w:p w:rsidR="00C9375C" w:rsidRPr="003946E6" w:rsidRDefault="00C9375C" w:rsidP="003946E6">
      <w:pPr>
        <w:spacing w:line="293" w:lineRule="auto"/>
        <w:jc w:val="both"/>
        <w:rPr>
          <w:rFonts w:asciiTheme="minorHAnsi" w:hAnsiTheme="minorHAnsi"/>
          <w:sz w:val="22"/>
          <w:szCs w:val="22"/>
        </w:rPr>
      </w:pPr>
    </w:p>
    <w:p w:rsidR="003946E6" w:rsidRPr="003946E6" w:rsidRDefault="003946E6" w:rsidP="003946E6">
      <w:pPr>
        <w:spacing w:line="293" w:lineRule="auto"/>
        <w:jc w:val="both"/>
        <w:rPr>
          <w:rFonts w:asciiTheme="minorHAnsi" w:hAnsiTheme="minorHAnsi"/>
          <w:noProof/>
          <w:sz w:val="22"/>
          <w:szCs w:val="22"/>
        </w:rPr>
      </w:pPr>
      <w:r w:rsidRPr="003946E6">
        <w:rPr>
          <w:rFonts w:asciiTheme="minorHAnsi" w:hAnsiTheme="minorHAnsi"/>
          <w:sz w:val="22"/>
          <w:szCs w:val="22"/>
        </w:rPr>
        <w:t>Rozhodnutí o</w:t>
      </w:r>
      <w:r w:rsidR="000A5F6B">
        <w:rPr>
          <w:rFonts w:asciiTheme="minorHAnsi" w:hAnsiTheme="minorHAnsi"/>
          <w:sz w:val="22"/>
          <w:szCs w:val="22"/>
        </w:rPr>
        <w:t> </w:t>
      </w:r>
      <w:r w:rsidRPr="003946E6">
        <w:rPr>
          <w:rFonts w:asciiTheme="minorHAnsi" w:hAnsiTheme="minorHAnsi"/>
          <w:sz w:val="22"/>
          <w:szCs w:val="22"/>
        </w:rPr>
        <w:t>zajištění návratnosti (cca 2025) musí obsahovat ověření návratnosti za tržních podmínek nebo zajištění návratnosti ze strany státu, definování konečného investorského modelu, způsob profinancování fáze stavby, způsob výběru dodavatele a</w:t>
      </w:r>
      <w:r w:rsidR="000A5F6B">
        <w:rPr>
          <w:rFonts w:asciiTheme="minorHAnsi" w:hAnsiTheme="minorHAnsi"/>
          <w:sz w:val="22"/>
          <w:szCs w:val="22"/>
        </w:rPr>
        <w:t> </w:t>
      </w:r>
      <w:r w:rsidRPr="003946E6">
        <w:rPr>
          <w:rFonts w:asciiTheme="minorHAnsi" w:hAnsiTheme="minorHAnsi"/>
          <w:sz w:val="22"/>
          <w:szCs w:val="22"/>
        </w:rPr>
        <w:t>jakým způsobem bude zajištěno financování nebo cena elektřiny (</w:t>
      </w:r>
      <w:proofErr w:type="spellStart"/>
      <w:r w:rsidRPr="003946E6">
        <w:rPr>
          <w:rFonts w:asciiTheme="minorHAnsi" w:hAnsiTheme="minorHAnsi"/>
          <w:sz w:val="22"/>
          <w:szCs w:val="22"/>
        </w:rPr>
        <w:t>Contract</w:t>
      </w:r>
      <w:proofErr w:type="spellEnd"/>
      <w:r w:rsidRPr="003946E6">
        <w:rPr>
          <w:rFonts w:asciiTheme="minorHAnsi" w:hAnsiTheme="minorHAnsi"/>
          <w:sz w:val="22"/>
          <w:szCs w:val="22"/>
        </w:rPr>
        <w:t xml:space="preserve"> </w:t>
      </w:r>
      <w:proofErr w:type="spellStart"/>
      <w:r w:rsidRPr="003946E6">
        <w:rPr>
          <w:rFonts w:asciiTheme="minorHAnsi" w:hAnsiTheme="minorHAnsi"/>
          <w:sz w:val="22"/>
          <w:szCs w:val="22"/>
        </w:rPr>
        <w:t>for</w:t>
      </w:r>
      <w:proofErr w:type="spellEnd"/>
      <w:r w:rsidRPr="003946E6">
        <w:rPr>
          <w:rFonts w:asciiTheme="minorHAnsi" w:hAnsiTheme="minorHAnsi"/>
          <w:sz w:val="22"/>
          <w:szCs w:val="22"/>
        </w:rPr>
        <w:t xml:space="preserve"> </w:t>
      </w:r>
      <w:proofErr w:type="spellStart"/>
      <w:r w:rsidRPr="003946E6">
        <w:rPr>
          <w:rFonts w:asciiTheme="minorHAnsi" w:hAnsiTheme="minorHAnsi"/>
          <w:sz w:val="22"/>
          <w:szCs w:val="22"/>
        </w:rPr>
        <w:t>Difference</w:t>
      </w:r>
      <w:proofErr w:type="spellEnd"/>
      <w:r w:rsidRPr="003946E6">
        <w:rPr>
          <w:rFonts w:asciiTheme="minorHAnsi" w:hAnsiTheme="minorHAnsi"/>
          <w:sz w:val="22"/>
          <w:szCs w:val="22"/>
        </w:rPr>
        <w:t>, garance za úvěr, státní vklad atd.)</w:t>
      </w:r>
      <w:r w:rsidRPr="003946E6">
        <w:rPr>
          <w:rFonts w:asciiTheme="minorHAnsi" w:hAnsiTheme="minorHAnsi"/>
          <w:noProof/>
          <w:sz w:val="22"/>
          <w:szCs w:val="22"/>
        </w:rPr>
        <w:t xml:space="preserve"> </w:t>
      </w:r>
    </w:p>
    <w:p w:rsidR="00996878" w:rsidRDefault="00996878">
      <w:pPr>
        <w:spacing w:after="200" w:line="276" w:lineRule="auto"/>
        <w:rPr>
          <w:rFonts w:asciiTheme="minorHAnsi" w:hAnsiTheme="minorHAnsi" w:cs="Arial"/>
          <w:bCs/>
          <w:sz w:val="22"/>
          <w:szCs w:val="22"/>
        </w:rPr>
      </w:pPr>
    </w:p>
    <w:p w:rsidR="0007084C" w:rsidRDefault="0007084C">
      <w:pPr>
        <w:spacing w:after="200" w:line="276" w:lineRule="auto"/>
        <w:rPr>
          <w:rFonts w:asciiTheme="minorHAnsi" w:hAnsiTheme="minorHAnsi" w:cs="Arial"/>
          <w:bCs/>
          <w:sz w:val="22"/>
          <w:szCs w:val="22"/>
        </w:rPr>
      </w:pPr>
    </w:p>
    <w:p w:rsidR="0007084C" w:rsidRDefault="0007084C">
      <w:pPr>
        <w:spacing w:after="200" w:line="276" w:lineRule="auto"/>
        <w:rPr>
          <w:rFonts w:asciiTheme="minorHAnsi" w:hAnsiTheme="minorHAnsi" w:cs="Arial"/>
          <w:bCs/>
          <w:sz w:val="22"/>
          <w:szCs w:val="22"/>
        </w:rPr>
      </w:pPr>
    </w:p>
    <w:p w:rsidR="0007084C" w:rsidRDefault="0007084C">
      <w:pPr>
        <w:spacing w:after="200" w:line="276" w:lineRule="auto"/>
        <w:rPr>
          <w:rFonts w:asciiTheme="minorHAnsi" w:hAnsiTheme="minorHAnsi" w:cs="Arial"/>
          <w:bCs/>
          <w:sz w:val="22"/>
          <w:szCs w:val="22"/>
        </w:rPr>
      </w:pPr>
    </w:p>
    <w:p w:rsidR="0007084C" w:rsidRDefault="0007084C">
      <w:pPr>
        <w:spacing w:after="200" w:line="276" w:lineRule="auto"/>
        <w:rPr>
          <w:rFonts w:asciiTheme="minorHAnsi" w:hAnsiTheme="minorHAnsi" w:cs="Arial"/>
          <w:bCs/>
          <w:sz w:val="22"/>
          <w:szCs w:val="22"/>
        </w:rPr>
      </w:pPr>
    </w:p>
    <w:p w:rsidR="0007084C" w:rsidRDefault="0007084C">
      <w:pPr>
        <w:spacing w:after="200" w:line="276" w:lineRule="auto"/>
        <w:rPr>
          <w:rFonts w:asciiTheme="minorHAnsi" w:hAnsiTheme="minorHAnsi" w:cs="Arial"/>
          <w:bCs/>
          <w:sz w:val="22"/>
          <w:szCs w:val="22"/>
        </w:rPr>
      </w:pPr>
    </w:p>
    <w:p w:rsidR="001F470D" w:rsidRDefault="001F470D">
      <w:pPr>
        <w:spacing w:after="200" w:line="276" w:lineRule="auto"/>
        <w:rPr>
          <w:rFonts w:asciiTheme="minorHAnsi" w:hAnsiTheme="minorHAnsi" w:cs="Arial"/>
          <w:bCs/>
          <w:sz w:val="22"/>
          <w:szCs w:val="22"/>
        </w:rPr>
      </w:pPr>
    </w:p>
    <w:p w:rsidR="001F470D" w:rsidRPr="001F470D" w:rsidRDefault="004720D1" w:rsidP="00C8265F">
      <w:pPr>
        <w:keepNext/>
        <w:keepLines/>
        <w:numPr>
          <w:ilvl w:val="0"/>
          <w:numId w:val="5"/>
        </w:numPr>
        <w:spacing w:line="276" w:lineRule="auto"/>
        <w:jc w:val="both"/>
        <w:outlineLvl w:val="0"/>
        <w:rPr>
          <w:rFonts w:asciiTheme="minorHAnsi" w:hAnsiTheme="minorHAnsi"/>
          <w:color w:val="365F91"/>
          <w:sz w:val="32"/>
          <w:szCs w:val="32"/>
        </w:rPr>
      </w:pPr>
      <w:r>
        <w:rPr>
          <w:rFonts w:asciiTheme="minorHAnsi" w:hAnsiTheme="minorHAnsi"/>
          <w:color w:val="365F91"/>
          <w:sz w:val="32"/>
          <w:szCs w:val="32"/>
        </w:rPr>
        <w:t xml:space="preserve">Výstupy </w:t>
      </w:r>
      <w:r w:rsidR="00996878">
        <w:rPr>
          <w:rFonts w:asciiTheme="minorHAnsi" w:hAnsiTheme="minorHAnsi"/>
          <w:color w:val="365F91"/>
          <w:sz w:val="32"/>
          <w:szCs w:val="32"/>
        </w:rPr>
        <w:t>5. zasedání Stálého výboru pro jadernou energetiku, dne 15. 6. 2017, konaného v</w:t>
      </w:r>
      <w:r w:rsidR="000A5F6B">
        <w:rPr>
          <w:rFonts w:asciiTheme="minorHAnsi" w:hAnsiTheme="minorHAnsi"/>
          <w:color w:val="365F91"/>
          <w:sz w:val="32"/>
          <w:szCs w:val="32"/>
        </w:rPr>
        <w:t> </w:t>
      </w:r>
      <w:r w:rsidR="00996878">
        <w:rPr>
          <w:rFonts w:asciiTheme="minorHAnsi" w:hAnsiTheme="minorHAnsi"/>
          <w:color w:val="365F91"/>
          <w:sz w:val="32"/>
          <w:szCs w:val="32"/>
        </w:rPr>
        <w:t xml:space="preserve">Dukovanech </w:t>
      </w:r>
    </w:p>
    <w:p w:rsidR="00145A13" w:rsidRDefault="00145A13" w:rsidP="00E6448E">
      <w:pPr>
        <w:spacing w:line="293" w:lineRule="auto"/>
        <w:jc w:val="both"/>
        <w:rPr>
          <w:rFonts w:asciiTheme="minorHAnsi" w:hAnsiTheme="minorHAnsi"/>
          <w:bCs/>
          <w:sz w:val="22"/>
          <w:szCs w:val="22"/>
        </w:rPr>
      </w:pPr>
    </w:p>
    <w:p w:rsidR="004720D1" w:rsidRDefault="004720D1" w:rsidP="00E6448E">
      <w:pPr>
        <w:spacing w:line="293" w:lineRule="auto"/>
        <w:jc w:val="both"/>
        <w:rPr>
          <w:rFonts w:asciiTheme="minorHAnsi" w:hAnsiTheme="minorHAnsi"/>
          <w:bCs/>
          <w:sz w:val="22"/>
          <w:szCs w:val="22"/>
        </w:rPr>
      </w:pPr>
      <w:r w:rsidRPr="00ED412C">
        <w:rPr>
          <w:rFonts w:asciiTheme="minorHAnsi" w:hAnsiTheme="minorHAnsi"/>
          <w:bCs/>
          <w:sz w:val="22"/>
          <w:szCs w:val="22"/>
        </w:rPr>
        <w:t xml:space="preserve">Výbor se intenzivně zabýval dvěma klíčovými legislativními návrhy, které, pokud se je podaří úspěšně provést celým legislativním procesem, významně přispějí ke zkrácení a zefektivnění celého procesu výstavby nového jaderného zdroje. </w:t>
      </w:r>
    </w:p>
    <w:p w:rsidR="00E6448E" w:rsidRPr="00ED412C" w:rsidRDefault="00E6448E" w:rsidP="00E6448E">
      <w:pPr>
        <w:spacing w:line="293" w:lineRule="auto"/>
        <w:jc w:val="both"/>
        <w:rPr>
          <w:rFonts w:asciiTheme="minorHAnsi" w:hAnsiTheme="minorHAnsi"/>
          <w:bCs/>
          <w:sz w:val="22"/>
          <w:szCs w:val="22"/>
        </w:rPr>
      </w:pPr>
    </w:p>
    <w:p w:rsidR="004720D1" w:rsidRDefault="004720D1" w:rsidP="00E6448E">
      <w:pPr>
        <w:spacing w:line="293" w:lineRule="auto"/>
        <w:jc w:val="both"/>
        <w:rPr>
          <w:rFonts w:asciiTheme="minorHAnsi" w:hAnsiTheme="minorHAnsi"/>
          <w:bCs/>
          <w:sz w:val="22"/>
          <w:szCs w:val="22"/>
        </w:rPr>
      </w:pPr>
      <w:r w:rsidRPr="00ED412C">
        <w:rPr>
          <w:rFonts w:asciiTheme="minorHAnsi" w:hAnsiTheme="minorHAnsi"/>
          <w:bCs/>
          <w:sz w:val="22"/>
          <w:szCs w:val="22"/>
        </w:rPr>
        <w:t>Řešené byly možné a z pohledu ČR přípustné varianty investičně-obchodního modelu výstavby nového zdroje a s tím související otázku vytvoření dostatečně atraktivního pr</w:t>
      </w:r>
      <w:r w:rsidR="00E6448E">
        <w:rPr>
          <w:rFonts w:asciiTheme="minorHAnsi" w:hAnsiTheme="minorHAnsi"/>
          <w:bCs/>
          <w:sz w:val="22"/>
          <w:szCs w:val="22"/>
        </w:rPr>
        <w:t>ostředí pro samotnou investici.</w:t>
      </w:r>
    </w:p>
    <w:p w:rsidR="00E6448E" w:rsidRPr="00ED412C" w:rsidRDefault="00E6448E" w:rsidP="00E6448E">
      <w:pPr>
        <w:spacing w:line="293" w:lineRule="auto"/>
        <w:jc w:val="both"/>
        <w:rPr>
          <w:rFonts w:asciiTheme="minorHAnsi" w:hAnsiTheme="minorHAnsi"/>
          <w:bCs/>
          <w:sz w:val="22"/>
          <w:szCs w:val="22"/>
        </w:rPr>
      </w:pPr>
    </w:p>
    <w:p w:rsidR="004720D1" w:rsidRDefault="004720D1" w:rsidP="00E6448E">
      <w:pPr>
        <w:spacing w:line="293" w:lineRule="auto"/>
        <w:jc w:val="both"/>
        <w:rPr>
          <w:rFonts w:asciiTheme="minorHAnsi" w:hAnsiTheme="minorHAnsi"/>
          <w:bCs/>
          <w:sz w:val="22"/>
          <w:szCs w:val="22"/>
        </w:rPr>
      </w:pPr>
      <w:r w:rsidRPr="00ED412C">
        <w:rPr>
          <w:rFonts w:asciiTheme="minorHAnsi" w:hAnsiTheme="minorHAnsi"/>
          <w:bCs/>
          <w:sz w:val="22"/>
          <w:szCs w:val="22"/>
        </w:rPr>
        <w:t xml:space="preserve">Volba optimálního investičního modelu je úzce spojená s případnými nároky na poskytnutí určité formy garancí ze strany vlády. </w:t>
      </w:r>
    </w:p>
    <w:p w:rsidR="00E6448E" w:rsidRPr="00ED412C" w:rsidRDefault="00E6448E" w:rsidP="00E6448E">
      <w:pPr>
        <w:spacing w:line="293" w:lineRule="auto"/>
        <w:jc w:val="both"/>
        <w:rPr>
          <w:rFonts w:asciiTheme="minorHAnsi" w:hAnsiTheme="minorHAnsi"/>
          <w:bCs/>
          <w:sz w:val="22"/>
          <w:szCs w:val="22"/>
        </w:rPr>
      </w:pPr>
    </w:p>
    <w:p w:rsidR="004720D1" w:rsidRPr="00ED412C" w:rsidRDefault="009E4C78" w:rsidP="00E6448E">
      <w:pPr>
        <w:spacing w:line="293" w:lineRule="auto"/>
        <w:jc w:val="both"/>
        <w:rPr>
          <w:rFonts w:asciiTheme="minorHAnsi" w:hAnsiTheme="minorHAnsi"/>
          <w:bCs/>
          <w:sz w:val="22"/>
          <w:szCs w:val="22"/>
        </w:rPr>
      </w:pPr>
      <w:r>
        <w:rPr>
          <w:rFonts w:asciiTheme="minorHAnsi" w:hAnsiTheme="minorHAnsi"/>
          <w:bCs/>
          <w:sz w:val="22"/>
          <w:szCs w:val="22"/>
        </w:rPr>
        <w:t>Stálý výbor se shodl</w:t>
      </w:r>
      <w:r w:rsidR="004720D1" w:rsidRPr="00ED412C">
        <w:rPr>
          <w:rFonts w:asciiTheme="minorHAnsi" w:hAnsiTheme="minorHAnsi"/>
          <w:bCs/>
          <w:sz w:val="22"/>
          <w:szCs w:val="22"/>
        </w:rPr>
        <w:t xml:space="preserve"> na tom, že z široké množiny analyzovaných možností se soustředí dále pouze na </w:t>
      </w:r>
      <w:r>
        <w:rPr>
          <w:rFonts w:asciiTheme="minorHAnsi" w:hAnsiTheme="minorHAnsi"/>
          <w:bCs/>
          <w:sz w:val="22"/>
          <w:szCs w:val="22"/>
        </w:rPr>
        <w:t>varianty:</w:t>
      </w:r>
    </w:p>
    <w:p w:rsidR="007442E7" w:rsidRPr="00C0096D" w:rsidRDefault="004720D1" w:rsidP="00C0096D">
      <w:pPr>
        <w:numPr>
          <w:ilvl w:val="0"/>
          <w:numId w:val="6"/>
        </w:numPr>
        <w:spacing w:line="293" w:lineRule="auto"/>
        <w:ind w:left="851" w:hanging="567"/>
        <w:jc w:val="both"/>
        <w:rPr>
          <w:rFonts w:asciiTheme="minorHAnsi" w:hAnsiTheme="minorHAnsi"/>
          <w:bCs/>
          <w:sz w:val="22"/>
          <w:szCs w:val="22"/>
        </w:rPr>
      </w:pPr>
      <w:r w:rsidRPr="00ED412C">
        <w:rPr>
          <w:rFonts w:asciiTheme="minorHAnsi" w:hAnsiTheme="minorHAnsi"/>
          <w:bCs/>
          <w:sz w:val="22"/>
          <w:szCs w:val="22"/>
        </w:rPr>
        <w:t xml:space="preserve">výstavbu pomocí </w:t>
      </w:r>
      <w:r w:rsidR="00C0096D">
        <w:rPr>
          <w:rFonts w:asciiTheme="minorHAnsi" w:hAnsiTheme="minorHAnsi"/>
          <w:bCs/>
          <w:sz w:val="22"/>
          <w:szCs w:val="22"/>
        </w:rPr>
        <w:t xml:space="preserve">100% </w:t>
      </w:r>
      <w:r w:rsidRPr="00ED412C">
        <w:rPr>
          <w:rFonts w:asciiTheme="minorHAnsi" w:hAnsiTheme="minorHAnsi"/>
          <w:bCs/>
          <w:sz w:val="22"/>
          <w:szCs w:val="22"/>
        </w:rPr>
        <w:t>dceřiných společnosti ČEZ</w:t>
      </w:r>
      <w:r w:rsidR="00C0096D">
        <w:rPr>
          <w:rFonts w:asciiTheme="minorHAnsi" w:hAnsiTheme="minorHAnsi"/>
          <w:bCs/>
          <w:sz w:val="22"/>
          <w:szCs w:val="22"/>
        </w:rPr>
        <w:t xml:space="preserve">, a.s., </w:t>
      </w:r>
    </w:p>
    <w:p w:rsidR="007442E7" w:rsidRPr="00C0096D" w:rsidRDefault="004720D1" w:rsidP="00C0096D">
      <w:pPr>
        <w:numPr>
          <w:ilvl w:val="0"/>
          <w:numId w:val="6"/>
        </w:numPr>
        <w:spacing w:line="293" w:lineRule="auto"/>
        <w:ind w:left="709" w:hanging="425"/>
        <w:jc w:val="both"/>
        <w:rPr>
          <w:rFonts w:asciiTheme="minorHAnsi" w:hAnsiTheme="minorHAnsi"/>
          <w:bCs/>
          <w:sz w:val="22"/>
          <w:szCs w:val="22"/>
        </w:rPr>
      </w:pPr>
      <w:r w:rsidRPr="00ED412C">
        <w:rPr>
          <w:rFonts w:asciiTheme="minorHAnsi" w:hAnsiTheme="minorHAnsi"/>
          <w:bCs/>
          <w:sz w:val="22"/>
          <w:szCs w:val="22"/>
        </w:rPr>
        <w:t xml:space="preserve">dále prostřednictvím státní firmy, která by odkoupila stávající dceřiné společnosti ČEZ </w:t>
      </w:r>
      <w:r w:rsidR="00C0096D">
        <w:rPr>
          <w:rFonts w:asciiTheme="minorHAnsi" w:hAnsiTheme="minorHAnsi"/>
          <w:bCs/>
          <w:sz w:val="22"/>
          <w:szCs w:val="22"/>
        </w:rPr>
        <w:t xml:space="preserve">vytvořené </w:t>
      </w:r>
      <w:r w:rsidRPr="00ED412C">
        <w:rPr>
          <w:rFonts w:asciiTheme="minorHAnsi" w:hAnsiTheme="minorHAnsi"/>
          <w:bCs/>
          <w:sz w:val="22"/>
          <w:szCs w:val="22"/>
        </w:rPr>
        <w:t xml:space="preserve">pro </w:t>
      </w:r>
      <w:r w:rsidR="00C0096D">
        <w:rPr>
          <w:rFonts w:asciiTheme="minorHAnsi" w:hAnsiTheme="minorHAnsi"/>
          <w:bCs/>
          <w:sz w:val="22"/>
          <w:szCs w:val="22"/>
        </w:rPr>
        <w:t xml:space="preserve">účely </w:t>
      </w:r>
      <w:r w:rsidRPr="00ED412C">
        <w:rPr>
          <w:rFonts w:asciiTheme="minorHAnsi" w:hAnsiTheme="minorHAnsi"/>
          <w:bCs/>
          <w:sz w:val="22"/>
          <w:szCs w:val="22"/>
        </w:rPr>
        <w:t>výstavb</w:t>
      </w:r>
      <w:r w:rsidR="00C0096D">
        <w:rPr>
          <w:rFonts w:asciiTheme="minorHAnsi" w:hAnsiTheme="minorHAnsi"/>
          <w:bCs/>
          <w:sz w:val="22"/>
          <w:szCs w:val="22"/>
        </w:rPr>
        <w:t>y</w:t>
      </w:r>
      <w:r w:rsidRPr="00ED412C">
        <w:rPr>
          <w:rFonts w:asciiTheme="minorHAnsi" w:hAnsiTheme="minorHAnsi"/>
          <w:bCs/>
          <w:sz w:val="22"/>
          <w:szCs w:val="22"/>
        </w:rPr>
        <w:t xml:space="preserve"> nových jaderných zdrojů</w:t>
      </w:r>
      <w:r w:rsidR="00C0096D">
        <w:rPr>
          <w:rFonts w:asciiTheme="minorHAnsi" w:hAnsiTheme="minorHAnsi"/>
          <w:bCs/>
          <w:sz w:val="22"/>
          <w:szCs w:val="22"/>
        </w:rPr>
        <w:t xml:space="preserve">, případně i </w:t>
      </w:r>
      <w:r w:rsidR="00A124B8" w:rsidRPr="00C0096D">
        <w:rPr>
          <w:rFonts w:asciiTheme="minorHAnsi" w:hAnsiTheme="minorHAnsi"/>
          <w:bCs/>
          <w:sz w:val="22"/>
          <w:szCs w:val="22"/>
        </w:rPr>
        <w:t xml:space="preserve">části </w:t>
      </w:r>
      <w:r w:rsidR="00C0096D">
        <w:rPr>
          <w:rFonts w:asciiTheme="minorHAnsi" w:hAnsiTheme="minorHAnsi"/>
          <w:bCs/>
          <w:sz w:val="22"/>
          <w:szCs w:val="22"/>
        </w:rPr>
        <w:t xml:space="preserve">společnosti </w:t>
      </w:r>
      <w:r w:rsidR="00A124B8" w:rsidRPr="00C0096D">
        <w:rPr>
          <w:rFonts w:asciiTheme="minorHAnsi" w:hAnsiTheme="minorHAnsi"/>
          <w:bCs/>
          <w:sz w:val="22"/>
          <w:szCs w:val="22"/>
        </w:rPr>
        <w:t xml:space="preserve">ČEZ obsahující i </w:t>
      </w:r>
      <w:r w:rsidR="00C0096D">
        <w:rPr>
          <w:rFonts w:asciiTheme="minorHAnsi" w:hAnsiTheme="minorHAnsi"/>
          <w:bCs/>
          <w:sz w:val="22"/>
          <w:szCs w:val="22"/>
        </w:rPr>
        <w:t xml:space="preserve">stávající </w:t>
      </w:r>
      <w:r w:rsidR="00A124B8" w:rsidRPr="00C0096D">
        <w:rPr>
          <w:rFonts w:asciiTheme="minorHAnsi" w:hAnsiTheme="minorHAnsi"/>
          <w:bCs/>
          <w:sz w:val="22"/>
          <w:szCs w:val="22"/>
        </w:rPr>
        <w:t xml:space="preserve">provozované </w:t>
      </w:r>
      <w:r w:rsidR="00C0096D">
        <w:rPr>
          <w:rFonts w:asciiTheme="minorHAnsi" w:hAnsiTheme="minorHAnsi"/>
          <w:bCs/>
          <w:sz w:val="22"/>
          <w:szCs w:val="22"/>
        </w:rPr>
        <w:t>jaderné elektrárny.</w:t>
      </w:r>
    </w:p>
    <w:p w:rsidR="00A124B8" w:rsidRDefault="00A124B8" w:rsidP="00A124B8">
      <w:pPr>
        <w:spacing w:line="293" w:lineRule="auto"/>
        <w:jc w:val="both"/>
        <w:rPr>
          <w:rFonts w:asciiTheme="minorHAnsi" w:hAnsiTheme="minorHAnsi"/>
          <w:bCs/>
          <w:sz w:val="22"/>
          <w:szCs w:val="22"/>
        </w:rPr>
      </w:pPr>
    </w:p>
    <w:p w:rsidR="00A124B8" w:rsidRDefault="00A124B8" w:rsidP="00A124B8">
      <w:pPr>
        <w:spacing w:line="293" w:lineRule="auto"/>
        <w:jc w:val="both"/>
        <w:rPr>
          <w:rFonts w:asciiTheme="minorHAnsi" w:hAnsiTheme="minorHAnsi"/>
          <w:bCs/>
          <w:sz w:val="22"/>
          <w:szCs w:val="22"/>
        </w:rPr>
      </w:pPr>
      <w:r w:rsidRPr="008C04DA">
        <w:rPr>
          <w:rFonts w:asciiTheme="minorHAnsi" w:hAnsiTheme="minorHAnsi"/>
          <w:bCs/>
          <w:sz w:val="22"/>
          <w:szCs w:val="22"/>
        </w:rPr>
        <w:t>U obou těchto variant bylo také vyhodnoceno, že s</w:t>
      </w:r>
      <w:r w:rsidRPr="0007084C">
        <w:rPr>
          <w:rFonts w:asciiTheme="minorHAnsi" w:hAnsiTheme="minorHAnsi"/>
          <w:bCs/>
          <w:sz w:val="22"/>
          <w:szCs w:val="22"/>
        </w:rPr>
        <w:t>pecificky pro fázi výstavby je vhodné posoudit i minoritní účast EPC dodavatele v</w:t>
      </w:r>
      <w:r w:rsidR="00AB0BFB" w:rsidRPr="0007084C">
        <w:rPr>
          <w:rFonts w:asciiTheme="minorHAnsi" w:hAnsiTheme="minorHAnsi"/>
          <w:bCs/>
          <w:sz w:val="22"/>
          <w:szCs w:val="22"/>
        </w:rPr>
        <w:t> </w:t>
      </w:r>
      <w:r w:rsidRPr="0007084C">
        <w:rPr>
          <w:rFonts w:asciiTheme="minorHAnsi" w:hAnsiTheme="minorHAnsi"/>
          <w:bCs/>
          <w:sz w:val="22"/>
          <w:szCs w:val="22"/>
        </w:rPr>
        <w:t>SPV</w:t>
      </w:r>
      <w:r w:rsidR="00AB0BFB" w:rsidRPr="0007084C">
        <w:rPr>
          <w:rFonts w:asciiTheme="minorHAnsi" w:hAnsiTheme="minorHAnsi"/>
          <w:bCs/>
          <w:sz w:val="22"/>
          <w:szCs w:val="22"/>
        </w:rPr>
        <w:t xml:space="preserve"> (viz výše)</w:t>
      </w:r>
      <w:r w:rsidR="008C04DA" w:rsidRPr="0007084C">
        <w:rPr>
          <w:rFonts w:asciiTheme="minorHAnsi" w:hAnsiTheme="minorHAnsi"/>
          <w:bCs/>
          <w:sz w:val="22"/>
          <w:szCs w:val="22"/>
        </w:rPr>
        <w:t>.</w:t>
      </w:r>
    </w:p>
    <w:p w:rsidR="00A124B8" w:rsidRPr="00ED412C" w:rsidRDefault="00A124B8" w:rsidP="00A124B8">
      <w:pPr>
        <w:spacing w:line="293" w:lineRule="auto"/>
        <w:jc w:val="both"/>
        <w:rPr>
          <w:rFonts w:asciiTheme="minorHAnsi" w:hAnsiTheme="minorHAnsi"/>
          <w:bCs/>
          <w:sz w:val="22"/>
          <w:szCs w:val="22"/>
        </w:rPr>
      </w:pPr>
    </w:p>
    <w:p w:rsidR="004720D1" w:rsidRPr="00ED412C" w:rsidRDefault="004720D1" w:rsidP="00E6448E">
      <w:pPr>
        <w:spacing w:line="293" w:lineRule="auto"/>
        <w:jc w:val="both"/>
        <w:rPr>
          <w:rFonts w:asciiTheme="minorHAnsi" w:hAnsiTheme="minorHAnsi"/>
          <w:bCs/>
          <w:sz w:val="22"/>
          <w:szCs w:val="22"/>
        </w:rPr>
      </w:pPr>
      <w:r w:rsidRPr="00ED412C">
        <w:rPr>
          <w:rFonts w:asciiTheme="minorHAnsi" w:hAnsiTheme="minorHAnsi"/>
          <w:bCs/>
          <w:sz w:val="22"/>
          <w:szCs w:val="22"/>
        </w:rPr>
        <w:t>Stát tudíž jasně deklaruje, že hodlá dostát své odpovědnosti za zajištění bezpečnosti dodávek pro obyvatele i v dlouhodobém časovém horizontu, bez ohledu na momentální nepříznivé tržní prostředí.</w:t>
      </w:r>
    </w:p>
    <w:p w:rsidR="004720D1" w:rsidRPr="00ED412C" w:rsidRDefault="004720D1" w:rsidP="00E6448E">
      <w:pPr>
        <w:spacing w:line="293" w:lineRule="auto"/>
        <w:jc w:val="both"/>
        <w:rPr>
          <w:rFonts w:asciiTheme="minorHAnsi" w:hAnsiTheme="minorHAnsi"/>
          <w:bCs/>
          <w:sz w:val="22"/>
          <w:szCs w:val="22"/>
        </w:rPr>
      </w:pPr>
    </w:p>
    <w:p w:rsidR="004720D1" w:rsidRDefault="004720D1" w:rsidP="00E6448E">
      <w:pPr>
        <w:spacing w:line="293" w:lineRule="auto"/>
        <w:jc w:val="both"/>
        <w:rPr>
          <w:rFonts w:asciiTheme="minorHAnsi" w:hAnsiTheme="minorHAnsi"/>
          <w:bCs/>
          <w:sz w:val="22"/>
          <w:szCs w:val="22"/>
        </w:rPr>
      </w:pPr>
      <w:r w:rsidRPr="00ED412C">
        <w:rPr>
          <w:rFonts w:asciiTheme="minorHAnsi" w:hAnsiTheme="minorHAnsi"/>
          <w:bCs/>
          <w:sz w:val="22"/>
          <w:szCs w:val="22"/>
        </w:rPr>
        <w:t>Dalším zásadním bod</w:t>
      </w:r>
      <w:r w:rsidR="00295668">
        <w:rPr>
          <w:rFonts w:asciiTheme="minorHAnsi" w:hAnsiTheme="minorHAnsi"/>
          <w:bCs/>
          <w:sz w:val="22"/>
          <w:szCs w:val="22"/>
        </w:rPr>
        <w:t>em</w:t>
      </w:r>
      <w:r w:rsidRPr="00ED412C">
        <w:rPr>
          <w:rFonts w:asciiTheme="minorHAnsi" w:hAnsiTheme="minorHAnsi"/>
          <w:bCs/>
          <w:sz w:val="22"/>
          <w:szCs w:val="22"/>
        </w:rPr>
        <w:t xml:space="preserve"> bylo zajištění dopravy těžkých a nadrozměrných komponent na staveniště při výstavbě. Vyplynul z toho úkol pro ministerstvo dopravy zajistit adekvátní úpravu dopravní infrastruktury, aby toto nebylo v budoucnu úzkým místem projektu dostavby.</w:t>
      </w:r>
    </w:p>
    <w:p w:rsidR="00E6448E" w:rsidRPr="00ED412C" w:rsidRDefault="00E6448E" w:rsidP="00E6448E">
      <w:pPr>
        <w:spacing w:line="293" w:lineRule="auto"/>
        <w:jc w:val="both"/>
        <w:rPr>
          <w:rFonts w:asciiTheme="minorHAnsi" w:hAnsiTheme="minorHAnsi"/>
          <w:bCs/>
          <w:sz w:val="22"/>
          <w:szCs w:val="22"/>
        </w:rPr>
      </w:pPr>
    </w:p>
    <w:p w:rsidR="004720D1" w:rsidRPr="00ED412C" w:rsidRDefault="00295668" w:rsidP="00E6448E">
      <w:pPr>
        <w:spacing w:line="293" w:lineRule="auto"/>
        <w:jc w:val="both"/>
        <w:rPr>
          <w:rFonts w:asciiTheme="minorHAnsi" w:hAnsiTheme="minorHAnsi"/>
          <w:bCs/>
          <w:sz w:val="22"/>
          <w:szCs w:val="22"/>
        </w:rPr>
      </w:pPr>
      <w:r>
        <w:rPr>
          <w:rFonts w:asciiTheme="minorHAnsi" w:hAnsiTheme="minorHAnsi"/>
          <w:bCs/>
          <w:sz w:val="22"/>
          <w:szCs w:val="22"/>
        </w:rPr>
        <w:lastRenderedPageBreak/>
        <w:t>P</w:t>
      </w:r>
      <w:r w:rsidR="004720D1" w:rsidRPr="00ED412C">
        <w:rPr>
          <w:rFonts w:asciiTheme="minorHAnsi" w:hAnsiTheme="minorHAnsi"/>
          <w:bCs/>
          <w:sz w:val="22"/>
          <w:szCs w:val="22"/>
        </w:rPr>
        <w:t>osledním bodem byly dosavadní i budoucí aktivní kroky vlády ČR zaměřené na podporu českého průmyslu při výstavbě nových jaderných zdrojů nejen v ČR, ale také v mezidobí v zahraničí, abychom si uchovali a dále rozvíjeli tuto jedinečnou z</w:t>
      </w:r>
      <w:r>
        <w:rPr>
          <w:rFonts w:asciiTheme="minorHAnsi" w:hAnsiTheme="minorHAnsi"/>
          <w:bCs/>
          <w:sz w:val="22"/>
          <w:szCs w:val="22"/>
        </w:rPr>
        <w:t xml:space="preserve">nalostní a kompetenční základnu </w:t>
      </w:r>
      <w:r w:rsidR="004720D1" w:rsidRPr="00ED412C">
        <w:rPr>
          <w:rFonts w:asciiTheme="minorHAnsi" w:hAnsiTheme="minorHAnsi"/>
          <w:bCs/>
          <w:sz w:val="22"/>
          <w:szCs w:val="22"/>
        </w:rPr>
        <w:t xml:space="preserve">a </w:t>
      </w:r>
      <w:r w:rsidR="00145A13">
        <w:rPr>
          <w:rFonts w:asciiTheme="minorHAnsi" w:hAnsiTheme="minorHAnsi"/>
          <w:bCs/>
          <w:sz w:val="22"/>
          <w:szCs w:val="22"/>
        </w:rPr>
        <w:t>velkou</w:t>
      </w:r>
      <w:r w:rsidR="00145A13" w:rsidRPr="00ED412C">
        <w:rPr>
          <w:rFonts w:asciiTheme="minorHAnsi" w:hAnsiTheme="minorHAnsi"/>
          <w:bCs/>
          <w:sz w:val="22"/>
          <w:szCs w:val="22"/>
        </w:rPr>
        <w:t xml:space="preserve"> </w:t>
      </w:r>
      <w:r w:rsidR="004720D1" w:rsidRPr="00ED412C">
        <w:rPr>
          <w:rFonts w:asciiTheme="minorHAnsi" w:hAnsiTheme="minorHAnsi"/>
          <w:bCs/>
          <w:sz w:val="22"/>
          <w:szCs w:val="22"/>
        </w:rPr>
        <w:t>konkurenční výhodu.</w:t>
      </w:r>
    </w:p>
    <w:p w:rsidR="00996878" w:rsidRPr="00ED412C" w:rsidRDefault="00996878" w:rsidP="00E6448E">
      <w:pPr>
        <w:spacing w:line="293" w:lineRule="auto"/>
        <w:jc w:val="both"/>
        <w:rPr>
          <w:rFonts w:asciiTheme="minorHAnsi" w:hAnsiTheme="minorHAnsi"/>
          <w:sz w:val="22"/>
          <w:szCs w:val="22"/>
        </w:rPr>
      </w:pPr>
    </w:p>
    <w:sectPr w:rsidR="00996878" w:rsidRPr="00ED412C" w:rsidSect="009E5F4A">
      <w:footerReference w:type="defaul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9CC" w:rsidRDefault="00A619CC" w:rsidP="00242386">
      <w:r>
        <w:separator/>
      </w:r>
    </w:p>
  </w:endnote>
  <w:endnote w:type="continuationSeparator" w:id="0">
    <w:p w:rsidR="00A619CC" w:rsidRDefault="00A619CC" w:rsidP="002423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4792973"/>
      <w:docPartObj>
        <w:docPartGallery w:val="Page Numbers (Bottom of Page)"/>
        <w:docPartUnique/>
      </w:docPartObj>
    </w:sdtPr>
    <w:sdtContent>
      <w:p w:rsidR="00B5308D" w:rsidRDefault="00CE1861">
        <w:pPr>
          <w:pStyle w:val="Zpat"/>
          <w:jc w:val="center"/>
        </w:pPr>
        <w:r>
          <w:fldChar w:fldCharType="begin"/>
        </w:r>
        <w:r w:rsidR="00B5308D">
          <w:instrText>PAGE   \* MERGEFORMAT</w:instrText>
        </w:r>
        <w:r>
          <w:fldChar w:fldCharType="separate"/>
        </w:r>
        <w:r w:rsidR="00C234F9">
          <w:rPr>
            <w:noProof/>
          </w:rPr>
          <w:t>15</w:t>
        </w:r>
        <w:r>
          <w:fldChar w:fldCharType="end"/>
        </w:r>
      </w:p>
    </w:sdtContent>
  </w:sdt>
  <w:p w:rsidR="00B5308D" w:rsidRPr="00242386" w:rsidRDefault="00B5308D" w:rsidP="00242386">
    <w:pPr>
      <w:pStyle w:val="Podtitul"/>
      <w:rPr>
        <w:rFonts w:ascii="Arial" w:hAnsi="Arial" w:cs="Arial"/>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237660"/>
      <w:docPartObj>
        <w:docPartGallery w:val="Page Numbers (Bottom of Page)"/>
        <w:docPartUnique/>
      </w:docPartObj>
    </w:sdtPr>
    <w:sdtContent>
      <w:p w:rsidR="00B5308D" w:rsidRDefault="00CE1861">
        <w:pPr>
          <w:pStyle w:val="Zpat"/>
          <w:jc w:val="center"/>
        </w:pPr>
        <w:r>
          <w:fldChar w:fldCharType="begin"/>
        </w:r>
        <w:r w:rsidR="00B5308D">
          <w:instrText>PAGE   \* MERGEFORMAT</w:instrText>
        </w:r>
        <w:r>
          <w:fldChar w:fldCharType="separate"/>
        </w:r>
        <w:r w:rsidR="00C234F9">
          <w:rPr>
            <w:noProof/>
          </w:rPr>
          <w:t>1</w:t>
        </w:r>
        <w:r>
          <w:fldChar w:fldCharType="end"/>
        </w:r>
      </w:p>
    </w:sdtContent>
  </w:sdt>
  <w:p w:rsidR="00B5308D" w:rsidRDefault="00B5308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9CC" w:rsidRDefault="00A619CC" w:rsidP="00242386">
      <w:r>
        <w:separator/>
      </w:r>
    </w:p>
  </w:footnote>
  <w:footnote w:type="continuationSeparator" w:id="0">
    <w:p w:rsidR="00A619CC" w:rsidRDefault="00A619CC" w:rsidP="00242386">
      <w:r>
        <w:continuationSeparator/>
      </w:r>
    </w:p>
  </w:footnote>
  <w:footnote w:id="1">
    <w:p w:rsidR="00B5308D" w:rsidRDefault="00B5308D" w:rsidP="003946E6">
      <w:pPr>
        <w:pStyle w:val="Textpoznpodarou"/>
      </w:pPr>
      <w:r>
        <w:rPr>
          <w:rStyle w:val="Znakapoznpodarou"/>
        </w:rPr>
        <w:footnoteRef/>
      </w:r>
      <w:r>
        <w:t xml:space="preserve"> EIA, povolení k umístění, územní řízení, povolení k výstavbě, stavební povolení, povolení k provozu atd.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v:imagedata r:id="rId1" o:title="clip_image001"/>
      </v:shape>
    </w:pict>
  </w:numPicBullet>
  <w:numPicBullet w:numPicBulletId="1">
    <w:pict>
      <v:shape id="_x0000_i1036" type="#_x0000_t75" style="width:274.5pt;height:202.5pt" o:bullet="t">
        <v:imagedata r:id="rId2" o:title="art7772"/>
      </v:shape>
    </w:pict>
  </w:numPicBullet>
  <w:numPicBullet w:numPicBulletId="2">
    <w:pict>
      <v:shape id="_x0000_i1037" type="#_x0000_t75" style="width:11.25pt;height:11.25pt" o:bullet="t">
        <v:imagedata r:id="rId3" o:title="art3E33"/>
      </v:shape>
    </w:pict>
  </w:numPicBullet>
  <w:abstractNum w:abstractNumId="0">
    <w:nsid w:val="009573AA"/>
    <w:multiLevelType w:val="hybridMultilevel"/>
    <w:tmpl w:val="8DDA8E32"/>
    <w:lvl w:ilvl="0" w:tplc="ADB44858">
      <w:start w:val="1"/>
      <w:numFmt w:val="bullet"/>
      <w:lvlText w:val=""/>
      <w:lvlPicBulletId w:val="0"/>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9EDE498C" w:tentative="1">
      <w:start w:val="1"/>
      <w:numFmt w:val="bullet"/>
      <w:lvlText w:val=""/>
      <w:lvlPicBulletId w:val="0"/>
      <w:lvlJc w:val="left"/>
      <w:pPr>
        <w:tabs>
          <w:tab w:val="num" w:pos="2160"/>
        </w:tabs>
        <w:ind w:left="2160" w:hanging="360"/>
      </w:pPr>
      <w:rPr>
        <w:rFonts w:ascii="Symbol" w:hAnsi="Symbol" w:hint="default"/>
      </w:rPr>
    </w:lvl>
    <w:lvl w:ilvl="3" w:tplc="FC084E06" w:tentative="1">
      <w:start w:val="1"/>
      <w:numFmt w:val="bullet"/>
      <w:lvlText w:val=""/>
      <w:lvlPicBulletId w:val="0"/>
      <w:lvlJc w:val="left"/>
      <w:pPr>
        <w:tabs>
          <w:tab w:val="num" w:pos="2880"/>
        </w:tabs>
        <w:ind w:left="2880" w:hanging="360"/>
      </w:pPr>
      <w:rPr>
        <w:rFonts w:ascii="Symbol" w:hAnsi="Symbol" w:hint="default"/>
      </w:rPr>
    </w:lvl>
    <w:lvl w:ilvl="4" w:tplc="B7F6FC24" w:tentative="1">
      <w:start w:val="1"/>
      <w:numFmt w:val="bullet"/>
      <w:lvlText w:val=""/>
      <w:lvlPicBulletId w:val="0"/>
      <w:lvlJc w:val="left"/>
      <w:pPr>
        <w:tabs>
          <w:tab w:val="num" w:pos="3600"/>
        </w:tabs>
        <w:ind w:left="3600" w:hanging="360"/>
      </w:pPr>
      <w:rPr>
        <w:rFonts w:ascii="Symbol" w:hAnsi="Symbol" w:hint="default"/>
      </w:rPr>
    </w:lvl>
    <w:lvl w:ilvl="5" w:tplc="99C0C1D0" w:tentative="1">
      <w:start w:val="1"/>
      <w:numFmt w:val="bullet"/>
      <w:lvlText w:val=""/>
      <w:lvlPicBulletId w:val="0"/>
      <w:lvlJc w:val="left"/>
      <w:pPr>
        <w:tabs>
          <w:tab w:val="num" w:pos="4320"/>
        </w:tabs>
        <w:ind w:left="4320" w:hanging="360"/>
      </w:pPr>
      <w:rPr>
        <w:rFonts w:ascii="Symbol" w:hAnsi="Symbol" w:hint="default"/>
      </w:rPr>
    </w:lvl>
    <w:lvl w:ilvl="6" w:tplc="CE788E52" w:tentative="1">
      <w:start w:val="1"/>
      <w:numFmt w:val="bullet"/>
      <w:lvlText w:val=""/>
      <w:lvlPicBulletId w:val="0"/>
      <w:lvlJc w:val="left"/>
      <w:pPr>
        <w:tabs>
          <w:tab w:val="num" w:pos="5040"/>
        </w:tabs>
        <w:ind w:left="5040" w:hanging="360"/>
      </w:pPr>
      <w:rPr>
        <w:rFonts w:ascii="Symbol" w:hAnsi="Symbol" w:hint="default"/>
      </w:rPr>
    </w:lvl>
    <w:lvl w:ilvl="7" w:tplc="5C4093C6" w:tentative="1">
      <w:start w:val="1"/>
      <w:numFmt w:val="bullet"/>
      <w:lvlText w:val=""/>
      <w:lvlPicBulletId w:val="0"/>
      <w:lvlJc w:val="left"/>
      <w:pPr>
        <w:tabs>
          <w:tab w:val="num" w:pos="5760"/>
        </w:tabs>
        <w:ind w:left="5760" w:hanging="360"/>
      </w:pPr>
      <w:rPr>
        <w:rFonts w:ascii="Symbol" w:hAnsi="Symbol" w:hint="default"/>
      </w:rPr>
    </w:lvl>
    <w:lvl w:ilvl="8" w:tplc="B3A8A714"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0C5359A"/>
    <w:multiLevelType w:val="hybridMultilevel"/>
    <w:tmpl w:val="2D1E442A"/>
    <w:lvl w:ilvl="0" w:tplc="55121C06">
      <w:start w:val="1"/>
      <w:numFmt w:val="bullet"/>
      <w:lvlText w:val=""/>
      <w:lvlPicBulletId w:val="1"/>
      <w:lvlJc w:val="left"/>
      <w:pPr>
        <w:tabs>
          <w:tab w:val="num" w:pos="720"/>
        </w:tabs>
        <w:ind w:left="720" w:hanging="360"/>
      </w:pPr>
      <w:rPr>
        <w:rFonts w:ascii="Symbol" w:hAnsi="Symbol" w:hint="default"/>
      </w:rPr>
    </w:lvl>
    <w:lvl w:ilvl="1" w:tplc="9A5429C0">
      <w:start w:val="1"/>
      <w:numFmt w:val="bullet"/>
      <w:lvlText w:val=""/>
      <w:lvlPicBulletId w:val="1"/>
      <w:lvlJc w:val="left"/>
      <w:pPr>
        <w:tabs>
          <w:tab w:val="num" w:pos="1440"/>
        </w:tabs>
        <w:ind w:left="1440" w:hanging="360"/>
      </w:pPr>
      <w:rPr>
        <w:rFonts w:ascii="Symbol" w:hAnsi="Symbol" w:hint="default"/>
      </w:rPr>
    </w:lvl>
    <w:lvl w:ilvl="2" w:tplc="14A20404" w:tentative="1">
      <w:start w:val="1"/>
      <w:numFmt w:val="bullet"/>
      <w:lvlText w:val=""/>
      <w:lvlPicBulletId w:val="1"/>
      <w:lvlJc w:val="left"/>
      <w:pPr>
        <w:tabs>
          <w:tab w:val="num" w:pos="2160"/>
        </w:tabs>
        <w:ind w:left="2160" w:hanging="360"/>
      </w:pPr>
      <w:rPr>
        <w:rFonts w:ascii="Symbol" w:hAnsi="Symbol" w:hint="default"/>
      </w:rPr>
    </w:lvl>
    <w:lvl w:ilvl="3" w:tplc="8366618E" w:tentative="1">
      <w:start w:val="1"/>
      <w:numFmt w:val="bullet"/>
      <w:lvlText w:val=""/>
      <w:lvlPicBulletId w:val="1"/>
      <w:lvlJc w:val="left"/>
      <w:pPr>
        <w:tabs>
          <w:tab w:val="num" w:pos="2880"/>
        </w:tabs>
        <w:ind w:left="2880" w:hanging="360"/>
      </w:pPr>
      <w:rPr>
        <w:rFonts w:ascii="Symbol" w:hAnsi="Symbol" w:hint="default"/>
      </w:rPr>
    </w:lvl>
    <w:lvl w:ilvl="4" w:tplc="DDD0372E" w:tentative="1">
      <w:start w:val="1"/>
      <w:numFmt w:val="bullet"/>
      <w:lvlText w:val=""/>
      <w:lvlPicBulletId w:val="1"/>
      <w:lvlJc w:val="left"/>
      <w:pPr>
        <w:tabs>
          <w:tab w:val="num" w:pos="3600"/>
        </w:tabs>
        <w:ind w:left="3600" w:hanging="360"/>
      </w:pPr>
      <w:rPr>
        <w:rFonts w:ascii="Symbol" w:hAnsi="Symbol" w:hint="default"/>
      </w:rPr>
    </w:lvl>
    <w:lvl w:ilvl="5" w:tplc="6C42B926" w:tentative="1">
      <w:start w:val="1"/>
      <w:numFmt w:val="bullet"/>
      <w:lvlText w:val=""/>
      <w:lvlPicBulletId w:val="1"/>
      <w:lvlJc w:val="left"/>
      <w:pPr>
        <w:tabs>
          <w:tab w:val="num" w:pos="4320"/>
        </w:tabs>
        <w:ind w:left="4320" w:hanging="360"/>
      </w:pPr>
      <w:rPr>
        <w:rFonts w:ascii="Symbol" w:hAnsi="Symbol" w:hint="default"/>
      </w:rPr>
    </w:lvl>
    <w:lvl w:ilvl="6" w:tplc="5622E122" w:tentative="1">
      <w:start w:val="1"/>
      <w:numFmt w:val="bullet"/>
      <w:lvlText w:val=""/>
      <w:lvlPicBulletId w:val="1"/>
      <w:lvlJc w:val="left"/>
      <w:pPr>
        <w:tabs>
          <w:tab w:val="num" w:pos="5040"/>
        </w:tabs>
        <w:ind w:left="5040" w:hanging="360"/>
      </w:pPr>
      <w:rPr>
        <w:rFonts w:ascii="Symbol" w:hAnsi="Symbol" w:hint="default"/>
      </w:rPr>
    </w:lvl>
    <w:lvl w:ilvl="7" w:tplc="5B680AE8" w:tentative="1">
      <w:start w:val="1"/>
      <w:numFmt w:val="bullet"/>
      <w:lvlText w:val=""/>
      <w:lvlPicBulletId w:val="1"/>
      <w:lvlJc w:val="left"/>
      <w:pPr>
        <w:tabs>
          <w:tab w:val="num" w:pos="5760"/>
        </w:tabs>
        <w:ind w:left="5760" w:hanging="360"/>
      </w:pPr>
      <w:rPr>
        <w:rFonts w:ascii="Symbol" w:hAnsi="Symbol" w:hint="default"/>
      </w:rPr>
    </w:lvl>
    <w:lvl w:ilvl="8" w:tplc="D1D44580" w:tentative="1">
      <w:start w:val="1"/>
      <w:numFmt w:val="bullet"/>
      <w:lvlText w:val=""/>
      <w:lvlPicBulletId w:val="1"/>
      <w:lvlJc w:val="left"/>
      <w:pPr>
        <w:tabs>
          <w:tab w:val="num" w:pos="6480"/>
        </w:tabs>
        <w:ind w:left="6480" w:hanging="360"/>
      </w:pPr>
      <w:rPr>
        <w:rFonts w:ascii="Symbol" w:hAnsi="Symbol" w:hint="default"/>
      </w:rPr>
    </w:lvl>
  </w:abstractNum>
  <w:abstractNum w:abstractNumId="2">
    <w:nsid w:val="01A827FA"/>
    <w:multiLevelType w:val="hybridMultilevel"/>
    <w:tmpl w:val="6E589C02"/>
    <w:lvl w:ilvl="0" w:tplc="04050005">
      <w:start w:val="1"/>
      <w:numFmt w:val="bullet"/>
      <w:lvlText w:val=""/>
      <w:lvlJc w:val="left"/>
      <w:pPr>
        <w:ind w:left="720" w:hanging="360"/>
      </w:pPr>
      <w:rPr>
        <w:rFonts w:ascii="Wingdings" w:hAnsi="Wingdings" w:hint="default"/>
      </w:rPr>
    </w:lvl>
    <w:lvl w:ilvl="1" w:tplc="04050003" w:tentative="1">
      <w:start w:val="1"/>
      <w:numFmt w:val="bullet"/>
      <w:pStyle w:val="Nadpis2"/>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58621CD"/>
    <w:multiLevelType w:val="hybridMultilevel"/>
    <w:tmpl w:val="E4867A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8990EFC"/>
    <w:multiLevelType w:val="hybridMultilevel"/>
    <w:tmpl w:val="7556D33E"/>
    <w:lvl w:ilvl="0" w:tplc="0405000F">
      <w:start w:val="1"/>
      <w:numFmt w:val="decimal"/>
      <w:lvlText w:val="%1."/>
      <w:lvlJc w:val="left"/>
      <w:pPr>
        <w:ind w:left="720" w:hanging="360"/>
      </w:pPr>
      <w:rPr>
        <w:rFonts w:cs="Times New Roman"/>
      </w:rPr>
    </w:lvl>
    <w:lvl w:ilvl="1" w:tplc="04050017">
      <w:start w:val="1"/>
      <w:numFmt w:val="lowerLetter"/>
      <w:lvlText w:val="%2)"/>
      <w:lvlJc w:val="left"/>
      <w:pPr>
        <w:ind w:left="1440" w:hanging="360"/>
      </w:p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
    <w:nsid w:val="0C6817A9"/>
    <w:multiLevelType w:val="hybridMultilevel"/>
    <w:tmpl w:val="D8E4354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0E9F0E2C"/>
    <w:multiLevelType w:val="multilevel"/>
    <w:tmpl w:val="CE10C1D2"/>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0FB36645"/>
    <w:multiLevelType w:val="multilevel"/>
    <w:tmpl w:val="F4C849D6"/>
    <w:lvl w:ilvl="0">
      <w:start w:val="1"/>
      <w:numFmt w:val="decimal"/>
      <w:lvlText w:val="%1."/>
      <w:lvlJc w:val="left"/>
      <w:pPr>
        <w:ind w:left="360" w:hanging="360"/>
      </w:pPr>
      <w:rPr>
        <w:rFonts w:hint="default"/>
      </w:rPr>
    </w:lvl>
    <w:lvl w:ilvl="1">
      <w:start w:val="3"/>
      <w:numFmt w:val="decimal"/>
      <w:lvlText w:val="%2.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16765305"/>
    <w:multiLevelType w:val="hybridMultilevel"/>
    <w:tmpl w:val="77486A0A"/>
    <w:lvl w:ilvl="0" w:tplc="8B549FCC">
      <w:start w:val="1"/>
      <w:numFmt w:val="bullet"/>
      <w:lvlText w:val=""/>
      <w:lvlPicBulletId w:val="1"/>
      <w:lvlJc w:val="left"/>
      <w:pPr>
        <w:tabs>
          <w:tab w:val="num" w:pos="720"/>
        </w:tabs>
        <w:ind w:left="720" w:hanging="360"/>
      </w:pPr>
      <w:rPr>
        <w:rFonts w:ascii="Symbol" w:hAnsi="Symbol" w:hint="default"/>
      </w:rPr>
    </w:lvl>
    <w:lvl w:ilvl="1" w:tplc="F06A9DE4" w:tentative="1">
      <w:start w:val="1"/>
      <w:numFmt w:val="bullet"/>
      <w:lvlText w:val=""/>
      <w:lvlPicBulletId w:val="1"/>
      <w:lvlJc w:val="left"/>
      <w:pPr>
        <w:tabs>
          <w:tab w:val="num" w:pos="1440"/>
        </w:tabs>
        <w:ind w:left="1440" w:hanging="360"/>
      </w:pPr>
      <w:rPr>
        <w:rFonts w:ascii="Symbol" w:hAnsi="Symbol" w:hint="default"/>
      </w:rPr>
    </w:lvl>
    <w:lvl w:ilvl="2" w:tplc="9BE04856" w:tentative="1">
      <w:start w:val="1"/>
      <w:numFmt w:val="bullet"/>
      <w:lvlText w:val=""/>
      <w:lvlPicBulletId w:val="1"/>
      <w:lvlJc w:val="left"/>
      <w:pPr>
        <w:tabs>
          <w:tab w:val="num" w:pos="2160"/>
        </w:tabs>
        <w:ind w:left="2160" w:hanging="360"/>
      </w:pPr>
      <w:rPr>
        <w:rFonts w:ascii="Symbol" w:hAnsi="Symbol" w:hint="default"/>
      </w:rPr>
    </w:lvl>
    <w:lvl w:ilvl="3" w:tplc="9DA4149C" w:tentative="1">
      <w:start w:val="1"/>
      <w:numFmt w:val="bullet"/>
      <w:lvlText w:val=""/>
      <w:lvlPicBulletId w:val="1"/>
      <w:lvlJc w:val="left"/>
      <w:pPr>
        <w:tabs>
          <w:tab w:val="num" w:pos="2880"/>
        </w:tabs>
        <w:ind w:left="2880" w:hanging="360"/>
      </w:pPr>
      <w:rPr>
        <w:rFonts w:ascii="Symbol" w:hAnsi="Symbol" w:hint="default"/>
      </w:rPr>
    </w:lvl>
    <w:lvl w:ilvl="4" w:tplc="254408B8" w:tentative="1">
      <w:start w:val="1"/>
      <w:numFmt w:val="bullet"/>
      <w:lvlText w:val=""/>
      <w:lvlPicBulletId w:val="1"/>
      <w:lvlJc w:val="left"/>
      <w:pPr>
        <w:tabs>
          <w:tab w:val="num" w:pos="3600"/>
        </w:tabs>
        <w:ind w:left="3600" w:hanging="360"/>
      </w:pPr>
      <w:rPr>
        <w:rFonts w:ascii="Symbol" w:hAnsi="Symbol" w:hint="default"/>
      </w:rPr>
    </w:lvl>
    <w:lvl w:ilvl="5" w:tplc="E29623EC" w:tentative="1">
      <w:start w:val="1"/>
      <w:numFmt w:val="bullet"/>
      <w:lvlText w:val=""/>
      <w:lvlPicBulletId w:val="1"/>
      <w:lvlJc w:val="left"/>
      <w:pPr>
        <w:tabs>
          <w:tab w:val="num" w:pos="4320"/>
        </w:tabs>
        <w:ind w:left="4320" w:hanging="360"/>
      </w:pPr>
      <w:rPr>
        <w:rFonts w:ascii="Symbol" w:hAnsi="Symbol" w:hint="default"/>
      </w:rPr>
    </w:lvl>
    <w:lvl w:ilvl="6" w:tplc="8E4691AA" w:tentative="1">
      <w:start w:val="1"/>
      <w:numFmt w:val="bullet"/>
      <w:lvlText w:val=""/>
      <w:lvlPicBulletId w:val="1"/>
      <w:lvlJc w:val="left"/>
      <w:pPr>
        <w:tabs>
          <w:tab w:val="num" w:pos="5040"/>
        </w:tabs>
        <w:ind w:left="5040" w:hanging="360"/>
      </w:pPr>
      <w:rPr>
        <w:rFonts w:ascii="Symbol" w:hAnsi="Symbol" w:hint="default"/>
      </w:rPr>
    </w:lvl>
    <w:lvl w:ilvl="7" w:tplc="B8CE3DDA" w:tentative="1">
      <w:start w:val="1"/>
      <w:numFmt w:val="bullet"/>
      <w:lvlText w:val=""/>
      <w:lvlPicBulletId w:val="1"/>
      <w:lvlJc w:val="left"/>
      <w:pPr>
        <w:tabs>
          <w:tab w:val="num" w:pos="5760"/>
        </w:tabs>
        <w:ind w:left="5760" w:hanging="360"/>
      </w:pPr>
      <w:rPr>
        <w:rFonts w:ascii="Symbol" w:hAnsi="Symbol" w:hint="default"/>
      </w:rPr>
    </w:lvl>
    <w:lvl w:ilvl="8" w:tplc="219A605E" w:tentative="1">
      <w:start w:val="1"/>
      <w:numFmt w:val="bullet"/>
      <w:lvlText w:val=""/>
      <w:lvlPicBulletId w:val="1"/>
      <w:lvlJc w:val="left"/>
      <w:pPr>
        <w:tabs>
          <w:tab w:val="num" w:pos="6480"/>
        </w:tabs>
        <w:ind w:left="6480" w:hanging="360"/>
      </w:pPr>
      <w:rPr>
        <w:rFonts w:ascii="Symbol" w:hAnsi="Symbol" w:hint="default"/>
      </w:rPr>
    </w:lvl>
  </w:abstractNum>
  <w:abstractNum w:abstractNumId="9">
    <w:nsid w:val="18D25CE4"/>
    <w:multiLevelType w:val="multilevel"/>
    <w:tmpl w:val="5F166A60"/>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196A1E8E"/>
    <w:multiLevelType w:val="hybridMultilevel"/>
    <w:tmpl w:val="ED16228E"/>
    <w:lvl w:ilvl="0" w:tplc="27C03C46">
      <w:start w:val="1"/>
      <w:numFmt w:val="bullet"/>
      <w:lvlText w:val="•"/>
      <w:lvlJc w:val="left"/>
      <w:pPr>
        <w:tabs>
          <w:tab w:val="num" w:pos="720"/>
        </w:tabs>
        <w:ind w:left="720" w:hanging="360"/>
      </w:pPr>
      <w:rPr>
        <w:rFonts w:ascii="Times New Roman" w:hAnsi="Times New Roman" w:hint="default"/>
      </w:rPr>
    </w:lvl>
    <w:lvl w:ilvl="1" w:tplc="D648398C" w:tentative="1">
      <w:start w:val="1"/>
      <w:numFmt w:val="bullet"/>
      <w:lvlText w:val="•"/>
      <w:lvlJc w:val="left"/>
      <w:pPr>
        <w:tabs>
          <w:tab w:val="num" w:pos="1440"/>
        </w:tabs>
        <w:ind w:left="1440" w:hanging="360"/>
      </w:pPr>
      <w:rPr>
        <w:rFonts w:ascii="Times New Roman" w:hAnsi="Times New Roman" w:hint="default"/>
      </w:rPr>
    </w:lvl>
    <w:lvl w:ilvl="2" w:tplc="3D36CA90" w:tentative="1">
      <w:start w:val="1"/>
      <w:numFmt w:val="bullet"/>
      <w:lvlText w:val="•"/>
      <w:lvlJc w:val="left"/>
      <w:pPr>
        <w:tabs>
          <w:tab w:val="num" w:pos="2160"/>
        </w:tabs>
        <w:ind w:left="2160" w:hanging="360"/>
      </w:pPr>
      <w:rPr>
        <w:rFonts w:ascii="Times New Roman" w:hAnsi="Times New Roman" w:hint="default"/>
      </w:rPr>
    </w:lvl>
    <w:lvl w:ilvl="3" w:tplc="90FC9D8C" w:tentative="1">
      <w:start w:val="1"/>
      <w:numFmt w:val="bullet"/>
      <w:lvlText w:val="•"/>
      <w:lvlJc w:val="left"/>
      <w:pPr>
        <w:tabs>
          <w:tab w:val="num" w:pos="2880"/>
        </w:tabs>
        <w:ind w:left="2880" w:hanging="360"/>
      </w:pPr>
      <w:rPr>
        <w:rFonts w:ascii="Times New Roman" w:hAnsi="Times New Roman" w:hint="default"/>
      </w:rPr>
    </w:lvl>
    <w:lvl w:ilvl="4" w:tplc="98EAC33C" w:tentative="1">
      <w:start w:val="1"/>
      <w:numFmt w:val="bullet"/>
      <w:lvlText w:val="•"/>
      <w:lvlJc w:val="left"/>
      <w:pPr>
        <w:tabs>
          <w:tab w:val="num" w:pos="3600"/>
        </w:tabs>
        <w:ind w:left="3600" w:hanging="360"/>
      </w:pPr>
      <w:rPr>
        <w:rFonts w:ascii="Times New Roman" w:hAnsi="Times New Roman" w:hint="default"/>
      </w:rPr>
    </w:lvl>
    <w:lvl w:ilvl="5" w:tplc="712C3B96" w:tentative="1">
      <w:start w:val="1"/>
      <w:numFmt w:val="bullet"/>
      <w:lvlText w:val="•"/>
      <w:lvlJc w:val="left"/>
      <w:pPr>
        <w:tabs>
          <w:tab w:val="num" w:pos="4320"/>
        </w:tabs>
        <w:ind w:left="4320" w:hanging="360"/>
      </w:pPr>
      <w:rPr>
        <w:rFonts w:ascii="Times New Roman" w:hAnsi="Times New Roman" w:hint="default"/>
      </w:rPr>
    </w:lvl>
    <w:lvl w:ilvl="6" w:tplc="7AACBD6C" w:tentative="1">
      <w:start w:val="1"/>
      <w:numFmt w:val="bullet"/>
      <w:lvlText w:val="•"/>
      <w:lvlJc w:val="left"/>
      <w:pPr>
        <w:tabs>
          <w:tab w:val="num" w:pos="5040"/>
        </w:tabs>
        <w:ind w:left="5040" w:hanging="360"/>
      </w:pPr>
      <w:rPr>
        <w:rFonts w:ascii="Times New Roman" w:hAnsi="Times New Roman" w:hint="default"/>
      </w:rPr>
    </w:lvl>
    <w:lvl w:ilvl="7" w:tplc="5874AD02" w:tentative="1">
      <w:start w:val="1"/>
      <w:numFmt w:val="bullet"/>
      <w:lvlText w:val="•"/>
      <w:lvlJc w:val="left"/>
      <w:pPr>
        <w:tabs>
          <w:tab w:val="num" w:pos="5760"/>
        </w:tabs>
        <w:ind w:left="5760" w:hanging="360"/>
      </w:pPr>
      <w:rPr>
        <w:rFonts w:ascii="Times New Roman" w:hAnsi="Times New Roman" w:hint="default"/>
      </w:rPr>
    </w:lvl>
    <w:lvl w:ilvl="8" w:tplc="9162EC5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E6F4565"/>
    <w:multiLevelType w:val="multilevel"/>
    <w:tmpl w:val="DA4E922C"/>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1FFA7B16"/>
    <w:multiLevelType w:val="multilevel"/>
    <w:tmpl w:val="355A3F50"/>
    <w:lvl w:ilvl="0">
      <w:start w:val="3"/>
      <w:numFmt w:val="decimal"/>
      <w:lvlText w:val="%1."/>
      <w:lvlJc w:val="left"/>
      <w:pPr>
        <w:ind w:left="360" w:hanging="360"/>
      </w:pPr>
      <w:rPr>
        <w:rFonts w:hint="default"/>
      </w:rPr>
    </w:lvl>
    <w:lvl w:ilvl="1">
      <w:start w:val="1"/>
      <w:numFmt w:val="none"/>
      <w:isLgl/>
      <w:lvlText w:val="3.1"/>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23104C27"/>
    <w:multiLevelType w:val="hybridMultilevel"/>
    <w:tmpl w:val="6FA0B0A0"/>
    <w:lvl w:ilvl="0" w:tplc="5D76EF4A">
      <w:start w:val="1"/>
      <w:numFmt w:val="bullet"/>
      <w:lvlText w:val=""/>
      <w:lvlPicBulletId w:val="1"/>
      <w:lvlJc w:val="left"/>
      <w:pPr>
        <w:tabs>
          <w:tab w:val="num" w:pos="720"/>
        </w:tabs>
        <w:ind w:left="720" w:hanging="360"/>
      </w:pPr>
      <w:rPr>
        <w:rFonts w:ascii="Symbol" w:hAnsi="Symbol" w:hint="default"/>
      </w:rPr>
    </w:lvl>
    <w:lvl w:ilvl="1" w:tplc="831A22A6" w:tentative="1">
      <w:start w:val="1"/>
      <w:numFmt w:val="bullet"/>
      <w:lvlText w:val=""/>
      <w:lvlPicBulletId w:val="1"/>
      <w:lvlJc w:val="left"/>
      <w:pPr>
        <w:tabs>
          <w:tab w:val="num" w:pos="1440"/>
        </w:tabs>
        <w:ind w:left="1440" w:hanging="360"/>
      </w:pPr>
      <w:rPr>
        <w:rFonts w:ascii="Symbol" w:hAnsi="Symbol" w:hint="default"/>
      </w:rPr>
    </w:lvl>
    <w:lvl w:ilvl="2" w:tplc="A168920C" w:tentative="1">
      <w:start w:val="1"/>
      <w:numFmt w:val="bullet"/>
      <w:lvlText w:val=""/>
      <w:lvlPicBulletId w:val="1"/>
      <w:lvlJc w:val="left"/>
      <w:pPr>
        <w:tabs>
          <w:tab w:val="num" w:pos="2160"/>
        </w:tabs>
        <w:ind w:left="2160" w:hanging="360"/>
      </w:pPr>
      <w:rPr>
        <w:rFonts w:ascii="Symbol" w:hAnsi="Symbol" w:hint="default"/>
      </w:rPr>
    </w:lvl>
    <w:lvl w:ilvl="3" w:tplc="51743466" w:tentative="1">
      <w:start w:val="1"/>
      <w:numFmt w:val="bullet"/>
      <w:lvlText w:val=""/>
      <w:lvlPicBulletId w:val="1"/>
      <w:lvlJc w:val="left"/>
      <w:pPr>
        <w:tabs>
          <w:tab w:val="num" w:pos="2880"/>
        </w:tabs>
        <w:ind w:left="2880" w:hanging="360"/>
      </w:pPr>
      <w:rPr>
        <w:rFonts w:ascii="Symbol" w:hAnsi="Symbol" w:hint="default"/>
      </w:rPr>
    </w:lvl>
    <w:lvl w:ilvl="4" w:tplc="82CA058A" w:tentative="1">
      <w:start w:val="1"/>
      <w:numFmt w:val="bullet"/>
      <w:lvlText w:val=""/>
      <w:lvlPicBulletId w:val="1"/>
      <w:lvlJc w:val="left"/>
      <w:pPr>
        <w:tabs>
          <w:tab w:val="num" w:pos="3600"/>
        </w:tabs>
        <w:ind w:left="3600" w:hanging="360"/>
      </w:pPr>
      <w:rPr>
        <w:rFonts w:ascii="Symbol" w:hAnsi="Symbol" w:hint="default"/>
      </w:rPr>
    </w:lvl>
    <w:lvl w:ilvl="5" w:tplc="BF5A6B0A" w:tentative="1">
      <w:start w:val="1"/>
      <w:numFmt w:val="bullet"/>
      <w:lvlText w:val=""/>
      <w:lvlPicBulletId w:val="1"/>
      <w:lvlJc w:val="left"/>
      <w:pPr>
        <w:tabs>
          <w:tab w:val="num" w:pos="4320"/>
        </w:tabs>
        <w:ind w:left="4320" w:hanging="360"/>
      </w:pPr>
      <w:rPr>
        <w:rFonts w:ascii="Symbol" w:hAnsi="Symbol" w:hint="default"/>
      </w:rPr>
    </w:lvl>
    <w:lvl w:ilvl="6" w:tplc="ED706DE4" w:tentative="1">
      <w:start w:val="1"/>
      <w:numFmt w:val="bullet"/>
      <w:lvlText w:val=""/>
      <w:lvlPicBulletId w:val="1"/>
      <w:lvlJc w:val="left"/>
      <w:pPr>
        <w:tabs>
          <w:tab w:val="num" w:pos="5040"/>
        </w:tabs>
        <w:ind w:left="5040" w:hanging="360"/>
      </w:pPr>
      <w:rPr>
        <w:rFonts w:ascii="Symbol" w:hAnsi="Symbol" w:hint="default"/>
      </w:rPr>
    </w:lvl>
    <w:lvl w:ilvl="7" w:tplc="318E8780" w:tentative="1">
      <w:start w:val="1"/>
      <w:numFmt w:val="bullet"/>
      <w:lvlText w:val=""/>
      <w:lvlPicBulletId w:val="1"/>
      <w:lvlJc w:val="left"/>
      <w:pPr>
        <w:tabs>
          <w:tab w:val="num" w:pos="5760"/>
        </w:tabs>
        <w:ind w:left="5760" w:hanging="360"/>
      </w:pPr>
      <w:rPr>
        <w:rFonts w:ascii="Symbol" w:hAnsi="Symbol" w:hint="default"/>
      </w:rPr>
    </w:lvl>
    <w:lvl w:ilvl="8" w:tplc="A216CBAE" w:tentative="1">
      <w:start w:val="1"/>
      <w:numFmt w:val="bullet"/>
      <w:lvlText w:val=""/>
      <w:lvlPicBulletId w:val="1"/>
      <w:lvlJc w:val="left"/>
      <w:pPr>
        <w:tabs>
          <w:tab w:val="num" w:pos="6480"/>
        </w:tabs>
        <w:ind w:left="6480" w:hanging="360"/>
      </w:pPr>
      <w:rPr>
        <w:rFonts w:ascii="Symbol" w:hAnsi="Symbol" w:hint="default"/>
      </w:rPr>
    </w:lvl>
  </w:abstractNum>
  <w:abstractNum w:abstractNumId="14">
    <w:nsid w:val="284A5BFF"/>
    <w:multiLevelType w:val="hybridMultilevel"/>
    <w:tmpl w:val="C59C65C4"/>
    <w:lvl w:ilvl="0" w:tplc="C302A19C">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89A5EA2"/>
    <w:multiLevelType w:val="multilevel"/>
    <w:tmpl w:val="E8BAE50A"/>
    <w:numStyleLink w:val="VariantaA-odrky"/>
  </w:abstractNum>
  <w:abstractNum w:abstractNumId="16">
    <w:nsid w:val="2AC576DF"/>
    <w:multiLevelType w:val="hybridMultilevel"/>
    <w:tmpl w:val="2C8090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EA65769"/>
    <w:multiLevelType w:val="multilevel"/>
    <w:tmpl w:val="3508D276"/>
    <w:lvl w:ilvl="0">
      <w:start w:val="4"/>
      <w:numFmt w:val="decimal"/>
      <w:lvlText w:val="%1"/>
      <w:lvlJc w:val="left"/>
      <w:pPr>
        <w:ind w:left="375" w:hanging="375"/>
      </w:pPr>
      <w:rPr>
        <w:rFonts w:eastAsia="Calibri" w:cs="Arial" w:hint="default"/>
        <w:sz w:val="28"/>
      </w:rPr>
    </w:lvl>
    <w:lvl w:ilvl="1">
      <w:start w:val="1"/>
      <w:numFmt w:val="decimal"/>
      <w:lvlText w:val="%1.%2"/>
      <w:lvlJc w:val="left"/>
      <w:pPr>
        <w:ind w:left="720" w:hanging="720"/>
      </w:pPr>
      <w:rPr>
        <w:rFonts w:eastAsia="Calibri" w:cs="Arial" w:hint="default"/>
        <w:sz w:val="28"/>
      </w:rPr>
    </w:lvl>
    <w:lvl w:ilvl="2">
      <w:start w:val="1"/>
      <w:numFmt w:val="decimal"/>
      <w:lvlText w:val="%1.%2.%3"/>
      <w:lvlJc w:val="left"/>
      <w:pPr>
        <w:ind w:left="720" w:hanging="720"/>
      </w:pPr>
      <w:rPr>
        <w:rFonts w:eastAsia="Calibri" w:cs="Arial" w:hint="default"/>
        <w:sz w:val="28"/>
      </w:rPr>
    </w:lvl>
    <w:lvl w:ilvl="3">
      <w:start w:val="1"/>
      <w:numFmt w:val="decimal"/>
      <w:lvlText w:val="%1.%2.%3.%4"/>
      <w:lvlJc w:val="left"/>
      <w:pPr>
        <w:ind w:left="1080" w:hanging="1080"/>
      </w:pPr>
      <w:rPr>
        <w:rFonts w:eastAsia="Calibri" w:cs="Arial" w:hint="default"/>
        <w:sz w:val="28"/>
      </w:rPr>
    </w:lvl>
    <w:lvl w:ilvl="4">
      <w:start w:val="1"/>
      <w:numFmt w:val="decimal"/>
      <w:lvlText w:val="%1.%2.%3.%4.%5"/>
      <w:lvlJc w:val="left"/>
      <w:pPr>
        <w:ind w:left="1440" w:hanging="1440"/>
      </w:pPr>
      <w:rPr>
        <w:rFonts w:eastAsia="Calibri" w:cs="Arial" w:hint="default"/>
        <w:sz w:val="28"/>
      </w:rPr>
    </w:lvl>
    <w:lvl w:ilvl="5">
      <w:start w:val="1"/>
      <w:numFmt w:val="decimal"/>
      <w:lvlText w:val="%1.%2.%3.%4.%5.%6"/>
      <w:lvlJc w:val="left"/>
      <w:pPr>
        <w:ind w:left="1440" w:hanging="1440"/>
      </w:pPr>
      <w:rPr>
        <w:rFonts w:eastAsia="Calibri" w:cs="Arial" w:hint="default"/>
        <w:sz w:val="28"/>
      </w:rPr>
    </w:lvl>
    <w:lvl w:ilvl="6">
      <w:start w:val="1"/>
      <w:numFmt w:val="decimal"/>
      <w:lvlText w:val="%1.%2.%3.%4.%5.%6.%7"/>
      <w:lvlJc w:val="left"/>
      <w:pPr>
        <w:ind w:left="1800" w:hanging="1800"/>
      </w:pPr>
      <w:rPr>
        <w:rFonts w:eastAsia="Calibri" w:cs="Arial" w:hint="default"/>
        <w:sz w:val="28"/>
      </w:rPr>
    </w:lvl>
    <w:lvl w:ilvl="7">
      <w:start w:val="1"/>
      <w:numFmt w:val="decimal"/>
      <w:lvlText w:val="%1.%2.%3.%4.%5.%6.%7.%8"/>
      <w:lvlJc w:val="left"/>
      <w:pPr>
        <w:ind w:left="2160" w:hanging="2160"/>
      </w:pPr>
      <w:rPr>
        <w:rFonts w:eastAsia="Calibri" w:cs="Arial" w:hint="default"/>
        <w:sz w:val="28"/>
      </w:rPr>
    </w:lvl>
    <w:lvl w:ilvl="8">
      <w:start w:val="1"/>
      <w:numFmt w:val="decimal"/>
      <w:lvlText w:val="%1.%2.%3.%4.%5.%6.%7.%8.%9"/>
      <w:lvlJc w:val="left"/>
      <w:pPr>
        <w:ind w:left="2160" w:hanging="2160"/>
      </w:pPr>
      <w:rPr>
        <w:rFonts w:eastAsia="Calibri" w:cs="Arial" w:hint="default"/>
        <w:sz w:val="28"/>
      </w:rPr>
    </w:lvl>
  </w:abstractNum>
  <w:abstractNum w:abstractNumId="18">
    <w:nsid w:val="391C33D4"/>
    <w:multiLevelType w:val="hybridMultilevel"/>
    <w:tmpl w:val="01D237A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3A8F3475"/>
    <w:multiLevelType w:val="hybridMultilevel"/>
    <w:tmpl w:val="81F2B89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3BA3248F"/>
    <w:multiLevelType w:val="multilevel"/>
    <w:tmpl w:val="DA4E922C"/>
    <w:lvl w:ilvl="0">
      <w:start w:val="4"/>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1">
    <w:nsid w:val="3F782C53"/>
    <w:multiLevelType w:val="hybridMultilevel"/>
    <w:tmpl w:val="6F58D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0CA3CC5"/>
    <w:multiLevelType w:val="hybridMultilevel"/>
    <w:tmpl w:val="20C0C2E6"/>
    <w:lvl w:ilvl="0" w:tplc="ADB44858">
      <w:start w:val="1"/>
      <w:numFmt w:val="bullet"/>
      <w:lvlText w:val=""/>
      <w:lvlPicBulletId w:val="0"/>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9EDE498C" w:tentative="1">
      <w:start w:val="1"/>
      <w:numFmt w:val="bullet"/>
      <w:lvlText w:val=""/>
      <w:lvlPicBulletId w:val="0"/>
      <w:lvlJc w:val="left"/>
      <w:pPr>
        <w:tabs>
          <w:tab w:val="num" w:pos="2160"/>
        </w:tabs>
        <w:ind w:left="2160" w:hanging="360"/>
      </w:pPr>
      <w:rPr>
        <w:rFonts w:ascii="Symbol" w:hAnsi="Symbol" w:hint="default"/>
      </w:rPr>
    </w:lvl>
    <w:lvl w:ilvl="3" w:tplc="FC084E06" w:tentative="1">
      <w:start w:val="1"/>
      <w:numFmt w:val="bullet"/>
      <w:lvlText w:val=""/>
      <w:lvlPicBulletId w:val="0"/>
      <w:lvlJc w:val="left"/>
      <w:pPr>
        <w:tabs>
          <w:tab w:val="num" w:pos="2880"/>
        </w:tabs>
        <w:ind w:left="2880" w:hanging="360"/>
      </w:pPr>
      <w:rPr>
        <w:rFonts w:ascii="Symbol" w:hAnsi="Symbol" w:hint="default"/>
      </w:rPr>
    </w:lvl>
    <w:lvl w:ilvl="4" w:tplc="B7F6FC24" w:tentative="1">
      <w:start w:val="1"/>
      <w:numFmt w:val="bullet"/>
      <w:lvlText w:val=""/>
      <w:lvlPicBulletId w:val="0"/>
      <w:lvlJc w:val="left"/>
      <w:pPr>
        <w:tabs>
          <w:tab w:val="num" w:pos="3600"/>
        </w:tabs>
        <w:ind w:left="3600" w:hanging="360"/>
      </w:pPr>
      <w:rPr>
        <w:rFonts w:ascii="Symbol" w:hAnsi="Symbol" w:hint="default"/>
      </w:rPr>
    </w:lvl>
    <w:lvl w:ilvl="5" w:tplc="99C0C1D0" w:tentative="1">
      <w:start w:val="1"/>
      <w:numFmt w:val="bullet"/>
      <w:lvlText w:val=""/>
      <w:lvlPicBulletId w:val="0"/>
      <w:lvlJc w:val="left"/>
      <w:pPr>
        <w:tabs>
          <w:tab w:val="num" w:pos="4320"/>
        </w:tabs>
        <w:ind w:left="4320" w:hanging="360"/>
      </w:pPr>
      <w:rPr>
        <w:rFonts w:ascii="Symbol" w:hAnsi="Symbol" w:hint="default"/>
      </w:rPr>
    </w:lvl>
    <w:lvl w:ilvl="6" w:tplc="CE788E52" w:tentative="1">
      <w:start w:val="1"/>
      <w:numFmt w:val="bullet"/>
      <w:lvlText w:val=""/>
      <w:lvlPicBulletId w:val="0"/>
      <w:lvlJc w:val="left"/>
      <w:pPr>
        <w:tabs>
          <w:tab w:val="num" w:pos="5040"/>
        </w:tabs>
        <w:ind w:left="5040" w:hanging="360"/>
      </w:pPr>
      <w:rPr>
        <w:rFonts w:ascii="Symbol" w:hAnsi="Symbol" w:hint="default"/>
      </w:rPr>
    </w:lvl>
    <w:lvl w:ilvl="7" w:tplc="5C4093C6" w:tentative="1">
      <w:start w:val="1"/>
      <w:numFmt w:val="bullet"/>
      <w:lvlText w:val=""/>
      <w:lvlPicBulletId w:val="0"/>
      <w:lvlJc w:val="left"/>
      <w:pPr>
        <w:tabs>
          <w:tab w:val="num" w:pos="5760"/>
        </w:tabs>
        <w:ind w:left="5760" w:hanging="360"/>
      </w:pPr>
      <w:rPr>
        <w:rFonts w:ascii="Symbol" w:hAnsi="Symbol" w:hint="default"/>
      </w:rPr>
    </w:lvl>
    <w:lvl w:ilvl="8" w:tplc="B3A8A71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1C6027C"/>
    <w:multiLevelType w:val="multilevel"/>
    <w:tmpl w:val="355A3F50"/>
    <w:lvl w:ilvl="0">
      <w:start w:val="3"/>
      <w:numFmt w:val="decimal"/>
      <w:lvlText w:val="%1."/>
      <w:lvlJc w:val="left"/>
      <w:pPr>
        <w:ind w:left="360" w:hanging="360"/>
      </w:pPr>
      <w:rPr>
        <w:rFonts w:hint="default"/>
      </w:rPr>
    </w:lvl>
    <w:lvl w:ilvl="1">
      <w:start w:val="1"/>
      <w:numFmt w:val="none"/>
      <w:isLgl/>
      <w:lvlText w:val="3.1"/>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425171C8"/>
    <w:multiLevelType w:val="multilevel"/>
    <w:tmpl w:val="2A80F2C4"/>
    <w:lvl w:ilvl="0">
      <w:start w:val="1"/>
      <w:numFmt w:val="decimal"/>
      <w:lvlText w:val="%1."/>
      <w:lvlJc w:val="left"/>
      <w:pPr>
        <w:ind w:left="360" w:hanging="360"/>
      </w:pPr>
      <w:rPr>
        <w:rFonts w:hint="default"/>
      </w:rPr>
    </w:lvl>
    <w:lvl w:ilvl="1">
      <w:start w:val="2"/>
      <w:numFmt w:val="decimal"/>
      <w:isLgl/>
      <w:lvlText w:val="%1.1"/>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436239A4"/>
    <w:multiLevelType w:val="multilevel"/>
    <w:tmpl w:val="C51C6D16"/>
    <w:lvl w:ilvl="0">
      <w:start w:val="1"/>
      <w:numFmt w:val="decimal"/>
      <w:lvlText w:val="%1."/>
      <w:lvlJc w:val="left"/>
      <w:pPr>
        <w:ind w:left="360" w:hanging="360"/>
      </w:pPr>
      <w:rPr>
        <w:rFonts w:hint="default"/>
      </w:rPr>
    </w:lvl>
    <w:lvl w:ilvl="1">
      <w:start w:val="3"/>
      <w:numFmt w:val="decimal"/>
      <w:lvlText w:val="%2.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43875FA1"/>
    <w:multiLevelType w:val="hybridMultilevel"/>
    <w:tmpl w:val="C80E38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45E138F"/>
    <w:multiLevelType w:val="hybridMultilevel"/>
    <w:tmpl w:val="3314FF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4DF7124"/>
    <w:multiLevelType w:val="multilevel"/>
    <w:tmpl w:val="2A80F2C4"/>
    <w:lvl w:ilvl="0">
      <w:start w:val="1"/>
      <w:numFmt w:val="decimal"/>
      <w:lvlText w:val="%1."/>
      <w:lvlJc w:val="left"/>
      <w:pPr>
        <w:ind w:left="360" w:hanging="360"/>
      </w:pPr>
      <w:rPr>
        <w:rFonts w:hint="default"/>
      </w:rPr>
    </w:lvl>
    <w:lvl w:ilvl="1">
      <w:start w:val="2"/>
      <w:numFmt w:val="decimal"/>
      <w:isLgl/>
      <w:lvlText w:val="%1.1"/>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nsid w:val="4C22097E"/>
    <w:multiLevelType w:val="multilevel"/>
    <w:tmpl w:val="2A10F6F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color w:val="365F91"/>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3E656E7"/>
    <w:multiLevelType w:val="multilevel"/>
    <w:tmpl w:val="2E18D93C"/>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556C6041"/>
    <w:multiLevelType w:val="hybridMultilevel"/>
    <w:tmpl w:val="E0CA6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7161E67"/>
    <w:multiLevelType w:val="multilevel"/>
    <w:tmpl w:val="2A10F6F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color w:val="365F91"/>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860240E"/>
    <w:multiLevelType w:val="multilevel"/>
    <w:tmpl w:val="95C4080E"/>
    <w:lvl w:ilvl="0">
      <w:start w:val="2"/>
      <w:numFmt w:val="decimal"/>
      <w:lvlText w:val="%1."/>
      <w:lvlJc w:val="left"/>
      <w:pPr>
        <w:ind w:left="360" w:hanging="360"/>
      </w:pPr>
      <w:rPr>
        <w:rFonts w:hint="default"/>
        <w:sz w:val="32"/>
        <w:szCs w:val="3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nsid w:val="58A321E4"/>
    <w:multiLevelType w:val="multilevel"/>
    <w:tmpl w:val="E8BAE50A"/>
    <w:styleLink w:val="VariantaA-odrky"/>
    <w:lvl w:ilvl="0">
      <w:start w:val="1"/>
      <w:numFmt w:val="bullet"/>
      <w:pStyle w:val="Seznamsodrkami"/>
      <w:lvlText w:val=""/>
      <w:lvlJc w:val="left"/>
      <w:pPr>
        <w:ind w:left="357" w:hanging="357"/>
      </w:pPr>
      <w:rPr>
        <w:rFonts w:ascii="Wingdings" w:hAnsi="Wingdings" w:hint="default"/>
        <w:sz w:val="16"/>
      </w:rPr>
    </w:lvl>
    <w:lvl w:ilvl="1">
      <w:start w:val="1"/>
      <w:numFmt w:val="bullet"/>
      <w:pStyle w:val="Seznamsodrkami2"/>
      <w:lvlText w:val=""/>
      <w:lvlJc w:val="left"/>
      <w:pPr>
        <w:ind w:left="714" w:hanging="357"/>
      </w:pPr>
      <w:rPr>
        <w:rFonts w:ascii="Wingdings" w:hAnsi="Wingdings" w:hint="default"/>
        <w:sz w:val="14"/>
      </w:rPr>
    </w:lvl>
    <w:lvl w:ilvl="2">
      <w:start w:val="1"/>
      <w:numFmt w:val="bullet"/>
      <w:pStyle w:val="Seznamsodrkami3"/>
      <w:lvlText w:val=""/>
      <w:lvlJc w:val="left"/>
      <w:pPr>
        <w:ind w:left="1071" w:hanging="357"/>
      </w:pPr>
      <w:rPr>
        <w:rFonts w:ascii="Wingdings" w:hAnsi="Wingdings" w:hint="default"/>
        <w:sz w:val="10"/>
      </w:rPr>
    </w:lvl>
    <w:lvl w:ilvl="3">
      <w:start w:val="1"/>
      <w:numFmt w:val="bullet"/>
      <w:pStyle w:val="Seznamsodrkami4"/>
      <w:lvlText w:val=""/>
      <w:lvlJc w:val="left"/>
      <w:pPr>
        <w:ind w:left="1428" w:hanging="357"/>
      </w:pPr>
      <w:rPr>
        <w:rFonts w:ascii="Wingdings" w:hAnsi="Wingdings" w:hint="default"/>
        <w:sz w:val="10"/>
      </w:rPr>
    </w:lvl>
    <w:lvl w:ilvl="4">
      <w:start w:val="1"/>
      <w:numFmt w:val="bullet"/>
      <w:pStyle w:val="Seznamsodrkami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35">
    <w:nsid w:val="5CC4225A"/>
    <w:multiLevelType w:val="hybridMultilevel"/>
    <w:tmpl w:val="084CC3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D166350"/>
    <w:multiLevelType w:val="hybridMultilevel"/>
    <w:tmpl w:val="F49E18C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EFC4583"/>
    <w:multiLevelType w:val="hybridMultilevel"/>
    <w:tmpl w:val="040A69D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0B41411"/>
    <w:multiLevelType w:val="hybridMultilevel"/>
    <w:tmpl w:val="1FBCB34C"/>
    <w:lvl w:ilvl="0" w:tplc="1108A2B2">
      <w:start w:val="1"/>
      <w:numFmt w:val="bullet"/>
      <w:lvlText w:val="•"/>
      <w:lvlJc w:val="left"/>
      <w:pPr>
        <w:tabs>
          <w:tab w:val="num" w:pos="720"/>
        </w:tabs>
        <w:ind w:left="720" w:hanging="360"/>
      </w:pPr>
      <w:rPr>
        <w:rFonts w:ascii="Times New Roman" w:hAnsi="Times New Roman" w:hint="default"/>
      </w:rPr>
    </w:lvl>
    <w:lvl w:ilvl="1" w:tplc="2B720F78" w:tentative="1">
      <w:start w:val="1"/>
      <w:numFmt w:val="bullet"/>
      <w:lvlText w:val="•"/>
      <w:lvlJc w:val="left"/>
      <w:pPr>
        <w:tabs>
          <w:tab w:val="num" w:pos="1440"/>
        </w:tabs>
        <w:ind w:left="1440" w:hanging="360"/>
      </w:pPr>
      <w:rPr>
        <w:rFonts w:ascii="Times New Roman" w:hAnsi="Times New Roman" w:hint="default"/>
      </w:rPr>
    </w:lvl>
    <w:lvl w:ilvl="2" w:tplc="ACD05834" w:tentative="1">
      <w:start w:val="1"/>
      <w:numFmt w:val="bullet"/>
      <w:lvlText w:val="•"/>
      <w:lvlJc w:val="left"/>
      <w:pPr>
        <w:tabs>
          <w:tab w:val="num" w:pos="2160"/>
        </w:tabs>
        <w:ind w:left="2160" w:hanging="360"/>
      </w:pPr>
      <w:rPr>
        <w:rFonts w:ascii="Times New Roman" w:hAnsi="Times New Roman" w:hint="default"/>
      </w:rPr>
    </w:lvl>
    <w:lvl w:ilvl="3" w:tplc="36247C5C" w:tentative="1">
      <w:start w:val="1"/>
      <w:numFmt w:val="bullet"/>
      <w:lvlText w:val="•"/>
      <w:lvlJc w:val="left"/>
      <w:pPr>
        <w:tabs>
          <w:tab w:val="num" w:pos="2880"/>
        </w:tabs>
        <w:ind w:left="2880" w:hanging="360"/>
      </w:pPr>
      <w:rPr>
        <w:rFonts w:ascii="Times New Roman" w:hAnsi="Times New Roman" w:hint="default"/>
      </w:rPr>
    </w:lvl>
    <w:lvl w:ilvl="4" w:tplc="44004110" w:tentative="1">
      <w:start w:val="1"/>
      <w:numFmt w:val="bullet"/>
      <w:lvlText w:val="•"/>
      <w:lvlJc w:val="left"/>
      <w:pPr>
        <w:tabs>
          <w:tab w:val="num" w:pos="3600"/>
        </w:tabs>
        <w:ind w:left="3600" w:hanging="360"/>
      </w:pPr>
      <w:rPr>
        <w:rFonts w:ascii="Times New Roman" w:hAnsi="Times New Roman" w:hint="default"/>
      </w:rPr>
    </w:lvl>
    <w:lvl w:ilvl="5" w:tplc="93EE8B92" w:tentative="1">
      <w:start w:val="1"/>
      <w:numFmt w:val="bullet"/>
      <w:lvlText w:val="•"/>
      <w:lvlJc w:val="left"/>
      <w:pPr>
        <w:tabs>
          <w:tab w:val="num" w:pos="4320"/>
        </w:tabs>
        <w:ind w:left="4320" w:hanging="360"/>
      </w:pPr>
      <w:rPr>
        <w:rFonts w:ascii="Times New Roman" w:hAnsi="Times New Roman" w:hint="default"/>
      </w:rPr>
    </w:lvl>
    <w:lvl w:ilvl="6" w:tplc="CEB6D2CA" w:tentative="1">
      <w:start w:val="1"/>
      <w:numFmt w:val="bullet"/>
      <w:lvlText w:val="•"/>
      <w:lvlJc w:val="left"/>
      <w:pPr>
        <w:tabs>
          <w:tab w:val="num" w:pos="5040"/>
        </w:tabs>
        <w:ind w:left="5040" w:hanging="360"/>
      </w:pPr>
      <w:rPr>
        <w:rFonts w:ascii="Times New Roman" w:hAnsi="Times New Roman" w:hint="default"/>
      </w:rPr>
    </w:lvl>
    <w:lvl w:ilvl="7" w:tplc="1526D4EA" w:tentative="1">
      <w:start w:val="1"/>
      <w:numFmt w:val="bullet"/>
      <w:lvlText w:val="•"/>
      <w:lvlJc w:val="left"/>
      <w:pPr>
        <w:tabs>
          <w:tab w:val="num" w:pos="5760"/>
        </w:tabs>
        <w:ind w:left="5760" w:hanging="360"/>
      </w:pPr>
      <w:rPr>
        <w:rFonts w:ascii="Times New Roman" w:hAnsi="Times New Roman" w:hint="default"/>
      </w:rPr>
    </w:lvl>
    <w:lvl w:ilvl="8" w:tplc="925A2A4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1762FAF"/>
    <w:multiLevelType w:val="multilevel"/>
    <w:tmpl w:val="5028803A"/>
    <w:lvl w:ilvl="0">
      <w:start w:val="1"/>
      <w:numFmt w:val="upperRoman"/>
      <w:lvlText w:val="%1."/>
      <w:lvlJc w:val="righ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1AA11A8"/>
    <w:multiLevelType w:val="hybridMultilevel"/>
    <w:tmpl w:val="28BAB59A"/>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nsid w:val="6427711B"/>
    <w:multiLevelType w:val="hybridMultilevel"/>
    <w:tmpl w:val="E214C364"/>
    <w:lvl w:ilvl="0" w:tplc="C302A19C">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54A071F"/>
    <w:multiLevelType w:val="hybridMultilevel"/>
    <w:tmpl w:val="B59C9E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BE61EF6"/>
    <w:multiLevelType w:val="multilevel"/>
    <w:tmpl w:val="DA4E922C"/>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4">
    <w:nsid w:val="71437903"/>
    <w:multiLevelType w:val="hybridMultilevel"/>
    <w:tmpl w:val="5BE8296C"/>
    <w:lvl w:ilvl="0" w:tplc="6F72C2AA">
      <w:start w:val="1"/>
      <w:numFmt w:val="bullet"/>
      <w:lvlText w:val=""/>
      <w:lvlPicBulletId w:val="1"/>
      <w:lvlJc w:val="left"/>
      <w:pPr>
        <w:tabs>
          <w:tab w:val="num" w:pos="720"/>
        </w:tabs>
        <w:ind w:left="720" w:hanging="360"/>
      </w:pPr>
      <w:rPr>
        <w:rFonts w:ascii="Symbol" w:hAnsi="Symbol" w:hint="default"/>
      </w:rPr>
    </w:lvl>
    <w:lvl w:ilvl="1" w:tplc="7280F8AA" w:tentative="1">
      <w:start w:val="1"/>
      <w:numFmt w:val="bullet"/>
      <w:lvlText w:val=""/>
      <w:lvlPicBulletId w:val="1"/>
      <w:lvlJc w:val="left"/>
      <w:pPr>
        <w:tabs>
          <w:tab w:val="num" w:pos="1440"/>
        </w:tabs>
        <w:ind w:left="1440" w:hanging="360"/>
      </w:pPr>
      <w:rPr>
        <w:rFonts w:ascii="Symbol" w:hAnsi="Symbol" w:hint="default"/>
      </w:rPr>
    </w:lvl>
    <w:lvl w:ilvl="2" w:tplc="4D20160E" w:tentative="1">
      <w:start w:val="1"/>
      <w:numFmt w:val="bullet"/>
      <w:lvlText w:val=""/>
      <w:lvlPicBulletId w:val="1"/>
      <w:lvlJc w:val="left"/>
      <w:pPr>
        <w:tabs>
          <w:tab w:val="num" w:pos="2160"/>
        </w:tabs>
        <w:ind w:left="2160" w:hanging="360"/>
      </w:pPr>
      <w:rPr>
        <w:rFonts w:ascii="Symbol" w:hAnsi="Symbol" w:hint="default"/>
      </w:rPr>
    </w:lvl>
    <w:lvl w:ilvl="3" w:tplc="5484C858" w:tentative="1">
      <w:start w:val="1"/>
      <w:numFmt w:val="bullet"/>
      <w:lvlText w:val=""/>
      <w:lvlPicBulletId w:val="1"/>
      <w:lvlJc w:val="left"/>
      <w:pPr>
        <w:tabs>
          <w:tab w:val="num" w:pos="2880"/>
        </w:tabs>
        <w:ind w:left="2880" w:hanging="360"/>
      </w:pPr>
      <w:rPr>
        <w:rFonts w:ascii="Symbol" w:hAnsi="Symbol" w:hint="default"/>
      </w:rPr>
    </w:lvl>
    <w:lvl w:ilvl="4" w:tplc="8E6AE3FC" w:tentative="1">
      <w:start w:val="1"/>
      <w:numFmt w:val="bullet"/>
      <w:lvlText w:val=""/>
      <w:lvlPicBulletId w:val="1"/>
      <w:lvlJc w:val="left"/>
      <w:pPr>
        <w:tabs>
          <w:tab w:val="num" w:pos="3600"/>
        </w:tabs>
        <w:ind w:left="3600" w:hanging="360"/>
      </w:pPr>
      <w:rPr>
        <w:rFonts w:ascii="Symbol" w:hAnsi="Symbol" w:hint="default"/>
      </w:rPr>
    </w:lvl>
    <w:lvl w:ilvl="5" w:tplc="C7CC6B9C" w:tentative="1">
      <w:start w:val="1"/>
      <w:numFmt w:val="bullet"/>
      <w:lvlText w:val=""/>
      <w:lvlPicBulletId w:val="1"/>
      <w:lvlJc w:val="left"/>
      <w:pPr>
        <w:tabs>
          <w:tab w:val="num" w:pos="4320"/>
        </w:tabs>
        <w:ind w:left="4320" w:hanging="360"/>
      </w:pPr>
      <w:rPr>
        <w:rFonts w:ascii="Symbol" w:hAnsi="Symbol" w:hint="default"/>
      </w:rPr>
    </w:lvl>
    <w:lvl w:ilvl="6" w:tplc="D75A5668" w:tentative="1">
      <w:start w:val="1"/>
      <w:numFmt w:val="bullet"/>
      <w:lvlText w:val=""/>
      <w:lvlPicBulletId w:val="1"/>
      <w:lvlJc w:val="left"/>
      <w:pPr>
        <w:tabs>
          <w:tab w:val="num" w:pos="5040"/>
        </w:tabs>
        <w:ind w:left="5040" w:hanging="360"/>
      </w:pPr>
      <w:rPr>
        <w:rFonts w:ascii="Symbol" w:hAnsi="Symbol" w:hint="default"/>
      </w:rPr>
    </w:lvl>
    <w:lvl w:ilvl="7" w:tplc="2EF4B832" w:tentative="1">
      <w:start w:val="1"/>
      <w:numFmt w:val="bullet"/>
      <w:lvlText w:val=""/>
      <w:lvlPicBulletId w:val="1"/>
      <w:lvlJc w:val="left"/>
      <w:pPr>
        <w:tabs>
          <w:tab w:val="num" w:pos="5760"/>
        </w:tabs>
        <w:ind w:left="5760" w:hanging="360"/>
      </w:pPr>
      <w:rPr>
        <w:rFonts w:ascii="Symbol" w:hAnsi="Symbol" w:hint="default"/>
      </w:rPr>
    </w:lvl>
    <w:lvl w:ilvl="8" w:tplc="0CF6AA6A" w:tentative="1">
      <w:start w:val="1"/>
      <w:numFmt w:val="bullet"/>
      <w:lvlText w:val=""/>
      <w:lvlPicBulletId w:val="1"/>
      <w:lvlJc w:val="left"/>
      <w:pPr>
        <w:tabs>
          <w:tab w:val="num" w:pos="6480"/>
        </w:tabs>
        <w:ind w:left="6480" w:hanging="360"/>
      </w:pPr>
      <w:rPr>
        <w:rFonts w:ascii="Symbol" w:hAnsi="Symbol" w:hint="default"/>
      </w:rPr>
    </w:lvl>
  </w:abstractNum>
  <w:abstractNum w:abstractNumId="45">
    <w:nsid w:val="75516EB8"/>
    <w:multiLevelType w:val="hybridMultilevel"/>
    <w:tmpl w:val="C4E06B74"/>
    <w:lvl w:ilvl="0" w:tplc="C302A19C">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7693A33"/>
    <w:multiLevelType w:val="hybridMultilevel"/>
    <w:tmpl w:val="E11ECC34"/>
    <w:lvl w:ilvl="0" w:tplc="A08A4C22">
      <w:start w:val="1"/>
      <w:numFmt w:val="lowerRoman"/>
      <w:lvlText w:val="%1."/>
      <w:lvlJc w:val="right"/>
      <w:pPr>
        <w:tabs>
          <w:tab w:val="num" w:pos="720"/>
        </w:tabs>
        <w:ind w:left="720" w:hanging="360"/>
      </w:pPr>
    </w:lvl>
    <w:lvl w:ilvl="1" w:tplc="45761142" w:tentative="1">
      <w:start w:val="1"/>
      <w:numFmt w:val="lowerRoman"/>
      <w:lvlText w:val="%2."/>
      <w:lvlJc w:val="right"/>
      <w:pPr>
        <w:tabs>
          <w:tab w:val="num" w:pos="1440"/>
        </w:tabs>
        <w:ind w:left="1440" w:hanging="360"/>
      </w:pPr>
    </w:lvl>
    <w:lvl w:ilvl="2" w:tplc="51045860" w:tentative="1">
      <w:start w:val="1"/>
      <w:numFmt w:val="lowerRoman"/>
      <w:lvlText w:val="%3."/>
      <w:lvlJc w:val="right"/>
      <w:pPr>
        <w:tabs>
          <w:tab w:val="num" w:pos="2160"/>
        </w:tabs>
        <w:ind w:left="2160" w:hanging="360"/>
      </w:pPr>
    </w:lvl>
    <w:lvl w:ilvl="3" w:tplc="B8F05756" w:tentative="1">
      <w:start w:val="1"/>
      <w:numFmt w:val="lowerRoman"/>
      <w:lvlText w:val="%4."/>
      <w:lvlJc w:val="right"/>
      <w:pPr>
        <w:tabs>
          <w:tab w:val="num" w:pos="2880"/>
        </w:tabs>
        <w:ind w:left="2880" w:hanging="360"/>
      </w:pPr>
    </w:lvl>
    <w:lvl w:ilvl="4" w:tplc="04FA5C14" w:tentative="1">
      <w:start w:val="1"/>
      <w:numFmt w:val="lowerRoman"/>
      <w:lvlText w:val="%5."/>
      <w:lvlJc w:val="right"/>
      <w:pPr>
        <w:tabs>
          <w:tab w:val="num" w:pos="3600"/>
        </w:tabs>
        <w:ind w:left="3600" w:hanging="360"/>
      </w:pPr>
    </w:lvl>
    <w:lvl w:ilvl="5" w:tplc="DD8A8546" w:tentative="1">
      <w:start w:val="1"/>
      <w:numFmt w:val="lowerRoman"/>
      <w:lvlText w:val="%6."/>
      <w:lvlJc w:val="right"/>
      <w:pPr>
        <w:tabs>
          <w:tab w:val="num" w:pos="4320"/>
        </w:tabs>
        <w:ind w:left="4320" w:hanging="360"/>
      </w:pPr>
    </w:lvl>
    <w:lvl w:ilvl="6" w:tplc="6C94C8A0" w:tentative="1">
      <w:start w:val="1"/>
      <w:numFmt w:val="lowerRoman"/>
      <w:lvlText w:val="%7."/>
      <w:lvlJc w:val="right"/>
      <w:pPr>
        <w:tabs>
          <w:tab w:val="num" w:pos="5040"/>
        </w:tabs>
        <w:ind w:left="5040" w:hanging="360"/>
      </w:pPr>
    </w:lvl>
    <w:lvl w:ilvl="7" w:tplc="1C88D198" w:tentative="1">
      <w:start w:val="1"/>
      <w:numFmt w:val="lowerRoman"/>
      <w:lvlText w:val="%8."/>
      <w:lvlJc w:val="right"/>
      <w:pPr>
        <w:tabs>
          <w:tab w:val="num" w:pos="5760"/>
        </w:tabs>
        <w:ind w:left="5760" w:hanging="360"/>
      </w:pPr>
    </w:lvl>
    <w:lvl w:ilvl="8" w:tplc="6A583F66" w:tentative="1">
      <w:start w:val="1"/>
      <w:numFmt w:val="lowerRoman"/>
      <w:lvlText w:val="%9."/>
      <w:lvlJc w:val="right"/>
      <w:pPr>
        <w:tabs>
          <w:tab w:val="num" w:pos="6480"/>
        </w:tabs>
        <w:ind w:left="6480" w:hanging="360"/>
      </w:pPr>
    </w:lvl>
  </w:abstractNum>
  <w:abstractNum w:abstractNumId="47">
    <w:nsid w:val="7B442804"/>
    <w:multiLevelType w:val="hybridMultilevel"/>
    <w:tmpl w:val="06AC2CEC"/>
    <w:lvl w:ilvl="0" w:tplc="5AB419E0">
      <w:start w:val="2"/>
      <w:numFmt w:val="bullet"/>
      <w:lvlText w:val="-"/>
      <w:lvlJc w:val="left"/>
      <w:pPr>
        <w:ind w:left="1770" w:hanging="360"/>
      </w:pPr>
      <w:rPr>
        <w:rFonts w:ascii="Calibri" w:eastAsiaTheme="minorHAnsi" w:hAnsi="Calibri" w:cstheme="minorBidi" w:hint="default"/>
      </w:rPr>
    </w:lvl>
    <w:lvl w:ilvl="1" w:tplc="04050003">
      <w:start w:val="1"/>
      <w:numFmt w:val="bullet"/>
      <w:lvlText w:val="o"/>
      <w:lvlJc w:val="left"/>
      <w:pPr>
        <w:ind w:left="2490" w:hanging="360"/>
      </w:pPr>
      <w:rPr>
        <w:rFonts w:ascii="Courier New" w:hAnsi="Courier New" w:cs="Courier New" w:hint="default"/>
      </w:rPr>
    </w:lvl>
    <w:lvl w:ilvl="2" w:tplc="04050005">
      <w:start w:val="1"/>
      <w:numFmt w:val="bullet"/>
      <w:lvlText w:val=""/>
      <w:lvlJc w:val="left"/>
      <w:pPr>
        <w:ind w:left="3210" w:hanging="360"/>
      </w:pPr>
      <w:rPr>
        <w:rFonts w:ascii="Wingdings" w:hAnsi="Wingdings" w:hint="default"/>
      </w:rPr>
    </w:lvl>
    <w:lvl w:ilvl="3" w:tplc="04050001">
      <w:start w:val="1"/>
      <w:numFmt w:val="bullet"/>
      <w:lvlText w:val=""/>
      <w:lvlJc w:val="left"/>
      <w:pPr>
        <w:ind w:left="3930" w:hanging="360"/>
      </w:pPr>
      <w:rPr>
        <w:rFonts w:ascii="Symbol" w:hAnsi="Symbol" w:hint="default"/>
      </w:rPr>
    </w:lvl>
    <w:lvl w:ilvl="4" w:tplc="04050003">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48">
    <w:nsid w:val="7F26169A"/>
    <w:multiLevelType w:val="hybridMultilevel"/>
    <w:tmpl w:val="86A027FE"/>
    <w:lvl w:ilvl="0" w:tplc="04050017">
      <w:start w:val="1"/>
      <w:numFmt w:val="lowerLetter"/>
      <w:lvlText w:val="%1)"/>
      <w:lvlJc w:val="left"/>
      <w:pPr>
        <w:ind w:left="3210" w:hanging="360"/>
      </w:pPr>
    </w:lvl>
    <w:lvl w:ilvl="1" w:tplc="04050019" w:tentative="1">
      <w:start w:val="1"/>
      <w:numFmt w:val="lowerLetter"/>
      <w:lvlText w:val="%2."/>
      <w:lvlJc w:val="left"/>
      <w:pPr>
        <w:ind w:left="3930" w:hanging="360"/>
      </w:pPr>
    </w:lvl>
    <w:lvl w:ilvl="2" w:tplc="0405001B" w:tentative="1">
      <w:start w:val="1"/>
      <w:numFmt w:val="lowerRoman"/>
      <w:lvlText w:val="%3."/>
      <w:lvlJc w:val="right"/>
      <w:pPr>
        <w:ind w:left="4650" w:hanging="180"/>
      </w:pPr>
    </w:lvl>
    <w:lvl w:ilvl="3" w:tplc="0405000F" w:tentative="1">
      <w:start w:val="1"/>
      <w:numFmt w:val="decimal"/>
      <w:lvlText w:val="%4."/>
      <w:lvlJc w:val="left"/>
      <w:pPr>
        <w:ind w:left="5370" w:hanging="360"/>
      </w:pPr>
    </w:lvl>
    <w:lvl w:ilvl="4" w:tplc="04050019" w:tentative="1">
      <w:start w:val="1"/>
      <w:numFmt w:val="lowerLetter"/>
      <w:lvlText w:val="%5."/>
      <w:lvlJc w:val="left"/>
      <w:pPr>
        <w:ind w:left="6090" w:hanging="360"/>
      </w:pPr>
    </w:lvl>
    <w:lvl w:ilvl="5" w:tplc="0405001B" w:tentative="1">
      <w:start w:val="1"/>
      <w:numFmt w:val="lowerRoman"/>
      <w:lvlText w:val="%6."/>
      <w:lvlJc w:val="right"/>
      <w:pPr>
        <w:ind w:left="6810" w:hanging="180"/>
      </w:pPr>
    </w:lvl>
    <w:lvl w:ilvl="6" w:tplc="0405000F" w:tentative="1">
      <w:start w:val="1"/>
      <w:numFmt w:val="decimal"/>
      <w:lvlText w:val="%7."/>
      <w:lvlJc w:val="left"/>
      <w:pPr>
        <w:ind w:left="7530" w:hanging="360"/>
      </w:pPr>
    </w:lvl>
    <w:lvl w:ilvl="7" w:tplc="04050019" w:tentative="1">
      <w:start w:val="1"/>
      <w:numFmt w:val="lowerLetter"/>
      <w:lvlText w:val="%8."/>
      <w:lvlJc w:val="left"/>
      <w:pPr>
        <w:ind w:left="8250" w:hanging="360"/>
      </w:pPr>
    </w:lvl>
    <w:lvl w:ilvl="8" w:tplc="0405001B" w:tentative="1">
      <w:start w:val="1"/>
      <w:numFmt w:val="lowerRoman"/>
      <w:lvlText w:val="%9."/>
      <w:lvlJc w:val="right"/>
      <w:pPr>
        <w:ind w:left="8970" w:hanging="180"/>
      </w:pPr>
    </w:lvl>
  </w:abstractNum>
  <w:num w:numId="1">
    <w:abstractNumId w:val="2"/>
  </w:num>
  <w:num w:numId="2">
    <w:abstractNumId w:val="34"/>
  </w:num>
  <w:num w:numId="3">
    <w:abstractNumId w:val="15"/>
  </w:num>
  <w:num w:numId="4">
    <w:abstractNumId w:val="31"/>
  </w:num>
  <w:num w:numId="5">
    <w:abstractNumId w:val="28"/>
  </w:num>
  <w:num w:numId="6">
    <w:abstractNumId w:val="0"/>
  </w:num>
  <w:num w:numId="7">
    <w:abstractNumId w:val="29"/>
  </w:num>
  <w:num w:numId="8">
    <w:abstractNumId w:val="22"/>
  </w:num>
  <w:num w:numId="9">
    <w:abstractNumId w:val="21"/>
  </w:num>
  <w:num w:numId="10">
    <w:abstractNumId w:val="46"/>
  </w:num>
  <w:num w:numId="11">
    <w:abstractNumId w:val="47"/>
  </w:num>
  <w:num w:numId="12">
    <w:abstractNumId w:val="48"/>
  </w:num>
  <w:num w:numId="13">
    <w:abstractNumId w:val="16"/>
  </w:num>
  <w:num w:numId="14">
    <w:abstractNumId w:val="5"/>
  </w:num>
  <w:num w:numId="15">
    <w:abstractNumId w:val="9"/>
  </w:num>
  <w:num w:numId="16">
    <w:abstractNumId w:val="32"/>
  </w:num>
  <w:num w:numId="17">
    <w:abstractNumId w:val="6"/>
  </w:num>
  <w:num w:numId="18">
    <w:abstractNumId w:val="35"/>
  </w:num>
  <w:num w:numId="19">
    <w:abstractNumId w:val="33"/>
  </w:num>
  <w:num w:numId="20">
    <w:abstractNumId w:val="30"/>
  </w:num>
  <w:num w:numId="21">
    <w:abstractNumId w:val="4"/>
  </w:num>
  <w:num w:numId="22">
    <w:abstractNumId w:val="23"/>
  </w:num>
  <w:num w:numId="23">
    <w:abstractNumId w:val="36"/>
  </w:num>
  <w:num w:numId="24">
    <w:abstractNumId w:val="27"/>
  </w:num>
  <w:num w:numId="25">
    <w:abstractNumId w:val="37"/>
  </w:num>
  <w:num w:numId="26">
    <w:abstractNumId w:val="39"/>
  </w:num>
  <w:num w:numId="27">
    <w:abstractNumId w:val="19"/>
  </w:num>
  <w:num w:numId="28">
    <w:abstractNumId w:val="40"/>
  </w:num>
  <w:num w:numId="29">
    <w:abstractNumId w:val="44"/>
  </w:num>
  <w:num w:numId="30">
    <w:abstractNumId w:val="8"/>
  </w:num>
  <w:num w:numId="31">
    <w:abstractNumId w:val="13"/>
  </w:num>
  <w:num w:numId="32">
    <w:abstractNumId w:val="1"/>
  </w:num>
  <w:num w:numId="33">
    <w:abstractNumId w:val="14"/>
  </w:num>
  <w:num w:numId="34">
    <w:abstractNumId w:val="45"/>
  </w:num>
  <w:num w:numId="35">
    <w:abstractNumId w:val="41"/>
  </w:num>
  <w:num w:numId="36">
    <w:abstractNumId w:val="11"/>
  </w:num>
  <w:num w:numId="37">
    <w:abstractNumId w:val="43"/>
  </w:num>
  <w:num w:numId="38">
    <w:abstractNumId w:val="20"/>
  </w:num>
  <w:num w:numId="39">
    <w:abstractNumId w:val="26"/>
  </w:num>
  <w:num w:numId="40">
    <w:abstractNumId w:val="18"/>
  </w:num>
  <w:num w:numId="41">
    <w:abstractNumId w:val="24"/>
  </w:num>
  <w:num w:numId="42">
    <w:abstractNumId w:val="12"/>
  </w:num>
  <w:num w:numId="43">
    <w:abstractNumId w:val="3"/>
  </w:num>
  <w:num w:numId="44">
    <w:abstractNumId w:val="25"/>
  </w:num>
  <w:num w:numId="45">
    <w:abstractNumId w:val="7"/>
  </w:num>
  <w:num w:numId="46">
    <w:abstractNumId w:val="17"/>
  </w:num>
  <w:num w:numId="47">
    <w:abstractNumId w:val="42"/>
  </w:num>
  <w:num w:numId="48">
    <w:abstractNumId w:val="10"/>
  </w:num>
  <w:num w:numId="49">
    <w:abstractNumId w:val="3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ocumentProtection w:edit="forms" w:enforcement="0"/>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065B5E"/>
    <w:rsid w:val="00002294"/>
    <w:rsid w:val="000122F3"/>
    <w:rsid w:val="000176B6"/>
    <w:rsid w:val="0002289A"/>
    <w:rsid w:val="000305E5"/>
    <w:rsid w:val="0003213D"/>
    <w:rsid w:val="00032F97"/>
    <w:rsid w:val="00034759"/>
    <w:rsid w:val="000543E8"/>
    <w:rsid w:val="00055870"/>
    <w:rsid w:val="00065524"/>
    <w:rsid w:val="00065B5E"/>
    <w:rsid w:val="0007084C"/>
    <w:rsid w:val="000754D0"/>
    <w:rsid w:val="00077FFA"/>
    <w:rsid w:val="000832C5"/>
    <w:rsid w:val="00087C06"/>
    <w:rsid w:val="000921FB"/>
    <w:rsid w:val="00093DEC"/>
    <w:rsid w:val="000A0C12"/>
    <w:rsid w:val="000A3D3E"/>
    <w:rsid w:val="000A5733"/>
    <w:rsid w:val="000A5F6B"/>
    <w:rsid w:val="000B011E"/>
    <w:rsid w:val="000B66E2"/>
    <w:rsid w:val="000B6AB6"/>
    <w:rsid w:val="000C0C87"/>
    <w:rsid w:val="000C45E5"/>
    <w:rsid w:val="000D255D"/>
    <w:rsid w:val="000E54A3"/>
    <w:rsid w:val="000E7401"/>
    <w:rsid w:val="00100881"/>
    <w:rsid w:val="00112C17"/>
    <w:rsid w:val="00116F28"/>
    <w:rsid w:val="00121E9C"/>
    <w:rsid w:val="00124E75"/>
    <w:rsid w:val="001346BF"/>
    <w:rsid w:val="001402D6"/>
    <w:rsid w:val="001406AA"/>
    <w:rsid w:val="00140A82"/>
    <w:rsid w:val="00145A13"/>
    <w:rsid w:val="00153F64"/>
    <w:rsid w:val="00157149"/>
    <w:rsid w:val="00166A64"/>
    <w:rsid w:val="001700F5"/>
    <w:rsid w:val="00172541"/>
    <w:rsid w:val="00175580"/>
    <w:rsid w:val="0019392F"/>
    <w:rsid w:val="001A30D4"/>
    <w:rsid w:val="001A539C"/>
    <w:rsid w:val="001B16B7"/>
    <w:rsid w:val="001B223B"/>
    <w:rsid w:val="001C6CC4"/>
    <w:rsid w:val="001C7F7F"/>
    <w:rsid w:val="001D4DA9"/>
    <w:rsid w:val="001E114E"/>
    <w:rsid w:val="001E2CAB"/>
    <w:rsid w:val="001E3408"/>
    <w:rsid w:val="001F470D"/>
    <w:rsid w:val="00202AD3"/>
    <w:rsid w:val="00207DD9"/>
    <w:rsid w:val="00222137"/>
    <w:rsid w:val="002239AC"/>
    <w:rsid w:val="00223E2D"/>
    <w:rsid w:val="00242386"/>
    <w:rsid w:val="00245355"/>
    <w:rsid w:val="0024641A"/>
    <w:rsid w:val="002541F1"/>
    <w:rsid w:val="00257376"/>
    <w:rsid w:val="00267AEE"/>
    <w:rsid w:val="00291A4E"/>
    <w:rsid w:val="00292976"/>
    <w:rsid w:val="00294B1B"/>
    <w:rsid w:val="00295668"/>
    <w:rsid w:val="002A3598"/>
    <w:rsid w:val="002B0D8D"/>
    <w:rsid w:val="002B1FCD"/>
    <w:rsid w:val="002B4799"/>
    <w:rsid w:val="002C7B94"/>
    <w:rsid w:val="002E0926"/>
    <w:rsid w:val="002E557D"/>
    <w:rsid w:val="00310595"/>
    <w:rsid w:val="0032005D"/>
    <w:rsid w:val="003214F3"/>
    <w:rsid w:val="003257BA"/>
    <w:rsid w:val="003262E7"/>
    <w:rsid w:val="00326364"/>
    <w:rsid w:val="003304A7"/>
    <w:rsid w:val="00330FC5"/>
    <w:rsid w:val="003328F6"/>
    <w:rsid w:val="003362D3"/>
    <w:rsid w:val="00337A55"/>
    <w:rsid w:val="00350379"/>
    <w:rsid w:val="00352E30"/>
    <w:rsid w:val="00353762"/>
    <w:rsid w:val="0035605E"/>
    <w:rsid w:val="00366D63"/>
    <w:rsid w:val="0036714E"/>
    <w:rsid w:val="00367B94"/>
    <w:rsid w:val="0038003B"/>
    <w:rsid w:val="003813E7"/>
    <w:rsid w:val="003844A0"/>
    <w:rsid w:val="003946E6"/>
    <w:rsid w:val="00396EFA"/>
    <w:rsid w:val="003A32D6"/>
    <w:rsid w:val="003B522D"/>
    <w:rsid w:val="003B7F2C"/>
    <w:rsid w:val="003C30EA"/>
    <w:rsid w:val="003C31C4"/>
    <w:rsid w:val="003C7937"/>
    <w:rsid w:val="003D25F3"/>
    <w:rsid w:val="003E3780"/>
    <w:rsid w:val="003E6120"/>
    <w:rsid w:val="003E7425"/>
    <w:rsid w:val="003F6931"/>
    <w:rsid w:val="004047FF"/>
    <w:rsid w:val="0040769C"/>
    <w:rsid w:val="00415149"/>
    <w:rsid w:val="00415B9F"/>
    <w:rsid w:val="00431E8C"/>
    <w:rsid w:val="004362E9"/>
    <w:rsid w:val="00437FDF"/>
    <w:rsid w:val="00443DD9"/>
    <w:rsid w:val="00446D7D"/>
    <w:rsid w:val="0045137E"/>
    <w:rsid w:val="00452841"/>
    <w:rsid w:val="004720D1"/>
    <w:rsid w:val="00473340"/>
    <w:rsid w:val="0047432F"/>
    <w:rsid w:val="004754EA"/>
    <w:rsid w:val="004905BA"/>
    <w:rsid w:val="0049110A"/>
    <w:rsid w:val="00491448"/>
    <w:rsid w:val="00496BC0"/>
    <w:rsid w:val="004A200E"/>
    <w:rsid w:val="004B276F"/>
    <w:rsid w:val="004B3716"/>
    <w:rsid w:val="004C2148"/>
    <w:rsid w:val="004C5AE6"/>
    <w:rsid w:val="004C5F6E"/>
    <w:rsid w:val="004D595D"/>
    <w:rsid w:val="004E4E8B"/>
    <w:rsid w:val="004E5770"/>
    <w:rsid w:val="004F0137"/>
    <w:rsid w:val="005104FC"/>
    <w:rsid w:val="00510FF4"/>
    <w:rsid w:val="005116F6"/>
    <w:rsid w:val="00526CCE"/>
    <w:rsid w:val="005375CF"/>
    <w:rsid w:val="00537EC8"/>
    <w:rsid w:val="005407FF"/>
    <w:rsid w:val="00541AFB"/>
    <w:rsid w:val="00542955"/>
    <w:rsid w:val="00546D60"/>
    <w:rsid w:val="00547117"/>
    <w:rsid w:val="00551FD8"/>
    <w:rsid w:val="005534EF"/>
    <w:rsid w:val="0055529B"/>
    <w:rsid w:val="00572279"/>
    <w:rsid w:val="00575796"/>
    <w:rsid w:val="005826A7"/>
    <w:rsid w:val="005854D1"/>
    <w:rsid w:val="00585E4B"/>
    <w:rsid w:val="00590E7C"/>
    <w:rsid w:val="0059604D"/>
    <w:rsid w:val="005966F2"/>
    <w:rsid w:val="0059681B"/>
    <w:rsid w:val="00596D15"/>
    <w:rsid w:val="00596DA4"/>
    <w:rsid w:val="005A3C0E"/>
    <w:rsid w:val="005A510D"/>
    <w:rsid w:val="005B52A9"/>
    <w:rsid w:val="005C7720"/>
    <w:rsid w:val="005E3003"/>
    <w:rsid w:val="005F242E"/>
    <w:rsid w:val="00610FA1"/>
    <w:rsid w:val="00611038"/>
    <w:rsid w:val="00621BA4"/>
    <w:rsid w:val="006222C0"/>
    <w:rsid w:val="00623FE0"/>
    <w:rsid w:val="00627663"/>
    <w:rsid w:val="006352AE"/>
    <w:rsid w:val="0063547D"/>
    <w:rsid w:val="00643828"/>
    <w:rsid w:val="00643C02"/>
    <w:rsid w:val="006443C1"/>
    <w:rsid w:val="00650D01"/>
    <w:rsid w:val="006525BE"/>
    <w:rsid w:val="00657892"/>
    <w:rsid w:val="006629BB"/>
    <w:rsid w:val="00664EA7"/>
    <w:rsid w:val="0066668B"/>
    <w:rsid w:val="0067521A"/>
    <w:rsid w:val="00677B2B"/>
    <w:rsid w:val="00681AA7"/>
    <w:rsid w:val="006861F1"/>
    <w:rsid w:val="00695D47"/>
    <w:rsid w:val="00697226"/>
    <w:rsid w:val="006A7A17"/>
    <w:rsid w:val="006B5861"/>
    <w:rsid w:val="006B5E02"/>
    <w:rsid w:val="006C23BB"/>
    <w:rsid w:val="006D20B8"/>
    <w:rsid w:val="006E0DC6"/>
    <w:rsid w:val="006E1973"/>
    <w:rsid w:val="00702D07"/>
    <w:rsid w:val="007128ED"/>
    <w:rsid w:val="00727CAF"/>
    <w:rsid w:val="00730972"/>
    <w:rsid w:val="00731ED1"/>
    <w:rsid w:val="007411AC"/>
    <w:rsid w:val="00743B2F"/>
    <w:rsid w:val="007442E7"/>
    <w:rsid w:val="00780D41"/>
    <w:rsid w:val="00781BB8"/>
    <w:rsid w:val="00784A53"/>
    <w:rsid w:val="00786673"/>
    <w:rsid w:val="00793788"/>
    <w:rsid w:val="00795229"/>
    <w:rsid w:val="007A6585"/>
    <w:rsid w:val="007C093D"/>
    <w:rsid w:val="007C1353"/>
    <w:rsid w:val="007C1376"/>
    <w:rsid w:val="007C62BE"/>
    <w:rsid w:val="007D140A"/>
    <w:rsid w:val="007D1526"/>
    <w:rsid w:val="007D4723"/>
    <w:rsid w:val="007D4F5C"/>
    <w:rsid w:val="007E1393"/>
    <w:rsid w:val="007E3838"/>
    <w:rsid w:val="007E3B5B"/>
    <w:rsid w:val="007F5B42"/>
    <w:rsid w:val="007F7D63"/>
    <w:rsid w:val="00801F97"/>
    <w:rsid w:val="00805BF2"/>
    <w:rsid w:val="00806C55"/>
    <w:rsid w:val="00815D07"/>
    <w:rsid w:val="00815F85"/>
    <w:rsid w:val="00820863"/>
    <w:rsid w:val="00821F58"/>
    <w:rsid w:val="00825F01"/>
    <w:rsid w:val="0083462A"/>
    <w:rsid w:val="008444C2"/>
    <w:rsid w:val="00846A63"/>
    <w:rsid w:val="00850F7C"/>
    <w:rsid w:val="008600BB"/>
    <w:rsid w:val="00863179"/>
    <w:rsid w:val="0086658B"/>
    <w:rsid w:val="00866756"/>
    <w:rsid w:val="00873ADD"/>
    <w:rsid w:val="0088209F"/>
    <w:rsid w:val="00887094"/>
    <w:rsid w:val="00891BF2"/>
    <w:rsid w:val="008951AF"/>
    <w:rsid w:val="008A2F54"/>
    <w:rsid w:val="008A78A3"/>
    <w:rsid w:val="008B0946"/>
    <w:rsid w:val="008B11B6"/>
    <w:rsid w:val="008C04DA"/>
    <w:rsid w:val="008C0711"/>
    <w:rsid w:val="008C3074"/>
    <w:rsid w:val="008D1FA0"/>
    <w:rsid w:val="008D43DB"/>
    <w:rsid w:val="008D5F50"/>
    <w:rsid w:val="008D75EC"/>
    <w:rsid w:val="008D7EFF"/>
    <w:rsid w:val="008E16E0"/>
    <w:rsid w:val="008E55DC"/>
    <w:rsid w:val="008E5D3B"/>
    <w:rsid w:val="008F05C4"/>
    <w:rsid w:val="008F15E7"/>
    <w:rsid w:val="008F4872"/>
    <w:rsid w:val="00903C9C"/>
    <w:rsid w:val="00911791"/>
    <w:rsid w:val="00914876"/>
    <w:rsid w:val="009152F4"/>
    <w:rsid w:val="00923102"/>
    <w:rsid w:val="009247DE"/>
    <w:rsid w:val="00927E23"/>
    <w:rsid w:val="00935290"/>
    <w:rsid w:val="0093780E"/>
    <w:rsid w:val="00946322"/>
    <w:rsid w:val="0096268F"/>
    <w:rsid w:val="00965DC0"/>
    <w:rsid w:val="00966B20"/>
    <w:rsid w:val="0096725A"/>
    <w:rsid w:val="009679F7"/>
    <w:rsid w:val="009709B3"/>
    <w:rsid w:val="00976FA9"/>
    <w:rsid w:val="00977E25"/>
    <w:rsid w:val="00986F41"/>
    <w:rsid w:val="0099044B"/>
    <w:rsid w:val="00990652"/>
    <w:rsid w:val="00996878"/>
    <w:rsid w:val="009A5662"/>
    <w:rsid w:val="009A75E1"/>
    <w:rsid w:val="009B03E4"/>
    <w:rsid w:val="009B603B"/>
    <w:rsid w:val="009C0074"/>
    <w:rsid w:val="009C3E36"/>
    <w:rsid w:val="009D3AF0"/>
    <w:rsid w:val="009D463D"/>
    <w:rsid w:val="009E194A"/>
    <w:rsid w:val="009E4C78"/>
    <w:rsid w:val="009E5F4A"/>
    <w:rsid w:val="009F5807"/>
    <w:rsid w:val="009F5EBA"/>
    <w:rsid w:val="009F60BE"/>
    <w:rsid w:val="00A02427"/>
    <w:rsid w:val="00A051A1"/>
    <w:rsid w:val="00A124B8"/>
    <w:rsid w:val="00A15167"/>
    <w:rsid w:val="00A16E57"/>
    <w:rsid w:val="00A20F78"/>
    <w:rsid w:val="00A22493"/>
    <w:rsid w:val="00A22AB3"/>
    <w:rsid w:val="00A25331"/>
    <w:rsid w:val="00A351A0"/>
    <w:rsid w:val="00A3685A"/>
    <w:rsid w:val="00A400B2"/>
    <w:rsid w:val="00A43D39"/>
    <w:rsid w:val="00A441B9"/>
    <w:rsid w:val="00A469AC"/>
    <w:rsid w:val="00A55C95"/>
    <w:rsid w:val="00A601DF"/>
    <w:rsid w:val="00A611BE"/>
    <w:rsid w:val="00A619CC"/>
    <w:rsid w:val="00A64555"/>
    <w:rsid w:val="00A80868"/>
    <w:rsid w:val="00A95F92"/>
    <w:rsid w:val="00AA1A7B"/>
    <w:rsid w:val="00AA745A"/>
    <w:rsid w:val="00AB0BFB"/>
    <w:rsid w:val="00AB7382"/>
    <w:rsid w:val="00AC433E"/>
    <w:rsid w:val="00AC5460"/>
    <w:rsid w:val="00AC586F"/>
    <w:rsid w:val="00AD1D93"/>
    <w:rsid w:val="00AD53CA"/>
    <w:rsid w:val="00AE4285"/>
    <w:rsid w:val="00AE43B5"/>
    <w:rsid w:val="00AE620B"/>
    <w:rsid w:val="00AF1232"/>
    <w:rsid w:val="00AF65A3"/>
    <w:rsid w:val="00B02241"/>
    <w:rsid w:val="00B053C8"/>
    <w:rsid w:val="00B05830"/>
    <w:rsid w:val="00B107FE"/>
    <w:rsid w:val="00B15A59"/>
    <w:rsid w:val="00B316B8"/>
    <w:rsid w:val="00B34B62"/>
    <w:rsid w:val="00B41A07"/>
    <w:rsid w:val="00B41AF8"/>
    <w:rsid w:val="00B44197"/>
    <w:rsid w:val="00B44314"/>
    <w:rsid w:val="00B46C7E"/>
    <w:rsid w:val="00B473C5"/>
    <w:rsid w:val="00B5308D"/>
    <w:rsid w:val="00B61FEB"/>
    <w:rsid w:val="00B8375B"/>
    <w:rsid w:val="00B95F24"/>
    <w:rsid w:val="00B968BE"/>
    <w:rsid w:val="00BA31D9"/>
    <w:rsid w:val="00BA7886"/>
    <w:rsid w:val="00BB378E"/>
    <w:rsid w:val="00BB546C"/>
    <w:rsid w:val="00BC0C41"/>
    <w:rsid w:val="00BC3C01"/>
    <w:rsid w:val="00BC67A6"/>
    <w:rsid w:val="00BD105B"/>
    <w:rsid w:val="00BD72A5"/>
    <w:rsid w:val="00BD7ED3"/>
    <w:rsid w:val="00BE3120"/>
    <w:rsid w:val="00BF1B4F"/>
    <w:rsid w:val="00BF50FB"/>
    <w:rsid w:val="00BF6A68"/>
    <w:rsid w:val="00C0096D"/>
    <w:rsid w:val="00C15117"/>
    <w:rsid w:val="00C15BAB"/>
    <w:rsid w:val="00C234F9"/>
    <w:rsid w:val="00C2447A"/>
    <w:rsid w:val="00C251A1"/>
    <w:rsid w:val="00C267E5"/>
    <w:rsid w:val="00C27473"/>
    <w:rsid w:val="00C27C48"/>
    <w:rsid w:val="00C306B5"/>
    <w:rsid w:val="00C320E9"/>
    <w:rsid w:val="00C327E8"/>
    <w:rsid w:val="00C54401"/>
    <w:rsid w:val="00C644AA"/>
    <w:rsid w:val="00C718A9"/>
    <w:rsid w:val="00C76AA1"/>
    <w:rsid w:val="00C8265F"/>
    <w:rsid w:val="00C844C4"/>
    <w:rsid w:val="00C86684"/>
    <w:rsid w:val="00C86C21"/>
    <w:rsid w:val="00C90503"/>
    <w:rsid w:val="00C91199"/>
    <w:rsid w:val="00C9193C"/>
    <w:rsid w:val="00C92347"/>
    <w:rsid w:val="00C9363C"/>
    <w:rsid w:val="00C9375C"/>
    <w:rsid w:val="00C9418B"/>
    <w:rsid w:val="00CA69BE"/>
    <w:rsid w:val="00CC212E"/>
    <w:rsid w:val="00CD0C8A"/>
    <w:rsid w:val="00CD1E16"/>
    <w:rsid w:val="00CD5C73"/>
    <w:rsid w:val="00CD6EB3"/>
    <w:rsid w:val="00CE16E9"/>
    <w:rsid w:val="00CE1861"/>
    <w:rsid w:val="00CE2C7E"/>
    <w:rsid w:val="00CE5443"/>
    <w:rsid w:val="00CE5D16"/>
    <w:rsid w:val="00CF2622"/>
    <w:rsid w:val="00CF2FFF"/>
    <w:rsid w:val="00CF6887"/>
    <w:rsid w:val="00CF6FC9"/>
    <w:rsid w:val="00D00E60"/>
    <w:rsid w:val="00D05CD9"/>
    <w:rsid w:val="00D13C8C"/>
    <w:rsid w:val="00D15B9B"/>
    <w:rsid w:val="00D15CD4"/>
    <w:rsid w:val="00D17CD0"/>
    <w:rsid w:val="00D21DA3"/>
    <w:rsid w:val="00D226A0"/>
    <w:rsid w:val="00D22A74"/>
    <w:rsid w:val="00D3162E"/>
    <w:rsid w:val="00D32D24"/>
    <w:rsid w:val="00D4084A"/>
    <w:rsid w:val="00D42FD7"/>
    <w:rsid w:val="00D44441"/>
    <w:rsid w:val="00D46838"/>
    <w:rsid w:val="00D545A9"/>
    <w:rsid w:val="00D70777"/>
    <w:rsid w:val="00D7108B"/>
    <w:rsid w:val="00D763BB"/>
    <w:rsid w:val="00D814FB"/>
    <w:rsid w:val="00D852EF"/>
    <w:rsid w:val="00D95CAA"/>
    <w:rsid w:val="00DA3784"/>
    <w:rsid w:val="00DB4E23"/>
    <w:rsid w:val="00DD0B60"/>
    <w:rsid w:val="00DD1590"/>
    <w:rsid w:val="00DD6C65"/>
    <w:rsid w:val="00DE1C66"/>
    <w:rsid w:val="00DF1608"/>
    <w:rsid w:val="00E02128"/>
    <w:rsid w:val="00E0695B"/>
    <w:rsid w:val="00E13E86"/>
    <w:rsid w:val="00E250B3"/>
    <w:rsid w:val="00E25A96"/>
    <w:rsid w:val="00E30948"/>
    <w:rsid w:val="00E34E20"/>
    <w:rsid w:val="00E4022B"/>
    <w:rsid w:val="00E414F7"/>
    <w:rsid w:val="00E42753"/>
    <w:rsid w:val="00E469C6"/>
    <w:rsid w:val="00E52668"/>
    <w:rsid w:val="00E52C81"/>
    <w:rsid w:val="00E54D71"/>
    <w:rsid w:val="00E558BE"/>
    <w:rsid w:val="00E56775"/>
    <w:rsid w:val="00E567C9"/>
    <w:rsid w:val="00E6448E"/>
    <w:rsid w:val="00E74013"/>
    <w:rsid w:val="00E76048"/>
    <w:rsid w:val="00E81F24"/>
    <w:rsid w:val="00E820FD"/>
    <w:rsid w:val="00E97722"/>
    <w:rsid w:val="00E97EF0"/>
    <w:rsid w:val="00EA3A95"/>
    <w:rsid w:val="00EA6199"/>
    <w:rsid w:val="00EA6472"/>
    <w:rsid w:val="00EC31FD"/>
    <w:rsid w:val="00ED10A4"/>
    <w:rsid w:val="00ED36D8"/>
    <w:rsid w:val="00ED412C"/>
    <w:rsid w:val="00EE1385"/>
    <w:rsid w:val="00EF42E7"/>
    <w:rsid w:val="00EF508E"/>
    <w:rsid w:val="00EF7D80"/>
    <w:rsid w:val="00F1195B"/>
    <w:rsid w:val="00F22A9E"/>
    <w:rsid w:val="00F24657"/>
    <w:rsid w:val="00F2471D"/>
    <w:rsid w:val="00F43D01"/>
    <w:rsid w:val="00F4412E"/>
    <w:rsid w:val="00F453CD"/>
    <w:rsid w:val="00F511ED"/>
    <w:rsid w:val="00F52272"/>
    <w:rsid w:val="00F66C3D"/>
    <w:rsid w:val="00F7160D"/>
    <w:rsid w:val="00F73219"/>
    <w:rsid w:val="00F81760"/>
    <w:rsid w:val="00F836C6"/>
    <w:rsid w:val="00F85529"/>
    <w:rsid w:val="00F86D42"/>
    <w:rsid w:val="00F90317"/>
    <w:rsid w:val="00FA0167"/>
    <w:rsid w:val="00FA2344"/>
    <w:rsid w:val="00FA2FB7"/>
    <w:rsid w:val="00FA48BE"/>
    <w:rsid w:val="00FA5599"/>
    <w:rsid w:val="00FA5C93"/>
    <w:rsid w:val="00FB2506"/>
    <w:rsid w:val="00FB45B2"/>
    <w:rsid w:val="00FB4FA0"/>
    <w:rsid w:val="00FC5934"/>
    <w:rsid w:val="00FD18F5"/>
    <w:rsid w:val="00FD4F7E"/>
    <w:rsid w:val="00FE1BCA"/>
    <w:rsid w:val="00FE5BE3"/>
    <w:rsid w:val="00FE7B93"/>
    <w:rsid w:val="00FF134E"/>
    <w:rsid w:val="00FF602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List Bullet 2" w:uiPriority="10" w:qFormat="1"/>
    <w:lsdException w:name="List Bullet 3" w:uiPriority="10" w:qFormat="1"/>
    <w:lsdException w:name="List Bullet 4" w:uiPriority="10" w:qFormat="1"/>
    <w:lsdException w:name="List Bullet 5" w:uiPriority="1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95CAA"/>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8F05C4"/>
    <w:pPr>
      <w:keepNext/>
      <w:keepLines/>
      <w:spacing w:after="360" w:line="276" w:lineRule="auto"/>
      <w:outlineLvl w:val="0"/>
    </w:pPr>
    <w:rPr>
      <w:rFonts w:asciiTheme="majorHAnsi" w:eastAsiaTheme="majorEastAsia" w:hAnsiTheme="majorHAnsi" w:cstheme="majorBidi"/>
      <w:b/>
      <w:bCs/>
      <w:sz w:val="28"/>
      <w:szCs w:val="28"/>
      <w:lang w:eastAsia="en-US"/>
    </w:rPr>
  </w:style>
  <w:style w:type="paragraph" w:styleId="Nadpis2">
    <w:name w:val="heading 2"/>
    <w:aliases w:val="Nadpis 2;Nadpis 2 úroveň,h2,Nadpis 2 úroveň"/>
    <w:basedOn w:val="Odstavecseseznamem"/>
    <w:next w:val="Normln"/>
    <w:link w:val="Nadpis2Char"/>
    <w:uiPriority w:val="9"/>
    <w:unhideWhenUsed/>
    <w:qFormat/>
    <w:rsid w:val="008F05C4"/>
    <w:pPr>
      <w:numPr>
        <w:ilvl w:val="1"/>
        <w:numId w:val="1"/>
      </w:numPr>
      <w:spacing w:after="200" w:line="276" w:lineRule="auto"/>
      <w:outlineLvl w:val="1"/>
    </w:pPr>
    <w:rPr>
      <w:rFonts w:asciiTheme="minorHAnsi" w:eastAsiaTheme="minorHAnsi" w:hAnsiTheme="minorHAnsi" w:cstheme="minorBidi"/>
      <w:b/>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A5662"/>
    <w:rPr>
      <w:rFonts w:ascii="Tahoma" w:hAnsi="Tahoma" w:cs="Tahoma"/>
      <w:sz w:val="16"/>
      <w:szCs w:val="16"/>
    </w:rPr>
  </w:style>
  <w:style w:type="character" w:customStyle="1" w:styleId="TextbublinyChar">
    <w:name w:val="Text bubliny Char"/>
    <w:basedOn w:val="Standardnpsmoodstavce"/>
    <w:link w:val="Textbubliny"/>
    <w:uiPriority w:val="99"/>
    <w:semiHidden/>
    <w:rsid w:val="009A5662"/>
    <w:rPr>
      <w:rFonts w:ascii="Tahoma" w:eastAsia="Times New Roman" w:hAnsi="Tahoma" w:cs="Tahoma"/>
      <w:sz w:val="16"/>
      <w:szCs w:val="16"/>
      <w:lang w:eastAsia="cs-CZ"/>
    </w:rPr>
  </w:style>
  <w:style w:type="paragraph" w:styleId="Zhlav">
    <w:name w:val="header"/>
    <w:basedOn w:val="Normln"/>
    <w:link w:val="ZhlavChar"/>
    <w:uiPriority w:val="99"/>
    <w:unhideWhenUsed/>
    <w:rsid w:val="00242386"/>
    <w:pPr>
      <w:tabs>
        <w:tab w:val="center" w:pos="4536"/>
        <w:tab w:val="right" w:pos="9072"/>
      </w:tabs>
    </w:pPr>
  </w:style>
  <w:style w:type="character" w:customStyle="1" w:styleId="ZhlavChar">
    <w:name w:val="Záhlaví Char"/>
    <w:basedOn w:val="Standardnpsmoodstavce"/>
    <w:link w:val="Zhlav"/>
    <w:uiPriority w:val="99"/>
    <w:rsid w:val="00242386"/>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242386"/>
    <w:pPr>
      <w:tabs>
        <w:tab w:val="center" w:pos="4536"/>
        <w:tab w:val="right" w:pos="9072"/>
      </w:tabs>
    </w:pPr>
  </w:style>
  <w:style w:type="character" w:customStyle="1" w:styleId="ZpatChar">
    <w:name w:val="Zápatí Char"/>
    <w:basedOn w:val="Standardnpsmoodstavce"/>
    <w:link w:val="Zpat"/>
    <w:uiPriority w:val="99"/>
    <w:rsid w:val="00242386"/>
    <w:rPr>
      <w:rFonts w:ascii="Times New Roman" w:eastAsia="Times New Roman" w:hAnsi="Times New Roman" w:cs="Times New Roman"/>
      <w:sz w:val="24"/>
      <w:szCs w:val="24"/>
      <w:lang w:eastAsia="cs-CZ"/>
    </w:rPr>
  </w:style>
  <w:style w:type="paragraph" w:styleId="Podtitul">
    <w:name w:val="Subtitle"/>
    <w:basedOn w:val="Normln"/>
    <w:next w:val="Normln"/>
    <w:link w:val="PodtitulChar"/>
    <w:uiPriority w:val="11"/>
    <w:qFormat/>
    <w:rsid w:val="00242386"/>
    <w:pPr>
      <w:spacing w:after="60"/>
      <w:jc w:val="center"/>
      <w:outlineLvl w:val="1"/>
    </w:pPr>
    <w:rPr>
      <w:rFonts w:ascii="Cambria" w:hAnsi="Cambria"/>
    </w:rPr>
  </w:style>
  <w:style w:type="character" w:customStyle="1" w:styleId="PodtitulChar">
    <w:name w:val="Podtitul Char"/>
    <w:basedOn w:val="Standardnpsmoodstavce"/>
    <w:link w:val="Podtitul"/>
    <w:uiPriority w:val="11"/>
    <w:rsid w:val="00242386"/>
    <w:rPr>
      <w:rFonts w:ascii="Cambria" w:eastAsia="Times New Roman" w:hAnsi="Cambria" w:cs="Times New Roman"/>
      <w:sz w:val="24"/>
      <w:szCs w:val="24"/>
      <w:lang w:eastAsia="cs-CZ"/>
    </w:rPr>
  </w:style>
  <w:style w:type="paragraph" w:styleId="Odstavecseseznamem">
    <w:name w:val="List Paragraph"/>
    <w:aliases w:val="Conclusion de partie,List Paragraph,Seznama)"/>
    <w:basedOn w:val="Normln"/>
    <w:link w:val="OdstavecseseznamemChar"/>
    <w:uiPriority w:val="34"/>
    <w:qFormat/>
    <w:rsid w:val="008F05C4"/>
    <w:pPr>
      <w:ind w:left="720"/>
      <w:contextualSpacing/>
    </w:pPr>
  </w:style>
  <w:style w:type="character" w:customStyle="1" w:styleId="Nadpis1Char">
    <w:name w:val="Nadpis 1 Char"/>
    <w:basedOn w:val="Standardnpsmoodstavce"/>
    <w:link w:val="Nadpis1"/>
    <w:uiPriority w:val="9"/>
    <w:rsid w:val="008F05C4"/>
    <w:rPr>
      <w:rFonts w:asciiTheme="majorHAnsi" w:eastAsiaTheme="majorEastAsia" w:hAnsiTheme="majorHAnsi" w:cstheme="majorBidi"/>
      <w:b/>
      <w:bCs/>
      <w:sz w:val="28"/>
      <w:szCs w:val="28"/>
    </w:rPr>
  </w:style>
  <w:style w:type="character" w:customStyle="1" w:styleId="Nadpis2Char">
    <w:name w:val="Nadpis 2 Char"/>
    <w:aliases w:val="Nadpis 2;Nadpis 2 úroveň Char,h2 Char,Nadpis 2 úroveň Char"/>
    <w:basedOn w:val="Standardnpsmoodstavce"/>
    <w:link w:val="Nadpis2"/>
    <w:uiPriority w:val="9"/>
    <w:rsid w:val="008F05C4"/>
    <w:rPr>
      <w:b/>
      <w:sz w:val="24"/>
      <w:szCs w:val="20"/>
    </w:rPr>
  </w:style>
  <w:style w:type="character" w:customStyle="1" w:styleId="OdstavecseseznamemChar">
    <w:name w:val="Odstavec se seznamem Char"/>
    <w:aliases w:val="Conclusion de partie Char,List Paragraph Char,Seznama) Char"/>
    <w:link w:val="Odstavecseseznamem"/>
    <w:uiPriority w:val="35"/>
    <w:rsid w:val="008F05C4"/>
    <w:rPr>
      <w:rFonts w:ascii="Times New Roman" w:eastAsia="Times New Roman" w:hAnsi="Times New Roman" w:cs="Times New Roman"/>
      <w:sz w:val="24"/>
      <w:szCs w:val="24"/>
      <w:lang w:eastAsia="cs-CZ"/>
    </w:rPr>
  </w:style>
  <w:style w:type="paragraph" w:styleId="Textpoznpodarou">
    <w:name w:val="footnote text"/>
    <w:basedOn w:val="Normln"/>
    <w:link w:val="TextpoznpodarouChar"/>
    <w:uiPriority w:val="99"/>
    <w:semiHidden/>
    <w:unhideWhenUsed/>
    <w:rsid w:val="00C15BAB"/>
    <w:rPr>
      <w:rFonts w:asciiTheme="minorHAnsi" w:eastAsiaTheme="minorHAnsi" w:hAnsiTheme="minorHAnsi" w:cstheme="minorBidi"/>
      <w:sz w:val="20"/>
      <w:szCs w:val="20"/>
      <w:lang w:eastAsia="en-US"/>
    </w:rPr>
  </w:style>
  <w:style w:type="character" w:customStyle="1" w:styleId="TextpoznpodarouChar">
    <w:name w:val="Text pozn. pod čarou Char"/>
    <w:basedOn w:val="Standardnpsmoodstavce"/>
    <w:link w:val="Textpoznpodarou"/>
    <w:uiPriority w:val="99"/>
    <w:semiHidden/>
    <w:rsid w:val="00C15BAB"/>
    <w:rPr>
      <w:sz w:val="20"/>
      <w:szCs w:val="20"/>
    </w:rPr>
  </w:style>
  <w:style w:type="character" w:styleId="Znakapoznpodarou">
    <w:name w:val="footnote reference"/>
    <w:basedOn w:val="Standardnpsmoodstavce"/>
    <w:uiPriority w:val="99"/>
    <w:semiHidden/>
    <w:unhideWhenUsed/>
    <w:rsid w:val="00C15BAB"/>
    <w:rPr>
      <w:vertAlign w:val="superscript"/>
    </w:rPr>
  </w:style>
  <w:style w:type="paragraph" w:styleId="Prosttext">
    <w:name w:val="Plain Text"/>
    <w:basedOn w:val="Normln"/>
    <w:link w:val="ProsttextChar"/>
    <w:uiPriority w:val="99"/>
    <w:semiHidden/>
    <w:unhideWhenUsed/>
    <w:rsid w:val="00D4084A"/>
    <w:rPr>
      <w:rFonts w:ascii="Calibri" w:eastAsiaTheme="minorHAnsi" w:hAnsi="Calibri" w:cs="Consolas"/>
      <w:sz w:val="22"/>
      <w:szCs w:val="21"/>
      <w:lang w:eastAsia="en-US"/>
    </w:rPr>
  </w:style>
  <w:style w:type="character" w:customStyle="1" w:styleId="ProsttextChar">
    <w:name w:val="Prostý text Char"/>
    <w:basedOn w:val="Standardnpsmoodstavce"/>
    <w:link w:val="Prosttext"/>
    <w:uiPriority w:val="99"/>
    <w:semiHidden/>
    <w:rsid w:val="00D4084A"/>
    <w:rPr>
      <w:rFonts w:ascii="Calibri" w:hAnsi="Calibri" w:cs="Consolas"/>
      <w:szCs w:val="21"/>
    </w:rPr>
  </w:style>
  <w:style w:type="character" w:styleId="Odkaznakoment">
    <w:name w:val="annotation reference"/>
    <w:basedOn w:val="Standardnpsmoodstavce"/>
    <w:uiPriority w:val="99"/>
    <w:semiHidden/>
    <w:unhideWhenUsed/>
    <w:rsid w:val="00A611BE"/>
    <w:rPr>
      <w:sz w:val="16"/>
      <w:szCs w:val="16"/>
    </w:rPr>
  </w:style>
  <w:style w:type="paragraph" w:styleId="Textkomente">
    <w:name w:val="annotation text"/>
    <w:basedOn w:val="Normln"/>
    <w:link w:val="TextkomenteChar"/>
    <w:uiPriority w:val="99"/>
    <w:semiHidden/>
    <w:unhideWhenUsed/>
    <w:rsid w:val="00A611BE"/>
    <w:rPr>
      <w:sz w:val="20"/>
      <w:szCs w:val="20"/>
    </w:rPr>
  </w:style>
  <w:style w:type="character" w:customStyle="1" w:styleId="TextkomenteChar">
    <w:name w:val="Text komentáře Char"/>
    <w:basedOn w:val="Standardnpsmoodstavce"/>
    <w:link w:val="Textkomente"/>
    <w:uiPriority w:val="99"/>
    <w:semiHidden/>
    <w:rsid w:val="00A611B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611BE"/>
    <w:rPr>
      <w:b/>
      <w:bCs/>
    </w:rPr>
  </w:style>
  <w:style w:type="character" w:customStyle="1" w:styleId="PedmtkomenteChar">
    <w:name w:val="Předmět komentáře Char"/>
    <w:basedOn w:val="TextkomenteChar"/>
    <w:link w:val="Pedmtkomente"/>
    <w:uiPriority w:val="99"/>
    <w:semiHidden/>
    <w:rsid w:val="00A611BE"/>
    <w:rPr>
      <w:rFonts w:ascii="Times New Roman" w:eastAsia="Times New Roman" w:hAnsi="Times New Roman" w:cs="Times New Roman"/>
      <w:b/>
      <w:bCs/>
      <w:sz w:val="20"/>
      <w:szCs w:val="20"/>
      <w:lang w:eastAsia="cs-CZ"/>
    </w:rPr>
  </w:style>
  <w:style w:type="paragraph" w:styleId="Revize">
    <w:name w:val="Revision"/>
    <w:hidden/>
    <w:uiPriority w:val="99"/>
    <w:semiHidden/>
    <w:rsid w:val="00C15117"/>
    <w:pPr>
      <w:spacing w:after="0" w:line="240" w:lineRule="auto"/>
    </w:pPr>
    <w:rPr>
      <w:rFonts w:ascii="Times New Roman" w:eastAsia="Times New Roman" w:hAnsi="Times New Roman" w:cs="Times New Roman"/>
      <w:sz w:val="24"/>
      <w:szCs w:val="24"/>
      <w:lang w:eastAsia="cs-CZ"/>
    </w:rPr>
  </w:style>
  <w:style w:type="paragraph" w:customStyle="1" w:styleId="Char4CharCharCharCharCharCharCharCharCharCharCharCharCharCharCharCharCharCharCharCharCharCharCharCharCharCharCharChar">
    <w:name w:val="Char4 Char Char Char Char Char Char Char Char Char Char Char Char Char Char Char Char Char Char Char Char Char Char Char Char Char Char Char Char"/>
    <w:basedOn w:val="Normln"/>
    <w:rsid w:val="00FB4FA0"/>
    <w:pPr>
      <w:spacing w:after="160" w:line="240" w:lineRule="exact"/>
    </w:pPr>
    <w:rPr>
      <w:rFonts w:ascii="Times New Roman Bold" w:hAnsi="Times New Roman Bold"/>
      <w:sz w:val="22"/>
      <w:szCs w:val="26"/>
      <w:lang w:val="sk-SK" w:eastAsia="en-US"/>
    </w:rPr>
  </w:style>
  <w:style w:type="paragraph" w:customStyle="1" w:styleId="Default">
    <w:name w:val="Default"/>
    <w:rsid w:val="008D1FA0"/>
    <w:pPr>
      <w:autoSpaceDE w:val="0"/>
      <w:autoSpaceDN w:val="0"/>
      <w:adjustRightInd w:val="0"/>
      <w:spacing w:after="0" w:line="240" w:lineRule="auto"/>
    </w:pPr>
    <w:rPr>
      <w:rFonts w:ascii="Arial" w:hAnsi="Arial" w:cs="Arial"/>
      <w:color w:val="000000"/>
      <w:sz w:val="24"/>
      <w:szCs w:val="24"/>
    </w:rPr>
  </w:style>
  <w:style w:type="paragraph" w:customStyle="1" w:styleId="bodytext">
    <w:name w:val="bodytext"/>
    <w:basedOn w:val="Normln"/>
    <w:rsid w:val="00863179"/>
    <w:pPr>
      <w:spacing w:before="100" w:beforeAutospacing="1" w:after="100" w:afterAutospacing="1"/>
    </w:pPr>
  </w:style>
  <w:style w:type="numbering" w:customStyle="1" w:styleId="VariantaA-odrky">
    <w:name w:val="Varianta A - odrážky"/>
    <w:uiPriority w:val="99"/>
    <w:rsid w:val="00AD1D93"/>
    <w:pPr>
      <w:numPr>
        <w:numId w:val="2"/>
      </w:numPr>
    </w:pPr>
  </w:style>
  <w:style w:type="paragraph" w:styleId="Seznamsodrkami3">
    <w:name w:val="List Bullet 3"/>
    <w:aliases w:val="Seznam s odrážkami A 3"/>
    <w:basedOn w:val="Normln"/>
    <w:uiPriority w:val="10"/>
    <w:qFormat/>
    <w:rsid w:val="00AD1D93"/>
    <w:pPr>
      <w:numPr>
        <w:ilvl w:val="2"/>
        <w:numId w:val="3"/>
      </w:numPr>
      <w:spacing w:line="293" w:lineRule="auto"/>
      <w:ind w:left="2880" w:hanging="180"/>
      <w:contextualSpacing/>
    </w:pPr>
    <w:rPr>
      <w:rFonts w:ascii="Calibri" w:eastAsia="Calibri" w:hAnsi="Calibri"/>
      <w:color w:val="000000"/>
      <w:sz w:val="22"/>
      <w:szCs w:val="22"/>
      <w:lang w:eastAsia="en-US"/>
    </w:rPr>
  </w:style>
  <w:style w:type="paragraph" w:styleId="Seznamsodrkami4">
    <w:name w:val="List Bullet 4"/>
    <w:aliases w:val="Seznam s odrážkami A 4"/>
    <w:basedOn w:val="Normln"/>
    <w:uiPriority w:val="10"/>
    <w:qFormat/>
    <w:rsid w:val="00AD1D93"/>
    <w:pPr>
      <w:numPr>
        <w:ilvl w:val="3"/>
        <w:numId w:val="3"/>
      </w:numPr>
      <w:spacing w:line="293" w:lineRule="auto"/>
      <w:ind w:left="3600" w:hanging="360"/>
      <w:contextualSpacing/>
    </w:pPr>
    <w:rPr>
      <w:rFonts w:ascii="Calibri" w:eastAsia="Calibri" w:hAnsi="Calibri"/>
      <w:color w:val="000000"/>
      <w:sz w:val="22"/>
      <w:szCs w:val="22"/>
      <w:lang w:eastAsia="en-US"/>
    </w:rPr>
  </w:style>
  <w:style w:type="paragraph" w:styleId="Seznamsodrkami5">
    <w:name w:val="List Bullet 5"/>
    <w:aliases w:val="Seznam s odrážkami A 5"/>
    <w:basedOn w:val="Normln"/>
    <w:uiPriority w:val="10"/>
    <w:qFormat/>
    <w:rsid w:val="00AD1D93"/>
    <w:pPr>
      <w:numPr>
        <w:ilvl w:val="4"/>
        <w:numId w:val="3"/>
      </w:numPr>
      <w:spacing w:line="293" w:lineRule="auto"/>
      <w:ind w:left="4320" w:hanging="360"/>
    </w:pPr>
    <w:rPr>
      <w:rFonts w:ascii="Calibri" w:eastAsia="Calibri" w:hAnsi="Calibri"/>
      <w:color w:val="000000"/>
      <w:sz w:val="22"/>
      <w:szCs w:val="22"/>
      <w:lang w:eastAsia="en-US"/>
    </w:rPr>
  </w:style>
  <w:style w:type="paragraph" w:styleId="Seznamsodrkami">
    <w:name w:val="List Bullet"/>
    <w:aliases w:val="Seznam s odrážkami A"/>
    <w:basedOn w:val="Normln"/>
    <w:uiPriority w:val="10"/>
    <w:qFormat/>
    <w:rsid w:val="00AD1D93"/>
    <w:pPr>
      <w:numPr>
        <w:numId w:val="3"/>
      </w:numPr>
      <w:spacing w:line="293" w:lineRule="auto"/>
      <w:ind w:left="1440" w:hanging="360"/>
      <w:contextualSpacing/>
    </w:pPr>
    <w:rPr>
      <w:rFonts w:ascii="Calibri" w:eastAsia="Calibri" w:hAnsi="Calibri"/>
      <w:color w:val="000000"/>
      <w:sz w:val="22"/>
      <w:szCs w:val="22"/>
      <w:lang w:eastAsia="en-US"/>
    </w:rPr>
  </w:style>
  <w:style w:type="paragraph" w:styleId="Seznamsodrkami2">
    <w:name w:val="List Bullet 2"/>
    <w:aliases w:val="Seznam s odrážkami A 2"/>
    <w:basedOn w:val="Normln"/>
    <w:uiPriority w:val="10"/>
    <w:qFormat/>
    <w:rsid w:val="00AD1D93"/>
    <w:pPr>
      <w:numPr>
        <w:ilvl w:val="1"/>
        <w:numId w:val="3"/>
      </w:numPr>
      <w:spacing w:line="293" w:lineRule="auto"/>
      <w:ind w:left="2160" w:hanging="360"/>
      <w:contextualSpacing/>
    </w:pPr>
    <w:rPr>
      <w:rFonts w:ascii="Calibri" w:eastAsia="Calibri" w:hAnsi="Calibri"/>
      <w:color w:val="000000"/>
      <w:sz w:val="22"/>
      <w:szCs w:val="22"/>
      <w:lang w:eastAsia="en-US"/>
    </w:rPr>
  </w:style>
  <w:style w:type="character" w:styleId="Hypertextovodkaz">
    <w:name w:val="Hyperlink"/>
    <w:basedOn w:val="Standardnpsmoodstavce"/>
    <w:uiPriority w:val="99"/>
    <w:unhideWhenUsed/>
    <w:rsid w:val="006352AE"/>
    <w:rPr>
      <w:color w:val="0000FF" w:themeColor="hyperlink"/>
      <w:u w:val="single"/>
    </w:rPr>
  </w:style>
  <w:style w:type="paragraph" w:styleId="Normlnweb">
    <w:name w:val="Normal (Web)"/>
    <w:basedOn w:val="Normln"/>
    <w:uiPriority w:val="99"/>
    <w:semiHidden/>
    <w:unhideWhenUsed/>
    <w:rsid w:val="003A32D6"/>
    <w:pPr>
      <w:spacing w:before="100" w:beforeAutospacing="1" w:after="100" w:afterAutospacing="1"/>
    </w:pPr>
  </w:style>
  <w:style w:type="table" w:styleId="Mkatabulky">
    <w:name w:val="Table Grid"/>
    <w:basedOn w:val="Normlntabulka"/>
    <w:uiPriority w:val="39"/>
    <w:rsid w:val="008D5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nodsazen">
    <w:name w:val="Normální_odsazený"/>
    <w:basedOn w:val="Normln"/>
    <w:qFormat/>
    <w:rsid w:val="00F73219"/>
    <w:pPr>
      <w:spacing w:after="160" w:line="340" w:lineRule="exact"/>
      <w:ind w:left="284"/>
    </w:pPr>
    <w:rPr>
      <w:rFonts w:asciiTheme="minorHAnsi" w:hAnsiTheme="minorHAnsi"/>
      <w:sz w:val="22"/>
      <w:lang w:eastAsia="en-US"/>
    </w:rPr>
  </w:style>
  <w:style w:type="paragraph" w:customStyle="1" w:styleId="Char4CharCharCharCharCharCharCharCharCharCharCharCharCharCharCharCharCharCharCharCharCharCharCharCharCharCharCharChar1">
    <w:name w:val="Char4 Char Char Char Char Char Char Char Char Char Char Char Char Char Char Char Char Char Char Char Char Char Char Char Char Char Char Char Char1"/>
    <w:basedOn w:val="Normln"/>
    <w:rsid w:val="00B316B8"/>
    <w:pPr>
      <w:spacing w:after="160" w:line="240" w:lineRule="exact"/>
    </w:pPr>
    <w:rPr>
      <w:rFonts w:ascii="Times New Roman Bold" w:hAnsi="Times New Roman Bold"/>
      <w:sz w:val="22"/>
      <w:szCs w:val="26"/>
      <w:lang w:val="sk-SK" w:eastAsia="en-US"/>
    </w:rPr>
  </w:style>
  <w:style w:type="character" w:customStyle="1" w:styleId="notranslate">
    <w:name w:val="notranslate"/>
    <w:basedOn w:val="Standardnpsmoodstavce"/>
    <w:rsid w:val="00996878"/>
  </w:style>
</w:styles>
</file>

<file path=word/webSettings.xml><?xml version="1.0" encoding="utf-8"?>
<w:webSettings xmlns:r="http://schemas.openxmlformats.org/officeDocument/2006/relationships" xmlns:w="http://schemas.openxmlformats.org/wordprocessingml/2006/main">
  <w:divs>
    <w:div w:id="169418564">
      <w:bodyDiv w:val="1"/>
      <w:marLeft w:val="0"/>
      <w:marRight w:val="0"/>
      <w:marTop w:val="0"/>
      <w:marBottom w:val="0"/>
      <w:divBdr>
        <w:top w:val="none" w:sz="0" w:space="0" w:color="auto"/>
        <w:left w:val="none" w:sz="0" w:space="0" w:color="auto"/>
        <w:bottom w:val="none" w:sz="0" w:space="0" w:color="auto"/>
        <w:right w:val="none" w:sz="0" w:space="0" w:color="auto"/>
      </w:divBdr>
    </w:div>
    <w:div w:id="332345543">
      <w:bodyDiv w:val="1"/>
      <w:marLeft w:val="0"/>
      <w:marRight w:val="0"/>
      <w:marTop w:val="0"/>
      <w:marBottom w:val="0"/>
      <w:divBdr>
        <w:top w:val="none" w:sz="0" w:space="0" w:color="auto"/>
        <w:left w:val="none" w:sz="0" w:space="0" w:color="auto"/>
        <w:bottom w:val="none" w:sz="0" w:space="0" w:color="auto"/>
        <w:right w:val="none" w:sz="0" w:space="0" w:color="auto"/>
      </w:divBdr>
    </w:div>
    <w:div w:id="490683532">
      <w:bodyDiv w:val="1"/>
      <w:marLeft w:val="0"/>
      <w:marRight w:val="0"/>
      <w:marTop w:val="0"/>
      <w:marBottom w:val="0"/>
      <w:divBdr>
        <w:top w:val="none" w:sz="0" w:space="0" w:color="auto"/>
        <w:left w:val="none" w:sz="0" w:space="0" w:color="auto"/>
        <w:bottom w:val="none" w:sz="0" w:space="0" w:color="auto"/>
        <w:right w:val="none" w:sz="0" w:space="0" w:color="auto"/>
      </w:divBdr>
      <w:divsChild>
        <w:div w:id="802692654">
          <w:marLeft w:val="547"/>
          <w:marRight w:val="0"/>
          <w:marTop w:val="0"/>
          <w:marBottom w:val="0"/>
          <w:divBdr>
            <w:top w:val="none" w:sz="0" w:space="0" w:color="auto"/>
            <w:left w:val="none" w:sz="0" w:space="0" w:color="auto"/>
            <w:bottom w:val="none" w:sz="0" w:space="0" w:color="auto"/>
            <w:right w:val="none" w:sz="0" w:space="0" w:color="auto"/>
          </w:divBdr>
        </w:div>
        <w:div w:id="218053278">
          <w:marLeft w:val="547"/>
          <w:marRight w:val="0"/>
          <w:marTop w:val="0"/>
          <w:marBottom w:val="0"/>
          <w:divBdr>
            <w:top w:val="none" w:sz="0" w:space="0" w:color="auto"/>
            <w:left w:val="none" w:sz="0" w:space="0" w:color="auto"/>
            <w:bottom w:val="none" w:sz="0" w:space="0" w:color="auto"/>
            <w:right w:val="none" w:sz="0" w:space="0" w:color="auto"/>
          </w:divBdr>
        </w:div>
        <w:div w:id="695235659">
          <w:marLeft w:val="547"/>
          <w:marRight w:val="0"/>
          <w:marTop w:val="0"/>
          <w:marBottom w:val="0"/>
          <w:divBdr>
            <w:top w:val="none" w:sz="0" w:space="0" w:color="auto"/>
            <w:left w:val="none" w:sz="0" w:space="0" w:color="auto"/>
            <w:bottom w:val="none" w:sz="0" w:space="0" w:color="auto"/>
            <w:right w:val="none" w:sz="0" w:space="0" w:color="auto"/>
          </w:divBdr>
        </w:div>
      </w:divsChild>
    </w:div>
    <w:div w:id="493306175">
      <w:bodyDiv w:val="1"/>
      <w:marLeft w:val="0"/>
      <w:marRight w:val="0"/>
      <w:marTop w:val="0"/>
      <w:marBottom w:val="0"/>
      <w:divBdr>
        <w:top w:val="none" w:sz="0" w:space="0" w:color="auto"/>
        <w:left w:val="none" w:sz="0" w:space="0" w:color="auto"/>
        <w:bottom w:val="none" w:sz="0" w:space="0" w:color="auto"/>
        <w:right w:val="none" w:sz="0" w:space="0" w:color="auto"/>
      </w:divBdr>
      <w:divsChild>
        <w:div w:id="915476538">
          <w:marLeft w:val="547"/>
          <w:marRight w:val="0"/>
          <w:marTop w:val="0"/>
          <w:marBottom w:val="0"/>
          <w:divBdr>
            <w:top w:val="none" w:sz="0" w:space="0" w:color="auto"/>
            <w:left w:val="none" w:sz="0" w:space="0" w:color="auto"/>
            <w:bottom w:val="none" w:sz="0" w:space="0" w:color="auto"/>
            <w:right w:val="none" w:sz="0" w:space="0" w:color="auto"/>
          </w:divBdr>
        </w:div>
      </w:divsChild>
    </w:div>
    <w:div w:id="494347086">
      <w:bodyDiv w:val="1"/>
      <w:marLeft w:val="0"/>
      <w:marRight w:val="0"/>
      <w:marTop w:val="0"/>
      <w:marBottom w:val="0"/>
      <w:divBdr>
        <w:top w:val="none" w:sz="0" w:space="0" w:color="auto"/>
        <w:left w:val="none" w:sz="0" w:space="0" w:color="auto"/>
        <w:bottom w:val="none" w:sz="0" w:space="0" w:color="auto"/>
        <w:right w:val="none" w:sz="0" w:space="0" w:color="auto"/>
      </w:divBdr>
    </w:div>
    <w:div w:id="555506588">
      <w:bodyDiv w:val="1"/>
      <w:marLeft w:val="0"/>
      <w:marRight w:val="0"/>
      <w:marTop w:val="0"/>
      <w:marBottom w:val="0"/>
      <w:divBdr>
        <w:top w:val="none" w:sz="0" w:space="0" w:color="auto"/>
        <w:left w:val="none" w:sz="0" w:space="0" w:color="auto"/>
        <w:bottom w:val="none" w:sz="0" w:space="0" w:color="auto"/>
        <w:right w:val="none" w:sz="0" w:space="0" w:color="auto"/>
      </w:divBdr>
    </w:div>
    <w:div w:id="682516887">
      <w:bodyDiv w:val="1"/>
      <w:marLeft w:val="0"/>
      <w:marRight w:val="0"/>
      <w:marTop w:val="0"/>
      <w:marBottom w:val="0"/>
      <w:divBdr>
        <w:top w:val="none" w:sz="0" w:space="0" w:color="auto"/>
        <w:left w:val="none" w:sz="0" w:space="0" w:color="auto"/>
        <w:bottom w:val="none" w:sz="0" w:space="0" w:color="auto"/>
        <w:right w:val="none" w:sz="0" w:space="0" w:color="auto"/>
      </w:divBdr>
      <w:divsChild>
        <w:div w:id="2031445480">
          <w:marLeft w:val="0"/>
          <w:marRight w:val="0"/>
          <w:marTop w:val="0"/>
          <w:marBottom w:val="0"/>
          <w:divBdr>
            <w:top w:val="none" w:sz="0" w:space="0" w:color="auto"/>
            <w:left w:val="none" w:sz="0" w:space="0" w:color="auto"/>
            <w:bottom w:val="none" w:sz="0" w:space="0" w:color="auto"/>
            <w:right w:val="none" w:sz="0" w:space="0" w:color="auto"/>
          </w:divBdr>
          <w:divsChild>
            <w:div w:id="313602418">
              <w:marLeft w:val="0"/>
              <w:marRight w:val="0"/>
              <w:marTop w:val="0"/>
              <w:marBottom w:val="0"/>
              <w:divBdr>
                <w:top w:val="none" w:sz="0" w:space="0" w:color="auto"/>
                <w:left w:val="none" w:sz="0" w:space="0" w:color="auto"/>
                <w:bottom w:val="none" w:sz="0" w:space="0" w:color="auto"/>
                <w:right w:val="none" w:sz="0" w:space="0" w:color="auto"/>
              </w:divBdr>
              <w:divsChild>
                <w:div w:id="1711419733">
                  <w:marLeft w:val="0"/>
                  <w:marRight w:val="0"/>
                  <w:marTop w:val="0"/>
                  <w:marBottom w:val="0"/>
                  <w:divBdr>
                    <w:top w:val="none" w:sz="0" w:space="0" w:color="auto"/>
                    <w:left w:val="none" w:sz="0" w:space="0" w:color="auto"/>
                    <w:bottom w:val="none" w:sz="0" w:space="0" w:color="auto"/>
                    <w:right w:val="none" w:sz="0" w:space="0" w:color="auto"/>
                  </w:divBdr>
                  <w:divsChild>
                    <w:div w:id="1246525751">
                      <w:marLeft w:val="0"/>
                      <w:marRight w:val="0"/>
                      <w:marTop w:val="0"/>
                      <w:marBottom w:val="0"/>
                      <w:divBdr>
                        <w:top w:val="none" w:sz="0" w:space="0" w:color="auto"/>
                        <w:left w:val="none" w:sz="0" w:space="0" w:color="auto"/>
                        <w:bottom w:val="none" w:sz="0" w:space="0" w:color="auto"/>
                        <w:right w:val="none" w:sz="0" w:space="0" w:color="auto"/>
                      </w:divBdr>
                      <w:divsChild>
                        <w:div w:id="418792314">
                          <w:marLeft w:val="0"/>
                          <w:marRight w:val="0"/>
                          <w:marTop w:val="0"/>
                          <w:marBottom w:val="0"/>
                          <w:divBdr>
                            <w:top w:val="none" w:sz="0" w:space="0" w:color="auto"/>
                            <w:left w:val="none" w:sz="0" w:space="0" w:color="auto"/>
                            <w:bottom w:val="none" w:sz="0" w:space="0" w:color="auto"/>
                            <w:right w:val="none" w:sz="0" w:space="0" w:color="auto"/>
                          </w:divBdr>
                          <w:divsChild>
                            <w:div w:id="1716543912">
                              <w:marLeft w:val="0"/>
                              <w:marRight w:val="0"/>
                              <w:marTop w:val="0"/>
                              <w:marBottom w:val="0"/>
                              <w:divBdr>
                                <w:top w:val="none" w:sz="0" w:space="0" w:color="auto"/>
                                <w:left w:val="none" w:sz="0" w:space="0" w:color="auto"/>
                                <w:bottom w:val="none" w:sz="0" w:space="0" w:color="auto"/>
                                <w:right w:val="none" w:sz="0" w:space="0" w:color="auto"/>
                              </w:divBdr>
                              <w:divsChild>
                                <w:div w:id="1573659893">
                                  <w:marLeft w:val="0"/>
                                  <w:marRight w:val="0"/>
                                  <w:marTop w:val="0"/>
                                  <w:marBottom w:val="0"/>
                                  <w:divBdr>
                                    <w:top w:val="none" w:sz="0" w:space="0" w:color="auto"/>
                                    <w:left w:val="none" w:sz="0" w:space="0" w:color="auto"/>
                                    <w:bottom w:val="none" w:sz="0" w:space="0" w:color="auto"/>
                                    <w:right w:val="none" w:sz="0" w:space="0" w:color="auto"/>
                                  </w:divBdr>
                                  <w:divsChild>
                                    <w:div w:id="1565795436">
                                      <w:marLeft w:val="0"/>
                                      <w:marRight w:val="0"/>
                                      <w:marTop w:val="0"/>
                                      <w:marBottom w:val="0"/>
                                      <w:divBdr>
                                        <w:top w:val="none" w:sz="0" w:space="0" w:color="auto"/>
                                        <w:left w:val="none" w:sz="0" w:space="0" w:color="auto"/>
                                        <w:bottom w:val="none" w:sz="0" w:space="0" w:color="auto"/>
                                        <w:right w:val="none" w:sz="0" w:space="0" w:color="auto"/>
                                      </w:divBdr>
                                      <w:divsChild>
                                        <w:div w:id="16661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896304">
      <w:bodyDiv w:val="1"/>
      <w:marLeft w:val="0"/>
      <w:marRight w:val="0"/>
      <w:marTop w:val="0"/>
      <w:marBottom w:val="0"/>
      <w:divBdr>
        <w:top w:val="none" w:sz="0" w:space="0" w:color="auto"/>
        <w:left w:val="none" w:sz="0" w:space="0" w:color="auto"/>
        <w:bottom w:val="none" w:sz="0" w:space="0" w:color="auto"/>
        <w:right w:val="none" w:sz="0" w:space="0" w:color="auto"/>
      </w:divBdr>
      <w:divsChild>
        <w:div w:id="293944258">
          <w:marLeft w:val="1138"/>
          <w:marRight w:val="0"/>
          <w:marTop w:val="72"/>
          <w:marBottom w:val="0"/>
          <w:divBdr>
            <w:top w:val="none" w:sz="0" w:space="0" w:color="auto"/>
            <w:left w:val="none" w:sz="0" w:space="0" w:color="auto"/>
            <w:bottom w:val="none" w:sz="0" w:space="0" w:color="auto"/>
            <w:right w:val="none" w:sz="0" w:space="0" w:color="auto"/>
          </w:divBdr>
        </w:div>
        <w:div w:id="2073043096">
          <w:marLeft w:val="1138"/>
          <w:marRight w:val="0"/>
          <w:marTop w:val="72"/>
          <w:marBottom w:val="0"/>
          <w:divBdr>
            <w:top w:val="none" w:sz="0" w:space="0" w:color="auto"/>
            <w:left w:val="none" w:sz="0" w:space="0" w:color="auto"/>
            <w:bottom w:val="none" w:sz="0" w:space="0" w:color="auto"/>
            <w:right w:val="none" w:sz="0" w:space="0" w:color="auto"/>
          </w:divBdr>
        </w:div>
      </w:divsChild>
    </w:div>
    <w:div w:id="750352469">
      <w:bodyDiv w:val="1"/>
      <w:marLeft w:val="0"/>
      <w:marRight w:val="0"/>
      <w:marTop w:val="0"/>
      <w:marBottom w:val="0"/>
      <w:divBdr>
        <w:top w:val="none" w:sz="0" w:space="0" w:color="auto"/>
        <w:left w:val="none" w:sz="0" w:space="0" w:color="auto"/>
        <w:bottom w:val="none" w:sz="0" w:space="0" w:color="auto"/>
        <w:right w:val="none" w:sz="0" w:space="0" w:color="auto"/>
      </w:divBdr>
    </w:div>
    <w:div w:id="789514304">
      <w:bodyDiv w:val="1"/>
      <w:marLeft w:val="0"/>
      <w:marRight w:val="0"/>
      <w:marTop w:val="0"/>
      <w:marBottom w:val="0"/>
      <w:divBdr>
        <w:top w:val="none" w:sz="0" w:space="0" w:color="auto"/>
        <w:left w:val="none" w:sz="0" w:space="0" w:color="auto"/>
        <w:bottom w:val="none" w:sz="0" w:space="0" w:color="auto"/>
        <w:right w:val="none" w:sz="0" w:space="0" w:color="auto"/>
      </w:divBdr>
      <w:divsChild>
        <w:div w:id="379672139">
          <w:marLeft w:val="547"/>
          <w:marRight w:val="0"/>
          <w:marTop w:val="0"/>
          <w:marBottom w:val="0"/>
          <w:divBdr>
            <w:top w:val="none" w:sz="0" w:space="0" w:color="auto"/>
            <w:left w:val="none" w:sz="0" w:space="0" w:color="auto"/>
            <w:bottom w:val="none" w:sz="0" w:space="0" w:color="auto"/>
            <w:right w:val="none" w:sz="0" w:space="0" w:color="auto"/>
          </w:divBdr>
        </w:div>
      </w:divsChild>
    </w:div>
    <w:div w:id="998994088">
      <w:bodyDiv w:val="1"/>
      <w:marLeft w:val="0"/>
      <w:marRight w:val="0"/>
      <w:marTop w:val="0"/>
      <w:marBottom w:val="0"/>
      <w:divBdr>
        <w:top w:val="none" w:sz="0" w:space="0" w:color="auto"/>
        <w:left w:val="none" w:sz="0" w:space="0" w:color="auto"/>
        <w:bottom w:val="none" w:sz="0" w:space="0" w:color="auto"/>
        <w:right w:val="none" w:sz="0" w:space="0" w:color="auto"/>
      </w:divBdr>
      <w:divsChild>
        <w:div w:id="501824654">
          <w:marLeft w:val="1138"/>
          <w:marRight w:val="0"/>
          <w:marTop w:val="72"/>
          <w:marBottom w:val="0"/>
          <w:divBdr>
            <w:top w:val="none" w:sz="0" w:space="0" w:color="auto"/>
            <w:left w:val="none" w:sz="0" w:space="0" w:color="auto"/>
            <w:bottom w:val="none" w:sz="0" w:space="0" w:color="auto"/>
            <w:right w:val="none" w:sz="0" w:space="0" w:color="auto"/>
          </w:divBdr>
        </w:div>
        <w:div w:id="1028869531">
          <w:marLeft w:val="1138"/>
          <w:marRight w:val="0"/>
          <w:marTop w:val="72"/>
          <w:marBottom w:val="0"/>
          <w:divBdr>
            <w:top w:val="none" w:sz="0" w:space="0" w:color="auto"/>
            <w:left w:val="none" w:sz="0" w:space="0" w:color="auto"/>
            <w:bottom w:val="none" w:sz="0" w:space="0" w:color="auto"/>
            <w:right w:val="none" w:sz="0" w:space="0" w:color="auto"/>
          </w:divBdr>
        </w:div>
      </w:divsChild>
    </w:div>
    <w:div w:id="1168521584">
      <w:bodyDiv w:val="1"/>
      <w:marLeft w:val="0"/>
      <w:marRight w:val="0"/>
      <w:marTop w:val="0"/>
      <w:marBottom w:val="0"/>
      <w:divBdr>
        <w:top w:val="none" w:sz="0" w:space="0" w:color="auto"/>
        <w:left w:val="none" w:sz="0" w:space="0" w:color="auto"/>
        <w:bottom w:val="none" w:sz="0" w:space="0" w:color="auto"/>
        <w:right w:val="none" w:sz="0" w:space="0" w:color="auto"/>
      </w:divBdr>
      <w:divsChild>
        <w:div w:id="82648268">
          <w:marLeft w:val="547"/>
          <w:marRight w:val="0"/>
          <w:marTop w:val="0"/>
          <w:marBottom w:val="0"/>
          <w:divBdr>
            <w:top w:val="none" w:sz="0" w:space="0" w:color="auto"/>
            <w:left w:val="none" w:sz="0" w:space="0" w:color="auto"/>
            <w:bottom w:val="none" w:sz="0" w:space="0" w:color="auto"/>
            <w:right w:val="none" w:sz="0" w:space="0" w:color="auto"/>
          </w:divBdr>
        </w:div>
        <w:div w:id="1204321789">
          <w:marLeft w:val="547"/>
          <w:marRight w:val="0"/>
          <w:marTop w:val="0"/>
          <w:marBottom w:val="0"/>
          <w:divBdr>
            <w:top w:val="none" w:sz="0" w:space="0" w:color="auto"/>
            <w:left w:val="none" w:sz="0" w:space="0" w:color="auto"/>
            <w:bottom w:val="none" w:sz="0" w:space="0" w:color="auto"/>
            <w:right w:val="none" w:sz="0" w:space="0" w:color="auto"/>
          </w:divBdr>
        </w:div>
        <w:div w:id="1229078294">
          <w:marLeft w:val="547"/>
          <w:marRight w:val="0"/>
          <w:marTop w:val="0"/>
          <w:marBottom w:val="0"/>
          <w:divBdr>
            <w:top w:val="none" w:sz="0" w:space="0" w:color="auto"/>
            <w:left w:val="none" w:sz="0" w:space="0" w:color="auto"/>
            <w:bottom w:val="none" w:sz="0" w:space="0" w:color="auto"/>
            <w:right w:val="none" w:sz="0" w:space="0" w:color="auto"/>
          </w:divBdr>
        </w:div>
        <w:div w:id="1271669332">
          <w:marLeft w:val="547"/>
          <w:marRight w:val="0"/>
          <w:marTop w:val="0"/>
          <w:marBottom w:val="0"/>
          <w:divBdr>
            <w:top w:val="none" w:sz="0" w:space="0" w:color="auto"/>
            <w:left w:val="none" w:sz="0" w:space="0" w:color="auto"/>
            <w:bottom w:val="none" w:sz="0" w:space="0" w:color="auto"/>
            <w:right w:val="none" w:sz="0" w:space="0" w:color="auto"/>
          </w:divBdr>
        </w:div>
        <w:div w:id="1689060557">
          <w:marLeft w:val="547"/>
          <w:marRight w:val="0"/>
          <w:marTop w:val="0"/>
          <w:marBottom w:val="0"/>
          <w:divBdr>
            <w:top w:val="none" w:sz="0" w:space="0" w:color="auto"/>
            <w:left w:val="none" w:sz="0" w:space="0" w:color="auto"/>
            <w:bottom w:val="none" w:sz="0" w:space="0" w:color="auto"/>
            <w:right w:val="none" w:sz="0" w:space="0" w:color="auto"/>
          </w:divBdr>
        </w:div>
      </w:divsChild>
    </w:div>
    <w:div w:id="1170750907">
      <w:bodyDiv w:val="1"/>
      <w:marLeft w:val="0"/>
      <w:marRight w:val="0"/>
      <w:marTop w:val="0"/>
      <w:marBottom w:val="0"/>
      <w:divBdr>
        <w:top w:val="none" w:sz="0" w:space="0" w:color="auto"/>
        <w:left w:val="none" w:sz="0" w:space="0" w:color="auto"/>
        <w:bottom w:val="none" w:sz="0" w:space="0" w:color="auto"/>
        <w:right w:val="none" w:sz="0" w:space="0" w:color="auto"/>
      </w:divBdr>
      <w:divsChild>
        <w:div w:id="1041439127">
          <w:marLeft w:val="547"/>
          <w:marRight w:val="0"/>
          <w:marTop w:val="0"/>
          <w:marBottom w:val="0"/>
          <w:divBdr>
            <w:top w:val="none" w:sz="0" w:space="0" w:color="auto"/>
            <w:left w:val="none" w:sz="0" w:space="0" w:color="auto"/>
            <w:bottom w:val="none" w:sz="0" w:space="0" w:color="auto"/>
            <w:right w:val="none" w:sz="0" w:space="0" w:color="auto"/>
          </w:divBdr>
        </w:div>
      </w:divsChild>
    </w:div>
    <w:div w:id="1218517149">
      <w:bodyDiv w:val="1"/>
      <w:marLeft w:val="0"/>
      <w:marRight w:val="0"/>
      <w:marTop w:val="0"/>
      <w:marBottom w:val="0"/>
      <w:divBdr>
        <w:top w:val="none" w:sz="0" w:space="0" w:color="auto"/>
        <w:left w:val="none" w:sz="0" w:space="0" w:color="auto"/>
        <w:bottom w:val="none" w:sz="0" w:space="0" w:color="auto"/>
        <w:right w:val="none" w:sz="0" w:space="0" w:color="auto"/>
      </w:divBdr>
      <w:divsChild>
        <w:div w:id="955405893">
          <w:marLeft w:val="547"/>
          <w:marRight w:val="0"/>
          <w:marTop w:val="0"/>
          <w:marBottom w:val="0"/>
          <w:divBdr>
            <w:top w:val="none" w:sz="0" w:space="0" w:color="auto"/>
            <w:left w:val="none" w:sz="0" w:space="0" w:color="auto"/>
            <w:bottom w:val="none" w:sz="0" w:space="0" w:color="auto"/>
            <w:right w:val="none" w:sz="0" w:space="0" w:color="auto"/>
          </w:divBdr>
        </w:div>
      </w:divsChild>
    </w:div>
    <w:div w:id="1235899271">
      <w:bodyDiv w:val="1"/>
      <w:marLeft w:val="0"/>
      <w:marRight w:val="0"/>
      <w:marTop w:val="0"/>
      <w:marBottom w:val="0"/>
      <w:divBdr>
        <w:top w:val="none" w:sz="0" w:space="0" w:color="auto"/>
        <w:left w:val="none" w:sz="0" w:space="0" w:color="auto"/>
        <w:bottom w:val="none" w:sz="0" w:space="0" w:color="auto"/>
        <w:right w:val="none" w:sz="0" w:space="0" w:color="auto"/>
      </w:divBdr>
      <w:divsChild>
        <w:div w:id="2132476980">
          <w:marLeft w:val="547"/>
          <w:marRight w:val="0"/>
          <w:marTop w:val="0"/>
          <w:marBottom w:val="0"/>
          <w:divBdr>
            <w:top w:val="none" w:sz="0" w:space="0" w:color="auto"/>
            <w:left w:val="none" w:sz="0" w:space="0" w:color="auto"/>
            <w:bottom w:val="none" w:sz="0" w:space="0" w:color="auto"/>
            <w:right w:val="none" w:sz="0" w:space="0" w:color="auto"/>
          </w:divBdr>
        </w:div>
      </w:divsChild>
    </w:div>
    <w:div w:id="1515142878">
      <w:bodyDiv w:val="1"/>
      <w:marLeft w:val="0"/>
      <w:marRight w:val="0"/>
      <w:marTop w:val="0"/>
      <w:marBottom w:val="0"/>
      <w:divBdr>
        <w:top w:val="none" w:sz="0" w:space="0" w:color="auto"/>
        <w:left w:val="none" w:sz="0" w:space="0" w:color="auto"/>
        <w:bottom w:val="none" w:sz="0" w:space="0" w:color="auto"/>
        <w:right w:val="none" w:sz="0" w:space="0" w:color="auto"/>
      </w:divBdr>
      <w:divsChild>
        <w:div w:id="1567760028">
          <w:marLeft w:val="547"/>
          <w:marRight w:val="0"/>
          <w:marTop w:val="0"/>
          <w:marBottom w:val="0"/>
          <w:divBdr>
            <w:top w:val="none" w:sz="0" w:space="0" w:color="auto"/>
            <w:left w:val="none" w:sz="0" w:space="0" w:color="auto"/>
            <w:bottom w:val="none" w:sz="0" w:space="0" w:color="auto"/>
            <w:right w:val="none" w:sz="0" w:space="0" w:color="auto"/>
          </w:divBdr>
        </w:div>
      </w:divsChild>
    </w:div>
    <w:div w:id="1636174429">
      <w:bodyDiv w:val="1"/>
      <w:marLeft w:val="0"/>
      <w:marRight w:val="0"/>
      <w:marTop w:val="0"/>
      <w:marBottom w:val="0"/>
      <w:divBdr>
        <w:top w:val="none" w:sz="0" w:space="0" w:color="auto"/>
        <w:left w:val="none" w:sz="0" w:space="0" w:color="auto"/>
        <w:bottom w:val="none" w:sz="0" w:space="0" w:color="auto"/>
        <w:right w:val="none" w:sz="0" w:space="0" w:color="auto"/>
      </w:divBdr>
      <w:divsChild>
        <w:div w:id="1538086440">
          <w:marLeft w:val="562"/>
          <w:marRight w:val="0"/>
          <w:marTop w:val="106"/>
          <w:marBottom w:val="0"/>
          <w:divBdr>
            <w:top w:val="none" w:sz="0" w:space="0" w:color="auto"/>
            <w:left w:val="none" w:sz="0" w:space="0" w:color="auto"/>
            <w:bottom w:val="none" w:sz="0" w:space="0" w:color="auto"/>
            <w:right w:val="none" w:sz="0" w:space="0" w:color="auto"/>
          </w:divBdr>
        </w:div>
      </w:divsChild>
    </w:div>
    <w:div w:id="1730154559">
      <w:bodyDiv w:val="1"/>
      <w:marLeft w:val="0"/>
      <w:marRight w:val="0"/>
      <w:marTop w:val="0"/>
      <w:marBottom w:val="0"/>
      <w:divBdr>
        <w:top w:val="none" w:sz="0" w:space="0" w:color="auto"/>
        <w:left w:val="none" w:sz="0" w:space="0" w:color="auto"/>
        <w:bottom w:val="none" w:sz="0" w:space="0" w:color="auto"/>
        <w:right w:val="none" w:sz="0" w:space="0" w:color="auto"/>
      </w:divBdr>
    </w:div>
    <w:div w:id="1800611872">
      <w:bodyDiv w:val="1"/>
      <w:marLeft w:val="0"/>
      <w:marRight w:val="0"/>
      <w:marTop w:val="0"/>
      <w:marBottom w:val="0"/>
      <w:divBdr>
        <w:top w:val="none" w:sz="0" w:space="0" w:color="auto"/>
        <w:left w:val="none" w:sz="0" w:space="0" w:color="auto"/>
        <w:bottom w:val="none" w:sz="0" w:space="0" w:color="auto"/>
        <w:right w:val="none" w:sz="0" w:space="0" w:color="auto"/>
      </w:divBdr>
      <w:divsChild>
        <w:div w:id="667057640">
          <w:marLeft w:val="547"/>
          <w:marRight w:val="0"/>
          <w:marTop w:val="0"/>
          <w:marBottom w:val="0"/>
          <w:divBdr>
            <w:top w:val="none" w:sz="0" w:space="0" w:color="auto"/>
            <w:left w:val="none" w:sz="0" w:space="0" w:color="auto"/>
            <w:bottom w:val="none" w:sz="0" w:space="0" w:color="auto"/>
            <w:right w:val="none" w:sz="0" w:space="0" w:color="auto"/>
          </w:divBdr>
        </w:div>
      </w:divsChild>
    </w:div>
    <w:div w:id="1955752114">
      <w:bodyDiv w:val="1"/>
      <w:marLeft w:val="0"/>
      <w:marRight w:val="0"/>
      <w:marTop w:val="0"/>
      <w:marBottom w:val="0"/>
      <w:divBdr>
        <w:top w:val="none" w:sz="0" w:space="0" w:color="auto"/>
        <w:left w:val="none" w:sz="0" w:space="0" w:color="auto"/>
        <w:bottom w:val="none" w:sz="0" w:space="0" w:color="auto"/>
        <w:right w:val="none" w:sz="0" w:space="0" w:color="auto"/>
      </w:divBdr>
    </w:div>
    <w:div w:id="2006397959">
      <w:bodyDiv w:val="1"/>
      <w:marLeft w:val="0"/>
      <w:marRight w:val="0"/>
      <w:marTop w:val="0"/>
      <w:marBottom w:val="0"/>
      <w:divBdr>
        <w:top w:val="none" w:sz="0" w:space="0" w:color="auto"/>
        <w:left w:val="none" w:sz="0" w:space="0" w:color="auto"/>
        <w:bottom w:val="none" w:sz="0" w:space="0" w:color="auto"/>
        <w:right w:val="none" w:sz="0" w:space="0" w:color="auto"/>
      </w:divBdr>
    </w:div>
    <w:div w:id="2071804694">
      <w:bodyDiv w:val="1"/>
      <w:marLeft w:val="0"/>
      <w:marRight w:val="0"/>
      <w:marTop w:val="0"/>
      <w:marBottom w:val="0"/>
      <w:divBdr>
        <w:top w:val="none" w:sz="0" w:space="0" w:color="auto"/>
        <w:left w:val="none" w:sz="0" w:space="0" w:color="auto"/>
        <w:bottom w:val="none" w:sz="0" w:space="0" w:color="auto"/>
        <w:right w:val="none" w:sz="0" w:space="0" w:color="auto"/>
      </w:divBdr>
      <w:divsChild>
        <w:div w:id="19478088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x-apple-data-detectors://1"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t:\Sablony\02%20Parlament%20a%20vl&#225;da\e-KLEP\P-06%20Nelegislativn&#237;%20materi&#225;l.dotm"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C63A4-35D3-45D4-883F-3142DB0CD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P-06 Nelegislativní materiál</Template>
  <TotalTime>10</TotalTime>
  <Pages>15</Pages>
  <Words>4662</Words>
  <Characters>27507</Characters>
  <Application>Microsoft Office Word</Application>
  <DocSecurity>0</DocSecurity>
  <Lines>229</Lines>
  <Paragraphs>64</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32105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Kulhánková Eva</dc:creator>
  <cp:lastModifiedBy>OSPZV3 ospzv3</cp:lastModifiedBy>
  <cp:revision>2</cp:revision>
  <cp:lastPrinted>2017-06-30T07:17:00Z</cp:lastPrinted>
  <dcterms:created xsi:type="dcterms:W3CDTF">2017-06-30T07:27:00Z</dcterms:created>
  <dcterms:modified xsi:type="dcterms:W3CDTF">2017-06-30T07:27:00Z</dcterms:modified>
</cp:coreProperties>
</file>